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word/numbering.xml" ContentType="application/vnd.openxmlformats-officedocument.wordprocessingml.numbering+xml"/>
  <Override PartName="/customXml/itemProps4.xml" ContentType="application/vnd.openxmlformats-officedocument.customXmlProperties+xml"/>
  <Override PartName="/docMetadata/LabelInfo.xml" ContentType="application/vnd.ms-office.classificationlabel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21B958" w14:textId="77777777" w:rsidR="00384B43" w:rsidRPr="00FB2D1D" w:rsidRDefault="00384B43" w:rsidP="00597D9B">
      <w:pPr>
        <w:pStyle w:val="Titlelarge"/>
        <w:rPr>
          <w:color w:val="F04C23" w:themeColor="accent1"/>
          <w:sz w:val="48"/>
          <w:szCs w:val="48"/>
        </w:rPr>
      </w:pPr>
      <w:r w:rsidRPr="00FB2D1D">
        <w:rPr>
          <w:color w:val="F04C23" w:themeColor="accent1"/>
          <w:sz w:val="48"/>
          <w:szCs w:val="48"/>
        </w:rPr>
        <w:t>Tech Savvy Seniors</w:t>
      </w:r>
    </w:p>
    <w:p w14:paraId="08472652" w14:textId="59F203EA" w:rsidR="00B647D9" w:rsidRPr="00F14AC4" w:rsidRDefault="00E06F67" w:rsidP="00597D9B">
      <w:pPr>
        <w:pStyle w:val="Titlelarge"/>
      </w:pPr>
      <w:r w:rsidRPr="00FB2D1D">
        <w:rPr>
          <w:color w:val="66CEF6" w:themeColor="accent4"/>
          <w:sz w:val="48"/>
          <w:szCs w:val="48"/>
        </w:rPr>
        <w:t xml:space="preserve">Module </w:t>
      </w:r>
      <w:r w:rsidR="00C3332E">
        <w:rPr>
          <w:color w:val="66CEF6" w:themeColor="accent4"/>
          <w:sz w:val="48"/>
          <w:szCs w:val="48"/>
        </w:rPr>
        <w:t>1</w:t>
      </w:r>
      <w:r w:rsidR="00221951">
        <w:rPr>
          <w:color w:val="66CEF6" w:themeColor="accent4"/>
          <w:sz w:val="48"/>
          <w:szCs w:val="48"/>
        </w:rPr>
        <w:t>1</w:t>
      </w:r>
      <w:r>
        <w:rPr>
          <w:sz w:val="48"/>
          <w:szCs w:val="48"/>
        </w:rPr>
        <w:br/>
      </w:r>
      <w:bookmarkStart w:id="0" w:name="OLE_LINK1"/>
      <w:r w:rsidR="00C3332E">
        <w:rPr>
          <w:lang w:val="en-AU"/>
        </w:rPr>
        <w:t>Shop and bank online safely</w:t>
      </w:r>
      <w:r w:rsidR="007C3AEF">
        <w:rPr>
          <w:lang w:val="en-AU"/>
        </w:rPr>
        <w:t xml:space="preserve"> </w:t>
      </w:r>
    </w:p>
    <w:bookmarkEnd w:id="0"/>
    <w:p w14:paraId="2C95CCBF" w14:textId="01553D98" w:rsidR="008F1EC9" w:rsidRPr="00F537A0" w:rsidRDefault="00E06F67" w:rsidP="00597D9B">
      <w:pPr>
        <w:rPr>
          <w:rFonts w:cs="Poppins"/>
          <w:color w:val="FFFFFF" w:themeColor="background1"/>
          <w:sz w:val="48"/>
          <w:szCs w:val="48"/>
        </w:rPr>
      </w:pPr>
      <w:r>
        <w:rPr>
          <w:rFonts w:cs="Poppins"/>
          <w:color w:val="FFFFFF" w:themeColor="background1"/>
          <w:sz w:val="48"/>
          <w:szCs w:val="48"/>
        </w:rPr>
        <w:br/>
        <w:t>Session plan</w:t>
      </w:r>
    </w:p>
    <w:p w14:paraId="09DC86D3" w14:textId="77777777" w:rsidR="00F537A0" w:rsidRDefault="00F537A0" w:rsidP="00597D9B">
      <w:pPr>
        <w:rPr>
          <w:color w:val="FFFFFF" w:themeColor="background1"/>
        </w:rPr>
      </w:pPr>
    </w:p>
    <w:p w14:paraId="3011A315" w14:textId="77777777" w:rsidR="00F537A0" w:rsidRDefault="00F537A0" w:rsidP="00597D9B">
      <w:pPr>
        <w:rPr>
          <w:color w:val="FFFFFF" w:themeColor="background1"/>
        </w:rPr>
      </w:pPr>
    </w:p>
    <w:p w14:paraId="2E5D5DC3" w14:textId="118B86EA" w:rsidR="004E01B9" w:rsidRPr="00F537A0" w:rsidRDefault="004E01B9" w:rsidP="00597D9B">
      <w:pPr>
        <w:rPr>
          <w:color w:val="FFFFFF" w:themeColor="background1"/>
        </w:rPr>
        <w:sectPr w:rsidR="004E01B9" w:rsidRPr="00F537A0" w:rsidSect="00E876E8">
          <w:headerReference w:type="default" r:id="rId11"/>
          <w:footerReference w:type="even" r:id="rId12"/>
          <w:footerReference w:type="default" r:id="rId13"/>
          <w:headerReference w:type="first" r:id="rId14"/>
          <w:pgSz w:w="11900" w:h="16840"/>
          <w:pgMar w:top="1440" w:right="737" w:bottom="1440" w:left="567" w:header="709" w:footer="708" w:gutter="0"/>
          <w:cols w:space="708"/>
          <w:titlePg/>
          <w:docGrid w:linePitch="360"/>
        </w:sectPr>
      </w:pPr>
    </w:p>
    <w:sdt>
      <w:sdtPr>
        <w:rPr>
          <w:rFonts w:ascii="Inter" w:eastAsiaTheme="minorHAnsi" w:hAnsi="Inter" w:cstheme="minorBidi"/>
          <w:b w:val="0"/>
          <w:noProof w:val="0"/>
          <w:color w:val="auto"/>
          <w:spacing w:val="0"/>
          <w:kern w:val="0"/>
          <w:sz w:val="20"/>
          <w:szCs w:val="20"/>
          <w:bdr w:val="none" w:sz="0" w:space="0" w:color="auto"/>
          <w:lang w:val="en-AU"/>
        </w:rPr>
        <w:id w:val="950979416"/>
        <w:docPartObj>
          <w:docPartGallery w:val="Table of Contents"/>
          <w:docPartUnique/>
        </w:docPartObj>
      </w:sdtPr>
      <w:sdtEndPr>
        <w:rPr>
          <w:rFonts w:ascii="Telstra Text Light" w:hAnsi="Telstra Text Light"/>
          <w:bCs/>
        </w:rPr>
      </w:sdtEndPr>
      <w:sdtContent>
        <w:p w14:paraId="6EEF8C5E" w14:textId="77777777" w:rsidR="00A034DD" w:rsidRDefault="00A034DD">
          <w:pPr>
            <w:pStyle w:val="TOCHeading"/>
          </w:pPr>
          <w:r>
            <w:t xml:space="preserve">Table of </w:t>
          </w:r>
          <w:r w:rsidR="00DE6116">
            <w:t>c</w:t>
          </w:r>
          <w:r>
            <w:t>ontents</w:t>
          </w:r>
        </w:p>
        <w:p w14:paraId="5E225DEC" w14:textId="1E404099" w:rsidR="00563B64" w:rsidRDefault="00A034DD">
          <w:pPr>
            <w:pStyle w:val="TOC1"/>
            <w:rPr>
              <w:rFonts w:asciiTheme="minorHAnsi" w:eastAsiaTheme="minorEastAsia" w:hAnsiTheme="minorHAnsi" w:cstheme="minorBidi"/>
              <w:b w:val="0"/>
              <w:bCs w:val="0"/>
              <w:iCs w:val="0"/>
              <w:noProof/>
              <w:kern w:val="2"/>
              <w:lang w:eastAsia="zh-CN"/>
              <w14:ligatures w14:val="standardContextual"/>
            </w:rPr>
          </w:pPr>
          <w:r>
            <w:fldChar w:fldCharType="begin"/>
          </w:r>
          <w:r>
            <w:instrText xml:space="preserve"> TOC \o "1-3" \h \z \u </w:instrText>
          </w:r>
          <w:r>
            <w:fldChar w:fldCharType="separate"/>
          </w:r>
          <w:hyperlink w:anchor="_Toc215231289" w:history="1">
            <w:r w:rsidR="00563B64" w:rsidRPr="00964904">
              <w:rPr>
                <w:rStyle w:val="Hyperlink"/>
                <w:noProof/>
              </w:rPr>
              <w:t>Session overview</w:t>
            </w:r>
            <w:r w:rsidR="00563B64">
              <w:rPr>
                <w:noProof/>
                <w:webHidden/>
              </w:rPr>
              <w:tab/>
            </w:r>
            <w:r w:rsidR="00563B64">
              <w:rPr>
                <w:noProof/>
                <w:webHidden/>
              </w:rPr>
              <w:fldChar w:fldCharType="begin"/>
            </w:r>
            <w:r w:rsidR="00563B64">
              <w:rPr>
                <w:noProof/>
                <w:webHidden/>
              </w:rPr>
              <w:instrText xml:space="preserve"> PAGEREF _Toc215231289 \h </w:instrText>
            </w:r>
            <w:r w:rsidR="00563B64">
              <w:rPr>
                <w:noProof/>
                <w:webHidden/>
              </w:rPr>
            </w:r>
            <w:r w:rsidR="00563B64">
              <w:rPr>
                <w:noProof/>
                <w:webHidden/>
              </w:rPr>
              <w:fldChar w:fldCharType="separate"/>
            </w:r>
            <w:r w:rsidR="007A2006">
              <w:rPr>
                <w:noProof/>
                <w:webHidden/>
              </w:rPr>
              <w:t>3</w:t>
            </w:r>
            <w:r w:rsidR="00563B64">
              <w:rPr>
                <w:noProof/>
                <w:webHidden/>
              </w:rPr>
              <w:fldChar w:fldCharType="end"/>
            </w:r>
          </w:hyperlink>
        </w:p>
        <w:p w14:paraId="677A1853" w14:textId="0ED02082" w:rsidR="00563B64" w:rsidRDefault="00563B6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1290" w:history="1">
            <w:r w:rsidRPr="00964904">
              <w:rPr>
                <w:rStyle w:val="Hyperlink"/>
                <w:noProof/>
              </w:rPr>
              <w:t>Learning architecture</w:t>
            </w:r>
            <w:r>
              <w:rPr>
                <w:noProof/>
                <w:webHidden/>
              </w:rPr>
              <w:tab/>
            </w:r>
            <w:r>
              <w:rPr>
                <w:noProof/>
                <w:webHidden/>
              </w:rPr>
              <w:fldChar w:fldCharType="begin"/>
            </w:r>
            <w:r>
              <w:rPr>
                <w:noProof/>
                <w:webHidden/>
              </w:rPr>
              <w:instrText xml:space="preserve"> PAGEREF _Toc215231290 \h </w:instrText>
            </w:r>
            <w:r>
              <w:rPr>
                <w:noProof/>
                <w:webHidden/>
              </w:rPr>
            </w:r>
            <w:r>
              <w:rPr>
                <w:noProof/>
                <w:webHidden/>
              </w:rPr>
              <w:fldChar w:fldCharType="separate"/>
            </w:r>
            <w:r w:rsidR="007A2006">
              <w:rPr>
                <w:noProof/>
                <w:webHidden/>
              </w:rPr>
              <w:t>3</w:t>
            </w:r>
            <w:r>
              <w:rPr>
                <w:noProof/>
                <w:webHidden/>
              </w:rPr>
              <w:fldChar w:fldCharType="end"/>
            </w:r>
          </w:hyperlink>
        </w:p>
        <w:p w14:paraId="52041014" w14:textId="65C6E049" w:rsidR="00563B64" w:rsidRDefault="00563B6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1291" w:history="1">
            <w:r w:rsidRPr="00964904">
              <w:rPr>
                <w:rStyle w:val="Hyperlink"/>
                <w:noProof/>
              </w:rPr>
              <w:t>Learning outcomes</w:t>
            </w:r>
            <w:r>
              <w:rPr>
                <w:noProof/>
                <w:webHidden/>
              </w:rPr>
              <w:tab/>
            </w:r>
            <w:r>
              <w:rPr>
                <w:noProof/>
                <w:webHidden/>
              </w:rPr>
              <w:fldChar w:fldCharType="begin"/>
            </w:r>
            <w:r>
              <w:rPr>
                <w:noProof/>
                <w:webHidden/>
              </w:rPr>
              <w:instrText xml:space="preserve"> PAGEREF _Toc215231291 \h </w:instrText>
            </w:r>
            <w:r>
              <w:rPr>
                <w:noProof/>
                <w:webHidden/>
              </w:rPr>
            </w:r>
            <w:r>
              <w:rPr>
                <w:noProof/>
                <w:webHidden/>
              </w:rPr>
              <w:fldChar w:fldCharType="separate"/>
            </w:r>
            <w:r w:rsidR="007A2006">
              <w:rPr>
                <w:noProof/>
                <w:webHidden/>
              </w:rPr>
              <w:t>3</w:t>
            </w:r>
            <w:r>
              <w:rPr>
                <w:noProof/>
                <w:webHidden/>
              </w:rPr>
              <w:fldChar w:fldCharType="end"/>
            </w:r>
          </w:hyperlink>
        </w:p>
        <w:p w14:paraId="00E9A6A3" w14:textId="593AC655" w:rsidR="00563B64" w:rsidRDefault="00563B6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1292" w:history="1">
            <w:r w:rsidRPr="00964904">
              <w:rPr>
                <w:rStyle w:val="Hyperlink"/>
                <w:noProof/>
              </w:rPr>
              <w:t>Resources checklist</w:t>
            </w:r>
            <w:r>
              <w:rPr>
                <w:noProof/>
                <w:webHidden/>
              </w:rPr>
              <w:tab/>
            </w:r>
            <w:r>
              <w:rPr>
                <w:noProof/>
                <w:webHidden/>
              </w:rPr>
              <w:fldChar w:fldCharType="begin"/>
            </w:r>
            <w:r>
              <w:rPr>
                <w:noProof/>
                <w:webHidden/>
              </w:rPr>
              <w:instrText xml:space="preserve"> PAGEREF _Toc215231292 \h </w:instrText>
            </w:r>
            <w:r>
              <w:rPr>
                <w:noProof/>
                <w:webHidden/>
              </w:rPr>
            </w:r>
            <w:r>
              <w:rPr>
                <w:noProof/>
                <w:webHidden/>
              </w:rPr>
              <w:fldChar w:fldCharType="separate"/>
            </w:r>
            <w:r w:rsidR="007A2006">
              <w:rPr>
                <w:noProof/>
                <w:webHidden/>
              </w:rPr>
              <w:t>4</w:t>
            </w:r>
            <w:r>
              <w:rPr>
                <w:noProof/>
                <w:webHidden/>
              </w:rPr>
              <w:fldChar w:fldCharType="end"/>
            </w:r>
          </w:hyperlink>
        </w:p>
        <w:p w14:paraId="1EAA66C0" w14:textId="6D841315" w:rsidR="00563B64" w:rsidRDefault="00563B64">
          <w:pPr>
            <w:pStyle w:val="TOC1"/>
            <w:rPr>
              <w:rFonts w:asciiTheme="minorHAnsi" w:eastAsiaTheme="minorEastAsia" w:hAnsiTheme="minorHAnsi" w:cstheme="minorBidi"/>
              <w:b w:val="0"/>
              <w:bCs w:val="0"/>
              <w:iCs w:val="0"/>
              <w:noProof/>
              <w:kern w:val="2"/>
              <w:lang w:eastAsia="zh-CN"/>
              <w14:ligatures w14:val="standardContextual"/>
            </w:rPr>
          </w:pPr>
          <w:hyperlink w:anchor="_Toc215231293" w:history="1">
            <w:r w:rsidRPr="00964904">
              <w:rPr>
                <w:rStyle w:val="Hyperlink"/>
                <w:noProof/>
              </w:rPr>
              <w:t>Session summary</w:t>
            </w:r>
            <w:r>
              <w:rPr>
                <w:noProof/>
                <w:webHidden/>
              </w:rPr>
              <w:tab/>
            </w:r>
            <w:r>
              <w:rPr>
                <w:noProof/>
                <w:webHidden/>
              </w:rPr>
              <w:fldChar w:fldCharType="begin"/>
            </w:r>
            <w:r>
              <w:rPr>
                <w:noProof/>
                <w:webHidden/>
              </w:rPr>
              <w:instrText xml:space="preserve"> PAGEREF _Toc215231293 \h </w:instrText>
            </w:r>
            <w:r>
              <w:rPr>
                <w:noProof/>
                <w:webHidden/>
              </w:rPr>
            </w:r>
            <w:r>
              <w:rPr>
                <w:noProof/>
                <w:webHidden/>
              </w:rPr>
              <w:fldChar w:fldCharType="separate"/>
            </w:r>
            <w:r w:rsidR="007A2006">
              <w:rPr>
                <w:noProof/>
                <w:webHidden/>
              </w:rPr>
              <w:t>5</w:t>
            </w:r>
            <w:r>
              <w:rPr>
                <w:noProof/>
                <w:webHidden/>
              </w:rPr>
              <w:fldChar w:fldCharType="end"/>
            </w:r>
          </w:hyperlink>
        </w:p>
        <w:p w14:paraId="0A349BB0" w14:textId="7E3FBBC8" w:rsidR="00563B64" w:rsidRDefault="00563B64">
          <w:pPr>
            <w:pStyle w:val="TOC1"/>
            <w:rPr>
              <w:rFonts w:asciiTheme="minorHAnsi" w:eastAsiaTheme="minorEastAsia" w:hAnsiTheme="minorHAnsi" w:cstheme="minorBidi"/>
              <w:b w:val="0"/>
              <w:bCs w:val="0"/>
              <w:iCs w:val="0"/>
              <w:noProof/>
              <w:kern w:val="2"/>
              <w:lang w:eastAsia="zh-CN"/>
              <w14:ligatures w14:val="standardContextual"/>
            </w:rPr>
          </w:pPr>
          <w:hyperlink w:anchor="_Toc215231294" w:history="1">
            <w:r w:rsidRPr="00964904">
              <w:rPr>
                <w:rStyle w:val="Hyperlink"/>
                <w:noProof/>
              </w:rPr>
              <w:t>Session plan</w:t>
            </w:r>
            <w:r>
              <w:rPr>
                <w:noProof/>
                <w:webHidden/>
              </w:rPr>
              <w:tab/>
            </w:r>
            <w:r>
              <w:rPr>
                <w:noProof/>
                <w:webHidden/>
              </w:rPr>
              <w:fldChar w:fldCharType="begin"/>
            </w:r>
            <w:r>
              <w:rPr>
                <w:noProof/>
                <w:webHidden/>
              </w:rPr>
              <w:instrText xml:space="preserve"> PAGEREF _Toc215231294 \h </w:instrText>
            </w:r>
            <w:r>
              <w:rPr>
                <w:noProof/>
                <w:webHidden/>
              </w:rPr>
            </w:r>
            <w:r>
              <w:rPr>
                <w:noProof/>
                <w:webHidden/>
              </w:rPr>
              <w:fldChar w:fldCharType="separate"/>
            </w:r>
            <w:r w:rsidR="007A2006">
              <w:rPr>
                <w:noProof/>
                <w:webHidden/>
              </w:rPr>
              <w:t>6</w:t>
            </w:r>
            <w:r>
              <w:rPr>
                <w:noProof/>
                <w:webHidden/>
              </w:rPr>
              <w:fldChar w:fldCharType="end"/>
            </w:r>
          </w:hyperlink>
        </w:p>
        <w:p w14:paraId="1F4555F1" w14:textId="0C793742" w:rsidR="00563B64" w:rsidRDefault="00563B6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1295" w:history="1">
            <w:r w:rsidRPr="00964904">
              <w:rPr>
                <w:rStyle w:val="Hyperlink"/>
                <w:noProof/>
              </w:rPr>
              <w:t>1. Welcome (10 min)</w:t>
            </w:r>
            <w:r>
              <w:rPr>
                <w:noProof/>
                <w:webHidden/>
              </w:rPr>
              <w:tab/>
            </w:r>
            <w:r>
              <w:rPr>
                <w:noProof/>
                <w:webHidden/>
              </w:rPr>
              <w:fldChar w:fldCharType="begin"/>
            </w:r>
            <w:r>
              <w:rPr>
                <w:noProof/>
                <w:webHidden/>
              </w:rPr>
              <w:instrText xml:space="preserve"> PAGEREF _Toc215231295 \h </w:instrText>
            </w:r>
            <w:r>
              <w:rPr>
                <w:noProof/>
                <w:webHidden/>
              </w:rPr>
            </w:r>
            <w:r>
              <w:rPr>
                <w:noProof/>
                <w:webHidden/>
              </w:rPr>
              <w:fldChar w:fldCharType="separate"/>
            </w:r>
            <w:r w:rsidR="007A2006">
              <w:rPr>
                <w:noProof/>
                <w:webHidden/>
              </w:rPr>
              <w:t>6</w:t>
            </w:r>
            <w:r>
              <w:rPr>
                <w:noProof/>
                <w:webHidden/>
              </w:rPr>
              <w:fldChar w:fldCharType="end"/>
            </w:r>
          </w:hyperlink>
        </w:p>
        <w:p w14:paraId="41FEB3B6" w14:textId="205BA89B" w:rsidR="00563B64" w:rsidRDefault="00563B6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1296" w:history="1">
            <w:r w:rsidRPr="00964904">
              <w:rPr>
                <w:rStyle w:val="Hyperlink"/>
                <w:noProof/>
              </w:rPr>
              <w:t>2. Shopping online (40 min)</w:t>
            </w:r>
            <w:r>
              <w:rPr>
                <w:noProof/>
                <w:webHidden/>
              </w:rPr>
              <w:tab/>
            </w:r>
            <w:r>
              <w:rPr>
                <w:noProof/>
                <w:webHidden/>
              </w:rPr>
              <w:fldChar w:fldCharType="begin"/>
            </w:r>
            <w:r>
              <w:rPr>
                <w:noProof/>
                <w:webHidden/>
              </w:rPr>
              <w:instrText xml:space="preserve"> PAGEREF _Toc215231296 \h </w:instrText>
            </w:r>
            <w:r>
              <w:rPr>
                <w:noProof/>
                <w:webHidden/>
              </w:rPr>
            </w:r>
            <w:r>
              <w:rPr>
                <w:noProof/>
                <w:webHidden/>
              </w:rPr>
              <w:fldChar w:fldCharType="separate"/>
            </w:r>
            <w:r w:rsidR="007A2006">
              <w:rPr>
                <w:noProof/>
                <w:webHidden/>
              </w:rPr>
              <w:t>7</w:t>
            </w:r>
            <w:r>
              <w:rPr>
                <w:noProof/>
                <w:webHidden/>
              </w:rPr>
              <w:fldChar w:fldCharType="end"/>
            </w:r>
          </w:hyperlink>
        </w:p>
        <w:p w14:paraId="6341354E" w14:textId="3987191F" w:rsidR="00563B64" w:rsidRDefault="00563B6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1297" w:history="1">
            <w:r w:rsidRPr="00964904">
              <w:rPr>
                <w:rStyle w:val="Hyperlink"/>
                <w:noProof/>
              </w:rPr>
              <w:t>3. Recognise safe payments and scam signs (20 min)</w:t>
            </w:r>
            <w:r>
              <w:rPr>
                <w:noProof/>
                <w:webHidden/>
              </w:rPr>
              <w:tab/>
            </w:r>
            <w:r>
              <w:rPr>
                <w:noProof/>
                <w:webHidden/>
              </w:rPr>
              <w:fldChar w:fldCharType="begin"/>
            </w:r>
            <w:r>
              <w:rPr>
                <w:noProof/>
                <w:webHidden/>
              </w:rPr>
              <w:instrText xml:space="preserve"> PAGEREF _Toc215231297 \h </w:instrText>
            </w:r>
            <w:r>
              <w:rPr>
                <w:noProof/>
                <w:webHidden/>
              </w:rPr>
            </w:r>
            <w:r>
              <w:rPr>
                <w:noProof/>
                <w:webHidden/>
              </w:rPr>
              <w:fldChar w:fldCharType="separate"/>
            </w:r>
            <w:r w:rsidR="007A2006">
              <w:rPr>
                <w:noProof/>
                <w:webHidden/>
              </w:rPr>
              <w:t>10</w:t>
            </w:r>
            <w:r>
              <w:rPr>
                <w:noProof/>
                <w:webHidden/>
              </w:rPr>
              <w:fldChar w:fldCharType="end"/>
            </w:r>
          </w:hyperlink>
        </w:p>
        <w:p w14:paraId="57A6CDF2" w14:textId="1660970E" w:rsidR="00563B64" w:rsidRDefault="00563B6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1298" w:history="1">
            <w:r w:rsidRPr="00964904">
              <w:rPr>
                <w:rStyle w:val="Hyperlink"/>
                <w:noProof/>
              </w:rPr>
              <w:t>4. Online banking (25 min)</w:t>
            </w:r>
            <w:r>
              <w:rPr>
                <w:noProof/>
                <w:webHidden/>
              </w:rPr>
              <w:tab/>
            </w:r>
            <w:r>
              <w:rPr>
                <w:noProof/>
                <w:webHidden/>
              </w:rPr>
              <w:fldChar w:fldCharType="begin"/>
            </w:r>
            <w:r>
              <w:rPr>
                <w:noProof/>
                <w:webHidden/>
              </w:rPr>
              <w:instrText xml:space="preserve"> PAGEREF _Toc215231298 \h </w:instrText>
            </w:r>
            <w:r>
              <w:rPr>
                <w:noProof/>
                <w:webHidden/>
              </w:rPr>
            </w:r>
            <w:r>
              <w:rPr>
                <w:noProof/>
                <w:webHidden/>
              </w:rPr>
              <w:fldChar w:fldCharType="separate"/>
            </w:r>
            <w:r w:rsidR="007A2006">
              <w:rPr>
                <w:noProof/>
                <w:webHidden/>
              </w:rPr>
              <w:t>13</w:t>
            </w:r>
            <w:r>
              <w:rPr>
                <w:noProof/>
                <w:webHidden/>
              </w:rPr>
              <w:fldChar w:fldCharType="end"/>
            </w:r>
          </w:hyperlink>
        </w:p>
        <w:p w14:paraId="3537AA3C" w14:textId="2D35C450" w:rsidR="00563B64" w:rsidRDefault="00563B6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1299" w:history="1">
            <w:r w:rsidRPr="00964904">
              <w:rPr>
                <w:rStyle w:val="Hyperlink"/>
                <w:noProof/>
              </w:rPr>
              <w:t>5. Built in flexibility (25 min)</w:t>
            </w:r>
            <w:r>
              <w:rPr>
                <w:noProof/>
                <w:webHidden/>
              </w:rPr>
              <w:tab/>
            </w:r>
            <w:r>
              <w:rPr>
                <w:noProof/>
                <w:webHidden/>
              </w:rPr>
              <w:fldChar w:fldCharType="begin"/>
            </w:r>
            <w:r>
              <w:rPr>
                <w:noProof/>
                <w:webHidden/>
              </w:rPr>
              <w:instrText xml:space="preserve"> PAGEREF _Toc215231299 \h </w:instrText>
            </w:r>
            <w:r>
              <w:rPr>
                <w:noProof/>
                <w:webHidden/>
              </w:rPr>
            </w:r>
            <w:r>
              <w:rPr>
                <w:noProof/>
                <w:webHidden/>
              </w:rPr>
              <w:fldChar w:fldCharType="separate"/>
            </w:r>
            <w:r w:rsidR="007A2006">
              <w:rPr>
                <w:noProof/>
                <w:webHidden/>
              </w:rPr>
              <w:t>16</w:t>
            </w:r>
            <w:r>
              <w:rPr>
                <w:noProof/>
                <w:webHidden/>
              </w:rPr>
              <w:fldChar w:fldCharType="end"/>
            </w:r>
          </w:hyperlink>
        </w:p>
        <w:p w14:paraId="338A9A29" w14:textId="0CCAB54A" w:rsidR="00563B64" w:rsidRDefault="00563B64">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5231300" w:history="1">
            <w:r w:rsidRPr="00964904">
              <w:rPr>
                <w:rStyle w:val="Hyperlink"/>
                <w:noProof/>
              </w:rPr>
              <w:t>6. Wrap up (20 min)</w:t>
            </w:r>
            <w:r>
              <w:rPr>
                <w:noProof/>
                <w:webHidden/>
              </w:rPr>
              <w:tab/>
            </w:r>
            <w:r>
              <w:rPr>
                <w:noProof/>
                <w:webHidden/>
              </w:rPr>
              <w:fldChar w:fldCharType="begin"/>
            </w:r>
            <w:r>
              <w:rPr>
                <w:noProof/>
                <w:webHidden/>
              </w:rPr>
              <w:instrText xml:space="preserve"> PAGEREF _Toc215231300 \h </w:instrText>
            </w:r>
            <w:r>
              <w:rPr>
                <w:noProof/>
                <w:webHidden/>
              </w:rPr>
            </w:r>
            <w:r>
              <w:rPr>
                <w:noProof/>
                <w:webHidden/>
              </w:rPr>
              <w:fldChar w:fldCharType="separate"/>
            </w:r>
            <w:r w:rsidR="007A2006">
              <w:rPr>
                <w:noProof/>
                <w:webHidden/>
              </w:rPr>
              <w:t>17</w:t>
            </w:r>
            <w:r>
              <w:rPr>
                <w:noProof/>
                <w:webHidden/>
              </w:rPr>
              <w:fldChar w:fldCharType="end"/>
            </w:r>
          </w:hyperlink>
        </w:p>
        <w:p w14:paraId="2B641635" w14:textId="6748F2FB" w:rsidR="00A034DD" w:rsidRDefault="00A034DD">
          <w:r>
            <w:rPr>
              <w:b/>
              <w:bCs/>
              <w:noProof/>
            </w:rPr>
            <w:fldChar w:fldCharType="end"/>
          </w:r>
        </w:p>
      </w:sdtContent>
    </w:sdt>
    <w:p w14:paraId="39B4B503" w14:textId="77777777" w:rsidR="00EB0F7F" w:rsidRPr="00AA07D1" w:rsidRDefault="00A034DD">
      <w:pPr>
        <w:spacing w:before="0" w:after="0"/>
        <w:rPr>
          <w:rFonts w:ascii="Poppins" w:eastAsiaTheme="majorEastAsia" w:hAnsi="Poppins" w:cs="Poppins"/>
          <w:b/>
          <w:noProof/>
          <w:color w:val="3844CA"/>
          <w:spacing w:val="-10"/>
          <w:kern w:val="28"/>
          <w:sz w:val="48"/>
          <w:szCs w:val="60"/>
          <w:bdr w:val="none" w:sz="0" w:space="0" w:color="auto" w:frame="1"/>
          <w:lang w:val="en-GB"/>
        </w:rPr>
      </w:pPr>
      <w:r>
        <w:br w:type="page"/>
      </w:r>
    </w:p>
    <w:p w14:paraId="1280EAB4" w14:textId="196727F0" w:rsidR="009005E0" w:rsidRPr="00A94B17" w:rsidRDefault="006F2B90" w:rsidP="00A94B17">
      <w:pPr>
        <w:pStyle w:val="Heading1"/>
      </w:pPr>
      <w:bookmarkStart w:id="1" w:name="_Toc215231289"/>
      <w:r>
        <w:lastRenderedPageBreak/>
        <w:t>Session overview</w:t>
      </w:r>
      <w:bookmarkEnd w:id="1"/>
    </w:p>
    <w:p w14:paraId="7BA69A00" w14:textId="77777777" w:rsidR="00D31D4C" w:rsidRPr="00D31D4C" w:rsidRDefault="00206EF6" w:rsidP="00D31D4C">
      <w:r w:rsidRPr="00206EF6">
        <w:t xml:space="preserve">This 2–2.5-hour session </w:t>
      </w:r>
      <w:r w:rsidR="00D31D4C" w:rsidRPr="00D31D4C">
        <w:t>introduces safe, practical ways to shop and bank online. Learners will practise searching for items on shopping websites, spotting secure payment methods, and recognising scams or fake stores.</w:t>
      </w:r>
    </w:p>
    <w:p w14:paraId="416EE670" w14:textId="77777777" w:rsidR="00D31D4C" w:rsidRPr="00D31D4C" w:rsidRDefault="00D31D4C" w:rsidP="00D31D4C">
      <w:r w:rsidRPr="00D31D4C">
        <w:t>The session also includes a guided walkthrough of online banking (view only), showing how to access an account, check balances and use security features — without needing to log in themselves.</w:t>
      </w:r>
    </w:p>
    <w:p w14:paraId="23F49297" w14:textId="7ADB3E1F" w:rsidR="00B64F0A" w:rsidRPr="00206EF6" w:rsidRDefault="00D31D4C" w:rsidP="00D31D4C">
      <w:r w:rsidRPr="00D31D4C">
        <w:t>The focus is on building digital confidence and helping learners feel in control when handling money online</w:t>
      </w:r>
      <w:r w:rsidR="00B64F0A" w:rsidRPr="00B64F0A">
        <w:t>.</w:t>
      </w:r>
    </w:p>
    <w:p w14:paraId="4A1397E4" w14:textId="77777777" w:rsidR="00206EF6" w:rsidRPr="00212B1C" w:rsidRDefault="00206EF6" w:rsidP="00212B1C"/>
    <w:p w14:paraId="0181E161" w14:textId="77777777" w:rsidR="00EB0F7F" w:rsidRDefault="009D31B3" w:rsidP="00A94B17">
      <w:pPr>
        <w:pStyle w:val="Heading2"/>
      </w:pPr>
      <w:bookmarkStart w:id="2" w:name="_Toc215231290"/>
      <w:r>
        <w:t>Learning architecture</w:t>
      </w:r>
      <w:bookmarkEnd w:id="2"/>
    </w:p>
    <w:p w14:paraId="6EAFF48B" w14:textId="54A2A66D" w:rsidR="007B392D" w:rsidRDefault="002A7067" w:rsidP="00E979A6">
      <w:r>
        <w:t>This module forms part of a 12-module series.</w:t>
      </w:r>
    </w:p>
    <w:p w14:paraId="6F455C13" w14:textId="0F4EDBA7" w:rsidR="00E979A6" w:rsidRDefault="006C0EDE" w:rsidP="00E979A6">
      <w:r>
        <w:rPr>
          <w:noProof/>
        </w:rPr>
        <w:drawing>
          <wp:inline distT="0" distB="0" distL="0" distR="0" wp14:anchorId="5F4D54FB" wp14:editId="52EEE690">
            <wp:extent cx="6548120" cy="4624070"/>
            <wp:effectExtent l="0" t="0" r="5080" b="0"/>
            <wp:docPr id="395465392" name="Picture 2" descr="List of the 12 modules in the Tech Savvy Seniors S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465392" name="Picture 2" descr="List of the 12 modules in the Tech Savvy Seniors Series"/>
                    <pic:cNvPicPr/>
                  </pic:nvPicPr>
                  <pic:blipFill>
                    <a:blip r:embed="rId15"/>
                    <a:stretch>
                      <a:fillRect/>
                    </a:stretch>
                  </pic:blipFill>
                  <pic:spPr>
                    <a:xfrm>
                      <a:off x="0" y="0"/>
                      <a:ext cx="6548120" cy="4624070"/>
                    </a:xfrm>
                    <a:prstGeom prst="rect">
                      <a:avLst/>
                    </a:prstGeom>
                  </pic:spPr>
                </pic:pic>
              </a:graphicData>
            </a:graphic>
          </wp:inline>
        </w:drawing>
      </w:r>
    </w:p>
    <w:p w14:paraId="794FEC01" w14:textId="4BB7BBB9" w:rsidR="00E979A6" w:rsidRPr="00A94B17" w:rsidRDefault="00E979A6" w:rsidP="00A94B17">
      <w:pPr>
        <w:pStyle w:val="Heading2"/>
      </w:pPr>
      <w:bookmarkStart w:id="3" w:name="_Toc215231291"/>
      <w:r w:rsidRPr="00A94B17">
        <w:t xml:space="preserve">Learning </w:t>
      </w:r>
      <w:r w:rsidR="005F33BE" w:rsidRPr="00A94B17">
        <w:t>o</w:t>
      </w:r>
      <w:r w:rsidRPr="00A94B17">
        <w:t>utcomes</w:t>
      </w:r>
      <w:bookmarkEnd w:id="3"/>
    </w:p>
    <w:p w14:paraId="0A1DEC76" w14:textId="77777777" w:rsidR="00E979A6" w:rsidRDefault="00E979A6" w:rsidP="00E979A6">
      <w:r w:rsidRPr="00F725C8">
        <w:t>At the end of this session</w:t>
      </w:r>
      <w:r>
        <w:t>,</w:t>
      </w:r>
      <w:r w:rsidRPr="00F725C8">
        <w:t xml:space="preserve"> </w:t>
      </w:r>
      <w:r w:rsidR="00AA07D1">
        <w:t>learner</w:t>
      </w:r>
      <w:r w:rsidRPr="00F725C8">
        <w:t>s will be able to:</w:t>
      </w:r>
    </w:p>
    <w:p w14:paraId="100D9904" w14:textId="1BB9BA24" w:rsidR="002075D1" w:rsidRPr="002075D1" w:rsidRDefault="002075D1" w:rsidP="002075D1">
      <w:pPr>
        <w:pStyle w:val="TableNumbered"/>
      </w:pPr>
      <w:r w:rsidRPr="002075D1">
        <w:t>Navigate online shops and search for items</w:t>
      </w:r>
      <w:r>
        <w:t>.</w:t>
      </w:r>
    </w:p>
    <w:p w14:paraId="74B3DD21" w14:textId="1239226D" w:rsidR="002075D1" w:rsidRPr="002075D1" w:rsidRDefault="009B0A28" w:rsidP="002075D1">
      <w:pPr>
        <w:pStyle w:val="TableNumbered"/>
      </w:pPr>
      <w:r>
        <w:t>Explain</w:t>
      </w:r>
      <w:r w:rsidR="002075D1" w:rsidRPr="002075D1">
        <w:t xml:space="preserve"> what makes a payment method or page secure</w:t>
      </w:r>
      <w:r w:rsidR="002075D1">
        <w:t>.</w:t>
      </w:r>
    </w:p>
    <w:p w14:paraId="33374169" w14:textId="38AC2DDC" w:rsidR="002075D1" w:rsidRPr="002075D1" w:rsidRDefault="002075D1" w:rsidP="002075D1">
      <w:pPr>
        <w:pStyle w:val="TableNumbered"/>
      </w:pPr>
      <w:r w:rsidRPr="002075D1">
        <w:t>Recognise signs of a scam or fake store</w:t>
      </w:r>
      <w:r>
        <w:t>.</w:t>
      </w:r>
    </w:p>
    <w:p w14:paraId="38E8D7C9" w14:textId="04046D22" w:rsidR="005F186C" w:rsidRPr="00206EF6" w:rsidRDefault="002075D1" w:rsidP="002075D1">
      <w:pPr>
        <w:pStyle w:val="TableNumbered"/>
      </w:pPr>
      <w:r w:rsidRPr="002075D1">
        <w:t>Access online banking safely (view only)</w:t>
      </w:r>
      <w:r w:rsidR="00BA46B5">
        <w:t>.</w:t>
      </w:r>
      <w:r w:rsidR="005F186C">
        <w:br w:type="page"/>
      </w:r>
    </w:p>
    <w:p w14:paraId="6901C684" w14:textId="77777777" w:rsidR="00E979A6" w:rsidRPr="00A94B17" w:rsidRDefault="00E979A6" w:rsidP="00A94B17">
      <w:pPr>
        <w:pStyle w:val="Heading2"/>
      </w:pPr>
      <w:bookmarkStart w:id="4" w:name="_Toc215231292"/>
      <w:r w:rsidRPr="00A94B17">
        <w:lastRenderedPageBreak/>
        <w:t xml:space="preserve">Resources </w:t>
      </w:r>
      <w:r w:rsidR="005F33BE" w:rsidRPr="00A94B17">
        <w:t>c</w:t>
      </w:r>
      <w:r w:rsidRPr="00A94B17">
        <w:t>hecklist</w:t>
      </w:r>
      <w:bookmarkEnd w:id="4"/>
    </w:p>
    <w:tbl>
      <w:tblPr>
        <w:tblStyle w:val="ListTable3"/>
        <w:tblW w:w="5000" w:type="pct"/>
        <w:tblLook w:val="0420" w:firstRow="1" w:lastRow="0" w:firstColumn="0" w:lastColumn="0" w:noHBand="0" w:noVBand="1"/>
        <w:tblCaption w:val="Resources checklist - session requirements"/>
      </w:tblPr>
      <w:tblGrid>
        <w:gridCol w:w="746"/>
        <w:gridCol w:w="9556"/>
      </w:tblGrid>
      <w:tr w:rsidR="0033414F" w:rsidRPr="00050545" w14:paraId="4C1BF249" w14:textId="77777777" w:rsidTr="009B3A09">
        <w:trPr>
          <w:cnfStyle w:val="100000000000" w:firstRow="1" w:lastRow="0" w:firstColumn="0" w:lastColumn="0" w:oddVBand="0" w:evenVBand="0" w:oddHBand="0" w:evenHBand="0" w:firstRowFirstColumn="0" w:firstRowLastColumn="0" w:lastRowFirstColumn="0" w:lastRowLastColumn="0"/>
        </w:trPr>
        <w:tc>
          <w:tcPr>
            <w:tcW w:w="5000" w:type="pct"/>
            <w:gridSpan w:val="2"/>
          </w:tcPr>
          <w:p w14:paraId="0429A141" w14:textId="7C4802EC" w:rsidR="0033414F" w:rsidRPr="00050545" w:rsidRDefault="0033414F" w:rsidP="00050545">
            <w:r w:rsidRPr="00050545">
              <w:rPr>
                <w:rFonts w:hint="cs"/>
              </w:rPr>
              <w:t xml:space="preserve">This session requires the following resources: </w:t>
            </w:r>
          </w:p>
        </w:tc>
      </w:tr>
      <w:tr w:rsidR="006A49DE" w14:paraId="3E7D0124" w14:textId="77777777" w:rsidTr="009B3A09">
        <w:trPr>
          <w:cnfStyle w:val="000000100000" w:firstRow="0" w:lastRow="0" w:firstColumn="0" w:lastColumn="0" w:oddVBand="0" w:evenVBand="0" w:oddHBand="1" w:evenHBand="0" w:firstRowFirstColumn="0" w:firstRowLastColumn="0" w:lastRowFirstColumn="0" w:lastRowLastColumn="0"/>
        </w:trPr>
        <w:tc>
          <w:tcPr>
            <w:tcW w:w="362" w:type="pct"/>
          </w:tcPr>
          <w:p w14:paraId="697C0D23" w14:textId="77777777" w:rsidR="006A49DE" w:rsidRPr="00AA07D1" w:rsidRDefault="00DB31CD" w:rsidP="006A49DE">
            <w:pPr>
              <w:pStyle w:val="TableText"/>
              <w:spacing w:line="276" w:lineRule="auto"/>
              <w:jc w:val="center"/>
            </w:pPr>
            <w:sdt>
              <w:sdtPr>
                <w:id w:val="814065454"/>
                <w14:checkbox>
                  <w14:checked w14:val="0"/>
                  <w14:checkedState w14:val="2612" w14:font="___WRD_EMBED_SUB_179"/>
                  <w14:uncheckedState w14:val="2610" w14:font="___WRD_EMBED_SUB_179"/>
                </w14:checkbox>
              </w:sdtPr>
              <w:sdtEndPr/>
              <w:sdtContent>
                <w:r w:rsidR="006A49DE" w:rsidRPr="00501249">
                  <w:rPr>
                    <w:rFonts w:ascii="Segoe UI Symbol" w:hAnsi="Segoe UI Symbol" w:cs="Segoe UI Symbol"/>
                  </w:rPr>
                  <w:t>☐</w:t>
                </w:r>
              </w:sdtContent>
            </w:sdt>
          </w:p>
        </w:tc>
        <w:tc>
          <w:tcPr>
            <w:tcW w:w="4638" w:type="pct"/>
          </w:tcPr>
          <w:p w14:paraId="5710E70F" w14:textId="604F677D" w:rsidR="006A49DE" w:rsidRDefault="00050545" w:rsidP="006A49DE">
            <w:pPr>
              <w:pStyle w:val="TableText"/>
              <w:spacing w:line="276" w:lineRule="auto"/>
            </w:pPr>
            <w:r>
              <w:t>Session plan</w:t>
            </w:r>
            <w:r w:rsidR="00006846">
              <w:t xml:space="preserve"> (this document)</w:t>
            </w:r>
          </w:p>
        </w:tc>
      </w:tr>
      <w:tr w:rsidR="006A49DE" w14:paraId="3070F888" w14:textId="77777777" w:rsidTr="009B3A09">
        <w:tc>
          <w:tcPr>
            <w:tcW w:w="362" w:type="pct"/>
          </w:tcPr>
          <w:p w14:paraId="5CA1A1FC" w14:textId="77777777" w:rsidR="006A49DE" w:rsidRPr="00AA07D1" w:rsidRDefault="00DB31CD" w:rsidP="006A49DE">
            <w:pPr>
              <w:pStyle w:val="TableText"/>
              <w:spacing w:line="276" w:lineRule="auto"/>
              <w:jc w:val="center"/>
            </w:pPr>
            <w:sdt>
              <w:sdtPr>
                <w:id w:val="103547408"/>
                <w14:checkbox>
                  <w14:checked w14:val="0"/>
                  <w14:checkedState w14:val="2612" w14:font="___WRD_EMBED_SUB_179"/>
                  <w14:uncheckedState w14:val="2610" w14:font="___WRD_EMBED_SUB_179"/>
                </w14:checkbox>
              </w:sdtPr>
              <w:sdtEndPr/>
              <w:sdtContent>
                <w:r w:rsidR="006A49DE" w:rsidRPr="00501249">
                  <w:rPr>
                    <w:rFonts w:ascii="Segoe UI Symbol" w:hAnsi="Segoe UI Symbol" w:cs="Segoe UI Symbol"/>
                  </w:rPr>
                  <w:t>☐</w:t>
                </w:r>
              </w:sdtContent>
            </w:sdt>
          </w:p>
        </w:tc>
        <w:tc>
          <w:tcPr>
            <w:tcW w:w="4638" w:type="pct"/>
          </w:tcPr>
          <w:p w14:paraId="3FD02D91" w14:textId="77777777" w:rsidR="006A49DE" w:rsidRDefault="006A49DE" w:rsidP="006A49DE">
            <w:pPr>
              <w:pStyle w:val="TableText"/>
              <w:spacing w:line="276" w:lineRule="auto"/>
            </w:pPr>
            <w:r>
              <w:t>PowerPoint presentation</w:t>
            </w:r>
          </w:p>
        </w:tc>
      </w:tr>
      <w:tr w:rsidR="00AC20AA" w14:paraId="2DAD87C6" w14:textId="77777777" w:rsidTr="004368DE">
        <w:trPr>
          <w:cnfStyle w:val="000000100000" w:firstRow="0" w:lastRow="0" w:firstColumn="0" w:lastColumn="0" w:oddVBand="0" w:evenVBand="0" w:oddHBand="1" w:evenHBand="0" w:firstRowFirstColumn="0" w:firstRowLastColumn="0" w:lastRowFirstColumn="0" w:lastRowLastColumn="0"/>
        </w:trPr>
        <w:tc>
          <w:tcPr>
            <w:tcW w:w="362" w:type="pct"/>
          </w:tcPr>
          <w:p w14:paraId="13A8FF6B" w14:textId="77777777" w:rsidR="00AC20AA" w:rsidRPr="00AA07D1" w:rsidRDefault="00DB31CD" w:rsidP="004368DE">
            <w:pPr>
              <w:pStyle w:val="TableText"/>
              <w:spacing w:line="276" w:lineRule="auto"/>
              <w:jc w:val="center"/>
            </w:pPr>
            <w:sdt>
              <w:sdtPr>
                <w:id w:val="1107927565"/>
                <w14:checkbox>
                  <w14:checked w14:val="0"/>
                  <w14:checkedState w14:val="2612" w14:font="___WRD_EMBED_SUB_179"/>
                  <w14:uncheckedState w14:val="2610" w14:font="___WRD_EMBED_SUB_179"/>
                </w14:checkbox>
              </w:sdtPr>
              <w:sdtEndPr/>
              <w:sdtContent>
                <w:r w:rsidR="00AC20AA">
                  <w:rPr>
                    <w:rFonts w:ascii="Segoe UI Symbol" w:hAnsi="Segoe UI Symbol" w:cs="Segoe UI Symbol"/>
                  </w:rPr>
                  <w:t>☐</w:t>
                </w:r>
              </w:sdtContent>
            </w:sdt>
          </w:p>
        </w:tc>
        <w:tc>
          <w:tcPr>
            <w:tcW w:w="4638" w:type="pct"/>
          </w:tcPr>
          <w:p w14:paraId="555B6138" w14:textId="12B6AC47" w:rsidR="00AC20AA" w:rsidRDefault="00A219C4" w:rsidP="004368DE">
            <w:pPr>
              <w:pStyle w:val="TableText"/>
              <w:spacing w:line="276" w:lineRule="auto"/>
            </w:pPr>
            <w:r>
              <w:t>Learning Canvas</w:t>
            </w:r>
            <w:r w:rsidR="00AC20AA">
              <w:t xml:space="preserve"> </w:t>
            </w:r>
            <w:r w:rsidR="00CC36B2">
              <w:t xml:space="preserve">- printed </w:t>
            </w:r>
            <w:r w:rsidR="00AC20AA">
              <w:t>(one per learner)</w:t>
            </w:r>
          </w:p>
        </w:tc>
      </w:tr>
      <w:tr w:rsidR="00CC36B2" w14:paraId="10195C80" w14:textId="77777777" w:rsidTr="00F07C77">
        <w:tc>
          <w:tcPr>
            <w:tcW w:w="362" w:type="pct"/>
          </w:tcPr>
          <w:p w14:paraId="00AE4DB6" w14:textId="77777777" w:rsidR="00CC36B2" w:rsidRDefault="00DB31CD" w:rsidP="00F07C77">
            <w:pPr>
              <w:pStyle w:val="TableText"/>
              <w:spacing w:line="276" w:lineRule="auto"/>
              <w:jc w:val="center"/>
            </w:pPr>
            <w:sdt>
              <w:sdtPr>
                <w:id w:val="489911847"/>
                <w14:checkbox>
                  <w14:checked w14:val="0"/>
                  <w14:checkedState w14:val="2612" w14:font="___WRD_EMBED_SUB_179"/>
                  <w14:uncheckedState w14:val="2610" w14:font="___WRD_EMBED_SUB_179"/>
                </w14:checkbox>
              </w:sdtPr>
              <w:sdtEndPr/>
              <w:sdtContent>
                <w:r w:rsidR="00CC36B2" w:rsidRPr="002C1E4B">
                  <w:rPr>
                    <w:rFonts w:ascii="Segoe UI Symbol" w:hAnsi="Segoe UI Symbol" w:cs="Segoe UI Symbol"/>
                  </w:rPr>
                  <w:t>☐</w:t>
                </w:r>
              </w:sdtContent>
            </w:sdt>
          </w:p>
        </w:tc>
        <w:tc>
          <w:tcPr>
            <w:tcW w:w="4638" w:type="pct"/>
          </w:tcPr>
          <w:p w14:paraId="39E7E3C2" w14:textId="77777777" w:rsidR="00CC36B2" w:rsidRDefault="00CC36B2" w:rsidP="00F07C77">
            <w:pPr>
              <w:pStyle w:val="TableText"/>
              <w:spacing w:line="276" w:lineRule="auto"/>
            </w:pPr>
            <w:r>
              <w:t>Pens for learners (one per learner)</w:t>
            </w:r>
          </w:p>
        </w:tc>
      </w:tr>
      <w:tr w:rsidR="00CC36B2" w14:paraId="35A151F7" w14:textId="77777777" w:rsidTr="00F07C77">
        <w:trPr>
          <w:cnfStyle w:val="000000100000" w:firstRow="0" w:lastRow="0" w:firstColumn="0" w:lastColumn="0" w:oddVBand="0" w:evenVBand="0" w:oddHBand="1" w:evenHBand="0" w:firstRowFirstColumn="0" w:firstRowLastColumn="0" w:lastRowFirstColumn="0" w:lastRowLastColumn="0"/>
        </w:trPr>
        <w:tc>
          <w:tcPr>
            <w:tcW w:w="362" w:type="pct"/>
          </w:tcPr>
          <w:p w14:paraId="5FFB3B00" w14:textId="77777777" w:rsidR="00CC36B2" w:rsidRDefault="00DB31CD" w:rsidP="00F07C77">
            <w:pPr>
              <w:pStyle w:val="TableText"/>
              <w:spacing w:line="276" w:lineRule="auto"/>
              <w:jc w:val="center"/>
            </w:pPr>
            <w:sdt>
              <w:sdtPr>
                <w:id w:val="1878813290"/>
                <w14:checkbox>
                  <w14:checked w14:val="0"/>
                  <w14:checkedState w14:val="2612" w14:font="___WRD_EMBED_SUB_179"/>
                  <w14:uncheckedState w14:val="2610" w14:font="___WRD_EMBED_SUB_179"/>
                </w14:checkbox>
              </w:sdtPr>
              <w:sdtEndPr/>
              <w:sdtContent>
                <w:r w:rsidR="00CC36B2" w:rsidRPr="002C1E4B">
                  <w:rPr>
                    <w:rFonts w:ascii="Segoe UI Symbol" w:hAnsi="Segoe UI Symbol" w:cs="Segoe UI Symbol"/>
                  </w:rPr>
                  <w:t>☐</w:t>
                </w:r>
              </w:sdtContent>
            </w:sdt>
          </w:p>
        </w:tc>
        <w:tc>
          <w:tcPr>
            <w:tcW w:w="4638" w:type="pct"/>
          </w:tcPr>
          <w:p w14:paraId="44135B45" w14:textId="34886E1B" w:rsidR="00CC36B2" w:rsidRDefault="00620C8A" w:rsidP="00F07C77">
            <w:pPr>
              <w:pStyle w:val="TableText"/>
              <w:spacing w:line="276" w:lineRule="auto"/>
            </w:pPr>
            <w:r w:rsidRPr="00620C8A">
              <w:rPr>
                <w:lang w:val="en-GB"/>
              </w:rPr>
              <w:t>Butchers paper/markers or a whiteboard/markers may be useful to assist with capturing ‘learning goals’ which will be touched on throughout the session</w:t>
            </w:r>
          </w:p>
        </w:tc>
      </w:tr>
      <w:tr w:rsidR="00565ED7" w14:paraId="30901508" w14:textId="77777777" w:rsidTr="00F07C77">
        <w:tc>
          <w:tcPr>
            <w:tcW w:w="362" w:type="pct"/>
          </w:tcPr>
          <w:p w14:paraId="02D5B17E" w14:textId="77777777" w:rsidR="00565ED7" w:rsidRDefault="00DB31CD" w:rsidP="00F07C77">
            <w:pPr>
              <w:pStyle w:val="TableText"/>
              <w:spacing w:line="276" w:lineRule="auto"/>
              <w:jc w:val="center"/>
            </w:pPr>
            <w:sdt>
              <w:sdtPr>
                <w:id w:val="136617060"/>
                <w14:checkbox>
                  <w14:checked w14:val="0"/>
                  <w14:checkedState w14:val="2612" w14:font="___WRD_EMBED_SUB_179"/>
                  <w14:uncheckedState w14:val="2610" w14:font="___WRD_EMBED_SUB_179"/>
                </w14:checkbox>
              </w:sdtPr>
              <w:sdtEndPr/>
              <w:sdtContent>
                <w:r w:rsidR="00565ED7" w:rsidRPr="002C1E4B">
                  <w:rPr>
                    <w:rFonts w:ascii="Segoe UI Symbol" w:hAnsi="Segoe UI Symbol" w:cs="Segoe UI Symbol"/>
                  </w:rPr>
                  <w:t>☐</w:t>
                </w:r>
              </w:sdtContent>
            </w:sdt>
          </w:p>
        </w:tc>
        <w:tc>
          <w:tcPr>
            <w:tcW w:w="4638" w:type="pct"/>
          </w:tcPr>
          <w:p w14:paraId="5B06D7C2" w14:textId="334186E5" w:rsidR="00565ED7" w:rsidRDefault="00565ED7" w:rsidP="00F07C77">
            <w:pPr>
              <w:pStyle w:val="TableText"/>
              <w:spacing w:line="276" w:lineRule="auto"/>
            </w:pPr>
            <w:r>
              <w:rPr>
                <w:lang w:val="en-GB"/>
              </w:rPr>
              <w:t>Library’s Wi-Fi password</w:t>
            </w:r>
          </w:p>
        </w:tc>
      </w:tr>
      <w:tr w:rsidR="00D751CC" w14:paraId="5B7AB997" w14:textId="77777777" w:rsidTr="004368DE">
        <w:trPr>
          <w:cnfStyle w:val="000000100000" w:firstRow="0" w:lastRow="0" w:firstColumn="0" w:lastColumn="0" w:oddVBand="0" w:evenVBand="0" w:oddHBand="1" w:evenHBand="0" w:firstRowFirstColumn="0" w:firstRowLastColumn="0" w:lastRowFirstColumn="0" w:lastRowLastColumn="0"/>
        </w:trPr>
        <w:tc>
          <w:tcPr>
            <w:tcW w:w="362" w:type="pct"/>
          </w:tcPr>
          <w:p w14:paraId="2AAE4C49" w14:textId="77777777" w:rsidR="00D751CC" w:rsidRDefault="00DB31CD" w:rsidP="004368DE">
            <w:pPr>
              <w:pStyle w:val="TableText"/>
              <w:spacing w:line="276" w:lineRule="auto"/>
              <w:jc w:val="center"/>
            </w:pPr>
            <w:sdt>
              <w:sdtPr>
                <w:id w:val="796266593"/>
                <w14:checkbox>
                  <w14:checked w14:val="0"/>
                  <w14:checkedState w14:val="2612" w14:font="___WRD_EMBED_SUB_179"/>
                  <w14:uncheckedState w14:val="2610" w14:font="___WRD_EMBED_SUB_179"/>
                </w14:checkbox>
              </w:sdtPr>
              <w:sdtEndPr/>
              <w:sdtContent>
                <w:r w:rsidR="00D751CC" w:rsidRPr="002C1E4B">
                  <w:rPr>
                    <w:rFonts w:ascii="Segoe UI Symbol" w:hAnsi="Segoe UI Symbol" w:cs="Segoe UI Symbol"/>
                  </w:rPr>
                  <w:t>☐</w:t>
                </w:r>
              </w:sdtContent>
            </w:sdt>
          </w:p>
        </w:tc>
        <w:tc>
          <w:tcPr>
            <w:tcW w:w="4638" w:type="pct"/>
          </w:tcPr>
          <w:p w14:paraId="7BB14A42" w14:textId="235CA73C" w:rsidR="00D751CC" w:rsidRDefault="00620C8A" w:rsidP="004368DE">
            <w:pPr>
              <w:pStyle w:val="TableText"/>
              <w:spacing w:line="276" w:lineRule="auto"/>
            </w:pPr>
            <w:r w:rsidRPr="00620C8A">
              <w:rPr>
                <w:lang w:val="en-GB"/>
              </w:rPr>
              <w:t>Tech Savvy Seniors program schedule</w:t>
            </w:r>
            <w:r>
              <w:rPr>
                <w:lang w:val="en-GB"/>
              </w:rPr>
              <w:t xml:space="preserve"> </w:t>
            </w:r>
            <w:r w:rsidR="00C500C8">
              <w:t>- printed (one per learner)</w:t>
            </w:r>
          </w:p>
        </w:tc>
      </w:tr>
      <w:tr w:rsidR="00084A3D" w14:paraId="3E0E1375" w14:textId="77777777" w:rsidTr="007B0B58">
        <w:tc>
          <w:tcPr>
            <w:tcW w:w="362" w:type="pct"/>
          </w:tcPr>
          <w:p w14:paraId="4963F86D" w14:textId="77777777" w:rsidR="00084A3D" w:rsidRPr="00AA07D1" w:rsidRDefault="00DB31CD" w:rsidP="007B0B58">
            <w:pPr>
              <w:pStyle w:val="TableText"/>
              <w:spacing w:line="276" w:lineRule="auto"/>
              <w:jc w:val="center"/>
            </w:pPr>
            <w:sdt>
              <w:sdtPr>
                <w:id w:val="2118722875"/>
                <w14:checkbox>
                  <w14:checked w14:val="0"/>
                  <w14:checkedState w14:val="2612" w14:font="___WRD_EMBED_SUB_179"/>
                  <w14:uncheckedState w14:val="2610" w14:font="___WRD_EMBED_SUB_179"/>
                </w14:checkbox>
              </w:sdtPr>
              <w:sdtEndPr/>
              <w:sdtContent>
                <w:r w:rsidR="00084A3D">
                  <w:rPr>
                    <w:rFonts w:ascii="Segoe UI Symbol" w:hAnsi="Segoe UI Symbol" w:cs="Segoe UI Symbol"/>
                  </w:rPr>
                  <w:t>☐</w:t>
                </w:r>
              </w:sdtContent>
            </w:sdt>
          </w:p>
        </w:tc>
        <w:tc>
          <w:tcPr>
            <w:tcW w:w="4638" w:type="pct"/>
          </w:tcPr>
          <w:p w14:paraId="1B3E3F46" w14:textId="519FBFF2" w:rsidR="00084A3D" w:rsidRDefault="00084A3D" w:rsidP="007B0B58">
            <w:pPr>
              <w:pStyle w:val="TableText"/>
              <w:spacing w:line="276" w:lineRule="auto"/>
            </w:pPr>
            <w:r>
              <w:t xml:space="preserve">Learners’ own device </w:t>
            </w:r>
            <w:r w:rsidRPr="00FF7B74">
              <w:t>(</w:t>
            </w:r>
            <w:r w:rsidRPr="00084A3D">
              <w:t>smartphone, tablet or computer</w:t>
            </w:r>
            <w:r w:rsidRPr="00FF7B74">
              <w:t>)</w:t>
            </w:r>
          </w:p>
        </w:tc>
      </w:tr>
      <w:tr w:rsidR="00B041E4" w14:paraId="5054F345" w14:textId="77777777" w:rsidTr="00F07C77">
        <w:trPr>
          <w:cnfStyle w:val="000000100000" w:firstRow="0" w:lastRow="0" w:firstColumn="0" w:lastColumn="0" w:oddVBand="0" w:evenVBand="0" w:oddHBand="1" w:evenHBand="0" w:firstRowFirstColumn="0" w:firstRowLastColumn="0" w:lastRowFirstColumn="0" w:lastRowLastColumn="0"/>
        </w:trPr>
        <w:tc>
          <w:tcPr>
            <w:tcW w:w="362" w:type="pct"/>
          </w:tcPr>
          <w:p w14:paraId="50729745" w14:textId="77777777" w:rsidR="00B041E4" w:rsidRPr="00AA07D1" w:rsidRDefault="00DB31CD" w:rsidP="00F07C77">
            <w:pPr>
              <w:pStyle w:val="TableText"/>
              <w:spacing w:line="276" w:lineRule="auto"/>
              <w:jc w:val="center"/>
            </w:pPr>
            <w:sdt>
              <w:sdtPr>
                <w:id w:val="1908257057"/>
                <w14:checkbox>
                  <w14:checked w14:val="0"/>
                  <w14:checkedState w14:val="2612" w14:font="___WRD_EMBED_SUB_179"/>
                  <w14:uncheckedState w14:val="2610" w14:font="___WRD_EMBED_SUB_179"/>
                </w14:checkbox>
              </w:sdtPr>
              <w:sdtEndPr/>
              <w:sdtContent>
                <w:r w:rsidR="00B041E4">
                  <w:rPr>
                    <w:rFonts w:ascii="Segoe UI Symbol" w:hAnsi="Segoe UI Symbol" w:cs="Segoe UI Symbol"/>
                  </w:rPr>
                  <w:t>☐</w:t>
                </w:r>
              </w:sdtContent>
            </w:sdt>
          </w:p>
        </w:tc>
        <w:tc>
          <w:tcPr>
            <w:tcW w:w="4638" w:type="pct"/>
          </w:tcPr>
          <w:p w14:paraId="57220CE1" w14:textId="1B3F3DBB" w:rsidR="00B041E4" w:rsidRDefault="00084A3D" w:rsidP="00F07C77">
            <w:pPr>
              <w:pStyle w:val="TableText"/>
              <w:spacing w:line="276" w:lineRule="auto"/>
            </w:pPr>
            <w:r w:rsidRPr="00084A3D">
              <w:t>Internet-connected smartphones, tablets or computers</w:t>
            </w:r>
            <w:r>
              <w:t xml:space="preserve"> (as available)</w:t>
            </w:r>
          </w:p>
        </w:tc>
      </w:tr>
      <w:tr w:rsidR="006A49DE" w14:paraId="6A53D0D7" w14:textId="77777777" w:rsidTr="009B3A09">
        <w:tc>
          <w:tcPr>
            <w:tcW w:w="362" w:type="pct"/>
          </w:tcPr>
          <w:p w14:paraId="78FB3F9C" w14:textId="77777777" w:rsidR="006A49DE" w:rsidRPr="00AA07D1" w:rsidRDefault="00DB31CD" w:rsidP="006A49DE">
            <w:pPr>
              <w:pStyle w:val="TableText"/>
              <w:spacing w:line="276" w:lineRule="auto"/>
              <w:jc w:val="center"/>
            </w:pPr>
            <w:sdt>
              <w:sdtPr>
                <w:id w:val="-1378150796"/>
                <w14:checkbox>
                  <w14:checked w14:val="0"/>
                  <w14:checkedState w14:val="2612" w14:font="___WRD_EMBED_SUB_179"/>
                  <w14:uncheckedState w14:val="2610" w14:font="___WRD_EMBED_SUB_179"/>
                </w14:checkbox>
              </w:sdtPr>
              <w:sdtEndPr/>
              <w:sdtContent>
                <w:r w:rsidR="007B392D">
                  <w:rPr>
                    <w:rFonts w:ascii="Segoe UI Symbol" w:hAnsi="Segoe UI Symbol" w:cs="Segoe UI Symbol"/>
                  </w:rPr>
                  <w:t>☐</w:t>
                </w:r>
              </w:sdtContent>
            </w:sdt>
          </w:p>
        </w:tc>
        <w:tc>
          <w:tcPr>
            <w:tcW w:w="4638" w:type="pct"/>
          </w:tcPr>
          <w:p w14:paraId="2AC53375" w14:textId="4D960355" w:rsidR="006A49DE" w:rsidRDefault="004728A0" w:rsidP="006A49DE">
            <w:pPr>
              <w:pStyle w:val="TableText"/>
              <w:spacing w:line="276" w:lineRule="auto"/>
            </w:pPr>
            <w:r w:rsidRPr="004728A0">
              <w:t xml:space="preserve">Facilitator’s </w:t>
            </w:r>
            <w:r w:rsidR="00B86F11">
              <w:t>computer</w:t>
            </w:r>
            <w:r w:rsidRPr="004728A0">
              <w:t xml:space="preserve"> for demonstrations</w:t>
            </w:r>
          </w:p>
        </w:tc>
      </w:tr>
      <w:tr w:rsidR="006A49DE" w14:paraId="7F27DC4D" w14:textId="77777777" w:rsidTr="009B3A09">
        <w:trPr>
          <w:cnfStyle w:val="000000100000" w:firstRow="0" w:lastRow="0" w:firstColumn="0" w:lastColumn="0" w:oddVBand="0" w:evenVBand="0" w:oddHBand="1" w:evenHBand="0" w:firstRowFirstColumn="0" w:firstRowLastColumn="0" w:lastRowFirstColumn="0" w:lastRowLastColumn="0"/>
        </w:trPr>
        <w:tc>
          <w:tcPr>
            <w:tcW w:w="362" w:type="pct"/>
          </w:tcPr>
          <w:p w14:paraId="638CBBCB" w14:textId="77777777" w:rsidR="006A49DE" w:rsidRDefault="00DB31CD" w:rsidP="006A49DE">
            <w:pPr>
              <w:pStyle w:val="TableText"/>
              <w:spacing w:line="276" w:lineRule="auto"/>
              <w:jc w:val="center"/>
            </w:pPr>
            <w:sdt>
              <w:sdtPr>
                <w:id w:val="864476122"/>
                <w14:checkbox>
                  <w14:checked w14:val="0"/>
                  <w14:checkedState w14:val="2612" w14:font="___WRD_EMBED_SUB_179"/>
                  <w14:uncheckedState w14:val="2610" w14:font="___WRD_EMBED_SUB_179"/>
                </w14:checkbox>
              </w:sdtPr>
              <w:sdtEndPr/>
              <w:sdtContent>
                <w:r w:rsidR="006A49DE" w:rsidRPr="002C1E4B">
                  <w:rPr>
                    <w:rFonts w:ascii="Segoe UI Symbol" w:hAnsi="Segoe UI Symbol" w:cs="Segoe UI Symbol"/>
                  </w:rPr>
                  <w:t>☐</w:t>
                </w:r>
              </w:sdtContent>
            </w:sdt>
          </w:p>
        </w:tc>
        <w:tc>
          <w:tcPr>
            <w:tcW w:w="4638" w:type="pct"/>
          </w:tcPr>
          <w:p w14:paraId="290D52A2" w14:textId="4EFC2812" w:rsidR="006A49DE" w:rsidRDefault="006A49DE" w:rsidP="006A49DE">
            <w:pPr>
              <w:pStyle w:val="TableText"/>
              <w:spacing w:line="276" w:lineRule="auto"/>
            </w:pPr>
            <w:r>
              <w:t>Projector and screen</w:t>
            </w:r>
            <w:r w:rsidR="00006846">
              <w:t xml:space="preserve"> (optional)</w:t>
            </w:r>
          </w:p>
        </w:tc>
      </w:tr>
    </w:tbl>
    <w:p w14:paraId="7A812506" w14:textId="1FEAEFCE" w:rsidR="00FB6E39" w:rsidRPr="00C503D9" w:rsidRDefault="00F6767F">
      <w:pPr>
        <w:spacing w:before="0" w:after="0"/>
      </w:pPr>
      <w:r>
        <w:br w:type="page"/>
      </w:r>
    </w:p>
    <w:p w14:paraId="47764C11" w14:textId="7C1C1784" w:rsidR="00AE5C36" w:rsidRPr="00A94B17" w:rsidRDefault="006D7978" w:rsidP="00A94B17">
      <w:pPr>
        <w:pStyle w:val="Heading1"/>
      </w:pPr>
      <w:bookmarkStart w:id="5" w:name="_Toc215231293"/>
      <w:r>
        <w:lastRenderedPageBreak/>
        <w:t>Session</w:t>
      </w:r>
      <w:r w:rsidR="00FB6E39" w:rsidRPr="00A94B17">
        <w:t xml:space="preserve"> summary</w:t>
      </w:r>
      <w:bookmarkEnd w:id="5"/>
    </w:p>
    <w:p w14:paraId="20510FCE" w14:textId="21116D81" w:rsidR="00FB6E39" w:rsidRDefault="00FB6E39" w:rsidP="00AE5C36">
      <w:r>
        <w:t xml:space="preserve">This </w:t>
      </w:r>
      <w:r w:rsidR="00E86043">
        <w:t>session</w:t>
      </w:r>
      <w:r>
        <w:t xml:space="preserve"> </w:t>
      </w:r>
      <w:r w:rsidR="00897E23">
        <w:t>s</w:t>
      </w:r>
      <w:r>
        <w:t xml:space="preserve">ummary provides an </w:t>
      </w:r>
      <w:r w:rsidRPr="00E51C05">
        <w:t>overview o</w:t>
      </w:r>
      <w:r>
        <w:t xml:space="preserve">f </w:t>
      </w:r>
      <w:r w:rsidRPr="00E51C05">
        <w:t>topics,</w:t>
      </w:r>
      <w:r>
        <w:t xml:space="preserve"> the </w:t>
      </w:r>
      <w:r w:rsidR="00D1361A">
        <w:t>activities</w:t>
      </w:r>
      <w:r w:rsidRPr="00E51C05">
        <w:t xml:space="preserve"> relevant to each topic</w:t>
      </w:r>
      <w:r>
        <w:t xml:space="preserve"> and the duration</w:t>
      </w:r>
      <w:r w:rsidRPr="00E51C05">
        <w:t>.</w:t>
      </w:r>
    </w:p>
    <w:p w14:paraId="60D80D54" w14:textId="77777777" w:rsidR="00A35F35" w:rsidRDefault="00A35F35" w:rsidP="00AE5C36">
      <w:pPr>
        <w:rPr>
          <w:lang w:val="en-GB"/>
        </w:rPr>
      </w:pP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Caption w:val="Session summary - duration, topics and useful links"/>
      </w:tblPr>
      <w:tblGrid>
        <w:gridCol w:w="1129"/>
        <w:gridCol w:w="3828"/>
        <w:gridCol w:w="5249"/>
      </w:tblGrid>
      <w:tr w:rsidR="00FB6E39" w:rsidRPr="0027466E" w14:paraId="320DD992" w14:textId="77777777" w:rsidTr="00123EDC">
        <w:trPr>
          <w:cnfStyle w:val="100000000000" w:firstRow="1" w:lastRow="0" w:firstColumn="0" w:lastColumn="0" w:oddVBand="0" w:evenVBand="0" w:oddHBand="0" w:evenHBand="0" w:firstRowFirstColumn="0" w:firstRowLastColumn="0" w:lastRowFirstColumn="0" w:lastRowLastColumn="0"/>
          <w:tblHeader/>
        </w:trPr>
        <w:tc>
          <w:tcPr>
            <w:tcW w:w="1129" w:type="dxa"/>
          </w:tcPr>
          <w:p w14:paraId="5B8431E5" w14:textId="77777777" w:rsidR="00FB6E39" w:rsidRPr="0027466E" w:rsidRDefault="00FB6E39" w:rsidP="0027466E">
            <w:r w:rsidRPr="0027466E">
              <w:rPr>
                <w:rFonts w:hint="cs"/>
              </w:rPr>
              <w:t>Duration</w:t>
            </w:r>
          </w:p>
        </w:tc>
        <w:tc>
          <w:tcPr>
            <w:tcW w:w="3828" w:type="dxa"/>
          </w:tcPr>
          <w:p w14:paraId="797B0AFC" w14:textId="77777777" w:rsidR="00FB6E39" w:rsidRPr="0027466E" w:rsidRDefault="00FB6E39" w:rsidP="0027466E">
            <w:r w:rsidRPr="0027466E">
              <w:rPr>
                <w:rFonts w:hint="cs"/>
              </w:rPr>
              <w:t>Topic</w:t>
            </w:r>
          </w:p>
        </w:tc>
        <w:tc>
          <w:tcPr>
            <w:tcW w:w="5249" w:type="dxa"/>
          </w:tcPr>
          <w:p w14:paraId="00615BDD" w14:textId="6F88204B" w:rsidR="00FB6E39" w:rsidRPr="0027466E" w:rsidRDefault="00366278" w:rsidP="0027466E">
            <w:r>
              <w:t>Useful l</w:t>
            </w:r>
            <w:r w:rsidR="00B74727">
              <w:t>inks</w:t>
            </w:r>
          </w:p>
        </w:tc>
      </w:tr>
      <w:tr w:rsidR="00FB6E39" w14:paraId="0D75EA7C"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86076ED" w14:textId="105F2FA7" w:rsidR="00FB6E39" w:rsidRDefault="00B83737" w:rsidP="00B83737">
            <w:pPr>
              <w:pStyle w:val="TableText"/>
            </w:pPr>
            <w:r>
              <w:t>10 min</w:t>
            </w:r>
          </w:p>
        </w:tc>
        <w:tc>
          <w:tcPr>
            <w:tcW w:w="3828" w:type="dxa"/>
            <w:tcBorders>
              <w:top w:val="none" w:sz="0" w:space="0" w:color="auto"/>
              <w:bottom w:val="none" w:sz="0" w:space="0" w:color="auto"/>
            </w:tcBorders>
          </w:tcPr>
          <w:p w14:paraId="07BF55DE" w14:textId="22F7EDA8" w:rsidR="00FB6E39" w:rsidRDefault="00377EE5" w:rsidP="00B83737">
            <w:pPr>
              <w:pStyle w:val="TableText"/>
            </w:pPr>
            <w:r>
              <w:t>1</w:t>
            </w:r>
            <w:r w:rsidR="0015537D">
              <w:t>.</w:t>
            </w:r>
            <w:r>
              <w:t xml:space="preserve"> </w:t>
            </w:r>
            <w:r w:rsidR="00B83737" w:rsidRPr="00B83737">
              <w:t>Welcome</w:t>
            </w:r>
          </w:p>
        </w:tc>
        <w:tc>
          <w:tcPr>
            <w:tcW w:w="5249" w:type="dxa"/>
            <w:tcBorders>
              <w:top w:val="none" w:sz="0" w:space="0" w:color="auto"/>
              <w:bottom w:val="none" w:sz="0" w:space="0" w:color="auto"/>
            </w:tcBorders>
          </w:tcPr>
          <w:p w14:paraId="524DCB1D" w14:textId="77777777" w:rsidR="00FB6E39" w:rsidRDefault="00FB6E39" w:rsidP="00B83737">
            <w:pPr>
              <w:pStyle w:val="TableText"/>
            </w:pPr>
          </w:p>
        </w:tc>
      </w:tr>
      <w:tr w:rsidR="000D5039" w14:paraId="7C245FA4" w14:textId="77777777" w:rsidTr="00590712">
        <w:tc>
          <w:tcPr>
            <w:tcW w:w="1129" w:type="dxa"/>
          </w:tcPr>
          <w:p w14:paraId="500FDF14" w14:textId="4B3CDC06" w:rsidR="000D5039" w:rsidRDefault="001446BE" w:rsidP="00B83737">
            <w:pPr>
              <w:pStyle w:val="TableText"/>
            </w:pPr>
            <w:r>
              <w:t>40</w:t>
            </w:r>
            <w:r w:rsidR="000D5039">
              <w:t xml:space="preserve"> min</w:t>
            </w:r>
          </w:p>
        </w:tc>
        <w:tc>
          <w:tcPr>
            <w:tcW w:w="3828" w:type="dxa"/>
          </w:tcPr>
          <w:p w14:paraId="0BEDEACB" w14:textId="16AF2361" w:rsidR="000D5039" w:rsidRDefault="001446BE" w:rsidP="00B83737">
            <w:pPr>
              <w:pStyle w:val="TableText"/>
            </w:pPr>
            <w:r>
              <w:t>2</w:t>
            </w:r>
            <w:r w:rsidR="0015537D">
              <w:t>.</w:t>
            </w:r>
            <w:r w:rsidR="00377EE5">
              <w:t xml:space="preserve"> </w:t>
            </w:r>
            <w:r w:rsidR="002B2D50">
              <w:t>Shopping online</w:t>
            </w:r>
          </w:p>
        </w:tc>
        <w:tc>
          <w:tcPr>
            <w:tcW w:w="5249" w:type="dxa"/>
          </w:tcPr>
          <w:p w14:paraId="41553022" w14:textId="72AD1F26" w:rsidR="000D5039" w:rsidRPr="001446BE" w:rsidRDefault="000D5039" w:rsidP="001446BE">
            <w:pPr>
              <w:pStyle w:val="TableText"/>
            </w:pPr>
          </w:p>
        </w:tc>
      </w:tr>
      <w:tr w:rsidR="00FB6E39" w:rsidRPr="000D5039" w14:paraId="78D188E8" w14:textId="77777777" w:rsidTr="00B853EB">
        <w:trPr>
          <w:cnfStyle w:val="000000100000" w:firstRow="0" w:lastRow="0" w:firstColumn="0" w:lastColumn="0" w:oddVBand="0" w:evenVBand="0" w:oddHBand="1" w:evenHBand="0" w:firstRowFirstColumn="0" w:firstRowLastColumn="0" w:lastRowFirstColumn="0" w:lastRowLastColumn="0"/>
        </w:trPr>
        <w:tc>
          <w:tcPr>
            <w:tcW w:w="1129" w:type="dxa"/>
            <w:shd w:val="clear" w:color="auto" w:fill="F9F4EA"/>
          </w:tcPr>
          <w:p w14:paraId="49954961" w14:textId="241496C3" w:rsidR="00FB6E39" w:rsidRPr="000D5039" w:rsidRDefault="00F22252" w:rsidP="000D5039">
            <w:pPr>
              <w:pStyle w:val="TableText"/>
              <w:rPr>
                <w:b/>
                <w:bCs/>
              </w:rPr>
            </w:pPr>
            <w:r w:rsidRPr="000D5039">
              <w:rPr>
                <w:b/>
                <w:bCs/>
              </w:rPr>
              <w:t>10</w:t>
            </w:r>
            <w:r w:rsidR="00A35F35" w:rsidRPr="000D5039">
              <w:rPr>
                <w:b/>
                <w:bCs/>
              </w:rPr>
              <w:t xml:space="preserve"> </w:t>
            </w:r>
            <w:r w:rsidR="00FB6E39" w:rsidRPr="000D5039">
              <w:rPr>
                <w:b/>
                <w:bCs/>
              </w:rPr>
              <w:t>min</w:t>
            </w:r>
          </w:p>
        </w:tc>
        <w:tc>
          <w:tcPr>
            <w:tcW w:w="9077" w:type="dxa"/>
            <w:gridSpan w:val="2"/>
            <w:shd w:val="clear" w:color="auto" w:fill="F9F4EA"/>
          </w:tcPr>
          <w:p w14:paraId="7F2CE81C" w14:textId="14F4C48A" w:rsidR="00FB6E39" w:rsidRPr="000D5039" w:rsidRDefault="0005014C" w:rsidP="000D5039">
            <w:pPr>
              <w:pStyle w:val="TableText"/>
              <w:rPr>
                <w:rFonts w:cs="Poppins"/>
                <w:b/>
                <w:bCs/>
              </w:rPr>
            </w:pPr>
            <w:r w:rsidRPr="000D5039">
              <w:rPr>
                <w:rFonts w:cs="Poppins"/>
                <w:b/>
                <w:bCs/>
              </w:rPr>
              <w:t>B</w:t>
            </w:r>
            <w:r w:rsidR="00FB6E39" w:rsidRPr="000D5039">
              <w:rPr>
                <w:rFonts w:cs="Poppins"/>
                <w:b/>
                <w:bCs/>
              </w:rPr>
              <w:t>reak</w:t>
            </w:r>
          </w:p>
        </w:tc>
      </w:tr>
      <w:tr w:rsidR="000D5039" w14:paraId="5190F413" w14:textId="77777777" w:rsidTr="00590712">
        <w:tc>
          <w:tcPr>
            <w:tcW w:w="1129" w:type="dxa"/>
          </w:tcPr>
          <w:p w14:paraId="5F3FF60D" w14:textId="2DCA8869" w:rsidR="000D5039" w:rsidRPr="00B83737" w:rsidRDefault="0008450E" w:rsidP="004368DE">
            <w:pPr>
              <w:pStyle w:val="TableText"/>
            </w:pPr>
            <w:r>
              <w:t>2</w:t>
            </w:r>
            <w:r w:rsidR="002B2D50">
              <w:t>0</w:t>
            </w:r>
            <w:r w:rsidR="000D5039" w:rsidRPr="00B83737">
              <w:t xml:space="preserve"> min</w:t>
            </w:r>
          </w:p>
        </w:tc>
        <w:tc>
          <w:tcPr>
            <w:tcW w:w="3828" w:type="dxa"/>
          </w:tcPr>
          <w:p w14:paraId="33CF4324" w14:textId="381227DE" w:rsidR="000D5039" w:rsidRDefault="001446BE" w:rsidP="004368DE">
            <w:pPr>
              <w:pStyle w:val="TableText"/>
            </w:pPr>
            <w:r>
              <w:t>3</w:t>
            </w:r>
            <w:r w:rsidR="0015537D">
              <w:t>.</w:t>
            </w:r>
            <w:r w:rsidR="00377EE5">
              <w:t xml:space="preserve"> </w:t>
            </w:r>
            <w:r w:rsidR="002B2D50" w:rsidRPr="002B2D50">
              <w:t>Recognise safe payments and scam signs</w:t>
            </w:r>
          </w:p>
        </w:tc>
        <w:tc>
          <w:tcPr>
            <w:tcW w:w="5249" w:type="dxa"/>
          </w:tcPr>
          <w:p w14:paraId="314F7D91" w14:textId="43E7E5EB" w:rsidR="0032509C" w:rsidRPr="000B3D37" w:rsidRDefault="0032509C" w:rsidP="00D230F8">
            <w:pPr>
              <w:pStyle w:val="TableText"/>
            </w:pPr>
          </w:p>
        </w:tc>
      </w:tr>
      <w:tr w:rsidR="00FB6E39" w14:paraId="7F0BC6BF"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Pr>
          <w:p w14:paraId="197E2D89" w14:textId="1D9EBA8D" w:rsidR="00FB6E39" w:rsidRPr="00B83737" w:rsidRDefault="002B2D50" w:rsidP="00B83737">
            <w:pPr>
              <w:pStyle w:val="TableText"/>
            </w:pPr>
            <w:r>
              <w:t>2</w:t>
            </w:r>
            <w:r w:rsidR="001446BE">
              <w:t>5</w:t>
            </w:r>
            <w:r w:rsidR="00493BBD">
              <w:t xml:space="preserve"> min</w:t>
            </w:r>
          </w:p>
        </w:tc>
        <w:tc>
          <w:tcPr>
            <w:tcW w:w="3828" w:type="dxa"/>
          </w:tcPr>
          <w:p w14:paraId="18A5A0FC" w14:textId="5AC761EA" w:rsidR="00007C6F" w:rsidRPr="00B83737" w:rsidRDefault="001446BE" w:rsidP="00B83737">
            <w:pPr>
              <w:pStyle w:val="TableText"/>
            </w:pPr>
            <w:r>
              <w:t>4</w:t>
            </w:r>
            <w:r w:rsidR="0015537D">
              <w:t>.</w:t>
            </w:r>
            <w:r w:rsidR="00377EE5">
              <w:t xml:space="preserve"> </w:t>
            </w:r>
            <w:r w:rsidR="002B2D50" w:rsidRPr="002B2D50">
              <w:t>Online banking</w:t>
            </w:r>
          </w:p>
        </w:tc>
        <w:tc>
          <w:tcPr>
            <w:tcW w:w="5249" w:type="dxa"/>
          </w:tcPr>
          <w:p w14:paraId="251DB093" w14:textId="32CFCCDB" w:rsidR="00A87714" w:rsidRPr="00366278" w:rsidRDefault="00B67F8B" w:rsidP="00EF0225">
            <w:pPr>
              <w:pStyle w:val="TableText"/>
              <w:rPr>
                <w:rStyle w:val="Hyperlink"/>
              </w:rPr>
            </w:pPr>
            <w:r w:rsidRPr="00B67F8B">
              <w:rPr>
                <w:color w:val="00438C" w:themeColor="accent3"/>
                <w:u w:val="single"/>
                <w:lang w:val="en-GB"/>
              </w:rPr>
              <w:t>https://demo.bendigobank.com.au/banking/accounts</w:t>
            </w:r>
          </w:p>
        </w:tc>
      </w:tr>
      <w:tr w:rsidR="00764BE4" w:rsidRPr="000D5039" w14:paraId="6F0AFE64" w14:textId="77777777" w:rsidTr="00B853EB">
        <w:tc>
          <w:tcPr>
            <w:tcW w:w="1129" w:type="dxa"/>
            <w:shd w:val="clear" w:color="auto" w:fill="F9F4EA"/>
          </w:tcPr>
          <w:p w14:paraId="630E4802" w14:textId="77777777" w:rsidR="00764BE4" w:rsidRPr="000D5039" w:rsidRDefault="00764BE4" w:rsidP="005C0922">
            <w:pPr>
              <w:pStyle w:val="TableText"/>
              <w:rPr>
                <w:b/>
                <w:bCs/>
              </w:rPr>
            </w:pPr>
            <w:r w:rsidRPr="000D5039">
              <w:rPr>
                <w:b/>
                <w:bCs/>
              </w:rPr>
              <w:t>10 min</w:t>
            </w:r>
          </w:p>
        </w:tc>
        <w:tc>
          <w:tcPr>
            <w:tcW w:w="9077" w:type="dxa"/>
            <w:gridSpan w:val="2"/>
            <w:shd w:val="clear" w:color="auto" w:fill="F9F4EA"/>
          </w:tcPr>
          <w:p w14:paraId="35ED6366" w14:textId="77777777" w:rsidR="00764BE4" w:rsidRPr="000D5039" w:rsidRDefault="00764BE4" w:rsidP="005C0922">
            <w:pPr>
              <w:pStyle w:val="TableText"/>
              <w:rPr>
                <w:b/>
                <w:bCs/>
              </w:rPr>
            </w:pPr>
            <w:r w:rsidRPr="000D5039">
              <w:rPr>
                <w:b/>
                <w:bCs/>
              </w:rPr>
              <w:t>Break</w:t>
            </w:r>
          </w:p>
        </w:tc>
      </w:tr>
      <w:tr w:rsidR="001E6A35" w14:paraId="1DF6B025"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Pr>
          <w:p w14:paraId="3D0FAADB" w14:textId="201D1060" w:rsidR="001E6A35" w:rsidRDefault="005657B5" w:rsidP="004368DE">
            <w:pPr>
              <w:pStyle w:val="TableText"/>
            </w:pPr>
            <w:r>
              <w:t>25</w:t>
            </w:r>
            <w:r w:rsidR="001E6A35">
              <w:t xml:space="preserve"> min</w:t>
            </w:r>
          </w:p>
        </w:tc>
        <w:tc>
          <w:tcPr>
            <w:tcW w:w="3828" w:type="dxa"/>
          </w:tcPr>
          <w:p w14:paraId="1D1A63E3" w14:textId="73B27C62" w:rsidR="001E6A35" w:rsidRDefault="001446BE" w:rsidP="004368DE">
            <w:pPr>
              <w:pStyle w:val="TableText"/>
            </w:pPr>
            <w:r>
              <w:t>5</w:t>
            </w:r>
            <w:r w:rsidR="0015537D">
              <w:t>.</w:t>
            </w:r>
            <w:r w:rsidR="00377EE5">
              <w:t xml:space="preserve"> </w:t>
            </w:r>
            <w:r w:rsidR="00BE0F26">
              <w:t>Built in flexibility</w:t>
            </w:r>
          </w:p>
        </w:tc>
        <w:tc>
          <w:tcPr>
            <w:tcW w:w="5249" w:type="dxa"/>
          </w:tcPr>
          <w:p w14:paraId="1876BB28" w14:textId="77777777" w:rsidR="001E6A35" w:rsidRPr="002D31D1" w:rsidRDefault="001E6A35" w:rsidP="002D31D1"/>
        </w:tc>
      </w:tr>
      <w:tr w:rsidR="00FB6E39" w14:paraId="6B60B249" w14:textId="77777777" w:rsidTr="00590712">
        <w:tc>
          <w:tcPr>
            <w:tcW w:w="1129" w:type="dxa"/>
          </w:tcPr>
          <w:p w14:paraId="2DA84701" w14:textId="01CF1966" w:rsidR="00FB6E39" w:rsidRPr="00B83737" w:rsidRDefault="007E24F7" w:rsidP="00B83737">
            <w:pPr>
              <w:pStyle w:val="TableText"/>
            </w:pPr>
            <w:r>
              <w:t>20</w:t>
            </w:r>
            <w:r w:rsidR="00F67308">
              <w:t xml:space="preserve"> min</w:t>
            </w:r>
          </w:p>
        </w:tc>
        <w:tc>
          <w:tcPr>
            <w:tcW w:w="3828" w:type="dxa"/>
          </w:tcPr>
          <w:p w14:paraId="2BB8B9AC" w14:textId="31CC7509" w:rsidR="00FB6E39" w:rsidRDefault="001446BE" w:rsidP="00B83737">
            <w:pPr>
              <w:pStyle w:val="TableText"/>
            </w:pPr>
            <w:r>
              <w:t>6</w:t>
            </w:r>
            <w:r w:rsidR="0015537D">
              <w:t>.</w:t>
            </w:r>
            <w:r w:rsidR="00377EE5">
              <w:t xml:space="preserve"> </w:t>
            </w:r>
            <w:r w:rsidR="00F67308">
              <w:t>Wrap up</w:t>
            </w:r>
          </w:p>
        </w:tc>
        <w:tc>
          <w:tcPr>
            <w:tcW w:w="5249" w:type="dxa"/>
          </w:tcPr>
          <w:p w14:paraId="283D5C3C" w14:textId="45AB69AE" w:rsidR="00FB6E39" w:rsidRDefault="00A84197" w:rsidP="00366278">
            <w:pPr>
              <w:pStyle w:val="TableBullet0"/>
            </w:pPr>
            <w:r>
              <w:t xml:space="preserve">iPhone: </w:t>
            </w:r>
            <w:hyperlink r:id="rId16" w:history="1">
              <w:r w:rsidR="00B75522" w:rsidRPr="00B75522">
                <w:rPr>
                  <w:rStyle w:val="Hyperlink"/>
                </w:rPr>
                <w:t>Scan a QR code with your iPhone or iPad</w:t>
              </w:r>
            </w:hyperlink>
          </w:p>
          <w:p w14:paraId="68B7B9D3" w14:textId="12CD8E7F" w:rsidR="00084FC3" w:rsidRPr="00A84197" w:rsidRDefault="00A84197" w:rsidP="00A84197">
            <w:pPr>
              <w:pStyle w:val="TableBullet0"/>
              <w:rPr>
                <w:b/>
                <w:bCs/>
              </w:rPr>
            </w:pPr>
            <w:r>
              <w:t xml:space="preserve">Android: </w:t>
            </w:r>
            <w:hyperlink r:id="rId17" w:history="1">
              <w:r w:rsidRPr="00100245">
                <w:rPr>
                  <w:rStyle w:val="Hyperlink"/>
                </w:rPr>
                <w:t>How do you scan QR codes on Android?</w:t>
              </w:r>
            </w:hyperlink>
          </w:p>
        </w:tc>
      </w:tr>
      <w:tr w:rsidR="00FB6E39" w:rsidRPr="000D5039" w14:paraId="4FB0BC8F" w14:textId="77777777" w:rsidTr="00590712">
        <w:trPr>
          <w:cnfStyle w:val="000000100000" w:firstRow="0" w:lastRow="0" w:firstColumn="0" w:lastColumn="0" w:oddVBand="0" w:evenVBand="0" w:oddHBand="1" w:evenHBand="0" w:firstRowFirstColumn="0" w:firstRowLastColumn="0" w:lastRowFirstColumn="0" w:lastRowLastColumn="0"/>
        </w:trPr>
        <w:tc>
          <w:tcPr>
            <w:tcW w:w="10206" w:type="dxa"/>
            <w:gridSpan w:val="3"/>
            <w:shd w:val="clear" w:color="auto" w:fill="BFE7FB" w:themeFill="accent5"/>
          </w:tcPr>
          <w:p w14:paraId="1023FD15" w14:textId="7670BAEB" w:rsidR="00FB6E39" w:rsidRPr="000D5039" w:rsidRDefault="00FB6E39" w:rsidP="000D5039">
            <w:pPr>
              <w:pStyle w:val="TableText"/>
              <w:rPr>
                <w:b/>
                <w:bCs/>
              </w:rPr>
            </w:pPr>
            <w:r w:rsidRPr="000D5039">
              <w:rPr>
                <w:b/>
                <w:bCs/>
              </w:rPr>
              <w:t>Total duration:</w:t>
            </w:r>
            <w:r w:rsidR="00EB469E" w:rsidRPr="000D5039">
              <w:rPr>
                <w:b/>
                <w:bCs/>
              </w:rPr>
              <w:t xml:space="preserve"> </w:t>
            </w:r>
            <w:r w:rsidR="00E86043" w:rsidRPr="000D5039">
              <w:rPr>
                <w:b/>
                <w:bCs/>
              </w:rPr>
              <w:t>2.5</w:t>
            </w:r>
            <w:r w:rsidR="00EB469E" w:rsidRPr="000D5039">
              <w:rPr>
                <w:b/>
                <w:bCs/>
              </w:rPr>
              <w:t xml:space="preserve"> hours</w:t>
            </w:r>
          </w:p>
        </w:tc>
      </w:tr>
    </w:tbl>
    <w:p w14:paraId="4165B309" w14:textId="388C6190" w:rsidR="008F0893" w:rsidRPr="001E422F" w:rsidRDefault="00FB6E39" w:rsidP="001E422F">
      <w:pPr>
        <w:rPr>
          <w:lang w:val="en-GB"/>
        </w:rPr>
      </w:pPr>
      <w:r>
        <w:rPr>
          <w:lang w:val="en-GB"/>
        </w:rPr>
        <w:br w:type="page"/>
      </w:r>
    </w:p>
    <w:p w14:paraId="7592450C" w14:textId="1AB37317" w:rsidR="00FB6E39" w:rsidRDefault="00FB6E39" w:rsidP="00A94B17">
      <w:pPr>
        <w:pStyle w:val="Heading1"/>
      </w:pPr>
      <w:bookmarkStart w:id="6" w:name="_Toc215231294"/>
      <w:r w:rsidRPr="00A94B17">
        <w:lastRenderedPageBreak/>
        <w:t xml:space="preserve">Session </w:t>
      </w:r>
      <w:r w:rsidR="005F33BE" w:rsidRPr="00A94B17">
        <w:t>p</w:t>
      </w:r>
      <w:r w:rsidRPr="00A94B17">
        <w:t>lan</w:t>
      </w:r>
      <w:bookmarkEnd w:id="6"/>
    </w:p>
    <w:p w14:paraId="6B0F6BF5" w14:textId="518FD38F" w:rsidR="001A5AA4" w:rsidRPr="001A5AA4" w:rsidRDefault="00B83737" w:rsidP="001A5AA4">
      <w:pPr>
        <w:pStyle w:val="Heading2"/>
      </w:pPr>
      <w:bookmarkStart w:id="7" w:name="_Toc215231295"/>
      <w:r>
        <w:t xml:space="preserve">1. </w:t>
      </w:r>
      <w:r w:rsidR="001A5AA4">
        <w:t>Welcome</w:t>
      </w:r>
      <w:r w:rsidR="00F67308">
        <w:t xml:space="preserve"> </w:t>
      </w:r>
      <w:r w:rsidR="00A358A7" w:rsidRPr="005F6647">
        <w:rPr>
          <w:color w:val="00003C" w:themeColor="text1"/>
        </w:rPr>
        <w:t>(</w:t>
      </w:r>
      <w:r w:rsidRPr="005F6647">
        <w:rPr>
          <w:color w:val="00003C" w:themeColor="text1"/>
        </w:rPr>
        <w:t>1</w:t>
      </w:r>
      <w:r w:rsidR="0044528D" w:rsidRPr="005F6647">
        <w:rPr>
          <w:color w:val="00003C" w:themeColor="text1"/>
        </w:rPr>
        <w:t>0</w:t>
      </w:r>
      <w:r w:rsidR="00A358A7" w:rsidRPr="005F6647">
        <w:rPr>
          <w:color w:val="00003C" w:themeColor="text1"/>
        </w:rPr>
        <w:t xml:space="preserve"> min)</w:t>
      </w:r>
      <w:bookmarkEnd w:id="7"/>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1. Welcome - session overview, time breakdown and content"/>
      </w:tblPr>
      <w:tblGrid>
        <w:gridCol w:w="1980"/>
        <w:gridCol w:w="8085"/>
      </w:tblGrid>
      <w:tr w:rsidR="00FB6E39" w:rsidRPr="001E422F" w14:paraId="65973CE5" w14:textId="77777777" w:rsidTr="006C4493">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076FC2F7" w14:textId="3246C762" w:rsidR="00FB6E39" w:rsidRPr="0040158C" w:rsidRDefault="00A358A7" w:rsidP="001E422F">
            <w:pPr>
              <w:rPr>
                <w:lang w:val="en-GB"/>
              </w:rPr>
            </w:pPr>
            <w:r>
              <w:t>Overview</w:t>
            </w:r>
          </w:p>
        </w:tc>
      </w:tr>
      <w:tr w:rsidR="001A5AA4" w14:paraId="400C4EB8" w14:textId="77777777" w:rsidTr="006C4493">
        <w:tc>
          <w:tcPr>
            <w:tcW w:w="10065" w:type="dxa"/>
            <w:gridSpan w:val="2"/>
          </w:tcPr>
          <w:p w14:paraId="5BD3B5A1" w14:textId="77777777" w:rsidR="001A5AA4" w:rsidRDefault="001A5AA4" w:rsidP="00FB6E39">
            <w:pPr>
              <w:pStyle w:val="TableText"/>
            </w:pPr>
            <w:r w:rsidRPr="00C11B07">
              <w:rPr>
                <w:b/>
              </w:rPr>
              <w:t>Purpose:</w:t>
            </w:r>
            <w:r>
              <w:t xml:space="preserve"> </w:t>
            </w:r>
          </w:p>
          <w:p w14:paraId="236E5ACF" w14:textId="38D4D544" w:rsidR="001A5AA4" w:rsidRDefault="001A5AA4" w:rsidP="002070A7">
            <w:pPr>
              <w:pStyle w:val="TableBullet1"/>
            </w:pPr>
            <w:r>
              <w:t xml:space="preserve">Introduce </w:t>
            </w:r>
            <w:r w:rsidR="0040158C" w:rsidRPr="0040158C">
              <w:t>M</w:t>
            </w:r>
            <w:r w:rsidRPr="0040158C">
              <w:t xml:space="preserve">odule </w:t>
            </w:r>
            <w:r w:rsidR="00F64B5F">
              <w:t>1</w:t>
            </w:r>
            <w:r w:rsidR="006C0EDE">
              <w:t>1</w:t>
            </w:r>
            <w:r w:rsidRPr="0040158C">
              <w:t xml:space="preserve">: </w:t>
            </w:r>
            <w:r w:rsidR="00F64B5F">
              <w:t>Shop and bank online safely</w:t>
            </w:r>
            <w:r w:rsidR="002070A7">
              <w:t xml:space="preserve"> </w:t>
            </w:r>
            <w:r w:rsidR="002070A7" w:rsidRPr="002070A7">
              <w:t>(short demos + practice</w:t>
            </w:r>
            <w:r w:rsidR="00D13512">
              <w:t>)</w:t>
            </w:r>
          </w:p>
          <w:p w14:paraId="2827A03A" w14:textId="429B97E9" w:rsidR="006F59C3" w:rsidRPr="0040158C" w:rsidRDefault="006F59C3" w:rsidP="006F59C3">
            <w:pPr>
              <w:pStyle w:val="TableBullet1"/>
            </w:pPr>
            <w:r w:rsidRPr="006F59C3">
              <w:t xml:space="preserve">Set a safe, calm tone; reduce anxiety about </w:t>
            </w:r>
            <w:r>
              <w:t>‘</w:t>
            </w:r>
            <w:r w:rsidRPr="006F59C3">
              <w:t>pressing the wrong thing</w:t>
            </w:r>
            <w:r>
              <w:t>’</w:t>
            </w:r>
          </w:p>
          <w:p w14:paraId="59BD1BBF" w14:textId="4E3D94B5" w:rsidR="001A5AA4" w:rsidRDefault="000333F7" w:rsidP="00CF5488">
            <w:pPr>
              <w:pStyle w:val="TableBullet1"/>
            </w:pPr>
            <w:r>
              <w:t>Introduce</w:t>
            </w:r>
            <w:r w:rsidR="001A5AA4">
              <w:t xml:space="preserve"> the </w:t>
            </w:r>
            <w:r w:rsidR="00A219C4">
              <w:t>Learning Canvas</w:t>
            </w:r>
            <w:r w:rsidR="004B3EF9">
              <w:t xml:space="preserve"> </w:t>
            </w:r>
            <w:r w:rsidR="004B3EF9" w:rsidRPr="004B3EF9">
              <w:t>as a personal guide they can use during the session and take home</w:t>
            </w:r>
          </w:p>
          <w:p w14:paraId="66149E5D" w14:textId="11226FB1" w:rsidR="00CF5488" w:rsidRDefault="00CF5488" w:rsidP="00CF5488">
            <w:pPr>
              <w:pStyle w:val="TableBullet1"/>
            </w:pPr>
            <w:r w:rsidRPr="00CF5488">
              <w:t xml:space="preserve">Gather learner goals to tailor the </w:t>
            </w:r>
            <w:r>
              <w:t>‘</w:t>
            </w:r>
            <w:r w:rsidRPr="00CF5488">
              <w:t>Built</w:t>
            </w:r>
            <w:r w:rsidRPr="00CF5488">
              <w:rPr>
                <w:rFonts w:ascii="Cambria Math" w:hAnsi="Cambria Math" w:cs="Cambria Math"/>
              </w:rPr>
              <w:t>‑</w:t>
            </w:r>
            <w:r w:rsidRPr="00CF5488">
              <w:t>in flexibility</w:t>
            </w:r>
            <w:r>
              <w:t>’</w:t>
            </w:r>
            <w:r w:rsidRPr="00CF5488">
              <w:t xml:space="preserve"> </w:t>
            </w:r>
            <w:r>
              <w:t xml:space="preserve">section </w:t>
            </w:r>
            <w:r w:rsidRPr="00CF5488">
              <w:t>later</w:t>
            </w:r>
          </w:p>
        </w:tc>
      </w:tr>
      <w:tr w:rsidR="00FB6E39" w:rsidRPr="009B3A09" w14:paraId="6614FD15" w14:textId="77777777" w:rsidTr="006C4493">
        <w:tc>
          <w:tcPr>
            <w:tcW w:w="1980" w:type="dxa"/>
            <w:shd w:val="clear" w:color="auto" w:fill="BFE7FB" w:themeFill="accent5"/>
          </w:tcPr>
          <w:p w14:paraId="6B1C3E25" w14:textId="77777777" w:rsidR="00FB6E39" w:rsidRPr="009B3A09" w:rsidRDefault="00FB6E39" w:rsidP="001E422F">
            <w:pPr>
              <w:rPr>
                <w:b/>
                <w:bCs/>
              </w:rPr>
            </w:pPr>
            <w:r w:rsidRPr="009B3A09">
              <w:rPr>
                <w:rFonts w:hint="cs"/>
                <w:b/>
                <w:bCs/>
              </w:rPr>
              <w:t>Timing breakdown</w:t>
            </w:r>
          </w:p>
        </w:tc>
        <w:tc>
          <w:tcPr>
            <w:tcW w:w="8085" w:type="dxa"/>
            <w:shd w:val="clear" w:color="auto" w:fill="BFE7FB" w:themeFill="accent5"/>
          </w:tcPr>
          <w:p w14:paraId="35890F19" w14:textId="77777777" w:rsidR="00FB6E39" w:rsidRPr="009B3A09" w:rsidRDefault="00A35F35" w:rsidP="001E422F">
            <w:pPr>
              <w:rPr>
                <w:b/>
                <w:bCs/>
              </w:rPr>
            </w:pPr>
            <w:r w:rsidRPr="009B3A09">
              <w:rPr>
                <w:rFonts w:hint="cs"/>
                <w:b/>
                <w:bCs/>
              </w:rPr>
              <w:t>Content</w:t>
            </w:r>
          </w:p>
        </w:tc>
      </w:tr>
      <w:tr w:rsidR="00FB6E39" w14:paraId="4D2053B6" w14:textId="77777777" w:rsidTr="006C4493">
        <w:tc>
          <w:tcPr>
            <w:tcW w:w="1980" w:type="dxa"/>
          </w:tcPr>
          <w:p w14:paraId="132ADD07" w14:textId="5CC2C6B6" w:rsidR="009913BF" w:rsidRDefault="000A2A03" w:rsidP="009913BF">
            <w:pPr>
              <w:pStyle w:val="Topic"/>
            </w:pPr>
            <w:r>
              <w:t>Session o</w:t>
            </w:r>
            <w:r w:rsidR="009913BF">
              <w:t>verview</w:t>
            </w:r>
          </w:p>
          <w:p w14:paraId="4E3E0803" w14:textId="694EE818" w:rsidR="00FB6E39" w:rsidRPr="00A13C32" w:rsidRDefault="00A358A7" w:rsidP="00A13C32">
            <w:pPr>
              <w:pStyle w:val="TableText"/>
            </w:pPr>
            <w:r w:rsidRPr="00A13C32">
              <w:t>1</w:t>
            </w:r>
            <w:r w:rsidR="0044528D" w:rsidRPr="00A13C32">
              <w:t>0</w:t>
            </w:r>
            <w:r w:rsidR="00A35F35" w:rsidRPr="00A13C32">
              <w:t xml:space="preserve"> min</w:t>
            </w:r>
          </w:p>
          <w:p w14:paraId="6C62CF5B" w14:textId="1A341F52" w:rsidR="006C4493" w:rsidRDefault="003258D0" w:rsidP="00A13C32">
            <w:pPr>
              <w:pStyle w:val="TableText"/>
            </w:pPr>
            <w:r>
              <w:rPr>
                <w:noProof/>
              </w:rPr>
              <w:drawing>
                <wp:inline distT="0" distB="0" distL="0" distR="0" wp14:anchorId="374D89CB" wp14:editId="35DED14C">
                  <wp:extent cx="1120140" cy="628650"/>
                  <wp:effectExtent l="0" t="0" r="0" b="6350"/>
                  <wp:docPr id="1855256441" name="Picture 2" descr="Sli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256441" name="Picture 2" descr="Slide 1"/>
                          <pic:cNvPicPr/>
                        </pic:nvPicPr>
                        <pic:blipFill>
                          <a:blip r:embed="rId18"/>
                          <a:stretch>
                            <a:fillRect/>
                          </a:stretch>
                        </pic:blipFill>
                        <pic:spPr>
                          <a:xfrm>
                            <a:off x="0" y="0"/>
                            <a:ext cx="1120140" cy="628650"/>
                          </a:xfrm>
                          <a:prstGeom prst="rect">
                            <a:avLst/>
                          </a:prstGeom>
                        </pic:spPr>
                      </pic:pic>
                    </a:graphicData>
                  </a:graphic>
                </wp:inline>
              </w:drawing>
            </w:r>
          </w:p>
          <w:p w14:paraId="425DB14D" w14:textId="5CCCFD7F" w:rsidR="005B3D84" w:rsidRDefault="00BB2AB8" w:rsidP="00A13C32">
            <w:pPr>
              <w:pStyle w:val="TableText"/>
            </w:pPr>
            <w:r>
              <w:rPr>
                <w:noProof/>
              </w:rPr>
              <w:drawing>
                <wp:inline distT="0" distB="0" distL="0" distR="0" wp14:anchorId="3F25D8FD" wp14:editId="6EC1389E">
                  <wp:extent cx="1120140" cy="629285"/>
                  <wp:effectExtent l="0" t="0" r="3810" b="0"/>
                  <wp:docPr id="1298770976" name="Picture 1" descr="Sl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70976" name="Picture 1" descr="Slide 2"/>
                          <pic:cNvPicPr>
                            <a:picLocks noChangeAspect="1"/>
                          </pic:cNvPicPr>
                        </pic:nvPicPr>
                        <pic:blipFill>
                          <a:blip r:embed="rId19"/>
                          <a:stretch>
                            <a:fillRect/>
                          </a:stretch>
                        </pic:blipFill>
                        <pic:spPr>
                          <a:xfrm>
                            <a:off x="0" y="0"/>
                            <a:ext cx="1120140" cy="629285"/>
                          </a:xfrm>
                          <a:prstGeom prst="rect">
                            <a:avLst/>
                          </a:prstGeom>
                        </pic:spPr>
                      </pic:pic>
                    </a:graphicData>
                  </a:graphic>
                </wp:inline>
              </w:drawing>
            </w:r>
          </w:p>
          <w:p w14:paraId="6169C79C" w14:textId="1D73A5C3" w:rsidR="006C4493" w:rsidRDefault="006C4493" w:rsidP="00A13C32">
            <w:pPr>
              <w:pStyle w:val="TableText"/>
            </w:pPr>
          </w:p>
          <w:p w14:paraId="495AD324" w14:textId="77777777" w:rsidR="003258D0" w:rsidRDefault="003258D0" w:rsidP="00A13C32">
            <w:pPr>
              <w:pStyle w:val="TableText"/>
            </w:pPr>
          </w:p>
          <w:p w14:paraId="38662231" w14:textId="77777777" w:rsidR="003258D0" w:rsidRDefault="003258D0" w:rsidP="00A13C32">
            <w:pPr>
              <w:pStyle w:val="TableText"/>
            </w:pPr>
          </w:p>
          <w:p w14:paraId="64C3E56C" w14:textId="15BBE930" w:rsidR="006C4493" w:rsidRDefault="006C4493" w:rsidP="00A13C32">
            <w:pPr>
              <w:pStyle w:val="TableText"/>
            </w:pPr>
          </w:p>
          <w:p w14:paraId="12C17A30" w14:textId="0057F57C" w:rsidR="004247E2" w:rsidRDefault="003258D0" w:rsidP="00A13C32">
            <w:pPr>
              <w:pStyle w:val="TableText"/>
            </w:pPr>
            <w:r>
              <w:rPr>
                <w:noProof/>
              </w:rPr>
              <w:drawing>
                <wp:inline distT="0" distB="0" distL="0" distR="0" wp14:anchorId="497135F7" wp14:editId="486B0AFE">
                  <wp:extent cx="1120140" cy="628650"/>
                  <wp:effectExtent l="0" t="0" r="0" b="6350"/>
                  <wp:docPr id="1609523218" name="Picture 3" descr="Sli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523218" name="Picture 3" descr="Slide 3"/>
                          <pic:cNvPicPr/>
                        </pic:nvPicPr>
                        <pic:blipFill>
                          <a:blip r:embed="rId20"/>
                          <a:stretch>
                            <a:fillRect/>
                          </a:stretch>
                        </pic:blipFill>
                        <pic:spPr>
                          <a:xfrm>
                            <a:off x="0" y="0"/>
                            <a:ext cx="1120140" cy="628650"/>
                          </a:xfrm>
                          <a:prstGeom prst="rect">
                            <a:avLst/>
                          </a:prstGeom>
                        </pic:spPr>
                      </pic:pic>
                    </a:graphicData>
                  </a:graphic>
                </wp:inline>
              </w:drawing>
            </w:r>
          </w:p>
          <w:p w14:paraId="7D36956D" w14:textId="667ABCCB" w:rsidR="004247E2" w:rsidRDefault="004247E2" w:rsidP="00A13C32">
            <w:pPr>
              <w:pStyle w:val="TableText"/>
            </w:pPr>
          </w:p>
          <w:p w14:paraId="143F5FD0" w14:textId="5D1CFD29" w:rsidR="004247E2" w:rsidRDefault="004247E2" w:rsidP="00A13C32">
            <w:pPr>
              <w:pStyle w:val="TableText"/>
            </w:pPr>
          </w:p>
          <w:p w14:paraId="4DA07D77" w14:textId="77777777" w:rsidR="003258D0" w:rsidRDefault="003258D0" w:rsidP="00A13C32">
            <w:pPr>
              <w:pStyle w:val="TableText"/>
            </w:pPr>
          </w:p>
          <w:p w14:paraId="2E030443" w14:textId="77777777" w:rsidR="003258D0" w:rsidRDefault="003258D0" w:rsidP="00A13C32">
            <w:pPr>
              <w:pStyle w:val="TableText"/>
            </w:pPr>
          </w:p>
          <w:p w14:paraId="2ADA1910" w14:textId="77777777" w:rsidR="003258D0" w:rsidRDefault="003258D0" w:rsidP="00A13C32">
            <w:pPr>
              <w:pStyle w:val="TableText"/>
            </w:pPr>
          </w:p>
          <w:p w14:paraId="6743A551" w14:textId="77777777" w:rsidR="003258D0" w:rsidRDefault="003258D0" w:rsidP="00A13C32">
            <w:pPr>
              <w:pStyle w:val="TableText"/>
            </w:pPr>
          </w:p>
          <w:p w14:paraId="49A64CDD" w14:textId="77777777" w:rsidR="003258D0" w:rsidRDefault="003258D0" w:rsidP="00A13C32">
            <w:pPr>
              <w:pStyle w:val="TableText"/>
            </w:pPr>
          </w:p>
          <w:p w14:paraId="10B46080" w14:textId="08500E9A" w:rsidR="004247E2" w:rsidRDefault="008878B0" w:rsidP="00A13C32">
            <w:pPr>
              <w:pStyle w:val="TableText"/>
            </w:pPr>
            <w:r w:rsidRPr="008878B0">
              <w:rPr>
                <w:noProof/>
              </w:rPr>
              <w:drawing>
                <wp:inline distT="0" distB="0" distL="0" distR="0" wp14:anchorId="024CD21C" wp14:editId="4A074128">
                  <wp:extent cx="1120140" cy="624840"/>
                  <wp:effectExtent l="0" t="0" r="0" b="0"/>
                  <wp:docPr id="1812740084" name="Picture 1" descr="Sli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740084" name="Picture 1" descr="Slide 4"/>
                          <pic:cNvPicPr/>
                        </pic:nvPicPr>
                        <pic:blipFill>
                          <a:blip r:embed="rId21"/>
                          <a:stretch>
                            <a:fillRect/>
                          </a:stretch>
                        </pic:blipFill>
                        <pic:spPr>
                          <a:xfrm>
                            <a:off x="0" y="0"/>
                            <a:ext cx="1120140" cy="624840"/>
                          </a:xfrm>
                          <a:prstGeom prst="rect">
                            <a:avLst/>
                          </a:prstGeom>
                        </pic:spPr>
                      </pic:pic>
                    </a:graphicData>
                  </a:graphic>
                </wp:inline>
              </w:drawing>
            </w:r>
          </w:p>
          <w:p w14:paraId="1C27A8EA" w14:textId="4CA30F5A" w:rsidR="004247E2" w:rsidRDefault="003258D0" w:rsidP="00A13C32">
            <w:pPr>
              <w:pStyle w:val="TableText"/>
            </w:pPr>
            <w:r>
              <w:rPr>
                <w:noProof/>
              </w:rPr>
              <w:drawing>
                <wp:inline distT="0" distB="0" distL="0" distR="0" wp14:anchorId="2690C63D" wp14:editId="2C823CB2">
                  <wp:extent cx="1120140" cy="628650"/>
                  <wp:effectExtent l="0" t="0" r="0" b="6350"/>
                  <wp:docPr id="264022056" name="Picture 5" descr="Sli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022056" name="Picture 5" descr="Slide 5"/>
                          <pic:cNvPicPr/>
                        </pic:nvPicPr>
                        <pic:blipFill>
                          <a:blip r:embed="rId22"/>
                          <a:stretch>
                            <a:fillRect/>
                          </a:stretch>
                        </pic:blipFill>
                        <pic:spPr>
                          <a:xfrm>
                            <a:off x="0" y="0"/>
                            <a:ext cx="1120140" cy="628650"/>
                          </a:xfrm>
                          <a:prstGeom prst="rect">
                            <a:avLst/>
                          </a:prstGeom>
                        </pic:spPr>
                      </pic:pic>
                    </a:graphicData>
                  </a:graphic>
                </wp:inline>
              </w:drawing>
            </w:r>
          </w:p>
          <w:p w14:paraId="3CC63ED2" w14:textId="39678E1B" w:rsidR="006C4493" w:rsidRPr="00A358A7" w:rsidRDefault="003258D0" w:rsidP="00A13C32">
            <w:pPr>
              <w:pStyle w:val="TableText"/>
            </w:pPr>
            <w:r>
              <w:rPr>
                <w:noProof/>
              </w:rPr>
              <w:lastRenderedPageBreak/>
              <w:drawing>
                <wp:inline distT="0" distB="0" distL="0" distR="0" wp14:anchorId="25508CAE" wp14:editId="2349E660">
                  <wp:extent cx="1120140" cy="628650"/>
                  <wp:effectExtent l="0" t="0" r="0" b="6350"/>
                  <wp:docPr id="664886953" name="Picture 6" descr="Sli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886953" name="Picture 6" descr="Slide 6"/>
                          <pic:cNvPicPr/>
                        </pic:nvPicPr>
                        <pic:blipFill>
                          <a:blip r:embed="rId23"/>
                          <a:stretch>
                            <a:fillRect/>
                          </a:stretch>
                        </pic:blipFill>
                        <pic:spPr>
                          <a:xfrm>
                            <a:off x="0" y="0"/>
                            <a:ext cx="1120140" cy="628650"/>
                          </a:xfrm>
                          <a:prstGeom prst="rect">
                            <a:avLst/>
                          </a:prstGeom>
                        </pic:spPr>
                      </pic:pic>
                    </a:graphicData>
                  </a:graphic>
                </wp:inline>
              </w:drawing>
            </w:r>
          </w:p>
        </w:tc>
        <w:tc>
          <w:tcPr>
            <w:tcW w:w="8085" w:type="dxa"/>
          </w:tcPr>
          <w:p w14:paraId="1AAC04DC" w14:textId="3B52BE54" w:rsidR="00004EC1" w:rsidRDefault="00D51A87" w:rsidP="00D51A87">
            <w:pPr>
              <w:pStyle w:val="TableText"/>
            </w:pPr>
            <w:r w:rsidRPr="00D51A87">
              <w:lastRenderedPageBreak/>
              <w:t>On arrival, ensure</w:t>
            </w:r>
            <w:r w:rsidR="00004EC1" w:rsidRPr="00D51A87">
              <w:t xml:space="preserve"> each learner </w:t>
            </w:r>
            <w:r w:rsidRPr="00D51A87">
              <w:t xml:space="preserve">has a </w:t>
            </w:r>
            <w:r w:rsidR="0033030A">
              <w:t>device</w:t>
            </w:r>
            <w:r w:rsidRPr="00D51A87">
              <w:t>,</w:t>
            </w:r>
            <w:r w:rsidR="00004EC1" w:rsidRPr="00D51A87">
              <w:t xml:space="preserve"> </w:t>
            </w:r>
            <w:r w:rsidR="003B2436">
              <w:t xml:space="preserve">printed </w:t>
            </w:r>
            <w:r w:rsidR="00A219C4">
              <w:t>Learning Canvas</w:t>
            </w:r>
            <w:r w:rsidRPr="00D51A87">
              <w:t xml:space="preserve"> and</w:t>
            </w:r>
            <w:r w:rsidR="00004EC1" w:rsidRPr="00D51A87">
              <w:t xml:space="preserve"> pen.</w:t>
            </w:r>
            <w:r w:rsidR="005206BB">
              <w:t xml:space="preserve"> </w:t>
            </w:r>
            <w:r w:rsidR="00506F40">
              <w:t>Group learners by device</w:t>
            </w:r>
            <w:r w:rsidR="00EC22E5" w:rsidRPr="00EC22E5">
              <w:t xml:space="preserve"> </w:t>
            </w:r>
            <w:r w:rsidR="00506F40">
              <w:t>so they can support each other.</w:t>
            </w:r>
          </w:p>
          <w:p w14:paraId="2728C8BC" w14:textId="77777777" w:rsidR="005949F4" w:rsidRPr="005949F4" w:rsidRDefault="005949F4" w:rsidP="005949F4">
            <w:pPr>
              <w:pStyle w:val="TableText"/>
            </w:pPr>
            <w:r w:rsidRPr="005949F4">
              <w:rPr>
                <w:b/>
                <w:bCs/>
              </w:rPr>
              <w:t>Deliver:</w:t>
            </w:r>
            <w:r w:rsidRPr="005949F4">
              <w:t xml:space="preserve"> An Acknowledgement of Country.</w:t>
            </w:r>
          </w:p>
          <w:p w14:paraId="3E8402EC" w14:textId="77777777" w:rsidR="005949F4" w:rsidRPr="00D51A87" w:rsidRDefault="005949F4" w:rsidP="00D51A87">
            <w:pPr>
              <w:pStyle w:val="TableText"/>
            </w:pPr>
          </w:p>
          <w:p w14:paraId="60771F38" w14:textId="399816B6" w:rsidR="00A13C32" w:rsidRDefault="00F47FD2" w:rsidP="00A13C32">
            <w:pPr>
              <w:pStyle w:val="TableTextBold"/>
            </w:pPr>
            <w:r>
              <w:t>Say</w:t>
            </w:r>
            <w:r w:rsidR="00A35F35">
              <w:t>:</w:t>
            </w:r>
            <w:r w:rsidR="00A13C32">
              <w:t xml:space="preserve"> </w:t>
            </w:r>
          </w:p>
          <w:p w14:paraId="2D98B6BD" w14:textId="77777777" w:rsidR="003F73C5" w:rsidRPr="003F73C5" w:rsidRDefault="00051BEA" w:rsidP="003F73C5">
            <w:pPr>
              <w:pStyle w:val="TableBullet1"/>
            </w:pPr>
            <w:r w:rsidRPr="00051BEA">
              <w:t xml:space="preserve">Welcome! </w:t>
            </w:r>
            <w:r w:rsidR="003F73C5" w:rsidRPr="003F73C5">
              <w:t>Today we’re going to talk about how to shop and bank safely online.</w:t>
            </w:r>
          </w:p>
          <w:p w14:paraId="56A73BE3" w14:textId="5F8B9925" w:rsidR="003F73C5" w:rsidRPr="003F73C5" w:rsidRDefault="003F73C5" w:rsidP="003F73C5">
            <w:pPr>
              <w:pStyle w:val="TableBullet1"/>
            </w:pPr>
            <w:r w:rsidRPr="003F73C5">
              <w:t>We’ll look at how to find trusted websites, search for products, and recognise when a payment page is secure.</w:t>
            </w:r>
            <w:r>
              <w:t xml:space="preserve"> </w:t>
            </w:r>
            <w:r w:rsidRPr="003F73C5">
              <w:t xml:space="preserve">We’ll also </w:t>
            </w:r>
            <w:r>
              <w:t>learn</w:t>
            </w:r>
            <w:r w:rsidRPr="003F73C5">
              <w:t xml:space="preserve"> how online banking works — things like checking your balance or viewing past transactions — but don’t worry, you won’t need to log in to your own account today.</w:t>
            </w:r>
          </w:p>
          <w:p w14:paraId="4A71172B" w14:textId="30BBD3DB" w:rsidR="00051BEA" w:rsidRPr="00051BEA" w:rsidRDefault="003F73C5" w:rsidP="003F73C5">
            <w:pPr>
              <w:pStyle w:val="TableBullet1"/>
            </w:pPr>
            <w:r w:rsidRPr="003F73C5">
              <w:t>Our goal is to help you feel more confident and in control when using the internet for shopping or banking</w:t>
            </w:r>
            <w:r w:rsidR="009F3E68" w:rsidRPr="005805FA">
              <w:t>.</w:t>
            </w:r>
          </w:p>
          <w:p w14:paraId="545CEC98" w14:textId="206A043F" w:rsidR="00C46653" w:rsidRDefault="00C46653" w:rsidP="00C46653">
            <w:pPr>
              <w:pStyle w:val="TableBullet1"/>
            </w:pPr>
            <w:r w:rsidRPr="00C46653">
              <w:t>Before we touch anything, let’s agree: it’s fine to make mistakes. That’s how we learn.</w:t>
            </w:r>
          </w:p>
          <w:p w14:paraId="0B5E8BCC" w14:textId="704E3582" w:rsidR="0091023C" w:rsidRDefault="00586190" w:rsidP="0091023C">
            <w:pPr>
              <w:pStyle w:val="TableBullet1"/>
            </w:pPr>
            <w:r>
              <w:t>By the end of this session, y</w:t>
            </w:r>
            <w:r w:rsidR="0091023C">
              <w:t xml:space="preserve">ou’ll </w:t>
            </w:r>
            <w:r>
              <w:t>be able to</w:t>
            </w:r>
            <w:r w:rsidR="0091023C">
              <w:t>:</w:t>
            </w:r>
          </w:p>
          <w:p w14:paraId="6C35421C" w14:textId="77777777" w:rsidR="009B0A28" w:rsidRPr="009B0A28" w:rsidRDefault="009B0A28" w:rsidP="009B0A28">
            <w:pPr>
              <w:pStyle w:val="TableBullet2"/>
            </w:pPr>
            <w:r w:rsidRPr="009B0A28">
              <w:t>Navigate online shops and search for items.</w:t>
            </w:r>
          </w:p>
          <w:p w14:paraId="523625B4" w14:textId="77777777" w:rsidR="009B0A28" w:rsidRPr="009B0A28" w:rsidRDefault="009B0A28" w:rsidP="009B0A28">
            <w:pPr>
              <w:pStyle w:val="TableBullet2"/>
            </w:pPr>
            <w:r w:rsidRPr="009B0A28">
              <w:t>Explain what makes a payment method or page secure.</w:t>
            </w:r>
          </w:p>
          <w:p w14:paraId="02515C10" w14:textId="77777777" w:rsidR="009B0A28" w:rsidRPr="009B0A28" w:rsidRDefault="009B0A28" w:rsidP="009B0A28">
            <w:pPr>
              <w:pStyle w:val="TableBullet2"/>
            </w:pPr>
            <w:r w:rsidRPr="009B0A28">
              <w:t>Recognise signs of a scam or fake store.</w:t>
            </w:r>
          </w:p>
          <w:p w14:paraId="696FED85" w14:textId="3F428882" w:rsidR="00585310" w:rsidRPr="00585310" w:rsidRDefault="009B0A28" w:rsidP="009B0A28">
            <w:pPr>
              <w:pStyle w:val="TableBullet2"/>
            </w:pPr>
            <w:r w:rsidRPr="002075D1">
              <w:t>Access online banking safely (view only</w:t>
            </w:r>
            <w:r>
              <w:t>)</w:t>
            </w:r>
            <w:r w:rsidR="00585310" w:rsidRPr="00585310">
              <w:t>.</w:t>
            </w:r>
          </w:p>
          <w:p w14:paraId="3F0E0B3F" w14:textId="2307D755" w:rsidR="00A13C32" w:rsidRDefault="00F47FD2" w:rsidP="00A13C32">
            <w:pPr>
              <w:pStyle w:val="TableTextBold"/>
            </w:pPr>
            <w:r>
              <w:t xml:space="preserve">Introduce </w:t>
            </w:r>
            <w:r w:rsidR="00A219C4">
              <w:t>Learning Canvas</w:t>
            </w:r>
            <w:r>
              <w:t>:</w:t>
            </w:r>
            <w:r w:rsidR="00A13C32">
              <w:t xml:space="preserve"> </w:t>
            </w:r>
          </w:p>
          <w:p w14:paraId="2D436378" w14:textId="7019D9DD" w:rsidR="00A63960" w:rsidRPr="00A13C32" w:rsidRDefault="008E3027" w:rsidP="00A13C32">
            <w:pPr>
              <w:pStyle w:val="TableBullet1"/>
            </w:pPr>
            <w:r w:rsidRPr="008E3027">
              <w:t xml:space="preserve">Use </w:t>
            </w:r>
            <w:r w:rsidR="003B2436">
              <w:t xml:space="preserve">your printed </w:t>
            </w:r>
            <w:r w:rsidR="00A219C4">
              <w:t>Learning Canvas</w:t>
            </w:r>
            <w:r w:rsidRPr="008E3027">
              <w:t xml:space="preserve"> to write notes in your own words, tick off skills as you learn them, and highlight what feels most useful to you. Writing things down helps you remember and understand them better, and makes it easier to recall later. Take your Canvas home to keep practising. On the back, you’ll find extra tips and trusted links if you want to explore more</w:t>
            </w:r>
            <w:r w:rsidR="00A3408F">
              <w:t>.</w:t>
            </w:r>
          </w:p>
          <w:p w14:paraId="35EC7FA2" w14:textId="77777777" w:rsidR="00A13C32" w:rsidRDefault="005A7BF0" w:rsidP="00A13C32">
            <w:pPr>
              <w:pStyle w:val="TableTextBold"/>
            </w:pPr>
            <w:r w:rsidRPr="005A7BF0">
              <w:t xml:space="preserve">Ask: </w:t>
            </w:r>
          </w:p>
          <w:p w14:paraId="1F016B86" w14:textId="3B17E571" w:rsidR="00D8242C" w:rsidRPr="00D8242C" w:rsidRDefault="00D8242C" w:rsidP="00D8242C">
            <w:pPr>
              <w:pStyle w:val="TableBullet1"/>
            </w:pPr>
            <w:r w:rsidRPr="00D8242C">
              <w:t>Have you ever tried shopping online?</w:t>
            </w:r>
          </w:p>
          <w:p w14:paraId="3A77800B" w14:textId="55AFD1FA" w:rsidR="002B3584" w:rsidRDefault="00D8242C" w:rsidP="00D8242C">
            <w:pPr>
              <w:pStyle w:val="TableBullet1"/>
            </w:pPr>
            <w:r w:rsidRPr="00D8242C">
              <w:t>Have you ever used internet banking — even just to check a balance</w:t>
            </w:r>
            <w:r w:rsidR="00AD7749">
              <w:t>?</w:t>
            </w:r>
          </w:p>
          <w:p w14:paraId="5AD5AA5A" w14:textId="3EB419AB" w:rsidR="00D120E2" w:rsidRDefault="00286269" w:rsidP="00A13C32">
            <w:pPr>
              <w:pStyle w:val="TableBullet1"/>
            </w:pPr>
            <w:r w:rsidRPr="00286269">
              <w:t>What’s one thing you’d like to feel more confident about by the end of today</w:t>
            </w:r>
            <w:r w:rsidR="005A7BF0" w:rsidRPr="00A13C32">
              <w:t>?</w:t>
            </w:r>
          </w:p>
          <w:p w14:paraId="2868F350" w14:textId="261666FD" w:rsidR="000B4F95" w:rsidRDefault="00E575F0" w:rsidP="000B4F95">
            <w:pPr>
              <w:pStyle w:val="TableBullet1"/>
              <w:numPr>
                <w:ilvl w:val="0"/>
                <w:numId w:val="0"/>
              </w:numPr>
              <w:ind w:left="714"/>
            </w:pPr>
            <w:r>
              <w:t>(</w:t>
            </w:r>
            <w:r w:rsidR="00890DF7" w:rsidRPr="00890DF7">
              <w:t xml:space="preserve">Write answers on a whiteboard or butchers paper. These will help shape the </w:t>
            </w:r>
            <w:r w:rsidR="00890DF7" w:rsidRPr="00890DF7">
              <w:rPr>
                <w:b/>
                <w:bCs/>
              </w:rPr>
              <w:t>‘Built-in Flexibility’</w:t>
            </w:r>
            <w:r w:rsidR="00890DF7" w:rsidRPr="00890DF7">
              <w:t xml:space="preserve"> section later in the session</w:t>
            </w:r>
            <w:r w:rsidR="00890DF7">
              <w:t>.)</w:t>
            </w:r>
          </w:p>
          <w:p w14:paraId="6D92F510" w14:textId="4D73FC35" w:rsidR="00B7472D" w:rsidRPr="00B7472D" w:rsidRDefault="00B7472D" w:rsidP="009F0577">
            <w:pPr>
              <w:pStyle w:val="TableTextBold"/>
              <w:rPr>
                <w:b w:val="0"/>
                <w:bCs/>
              </w:rPr>
            </w:pPr>
            <w:r w:rsidRPr="00B7472D">
              <w:t xml:space="preserve">Confirm </w:t>
            </w:r>
            <w:r w:rsidRPr="00B7472D">
              <w:rPr>
                <w:b w:val="0"/>
                <w:bCs/>
              </w:rPr>
              <w:t>everyone has a device; pair anyone without.</w:t>
            </w:r>
          </w:p>
          <w:p w14:paraId="2EE7B9F6" w14:textId="19E04167" w:rsidR="00801649" w:rsidRDefault="009F0577" w:rsidP="009F0577">
            <w:pPr>
              <w:pStyle w:val="TableTextBold"/>
            </w:pPr>
            <w:r>
              <w:lastRenderedPageBreak/>
              <w:t>Transition:</w:t>
            </w:r>
          </w:p>
          <w:p w14:paraId="5AE98F03" w14:textId="19951F15" w:rsidR="009F0577" w:rsidRPr="009F0577" w:rsidRDefault="004643BF" w:rsidP="009F0577">
            <w:pPr>
              <w:pStyle w:val="TableBullet1"/>
            </w:pPr>
            <w:r w:rsidRPr="004643BF">
              <w:t xml:space="preserve">Let’s begin by learning </w:t>
            </w:r>
            <w:r w:rsidR="009E3BE4">
              <w:t>what email is</w:t>
            </w:r>
            <w:r w:rsidRPr="004643BF">
              <w:t>.</w:t>
            </w:r>
          </w:p>
        </w:tc>
      </w:tr>
    </w:tbl>
    <w:p w14:paraId="0B28E3B1" w14:textId="21EC7DA2" w:rsidR="00B83737" w:rsidRPr="001446BE" w:rsidRDefault="005D5F0D" w:rsidP="00880330">
      <w:pPr>
        <w:rPr>
          <w:sz w:val="2"/>
          <w:szCs w:val="2"/>
        </w:rPr>
      </w:pPr>
      <w:r w:rsidRPr="002B3584">
        <w:rPr>
          <w:sz w:val="2"/>
          <w:szCs w:val="2"/>
        </w:rPr>
        <w:lastRenderedPageBreak/>
        <w:br w:type="page"/>
      </w:r>
    </w:p>
    <w:p w14:paraId="0F4353FE" w14:textId="75FF7821" w:rsidR="005D5F0D" w:rsidRPr="001A5AA4" w:rsidRDefault="001446BE" w:rsidP="005D5F0D">
      <w:pPr>
        <w:pStyle w:val="Heading2"/>
      </w:pPr>
      <w:bookmarkStart w:id="8" w:name="_Toc215231296"/>
      <w:r>
        <w:lastRenderedPageBreak/>
        <w:t>2</w:t>
      </w:r>
      <w:r w:rsidR="00B83737">
        <w:t xml:space="preserve">. </w:t>
      </w:r>
      <w:r w:rsidR="003417AD">
        <w:rPr>
          <w:lang w:val="en-AU"/>
        </w:rPr>
        <w:t>Shopping online</w:t>
      </w:r>
      <w:r w:rsidR="00537CFA" w:rsidRPr="00537CFA">
        <w:rPr>
          <w:lang w:val="en-AU"/>
        </w:rPr>
        <w:t xml:space="preserve"> </w:t>
      </w:r>
      <w:r w:rsidR="005F6647" w:rsidRPr="005F6647">
        <w:rPr>
          <w:color w:val="00003C" w:themeColor="text1"/>
        </w:rPr>
        <w:t>(</w:t>
      </w:r>
      <w:r w:rsidR="002B0EEC">
        <w:rPr>
          <w:color w:val="00003C" w:themeColor="text1"/>
        </w:rPr>
        <w:t>40</w:t>
      </w:r>
      <w:r w:rsidR="005F6647" w:rsidRPr="005F6647">
        <w:rPr>
          <w:color w:val="00003C" w:themeColor="text1"/>
        </w:rPr>
        <w:t xml:space="preserve"> min)</w:t>
      </w:r>
      <w:bookmarkEnd w:id="8"/>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2. Shopping online - session overview, time breakdown and content"/>
      </w:tblPr>
      <w:tblGrid>
        <w:gridCol w:w="1980"/>
        <w:gridCol w:w="8085"/>
      </w:tblGrid>
      <w:tr w:rsidR="00A358A7" w:rsidRPr="001E422F" w14:paraId="2B7B9E7E" w14:textId="77777777" w:rsidTr="004247E2">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6F22F771" w14:textId="77777777" w:rsidR="00A358A7" w:rsidRPr="001E422F" w:rsidRDefault="00A358A7" w:rsidP="004368DE">
            <w:r>
              <w:t>Overview</w:t>
            </w:r>
          </w:p>
        </w:tc>
      </w:tr>
      <w:tr w:rsidR="005D5F0D" w14:paraId="60116854" w14:textId="77777777" w:rsidTr="004247E2">
        <w:tc>
          <w:tcPr>
            <w:tcW w:w="10065" w:type="dxa"/>
            <w:gridSpan w:val="2"/>
          </w:tcPr>
          <w:p w14:paraId="730FB296" w14:textId="77777777" w:rsidR="005D5F0D" w:rsidRDefault="005D5F0D" w:rsidP="00A358A7">
            <w:pPr>
              <w:pStyle w:val="TableTextBold"/>
            </w:pPr>
            <w:r w:rsidRPr="00C11B07">
              <w:t>Purpose:</w:t>
            </w:r>
            <w:r>
              <w:t xml:space="preserve"> </w:t>
            </w:r>
          </w:p>
          <w:p w14:paraId="76A438BA" w14:textId="6D9E2262" w:rsidR="002B0EEC" w:rsidRDefault="002B0EEC" w:rsidP="002414A7">
            <w:pPr>
              <w:pStyle w:val="TableBullet1"/>
            </w:pPr>
            <w:r w:rsidRPr="00560C94">
              <w:t>Explain what online shopping mean</w:t>
            </w:r>
            <w:r w:rsidR="000E2A61">
              <w:t>s</w:t>
            </w:r>
            <w:r w:rsidRPr="00560C94">
              <w:t xml:space="preserve"> in clear, practical terms</w:t>
            </w:r>
            <w:r w:rsidR="000E2A61">
              <w:t>.</w:t>
            </w:r>
          </w:p>
          <w:p w14:paraId="017D68FA" w14:textId="7F94483D" w:rsidR="00164E23" w:rsidRPr="00164E23" w:rsidRDefault="00164E23" w:rsidP="002414A7">
            <w:pPr>
              <w:pStyle w:val="TableBullet1"/>
            </w:pPr>
            <w:r w:rsidRPr="00164E23">
              <w:t>Show learners how to find and browse a trusted online shop</w:t>
            </w:r>
            <w:r>
              <w:t>.</w:t>
            </w:r>
          </w:p>
          <w:p w14:paraId="4330E3FC" w14:textId="6FD3FEFF" w:rsidR="00164E23" w:rsidRPr="00164E23" w:rsidRDefault="00164E23" w:rsidP="002414A7">
            <w:pPr>
              <w:pStyle w:val="TableBullet1"/>
            </w:pPr>
            <w:r w:rsidRPr="00164E23">
              <w:t>Practise searching for an item, viewing product details, and comparing options</w:t>
            </w:r>
            <w:r>
              <w:t>.</w:t>
            </w:r>
          </w:p>
          <w:p w14:paraId="3EDDDA6D" w14:textId="35F58810" w:rsidR="00D2243C" w:rsidRDefault="00164E23" w:rsidP="000E2A61">
            <w:pPr>
              <w:pStyle w:val="TableBullet1"/>
            </w:pPr>
            <w:r w:rsidRPr="00164E23">
              <w:t>Explain click and collect, delivery, and secure checkout basics (no purchases made)</w:t>
            </w:r>
            <w:r>
              <w:t>.</w:t>
            </w:r>
          </w:p>
        </w:tc>
      </w:tr>
      <w:tr w:rsidR="005D5F0D" w:rsidRPr="009B3A09" w14:paraId="09607572" w14:textId="77777777" w:rsidTr="004247E2">
        <w:tc>
          <w:tcPr>
            <w:tcW w:w="1980" w:type="dxa"/>
            <w:shd w:val="clear" w:color="auto" w:fill="BFE7FB" w:themeFill="accent5"/>
          </w:tcPr>
          <w:p w14:paraId="16DC4B77" w14:textId="77777777" w:rsidR="005D5F0D" w:rsidRPr="009B3A09" w:rsidRDefault="005D5F0D" w:rsidP="004368DE">
            <w:pPr>
              <w:rPr>
                <w:b/>
                <w:bCs/>
              </w:rPr>
            </w:pPr>
            <w:r w:rsidRPr="009B3A09">
              <w:rPr>
                <w:rFonts w:hint="cs"/>
                <w:b/>
                <w:bCs/>
              </w:rPr>
              <w:t>Timing breakdown</w:t>
            </w:r>
          </w:p>
        </w:tc>
        <w:tc>
          <w:tcPr>
            <w:tcW w:w="8085" w:type="dxa"/>
            <w:shd w:val="clear" w:color="auto" w:fill="BFE7FB" w:themeFill="accent5"/>
          </w:tcPr>
          <w:p w14:paraId="1C47CBC1" w14:textId="77777777" w:rsidR="005D5F0D" w:rsidRPr="009B3A09" w:rsidRDefault="005D5F0D" w:rsidP="004368DE">
            <w:pPr>
              <w:rPr>
                <w:b/>
                <w:bCs/>
              </w:rPr>
            </w:pPr>
            <w:r w:rsidRPr="009B3A09">
              <w:rPr>
                <w:rFonts w:hint="cs"/>
                <w:b/>
                <w:bCs/>
              </w:rPr>
              <w:t>Content</w:t>
            </w:r>
          </w:p>
        </w:tc>
      </w:tr>
      <w:tr w:rsidR="002B0EEC" w14:paraId="01177EDC" w14:textId="77777777" w:rsidTr="00756583">
        <w:tc>
          <w:tcPr>
            <w:tcW w:w="1980" w:type="dxa"/>
          </w:tcPr>
          <w:p w14:paraId="31B36EF9" w14:textId="77777777" w:rsidR="002B0EEC" w:rsidRDefault="002B0EEC" w:rsidP="00756583">
            <w:pPr>
              <w:pStyle w:val="Topic"/>
            </w:pPr>
            <w:r>
              <w:t>What is online shopping?</w:t>
            </w:r>
          </w:p>
          <w:p w14:paraId="4BB5168E" w14:textId="77777777" w:rsidR="002B0EEC" w:rsidRDefault="002B0EEC" w:rsidP="00756583">
            <w:pPr>
              <w:pStyle w:val="TableText"/>
              <w:rPr>
                <w:noProof/>
              </w:rPr>
            </w:pPr>
            <w:r>
              <w:rPr>
                <w:noProof/>
              </w:rPr>
              <w:t>5 min</w:t>
            </w:r>
          </w:p>
          <w:p w14:paraId="02FB547B" w14:textId="77777777" w:rsidR="002B0EEC" w:rsidRDefault="003258D0" w:rsidP="00756583">
            <w:pPr>
              <w:pStyle w:val="TableText"/>
              <w:rPr>
                <w:noProof/>
              </w:rPr>
            </w:pPr>
            <w:r>
              <w:rPr>
                <w:noProof/>
              </w:rPr>
              <w:drawing>
                <wp:inline distT="0" distB="0" distL="0" distR="0" wp14:anchorId="07570C55" wp14:editId="2912FBE1">
                  <wp:extent cx="1120140" cy="628650"/>
                  <wp:effectExtent l="0" t="0" r="0" b="6350"/>
                  <wp:docPr id="335748250" name="Picture 7" descr="Sli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48250" name="Picture 7" descr="Slide 7"/>
                          <pic:cNvPicPr/>
                        </pic:nvPicPr>
                        <pic:blipFill>
                          <a:blip r:embed="rId24"/>
                          <a:stretch>
                            <a:fillRect/>
                          </a:stretch>
                        </pic:blipFill>
                        <pic:spPr>
                          <a:xfrm>
                            <a:off x="0" y="0"/>
                            <a:ext cx="1120140" cy="628650"/>
                          </a:xfrm>
                          <a:prstGeom prst="rect">
                            <a:avLst/>
                          </a:prstGeom>
                        </pic:spPr>
                      </pic:pic>
                    </a:graphicData>
                  </a:graphic>
                </wp:inline>
              </w:drawing>
            </w:r>
          </w:p>
          <w:p w14:paraId="69003DBB" w14:textId="77777777" w:rsidR="003258D0" w:rsidRDefault="003258D0" w:rsidP="00756583">
            <w:pPr>
              <w:pStyle w:val="TableText"/>
              <w:rPr>
                <w:noProof/>
              </w:rPr>
            </w:pPr>
          </w:p>
          <w:p w14:paraId="311063A6" w14:textId="77777777" w:rsidR="003258D0" w:rsidRDefault="003258D0" w:rsidP="00756583">
            <w:pPr>
              <w:pStyle w:val="TableText"/>
              <w:rPr>
                <w:noProof/>
              </w:rPr>
            </w:pPr>
          </w:p>
          <w:p w14:paraId="08C2DEE2" w14:textId="77777777" w:rsidR="003258D0" w:rsidRDefault="003258D0" w:rsidP="00756583">
            <w:pPr>
              <w:pStyle w:val="TableText"/>
              <w:rPr>
                <w:noProof/>
              </w:rPr>
            </w:pPr>
          </w:p>
          <w:p w14:paraId="446BC698" w14:textId="77777777" w:rsidR="003258D0" w:rsidRDefault="003258D0" w:rsidP="00756583">
            <w:pPr>
              <w:pStyle w:val="TableText"/>
              <w:rPr>
                <w:noProof/>
              </w:rPr>
            </w:pPr>
          </w:p>
          <w:p w14:paraId="45317E6E" w14:textId="77777777" w:rsidR="003258D0" w:rsidRDefault="003258D0" w:rsidP="00756583">
            <w:pPr>
              <w:pStyle w:val="TableText"/>
              <w:rPr>
                <w:noProof/>
              </w:rPr>
            </w:pPr>
          </w:p>
          <w:p w14:paraId="30D487D1" w14:textId="77777777" w:rsidR="003258D0" w:rsidRDefault="003258D0" w:rsidP="00756583">
            <w:pPr>
              <w:pStyle w:val="TableText"/>
              <w:rPr>
                <w:noProof/>
              </w:rPr>
            </w:pPr>
          </w:p>
          <w:p w14:paraId="7DCAE9C5" w14:textId="77777777" w:rsidR="003258D0" w:rsidRDefault="003258D0" w:rsidP="00756583">
            <w:pPr>
              <w:pStyle w:val="TableText"/>
              <w:rPr>
                <w:noProof/>
              </w:rPr>
            </w:pPr>
          </w:p>
          <w:p w14:paraId="34994354" w14:textId="77777777" w:rsidR="003258D0" w:rsidRDefault="003258D0" w:rsidP="00756583">
            <w:pPr>
              <w:pStyle w:val="TableText"/>
              <w:rPr>
                <w:noProof/>
              </w:rPr>
            </w:pPr>
          </w:p>
          <w:p w14:paraId="294085AE" w14:textId="77777777" w:rsidR="003258D0" w:rsidRDefault="003258D0" w:rsidP="00756583">
            <w:pPr>
              <w:pStyle w:val="TableText"/>
              <w:rPr>
                <w:noProof/>
              </w:rPr>
            </w:pPr>
          </w:p>
          <w:p w14:paraId="7FD2CF0C" w14:textId="77777777" w:rsidR="003258D0" w:rsidRDefault="003258D0" w:rsidP="00756583">
            <w:pPr>
              <w:pStyle w:val="TableText"/>
              <w:rPr>
                <w:noProof/>
              </w:rPr>
            </w:pPr>
          </w:p>
          <w:p w14:paraId="114D52A2" w14:textId="77777777" w:rsidR="003258D0" w:rsidRDefault="003258D0" w:rsidP="00756583">
            <w:pPr>
              <w:pStyle w:val="TableText"/>
              <w:rPr>
                <w:noProof/>
              </w:rPr>
            </w:pPr>
          </w:p>
          <w:p w14:paraId="4E92F44C" w14:textId="77777777" w:rsidR="003258D0" w:rsidRDefault="003258D0" w:rsidP="00756583">
            <w:pPr>
              <w:pStyle w:val="TableText"/>
              <w:rPr>
                <w:noProof/>
              </w:rPr>
            </w:pPr>
          </w:p>
          <w:p w14:paraId="4A00CD9C" w14:textId="77777777" w:rsidR="003258D0" w:rsidRDefault="003258D0" w:rsidP="00756583">
            <w:pPr>
              <w:pStyle w:val="TableText"/>
              <w:rPr>
                <w:noProof/>
              </w:rPr>
            </w:pPr>
          </w:p>
          <w:p w14:paraId="7D1337EE" w14:textId="77777777" w:rsidR="003258D0" w:rsidRDefault="003258D0" w:rsidP="00756583">
            <w:pPr>
              <w:pStyle w:val="TableText"/>
              <w:rPr>
                <w:noProof/>
              </w:rPr>
            </w:pPr>
          </w:p>
          <w:p w14:paraId="2211B8E3" w14:textId="77777777" w:rsidR="003258D0" w:rsidRDefault="003258D0" w:rsidP="00756583">
            <w:pPr>
              <w:pStyle w:val="TableText"/>
              <w:rPr>
                <w:noProof/>
              </w:rPr>
            </w:pPr>
          </w:p>
          <w:p w14:paraId="57E1E45A" w14:textId="77777777" w:rsidR="003258D0" w:rsidRDefault="003258D0" w:rsidP="00756583">
            <w:pPr>
              <w:pStyle w:val="TableText"/>
              <w:rPr>
                <w:noProof/>
              </w:rPr>
            </w:pPr>
          </w:p>
          <w:p w14:paraId="4505F7C2" w14:textId="77777777" w:rsidR="003258D0" w:rsidRDefault="003258D0" w:rsidP="00756583">
            <w:pPr>
              <w:pStyle w:val="TableText"/>
              <w:rPr>
                <w:noProof/>
              </w:rPr>
            </w:pPr>
            <w:r>
              <w:rPr>
                <w:noProof/>
              </w:rPr>
              <w:drawing>
                <wp:inline distT="0" distB="0" distL="0" distR="0" wp14:anchorId="3F854BAA" wp14:editId="155DEDD8">
                  <wp:extent cx="1120140" cy="628650"/>
                  <wp:effectExtent l="0" t="0" r="0" b="6350"/>
                  <wp:docPr id="1945782903" name="Picture 8" descr="Sli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782903" name="Picture 8" descr="Slide 8"/>
                          <pic:cNvPicPr/>
                        </pic:nvPicPr>
                        <pic:blipFill>
                          <a:blip r:embed="rId25"/>
                          <a:stretch>
                            <a:fillRect/>
                          </a:stretch>
                        </pic:blipFill>
                        <pic:spPr>
                          <a:xfrm>
                            <a:off x="0" y="0"/>
                            <a:ext cx="1120140" cy="628650"/>
                          </a:xfrm>
                          <a:prstGeom prst="rect">
                            <a:avLst/>
                          </a:prstGeom>
                        </pic:spPr>
                      </pic:pic>
                    </a:graphicData>
                  </a:graphic>
                </wp:inline>
              </w:drawing>
            </w:r>
          </w:p>
          <w:p w14:paraId="7D2F2617" w14:textId="5713A2D8" w:rsidR="003258D0" w:rsidRDefault="003258D0" w:rsidP="00756583">
            <w:pPr>
              <w:pStyle w:val="TableText"/>
              <w:rPr>
                <w:noProof/>
              </w:rPr>
            </w:pPr>
            <w:r>
              <w:rPr>
                <w:noProof/>
              </w:rPr>
              <w:drawing>
                <wp:inline distT="0" distB="0" distL="0" distR="0" wp14:anchorId="275B1681" wp14:editId="54B3C381">
                  <wp:extent cx="1120140" cy="628650"/>
                  <wp:effectExtent l="0" t="0" r="0" b="6350"/>
                  <wp:docPr id="1452738251" name="Picture 10" descr="Sli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738251" name="Picture 10" descr="Slide 9"/>
                          <pic:cNvPicPr/>
                        </pic:nvPicPr>
                        <pic:blipFill>
                          <a:blip r:embed="rId26"/>
                          <a:stretch>
                            <a:fillRect/>
                          </a:stretch>
                        </pic:blipFill>
                        <pic:spPr>
                          <a:xfrm>
                            <a:off x="0" y="0"/>
                            <a:ext cx="1120140" cy="628650"/>
                          </a:xfrm>
                          <a:prstGeom prst="rect">
                            <a:avLst/>
                          </a:prstGeom>
                        </pic:spPr>
                      </pic:pic>
                    </a:graphicData>
                  </a:graphic>
                </wp:inline>
              </w:drawing>
            </w:r>
          </w:p>
        </w:tc>
        <w:tc>
          <w:tcPr>
            <w:tcW w:w="8085" w:type="dxa"/>
          </w:tcPr>
          <w:p w14:paraId="14D53EC3" w14:textId="77777777" w:rsidR="002B0EEC" w:rsidRDefault="002B0EEC" w:rsidP="00756583">
            <w:pPr>
              <w:pStyle w:val="TableTextBold"/>
            </w:pPr>
            <w:r>
              <w:t xml:space="preserve">Say: </w:t>
            </w:r>
          </w:p>
          <w:p w14:paraId="53D582CD" w14:textId="77777777" w:rsidR="002B0EEC" w:rsidRPr="007326BD" w:rsidRDefault="002B0EEC" w:rsidP="00756583">
            <w:pPr>
              <w:pStyle w:val="TableBullet1"/>
            </w:pPr>
            <w:r w:rsidRPr="007326BD">
              <w:t>Let’s start with the basics. Today we’re going to explore two useful everyday activities you can do online — shopping and banking.</w:t>
            </w:r>
          </w:p>
          <w:p w14:paraId="4107C2A5" w14:textId="77777777" w:rsidR="002B0EEC" w:rsidRPr="007326BD" w:rsidRDefault="002B0EEC" w:rsidP="00756583">
            <w:pPr>
              <w:pStyle w:val="TableBullet1"/>
            </w:pPr>
            <w:r w:rsidRPr="007326BD">
              <w:t>These aren’t new ideas, but the way we do them has changed a bit over time. Using the internet, you can now check prices, order groceries, or pay a bill — all from home, if you want to.</w:t>
            </w:r>
          </w:p>
          <w:p w14:paraId="61C31B6A" w14:textId="77777777" w:rsidR="002B0EEC" w:rsidRDefault="002B0EEC" w:rsidP="00756583">
            <w:pPr>
              <w:pStyle w:val="TableBullet1"/>
            </w:pPr>
            <w:r w:rsidRPr="007326BD">
              <w:t>Even if you prefer going into a shop or branch, it’s helpful to know what your options are</w:t>
            </w:r>
            <w:r>
              <w:t>,</w:t>
            </w:r>
            <w:r w:rsidRPr="007326BD">
              <w:t xml:space="preserve"> so you can choose what suits you best</w:t>
            </w:r>
            <w:r w:rsidRPr="00820C01">
              <w:t>.</w:t>
            </w:r>
          </w:p>
          <w:p w14:paraId="14FFABCB" w14:textId="77777777" w:rsidR="002B0EEC" w:rsidRDefault="002B0EEC" w:rsidP="00756583">
            <w:pPr>
              <w:pStyle w:val="TableTextBold"/>
            </w:pPr>
            <w:r>
              <w:t xml:space="preserve">Explain </w:t>
            </w:r>
            <w:r w:rsidRPr="00067793">
              <w:rPr>
                <w:b w:val="0"/>
                <w:bCs/>
              </w:rPr>
              <w:t>online shopping:</w:t>
            </w:r>
          </w:p>
          <w:p w14:paraId="2F6E4F02" w14:textId="77777777" w:rsidR="002B0EEC" w:rsidRPr="00A16301" w:rsidRDefault="002B0EEC" w:rsidP="00756583">
            <w:pPr>
              <w:pStyle w:val="TableBullet1"/>
              <w:rPr>
                <w:b/>
                <w:bCs/>
              </w:rPr>
            </w:pPr>
            <w:r w:rsidRPr="00A16301">
              <w:rPr>
                <w:b/>
                <w:bCs/>
              </w:rPr>
              <w:t xml:space="preserve">Online shopping </w:t>
            </w:r>
            <w:r w:rsidRPr="00A16301">
              <w:t>means using a website or app to look for or buy items. This might include:</w:t>
            </w:r>
          </w:p>
          <w:p w14:paraId="35D9C569" w14:textId="77777777" w:rsidR="002B0EEC" w:rsidRDefault="002B0EEC" w:rsidP="00756583">
            <w:pPr>
              <w:pStyle w:val="TableBullet2"/>
            </w:pPr>
            <w:r w:rsidRPr="00A16301">
              <w:t>Browsing a shop’s catalogue</w:t>
            </w:r>
          </w:p>
          <w:p w14:paraId="0D8274B0" w14:textId="431DFD12" w:rsidR="00276819" w:rsidRPr="00A16301" w:rsidRDefault="00276819" w:rsidP="00276819">
            <w:pPr>
              <w:pStyle w:val="TableBullet2"/>
            </w:pPr>
            <w:r w:rsidRPr="00276819">
              <w:t>Check</w:t>
            </w:r>
            <w:r>
              <w:t>ing</w:t>
            </w:r>
            <w:r w:rsidRPr="00276819">
              <w:t xml:space="preserve"> what’s in stock</w:t>
            </w:r>
          </w:p>
          <w:p w14:paraId="64A528BD" w14:textId="556530F8" w:rsidR="00276819" w:rsidRDefault="00276819" w:rsidP="00756583">
            <w:pPr>
              <w:pStyle w:val="TableBullet2"/>
            </w:pPr>
            <w:r>
              <w:t>Looking up</w:t>
            </w:r>
            <w:r w:rsidR="002B0EEC" w:rsidRPr="00A16301">
              <w:t xml:space="preserve"> product </w:t>
            </w:r>
            <w:r>
              <w:t>information</w:t>
            </w:r>
            <w:r w:rsidR="002B0EEC" w:rsidRPr="00A16301">
              <w:t xml:space="preserve"> </w:t>
            </w:r>
          </w:p>
          <w:p w14:paraId="3BB22822" w14:textId="77777777" w:rsidR="002B0EEC" w:rsidRDefault="002B0EEC" w:rsidP="00756583">
            <w:pPr>
              <w:pStyle w:val="TableBullet2"/>
            </w:pPr>
            <w:r w:rsidRPr="00A16301">
              <w:t>Reading customer reviews</w:t>
            </w:r>
          </w:p>
          <w:p w14:paraId="33102ECA" w14:textId="1C0066E9" w:rsidR="00276819" w:rsidRPr="00A16301" w:rsidRDefault="00276819" w:rsidP="00276819">
            <w:pPr>
              <w:pStyle w:val="TableBullet2"/>
            </w:pPr>
            <w:r>
              <w:t xml:space="preserve">Comparing </w:t>
            </w:r>
            <w:r w:rsidRPr="00A16301">
              <w:t>prices</w:t>
            </w:r>
          </w:p>
          <w:p w14:paraId="2A54D523" w14:textId="4C518C21" w:rsidR="00276819" w:rsidRPr="00067793" w:rsidRDefault="002B0EEC" w:rsidP="00276819">
            <w:pPr>
              <w:pStyle w:val="TableBullet2"/>
            </w:pPr>
            <w:r w:rsidRPr="00A16301">
              <w:t>Placing an order for delivery or click and collect</w:t>
            </w:r>
            <w:r w:rsidR="00276819">
              <w:t xml:space="preserve"> (</w:t>
            </w:r>
            <w:r w:rsidR="00D90D53">
              <w:t>pick up instore)</w:t>
            </w:r>
          </w:p>
          <w:p w14:paraId="5955F6D1" w14:textId="77777777" w:rsidR="002B0EEC" w:rsidRPr="00067793" w:rsidRDefault="002B0EEC" w:rsidP="00756583">
            <w:pPr>
              <w:pStyle w:val="TableBullet1"/>
            </w:pPr>
            <w:r>
              <w:t xml:space="preserve">Most shops have online stores on their website. </w:t>
            </w:r>
            <w:r w:rsidRPr="00067793">
              <w:t>You can shop online for:</w:t>
            </w:r>
          </w:p>
          <w:p w14:paraId="51EA8E69" w14:textId="77777777" w:rsidR="002B0EEC" w:rsidRPr="00067793" w:rsidRDefault="002B0EEC" w:rsidP="00756583">
            <w:pPr>
              <w:pStyle w:val="TableBullet2"/>
            </w:pPr>
            <w:r w:rsidRPr="00067793">
              <w:t>Groceries</w:t>
            </w:r>
          </w:p>
          <w:p w14:paraId="2E662DDC" w14:textId="77777777" w:rsidR="002B0EEC" w:rsidRPr="00067793" w:rsidRDefault="002B0EEC" w:rsidP="00756583">
            <w:pPr>
              <w:pStyle w:val="TableBullet2"/>
            </w:pPr>
            <w:r w:rsidRPr="00067793">
              <w:t>Household items</w:t>
            </w:r>
          </w:p>
          <w:p w14:paraId="20FA10FD" w14:textId="77777777" w:rsidR="002B0EEC" w:rsidRPr="00067793" w:rsidRDefault="002B0EEC" w:rsidP="00756583">
            <w:pPr>
              <w:pStyle w:val="TableBullet2"/>
            </w:pPr>
            <w:r w:rsidRPr="00067793">
              <w:t>Clothing and gifts</w:t>
            </w:r>
          </w:p>
          <w:p w14:paraId="346A7900" w14:textId="77777777" w:rsidR="002B0EEC" w:rsidRPr="00067793" w:rsidRDefault="002B0EEC" w:rsidP="00756583">
            <w:pPr>
              <w:pStyle w:val="TableBullet2"/>
            </w:pPr>
            <w:r>
              <w:t>P</w:t>
            </w:r>
            <w:r w:rsidRPr="00067793">
              <w:t>harmacy items</w:t>
            </w:r>
          </w:p>
          <w:p w14:paraId="73B0CC97" w14:textId="77777777" w:rsidR="002B0EEC" w:rsidRDefault="002B0EEC" w:rsidP="00756583">
            <w:pPr>
              <w:pStyle w:val="TableBullet1"/>
            </w:pPr>
            <w:r w:rsidRPr="00067793">
              <w:t>Some people place orders online for home delivery</w:t>
            </w:r>
            <w:r>
              <w:t>, or to ‘click and collect’ (buy online and pick up in-store)</w:t>
            </w:r>
            <w:r w:rsidRPr="00067793">
              <w:t xml:space="preserve">. </w:t>
            </w:r>
          </w:p>
          <w:p w14:paraId="60A5A3A8" w14:textId="77777777" w:rsidR="002B0EEC" w:rsidRPr="00067793" w:rsidRDefault="002B0EEC" w:rsidP="00756583">
            <w:pPr>
              <w:pStyle w:val="TableBullet1"/>
            </w:pPr>
            <w:r w:rsidRPr="00067793">
              <w:t>Others use websites to compare prices, check stock, or read product details before going into the physical store.</w:t>
            </w:r>
          </w:p>
          <w:p w14:paraId="4D8445F6" w14:textId="77777777" w:rsidR="002B0EEC" w:rsidRDefault="002B0EEC" w:rsidP="00756583">
            <w:pPr>
              <w:pStyle w:val="TableTextBold"/>
            </w:pPr>
            <w:r>
              <w:t>Ask:</w:t>
            </w:r>
          </w:p>
          <w:p w14:paraId="667CD7B7" w14:textId="77777777" w:rsidR="002B0EEC" w:rsidRDefault="002B0EEC" w:rsidP="00756583">
            <w:pPr>
              <w:pStyle w:val="TableBullet1"/>
            </w:pPr>
            <w:r w:rsidRPr="00953402">
              <w:t>What shops do you think you might find online?</w:t>
            </w:r>
            <w:r>
              <w:t xml:space="preserve"> (Brainstorm - Woolworths, Target, Chemist Warehouse, Bunnings, Harvey Norman, PetBarn, etc.)</w:t>
            </w:r>
          </w:p>
          <w:p w14:paraId="5E6C7027" w14:textId="77777777" w:rsidR="002B0EEC" w:rsidRPr="00A13C32" w:rsidRDefault="002B0EEC" w:rsidP="00756583">
            <w:pPr>
              <w:pStyle w:val="TableBullet1"/>
            </w:pPr>
            <w:r w:rsidRPr="008F6BB9">
              <w:t>Can you think of a time when online shopping might save time</w:t>
            </w:r>
            <w:r>
              <w:t xml:space="preserve">, </w:t>
            </w:r>
            <w:r w:rsidRPr="008F6BB9">
              <w:t>effort</w:t>
            </w:r>
            <w:r>
              <w:t xml:space="preserve"> or money</w:t>
            </w:r>
            <w:r w:rsidRPr="008F6BB9">
              <w:t>?</w:t>
            </w:r>
          </w:p>
        </w:tc>
      </w:tr>
    </w:tbl>
    <w:p w14:paraId="2B226946" w14:textId="77777777" w:rsidR="003258D0" w:rsidRDefault="003258D0">
      <w: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2. Shopping online - session overview, time breakdown and content"/>
      </w:tblPr>
      <w:tblGrid>
        <w:gridCol w:w="1980"/>
        <w:gridCol w:w="8085"/>
      </w:tblGrid>
      <w:tr w:rsidR="003258D0" w:rsidRPr="003258D0" w14:paraId="6964FE98" w14:textId="77777777" w:rsidTr="00756583">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622D7BE4" w14:textId="77777777" w:rsidR="003258D0" w:rsidRPr="003258D0" w:rsidRDefault="003258D0" w:rsidP="00756583">
            <w:pPr>
              <w:rPr>
                <w:b w:val="0"/>
                <w:bCs w:val="0"/>
                <w:color w:val="00003C" w:themeColor="text1"/>
              </w:rPr>
            </w:pPr>
            <w:r w:rsidRPr="003258D0">
              <w:rPr>
                <w:rFonts w:hint="cs"/>
                <w:color w:val="00003C" w:themeColor="text1"/>
              </w:rPr>
              <w:lastRenderedPageBreak/>
              <w:t>Timing breakdown</w:t>
            </w:r>
          </w:p>
        </w:tc>
        <w:tc>
          <w:tcPr>
            <w:tcW w:w="8085" w:type="dxa"/>
            <w:shd w:val="clear" w:color="auto" w:fill="BFE7FB" w:themeFill="accent5"/>
          </w:tcPr>
          <w:p w14:paraId="05F6D564" w14:textId="77777777" w:rsidR="003258D0" w:rsidRPr="003258D0" w:rsidRDefault="003258D0" w:rsidP="00756583">
            <w:pPr>
              <w:rPr>
                <w:b w:val="0"/>
                <w:bCs w:val="0"/>
                <w:color w:val="00003C" w:themeColor="text1"/>
              </w:rPr>
            </w:pPr>
            <w:r w:rsidRPr="003258D0">
              <w:rPr>
                <w:rFonts w:hint="cs"/>
                <w:color w:val="00003C" w:themeColor="text1"/>
              </w:rPr>
              <w:t>Content</w:t>
            </w:r>
          </w:p>
        </w:tc>
      </w:tr>
      <w:tr w:rsidR="005D5F0D" w14:paraId="53F4A947" w14:textId="77777777" w:rsidTr="002414A7">
        <w:tc>
          <w:tcPr>
            <w:tcW w:w="1980" w:type="dxa"/>
          </w:tcPr>
          <w:p w14:paraId="1ADF27B0" w14:textId="580DF950" w:rsidR="00530C72" w:rsidRDefault="002414A7" w:rsidP="00E86FD1">
            <w:pPr>
              <w:pStyle w:val="TableText"/>
              <w:rPr>
                <w:b/>
                <w:noProof/>
                <w:color w:val="00438C" w:themeColor="accent3"/>
              </w:rPr>
            </w:pPr>
            <w:r>
              <w:rPr>
                <w:b/>
                <w:noProof/>
                <w:color w:val="00438C" w:themeColor="accent3"/>
              </w:rPr>
              <w:t>Shopping online</w:t>
            </w:r>
          </w:p>
          <w:p w14:paraId="07E7E124" w14:textId="177A7C5D" w:rsidR="005D5F0D" w:rsidRDefault="0008450E" w:rsidP="00E86FD1">
            <w:pPr>
              <w:pStyle w:val="TableText"/>
              <w:rPr>
                <w:noProof/>
              </w:rPr>
            </w:pPr>
            <w:r>
              <w:rPr>
                <w:noProof/>
              </w:rPr>
              <w:t>3</w:t>
            </w:r>
            <w:r w:rsidR="00502C36">
              <w:rPr>
                <w:noProof/>
              </w:rPr>
              <w:t>5</w:t>
            </w:r>
            <w:r w:rsidR="005F6647">
              <w:rPr>
                <w:noProof/>
              </w:rPr>
              <w:t xml:space="preserve"> </w:t>
            </w:r>
            <w:r w:rsidR="005D5F0D" w:rsidRPr="0015125B">
              <w:rPr>
                <w:noProof/>
              </w:rPr>
              <w:t>min</w:t>
            </w:r>
          </w:p>
          <w:p w14:paraId="672B0BC4" w14:textId="7BECD83C" w:rsidR="00033472" w:rsidRDefault="00033472" w:rsidP="00E86FD1">
            <w:pPr>
              <w:pStyle w:val="TableText"/>
              <w:rPr>
                <w:noProof/>
              </w:rPr>
            </w:pPr>
          </w:p>
          <w:p w14:paraId="7C62EE18" w14:textId="77777777" w:rsidR="00A1148F" w:rsidRDefault="00A1148F" w:rsidP="00E86FD1">
            <w:pPr>
              <w:pStyle w:val="TableText"/>
              <w:rPr>
                <w:noProof/>
              </w:rPr>
            </w:pPr>
          </w:p>
          <w:p w14:paraId="3FD0759A" w14:textId="71B4E34D" w:rsidR="00033472" w:rsidRDefault="00033472" w:rsidP="00E86FD1">
            <w:pPr>
              <w:pStyle w:val="TableText"/>
              <w:rPr>
                <w:noProof/>
              </w:rPr>
            </w:pPr>
          </w:p>
          <w:p w14:paraId="3CC69DEB" w14:textId="6875C4AF" w:rsidR="00E86FD1" w:rsidRDefault="00E86FD1" w:rsidP="00E86FD1">
            <w:pPr>
              <w:pStyle w:val="TableText"/>
              <w:rPr>
                <w:noProof/>
              </w:rPr>
            </w:pPr>
          </w:p>
          <w:p w14:paraId="64D91B82" w14:textId="7BF144E8" w:rsidR="00C4244D" w:rsidRDefault="00C4244D" w:rsidP="00E86FD1">
            <w:pPr>
              <w:pStyle w:val="TableText"/>
              <w:rPr>
                <w:noProof/>
              </w:rPr>
            </w:pPr>
          </w:p>
          <w:p w14:paraId="603E816C" w14:textId="33D53014" w:rsidR="00C4244D" w:rsidRDefault="00C4244D" w:rsidP="00E86FD1">
            <w:pPr>
              <w:pStyle w:val="TableText"/>
              <w:rPr>
                <w:noProof/>
              </w:rPr>
            </w:pPr>
          </w:p>
          <w:p w14:paraId="3FE17516" w14:textId="506F694B" w:rsidR="00C4244D" w:rsidRPr="00E86FD1" w:rsidRDefault="00C4244D" w:rsidP="00E86FD1">
            <w:pPr>
              <w:pStyle w:val="TableText"/>
              <w:rPr>
                <w:noProof/>
              </w:rPr>
            </w:pPr>
          </w:p>
        </w:tc>
        <w:tc>
          <w:tcPr>
            <w:tcW w:w="8085" w:type="dxa"/>
          </w:tcPr>
          <w:p w14:paraId="51C4E65A" w14:textId="77777777" w:rsidR="00606108" w:rsidRDefault="00606108" w:rsidP="004368DE">
            <w:pPr>
              <w:pStyle w:val="TableTextBold"/>
            </w:pPr>
            <w:r>
              <w:t>Say:</w:t>
            </w:r>
          </w:p>
          <w:p w14:paraId="4FD858D3" w14:textId="77777777" w:rsidR="00B678AC" w:rsidRPr="00B678AC" w:rsidRDefault="00B678AC" w:rsidP="00B678AC">
            <w:pPr>
              <w:pStyle w:val="TableBullet1"/>
            </w:pPr>
            <w:r w:rsidRPr="00B678AC">
              <w:t xml:space="preserve">Let’s now take a closer look at how </w:t>
            </w:r>
            <w:r w:rsidRPr="00B678AC">
              <w:rPr>
                <w:b/>
                <w:bCs/>
              </w:rPr>
              <w:t>online shopping works</w:t>
            </w:r>
            <w:r w:rsidRPr="00B678AC">
              <w:t>. We’ll practise searching for a product on a trusted website and looking at the information that’s shown — like product details, reviews, and prices.</w:t>
            </w:r>
          </w:p>
          <w:p w14:paraId="39D48506" w14:textId="77777777" w:rsidR="00B678AC" w:rsidRPr="00B678AC" w:rsidRDefault="00B678AC" w:rsidP="00B678AC">
            <w:pPr>
              <w:pStyle w:val="TableBullet1"/>
            </w:pPr>
            <w:r w:rsidRPr="00B678AC">
              <w:t>We’re not going to buy anything — we’re just practising how it works.</w:t>
            </w:r>
          </w:p>
          <w:p w14:paraId="0A5FF579" w14:textId="1F635681" w:rsidR="00E464B1" w:rsidRDefault="00E464B1" w:rsidP="00E464B1">
            <w:pPr>
              <w:pStyle w:val="TableTextBold"/>
            </w:pPr>
            <w:r>
              <w:t>Explain:</w:t>
            </w:r>
          </w:p>
          <w:p w14:paraId="60741AB8" w14:textId="20005D4B" w:rsidR="00E464B1" w:rsidRDefault="00E464B1" w:rsidP="00E464B1">
            <w:pPr>
              <w:pStyle w:val="TableBullet1"/>
            </w:pPr>
            <w:r>
              <w:t>If you want to shop</w:t>
            </w:r>
            <w:r w:rsidR="0083238A">
              <w:t xml:space="preserve"> from a particular store, you can go directly to their website</w:t>
            </w:r>
            <w:r w:rsidR="00305565">
              <w:t xml:space="preserve"> or download their app</w:t>
            </w:r>
            <w:r w:rsidR="0083238A">
              <w:t>.</w:t>
            </w:r>
          </w:p>
          <w:p w14:paraId="3CFABBCC" w14:textId="67F2414B" w:rsidR="00F81223" w:rsidRDefault="00F81223" w:rsidP="00F81223">
            <w:pPr>
              <w:pStyle w:val="TableTextBold"/>
            </w:pPr>
            <w:r>
              <w:t xml:space="preserve">Demonstrate </w:t>
            </w:r>
            <w:r w:rsidRPr="00283A02">
              <w:rPr>
                <w:b w:val="0"/>
                <w:bCs/>
              </w:rPr>
              <w:t>how to</w:t>
            </w:r>
            <w:r w:rsidR="00367915">
              <w:rPr>
                <w:b w:val="0"/>
                <w:bCs/>
              </w:rPr>
              <w:t xml:space="preserve"> </w:t>
            </w:r>
            <w:r w:rsidR="009E3B1B" w:rsidRPr="009E3B1B">
              <w:t>browse</w:t>
            </w:r>
            <w:r w:rsidR="00F40184">
              <w:rPr>
                <w:b w:val="0"/>
                <w:bCs/>
              </w:rPr>
              <w:t xml:space="preserve"> via the shop’s website</w:t>
            </w:r>
            <w:r w:rsidRPr="00283A02">
              <w:rPr>
                <w:b w:val="0"/>
                <w:bCs/>
              </w:rPr>
              <w:t>:</w:t>
            </w:r>
          </w:p>
          <w:p w14:paraId="32A13685" w14:textId="0E20A1EA" w:rsidR="00621305" w:rsidRPr="00621305" w:rsidRDefault="00621305" w:rsidP="00621305">
            <w:pPr>
              <w:pStyle w:val="TableBullet1"/>
            </w:pPr>
            <w:r w:rsidRPr="00621305">
              <w:t>Open the website in a browser (e.g. www.chemistwarehouse.com.au)</w:t>
            </w:r>
          </w:p>
          <w:p w14:paraId="6DB54BC7" w14:textId="4725FD40" w:rsidR="00621305" w:rsidRPr="00621305" w:rsidRDefault="00621305" w:rsidP="00621305">
            <w:pPr>
              <w:pStyle w:val="TableBullet1"/>
            </w:pPr>
            <w:r w:rsidRPr="00621305">
              <w:t>Use the search bar to type in a common item (e.g. “</w:t>
            </w:r>
            <w:r>
              <w:t>sunscreen</w:t>
            </w:r>
            <w:r w:rsidRPr="00621305">
              <w:t>”)</w:t>
            </w:r>
          </w:p>
          <w:p w14:paraId="5F290BB9" w14:textId="7A94F062" w:rsidR="00621305" w:rsidRPr="00621305" w:rsidRDefault="00621305" w:rsidP="00621305">
            <w:pPr>
              <w:pStyle w:val="TableBullet1"/>
            </w:pPr>
            <w:r w:rsidRPr="00621305">
              <w:t>Scroll through the results</w:t>
            </w:r>
          </w:p>
          <w:p w14:paraId="7E7E2F54" w14:textId="41FB8FDA" w:rsidR="00727025" w:rsidRPr="00727025" w:rsidRDefault="00621305" w:rsidP="00727025">
            <w:pPr>
              <w:pStyle w:val="TableBullet1"/>
            </w:pPr>
            <w:r w:rsidRPr="00621305">
              <w:t>Tap on a product to view details — price, size, reviews</w:t>
            </w:r>
            <w:r w:rsidR="00182705">
              <w:t xml:space="preserve">, click and collect availability, </w:t>
            </w:r>
            <w:r w:rsidR="00727025">
              <w:t>shipping</w:t>
            </w:r>
            <w:r w:rsidR="00182705">
              <w:t xml:space="preserve"> price</w:t>
            </w:r>
            <w:r w:rsidR="00727025">
              <w:t>, h</w:t>
            </w:r>
            <w:r w:rsidR="00727025" w:rsidRPr="00727025">
              <w:t>ow to find store availability</w:t>
            </w:r>
          </w:p>
          <w:p w14:paraId="4D135C88" w14:textId="53BFBAE7" w:rsidR="00EA7075" w:rsidRDefault="00EA7075" w:rsidP="009E3B1B">
            <w:r w:rsidRPr="00AD22B6">
              <w:rPr>
                <w:b/>
                <w:bCs/>
              </w:rPr>
              <w:t>Explain</w:t>
            </w:r>
            <w:r w:rsidR="00AD22B6" w:rsidRPr="00AD22B6">
              <w:rPr>
                <w:b/>
                <w:bCs/>
              </w:rPr>
              <w:t>:</w:t>
            </w:r>
            <w:r w:rsidR="00AD22B6">
              <w:t xml:space="preserve"> </w:t>
            </w:r>
            <w:r w:rsidR="00AD22B6" w:rsidRPr="00AD22B6">
              <w:t xml:space="preserve">Online shops work a bit like supermarkets — you can add things to a </w:t>
            </w:r>
            <w:r w:rsidR="00AD22B6" w:rsidRPr="00AD22B6">
              <w:rPr>
                <w:b/>
                <w:bCs/>
              </w:rPr>
              <w:t>cart</w:t>
            </w:r>
            <w:r w:rsidR="00AD22B6" w:rsidRPr="00AD22B6">
              <w:t xml:space="preserve"> as you go, and then check out at the end</w:t>
            </w:r>
            <w:r w:rsidR="009E3B1B">
              <w:t>.</w:t>
            </w:r>
          </w:p>
          <w:p w14:paraId="1CBED433" w14:textId="56B564D1" w:rsidR="009E3B1B" w:rsidRDefault="009E3B1B" w:rsidP="009E3B1B">
            <w:r w:rsidRPr="009E3B1B">
              <w:rPr>
                <w:b/>
                <w:bCs/>
              </w:rPr>
              <w:t>Demonstrate</w:t>
            </w:r>
            <w:r>
              <w:t xml:space="preserve"> how to </w:t>
            </w:r>
            <w:r w:rsidRPr="00975A86">
              <w:rPr>
                <w:b/>
                <w:bCs/>
              </w:rPr>
              <w:t>add to cart</w:t>
            </w:r>
            <w:r>
              <w:t>:</w:t>
            </w:r>
          </w:p>
          <w:p w14:paraId="52062862" w14:textId="33D487A2" w:rsidR="00EA7075" w:rsidRPr="00EA7075" w:rsidRDefault="00EA7075" w:rsidP="00EA7075">
            <w:pPr>
              <w:pStyle w:val="TableBullet1"/>
            </w:pPr>
            <w:r w:rsidRPr="00EA7075">
              <w:t>Tap Add to Cart (or “Add to Bag”) on a product</w:t>
            </w:r>
          </w:p>
          <w:p w14:paraId="51481C28" w14:textId="2C1DF428" w:rsidR="00EA7075" w:rsidRPr="00EA7075" w:rsidRDefault="00EA7075" w:rsidP="00EA7075">
            <w:pPr>
              <w:pStyle w:val="TableBullet1"/>
            </w:pPr>
            <w:r w:rsidRPr="00EA7075">
              <w:t>Tap the Cart icon (often top right of the screen)</w:t>
            </w:r>
          </w:p>
          <w:p w14:paraId="49E11AAA" w14:textId="77777777" w:rsidR="00AD22B6" w:rsidRPr="00AD22B6" w:rsidRDefault="00AD22B6" w:rsidP="00AD22B6">
            <w:pPr>
              <w:pStyle w:val="TableBullet1"/>
            </w:pPr>
            <w:r w:rsidRPr="00AD22B6">
              <w:t>Show what appears in the cart:</w:t>
            </w:r>
          </w:p>
          <w:p w14:paraId="5BC8C73E" w14:textId="77777777" w:rsidR="00AD22B6" w:rsidRPr="00AD22B6" w:rsidRDefault="00AD22B6" w:rsidP="00AD22B6">
            <w:pPr>
              <w:pStyle w:val="TableBullet2"/>
            </w:pPr>
            <w:r w:rsidRPr="00AD22B6">
              <w:t>Product name and size</w:t>
            </w:r>
          </w:p>
          <w:p w14:paraId="40908D69" w14:textId="77777777" w:rsidR="00AD22B6" w:rsidRPr="00AD22B6" w:rsidRDefault="00AD22B6" w:rsidP="00AD22B6">
            <w:pPr>
              <w:pStyle w:val="TableBullet2"/>
            </w:pPr>
            <w:r w:rsidRPr="00AD22B6">
              <w:t>Quantity</w:t>
            </w:r>
          </w:p>
          <w:p w14:paraId="048DC09A" w14:textId="77777777" w:rsidR="00AD22B6" w:rsidRPr="00AD22B6" w:rsidRDefault="00AD22B6" w:rsidP="00AD22B6">
            <w:pPr>
              <w:pStyle w:val="TableBullet2"/>
            </w:pPr>
            <w:r w:rsidRPr="00AD22B6">
              <w:t>Price</w:t>
            </w:r>
          </w:p>
          <w:p w14:paraId="4D22840C" w14:textId="77777777" w:rsidR="00AD22B6" w:rsidRPr="00AD22B6" w:rsidRDefault="00AD22B6" w:rsidP="00AD22B6">
            <w:pPr>
              <w:pStyle w:val="TableBullet2"/>
            </w:pPr>
            <w:r w:rsidRPr="00AD22B6">
              <w:t>Total so far</w:t>
            </w:r>
          </w:p>
          <w:p w14:paraId="7A0366A2" w14:textId="4E825C5F" w:rsidR="00F81223" w:rsidRDefault="00621305" w:rsidP="00621305">
            <w:pPr>
              <w:pStyle w:val="TableBullet1"/>
            </w:pPr>
            <w:r w:rsidRPr="00621305">
              <w:t>Point out that no login or payment is required just to browse</w:t>
            </w:r>
            <w:r w:rsidR="00D42684">
              <w:t xml:space="preserve"> - only when you check out</w:t>
            </w:r>
          </w:p>
          <w:p w14:paraId="73F4C172" w14:textId="1E8F5544" w:rsidR="00D42684" w:rsidRDefault="009E3B1B" w:rsidP="009E3B1B">
            <w:r w:rsidRPr="009E3B1B">
              <w:rPr>
                <w:b/>
                <w:bCs/>
              </w:rPr>
              <w:t>Demonstrate</w:t>
            </w:r>
            <w:r>
              <w:t xml:space="preserve"> how to </w:t>
            </w:r>
            <w:r w:rsidRPr="00975A86">
              <w:rPr>
                <w:b/>
                <w:bCs/>
              </w:rPr>
              <w:t>check out</w:t>
            </w:r>
            <w:r w:rsidR="005E3E31">
              <w:t xml:space="preserve"> (view </w:t>
            </w:r>
            <w:r w:rsidR="005E3E31" w:rsidRPr="005E3E31">
              <w:t>only – do not enter real info</w:t>
            </w:r>
            <w:r w:rsidR="005E3E31">
              <w:t>)</w:t>
            </w:r>
            <w:r>
              <w:t>:</w:t>
            </w:r>
          </w:p>
          <w:p w14:paraId="0A61907A" w14:textId="389D6F44" w:rsidR="009E3B1B" w:rsidRPr="009E3B1B" w:rsidRDefault="009E3B1B" w:rsidP="009E3B1B">
            <w:pPr>
              <w:pStyle w:val="TableBullet1"/>
            </w:pPr>
            <w:r>
              <w:t>From the cart, t</w:t>
            </w:r>
            <w:r w:rsidRPr="009E3B1B">
              <w:t xml:space="preserve">ap </w:t>
            </w:r>
            <w:r w:rsidRPr="009E3B1B">
              <w:rPr>
                <w:b/>
                <w:bCs/>
              </w:rPr>
              <w:t>Checkout</w:t>
            </w:r>
            <w:r w:rsidRPr="009E3B1B">
              <w:t xml:space="preserve"> or </w:t>
            </w:r>
            <w:r w:rsidRPr="009E3B1B">
              <w:rPr>
                <w:b/>
                <w:bCs/>
              </w:rPr>
              <w:t>Proceed to Checkout</w:t>
            </w:r>
          </w:p>
          <w:p w14:paraId="5BF0408E" w14:textId="72BE62FC" w:rsidR="009E3B1B" w:rsidRPr="009E3B1B" w:rsidRDefault="009E3B1B" w:rsidP="009E3B1B">
            <w:pPr>
              <w:pStyle w:val="TableBullet1"/>
            </w:pPr>
            <w:r w:rsidRPr="009E3B1B">
              <w:t>Show typical steps:</w:t>
            </w:r>
          </w:p>
          <w:p w14:paraId="2AE9762F" w14:textId="77777777" w:rsidR="009E3B1B" w:rsidRPr="009E3B1B" w:rsidRDefault="009E3B1B" w:rsidP="009E3B1B">
            <w:pPr>
              <w:pStyle w:val="TableBullet2"/>
            </w:pPr>
            <w:r w:rsidRPr="009E3B1B">
              <w:t>Delivery or collection option</w:t>
            </w:r>
          </w:p>
          <w:p w14:paraId="5967A072" w14:textId="77777777" w:rsidR="009E3B1B" w:rsidRPr="009E3B1B" w:rsidRDefault="009E3B1B" w:rsidP="009E3B1B">
            <w:pPr>
              <w:pStyle w:val="TableBullet2"/>
            </w:pPr>
            <w:r w:rsidRPr="009E3B1B">
              <w:t>Shipping fees (note: these often appear here, not earlier)</w:t>
            </w:r>
          </w:p>
          <w:p w14:paraId="00C0D13B" w14:textId="78DCB11C" w:rsidR="009E3B1B" w:rsidRPr="009E3B1B" w:rsidRDefault="009E3B1B" w:rsidP="00A070F9">
            <w:pPr>
              <w:pStyle w:val="TableBullet2"/>
            </w:pPr>
            <w:r w:rsidRPr="009E3B1B">
              <w:t>Payment section (explain common options: card, PayPal, gift card</w:t>
            </w:r>
            <w:r w:rsidR="005E3E31">
              <w:t>, discount code</w:t>
            </w:r>
            <w:r w:rsidRPr="009E3B1B">
              <w:t>)</w:t>
            </w:r>
          </w:p>
          <w:p w14:paraId="6F8559C6" w14:textId="77777777" w:rsidR="00F81223" w:rsidRDefault="00F81223" w:rsidP="00F81223">
            <w:pPr>
              <w:pStyle w:val="TableTextBold"/>
            </w:pPr>
            <w:r>
              <w:t>Try it:</w:t>
            </w:r>
          </w:p>
          <w:p w14:paraId="4D36982F" w14:textId="52F91708" w:rsidR="00F81223" w:rsidRDefault="00F81223" w:rsidP="00F81223">
            <w:pPr>
              <w:pStyle w:val="TableBullet1"/>
            </w:pPr>
            <w:r w:rsidRPr="00E755CA">
              <w:t>Guide</w:t>
            </w:r>
            <w:r>
              <w:t xml:space="preserve"> learners to </w:t>
            </w:r>
            <w:r w:rsidR="005D74BF">
              <w:t>browse shops online</w:t>
            </w:r>
            <w:r>
              <w:t>.</w:t>
            </w:r>
          </w:p>
          <w:p w14:paraId="1669E24E" w14:textId="77777777" w:rsidR="0083238A" w:rsidRDefault="0083238A" w:rsidP="0083238A">
            <w:pPr>
              <w:pStyle w:val="TableTextBold"/>
            </w:pPr>
            <w:r>
              <w:t>Explain:</w:t>
            </w:r>
          </w:p>
          <w:p w14:paraId="55A271CD" w14:textId="13504E96" w:rsidR="00C04191" w:rsidRPr="00667CC9" w:rsidRDefault="0083238A" w:rsidP="00667CC9">
            <w:pPr>
              <w:pStyle w:val="TableBullet1"/>
            </w:pPr>
            <w:r>
              <w:t>If you</w:t>
            </w:r>
            <w:r w:rsidR="000C2E7C">
              <w:t xml:space="preserve">’re </w:t>
            </w:r>
            <w:r w:rsidR="00EF3E07">
              <w:t>un</w:t>
            </w:r>
            <w:r w:rsidR="000C2E7C">
              <w:t xml:space="preserve">sure what store has the product you’re looking for, or </w:t>
            </w:r>
            <w:r w:rsidR="00EF3E07">
              <w:t>you want to compare prices, you can search for the it using a search engine like Google.</w:t>
            </w:r>
          </w:p>
        </w:tc>
      </w:tr>
    </w:tbl>
    <w:p w14:paraId="39A2DEA6" w14:textId="77777777" w:rsidR="003258D0" w:rsidRDefault="003258D0">
      <w: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2. Shopping online - session overview, time breakdown and content"/>
      </w:tblPr>
      <w:tblGrid>
        <w:gridCol w:w="1980"/>
        <w:gridCol w:w="8085"/>
      </w:tblGrid>
      <w:tr w:rsidR="003258D0" w:rsidRPr="003258D0" w14:paraId="77457A5F" w14:textId="77777777" w:rsidTr="00756583">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384456EE" w14:textId="77777777" w:rsidR="003258D0" w:rsidRPr="003258D0" w:rsidRDefault="003258D0" w:rsidP="00756583">
            <w:pPr>
              <w:rPr>
                <w:b w:val="0"/>
                <w:bCs w:val="0"/>
                <w:color w:val="00003C" w:themeColor="text1"/>
              </w:rPr>
            </w:pPr>
            <w:r w:rsidRPr="003258D0">
              <w:rPr>
                <w:rFonts w:hint="cs"/>
                <w:color w:val="00003C" w:themeColor="text1"/>
              </w:rPr>
              <w:lastRenderedPageBreak/>
              <w:t>Timing breakdown</w:t>
            </w:r>
          </w:p>
        </w:tc>
        <w:tc>
          <w:tcPr>
            <w:tcW w:w="8085" w:type="dxa"/>
            <w:shd w:val="clear" w:color="auto" w:fill="BFE7FB" w:themeFill="accent5"/>
          </w:tcPr>
          <w:p w14:paraId="30C7AD06" w14:textId="77777777" w:rsidR="003258D0" w:rsidRPr="003258D0" w:rsidRDefault="003258D0" w:rsidP="00756583">
            <w:pPr>
              <w:rPr>
                <w:b w:val="0"/>
                <w:bCs w:val="0"/>
                <w:color w:val="00003C" w:themeColor="text1"/>
              </w:rPr>
            </w:pPr>
            <w:r w:rsidRPr="003258D0">
              <w:rPr>
                <w:rFonts w:hint="cs"/>
                <w:color w:val="00003C" w:themeColor="text1"/>
              </w:rPr>
              <w:t>Content</w:t>
            </w:r>
          </w:p>
        </w:tc>
      </w:tr>
      <w:tr w:rsidR="003258D0" w14:paraId="29364974" w14:textId="77777777" w:rsidTr="002414A7">
        <w:tc>
          <w:tcPr>
            <w:tcW w:w="1980" w:type="dxa"/>
          </w:tcPr>
          <w:p w14:paraId="3AA15E5A" w14:textId="325D200A" w:rsidR="003258D0" w:rsidRDefault="003258D0" w:rsidP="00E86FD1">
            <w:pPr>
              <w:pStyle w:val="TableText"/>
              <w:rPr>
                <w:b/>
                <w:noProof/>
                <w:color w:val="00438C" w:themeColor="accent3"/>
              </w:rPr>
            </w:pPr>
          </w:p>
        </w:tc>
        <w:tc>
          <w:tcPr>
            <w:tcW w:w="8085" w:type="dxa"/>
          </w:tcPr>
          <w:p w14:paraId="59076B9B" w14:textId="77777777" w:rsidR="003258D0" w:rsidRDefault="003258D0" w:rsidP="003258D0">
            <w:pPr>
              <w:pStyle w:val="TableTextBold"/>
              <w:rPr>
                <w:b w:val="0"/>
                <w:bCs/>
              </w:rPr>
            </w:pPr>
            <w:r>
              <w:t xml:space="preserve">Demonstrate </w:t>
            </w:r>
            <w:r w:rsidRPr="00283A02">
              <w:rPr>
                <w:b w:val="0"/>
                <w:bCs/>
              </w:rPr>
              <w:t>how to</w:t>
            </w:r>
            <w:r>
              <w:rPr>
                <w:b w:val="0"/>
                <w:bCs/>
              </w:rPr>
              <w:t xml:space="preserve"> shop using </w:t>
            </w:r>
            <w:r w:rsidRPr="00975A86">
              <w:t>Google’s Shopping tab</w:t>
            </w:r>
            <w:r w:rsidRPr="00283A02">
              <w:rPr>
                <w:b w:val="0"/>
                <w:bCs/>
              </w:rPr>
              <w:t>:</w:t>
            </w:r>
          </w:p>
          <w:p w14:paraId="0CB80270" w14:textId="77777777" w:rsidR="003258D0" w:rsidRPr="002414A7" w:rsidRDefault="003258D0" w:rsidP="003258D0">
            <w:pPr>
              <w:pStyle w:val="TableBullet1"/>
            </w:pPr>
            <w:r w:rsidRPr="002414A7">
              <w:t>Open Google</w:t>
            </w:r>
          </w:p>
          <w:p w14:paraId="0A423019" w14:textId="77777777" w:rsidR="003258D0" w:rsidRPr="002414A7" w:rsidRDefault="003258D0" w:rsidP="003258D0">
            <w:pPr>
              <w:pStyle w:val="TableBullet1"/>
              <w:rPr>
                <w:b/>
                <w:bCs/>
              </w:rPr>
            </w:pPr>
            <w:r w:rsidRPr="002414A7">
              <w:t>Type the product name into the search bar (e.g. “</w:t>
            </w:r>
            <w:r w:rsidRPr="0084617A">
              <w:t>La Roche Posay Anthelios Invisible Fluid SPF 50+ 50ml</w:t>
            </w:r>
            <w:r w:rsidRPr="002414A7">
              <w:t>”)</w:t>
            </w:r>
          </w:p>
          <w:p w14:paraId="283BE568" w14:textId="77777777" w:rsidR="003258D0" w:rsidRPr="002414A7" w:rsidRDefault="003258D0" w:rsidP="003258D0">
            <w:pPr>
              <w:pStyle w:val="TableBullet1"/>
            </w:pPr>
            <w:r w:rsidRPr="002414A7">
              <w:t xml:space="preserve">Tap the </w:t>
            </w:r>
            <w:r w:rsidRPr="002414A7">
              <w:rPr>
                <w:b/>
                <w:bCs/>
              </w:rPr>
              <w:t>Shopping</w:t>
            </w:r>
            <w:r w:rsidRPr="002414A7">
              <w:t xml:space="preserve"> tab near the top</w:t>
            </w:r>
          </w:p>
          <w:p w14:paraId="1CDC94B6" w14:textId="77777777" w:rsidR="003258D0" w:rsidRPr="0038455A" w:rsidRDefault="003258D0" w:rsidP="003258D0">
            <w:pPr>
              <w:pStyle w:val="TableBullet1"/>
            </w:pPr>
            <w:r w:rsidRPr="002414A7">
              <w:t>Compare results</w:t>
            </w:r>
            <w:r w:rsidRPr="0038455A">
              <w:rPr>
                <w:rFonts w:ascii="Times New Roman" w:eastAsia="Times New Roman" w:hAnsi="Symbol" w:cs="Times New Roman"/>
                <w:sz w:val="24"/>
                <w:lang w:eastAsia="zh-CN"/>
              </w:rPr>
              <w:t xml:space="preserve"> </w:t>
            </w:r>
            <w:r w:rsidRPr="0038455A">
              <w:t>from multiple stores</w:t>
            </w:r>
            <w:r>
              <w:t>, noting to check the product size and consider shipping costs</w:t>
            </w:r>
          </w:p>
          <w:p w14:paraId="5541B9FF" w14:textId="77777777" w:rsidR="003258D0" w:rsidRPr="002414A7" w:rsidRDefault="003258D0" w:rsidP="003258D0">
            <w:pPr>
              <w:pStyle w:val="TableBullet1"/>
            </w:pPr>
            <w:r w:rsidRPr="002414A7">
              <w:t>Tap a result to view the item on that store’s website</w:t>
            </w:r>
          </w:p>
          <w:p w14:paraId="55894819" w14:textId="77777777" w:rsidR="003258D0" w:rsidRDefault="003258D0" w:rsidP="003258D0">
            <w:pPr>
              <w:pStyle w:val="TableTextBold"/>
            </w:pPr>
            <w:r>
              <w:t>Try it:</w:t>
            </w:r>
          </w:p>
          <w:p w14:paraId="0E9FC678" w14:textId="77777777" w:rsidR="003258D0" w:rsidRPr="000269DE" w:rsidRDefault="003258D0" w:rsidP="003258D0">
            <w:pPr>
              <w:pStyle w:val="TableBullet1"/>
            </w:pPr>
            <w:r w:rsidRPr="00E755CA">
              <w:t>Guide</w:t>
            </w:r>
            <w:r>
              <w:t xml:space="preserve"> learners to compare products online.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3258D0" w14:paraId="0DC35FFB" w14:textId="77777777" w:rsidTr="00756583">
              <w:tc>
                <w:tcPr>
                  <w:tcW w:w="7859" w:type="dxa"/>
                  <w:shd w:val="clear" w:color="auto" w:fill="F9F4EA"/>
                </w:tcPr>
                <w:p w14:paraId="228DA5D7" w14:textId="77777777" w:rsidR="003258D0" w:rsidRDefault="003258D0" w:rsidP="003258D0">
                  <w:pPr>
                    <w:pStyle w:val="TableTextBold"/>
                  </w:pPr>
                  <w:r>
                    <w:t>Extension activities:</w:t>
                  </w:r>
                </w:p>
                <w:p w14:paraId="2F1FDE15" w14:textId="77777777" w:rsidR="003258D0" w:rsidRDefault="003258D0" w:rsidP="003258D0">
                  <w:pPr>
                    <w:pStyle w:val="TableBullet1"/>
                  </w:pPr>
                  <w:r w:rsidRPr="00411F36">
                    <w:rPr>
                      <w:b/>
                      <w:bCs/>
                    </w:rPr>
                    <w:t>Use filters</w:t>
                  </w:r>
                  <w:r w:rsidRPr="00411F36">
                    <w:t xml:space="preserve"> – Explore how to narrow search results by brand, price range</w:t>
                  </w:r>
                  <w:r>
                    <w:t xml:space="preserve">, size or </w:t>
                  </w:r>
                  <w:r w:rsidRPr="00411F36">
                    <w:t>customer rating</w:t>
                  </w:r>
                </w:p>
                <w:p w14:paraId="74978F36" w14:textId="77777777" w:rsidR="003258D0" w:rsidRDefault="003258D0" w:rsidP="003258D0">
                  <w:pPr>
                    <w:pStyle w:val="TableBullet1"/>
                  </w:pPr>
                  <w:r w:rsidRPr="00C52D64">
                    <w:rPr>
                      <w:b/>
                      <w:bCs/>
                    </w:rPr>
                    <w:t>Check in-store availability</w:t>
                  </w:r>
                  <w:r w:rsidRPr="00C52D64">
                    <w:t xml:space="preserve"> – </w:t>
                  </w:r>
                  <w:r>
                    <w:t>Where available,</w:t>
                  </w:r>
                  <w:r w:rsidRPr="00C52D64">
                    <w:t xml:space="preserve"> use the postcode or store selector to see if an item is available locally</w:t>
                  </w:r>
                </w:p>
                <w:p w14:paraId="755E04AC" w14:textId="77777777" w:rsidR="003258D0" w:rsidRDefault="003258D0" w:rsidP="003258D0">
                  <w:pPr>
                    <w:pStyle w:val="TableBullet1"/>
                  </w:pPr>
                  <w:r w:rsidRPr="004369E3">
                    <w:rPr>
                      <w:b/>
                      <w:bCs/>
                    </w:rPr>
                    <w:t>Compare delivery options</w:t>
                  </w:r>
                  <w:r w:rsidRPr="004369E3">
                    <w:t xml:space="preserve"> – Review differences between standard, express, and click &amp; collect shipping</w:t>
                  </w:r>
                </w:p>
                <w:p w14:paraId="32E636A4" w14:textId="77777777" w:rsidR="003258D0" w:rsidRDefault="003258D0" w:rsidP="003258D0">
                  <w:pPr>
                    <w:pStyle w:val="TableBullet1"/>
                  </w:pPr>
                  <w:r w:rsidRPr="004369E3">
                    <w:rPr>
                      <w:b/>
                      <w:bCs/>
                    </w:rPr>
                    <w:t>Read and compare reviews</w:t>
                  </w:r>
                  <w:r w:rsidRPr="004369E3">
                    <w:t xml:space="preserve"> – Look at 2–3 different customer reviews for the same product. What do people like or complain about?</w:t>
                  </w:r>
                </w:p>
                <w:p w14:paraId="44CB0AAB" w14:textId="77777777" w:rsidR="003258D0" w:rsidRDefault="003258D0" w:rsidP="003258D0">
                  <w:pPr>
                    <w:pStyle w:val="TableBullet1"/>
                  </w:pPr>
                  <w:r w:rsidRPr="004369E3">
                    <w:rPr>
                      <w:b/>
                      <w:bCs/>
                    </w:rPr>
                    <w:t>Use the “Save for later” or “</w:t>
                  </w:r>
                  <w:r>
                    <w:rPr>
                      <w:b/>
                      <w:bCs/>
                    </w:rPr>
                    <w:t>Wishlist</w:t>
                  </w:r>
                  <w:r w:rsidRPr="004369E3">
                    <w:rPr>
                      <w:b/>
                      <w:bCs/>
                    </w:rPr>
                    <w:t>” feature</w:t>
                  </w:r>
                  <w:r w:rsidRPr="004369E3">
                    <w:t xml:space="preserve"> – If the shop allows it, try saving an item for easy access later</w:t>
                  </w:r>
                  <w:r>
                    <w:t xml:space="preserve"> (you’ll need to create an account first)</w:t>
                  </w:r>
                </w:p>
                <w:p w14:paraId="3C651AD6" w14:textId="77777777" w:rsidR="003258D0" w:rsidRDefault="003258D0" w:rsidP="003258D0">
                  <w:pPr>
                    <w:pStyle w:val="TableBullet1"/>
                  </w:pPr>
                  <w:r w:rsidRPr="00C57E3C">
                    <w:rPr>
                      <w:b/>
                      <w:bCs/>
                    </w:rPr>
                    <w:t>Look for return or refund policies</w:t>
                  </w:r>
                  <w:r w:rsidRPr="00C57E3C">
                    <w:t xml:space="preserve"> – Scroll down and find the shop’s return policy</w:t>
                  </w:r>
                </w:p>
              </w:tc>
            </w:tr>
          </w:tbl>
          <w:p w14:paraId="1B45EAAA" w14:textId="77777777" w:rsidR="003258D0" w:rsidRDefault="003258D0" w:rsidP="003258D0">
            <w:pPr>
              <w:pStyle w:val="TableTextBold"/>
            </w:pPr>
            <w:r>
              <w:t>Transition</w:t>
            </w:r>
            <w:r>
              <w:rPr>
                <w:b w:val="0"/>
                <w:bCs/>
              </w:rPr>
              <w:t>:</w:t>
            </w:r>
          </w:p>
          <w:p w14:paraId="5BAD7A36" w14:textId="6448445D" w:rsidR="003258D0" w:rsidRDefault="003258D0" w:rsidP="003258D0">
            <w:pPr>
              <w:pStyle w:val="TableBullet1"/>
            </w:pPr>
            <w:r>
              <w:t>Now let’s learn about how to check a shop is safe.</w:t>
            </w:r>
          </w:p>
        </w:tc>
      </w:tr>
      <w:tr w:rsidR="007B5E15" w:rsidRPr="007B5E15" w14:paraId="405027E1" w14:textId="77777777" w:rsidTr="00EE51CA">
        <w:tblPrEx>
          <w:tblBorders>
            <w:top w:val="single" w:sz="4" w:space="0" w:color="00003C" w:themeColor="text1"/>
            <w:left w:val="single" w:sz="4" w:space="0" w:color="00003C" w:themeColor="text1"/>
            <w:bottom w:val="single" w:sz="4" w:space="0" w:color="00003C" w:themeColor="text1"/>
            <w:right w:val="single" w:sz="4" w:space="0" w:color="00003C" w:themeColor="text1"/>
            <w:insideH w:val="none" w:sz="0" w:space="0" w:color="auto"/>
            <w:insideV w:val="none" w:sz="0" w:space="0" w:color="auto"/>
          </w:tblBorders>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auto"/>
              <w:left w:val="single" w:sz="4" w:space="0" w:color="auto"/>
              <w:bottom w:val="single" w:sz="4" w:space="0" w:color="auto"/>
              <w:right w:val="single" w:sz="4" w:space="0" w:color="auto"/>
            </w:tcBorders>
            <w:shd w:val="clear" w:color="auto" w:fill="F9F4EA"/>
          </w:tcPr>
          <w:p w14:paraId="774EA867" w14:textId="77777777" w:rsidR="00EE51CA" w:rsidRPr="007B5E15" w:rsidRDefault="00EE51CA" w:rsidP="005C0922">
            <w:pPr>
              <w:rPr>
                <w:b w:val="0"/>
                <w:bCs w:val="0"/>
                <w:color w:val="00003C" w:themeColor="text1"/>
              </w:rPr>
            </w:pPr>
            <w:r w:rsidRPr="007B5E15">
              <w:rPr>
                <w:color w:val="00003C" w:themeColor="text1"/>
              </w:rPr>
              <w:t>10 min</w:t>
            </w:r>
          </w:p>
        </w:tc>
        <w:tc>
          <w:tcPr>
            <w:tcW w:w="8085" w:type="dxa"/>
            <w:tcBorders>
              <w:top w:val="single" w:sz="4" w:space="0" w:color="auto"/>
              <w:left w:val="single" w:sz="4" w:space="0" w:color="auto"/>
              <w:bottom w:val="single" w:sz="4" w:space="0" w:color="auto"/>
              <w:right w:val="single" w:sz="4" w:space="0" w:color="auto"/>
            </w:tcBorders>
            <w:shd w:val="clear" w:color="auto" w:fill="F9F4EA"/>
          </w:tcPr>
          <w:p w14:paraId="1F9F60C5" w14:textId="77777777" w:rsidR="00EE51CA" w:rsidRPr="007B5E15" w:rsidRDefault="00EE51CA" w:rsidP="005C0922">
            <w:pPr>
              <w:cnfStyle w:val="000000000000" w:firstRow="0" w:lastRow="0" w:firstColumn="0" w:lastColumn="0" w:oddVBand="0" w:evenVBand="0" w:oddHBand="0" w:evenHBand="0" w:firstRowFirstColumn="0" w:firstRowLastColumn="0" w:lastRowFirstColumn="0" w:lastRowLastColumn="0"/>
              <w:rPr>
                <w:b/>
                <w:bCs/>
                <w:color w:val="00003C" w:themeColor="text1"/>
              </w:rPr>
            </w:pPr>
            <w:r w:rsidRPr="007B5E15">
              <w:rPr>
                <w:b/>
                <w:bCs/>
                <w:color w:val="00003C" w:themeColor="text1"/>
              </w:rPr>
              <w:t>Break</w:t>
            </w:r>
          </w:p>
        </w:tc>
      </w:tr>
    </w:tbl>
    <w:p w14:paraId="737D7912" w14:textId="77777777" w:rsidR="002F32BF" w:rsidRPr="00EE51CA" w:rsidRDefault="002F32BF" w:rsidP="00444BF5">
      <w:pPr>
        <w:rPr>
          <w:rFonts w:ascii="Telstra Text" w:eastAsiaTheme="majorEastAsia" w:hAnsi="Telstra Text" w:cs="Poppins"/>
          <w:b/>
          <w:noProof/>
          <w:color w:val="F04C23" w:themeColor="accent1"/>
          <w:spacing w:val="-10"/>
          <w:kern w:val="28"/>
          <w:sz w:val="2"/>
          <w:szCs w:val="2"/>
          <w:bdr w:val="none" w:sz="0" w:space="0" w:color="auto" w:frame="1"/>
          <w:lang w:val="en-GB"/>
        </w:rPr>
      </w:pPr>
      <w:r w:rsidRPr="00EE51CA">
        <w:rPr>
          <w:sz w:val="2"/>
          <w:szCs w:val="2"/>
        </w:rPr>
        <w:br w:type="page"/>
      </w:r>
    </w:p>
    <w:p w14:paraId="51007422" w14:textId="6117698D" w:rsidR="003773B4" w:rsidRPr="001A5AA4" w:rsidRDefault="001446BE" w:rsidP="003773B4">
      <w:pPr>
        <w:pStyle w:val="Heading2"/>
      </w:pPr>
      <w:bookmarkStart w:id="9" w:name="_Toc215231297"/>
      <w:r>
        <w:lastRenderedPageBreak/>
        <w:t>3</w:t>
      </w:r>
      <w:r w:rsidR="00B83737">
        <w:t xml:space="preserve">. </w:t>
      </w:r>
      <w:r w:rsidR="007B5E15" w:rsidRPr="007B5E15">
        <w:rPr>
          <w:lang w:val="en-AU"/>
        </w:rPr>
        <w:t xml:space="preserve">Recognise safe payments and scam signs </w:t>
      </w:r>
      <w:r w:rsidR="005F6647" w:rsidRPr="005F6647">
        <w:rPr>
          <w:color w:val="00003C" w:themeColor="text1"/>
        </w:rPr>
        <w:t>(</w:t>
      </w:r>
      <w:r w:rsidR="00726B62">
        <w:rPr>
          <w:color w:val="00003C" w:themeColor="text1"/>
        </w:rPr>
        <w:t>20</w:t>
      </w:r>
      <w:r w:rsidR="005F6647" w:rsidRPr="005F6647">
        <w:rPr>
          <w:color w:val="00003C" w:themeColor="text1"/>
        </w:rPr>
        <w:t xml:space="preserve"> min)</w:t>
      </w:r>
      <w:bookmarkEnd w:id="9"/>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3. Recognise safe payments and scam signs - session overview, time breakdown and content"/>
      </w:tblPr>
      <w:tblGrid>
        <w:gridCol w:w="1980"/>
        <w:gridCol w:w="8085"/>
      </w:tblGrid>
      <w:tr w:rsidR="003773B4" w:rsidRPr="001E422F" w14:paraId="1724F4B9" w14:textId="77777777" w:rsidTr="00E27499">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1974210F" w14:textId="77777777" w:rsidR="003773B4" w:rsidRPr="001E422F" w:rsidRDefault="003773B4" w:rsidP="004368DE">
            <w:r>
              <w:t>Overview</w:t>
            </w:r>
          </w:p>
        </w:tc>
      </w:tr>
      <w:tr w:rsidR="003773B4" w14:paraId="54C22048" w14:textId="77777777" w:rsidTr="00E27499">
        <w:tc>
          <w:tcPr>
            <w:tcW w:w="10065" w:type="dxa"/>
            <w:gridSpan w:val="2"/>
          </w:tcPr>
          <w:p w14:paraId="7FCD207D" w14:textId="77777777" w:rsidR="003773B4" w:rsidRDefault="003773B4" w:rsidP="004368DE">
            <w:pPr>
              <w:pStyle w:val="TableTextBold"/>
            </w:pPr>
            <w:r w:rsidRPr="00C11B07">
              <w:t>Purpose:</w:t>
            </w:r>
            <w:r>
              <w:t xml:space="preserve"> </w:t>
            </w:r>
          </w:p>
          <w:p w14:paraId="05522C76" w14:textId="402A561A" w:rsidR="00E72D36" w:rsidRPr="00E72D36" w:rsidRDefault="00E72D36" w:rsidP="00E72D36">
            <w:pPr>
              <w:pStyle w:val="TableBullet1"/>
            </w:pPr>
            <w:r w:rsidRPr="00E72D36">
              <w:t>Show learners how to tell if a payment page or method is secure</w:t>
            </w:r>
            <w:r>
              <w:t>.</w:t>
            </w:r>
          </w:p>
          <w:p w14:paraId="3C806CF4" w14:textId="289D795E" w:rsidR="00E72D36" w:rsidRPr="00E72D36" w:rsidRDefault="00E72D36" w:rsidP="00E72D36">
            <w:pPr>
              <w:pStyle w:val="TableBullet1"/>
            </w:pPr>
            <w:r w:rsidRPr="00E72D36">
              <w:t>Explain common red flags that suggest a scam or fake website</w:t>
            </w:r>
            <w:r>
              <w:t>.</w:t>
            </w:r>
          </w:p>
          <w:p w14:paraId="7B645FF4" w14:textId="7E8CF378" w:rsidR="00507790" w:rsidRDefault="00E72D36" w:rsidP="00E72D36">
            <w:pPr>
              <w:pStyle w:val="TableBullet1"/>
            </w:pPr>
            <w:r w:rsidRPr="00E72D36">
              <w:t>Teach practical tips for staying safe when entering payment or personal information</w:t>
            </w:r>
            <w:r>
              <w:t>.</w:t>
            </w:r>
          </w:p>
        </w:tc>
      </w:tr>
      <w:tr w:rsidR="003773B4" w:rsidRPr="009B3A09" w14:paraId="2A42CA5F" w14:textId="77777777" w:rsidTr="00E27499">
        <w:tc>
          <w:tcPr>
            <w:tcW w:w="1980" w:type="dxa"/>
            <w:shd w:val="clear" w:color="auto" w:fill="BFE7FB" w:themeFill="accent5"/>
          </w:tcPr>
          <w:p w14:paraId="365D41C0" w14:textId="77777777" w:rsidR="003773B4" w:rsidRPr="009B3A09" w:rsidRDefault="003773B4" w:rsidP="004368DE">
            <w:pPr>
              <w:rPr>
                <w:b/>
                <w:bCs/>
              </w:rPr>
            </w:pPr>
            <w:r w:rsidRPr="009B3A09">
              <w:rPr>
                <w:rFonts w:hint="cs"/>
                <w:b/>
                <w:bCs/>
              </w:rPr>
              <w:t>Timing breakdown</w:t>
            </w:r>
          </w:p>
        </w:tc>
        <w:tc>
          <w:tcPr>
            <w:tcW w:w="8085" w:type="dxa"/>
            <w:shd w:val="clear" w:color="auto" w:fill="BFE7FB" w:themeFill="accent5"/>
          </w:tcPr>
          <w:p w14:paraId="32B02331" w14:textId="77777777" w:rsidR="003773B4" w:rsidRPr="009B3A09" w:rsidRDefault="003773B4" w:rsidP="004368DE">
            <w:pPr>
              <w:rPr>
                <w:b/>
                <w:bCs/>
              </w:rPr>
            </w:pPr>
            <w:r w:rsidRPr="009B3A09">
              <w:rPr>
                <w:rFonts w:hint="cs"/>
                <w:b/>
                <w:bCs/>
              </w:rPr>
              <w:t>Content</w:t>
            </w:r>
          </w:p>
        </w:tc>
      </w:tr>
      <w:tr w:rsidR="00725D23" w14:paraId="1C2577AF" w14:textId="77777777" w:rsidTr="009733E8">
        <w:tc>
          <w:tcPr>
            <w:tcW w:w="1980" w:type="dxa"/>
          </w:tcPr>
          <w:p w14:paraId="73F19213" w14:textId="77777777" w:rsidR="00726B62" w:rsidRDefault="00726B62" w:rsidP="009733E8">
            <w:pPr>
              <w:pStyle w:val="TableText"/>
              <w:rPr>
                <w:b/>
                <w:noProof/>
                <w:color w:val="00438C" w:themeColor="accent3"/>
              </w:rPr>
            </w:pPr>
            <w:r w:rsidRPr="00726B62">
              <w:rPr>
                <w:b/>
                <w:noProof/>
                <w:color w:val="00438C" w:themeColor="accent3"/>
              </w:rPr>
              <w:t xml:space="preserve">Recognise safe payments and scam signs </w:t>
            </w:r>
          </w:p>
          <w:p w14:paraId="3BA778B8" w14:textId="6D5BE690" w:rsidR="00725D23" w:rsidRDefault="00D609D5" w:rsidP="009733E8">
            <w:pPr>
              <w:pStyle w:val="TableText"/>
              <w:rPr>
                <w:noProof/>
              </w:rPr>
            </w:pPr>
            <w:r>
              <w:rPr>
                <w:noProof/>
              </w:rPr>
              <w:t>1</w:t>
            </w:r>
            <w:r w:rsidR="005E09BB">
              <w:rPr>
                <w:noProof/>
              </w:rPr>
              <w:t>0</w:t>
            </w:r>
            <w:r w:rsidR="00725D23" w:rsidRPr="0015125B">
              <w:rPr>
                <w:noProof/>
              </w:rPr>
              <w:t xml:space="preserve"> min</w:t>
            </w:r>
          </w:p>
          <w:p w14:paraId="22CEF9AC" w14:textId="32D20299" w:rsidR="00725D23" w:rsidRDefault="003258D0" w:rsidP="009733E8">
            <w:pPr>
              <w:pStyle w:val="TableText"/>
              <w:rPr>
                <w:noProof/>
              </w:rPr>
            </w:pPr>
            <w:r>
              <w:rPr>
                <w:noProof/>
              </w:rPr>
              <w:drawing>
                <wp:inline distT="0" distB="0" distL="0" distR="0" wp14:anchorId="3DBA7F2C" wp14:editId="54A7FF6C">
                  <wp:extent cx="1120140" cy="628650"/>
                  <wp:effectExtent l="0" t="0" r="0" b="6350"/>
                  <wp:docPr id="825715979" name="Picture 11" descr="Sli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15979" name="Picture 11" descr="Slide 10"/>
                          <pic:cNvPicPr/>
                        </pic:nvPicPr>
                        <pic:blipFill>
                          <a:blip r:embed="rId27"/>
                          <a:stretch>
                            <a:fillRect/>
                          </a:stretch>
                        </pic:blipFill>
                        <pic:spPr>
                          <a:xfrm>
                            <a:off x="0" y="0"/>
                            <a:ext cx="1120140" cy="628650"/>
                          </a:xfrm>
                          <a:prstGeom prst="rect">
                            <a:avLst/>
                          </a:prstGeom>
                        </pic:spPr>
                      </pic:pic>
                    </a:graphicData>
                  </a:graphic>
                </wp:inline>
              </w:drawing>
            </w:r>
          </w:p>
          <w:p w14:paraId="794CF241" w14:textId="77777777" w:rsidR="00725D23" w:rsidRDefault="00725D23" w:rsidP="009733E8">
            <w:pPr>
              <w:pStyle w:val="TableText"/>
              <w:rPr>
                <w:noProof/>
              </w:rPr>
            </w:pPr>
          </w:p>
          <w:p w14:paraId="59E9354F" w14:textId="77777777" w:rsidR="00372F3A" w:rsidRDefault="00372F3A" w:rsidP="009733E8">
            <w:pPr>
              <w:pStyle w:val="TableText"/>
              <w:rPr>
                <w:noProof/>
              </w:rPr>
            </w:pPr>
          </w:p>
          <w:p w14:paraId="37CE1143" w14:textId="77777777" w:rsidR="00372F3A" w:rsidRDefault="00372F3A" w:rsidP="009733E8">
            <w:pPr>
              <w:pStyle w:val="TableText"/>
              <w:rPr>
                <w:noProof/>
              </w:rPr>
            </w:pPr>
          </w:p>
          <w:p w14:paraId="77EE81E7" w14:textId="77777777" w:rsidR="00372F3A" w:rsidRDefault="00372F3A" w:rsidP="009733E8">
            <w:pPr>
              <w:pStyle w:val="TableText"/>
              <w:rPr>
                <w:noProof/>
              </w:rPr>
            </w:pPr>
          </w:p>
          <w:p w14:paraId="078691B9" w14:textId="77777777" w:rsidR="00372F3A" w:rsidRDefault="00372F3A" w:rsidP="009733E8">
            <w:pPr>
              <w:pStyle w:val="TableText"/>
              <w:rPr>
                <w:noProof/>
              </w:rPr>
            </w:pPr>
          </w:p>
          <w:p w14:paraId="6C53608F" w14:textId="77777777" w:rsidR="00372F3A" w:rsidRDefault="00372F3A" w:rsidP="009733E8">
            <w:pPr>
              <w:pStyle w:val="TableText"/>
              <w:rPr>
                <w:noProof/>
              </w:rPr>
            </w:pPr>
          </w:p>
          <w:p w14:paraId="4C5935B2" w14:textId="77777777" w:rsidR="00372F3A" w:rsidRDefault="00372F3A" w:rsidP="009733E8">
            <w:pPr>
              <w:pStyle w:val="TableText"/>
              <w:rPr>
                <w:noProof/>
              </w:rPr>
            </w:pPr>
          </w:p>
          <w:p w14:paraId="305D4818" w14:textId="77777777" w:rsidR="00372F3A" w:rsidRDefault="00372F3A" w:rsidP="009733E8">
            <w:pPr>
              <w:pStyle w:val="TableText"/>
              <w:rPr>
                <w:noProof/>
              </w:rPr>
            </w:pPr>
          </w:p>
          <w:p w14:paraId="5257779A" w14:textId="77777777" w:rsidR="00372F3A" w:rsidRDefault="00372F3A" w:rsidP="009733E8">
            <w:pPr>
              <w:pStyle w:val="TableText"/>
              <w:rPr>
                <w:noProof/>
              </w:rPr>
            </w:pPr>
          </w:p>
          <w:p w14:paraId="4D7D893F" w14:textId="77777777" w:rsidR="00372F3A" w:rsidRDefault="00372F3A" w:rsidP="009733E8">
            <w:pPr>
              <w:pStyle w:val="TableText"/>
              <w:rPr>
                <w:noProof/>
              </w:rPr>
            </w:pPr>
          </w:p>
          <w:p w14:paraId="7C720108" w14:textId="77777777" w:rsidR="00372F3A" w:rsidRDefault="00372F3A" w:rsidP="009733E8">
            <w:pPr>
              <w:pStyle w:val="TableText"/>
              <w:rPr>
                <w:noProof/>
              </w:rPr>
            </w:pPr>
          </w:p>
          <w:p w14:paraId="17F69F5A" w14:textId="41B40236" w:rsidR="00725D23" w:rsidRDefault="00372F3A" w:rsidP="009733E8">
            <w:pPr>
              <w:pStyle w:val="TableText"/>
              <w:rPr>
                <w:noProof/>
              </w:rPr>
            </w:pPr>
            <w:r>
              <w:rPr>
                <w:noProof/>
              </w:rPr>
              <w:drawing>
                <wp:inline distT="0" distB="0" distL="0" distR="0" wp14:anchorId="31C5AD1B" wp14:editId="378134F0">
                  <wp:extent cx="1120140" cy="628650"/>
                  <wp:effectExtent l="0" t="0" r="0" b="6350"/>
                  <wp:docPr id="1178626860" name="Picture 13" descr="Sli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626860" name="Picture 13" descr="Slide 11"/>
                          <pic:cNvPicPr/>
                        </pic:nvPicPr>
                        <pic:blipFill>
                          <a:blip r:embed="rId28"/>
                          <a:stretch>
                            <a:fillRect/>
                          </a:stretch>
                        </pic:blipFill>
                        <pic:spPr>
                          <a:xfrm>
                            <a:off x="0" y="0"/>
                            <a:ext cx="1120140" cy="628650"/>
                          </a:xfrm>
                          <a:prstGeom prst="rect">
                            <a:avLst/>
                          </a:prstGeom>
                        </pic:spPr>
                      </pic:pic>
                    </a:graphicData>
                  </a:graphic>
                </wp:inline>
              </w:drawing>
            </w:r>
          </w:p>
          <w:p w14:paraId="30E40218" w14:textId="77777777" w:rsidR="00A1148F" w:rsidRDefault="00A1148F" w:rsidP="009733E8">
            <w:pPr>
              <w:pStyle w:val="TableText"/>
              <w:rPr>
                <w:noProof/>
              </w:rPr>
            </w:pPr>
          </w:p>
          <w:p w14:paraId="1DF022AD" w14:textId="3F747B62" w:rsidR="00A1148F" w:rsidRDefault="00A1148F" w:rsidP="009733E8">
            <w:pPr>
              <w:pStyle w:val="TableText"/>
              <w:rPr>
                <w:noProof/>
              </w:rPr>
            </w:pPr>
          </w:p>
          <w:p w14:paraId="6B4BFD36" w14:textId="77777777" w:rsidR="00725D23" w:rsidRDefault="00725D23" w:rsidP="009733E8">
            <w:pPr>
              <w:pStyle w:val="TableText"/>
              <w:rPr>
                <w:noProof/>
              </w:rPr>
            </w:pPr>
          </w:p>
          <w:p w14:paraId="5D3DDF53" w14:textId="77777777" w:rsidR="00725D23" w:rsidRPr="00123EDC" w:rsidRDefault="00725D23" w:rsidP="009733E8">
            <w:pPr>
              <w:pStyle w:val="TableText"/>
              <w:rPr>
                <w:noProof/>
              </w:rPr>
            </w:pPr>
          </w:p>
        </w:tc>
        <w:tc>
          <w:tcPr>
            <w:tcW w:w="8085" w:type="dxa"/>
          </w:tcPr>
          <w:p w14:paraId="29AD63C5" w14:textId="77777777" w:rsidR="00725D23" w:rsidRDefault="00725D23" w:rsidP="009733E8">
            <w:pPr>
              <w:pStyle w:val="TableTextBold"/>
            </w:pPr>
            <w:r>
              <w:t>Say:</w:t>
            </w:r>
          </w:p>
          <w:p w14:paraId="524F774A" w14:textId="77777777" w:rsidR="000364DA" w:rsidRPr="000364DA" w:rsidRDefault="000364DA" w:rsidP="000364DA">
            <w:pPr>
              <w:pStyle w:val="TableBullet1"/>
            </w:pPr>
            <w:r w:rsidRPr="000364DA">
              <w:t xml:space="preserve">Earlier, we looked at how the </w:t>
            </w:r>
            <w:r w:rsidRPr="000364DA">
              <w:rPr>
                <w:b/>
                <w:bCs/>
              </w:rPr>
              <w:t>checkout process</w:t>
            </w:r>
            <w:r w:rsidRPr="000364DA">
              <w:t xml:space="preserve"> works when shopping online. You may remember we stopped at the point where the website asked for delivery details and payment options.</w:t>
            </w:r>
          </w:p>
          <w:p w14:paraId="4DA04220" w14:textId="77777777" w:rsidR="000364DA" w:rsidRPr="000364DA" w:rsidRDefault="000364DA" w:rsidP="000364DA">
            <w:pPr>
              <w:pStyle w:val="TableBullet1"/>
            </w:pPr>
            <w:r w:rsidRPr="000364DA">
              <w:t xml:space="preserve">Now, let’s take a closer look at </w:t>
            </w:r>
            <w:r w:rsidRPr="000364DA">
              <w:rPr>
                <w:b/>
                <w:bCs/>
              </w:rPr>
              <w:t>what makes a payment page safe</w:t>
            </w:r>
            <w:r w:rsidRPr="000364DA">
              <w:t xml:space="preserve">, and how to spot the </w:t>
            </w:r>
            <w:r w:rsidRPr="000364DA">
              <w:rPr>
                <w:b/>
                <w:bCs/>
              </w:rPr>
              <w:t>warning signs of a scam</w:t>
            </w:r>
            <w:r w:rsidRPr="000364DA">
              <w:t>.</w:t>
            </w:r>
          </w:p>
          <w:p w14:paraId="0B6E79C1" w14:textId="143E9FDD" w:rsidR="00992997" w:rsidRDefault="00327943" w:rsidP="009733E8">
            <w:pPr>
              <w:pStyle w:val="TableTextBold"/>
              <w:rPr>
                <w:bCs/>
              </w:rPr>
            </w:pPr>
            <w:r>
              <w:rPr>
                <w:bCs/>
              </w:rPr>
              <w:t>Demonstrate</w:t>
            </w:r>
            <w:r w:rsidR="00992997" w:rsidRPr="00992997">
              <w:rPr>
                <w:bCs/>
              </w:rPr>
              <w:t xml:space="preserve"> </w:t>
            </w:r>
            <w:r w:rsidR="008E569C" w:rsidRPr="008E569C">
              <w:rPr>
                <w:b w:val="0"/>
              </w:rPr>
              <w:t>how to check if the site is trustworthy before entering your payment details</w:t>
            </w:r>
            <w:r w:rsidRPr="00327943">
              <w:rPr>
                <w:b w:val="0"/>
              </w:rPr>
              <w:t>:</w:t>
            </w:r>
          </w:p>
          <w:p w14:paraId="6C176BA7" w14:textId="0DEFDEE8" w:rsidR="008E569C" w:rsidRPr="008E569C" w:rsidRDefault="008E569C" w:rsidP="008E569C">
            <w:pPr>
              <w:pStyle w:val="TableBullet1"/>
            </w:pPr>
            <w:r w:rsidRPr="008E569C">
              <w:t xml:space="preserve">A </w:t>
            </w:r>
            <w:r w:rsidRPr="008E569C">
              <w:rPr>
                <w:b/>
                <w:bCs/>
              </w:rPr>
              <w:t>padlock icon</w:t>
            </w:r>
            <w:r w:rsidRPr="008E569C">
              <w:t xml:space="preserve"> in the address bar</w:t>
            </w:r>
          </w:p>
          <w:p w14:paraId="5989C833" w14:textId="56789BF8" w:rsidR="008E569C" w:rsidRPr="008E569C" w:rsidRDefault="008E569C" w:rsidP="008E569C">
            <w:pPr>
              <w:pStyle w:val="TableBullet1"/>
            </w:pPr>
            <w:r w:rsidRPr="008E569C">
              <w:t xml:space="preserve">A web address starting with </w:t>
            </w:r>
            <w:r w:rsidRPr="008E569C">
              <w:rPr>
                <w:b/>
                <w:bCs/>
              </w:rPr>
              <w:t>https://</w:t>
            </w:r>
            <w:r w:rsidRPr="008E569C">
              <w:t xml:space="preserve"> (the ‘s’ means secure)</w:t>
            </w:r>
          </w:p>
          <w:p w14:paraId="15D220F9" w14:textId="27F0C753" w:rsidR="008E569C" w:rsidRDefault="008E569C" w:rsidP="008E569C">
            <w:pPr>
              <w:pStyle w:val="TableBullet1"/>
            </w:pPr>
            <w:r w:rsidRPr="008E569C">
              <w:t>The correct name of the shop in the website address</w:t>
            </w:r>
          </w:p>
          <w:p w14:paraId="7989753E" w14:textId="6B355E40" w:rsidR="007371CD" w:rsidRPr="008E569C" w:rsidRDefault="007371CD" w:rsidP="008E569C">
            <w:pPr>
              <w:pStyle w:val="TableBullet1"/>
            </w:pPr>
            <w:r>
              <w:t>An</w:t>
            </w:r>
            <w:r w:rsidRPr="007371CD">
              <w:t xml:space="preserve"> ABN </w:t>
            </w:r>
            <w:r>
              <w:t>(</w:t>
            </w:r>
            <w:r w:rsidRPr="007371CD">
              <w:t>check it on ABN look up: </w:t>
            </w:r>
            <w:hyperlink r:id="rId29" w:history="1">
              <w:r w:rsidRPr="007371CD">
                <w:rPr>
                  <w:rStyle w:val="Hyperlink"/>
                </w:rPr>
                <w:t>ABN Lookup (business.gov.au)</w:t>
              </w:r>
            </w:hyperlink>
            <w:r>
              <w:t>)</w:t>
            </w:r>
          </w:p>
          <w:p w14:paraId="3947BF22" w14:textId="43A05E57" w:rsidR="008E569C" w:rsidRPr="008E569C" w:rsidRDefault="008E569C" w:rsidP="008E569C">
            <w:pPr>
              <w:pStyle w:val="TableBullet1"/>
            </w:pPr>
            <w:r w:rsidRPr="008E569C">
              <w:t xml:space="preserve">Clear payment options — like </w:t>
            </w:r>
            <w:r w:rsidRPr="008E569C">
              <w:rPr>
                <w:b/>
                <w:bCs/>
              </w:rPr>
              <w:t>credit/debit card</w:t>
            </w:r>
            <w:r w:rsidRPr="008E569C">
              <w:t xml:space="preserve">, </w:t>
            </w:r>
            <w:r w:rsidRPr="008E569C">
              <w:rPr>
                <w:b/>
                <w:bCs/>
              </w:rPr>
              <w:t>PayPal</w:t>
            </w:r>
            <w:r w:rsidRPr="008E569C">
              <w:t xml:space="preserve">, or </w:t>
            </w:r>
            <w:r w:rsidRPr="008E569C">
              <w:rPr>
                <w:b/>
                <w:bCs/>
              </w:rPr>
              <w:t>gift card</w:t>
            </w:r>
          </w:p>
          <w:p w14:paraId="107C4A8E" w14:textId="3FFD5DF0" w:rsidR="008E569C" w:rsidRPr="008E569C" w:rsidRDefault="008E569C" w:rsidP="008E569C">
            <w:pPr>
              <w:pStyle w:val="TableBullet1"/>
            </w:pPr>
            <w:r w:rsidRPr="008E569C">
              <w:t>Visible customer service or contact information</w:t>
            </w:r>
          </w:p>
          <w:p w14:paraId="0B44DCD7" w14:textId="12C74936" w:rsidR="008E569C" w:rsidRDefault="008E569C" w:rsidP="008E569C">
            <w:pPr>
              <w:pStyle w:val="TableBullet1"/>
            </w:pPr>
            <w:r w:rsidRPr="008E569C">
              <w:t>A refund or return policy (usually at the bottom of the page)</w:t>
            </w:r>
          </w:p>
          <w:p w14:paraId="0C9A38D8" w14:textId="4A871569" w:rsidR="00992997" w:rsidRDefault="00371935" w:rsidP="00371935">
            <w:pPr>
              <w:pStyle w:val="TableTextBold"/>
            </w:pPr>
            <w:r>
              <w:t>Say:</w:t>
            </w:r>
          </w:p>
          <w:p w14:paraId="1CECCB97" w14:textId="6A5B235C" w:rsidR="00371935" w:rsidRDefault="00371935" w:rsidP="00371935">
            <w:pPr>
              <w:pStyle w:val="TableBullet1"/>
            </w:pPr>
            <w:r w:rsidRPr="00371935">
              <w:t>If you're ever unsure, don’t continue. It's always okay to stop, ask someone for help, or double-check before paying. You’re in control.</w:t>
            </w:r>
          </w:p>
          <w:p w14:paraId="1B5899E5" w14:textId="2016D099" w:rsidR="004E08AC" w:rsidRPr="004E08AC" w:rsidRDefault="004E08AC" w:rsidP="004E08AC">
            <w:pPr>
              <w:pStyle w:val="TableTextBold"/>
              <w:rPr>
                <w:bCs/>
              </w:rPr>
            </w:pPr>
            <w:r>
              <w:rPr>
                <w:bCs/>
              </w:rPr>
              <w:t xml:space="preserve">Explain </w:t>
            </w:r>
            <w:r>
              <w:rPr>
                <w:b w:val="0"/>
              </w:rPr>
              <w:t>c</w:t>
            </w:r>
            <w:r w:rsidRPr="004E08AC">
              <w:rPr>
                <w:b w:val="0"/>
              </w:rPr>
              <w:t>ommon signs of scams or unsafe sites:</w:t>
            </w:r>
          </w:p>
          <w:p w14:paraId="3114A429" w14:textId="77777777" w:rsidR="004E08AC" w:rsidRPr="004E08AC" w:rsidRDefault="004E08AC" w:rsidP="004E08AC">
            <w:pPr>
              <w:pStyle w:val="TableBullet1"/>
            </w:pPr>
            <w:r w:rsidRPr="00D609D5">
              <w:rPr>
                <w:b/>
                <w:bCs/>
              </w:rPr>
              <w:t>Prices</w:t>
            </w:r>
            <w:r w:rsidRPr="004E08AC">
              <w:t xml:space="preserve"> that seem too good to be true</w:t>
            </w:r>
          </w:p>
          <w:p w14:paraId="7FEA74AF" w14:textId="77777777" w:rsidR="004E08AC" w:rsidRPr="004E08AC" w:rsidRDefault="004E08AC" w:rsidP="004E08AC">
            <w:pPr>
              <w:pStyle w:val="TableBullet1"/>
            </w:pPr>
            <w:r w:rsidRPr="00D609D5">
              <w:rPr>
                <w:b/>
                <w:bCs/>
              </w:rPr>
              <w:t>Poor spelling</w:t>
            </w:r>
            <w:r w:rsidRPr="004E08AC">
              <w:t xml:space="preserve"> or grammar on the site</w:t>
            </w:r>
          </w:p>
          <w:p w14:paraId="608B5BD4" w14:textId="77777777" w:rsidR="004E08AC" w:rsidRPr="004E08AC" w:rsidRDefault="004E08AC" w:rsidP="004E08AC">
            <w:pPr>
              <w:pStyle w:val="TableBullet1"/>
            </w:pPr>
            <w:r w:rsidRPr="00D609D5">
              <w:rPr>
                <w:b/>
                <w:bCs/>
              </w:rPr>
              <w:t>No phone number</w:t>
            </w:r>
            <w:r w:rsidRPr="004E08AC">
              <w:t>, physical address or contact email</w:t>
            </w:r>
          </w:p>
          <w:p w14:paraId="5D4EB067" w14:textId="77777777" w:rsidR="004E08AC" w:rsidRPr="004E08AC" w:rsidRDefault="004E08AC" w:rsidP="004E08AC">
            <w:pPr>
              <w:pStyle w:val="TableBullet1"/>
            </w:pPr>
            <w:r w:rsidRPr="00D609D5">
              <w:rPr>
                <w:b/>
                <w:bCs/>
              </w:rPr>
              <w:t>Pressure</w:t>
            </w:r>
            <w:r w:rsidRPr="004E08AC">
              <w:t xml:space="preserve"> to act quickly or limited time offers</w:t>
            </w:r>
          </w:p>
          <w:p w14:paraId="2ED237D6" w14:textId="6CAAF597" w:rsidR="004E08AC" w:rsidRPr="004E08AC" w:rsidRDefault="004E08AC" w:rsidP="004E08AC">
            <w:pPr>
              <w:pStyle w:val="TableBullet1"/>
            </w:pPr>
            <w:r w:rsidRPr="004E08AC">
              <w:t xml:space="preserve">Asking for </w:t>
            </w:r>
            <w:r w:rsidRPr="00D609D5">
              <w:rPr>
                <w:b/>
                <w:bCs/>
              </w:rPr>
              <w:t>unusual payment methods</w:t>
            </w:r>
            <w:r w:rsidR="003375E0">
              <w:t>,</w:t>
            </w:r>
            <w:r w:rsidRPr="004E08AC">
              <w:t xml:space="preserve"> like direct bank transfer</w:t>
            </w:r>
          </w:p>
          <w:p w14:paraId="51B4CD1B" w14:textId="77777777" w:rsidR="004E08AC" w:rsidRDefault="004E08AC" w:rsidP="004E08AC">
            <w:pPr>
              <w:pStyle w:val="TableBullet1"/>
            </w:pPr>
            <w:r w:rsidRPr="004E08AC">
              <w:t>Links in emails or texts that ask you to enter passwords or account details</w:t>
            </w:r>
          </w:p>
          <w:p w14:paraId="642FE307" w14:textId="54820E55" w:rsidR="00725D23" w:rsidRPr="00686186" w:rsidRDefault="000413FC" w:rsidP="000D3D48">
            <w:pPr>
              <w:pStyle w:val="TableBullet1"/>
            </w:pPr>
            <w:r w:rsidRPr="00D609D5">
              <w:rPr>
                <w:b/>
                <w:bCs/>
              </w:rPr>
              <w:t>Low resolution</w:t>
            </w:r>
            <w:r>
              <w:t xml:space="preserve"> images</w:t>
            </w:r>
          </w:p>
        </w:tc>
      </w:tr>
    </w:tbl>
    <w:p w14:paraId="549BF78B" w14:textId="77777777" w:rsidR="003501BF" w:rsidRDefault="003501BF">
      <w: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3. Recognise safe payments and scam signs - session overview, time breakdown and content"/>
      </w:tblPr>
      <w:tblGrid>
        <w:gridCol w:w="1980"/>
        <w:gridCol w:w="8085"/>
      </w:tblGrid>
      <w:tr w:rsidR="003501BF" w:rsidRPr="003501BF" w14:paraId="3A3F0A46" w14:textId="77777777" w:rsidTr="00756583">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7B5958AE" w14:textId="77777777" w:rsidR="003501BF" w:rsidRPr="003501BF" w:rsidRDefault="003501BF" w:rsidP="00756583">
            <w:pPr>
              <w:rPr>
                <w:b w:val="0"/>
                <w:bCs w:val="0"/>
                <w:color w:val="00003C" w:themeColor="text1"/>
              </w:rPr>
            </w:pPr>
            <w:r w:rsidRPr="003501BF">
              <w:rPr>
                <w:rFonts w:hint="cs"/>
                <w:color w:val="00003C" w:themeColor="text1"/>
              </w:rPr>
              <w:lastRenderedPageBreak/>
              <w:t>Timing breakdown</w:t>
            </w:r>
          </w:p>
        </w:tc>
        <w:tc>
          <w:tcPr>
            <w:tcW w:w="8085" w:type="dxa"/>
            <w:shd w:val="clear" w:color="auto" w:fill="BFE7FB" w:themeFill="accent5"/>
          </w:tcPr>
          <w:p w14:paraId="2DABFE14" w14:textId="77777777" w:rsidR="003501BF" w:rsidRPr="003501BF" w:rsidRDefault="003501BF" w:rsidP="00756583">
            <w:pPr>
              <w:rPr>
                <w:b w:val="0"/>
                <w:bCs w:val="0"/>
                <w:color w:val="00003C" w:themeColor="text1"/>
              </w:rPr>
            </w:pPr>
            <w:r w:rsidRPr="003501BF">
              <w:rPr>
                <w:rFonts w:hint="cs"/>
                <w:color w:val="00003C" w:themeColor="text1"/>
              </w:rPr>
              <w:t>Content</w:t>
            </w:r>
          </w:p>
        </w:tc>
      </w:tr>
      <w:tr w:rsidR="00D609D5" w14:paraId="4DF9C483" w14:textId="77777777" w:rsidTr="009733E8">
        <w:tc>
          <w:tcPr>
            <w:tcW w:w="1980" w:type="dxa"/>
          </w:tcPr>
          <w:p w14:paraId="7205353E" w14:textId="0FAF56A7" w:rsidR="00D609D5" w:rsidRDefault="00D609D5" w:rsidP="009733E8">
            <w:pPr>
              <w:pStyle w:val="TableText"/>
              <w:rPr>
                <w:b/>
                <w:noProof/>
                <w:color w:val="00438C" w:themeColor="accent3"/>
              </w:rPr>
            </w:pPr>
            <w:r>
              <w:rPr>
                <w:b/>
                <w:noProof/>
                <w:color w:val="00438C" w:themeColor="accent3"/>
              </w:rPr>
              <w:t>How to stay safe</w:t>
            </w:r>
          </w:p>
          <w:p w14:paraId="63DDC1DB" w14:textId="77777777" w:rsidR="00D609D5" w:rsidRDefault="00D609D5" w:rsidP="00D609D5">
            <w:pPr>
              <w:pStyle w:val="TableText"/>
              <w:rPr>
                <w:noProof/>
              </w:rPr>
            </w:pPr>
            <w:r>
              <w:rPr>
                <w:noProof/>
              </w:rPr>
              <w:t>10 min</w:t>
            </w:r>
          </w:p>
          <w:p w14:paraId="66B968A8" w14:textId="77777777" w:rsidR="00372F3A" w:rsidRDefault="00372F3A" w:rsidP="00D609D5">
            <w:pPr>
              <w:pStyle w:val="TableText"/>
              <w:rPr>
                <w:noProof/>
              </w:rPr>
            </w:pPr>
          </w:p>
          <w:p w14:paraId="1323B50C" w14:textId="77777777" w:rsidR="00372F3A" w:rsidRDefault="00372F3A" w:rsidP="00D609D5">
            <w:pPr>
              <w:pStyle w:val="TableText"/>
              <w:rPr>
                <w:noProof/>
              </w:rPr>
            </w:pPr>
            <w:r>
              <w:rPr>
                <w:noProof/>
              </w:rPr>
              <w:drawing>
                <wp:inline distT="0" distB="0" distL="0" distR="0" wp14:anchorId="7C5A0C8F" wp14:editId="71DDD0EF">
                  <wp:extent cx="1120140" cy="628650"/>
                  <wp:effectExtent l="0" t="0" r="0" b="6350"/>
                  <wp:docPr id="150262129" name="Picture 14" descr="Sli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2129" name="Picture 14" descr="Slide 12"/>
                          <pic:cNvPicPr/>
                        </pic:nvPicPr>
                        <pic:blipFill>
                          <a:blip r:embed="rId30"/>
                          <a:stretch>
                            <a:fillRect/>
                          </a:stretch>
                        </pic:blipFill>
                        <pic:spPr>
                          <a:xfrm>
                            <a:off x="0" y="0"/>
                            <a:ext cx="1120140" cy="628650"/>
                          </a:xfrm>
                          <a:prstGeom prst="rect">
                            <a:avLst/>
                          </a:prstGeom>
                        </pic:spPr>
                      </pic:pic>
                    </a:graphicData>
                  </a:graphic>
                </wp:inline>
              </w:drawing>
            </w:r>
          </w:p>
          <w:p w14:paraId="56E751DB" w14:textId="77777777" w:rsidR="00372F3A" w:rsidRDefault="00372F3A" w:rsidP="00D609D5">
            <w:pPr>
              <w:pStyle w:val="TableText"/>
              <w:rPr>
                <w:noProof/>
              </w:rPr>
            </w:pPr>
            <w:r>
              <w:rPr>
                <w:noProof/>
              </w:rPr>
              <w:drawing>
                <wp:inline distT="0" distB="0" distL="0" distR="0" wp14:anchorId="271986C5" wp14:editId="4BFACCC4">
                  <wp:extent cx="1120140" cy="628650"/>
                  <wp:effectExtent l="0" t="0" r="0" b="6350"/>
                  <wp:docPr id="414111828" name="Picture 15" descr="Sli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111828" name="Picture 15" descr="Slide 13"/>
                          <pic:cNvPicPr/>
                        </pic:nvPicPr>
                        <pic:blipFill>
                          <a:blip r:embed="rId31"/>
                          <a:stretch>
                            <a:fillRect/>
                          </a:stretch>
                        </pic:blipFill>
                        <pic:spPr>
                          <a:xfrm>
                            <a:off x="0" y="0"/>
                            <a:ext cx="1120140" cy="628650"/>
                          </a:xfrm>
                          <a:prstGeom prst="rect">
                            <a:avLst/>
                          </a:prstGeom>
                        </pic:spPr>
                      </pic:pic>
                    </a:graphicData>
                  </a:graphic>
                </wp:inline>
              </w:drawing>
            </w:r>
          </w:p>
          <w:p w14:paraId="3757E67F" w14:textId="77777777" w:rsidR="00372F3A" w:rsidRDefault="00372F3A" w:rsidP="00D609D5">
            <w:pPr>
              <w:pStyle w:val="TableText"/>
              <w:rPr>
                <w:noProof/>
              </w:rPr>
            </w:pPr>
          </w:p>
          <w:p w14:paraId="256EA1F2" w14:textId="77777777" w:rsidR="00372F3A" w:rsidRDefault="00372F3A" w:rsidP="00D609D5">
            <w:pPr>
              <w:pStyle w:val="TableText"/>
              <w:rPr>
                <w:noProof/>
              </w:rPr>
            </w:pPr>
          </w:p>
          <w:p w14:paraId="704BD1DE" w14:textId="77777777" w:rsidR="00372F3A" w:rsidRDefault="00372F3A" w:rsidP="00D609D5">
            <w:pPr>
              <w:pStyle w:val="TableText"/>
              <w:rPr>
                <w:noProof/>
              </w:rPr>
            </w:pPr>
          </w:p>
          <w:p w14:paraId="6C38F1C1" w14:textId="77777777" w:rsidR="00372F3A" w:rsidRDefault="00372F3A" w:rsidP="00D609D5">
            <w:pPr>
              <w:pStyle w:val="TableText"/>
              <w:rPr>
                <w:noProof/>
              </w:rPr>
            </w:pPr>
          </w:p>
          <w:p w14:paraId="015A687E" w14:textId="77777777" w:rsidR="00372F3A" w:rsidRDefault="00372F3A" w:rsidP="00D609D5">
            <w:pPr>
              <w:pStyle w:val="TableText"/>
              <w:rPr>
                <w:noProof/>
              </w:rPr>
            </w:pPr>
          </w:p>
          <w:p w14:paraId="0DC74289" w14:textId="77777777" w:rsidR="00372F3A" w:rsidRDefault="00372F3A" w:rsidP="00D609D5">
            <w:pPr>
              <w:pStyle w:val="TableText"/>
              <w:rPr>
                <w:noProof/>
              </w:rPr>
            </w:pPr>
          </w:p>
          <w:p w14:paraId="37A618BC" w14:textId="77777777" w:rsidR="00372F3A" w:rsidRDefault="00372F3A" w:rsidP="00D609D5">
            <w:pPr>
              <w:pStyle w:val="TableText"/>
              <w:rPr>
                <w:noProof/>
              </w:rPr>
            </w:pPr>
            <w:r>
              <w:rPr>
                <w:noProof/>
              </w:rPr>
              <w:drawing>
                <wp:inline distT="0" distB="0" distL="0" distR="0" wp14:anchorId="59FCBEB0" wp14:editId="0584F8DC">
                  <wp:extent cx="1120140" cy="628650"/>
                  <wp:effectExtent l="0" t="0" r="0" b="6350"/>
                  <wp:docPr id="1378433226" name="Picture 16" descr="Sli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433226" name="Picture 16" descr="Slide 14"/>
                          <pic:cNvPicPr/>
                        </pic:nvPicPr>
                        <pic:blipFill>
                          <a:blip r:embed="rId32"/>
                          <a:stretch>
                            <a:fillRect/>
                          </a:stretch>
                        </pic:blipFill>
                        <pic:spPr>
                          <a:xfrm>
                            <a:off x="0" y="0"/>
                            <a:ext cx="1120140" cy="628650"/>
                          </a:xfrm>
                          <a:prstGeom prst="rect">
                            <a:avLst/>
                          </a:prstGeom>
                        </pic:spPr>
                      </pic:pic>
                    </a:graphicData>
                  </a:graphic>
                </wp:inline>
              </w:drawing>
            </w:r>
          </w:p>
          <w:p w14:paraId="455220AD" w14:textId="77777777" w:rsidR="00372F3A" w:rsidRDefault="00372F3A" w:rsidP="00D609D5">
            <w:pPr>
              <w:pStyle w:val="TableText"/>
              <w:rPr>
                <w:noProof/>
              </w:rPr>
            </w:pPr>
          </w:p>
          <w:p w14:paraId="2968B7DA" w14:textId="77777777" w:rsidR="00372F3A" w:rsidRDefault="00372F3A" w:rsidP="00D609D5">
            <w:pPr>
              <w:pStyle w:val="TableText"/>
              <w:rPr>
                <w:noProof/>
              </w:rPr>
            </w:pPr>
          </w:p>
          <w:p w14:paraId="15078935" w14:textId="77777777" w:rsidR="00372F3A" w:rsidRDefault="00372F3A" w:rsidP="00D609D5">
            <w:pPr>
              <w:pStyle w:val="TableText"/>
              <w:rPr>
                <w:noProof/>
              </w:rPr>
            </w:pPr>
          </w:p>
          <w:p w14:paraId="4CC7F454" w14:textId="77777777" w:rsidR="00372F3A" w:rsidRDefault="00372F3A" w:rsidP="00D609D5">
            <w:pPr>
              <w:pStyle w:val="TableText"/>
              <w:rPr>
                <w:noProof/>
              </w:rPr>
            </w:pPr>
          </w:p>
          <w:p w14:paraId="2EC1713B" w14:textId="77777777" w:rsidR="00372F3A" w:rsidRDefault="00372F3A" w:rsidP="00D609D5">
            <w:pPr>
              <w:pStyle w:val="TableText"/>
              <w:rPr>
                <w:noProof/>
              </w:rPr>
            </w:pPr>
          </w:p>
          <w:p w14:paraId="5CD37A3F" w14:textId="4E21B4FB" w:rsidR="00372F3A" w:rsidRDefault="00372F3A" w:rsidP="00D609D5">
            <w:pPr>
              <w:pStyle w:val="TableText"/>
              <w:rPr>
                <w:noProof/>
              </w:rPr>
            </w:pPr>
            <w:r>
              <w:rPr>
                <w:noProof/>
              </w:rPr>
              <w:drawing>
                <wp:inline distT="0" distB="0" distL="0" distR="0" wp14:anchorId="39C0CA50" wp14:editId="730788C5">
                  <wp:extent cx="1120140" cy="628650"/>
                  <wp:effectExtent l="0" t="0" r="0" b="6350"/>
                  <wp:docPr id="491855733" name="Picture 17" descr="Sli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55733" name="Picture 17" descr="Slide 15"/>
                          <pic:cNvPicPr/>
                        </pic:nvPicPr>
                        <pic:blipFill>
                          <a:blip r:embed="rId33"/>
                          <a:stretch>
                            <a:fillRect/>
                          </a:stretch>
                        </pic:blipFill>
                        <pic:spPr>
                          <a:xfrm>
                            <a:off x="0" y="0"/>
                            <a:ext cx="1120140" cy="628650"/>
                          </a:xfrm>
                          <a:prstGeom prst="rect">
                            <a:avLst/>
                          </a:prstGeom>
                        </pic:spPr>
                      </pic:pic>
                    </a:graphicData>
                  </a:graphic>
                </wp:inline>
              </w:drawing>
            </w:r>
          </w:p>
          <w:p w14:paraId="23AC9C4D" w14:textId="77777777" w:rsidR="00372F3A" w:rsidRDefault="00372F3A" w:rsidP="00D609D5">
            <w:pPr>
              <w:pStyle w:val="TableText"/>
              <w:rPr>
                <w:noProof/>
              </w:rPr>
            </w:pPr>
          </w:p>
          <w:p w14:paraId="61ACB273" w14:textId="77777777" w:rsidR="00372F3A" w:rsidRDefault="00372F3A" w:rsidP="00D609D5">
            <w:pPr>
              <w:pStyle w:val="TableText"/>
              <w:rPr>
                <w:noProof/>
              </w:rPr>
            </w:pPr>
          </w:p>
          <w:p w14:paraId="6A20A2D8" w14:textId="77777777" w:rsidR="00372F3A" w:rsidRDefault="00372F3A" w:rsidP="00D609D5">
            <w:pPr>
              <w:pStyle w:val="TableText"/>
              <w:rPr>
                <w:noProof/>
              </w:rPr>
            </w:pPr>
          </w:p>
          <w:p w14:paraId="5FB54DF5" w14:textId="5FFBE2E9" w:rsidR="00372F3A" w:rsidRPr="00D609D5" w:rsidRDefault="00372F3A" w:rsidP="00D609D5">
            <w:pPr>
              <w:pStyle w:val="TableText"/>
            </w:pPr>
          </w:p>
        </w:tc>
        <w:tc>
          <w:tcPr>
            <w:tcW w:w="8085" w:type="dxa"/>
          </w:tcPr>
          <w:p w14:paraId="6D853C9B" w14:textId="77777777" w:rsidR="008E4FE5" w:rsidRPr="002D15F9" w:rsidRDefault="008E4FE5" w:rsidP="008E4FE5">
            <w:pPr>
              <w:rPr>
                <w:b/>
                <w:bCs/>
              </w:rPr>
            </w:pPr>
            <w:r w:rsidRPr="002D15F9">
              <w:rPr>
                <w:b/>
                <w:bCs/>
              </w:rPr>
              <w:t>Ask:</w:t>
            </w:r>
          </w:p>
          <w:p w14:paraId="2B7304B7" w14:textId="77777777" w:rsidR="008E4FE5" w:rsidRDefault="008E4FE5" w:rsidP="008E4FE5">
            <w:pPr>
              <w:pStyle w:val="TableBullet1"/>
            </w:pPr>
            <w:r>
              <w:t>So, how might we stay safe?</w:t>
            </w:r>
          </w:p>
          <w:p w14:paraId="2A879380" w14:textId="3C3FFB69" w:rsidR="00D609D5" w:rsidRDefault="008E4FE5" w:rsidP="008E4FE5">
            <w:pPr>
              <w:pStyle w:val="TableBullet1"/>
              <w:numPr>
                <w:ilvl w:val="0"/>
                <w:numId w:val="0"/>
              </w:numPr>
              <w:ind w:left="714"/>
            </w:pPr>
            <w:r>
              <w:t>Encourage Reponses, then explain safe actions (below).</w:t>
            </w:r>
            <w:r w:rsidR="008D05DA">
              <w:t xml:space="preserve"> </w:t>
            </w:r>
          </w:p>
          <w:p w14:paraId="1F2BC5E4" w14:textId="6300C1C4" w:rsidR="00D609D5" w:rsidRDefault="00D609D5" w:rsidP="00D609D5">
            <w:bookmarkStart w:id="10" w:name="OLE_LINK2"/>
            <w:r w:rsidRPr="0037053E">
              <w:rPr>
                <w:b/>
                <w:bCs/>
              </w:rPr>
              <w:t>Explain</w:t>
            </w:r>
            <w:r>
              <w:rPr>
                <w:b/>
                <w:bCs/>
              </w:rPr>
              <w:t xml:space="preserve"> </w:t>
            </w:r>
            <w:hyperlink r:id="rId34" w:history="1">
              <w:r w:rsidRPr="002554F9">
                <w:rPr>
                  <w:rStyle w:val="Hyperlink"/>
                </w:rPr>
                <w:t>Scamwatch’s Stop, Check, Protect method</w:t>
              </w:r>
            </w:hyperlink>
            <w:r w:rsidR="002D0AE6">
              <w:t xml:space="preserve"> - relevant to scams in general</w:t>
            </w:r>
            <w:r>
              <w:t>:</w:t>
            </w:r>
          </w:p>
          <w:p w14:paraId="11B8CC6E" w14:textId="5D499516" w:rsidR="00C77ADB" w:rsidRDefault="00C77ADB" w:rsidP="00C77ADB">
            <w:pPr>
              <w:pStyle w:val="TableBullet1"/>
              <w:numPr>
                <w:ilvl w:val="0"/>
                <w:numId w:val="0"/>
              </w:numPr>
              <w:ind w:left="714"/>
            </w:pPr>
            <w:r w:rsidRPr="00A743EF">
              <w:rPr>
                <w:b/>
                <w:bCs/>
              </w:rPr>
              <w:t>Facilitator note:</w:t>
            </w:r>
            <w:r>
              <w:t xml:space="preserve"> Scamwatch’s </w:t>
            </w:r>
            <w:r w:rsidRPr="00C77ADB">
              <w:t>Stop, Check, Protect method</w:t>
            </w:r>
            <w:r>
              <w:t xml:space="preserve"> is also </w:t>
            </w:r>
            <w:r w:rsidR="00B640CB">
              <w:t xml:space="preserve">introduced in Module 6: </w:t>
            </w:r>
            <w:r w:rsidR="00A743EF" w:rsidRPr="00A743EF">
              <w:t>Stay safe online and avoid scams</w:t>
            </w:r>
            <w:r w:rsidR="00C1634D">
              <w:t>.</w:t>
            </w:r>
          </w:p>
          <w:bookmarkEnd w:id="10"/>
          <w:p w14:paraId="6D537885" w14:textId="77777777" w:rsidR="00D609D5" w:rsidRPr="00165D90" w:rsidRDefault="00D609D5" w:rsidP="00D609D5">
            <w:pPr>
              <w:pStyle w:val="TableNumbered"/>
              <w:numPr>
                <w:ilvl w:val="0"/>
                <w:numId w:val="33"/>
              </w:numPr>
            </w:pPr>
            <w:r>
              <w:rPr>
                <w:b/>
                <w:bCs/>
              </w:rPr>
              <w:t>Stop</w:t>
            </w:r>
            <w:r w:rsidRPr="005E5A27">
              <w:t xml:space="preserve"> –</w:t>
            </w:r>
            <w:r>
              <w:t xml:space="preserve"> </w:t>
            </w:r>
            <w:r w:rsidRPr="00165D90">
              <w:rPr>
                <w:b/>
                <w:bCs/>
                <w:szCs w:val="24"/>
              </w:rPr>
              <w:t>Always take a moment before giving your money or personal information to anyone.</w:t>
            </w:r>
          </w:p>
          <w:p w14:paraId="3643651A" w14:textId="320D4478" w:rsidR="00D609D5" w:rsidRPr="00165D90" w:rsidRDefault="00D609D5" w:rsidP="00D609D5">
            <w:pPr>
              <w:pStyle w:val="TableBullet2"/>
            </w:pPr>
            <w:r w:rsidRPr="00165D90">
              <w:t xml:space="preserve">Scammers will </w:t>
            </w:r>
            <w:r w:rsidR="00B122E0">
              <w:t xml:space="preserve">typically </w:t>
            </w:r>
            <w:r w:rsidRPr="00165D90">
              <w:t>create a sense of urgency to pressure you into acting quickly. Don’t rush to make decisions about money or sharing personal details.</w:t>
            </w:r>
          </w:p>
          <w:p w14:paraId="528A67BE" w14:textId="77777777" w:rsidR="00D609D5" w:rsidRPr="00165D90" w:rsidRDefault="00D609D5" w:rsidP="00D609D5">
            <w:pPr>
              <w:pStyle w:val="TableBullet2"/>
            </w:pPr>
            <w:r w:rsidRPr="00165D90">
              <w:t>What to do:</w:t>
            </w:r>
          </w:p>
          <w:p w14:paraId="22BAC0F0" w14:textId="77777777" w:rsidR="00D609D5" w:rsidRPr="00165D90" w:rsidRDefault="00D609D5" w:rsidP="00D609D5">
            <w:pPr>
              <w:pStyle w:val="TableBullet3"/>
            </w:pPr>
            <w:r w:rsidRPr="00165D90">
              <w:t>Say no, hang up, or delete suspicious messages.</w:t>
            </w:r>
          </w:p>
          <w:p w14:paraId="718873A7" w14:textId="77777777" w:rsidR="00D609D5" w:rsidRPr="00165D90" w:rsidRDefault="00D609D5" w:rsidP="00D609D5">
            <w:pPr>
              <w:pStyle w:val="TableBullet3"/>
            </w:pPr>
            <w:r w:rsidRPr="00165D90">
              <w:t>Take time to think before responding to unexpected requests.</w:t>
            </w:r>
          </w:p>
          <w:p w14:paraId="1AC9BDEA" w14:textId="77777777" w:rsidR="00D609D5" w:rsidRPr="00165D90" w:rsidRDefault="00D609D5" w:rsidP="00D609D5">
            <w:pPr>
              <w:pStyle w:val="TableBullet3"/>
            </w:pPr>
            <w:r w:rsidRPr="00165D90">
              <w:t>Don’t let anyone pressure you into immediate action.</w:t>
            </w:r>
          </w:p>
          <w:p w14:paraId="4887713B" w14:textId="77777777" w:rsidR="00D609D5" w:rsidRPr="00165D90" w:rsidRDefault="00D609D5" w:rsidP="00D609D5">
            <w:pPr>
              <w:pStyle w:val="TableBullet3"/>
            </w:pPr>
            <w:r w:rsidRPr="00165D90">
              <w:t>Trust your instincts if something feels wrong.</w:t>
            </w:r>
          </w:p>
          <w:p w14:paraId="0F0FB941" w14:textId="77777777" w:rsidR="00D609D5" w:rsidRPr="0059586E" w:rsidRDefault="00D609D5" w:rsidP="00D609D5">
            <w:pPr>
              <w:pStyle w:val="TableNumbered"/>
              <w:rPr>
                <w:b/>
                <w:bCs/>
              </w:rPr>
            </w:pPr>
            <w:r w:rsidRPr="005E5A27">
              <w:rPr>
                <w:b/>
                <w:bCs/>
              </w:rPr>
              <w:t>Check</w:t>
            </w:r>
            <w:r w:rsidRPr="005E5A27">
              <w:t xml:space="preserve"> –</w:t>
            </w:r>
            <w:r>
              <w:t xml:space="preserve"> </w:t>
            </w:r>
            <w:r w:rsidRPr="0059586E">
              <w:rPr>
                <w:b/>
                <w:bCs/>
              </w:rPr>
              <w:t>Make sure the person or organisation you’re dealing with is real.</w:t>
            </w:r>
          </w:p>
          <w:p w14:paraId="6942BDC4" w14:textId="77777777" w:rsidR="00D609D5" w:rsidRPr="00135FCB" w:rsidRDefault="00D609D5" w:rsidP="00D609D5">
            <w:pPr>
              <w:pStyle w:val="TableBullet2"/>
            </w:pPr>
            <w:r w:rsidRPr="00135FCB">
              <w:t>Scammers pretend to be from organisations you know and trust. Always verify who you’re really dealing with before taking any action.</w:t>
            </w:r>
          </w:p>
          <w:p w14:paraId="4076E929" w14:textId="77777777" w:rsidR="00D609D5" w:rsidRPr="00135FCB" w:rsidRDefault="00D609D5" w:rsidP="00D609D5">
            <w:pPr>
              <w:pStyle w:val="TableBullet2"/>
            </w:pPr>
            <w:r w:rsidRPr="00135FCB">
              <w:t>What to do:</w:t>
            </w:r>
          </w:p>
          <w:p w14:paraId="2CDBA562" w14:textId="77777777" w:rsidR="00D609D5" w:rsidRPr="00135FCB" w:rsidRDefault="00D609D5" w:rsidP="00D609D5">
            <w:pPr>
              <w:pStyle w:val="TableBullet3"/>
            </w:pPr>
            <w:r w:rsidRPr="00135FCB">
              <w:t>Contact the organisation directly using phone numbers or email addresses you find on their official website or app.</w:t>
            </w:r>
          </w:p>
          <w:p w14:paraId="01647221" w14:textId="77777777" w:rsidR="00D609D5" w:rsidRPr="00135FCB" w:rsidRDefault="00D609D5" w:rsidP="00D609D5">
            <w:pPr>
              <w:pStyle w:val="TableBullet3"/>
            </w:pPr>
            <w:r w:rsidRPr="00135FCB">
              <w:t>Research investment opportunities or offers through official sources like ASIC.</w:t>
            </w:r>
          </w:p>
          <w:p w14:paraId="057B0115" w14:textId="77777777" w:rsidR="00D609D5" w:rsidRDefault="00D609D5" w:rsidP="00D609D5">
            <w:pPr>
              <w:pStyle w:val="TableBullet3"/>
            </w:pPr>
            <w:r w:rsidRPr="00135FCB">
              <w:t>Get a second opinion from family, friends, or professionals.</w:t>
            </w:r>
          </w:p>
          <w:p w14:paraId="1DF82D70" w14:textId="77777777" w:rsidR="002A00F9" w:rsidRPr="00CF4E3E" w:rsidRDefault="002A00F9" w:rsidP="002A00F9">
            <w:pPr>
              <w:pStyle w:val="TableNumbered"/>
              <w:rPr>
                <w:b/>
                <w:bCs/>
              </w:rPr>
            </w:pPr>
            <w:r>
              <w:rPr>
                <w:b/>
                <w:bCs/>
              </w:rPr>
              <w:t>Protect</w:t>
            </w:r>
            <w:r w:rsidRPr="005E5A27">
              <w:t xml:space="preserve"> – </w:t>
            </w:r>
            <w:r w:rsidRPr="00CF4E3E">
              <w:rPr>
                <w:b/>
                <w:bCs/>
              </w:rPr>
              <w:t>Act quickly if something feels wrong.</w:t>
            </w:r>
          </w:p>
          <w:p w14:paraId="54F3E9EB" w14:textId="77777777" w:rsidR="002A00F9" w:rsidRPr="00CF4E3E" w:rsidRDefault="002A00F9" w:rsidP="002A00F9">
            <w:pPr>
              <w:pStyle w:val="TableBullet2"/>
            </w:pPr>
            <w:r w:rsidRPr="00CF4E3E">
              <w:t>The sooner you act, the better you can protect yourself and others from scammers.</w:t>
            </w:r>
          </w:p>
          <w:p w14:paraId="2C61BA1C" w14:textId="77777777" w:rsidR="002A00F9" w:rsidRPr="00CF4E3E" w:rsidRDefault="002A00F9" w:rsidP="002A00F9">
            <w:pPr>
              <w:pStyle w:val="TableBullet2"/>
            </w:pPr>
            <w:r w:rsidRPr="00CF4E3E">
              <w:t>What to do:</w:t>
            </w:r>
          </w:p>
          <w:p w14:paraId="3C2D8091" w14:textId="77777777" w:rsidR="002A00F9" w:rsidRPr="00CF4E3E" w:rsidRDefault="002A00F9" w:rsidP="002A00F9">
            <w:pPr>
              <w:pStyle w:val="TableBullet3"/>
            </w:pPr>
            <w:r w:rsidRPr="00CF4E3E">
              <w:t>Contact your bank immediately if you think you’ve lost money or shared financial details.</w:t>
            </w:r>
          </w:p>
          <w:p w14:paraId="38A9FD96" w14:textId="77777777" w:rsidR="002A00F9" w:rsidRPr="00CF4E3E" w:rsidRDefault="002A00F9" w:rsidP="002A00F9">
            <w:pPr>
              <w:pStyle w:val="TableBullet3"/>
            </w:pPr>
            <w:r w:rsidRPr="00CF4E3E">
              <w:t>Contact IDCARE (</w:t>
            </w:r>
            <w:hyperlink r:id="rId35" w:history="1">
              <w:r w:rsidRPr="00CF4E3E">
                <w:rPr>
                  <w:rStyle w:val="Hyperlink"/>
                  <w:color w:val="auto"/>
                  <w:u w:val="none"/>
                </w:rPr>
                <w:t>www.idcare.org</w:t>
              </w:r>
            </w:hyperlink>
            <w:r w:rsidRPr="00CF4E3E">
              <w:t> or call 1800 595 160) if you want support to recover — they can help you create a plan to limit the damage of scams.</w:t>
            </w:r>
          </w:p>
          <w:p w14:paraId="6C724532" w14:textId="77777777" w:rsidR="002A00F9" w:rsidRPr="00CF4E3E" w:rsidRDefault="002A00F9" w:rsidP="002A00F9">
            <w:pPr>
              <w:pStyle w:val="TableBullet3"/>
            </w:pPr>
            <w:r w:rsidRPr="00CF4E3E">
              <w:t>Report to Scamwatch (</w:t>
            </w:r>
            <w:hyperlink r:id="rId36" w:history="1">
              <w:r w:rsidRPr="00FC76D6">
                <w:rPr>
                  <w:rStyle w:val="Hyperlink"/>
                </w:rPr>
                <w:t>www.scamwatch.gov.au</w:t>
              </w:r>
            </w:hyperlink>
            <w:r w:rsidRPr="00CF4E3E">
              <w:t>) to help protect others.</w:t>
            </w:r>
          </w:p>
          <w:p w14:paraId="76D589F8" w14:textId="77777777" w:rsidR="002A00F9" w:rsidRPr="00CF4E3E" w:rsidRDefault="002A00F9" w:rsidP="002A00F9">
            <w:pPr>
              <w:pStyle w:val="TableBullet3"/>
            </w:pPr>
            <w:r w:rsidRPr="00CF4E3E">
              <w:t>Report to police (</w:t>
            </w:r>
            <w:hyperlink r:id="rId37" w:history="1">
              <w:r w:rsidRPr="00FC76D6">
                <w:rPr>
                  <w:rStyle w:val="Hyperlink"/>
                </w:rPr>
                <w:t>www.cyber.gov.au</w:t>
              </w:r>
            </w:hyperlink>
            <w:r w:rsidRPr="00CF4E3E">
              <w:t>).</w:t>
            </w:r>
          </w:p>
          <w:p w14:paraId="791AE434" w14:textId="77777777" w:rsidR="002A00F9" w:rsidRPr="00CF4E3E" w:rsidRDefault="002A00F9" w:rsidP="002A00F9">
            <w:pPr>
              <w:pStyle w:val="TableBullet3"/>
            </w:pPr>
            <w:r w:rsidRPr="00CF4E3E">
              <w:t>Change passwords and security details if you think they’ve been compromised.</w:t>
            </w:r>
          </w:p>
          <w:p w14:paraId="17B19B80" w14:textId="77777777" w:rsidR="002A00F9" w:rsidRPr="00CF4E3E" w:rsidRDefault="002A00F9" w:rsidP="002A00F9">
            <w:pPr>
              <w:pStyle w:val="TableBullet3"/>
            </w:pPr>
            <w:r w:rsidRPr="00CF4E3E">
              <w:t>Monitor your bank statements and credit reports for unusual activity.</w:t>
            </w:r>
          </w:p>
          <w:p w14:paraId="13A733AD" w14:textId="77777777" w:rsidR="002A00F9" w:rsidRPr="00CF4E3E" w:rsidRDefault="002A00F9" w:rsidP="002A00F9">
            <w:pPr>
              <w:pStyle w:val="TableBullet3"/>
            </w:pPr>
            <w:r w:rsidRPr="00CF4E3E">
              <w:t>Report the scam to the impersonated organisation and platform where the scam is happening.</w:t>
            </w:r>
          </w:p>
          <w:p w14:paraId="107633D7" w14:textId="77777777" w:rsidR="002A00F9" w:rsidRPr="00CF4E3E" w:rsidRDefault="002A00F9" w:rsidP="002A00F9">
            <w:pPr>
              <w:pStyle w:val="TableBullet3"/>
            </w:pPr>
            <w:r w:rsidRPr="00CF4E3E">
              <w:t>Being scammed can feel overwhelming. Support is available at Lifeline on 13 11 14 or Beyond Blue on 1300 22 4636.</w:t>
            </w:r>
          </w:p>
          <w:p w14:paraId="0228F8FF" w14:textId="77777777" w:rsidR="00F73E60" w:rsidRDefault="00F73E60" w:rsidP="00F73E60">
            <w:pPr>
              <w:pStyle w:val="TableTextBold"/>
              <w:rPr>
                <w:bCs/>
              </w:rPr>
            </w:pPr>
            <w:r>
              <w:rPr>
                <w:bCs/>
              </w:rPr>
              <w:lastRenderedPageBreak/>
              <w:t>Say:</w:t>
            </w:r>
          </w:p>
          <w:p w14:paraId="457A5C05" w14:textId="78E5058E" w:rsidR="00F73E60" w:rsidRDefault="00F73E60" w:rsidP="00F73E60">
            <w:pPr>
              <w:pStyle w:val="TableBullet1"/>
            </w:pPr>
            <w:r w:rsidRPr="00497D27">
              <w:t xml:space="preserve">If something doesn’t feel right — it probably isn’t. Scams can look very convincing, so it’s always better to </w:t>
            </w:r>
            <w:r w:rsidRPr="00497D27">
              <w:rPr>
                <w:b/>
                <w:bCs/>
              </w:rPr>
              <w:t>pause and check</w:t>
            </w:r>
            <w:r w:rsidRPr="00497D27">
              <w:t xml:space="preserve"> before clicking or entering information.</w:t>
            </w:r>
          </w:p>
          <w:p w14:paraId="5BEC9C0F" w14:textId="3AC8D403" w:rsidR="00D609D5" w:rsidRDefault="000674BC" w:rsidP="009733E8">
            <w:pPr>
              <w:pStyle w:val="TableTextBold"/>
            </w:pPr>
            <w:r>
              <w:t>Transition:</w:t>
            </w:r>
          </w:p>
          <w:p w14:paraId="497CA604" w14:textId="5490B5FE" w:rsidR="00D609D5" w:rsidRDefault="000674BC" w:rsidP="009733E8">
            <w:pPr>
              <w:pStyle w:val="TableBullet1"/>
            </w:pPr>
            <w:r>
              <w:t xml:space="preserve">Now, </w:t>
            </w:r>
            <w:r w:rsidRPr="000674BC">
              <w:t xml:space="preserve">we’ll take a look at how </w:t>
            </w:r>
            <w:r w:rsidRPr="000674BC">
              <w:rPr>
                <w:b/>
                <w:bCs/>
              </w:rPr>
              <w:t>online banking</w:t>
            </w:r>
            <w:r w:rsidRPr="000674BC">
              <w:t xml:space="preserve"> works — through a safe, guided demonstration. You won’t need to log in — we’ll show what it looks like and how to keep your account secure.</w:t>
            </w:r>
          </w:p>
        </w:tc>
      </w:tr>
    </w:tbl>
    <w:p w14:paraId="12E1C5E2" w14:textId="19E86DF2" w:rsidR="005F6647" w:rsidRPr="00183A98" w:rsidRDefault="00165C0E" w:rsidP="00C04191">
      <w:r>
        <w:lastRenderedPageBreak/>
        <w:t xml:space="preserve"> </w:t>
      </w:r>
      <w:r w:rsidR="005F6647">
        <w:br w:type="page"/>
      </w:r>
    </w:p>
    <w:p w14:paraId="2A1C59D3" w14:textId="5D16F168" w:rsidR="00336CEB" w:rsidRPr="001A5AA4" w:rsidRDefault="001446BE" w:rsidP="00336CEB">
      <w:pPr>
        <w:pStyle w:val="Heading2"/>
      </w:pPr>
      <w:bookmarkStart w:id="11" w:name="_Toc215231298"/>
      <w:r>
        <w:lastRenderedPageBreak/>
        <w:t>4</w:t>
      </w:r>
      <w:r w:rsidR="00B83737">
        <w:t xml:space="preserve">. </w:t>
      </w:r>
      <w:r w:rsidR="009C2C26">
        <w:rPr>
          <w:lang w:val="en-AU"/>
        </w:rPr>
        <w:t xml:space="preserve">Online banking </w:t>
      </w:r>
      <w:r w:rsidR="008F3A99" w:rsidRPr="008F3A99">
        <w:rPr>
          <w:color w:val="00003C" w:themeColor="text1"/>
        </w:rPr>
        <w:t>(</w:t>
      </w:r>
      <w:r w:rsidR="00D73B3E">
        <w:rPr>
          <w:color w:val="00003C" w:themeColor="text1"/>
        </w:rPr>
        <w:t>2</w:t>
      </w:r>
      <w:r w:rsidR="000E2A61">
        <w:rPr>
          <w:color w:val="00003C" w:themeColor="text1"/>
        </w:rPr>
        <w:t>5</w:t>
      </w:r>
      <w:r w:rsidR="008F3A99" w:rsidRPr="008F3A99">
        <w:rPr>
          <w:color w:val="00003C" w:themeColor="text1"/>
        </w:rPr>
        <w:t xml:space="preserve"> min)</w:t>
      </w:r>
      <w:bookmarkEnd w:id="11"/>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4. Onine banking - session overview, time breakdown and content"/>
      </w:tblPr>
      <w:tblGrid>
        <w:gridCol w:w="1980"/>
        <w:gridCol w:w="8085"/>
      </w:tblGrid>
      <w:tr w:rsidR="00336CEB" w:rsidRPr="001E422F" w14:paraId="76734A72" w14:textId="77777777" w:rsidTr="00E27499">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1CAEBC1C" w14:textId="77777777" w:rsidR="00336CEB" w:rsidRPr="001E422F" w:rsidRDefault="00336CEB" w:rsidP="004368DE">
            <w:r>
              <w:t>Overview</w:t>
            </w:r>
          </w:p>
        </w:tc>
      </w:tr>
      <w:tr w:rsidR="00336CEB" w14:paraId="1CB776D5" w14:textId="77777777" w:rsidTr="00E27499">
        <w:tc>
          <w:tcPr>
            <w:tcW w:w="10065" w:type="dxa"/>
            <w:gridSpan w:val="2"/>
          </w:tcPr>
          <w:p w14:paraId="3FFBF42C" w14:textId="77777777" w:rsidR="00336CEB" w:rsidRDefault="00336CEB" w:rsidP="004368DE">
            <w:pPr>
              <w:pStyle w:val="TableTextBold"/>
            </w:pPr>
            <w:r w:rsidRPr="00C11B07">
              <w:t>Purpose:</w:t>
            </w:r>
            <w:r>
              <w:t xml:space="preserve"> </w:t>
            </w:r>
          </w:p>
          <w:p w14:paraId="6699FFE9" w14:textId="6A8E8BE1" w:rsidR="000E2A61" w:rsidRDefault="000E2A61" w:rsidP="000E2A61">
            <w:pPr>
              <w:pStyle w:val="TableBullet1"/>
            </w:pPr>
            <w:r w:rsidRPr="00560C94">
              <w:t>Explain what online banking mean</w:t>
            </w:r>
            <w:r>
              <w:t>s</w:t>
            </w:r>
            <w:r w:rsidRPr="00560C94">
              <w:t xml:space="preserve"> in clear, practical terms</w:t>
            </w:r>
            <w:r>
              <w:t>.</w:t>
            </w:r>
          </w:p>
          <w:p w14:paraId="09CAC23D" w14:textId="0D43254B" w:rsidR="007431CA" w:rsidRPr="007431CA" w:rsidRDefault="007431CA" w:rsidP="007431CA">
            <w:pPr>
              <w:pStyle w:val="TableBullet1"/>
            </w:pPr>
            <w:r w:rsidRPr="007431CA">
              <w:t>Demonstrate online banking without needing to log in</w:t>
            </w:r>
            <w:r>
              <w:t>.</w:t>
            </w:r>
          </w:p>
          <w:p w14:paraId="3FD30018" w14:textId="632E15E3" w:rsidR="00506A53" w:rsidRDefault="007431CA" w:rsidP="007431CA">
            <w:pPr>
              <w:pStyle w:val="TableBullet1"/>
            </w:pPr>
            <w:r w:rsidRPr="007431CA">
              <w:t>Reassure learners that they can choose how they bank — in person, online, or both</w:t>
            </w:r>
            <w:r w:rsidR="00E16527">
              <w:t>.</w:t>
            </w:r>
          </w:p>
        </w:tc>
      </w:tr>
      <w:tr w:rsidR="00336CEB" w:rsidRPr="009B3A09" w14:paraId="131D0BF4" w14:textId="77777777" w:rsidTr="00E27499">
        <w:tc>
          <w:tcPr>
            <w:tcW w:w="1980" w:type="dxa"/>
            <w:shd w:val="clear" w:color="auto" w:fill="BFE7FB" w:themeFill="accent5"/>
          </w:tcPr>
          <w:p w14:paraId="45568240" w14:textId="77777777" w:rsidR="00336CEB" w:rsidRPr="009B3A09" w:rsidRDefault="00336CEB" w:rsidP="004368DE">
            <w:pPr>
              <w:rPr>
                <w:b/>
                <w:bCs/>
              </w:rPr>
            </w:pPr>
            <w:r w:rsidRPr="009B3A09">
              <w:rPr>
                <w:rFonts w:hint="cs"/>
                <w:b/>
                <w:bCs/>
              </w:rPr>
              <w:t>Timing breakdown</w:t>
            </w:r>
          </w:p>
        </w:tc>
        <w:tc>
          <w:tcPr>
            <w:tcW w:w="8085" w:type="dxa"/>
            <w:shd w:val="clear" w:color="auto" w:fill="BFE7FB" w:themeFill="accent5"/>
          </w:tcPr>
          <w:p w14:paraId="22CFA5EC" w14:textId="77777777" w:rsidR="00336CEB" w:rsidRPr="009B3A09" w:rsidRDefault="00336CEB" w:rsidP="004368DE">
            <w:pPr>
              <w:rPr>
                <w:b/>
                <w:bCs/>
              </w:rPr>
            </w:pPr>
            <w:r w:rsidRPr="009B3A09">
              <w:rPr>
                <w:rFonts w:hint="cs"/>
                <w:b/>
                <w:bCs/>
              </w:rPr>
              <w:t>Content</w:t>
            </w:r>
          </w:p>
        </w:tc>
      </w:tr>
      <w:tr w:rsidR="000E2A61" w14:paraId="70DF3322" w14:textId="77777777" w:rsidTr="00756583">
        <w:tc>
          <w:tcPr>
            <w:tcW w:w="1980" w:type="dxa"/>
          </w:tcPr>
          <w:p w14:paraId="51BB75C6" w14:textId="77777777" w:rsidR="000E2A61" w:rsidRDefault="000E2A61" w:rsidP="00756583">
            <w:pPr>
              <w:pStyle w:val="Topic"/>
            </w:pPr>
            <w:r>
              <w:t>What is online banking?</w:t>
            </w:r>
          </w:p>
          <w:p w14:paraId="1FA200ED" w14:textId="77777777" w:rsidR="000E2A61" w:rsidRDefault="000E2A61" w:rsidP="00756583">
            <w:pPr>
              <w:pStyle w:val="TableText"/>
            </w:pPr>
            <w:r>
              <w:t>5 min</w:t>
            </w:r>
          </w:p>
          <w:p w14:paraId="250A4F54" w14:textId="6B847C18" w:rsidR="000E2A61" w:rsidRDefault="00372F3A" w:rsidP="00756583">
            <w:pPr>
              <w:pStyle w:val="TableText"/>
            </w:pPr>
            <w:r>
              <w:rPr>
                <w:noProof/>
              </w:rPr>
              <w:drawing>
                <wp:inline distT="0" distB="0" distL="0" distR="0" wp14:anchorId="549999C1" wp14:editId="7712D4B5">
                  <wp:extent cx="1120140" cy="628650"/>
                  <wp:effectExtent l="0" t="0" r="0" b="6350"/>
                  <wp:docPr id="1145340355" name="Picture 18" descr="Sli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340355" name="Picture 18" descr="Slide 16"/>
                          <pic:cNvPicPr/>
                        </pic:nvPicPr>
                        <pic:blipFill>
                          <a:blip r:embed="rId38"/>
                          <a:stretch>
                            <a:fillRect/>
                          </a:stretch>
                        </pic:blipFill>
                        <pic:spPr>
                          <a:xfrm>
                            <a:off x="0" y="0"/>
                            <a:ext cx="1120140" cy="628650"/>
                          </a:xfrm>
                          <a:prstGeom prst="rect">
                            <a:avLst/>
                          </a:prstGeom>
                        </pic:spPr>
                      </pic:pic>
                    </a:graphicData>
                  </a:graphic>
                </wp:inline>
              </w:drawing>
            </w:r>
          </w:p>
          <w:p w14:paraId="58BFD5A1" w14:textId="5CCD1444" w:rsidR="000E2A61" w:rsidRPr="005C2CA0" w:rsidRDefault="000E2A61" w:rsidP="00756583">
            <w:pPr>
              <w:pStyle w:val="TableText"/>
            </w:pPr>
          </w:p>
        </w:tc>
        <w:tc>
          <w:tcPr>
            <w:tcW w:w="8085" w:type="dxa"/>
          </w:tcPr>
          <w:p w14:paraId="527379BF" w14:textId="77777777" w:rsidR="000E2A61" w:rsidRDefault="000E2A61" w:rsidP="00756583">
            <w:pPr>
              <w:pStyle w:val="TableTextBold"/>
            </w:pPr>
            <w:r>
              <w:t xml:space="preserve">Explain </w:t>
            </w:r>
            <w:r w:rsidRPr="00067793">
              <w:rPr>
                <w:b w:val="0"/>
                <w:bCs/>
              </w:rPr>
              <w:t xml:space="preserve">online </w:t>
            </w:r>
            <w:r>
              <w:rPr>
                <w:b w:val="0"/>
                <w:bCs/>
              </w:rPr>
              <w:t>banking</w:t>
            </w:r>
            <w:r w:rsidRPr="00067793">
              <w:rPr>
                <w:b w:val="0"/>
                <w:bCs/>
              </w:rPr>
              <w:t>:</w:t>
            </w:r>
          </w:p>
          <w:p w14:paraId="331282AF" w14:textId="77777777" w:rsidR="000E2A61" w:rsidRDefault="000E2A61" w:rsidP="00756583">
            <w:pPr>
              <w:pStyle w:val="TableBullet1"/>
            </w:pPr>
            <w:r w:rsidRPr="00F92F52">
              <w:rPr>
                <w:b/>
                <w:bCs/>
              </w:rPr>
              <w:t>Online banking</w:t>
            </w:r>
            <w:r w:rsidRPr="00F92F52">
              <w:t xml:space="preserve"> means using your bank’s website or app to manage your money</w:t>
            </w:r>
            <w:r>
              <w:t>,</w:t>
            </w:r>
            <w:r w:rsidRPr="00F92F52">
              <w:t xml:space="preserve"> instead of visiting a branch. </w:t>
            </w:r>
          </w:p>
          <w:p w14:paraId="682C356F" w14:textId="77777777" w:rsidR="000E2A61" w:rsidRDefault="000E2A61" w:rsidP="00756583">
            <w:pPr>
              <w:pStyle w:val="TableBullet1"/>
            </w:pPr>
            <w:r w:rsidRPr="00F92F52">
              <w:t>You can do things like</w:t>
            </w:r>
            <w:r>
              <w:t>:</w:t>
            </w:r>
          </w:p>
          <w:p w14:paraId="030AD691" w14:textId="77777777" w:rsidR="000E2A61" w:rsidRPr="00F92F52" w:rsidRDefault="000E2A61" w:rsidP="00756583">
            <w:pPr>
              <w:pStyle w:val="NormalBullet2"/>
            </w:pPr>
            <w:r w:rsidRPr="00F92F52">
              <w:t>Check your balance</w:t>
            </w:r>
          </w:p>
          <w:p w14:paraId="51D63A16" w14:textId="77777777" w:rsidR="000E2A61" w:rsidRPr="00F92F52" w:rsidRDefault="000E2A61" w:rsidP="00756583">
            <w:pPr>
              <w:pStyle w:val="NormalBullet2"/>
            </w:pPr>
            <w:r w:rsidRPr="00F92F52">
              <w:t>View recent transactions</w:t>
            </w:r>
          </w:p>
          <w:p w14:paraId="227F4DCA" w14:textId="77777777" w:rsidR="000E2A61" w:rsidRPr="00F92F52" w:rsidRDefault="000E2A61" w:rsidP="00756583">
            <w:pPr>
              <w:pStyle w:val="NormalBullet2"/>
            </w:pPr>
            <w:r w:rsidRPr="00F92F52">
              <w:t>Pay a bill</w:t>
            </w:r>
          </w:p>
          <w:p w14:paraId="08D8092A" w14:textId="5AE48019" w:rsidR="000E2A61" w:rsidRDefault="000E2A61" w:rsidP="00756583">
            <w:pPr>
              <w:pStyle w:val="NormalBullet2"/>
            </w:pPr>
            <w:r w:rsidRPr="00F92F52">
              <w:t xml:space="preserve">Transfer money </w:t>
            </w:r>
            <w:r>
              <w:t xml:space="preserve">between accounts or </w:t>
            </w:r>
            <w:r w:rsidRPr="00F92F52">
              <w:t>to someone you know</w:t>
            </w:r>
          </w:p>
          <w:p w14:paraId="050E854B" w14:textId="7AA59F6C" w:rsidR="00FF54BF" w:rsidRPr="00F92F52" w:rsidRDefault="00FF54BF" w:rsidP="00756583">
            <w:pPr>
              <w:pStyle w:val="NormalBullet2"/>
            </w:pPr>
            <w:r>
              <w:t>Change card settings</w:t>
            </w:r>
          </w:p>
          <w:p w14:paraId="62E44E5F" w14:textId="77777777" w:rsidR="000E2A61" w:rsidRPr="00F92F52" w:rsidRDefault="000E2A61" w:rsidP="00756583">
            <w:pPr>
              <w:pStyle w:val="TableBullet1"/>
            </w:pPr>
            <w:r w:rsidRPr="00F92F52">
              <w:t>Many banks also allow you to set up alerts, pay securely with a card linked to your account, and even block your card temporarily if it’s lost.</w:t>
            </w:r>
          </w:p>
          <w:p w14:paraId="6B9F829A" w14:textId="77777777" w:rsidR="000E2A61" w:rsidRPr="00F92F52" w:rsidRDefault="000E2A61" w:rsidP="00756583">
            <w:pPr>
              <w:pStyle w:val="TableBullet1"/>
            </w:pPr>
            <w:r w:rsidRPr="00F92F52">
              <w:t>You can bank online using:</w:t>
            </w:r>
          </w:p>
          <w:p w14:paraId="616243F5" w14:textId="77777777" w:rsidR="000E2A61" w:rsidRPr="00F92F52" w:rsidRDefault="000E2A61" w:rsidP="00756583">
            <w:pPr>
              <w:pStyle w:val="NormalBullet2"/>
            </w:pPr>
            <w:r w:rsidRPr="00F92F52">
              <w:t>A bank’s official website</w:t>
            </w:r>
          </w:p>
          <w:p w14:paraId="11D5EB25" w14:textId="77777777" w:rsidR="000E2A61" w:rsidRDefault="000E2A61" w:rsidP="00756583">
            <w:pPr>
              <w:pStyle w:val="NormalBullet2"/>
            </w:pPr>
            <w:r w:rsidRPr="00F92F52">
              <w:t>A banking app (on your smartphone or tablet)</w:t>
            </w:r>
          </w:p>
          <w:p w14:paraId="56AA9573" w14:textId="77777777" w:rsidR="000E2A61" w:rsidRPr="00F92F52" w:rsidRDefault="000E2A61" w:rsidP="00756583">
            <w:pPr>
              <w:pStyle w:val="TableTextBold"/>
            </w:pPr>
            <w:r>
              <w:t>Ask:</w:t>
            </w:r>
          </w:p>
          <w:p w14:paraId="693440A8" w14:textId="77777777" w:rsidR="000E2A61" w:rsidRPr="00FB02BE" w:rsidRDefault="000E2A61" w:rsidP="00756583">
            <w:pPr>
              <w:pStyle w:val="NormalBullet2"/>
            </w:pPr>
            <w:r w:rsidRPr="00FB02BE">
              <w:t>Have you ever used internet banking?</w:t>
            </w:r>
          </w:p>
          <w:p w14:paraId="5509B7DB" w14:textId="2AD9F002" w:rsidR="000E2A61" w:rsidRDefault="000E2A61" w:rsidP="001446BE">
            <w:pPr>
              <w:pStyle w:val="NormalBullet2"/>
            </w:pPr>
            <w:r w:rsidRPr="00FB02BE">
              <w:t>What might feel helpful or convenient about banking from home?</w:t>
            </w:r>
          </w:p>
        </w:tc>
      </w:tr>
      <w:tr w:rsidR="00336CEB" w14:paraId="3DF5D5D7" w14:textId="77777777" w:rsidTr="00E27499">
        <w:tc>
          <w:tcPr>
            <w:tcW w:w="1980" w:type="dxa"/>
          </w:tcPr>
          <w:p w14:paraId="1380BBDB" w14:textId="77777777" w:rsidR="00372F3A" w:rsidRDefault="00D73B3E" w:rsidP="0012192F">
            <w:pPr>
              <w:pStyle w:val="TableText"/>
              <w:rPr>
                <w:b/>
                <w:noProof/>
                <w:color w:val="00438C" w:themeColor="accent3"/>
              </w:rPr>
            </w:pPr>
            <w:r>
              <w:rPr>
                <w:b/>
                <w:noProof/>
                <w:color w:val="00438C" w:themeColor="accent3"/>
              </w:rPr>
              <w:t>Online banking</w:t>
            </w:r>
            <w:r w:rsidR="006D3FE9" w:rsidRPr="006D3FE9">
              <w:rPr>
                <w:b/>
                <w:noProof/>
                <w:color w:val="00438C" w:themeColor="accent3"/>
              </w:rPr>
              <w:t xml:space="preserve"> </w:t>
            </w:r>
          </w:p>
          <w:p w14:paraId="5C60527A" w14:textId="65CA0DCF" w:rsidR="00336CEB" w:rsidRDefault="00D73B3E" w:rsidP="0012192F">
            <w:pPr>
              <w:pStyle w:val="TableText"/>
              <w:rPr>
                <w:noProof/>
              </w:rPr>
            </w:pPr>
            <w:r>
              <w:t>2</w:t>
            </w:r>
            <w:r w:rsidR="006D3FE9">
              <w:t>0</w:t>
            </w:r>
            <w:r w:rsidR="00336CEB" w:rsidRPr="0015125B">
              <w:rPr>
                <w:noProof/>
              </w:rPr>
              <w:t xml:space="preserve"> min</w:t>
            </w:r>
          </w:p>
          <w:p w14:paraId="23004396" w14:textId="77777777" w:rsidR="00293EE5" w:rsidRDefault="00293EE5" w:rsidP="0012192F">
            <w:pPr>
              <w:pStyle w:val="TableText"/>
              <w:rPr>
                <w:noProof/>
              </w:rPr>
            </w:pPr>
          </w:p>
          <w:p w14:paraId="70082F98" w14:textId="77777777" w:rsidR="00293EE5" w:rsidRDefault="00293EE5" w:rsidP="0012192F">
            <w:pPr>
              <w:pStyle w:val="TableText"/>
              <w:rPr>
                <w:noProof/>
              </w:rPr>
            </w:pPr>
          </w:p>
          <w:p w14:paraId="5581B88A" w14:textId="77777777" w:rsidR="00293EE5" w:rsidRDefault="00293EE5" w:rsidP="0012192F">
            <w:pPr>
              <w:pStyle w:val="TableText"/>
              <w:rPr>
                <w:noProof/>
              </w:rPr>
            </w:pPr>
          </w:p>
          <w:p w14:paraId="0A9DFFD0" w14:textId="5745F2E0" w:rsidR="00E27499" w:rsidRDefault="00E27499" w:rsidP="00E27499">
            <w:pPr>
              <w:pStyle w:val="TableText"/>
              <w:rPr>
                <w:noProof/>
              </w:rPr>
            </w:pPr>
          </w:p>
          <w:p w14:paraId="1BFE2D8E" w14:textId="77777777" w:rsidR="00E27499" w:rsidRDefault="00E27499" w:rsidP="00E27499">
            <w:pPr>
              <w:pStyle w:val="TableText"/>
              <w:rPr>
                <w:noProof/>
              </w:rPr>
            </w:pPr>
          </w:p>
          <w:p w14:paraId="398C8BDF" w14:textId="77777777" w:rsidR="00E902DC" w:rsidRDefault="00E902DC" w:rsidP="00E27499">
            <w:pPr>
              <w:pStyle w:val="TableText"/>
              <w:rPr>
                <w:noProof/>
              </w:rPr>
            </w:pPr>
          </w:p>
          <w:p w14:paraId="47178E4D" w14:textId="77777777" w:rsidR="00372F3A" w:rsidRDefault="00372F3A" w:rsidP="00E27499">
            <w:pPr>
              <w:pStyle w:val="TableText"/>
              <w:rPr>
                <w:noProof/>
              </w:rPr>
            </w:pPr>
          </w:p>
          <w:p w14:paraId="1AAC5552" w14:textId="77777777" w:rsidR="00372F3A" w:rsidRDefault="00372F3A" w:rsidP="00E27499">
            <w:pPr>
              <w:pStyle w:val="TableText"/>
              <w:rPr>
                <w:noProof/>
              </w:rPr>
            </w:pPr>
          </w:p>
          <w:p w14:paraId="3F0AF0E9" w14:textId="77777777" w:rsidR="00372F3A" w:rsidRDefault="00372F3A" w:rsidP="00E27499">
            <w:pPr>
              <w:pStyle w:val="TableText"/>
              <w:rPr>
                <w:noProof/>
              </w:rPr>
            </w:pPr>
          </w:p>
          <w:p w14:paraId="134FA87D" w14:textId="77777777" w:rsidR="00372F3A" w:rsidRDefault="00372F3A" w:rsidP="003E59F5">
            <w:pPr>
              <w:pStyle w:val="TableText"/>
              <w:rPr>
                <w:noProof/>
              </w:rPr>
            </w:pPr>
          </w:p>
          <w:p w14:paraId="7648ED0E" w14:textId="1754A60D" w:rsidR="00372F3A" w:rsidRPr="00E27499" w:rsidRDefault="00372F3A" w:rsidP="003E59F5">
            <w:pPr>
              <w:pStyle w:val="TableText"/>
              <w:rPr>
                <w:noProof/>
              </w:rPr>
            </w:pPr>
          </w:p>
        </w:tc>
        <w:tc>
          <w:tcPr>
            <w:tcW w:w="8085" w:type="dxa"/>
          </w:tcPr>
          <w:p w14:paraId="03AA9A2F" w14:textId="77777777" w:rsidR="00D03489" w:rsidRDefault="00D03489" w:rsidP="004368DE">
            <w:pPr>
              <w:pStyle w:val="TableTextBold"/>
            </w:pPr>
            <w:r>
              <w:t>Say:</w:t>
            </w:r>
          </w:p>
          <w:p w14:paraId="37A04CCD" w14:textId="77777777" w:rsidR="00C750C2" w:rsidRPr="00C750C2" w:rsidRDefault="00C750C2" w:rsidP="00C750C2">
            <w:pPr>
              <w:pStyle w:val="TableBullet1"/>
            </w:pPr>
            <w:r w:rsidRPr="00C750C2">
              <w:t xml:space="preserve">Let’s now look at how </w:t>
            </w:r>
            <w:r w:rsidRPr="00C750C2">
              <w:rPr>
                <w:b/>
                <w:bCs/>
              </w:rPr>
              <w:t>online banking works</w:t>
            </w:r>
            <w:r w:rsidRPr="00C750C2">
              <w:t>, and what it looks like to use your bank’s website or app.</w:t>
            </w:r>
          </w:p>
          <w:p w14:paraId="1BAF30A3" w14:textId="77777777" w:rsidR="00C750C2" w:rsidRPr="00C750C2" w:rsidRDefault="00C750C2" w:rsidP="00C750C2">
            <w:pPr>
              <w:pStyle w:val="TableBullet1"/>
            </w:pPr>
            <w:r w:rsidRPr="00C750C2">
              <w:t xml:space="preserve">You don’t need to log into your own account today — this is a </w:t>
            </w:r>
            <w:r w:rsidRPr="00C750C2">
              <w:rPr>
                <w:b/>
                <w:bCs/>
              </w:rPr>
              <w:t>demonstration only</w:t>
            </w:r>
            <w:r w:rsidRPr="00C750C2">
              <w:t>, so you can see how it works and ask questions.</w:t>
            </w:r>
          </w:p>
          <w:p w14:paraId="39A919D2" w14:textId="7127E2E4" w:rsidR="00D73B3E" w:rsidRDefault="00D73B3E" w:rsidP="00D73B3E">
            <w:pPr>
              <w:pStyle w:val="TableTextBold"/>
            </w:pPr>
            <w:r>
              <w:t>Explain:</w:t>
            </w:r>
          </w:p>
          <w:p w14:paraId="03B8A913" w14:textId="50FAB501" w:rsidR="005F4E4B" w:rsidRPr="005F4E4B" w:rsidRDefault="005F4E4B" w:rsidP="005F4E4B">
            <w:pPr>
              <w:pStyle w:val="TableBullet1"/>
            </w:pPr>
            <w:r w:rsidRPr="005F4E4B">
              <w:t xml:space="preserve">Before using online banking, you’ll need to </w:t>
            </w:r>
            <w:r w:rsidRPr="005F4E4B">
              <w:rPr>
                <w:b/>
                <w:bCs/>
              </w:rPr>
              <w:t>register</w:t>
            </w:r>
            <w:r w:rsidRPr="005F4E4B">
              <w:t xml:space="preserve"> with your bank. This often involves calling or visiting your branch, or signing up on the bank’s website.</w:t>
            </w:r>
            <w:r>
              <w:t xml:space="preserve"> There are QR codes to Australia’s ‘big four’ banks on your </w:t>
            </w:r>
            <w:r w:rsidR="00A219C4">
              <w:t>Learning Canvas</w:t>
            </w:r>
            <w:r>
              <w:t xml:space="preserve"> where you can </w:t>
            </w:r>
            <w:r w:rsidRPr="005F4E4B">
              <w:t>register</w:t>
            </w:r>
            <w:r>
              <w:t xml:space="preserve"> for an online account.</w:t>
            </w:r>
          </w:p>
          <w:p w14:paraId="5E3AE158" w14:textId="4D75C329" w:rsidR="005F4E4B" w:rsidRPr="005F4E4B" w:rsidRDefault="005F4E4B" w:rsidP="005F4E4B">
            <w:pPr>
              <w:pStyle w:val="TableBullet1"/>
            </w:pPr>
            <w:r w:rsidRPr="005F4E4B">
              <w:t xml:space="preserve">You’ll be given a </w:t>
            </w:r>
            <w:r w:rsidRPr="005F4E4B">
              <w:rPr>
                <w:b/>
                <w:bCs/>
              </w:rPr>
              <w:t>Customer ID</w:t>
            </w:r>
            <w:r w:rsidRPr="005F4E4B">
              <w:t xml:space="preserve"> and asked to create a </w:t>
            </w:r>
            <w:r w:rsidRPr="005F4E4B">
              <w:rPr>
                <w:b/>
                <w:bCs/>
              </w:rPr>
              <w:t>secure password</w:t>
            </w:r>
            <w:r w:rsidRPr="005F4E4B">
              <w:t>.</w:t>
            </w:r>
          </w:p>
          <w:p w14:paraId="13E3C397" w14:textId="4BCEC810" w:rsidR="005F4E4B" w:rsidRDefault="005F4E4B" w:rsidP="005F4E4B">
            <w:pPr>
              <w:pStyle w:val="TableBullet1"/>
            </w:pPr>
            <w:r w:rsidRPr="005F4E4B">
              <w:t xml:space="preserve">Your bank may also ask for your </w:t>
            </w:r>
            <w:r w:rsidRPr="005F4E4B">
              <w:rPr>
                <w:b/>
                <w:bCs/>
              </w:rPr>
              <w:t>mobile number</w:t>
            </w:r>
            <w:r w:rsidRPr="005F4E4B">
              <w:t xml:space="preserve">, so they can send you a </w:t>
            </w:r>
            <w:r w:rsidRPr="005F4E4B">
              <w:rPr>
                <w:b/>
                <w:bCs/>
              </w:rPr>
              <w:t>security code</w:t>
            </w:r>
            <w:r w:rsidRPr="005F4E4B">
              <w:t xml:space="preserve"> when you log in.</w:t>
            </w:r>
          </w:p>
          <w:p w14:paraId="4A0BB399" w14:textId="7736732A" w:rsidR="00AC7326" w:rsidRPr="0012192F" w:rsidRDefault="00A33DF9" w:rsidP="003135BF">
            <w:pPr>
              <w:pStyle w:val="TableBullet1"/>
            </w:pPr>
            <w:r>
              <w:t xml:space="preserve">Let’s learn how to bank online using </w:t>
            </w:r>
            <w:hyperlink r:id="rId39" w:history="1">
              <w:r w:rsidRPr="00A33DF9">
                <w:rPr>
                  <w:rStyle w:val="Hyperlink"/>
                </w:rPr>
                <w:t>Bendigo Bank’s e-banking demo</w:t>
              </w:r>
            </w:hyperlink>
            <w:r w:rsidRPr="00A33DF9">
              <w:t>.</w:t>
            </w:r>
            <w:r>
              <w:t xml:space="preserve"> </w:t>
            </w:r>
            <w:r w:rsidR="003135BF">
              <w:t>Your bank’s online system might be slightly different, but the overall layout and functionalities will be similar</w:t>
            </w:r>
            <w:r w:rsidR="002F5168">
              <w:t>.</w:t>
            </w:r>
          </w:p>
        </w:tc>
      </w:tr>
    </w:tbl>
    <w:p w14:paraId="5AFB4614" w14:textId="77777777" w:rsidR="003135BF" w:rsidRDefault="003135BF">
      <w: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4. Online banking - session overview, time breakdown and content"/>
      </w:tblPr>
      <w:tblGrid>
        <w:gridCol w:w="1980"/>
        <w:gridCol w:w="8085"/>
      </w:tblGrid>
      <w:tr w:rsidR="003135BF" w:rsidRPr="003135BF" w14:paraId="27B49134" w14:textId="77777777" w:rsidTr="00537836">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74BC514B" w14:textId="77777777" w:rsidR="003135BF" w:rsidRPr="003135BF" w:rsidRDefault="003135BF" w:rsidP="00537836">
            <w:pPr>
              <w:rPr>
                <w:b w:val="0"/>
                <w:bCs w:val="0"/>
                <w:color w:val="00003C" w:themeColor="text1"/>
              </w:rPr>
            </w:pPr>
            <w:r w:rsidRPr="003135BF">
              <w:rPr>
                <w:rFonts w:hint="cs"/>
                <w:color w:val="00003C" w:themeColor="text1"/>
              </w:rPr>
              <w:lastRenderedPageBreak/>
              <w:t>Timing breakdown</w:t>
            </w:r>
          </w:p>
        </w:tc>
        <w:tc>
          <w:tcPr>
            <w:tcW w:w="8085" w:type="dxa"/>
            <w:shd w:val="clear" w:color="auto" w:fill="BFE7FB" w:themeFill="accent5"/>
          </w:tcPr>
          <w:p w14:paraId="778796E4" w14:textId="77777777" w:rsidR="003135BF" w:rsidRPr="003135BF" w:rsidRDefault="003135BF" w:rsidP="00537836">
            <w:pPr>
              <w:rPr>
                <w:b w:val="0"/>
                <w:bCs w:val="0"/>
                <w:color w:val="00003C" w:themeColor="text1"/>
              </w:rPr>
            </w:pPr>
            <w:r w:rsidRPr="003135BF">
              <w:rPr>
                <w:rFonts w:hint="cs"/>
                <w:color w:val="00003C" w:themeColor="text1"/>
              </w:rPr>
              <w:t>Content</w:t>
            </w:r>
          </w:p>
        </w:tc>
      </w:tr>
      <w:tr w:rsidR="003135BF" w14:paraId="543F4A01" w14:textId="77777777" w:rsidTr="00E27499">
        <w:tc>
          <w:tcPr>
            <w:tcW w:w="1980" w:type="dxa"/>
          </w:tcPr>
          <w:p w14:paraId="3F8FB8F8" w14:textId="3E72FDA2" w:rsidR="003135BF" w:rsidRDefault="00847B7E" w:rsidP="0012192F">
            <w:pPr>
              <w:pStyle w:val="TableText"/>
              <w:rPr>
                <w:b/>
                <w:noProof/>
                <w:color w:val="00438C" w:themeColor="accent3"/>
              </w:rPr>
            </w:pPr>
            <w:r w:rsidRPr="00847B7E">
              <w:rPr>
                <w:b/>
                <w:noProof/>
                <w:color w:val="00438C" w:themeColor="accent3"/>
              </w:rPr>
              <w:drawing>
                <wp:inline distT="0" distB="0" distL="0" distR="0" wp14:anchorId="5C78F3BC" wp14:editId="75F8CA18">
                  <wp:extent cx="1120140" cy="628650"/>
                  <wp:effectExtent l="0" t="0" r="0" b="6350"/>
                  <wp:docPr id="1810858240" name="Picture 1" descr="Sli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858240" name="Picture 1" descr="Slide 17"/>
                          <pic:cNvPicPr/>
                        </pic:nvPicPr>
                        <pic:blipFill>
                          <a:blip r:embed="rId40"/>
                          <a:stretch>
                            <a:fillRect/>
                          </a:stretch>
                        </pic:blipFill>
                        <pic:spPr>
                          <a:xfrm>
                            <a:off x="0" y="0"/>
                            <a:ext cx="1120140" cy="628650"/>
                          </a:xfrm>
                          <a:prstGeom prst="rect">
                            <a:avLst/>
                          </a:prstGeom>
                        </pic:spPr>
                      </pic:pic>
                    </a:graphicData>
                  </a:graphic>
                </wp:inline>
              </w:drawing>
            </w:r>
          </w:p>
          <w:p w14:paraId="28A777A3" w14:textId="34A50F05" w:rsidR="00585D46" w:rsidRDefault="00585D46" w:rsidP="0012192F">
            <w:pPr>
              <w:pStyle w:val="TableText"/>
              <w:rPr>
                <w:b/>
                <w:noProof/>
                <w:color w:val="00438C" w:themeColor="accent3"/>
              </w:rPr>
            </w:pPr>
          </w:p>
        </w:tc>
        <w:tc>
          <w:tcPr>
            <w:tcW w:w="8085" w:type="dxa"/>
          </w:tcPr>
          <w:p w14:paraId="7CBB2E89" w14:textId="77777777" w:rsidR="003135BF" w:rsidRDefault="003135BF" w:rsidP="003135BF">
            <w:pPr>
              <w:pStyle w:val="TableTextBold"/>
              <w:rPr>
                <w:b w:val="0"/>
                <w:bCs/>
              </w:rPr>
            </w:pPr>
            <w:r>
              <w:t xml:space="preserve">Demonstrate </w:t>
            </w:r>
            <w:r w:rsidRPr="006F08B1">
              <w:rPr>
                <w:b w:val="0"/>
                <w:bCs/>
              </w:rPr>
              <w:t>how to bank online using</w:t>
            </w:r>
            <w:r>
              <w:t xml:space="preserve"> </w:t>
            </w:r>
            <w:hyperlink r:id="rId41" w:history="1">
              <w:r w:rsidRPr="006F08B1">
                <w:rPr>
                  <w:rStyle w:val="Hyperlink"/>
                  <w:b w:val="0"/>
                  <w:bCs/>
                </w:rPr>
                <w:t>Bendigo Bank’s e-banking demo</w:t>
              </w:r>
            </w:hyperlink>
            <w:r>
              <w:rPr>
                <w:b w:val="0"/>
                <w:bCs/>
              </w:rPr>
              <w:t xml:space="preserve"> and performing tasks, e.g.:</w:t>
            </w:r>
          </w:p>
          <w:p w14:paraId="33F52911" w14:textId="3796AB04" w:rsidR="003135BF" w:rsidRDefault="00B56F85" w:rsidP="003135BF">
            <w:pPr>
              <w:pStyle w:val="TableBullet1"/>
            </w:pPr>
            <w:r w:rsidRPr="00B56F85">
              <w:t>Select the</w:t>
            </w:r>
            <w:r>
              <w:rPr>
                <w:b/>
                <w:bCs/>
              </w:rPr>
              <w:t xml:space="preserve"> accounts icon </w:t>
            </w:r>
            <w:r w:rsidRPr="00B56F85">
              <w:t>(top left</w:t>
            </w:r>
            <w:r w:rsidR="005032A9">
              <w:t>/landing page</w:t>
            </w:r>
            <w:r w:rsidRPr="00B56F85">
              <w:t>) and</w:t>
            </w:r>
            <w:r w:rsidR="003135BF" w:rsidRPr="00B56F85">
              <w:rPr>
                <w:b/>
                <w:bCs/>
              </w:rPr>
              <w:t xml:space="preserve"> </w:t>
            </w:r>
            <w:r w:rsidR="003135BF">
              <w:t>highlight account type/name, BSB and account numbers, balances, available amount in each account</w:t>
            </w:r>
            <w:r w:rsidR="00782153">
              <w:t>. Highlight the notifications in purple at the top (‘Did you know’ and ‘Activate your card’)</w:t>
            </w:r>
          </w:p>
          <w:p w14:paraId="5F354F36" w14:textId="77777777" w:rsidR="003135BF" w:rsidRDefault="003135BF" w:rsidP="003135BF">
            <w:pPr>
              <w:pStyle w:val="TableBullet1"/>
            </w:pPr>
            <w:r w:rsidRPr="00B56F85">
              <w:t>Select</w:t>
            </w:r>
            <w:r>
              <w:t xml:space="preserve"> </w:t>
            </w:r>
            <w:r w:rsidRPr="00B56F85">
              <w:rPr>
                <w:b/>
                <w:bCs/>
              </w:rPr>
              <w:t>an account</w:t>
            </w:r>
            <w:r>
              <w:t xml:space="preserve"> to view transactions, then select the tabs ‘Upcoming’, ‘Details’, ‘Statements’ and ‘Regular Payments’</w:t>
            </w:r>
          </w:p>
          <w:p w14:paraId="1B2CA2E3" w14:textId="5127C1F1" w:rsidR="003135BF" w:rsidRDefault="003135BF" w:rsidP="003135BF">
            <w:pPr>
              <w:pStyle w:val="TableBullet1"/>
            </w:pPr>
            <w:r>
              <w:t xml:space="preserve">Select </w:t>
            </w:r>
            <w:r w:rsidRPr="00B56F85">
              <w:rPr>
                <w:b/>
                <w:bCs/>
              </w:rPr>
              <w:t>Transfer</w:t>
            </w:r>
            <w:r>
              <w:t xml:space="preserve"> to transfer money from one account to another (highlight that you can change the ‘When’ setting to delay payment or make regular payments</w:t>
            </w:r>
          </w:p>
          <w:p w14:paraId="1A7190E5" w14:textId="09CE4B5B" w:rsidR="003135BF" w:rsidRDefault="003135BF" w:rsidP="003135BF">
            <w:pPr>
              <w:pStyle w:val="TableBullet1"/>
            </w:pPr>
            <w:r>
              <w:t xml:space="preserve">Select </w:t>
            </w:r>
            <w:r w:rsidRPr="00B56F85">
              <w:rPr>
                <w:b/>
                <w:bCs/>
              </w:rPr>
              <w:t>Pay Anyone</w:t>
            </w:r>
            <w:r>
              <w:t xml:space="preserve"> </w:t>
            </w:r>
            <w:r w:rsidR="0094522E">
              <w:t xml:space="preserve">to transfer money to someone. </w:t>
            </w:r>
          </w:p>
          <w:p w14:paraId="481D164A" w14:textId="19DF54D4" w:rsidR="00991AE4" w:rsidRDefault="00991AE4" w:rsidP="00991AE4">
            <w:pPr>
              <w:pStyle w:val="TableBullet2"/>
            </w:pPr>
            <w:r>
              <w:t>Select an existing payee</w:t>
            </w:r>
          </w:p>
          <w:p w14:paraId="02F0A73F" w14:textId="50440123" w:rsidR="00991AE4" w:rsidRDefault="00991AE4" w:rsidP="00991AE4">
            <w:pPr>
              <w:pStyle w:val="TableBullet2"/>
            </w:pPr>
            <w:r>
              <w:t>Create a new payee</w:t>
            </w:r>
          </w:p>
          <w:p w14:paraId="0B810F55" w14:textId="27168C51" w:rsidR="00042A85" w:rsidRDefault="00042A85" w:rsidP="00991AE4">
            <w:pPr>
              <w:pStyle w:val="TableBullet2"/>
            </w:pPr>
            <w:r w:rsidRPr="00042A85">
              <w:rPr>
                <w:b/>
                <w:bCs/>
              </w:rPr>
              <w:t>Explain</w:t>
            </w:r>
            <w:r>
              <w:t xml:space="preserve"> </w:t>
            </w:r>
            <w:hyperlink r:id="rId42" w:history="1">
              <w:r w:rsidRPr="00806619">
                <w:rPr>
                  <w:rStyle w:val="Hyperlink"/>
                </w:rPr>
                <w:t>PayID</w:t>
              </w:r>
            </w:hyperlink>
            <w:r w:rsidR="00806619">
              <w:t xml:space="preserve"> - a faster and easier way to make a receive payments using your mobile number, email address or </w:t>
            </w:r>
            <w:r w:rsidR="00360DE0" w:rsidRPr="00360DE0">
              <w:t>business’ ABN</w:t>
            </w:r>
            <w:r w:rsidR="00360DE0">
              <w:t xml:space="preserve"> (you need to register for a PayID account with your bank)</w:t>
            </w:r>
          </w:p>
          <w:p w14:paraId="6EBF906A" w14:textId="40ABEF67" w:rsidR="00B56F85" w:rsidRDefault="00B56F85" w:rsidP="003135BF">
            <w:pPr>
              <w:pStyle w:val="TableBullet1"/>
            </w:pPr>
            <w:r>
              <w:t xml:space="preserve">Select </w:t>
            </w:r>
            <w:r w:rsidRPr="000717FB">
              <w:rPr>
                <w:b/>
                <w:bCs/>
              </w:rPr>
              <w:t>Pay Bill</w:t>
            </w:r>
            <w:r>
              <w:t xml:space="preserve"> </w:t>
            </w:r>
            <w:r w:rsidR="000717FB">
              <w:t>to show how to BPAY</w:t>
            </w:r>
            <w:r w:rsidR="00A1114B">
              <w:t>:</w:t>
            </w:r>
          </w:p>
          <w:p w14:paraId="2BE1C177" w14:textId="01D604BB" w:rsidR="00A1114B" w:rsidRDefault="00A1114B" w:rsidP="00A1114B">
            <w:pPr>
              <w:pStyle w:val="TableBullet2"/>
            </w:pPr>
            <w:r>
              <w:t xml:space="preserve">An </w:t>
            </w:r>
            <w:r w:rsidR="007639B4">
              <w:t>existing BPAY biller</w:t>
            </w:r>
          </w:p>
          <w:p w14:paraId="734C5BF4" w14:textId="1532AD3E" w:rsidR="007639B4" w:rsidRDefault="007639B4" w:rsidP="00A1114B">
            <w:pPr>
              <w:pStyle w:val="TableBullet2"/>
            </w:pPr>
            <w:r>
              <w:t>A new BPA</w:t>
            </w:r>
            <w:r w:rsidR="00585D46">
              <w:t>Y</w:t>
            </w:r>
            <w:r>
              <w:t xml:space="preserve"> biller</w:t>
            </w:r>
          </w:p>
          <w:p w14:paraId="52850384" w14:textId="250990B3" w:rsidR="000717FB" w:rsidRDefault="00D42B5D" w:rsidP="003135BF">
            <w:pPr>
              <w:pStyle w:val="TableBullet1"/>
            </w:pPr>
            <w:r>
              <w:t xml:space="preserve">Explore the </w:t>
            </w:r>
            <w:r w:rsidRPr="00A03B8D">
              <w:rPr>
                <w:b/>
                <w:bCs/>
              </w:rPr>
              <w:t>icons in the left-hand menu</w:t>
            </w:r>
            <w:r w:rsidR="0035098B">
              <w:t>, and highlight the red dots that mean there’s a notification attached to that section</w:t>
            </w:r>
          </w:p>
          <w:p w14:paraId="59D5312F" w14:textId="77777777" w:rsidR="007679D0" w:rsidRDefault="00A03B8D" w:rsidP="003135BF">
            <w:pPr>
              <w:pStyle w:val="TableBullet1"/>
            </w:pPr>
            <w:r>
              <w:t xml:space="preserve">Select the </w:t>
            </w:r>
            <w:r w:rsidRPr="00704D63">
              <w:rPr>
                <w:b/>
                <w:bCs/>
              </w:rPr>
              <w:t>cards icon</w:t>
            </w:r>
            <w:r w:rsidR="007679D0">
              <w:t>, then:</w:t>
            </w:r>
          </w:p>
          <w:p w14:paraId="5AEF0104" w14:textId="75F36FA8" w:rsidR="00A03B8D" w:rsidRDefault="007679D0" w:rsidP="007679D0">
            <w:pPr>
              <w:pStyle w:val="TableBullet2"/>
            </w:pPr>
            <w:r>
              <w:t>F</w:t>
            </w:r>
            <w:r w:rsidR="00704D63">
              <w:t>ollow the prompts to activate the card</w:t>
            </w:r>
          </w:p>
          <w:p w14:paraId="455056A8" w14:textId="0EEBE14D" w:rsidR="007679D0" w:rsidRDefault="007679D0" w:rsidP="007679D0">
            <w:pPr>
              <w:pStyle w:val="TableBullet2"/>
            </w:pPr>
            <w:r>
              <w:t>Show how to temporarily block the card, change the pin and report the card lost/stolen</w:t>
            </w:r>
          </w:p>
          <w:p w14:paraId="1F48E9FE" w14:textId="7027A60A" w:rsidR="009C0780" w:rsidRDefault="009C0780" w:rsidP="007679D0">
            <w:pPr>
              <w:pStyle w:val="TableBullet2"/>
            </w:pPr>
            <w:r>
              <w:t xml:space="preserve">Explain the </w:t>
            </w:r>
            <w:r w:rsidR="004A2D0B">
              <w:t xml:space="preserve">card settings - most banks will </w:t>
            </w:r>
            <w:r w:rsidR="002E602A">
              <w:t>provide an option</w:t>
            </w:r>
            <w:r w:rsidR="004A2D0B">
              <w:t xml:space="preserve"> to set </w:t>
            </w:r>
            <w:r w:rsidR="003B72E7">
              <w:t xml:space="preserve">daily withdrawal limits, </w:t>
            </w:r>
            <w:r w:rsidR="002E602A">
              <w:t xml:space="preserve">and credit cards will offer </w:t>
            </w:r>
            <w:r w:rsidR="00884462">
              <w:t>limits per transaction</w:t>
            </w:r>
            <w:r w:rsidR="002E602A">
              <w:t xml:space="preserve"> and</w:t>
            </w:r>
            <w:r w:rsidR="00884462">
              <w:t xml:space="preserve"> spending caps</w:t>
            </w:r>
          </w:p>
          <w:p w14:paraId="11D05E09" w14:textId="4A2CC45E" w:rsidR="003135BF" w:rsidRDefault="00CE33B5" w:rsidP="003135BF">
            <w:pPr>
              <w:pStyle w:val="TableBullet1"/>
            </w:pPr>
            <w:r>
              <w:t xml:space="preserve">Select the </w:t>
            </w:r>
            <w:r w:rsidRPr="005E5C6D">
              <w:rPr>
                <w:b/>
                <w:bCs/>
              </w:rPr>
              <w:t>Support icon</w:t>
            </w:r>
            <w:r>
              <w:t xml:space="preserve"> </w:t>
            </w:r>
            <w:r w:rsidR="00AF1232">
              <w:t>to view contact information and previous messages</w:t>
            </w:r>
          </w:p>
          <w:p w14:paraId="269A1893" w14:textId="78A9A59E" w:rsidR="005E5C6D" w:rsidRDefault="005E5C6D" w:rsidP="00785E98">
            <w:pPr>
              <w:pStyle w:val="TableBullet1"/>
            </w:pPr>
            <w:r>
              <w:t xml:space="preserve">Select the </w:t>
            </w:r>
            <w:r w:rsidRPr="005E5C6D">
              <w:rPr>
                <w:b/>
                <w:bCs/>
              </w:rPr>
              <w:t>Settings icon</w:t>
            </w:r>
            <w:r>
              <w:t xml:space="preserve"> and highlight</w:t>
            </w:r>
            <w:r w:rsidR="0096312B">
              <w:t xml:space="preserve"> </w:t>
            </w:r>
            <w:r w:rsidR="00785E98">
              <w:t>options, highlighting that y</w:t>
            </w:r>
            <w:r>
              <w:t xml:space="preserve">ou can choose to show/hide accounts </w:t>
            </w:r>
          </w:p>
          <w:p w14:paraId="6DD38211" w14:textId="77777777" w:rsidR="003135BF" w:rsidRDefault="003135BF" w:rsidP="003135BF">
            <w:pPr>
              <w:pStyle w:val="TableTextBold"/>
            </w:pPr>
            <w:r>
              <w:t>Explain:</w:t>
            </w:r>
          </w:p>
          <w:p w14:paraId="6631C6FA" w14:textId="39FEAB77" w:rsidR="003135BF" w:rsidRPr="00760A82" w:rsidRDefault="003135BF" w:rsidP="003135BF">
            <w:pPr>
              <w:pStyle w:val="TableBullet1"/>
              <w:rPr>
                <w:bCs/>
              </w:rPr>
            </w:pPr>
            <w:r>
              <w:t xml:space="preserve">These activities have been generalised using </w:t>
            </w:r>
            <w:r w:rsidR="00785E98">
              <w:t>Bendigo Bank’s Demo</w:t>
            </w:r>
            <w:r>
              <w:t>. You can access how-to guides on your bank’s website (or via the QR codes on the Learning Canvas for Australia’s ‘big four’ banks).</w:t>
            </w:r>
          </w:p>
          <w:p w14:paraId="74670BAC" w14:textId="1ADEA0C9" w:rsidR="00760A82" w:rsidRDefault="00760A82" w:rsidP="00760A82">
            <w:pPr>
              <w:pStyle w:val="TableTextBold"/>
            </w:pPr>
            <w:r>
              <w:t>Try it:</w:t>
            </w:r>
          </w:p>
          <w:p w14:paraId="3BA56C7A" w14:textId="3BF69325" w:rsidR="003135BF" w:rsidRDefault="00760A82" w:rsidP="00585D46">
            <w:pPr>
              <w:pStyle w:val="TableBullet1"/>
            </w:pPr>
            <w:r>
              <w:t>Guide learners to explore</w:t>
            </w:r>
            <w:r w:rsidRPr="00760A82">
              <w:t xml:space="preserve"> </w:t>
            </w:r>
            <w:hyperlink r:id="rId43" w:history="1">
              <w:r w:rsidRPr="00760A82">
                <w:rPr>
                  <w:rStyle w:val="Hyperlink"/>
                </w:rPr>
                <w:t>Bendigo Bank’s e-banking demo</w:t>
              </w:r>
            </w:hyperlink>
            <w:r w:rsidR="003B4F04">
              <w:t xml:space="preserve"> (QR code on PowerPoint and Learning Canvas)</w:t>
            </w:r>
          </w:p>
        </w:tc>
      </w:tr>
    </w:tbl>
    <w:p w14:paraId="1D0F5282" w14:textId="77777777" w:rsidR="00585D46" w:rsidRDefault="00585D46">
      <w: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4. Online banking - session overview, time breakdown and content"/>
      </w:tblPr>
      <w:tblGrid>
        <w:gridCol w:w="1980"/>
        <w:gridCol w:w="8085"/>
      </w:tblGrid>
      <w:tr w:rsidR="00585D46" w:rsidRPr="003135BF" w14:paraId="2D15F50C" w14:textId="77777777" w:rsidTr="00537836">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6FDCF6C0" w14:textId="77777777" w:rsidR="00585D46" w:rsidRPr="003135BF" w:rsidRDefault="00585D46" w:rsidP="00537836">
            <w:pPr>
              <w:rPr>
                <w:b w:val="0"/>
                <w:bCs w:val="0"/>
                <w:color w:val="00003C" w:themeColor="text1"/>
              </w:rPr>
            </w:pPr>
            <w:r w:rsidRPr="003135BF">
              <w:rPr>
                <w:rFonts w:hint="cs"/>
                <w:color w:val="00003C" w:themeColor="text1"/>
              </w:rPr>
              <w:lastRenderedPageBreak/>
              <w:t>Timing breakdown</w:t>
            </w:r>
          </w:p>
        </w:tc>
        <w:tc>
          <w:tcPr>
            <w:tcW w:w="8085" w:type="dxa"/>
            <w:shd w:val="clear" w:color="auto" w:fill="BFE7FB" w:themeFill="accent5"/>
          </w:tcPr>
          <w:p w14:paraId="0AF3266E" w14:textId="77777777" w:rsidR="00585D46" w:rsidRPr="003135BF" w:rsidRDefault="00585D46" w:rsidP="00537836">
            <w:pPr>
              <w:rPr>
                <w:b w:val="0"/>
                <w:bCs w:val="0"/>
                <w:color w:val="00003C" w:themeColor="text1"/>
              </w:rPr>
            </w:pPr>
            <w:r w:rsidRPr="003135BF">
              <w:rPr>
                <w:rFonts w:hint="cs"/>
                <w:color w:val="00003C" w:themeColor="text1"/>
              </w:rPr>
              <w:t>Content</w:t>
            </w:r>
          </w:p>
        </w:tc>
      </w:tr>
      <w:tr w:rsidR="00585D46" w14:paraId="71F33CBE" w14:textId="77777777" w:rsidTr="00E27499">
        <w:tc>
          <w:tcPr>
            <w:tcW w:w="1980" w:type="dxa"/>
          </w:tcPr>
          <w:p w14:paraId="55902849" w14:textId="208B5A2E" w:rsidR="00585D46" w:rsidRDefault="00585D46" w:rsidP="0012192F">
            <w:pPr>
              <w:pStyle w:val="TableText"/>
              <w:rPr>
                <w:b/>
                <w:noProof/>
                <w:color w:val="00438C" w:themeColor="accent3"/>
              </w:rPr>
            </w:pPr>
            <w:r>
              <w:rPr>
                <w:noProof/>
              </w:rPr>
              <w:drawing>
                <wp:inline distT="0" distB="0" distL="0" distR="0" wp14:anchorId="52C3C561" wp14:editId="7A868057">
                  <wp:extent cx="1120140" cy="628650"/>
                  <wp:effectExtent l="0" t="0" r="0" b="6350"/>
                  <wp:docPr id="2086269452" name="Picture 20" descr="Sli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69452" name="Picture 20" descr="Slide 18"/>
                          <pic:cNvPicPr/>
                        </pic:nvPicPr>
                        <pic:blipFill>
                          <a:blip r:embed="rId44"/>
                          <a:stretch>
                            <a:fillRect/>
                          </a:stretch>
                        </pic:blipFill>
                        <pic:spPr>
                          <a:xfrm>
                            <a:off x="0" y="0"/>
                            <a:ext cx="1120140" cy="628650"/>
                          </a:xfrm>
                          <a:prstGeom prst="rect">
                            <a:avLst/>
                          </a:prstGeom>
                        </pic:spPr>
                      </pic:pic>
                    </a:graphicData>
                  </a:graphic>
                </wp:inline>
              </w:drawing>
            </w:r>
          </w:p>
        </w:tc>
        <w:tc>
          <w:tcPr>
            <w:tcW w:w="8085" w:type="dxa"/>
          </w:tcPr>
          <w:p w14:paraId="324D7817" w14:textId="77777777" w:rsidR="00585D46" w:rsidRDefault="00585D46" w:rsidP="00585D46">
            <w:pPr>
              <w:pStyle w:val="TableTextBold"/>
            </w:pPr>
            <w:r>
              <w:t>Explain safety tips:</w:t>
            </w:r>
          </w:p>
          <w:p w14:paraId="6104D223" w14:textId="77777777" w:rsidR="00585D46" w:rsidRPr="00E75CCF" w:rsidRDefault="00585D46" w:rsidP="00585D46">
            <w:pPr>
              <w:pStyle w:val="TableBullet1"/>
            </w:pPr>
            <w:r w:rsidRPr="00E75CCF">
              <w:t xml:space="preserve">Only use your bank’s </w:t>
            </w:r>
            <w:r w:rsidRPr="00E75CCF">
              <w:rPr>
                <w:b/>
                <w:bCs/>
              </w:rPr>
              <w:t>official website or app</w:t>
            </w:r>
          </w:p>
          <w:p w14:paraId="10FE6302" w14:textId="77777777" w:rsidR="00585D46" w:rsidRPr="00640235" w:rsidRDefault="00585D46" w:rsidP="00585D46">
            <w:pPr>
              <w:pStyle w:val="TableBullet1"/>
            </w:pPr>
            <w:r w:rsidRPr="00640235">
              <w:t xml:space="preserve">Use a </w:t>
            </w:r>
            <w:r w:rsidRPr="00640235">
              <w:rPr>
                <w:b/>
                <w:bCs/>
              </w:rPr>
              <w:t>strong, unique password</w:t>
            </w:r>
            <w:r w:rsidRPr="00640235">
              <w:t xml:space="preserve"> — don’t share it or reuse it elsewhere</w:t>
            </w:r>
          </w:p>
          <w:p w14:paraId="0A28F27C" w14:textId="77777777" w:rsidR="00585D46" w:rsidRPr="00640235" w:rsidRDefault="00585D46" w:rsidP="00585D46">
            <w:pPr>
              <w:pStyle w:val="TableBullet1"/>
            </w:pPr>
            <w:r w:rsidRPr="00640235">
              <w:t xml:space="preserve">Turn on </w:t>
            </w:r>
            <w:r w:rsidRPr="00640235">
              <w:rPr>
                <w:b/>
                <w:bCs/>
              </w:rPr>
              <w:t>two-factor authentication</w:t>
            </w:r>
            <w:r w:rsidRPr="00640235">
              <w:t xml:space="preserve"> if your bank offers it</w:t>
            </w:r>
          </w:p>
          <w:p w14:paraId="5FEB3FB5" w14:textId="77777777" w:rsidR="00585D46" w:rsidRPr="00640235" w:rsidRDefault="00585D46" w:rsidP="00585D46">
            <w:pPr>
              <w:pStyle w:val="TableBullet1"/>
            </w:pPr>
            <w:r w:rsidRPr="00640235">
              <w:t xml:space="preserve">Don’t use </w:t>
            </w:r>
            <w:r w:rsidRPr="00640235">
              <w:rPr>
                <w:b/>
                <w:bCs/>
              </w:rPr>
              <w:t>public Wi-Fi</w:t>
            </w:r>
            <w:r w:rsidRPr="00640235">
              <w:t xml:space="preserve"> for banking (like at cafés or shopping centres)</w:t>
            </w:r>
          </w:p>
          <w:p w14:paraId="5EF7F997" w14:textId="77777777" w:rsidR="00585D46" w:rsidRPr="00640235" w:rsidRDefault="00585D46" w:rsidP="00585D46">
            <w:pPr>
              <w:pStyle w:val="TableBullet1"/>
            </w:pPr>
            <w:r w:rsidRPr="00640235">
              <w:t xml:space="preserve">Always </w:t>
            </w:r>
            <w:r w:rsidRPr="00640235">
              <w:rPr>
                <w:b/>
                <w:bCs/>
              </w:rPr>
              <w:t>log out</w:t>
            </w:r>
            <w:r w:rsidRPr="00640235">
              <w:t xml:space="preserve"> when finished and close the app or browser</w:t>
            </w:r>
          </w:p>
          <w:p w14:paraId="6A2EF2D7" w14:textId="77777777" w:rsidR="00585D46" w:rsidRDefault="00585D46" w:rsidP="00585D46">
            <w:pPr>
              <w:pStyle w:val="TableBullet1"/>
            </w:pPr>
            <w:r w:rsidRPr="00640235">
              <w:t>Check your account often and report anything suspicious to your bank</w:t>
            </w:r>
          </w:p>
          <w:p w14:paraId="26270BE8" w14:textId="77777777" w:rsidR="00585D46" w:rsidRDefault="00585D46" w:rsidP="00585D46">
            <w:pPr>
              <w:pStyle w:val="TableTextBold"/>
            </w:pPr>
            <w:r>
              <w:t xml:space="preserve">Say: </w:t>
            </w:r>
          </w:p>
          <w:p w14:paraId="166669BD" w14:textId="4300890A" w:rsidR="00585D46" w:rsidRDefault="00585D46" w:rsidP="00585D46">
            <w:pPr>
              <w:pStyle w:val="TableBullet1"/>
            </w:pPr>
            <w:r w:rsidRPr="002264C8">
              <w:t>Great work! Next, let’s spend some time on the questions and goals you raised at the start of today’s session.</w:t>
            </w:r>
          </w:p>
        </w:tc>
      </w:tr>
      <w:tr w:rsidR="00EE51CA" w:rsidRPr="009B3A09" w14:paraId="1C9A54B7" w14:textId="77777777" w:rsidTr="00EE51CA">
        <w:tblPrEx>
          <w:tblBorders>
            <w:top w:val="single" w:sz="4" w:space="0" w:color="00003C" w:themeColor="text1"/>
            <w:left w:val="single" w:sz="4" w:space="0" w:color="00003C" w:themeColor="text1"/>
            <w:bottom w:val="single" w:sz="4" w:space="0" w:color="00003C" w:themeColor="text1"/>
            <w:right w:val="single" w:sz="4" w:space="0" w:color="00003C" w:themeColor="text1"/>
            <w:insideH w:val="none" w:sz="0" w:space="0" w:color="auto"/>
            <w:insideV w:val="none" w:sz="0" w:space="0" w:color="auto"/>
          </w:tblBorders>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auto"/>
            </w:tcBorders>
            <w:shd w:val="clear" w:color="auto" w:fill="F9F4EA"/>
          </w:tcPr>
          <w:p w14:paraId="68E1EFBF" w14:textId="7BBC6131" w:rsidR="00EE51CA" w:rsidRPr="009B3A09" w:rsidRDefault="00EE51CA" w:rsidP="005C0922">
            <w:pPr>
              <w:rPr>
                <w:b w:val="0"/>
                <w:bCs w:val="0"/>
              </w:rPr>
            </w:pPr>
            <w:r>
              <w:t>10 min</w:t>
            </w:r>
          </w:p>
        </w:tc>
        <w:tc>
          <w:tcPr>
            <w:tcW w:w="8085" w:type="dxa"/>
            <w:tcBorders>
              <w:top w:val="single" w:sz="4" w:space="0" w:color="auto"/>
              <w:left w:val="single" w:sz="4" w:space="0" w:color="auto"/>
            </w:tcBorders>
            <w:shd w:val="clear" w:color="auto" w:fill="F9F4EA"/>
          </w:tcPr>
          <w:p w14:paraId="3EB76494" w14:textId="5959402B" w:rsidR="00EE51CA" w:rsidRPr="009B3A09" w:rsidRDefault="00EE51CA" w:rsidP="005C0922">
            <w:pPr>
              <w:cnfStyle w:val="000000000000" w:firstRow="0" w:lastRow="0" w:firstColumn="0" w:lastColumn="0" w:oddVBand="0" w:evenVBand="0" w:oddHBand="0" w:evenHBand="0" w:firstRowFirstColumn="0" w:firstRowLastColumn="0" w:lastRowFirstColumn="0" w:lastRowLastColumn="0"/>
              <w:rPr>
                <w:b/>
                <w:bCs/>
              </w:rPr>
            </w:pPr>
            <w:r>
              <w:rPr>
                <w:b/>
                <w:bCs/>
              </w:rPr>
              <w:t>Break</w:t>
            </w:r>
          </w:p>
        </w:tc>
      </w:tr>
    </w:tbl>
    <w:p w14:paraId="0D857A9D" w14:textId="4EB23018" w:rsidR="00F6710B" w:rsidRPr="00EB45AE" w:rsidRDefault="00F6710B" w:rsidP="00724E36">
      <w:pPr>
        <w:pStyle w:val="Heading2"/>
        <w:rPr>
          <w:b w:val="0"/>
          <w:sz w:val="2"/>
          <w:szCs w:val="2"/>
        </w:rPr>
      </w:pPr>
      <w:r w:rsidRPr="00EB45AE">
        <w:rPr>
          <w:sz w:val="2"/>
          <w:szCs w:val="2"/>
        </w:rPr>
        <w:br w:type="page"/>
      </w:r>
    </w:p>
    <w:p w14:paraId="1A23E225" w14:textId="028A1572" w:rsidR="00B93156" w:rsidRPr="001A5AA4" w:rsidRDefault="001446BE" w:rsidP="00B93156">
      <w:pPr>
        <w:pStyle w:val="Heading2"/>
      </w:pPr>
      <w:bookmarkStart w:id="12" w:name="_Toc215231299"/>
      <w:r>
        <w:lastRenderedPageBreak/>
        <w:t>5</w:t>
      </w:r>
      <w:r w:rsidR="00B93156">
        <w:t xml:space="preserve">. Built in flexibility </w:t>
      </w:r>
      <w:r w:rsidR="00B93156" w:rsidRPr="008F3A99">
        <w:rPr>
          <w:color w:val="00003C" w:themeColor="text1"/>
        </w:rPr>
        <w:t>(</w:t>
      </w:r>
      <w:r w:rsidR="00335339">
        <w:rPr>
          <w:color w:val="00003C" w:themeColor="text1"/>
        </w:rPr>
        <w:t>2</w:t>
      </w:r>
      <w:r w:rsidR="007E24F7">
        <w:rPr>
          <w:color w:val="00003C" w:themeColor="text1"/>
        </w:rPr>
        <w:t>5</w:t>
      </w:r>
      <w:r w:rsidR="00B93156" w:rsidRPr="008F3A99">
        <w:rPr>
          <w:color w:val="00003C" w:themeColor="text1"/>
        </w:rPr>
        <w:t xml:space="preserve"> min)</w:t>
      </w:r>
      <w:bookmarkEnd w:id="12"/>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5. Built in flexibility - session overview, time breakdown and content"/>
      </w:tblPr>
      <w:tblGrid>
        <w:gridCol w:w="1980"/>
        <w:gridCol w:w="8085"/>
      </w:tblGrid>
      <w:tr w:rsidR="00B93156" w:rsidRPr="001E422F" w14:paraId="4BD3B576" w14:textId="77777777" w:rsidTr="00123EDC">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6DA7722A" w14:textId="77777777" w:rsidR="00B93156" w:rsidRPr="001E422F" w:rsidRDefault="00B93156" w:rsidP="004368DE">
            <w:r>
              <w:t>Overview</w:t>
            </w:r>
          </w:p>
        </w:tc>
      </w:tr>
      <w:tr w:rsidR="00B93156" w14:paraId="3D9C60CC" w14:textId="77777777" w:rsidTr="00123EDC">
        <w:tc>
          <w:tcPr>
            <w:tcW w:w="10065" w:type="dxa"/>
            <w:gridSpan w:val="2"/>
          </w:tcPr>
          <w:p w14:paraId="13E5419E" w14:textId="77777777" w:rsidR="00B93156" w:rsidRDefault="00B93156" w:rsidP="004368DE">
            <w:pPr>
              <w:pStyle w:val="TableTextBold"/>
            </w:pPr>
            <w:r w:rsidRPr="00C11B07">
              <w:t>Purpose:</w:t>
            </w:r>
            <w:r>
              <w:t xml:space="preserve"> </w:t>
            </w:r>
          </w:p>
          <w:p w14:paraId="1253B430" w14:textId="77777777" w:rsidR="00B93156" w:rsidRDefault="00B93156" w:rsidP="00165A60">
            <w:pPr>
              <w:pStyle w:val="TableBullet1"/>
            </w:pPr>
            <w:r>
              <w:t xml:space="preserve">To address the </w:t>
            </w:r>
            <w:r w:rsidR="00165A60">
              <w:t>questions and skills learners were hoping this session covers</w:t>
            </w:r>
          </w:p>
          <w:p w14:paraId="211EC77F" w14:textId="77777777" w:rsidR="00165A60" w:rsidRDefault="00165A60" w:rsidP="00165A60">
            <w:pPr>
              <w:pStyle w:val="TableBullet1"/>
            </w:pPr>
            <w:r>
              <w:t>To practice skills</w:t>
            </w:r>
          </w:p>
          <w:p w14:paraId="5D130464" w14:textId="1025E08D" w:rsidR="00E91536" w:rsidRDefault="00E91536" w:rsidP="00E91536">
            <w:pPr>
              <w:pStyle w:val="TableBullet1"/>
            </w:pPr>
            <w:r w:rsidRPr="00E91536">
              <w:t>If time and learner confidence allow, introduce one or more extension activities from earlier sections</w:t>
            </w:r>
          </w:p>
        </w:tc>
      </w:tr>
      <w:tr w:rsidR="00B93156" w:rsidRPr="009B3A09" w14:paraId="2DA3E3AD" w14:textId="77777777" w:rsidTr="00123EDC">
        <w:tc>
          <w:tcPr>
            <w:tcW w:w="1980" w:type="dxa"/>
            <w:shd w:val="clear" w:color="auto" w:fill="BFE7FB" w:themeFill="accent5"/>
          </w:tcPr>
          <w:p w14:paraId="333A3E3D" w14:textId="77777777" w:rsidR="00B93156" w:rsidRPr="009B3A09" w:rsidRDefault="00B93156" w:rsidP="004368DE">
            <w:pPr>
              <w:rPr>
                <w:b/>
                <w:bCs/>
              </w:rPr>
            </w:pPr>
            <w:r w:rsidRPr="009B3A09">
              <w:rPr>
                <w:rFonts w:hint="cs"/>
                <w:b/>
                <w:bCs/>
              </w:rPr>
              <w:t>Timing breakdown</w:t>
            </w:r>
          </w:p>
        </w:tc>
        <w:tc>
          <w:tcPr>
            <w:tcW w:w="8085" w:type="dxa"/>
            <w:shd w:val="clear" w:color="auto" w:fill="BFE7FB" w:themeFill="accent5"/>
          </w:tcPr>
          <w:p w14:paraId="5C72729D" w14:textId="77777777" w:rsidR="00B93156" w:rsidRPr="009B3A09" w:rsidRDefault="00B93156" w:rsidP="004368DE">
            <w:pPr>
              <w:rPr>
                <w:b/>
                <w:bCs/>
              </w:rPr>
            </w:pPr>
            <w:r w:rsidRPr="009B3A09">
              <w:rPr>
                <w:rFonts w:hint="cs"/>
                <w:b/>
                <w:bCs/>
              </w:rPr>
              <w:t>Content</w:t>
            </w:r>
          </w:p>
        </w:tc>
      </w:tr>
      <w:tr w:rsidR="00B93156" w14:paraId="4AD1F995" w14:textId="77777777" w:rsidTr="00123EDC">
        <w:tc>
          <w:tcPr>
            <w:tcW w:w="1980" w:type="dxa"/>
          </w:tcPr>
          <w:p w14:paraId="24E42CBE" w14:textId="22034C3F" w:rsidR="008C7673" w:rsidRDefault="00DD7FC4" w:rsidP="008C7673">
            <w:pPr>
              <w:pStyle w:val="Topic"/>
            </w:pPr>
            <w:r>
              <w:t>Flexible time</w:t>
            </w:r>
          </w:p>
          <w:p w14:paraId="7DB1296A" w14:textId="77777777" w:rsidR="00B93156" w:rsidRDefault="0037752A" w:rsidP="0037752A">
            <w:pPr>
              <w:pStyle w:val="TableText"/>
              <w:rPr>
                <w:noProof/>
              </w:rPr>
            </w:pPr>
            <w:r>
              <w:rPr>
                <w:noProof/>
              </w:rPr>
              <w:t>2</w:t>
            </w:r>
            <w:r w:rsidR="007E24F7">
              <w:rPr>
                <w:noProof/>
              </w:rPr>
              <w:t>5</w:t>
            </w:r>
            <w:r w:rsidR="00B93156" w:rsidRPr="0015125B">
              <w:rPr>
                <w:noProof/>
              </w:rPr>
              <w:t xml:space="preserve"> min</w:t>
            </w:r>
          </w:p>
          <w:p w14:paraId="470E501B" w14:textId="578AFA8D" w:rsidR="00F07943" w:rsidRDefault="00F07943" w:rsidP="0037752A">
            <w:pPr>
              <w:pStyle w:val="TableText"/>
              <w:rPr>
                <w:noProof/>
              </w:rPr>
            </w:pPr>
          </w:p>
          <w:p w14:paraId="6A61208E" w14:textId="13AE6C98" w:rsidR="00F07943" w:rsidRPr="0037752A" w:rsidRDefault="00372F3A" w:rsidP="0037752A">
            <w:pPr>
              <w:pStyle w:val="TableText"/>
              <w:rPr>
                <w:noProof/>
              </w:rPr>
            </w:pPr>
            <w:r>
              <w:rPr>
                <w:noProof/>
              </w:rPr>
              <w:drawing>
                <wp:inline distT="0" distB="0" distL="0" distR="0" wp14:anchorId="2588AFE1" wp14:editId="7CA079D2">
                  <wp:extent cx="1120140" cy="628650"/>
                  <wp:effectExtent l="0" t="0" r="0" b="6350"/>
                  <wp:docPr id="644264595" name="Picture 21" descr="Sli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264595" name="Picture 21" descr="Slide 19"/>
                          <pic:cNvPicPr/>
                        </pic:nvPicPr>
                        <pic:blipFill>
                          <a:blip r:embed="rId45"/>
                          <a:stretch>
                            <a:fillRect/>
                          </a:stretch>
                        </pic:blipFill>
                        <pic:spPr>
                          <a:xfrm>
                            <a:off x="0" y="0"/>
                            <a:ext cx="1120140" cy="628650"/>
                          </a:xfrm>
                          <a:prstGeom prst="rect">
                            <a:avLst/>
                          </a:prstGeom>
                        </pic:spPr>
                      </pic:pic>
                    </a:graphicData>
                  </a:graphic>
                </wp:inline>
              </w:drawing>
            </w:r>
          </w:p>
        </w:tc>
        <w:tc>
          <w:tcPr>
            <w:tcW w:w="8085" w:type="dxa"/>
          </w:tcPr>
          <w:p w14:paraId="0391C867" w14:textId="03E81FAD" w:rsidR="00E839D0" w:rsidRDefault="00E839D0" w:rsidP="00EC63AA">
            <w:pPr>
              <w:pStyle w:val="TableTextBold"/>
            </w:pPr>
            <w:r>
              <w:t>Facilitator note:</w:t>
            </w:r>
          </w:p>
          <w:p w14:paraId="24ED2920" w14:textId="63BAFC1B" w:rsidR="00E839D0" w:rsidRDefault="00E839D0" w:rsidP="00E839D0">
            <w:pPr>
              <w:pStyle w:val="TableBullet1"/>
            </w:pPr>
            <w:r w:rsidRPr="00E839D0">
              <w:t xml:space="preserve">If learners identified </w:t>
            </w:r>
            <w:r w:rsidRPr="00E839D0">
              <w:rPr>
                <w:b/>
                <w:bCs/>
              </w:rPr>
              <w:t>additional questions or topics</w:t>
            </w:r>
            <w:r w:rsidRPr="00E839D0">
              <w:t xml:space="preserve"> in the Welcome section</w:t>
            </w:r>
            <w:r w:rsidR="000B49E3">
              <w:t>:</w:t>
            </w:r>
          </w:p>
          <w:p w14:paraId="2E1C4F1C" w14:textId="77777777" w:rsidR="000B49E3" w:rsidRPr="000B49E3" w:rsidRDefault="000B49E3" w:rsidP="000B49E3">
            <w:pPr>
              <w:pStyle w:val="TableBullet2"/>
            </w:pPr>
            <w:r w:rsidRPr="000B49E3">
              <w:t>Refer to the list you captured</w:t>
            </w:r>
          </w:p>
          <w:p w14:paraId="52A6A202" w14:textId="6AD818F1" w:rsidR="000B49E3" w:rsidRDefault="000B49E3" w:rsidP="000B49E3">
            <w:pPr>
              <w:pStyle w:val="TableBullet2"/>
            </w:pPr>
            <w:r w:rsidRPr="000B49E3">
              <w:t>Say: “Let’s go through the things you said you most wanted to learn today. I’ll demonstrate each one, and then you’ll have a go.</w:t>
            </w:r>
            <w:r>
              <w:t>”</w:t>
            </w:r>
          </w:p>
          <w:p w14:paraId="448687E9" w14:textId="0A70C68C" w:rsidR="00E839D0" w:rsidRDefault="000B49E3" w:rsidP="00EC63AA">
            <w:pPr>
              <w:pStyle w:val="TableBullet2"/>
            </w:pPr>
            <w:r>
              <w:t xml:space="preserve">If some learners would prefer to focus on practicing instead, </w:t>
            </w:r>
            <w:r w:rsidR="004B7F24">
              <w:t>divide the group accor</w:t>
            </w:r>
            <w:r w:rsidR="00846144">
              <w:t>d</w:t>
            </w:r>
            <w:r w:rsidR="004B7F24">
              <w:t>ingly</w:t>
            </w:r>
          </w:p>
          <w:p w14:paraId="4BE99CF1" w14:textId="67E54BD1" w:rsidR="00F45B15" w:rsidRDefault="00846144" w:rsidP="00F45B15">
            <w:pPr>
              <w:pStyle w:val="TableBullet1"/>
            </w:pPr>
            <w:r w:rsidRPr="00846144">
              <w:t xml:space="preserve">If there are </w:t>
            </w:r>
            <w:r w:rsidRPr="00846144">
              <w:rPr>
                <w:b/>
                <w:bCs/>
              </w:rPr>
              <w:t>no</w:t>
            </w:r>
            <w:r w:rsidRPr="00846144">
              <w:t xml:space="preserve"> </w:t>
            </w:r>
            <w:r w:rsidRPr="00846144">
              <w:rPr>
                <w:b/>
                <w:bCs/>
              </w:rPr>
              <w:t>further learner questions</w:t>
            </w:r>
            <w:r>
              <w:t xml:space="preserve">, </w:t>
            </w:r>
            <w:r w:rsidR="00F45B15">
              <w:t>recap key skills</w:t>
            </w:r>
          </w:p>
          <w:p w14:paraId="2DD97B85" w14:textId="30110E9B" w:rsidR="00122C6C" w:rsidRPr="00122C6C" w:rsidRDefault="005B6F3F" w:rsidP="00122C6C">
            <w:pPr>
              <w:pStyle w:val="TableBullet1"/>
            </w:pPr>
            <w:r w:rsidRPr="005B6F3F">
              <w:t xml:space="preserve">If </w:t>
            </w:r>
            <w:r w:rsidRPr="005B6F3F">
              <w:rPr>
                <w:b/>
                <w:bCs/>
              </w:rPr>
              <w:t>time and learner confidence allow</w:t>
            </w:r>
            <w:r>
              <w:t xml:space="preserve">, </w:t>
            </w:r>
            <w:r w:rsidRPr="005B6F3F">
              <w:t>introduce extension activities covered earlier in the session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122C6C" w14:paraId="322F875B" w14:textId="77777777" w:rsidTr="009733E8">
              <w:tc>
                <w:tcPr>
                  <w:tcW w:w="7859" w:type="dxa"/>
                  <w:shd w:val="clear" w:color="auto" w:fill="F9F4EA"/>
                </w:tcPr>
                <w:p w14:paraId="0B645A76" w14:textId="77777777" w:rsidR="00122C6C" w:rsidRDefault="00122C6C" w:rsidP="00122C6C">
                  <w:pPr>
                    <w:pStyle w:val="TableTextBold"/>
                  </w:pPr>
                  <w:r>
                    <w:t>Extension activities:</w:t>
                  </w:r>
                </w:p>
                <w:p w14:paraId="1EFD3794" w14:textId="11434184" w:rsidR="00221168" w:rsidRPr="006E3620" w:rsidRDefault="00221168" w:rsidP="00122C6C">
                  <w:pPr>
                    <w:pStyle w:val="TableTextBold"/>
                    <w:rPr>
                      <w:b w:val="0"/>
                      <w:bCs/>
                    </w:rPr>
                  </w:pPr>
                  <w:r w:rsidRPr="006E3620">
                    <w:rPr>
                      <w:b w:val="0"/>
                      <w:bCs/>
                    </w:rPr>
                    <w:t>Shopping online</w:t>
                  </w:r>
                </w:p>
                <w:p w14:paraId="4F068E9E" w14:textId="77777777" w:rsidR="00221168" w:rsidRDefault="00221168" w:rsidP="00221168">
                  <w:pPr>
                    <w:pStyle w:val="TableBullet1"/>
                  </w:pPr>
                  <w:r w:rsidRPr="00411F36">
                    <w:rPr>
                      <w:b/>
                      <w:bCs/>
                    </w:rPr>
                    <w:t>Use filters</w:t>
                  </w:r>
                  <w:r w:rsidRPr="00411F36">
                    <w:t xml:space="preserve"> – Explore how to narrow search results by brand, price range</w:t>
                  </w:r>
                  <w:r>
                    <w:t xml:space="preserve">, size or </w:t>
                  </w:r>
                  <w:r w:rsidRPr="00411F36">
                    <w:t>customer rating</w:t>
                  </w:r>
                </w:p>
                <w:p w14:paraId="499A1419" w14:textId="77777777" w:rsidR="00221168" w:rsidRDefault="00221168" w:rsidP="00221168">
                  <w:pPr>
                    <w:pStyle w:val="TableBullet1"/>
                  </w:pPr>
                  <w:r w:rsidRPr="00C52D64">
                    <w:rPr>
                      <w:b/>
                      <w:bCs/>
                    </w:rPr>
                    <w:t>Check in-store availability</w:t>
                  </w:r>
                  <w:r w:rsidRPr="00C52D64">
                    <w:t xml:space="preserve"> – </w:t>
                  </w:r>
                  <w:r>
                    <w:t>Where available,</w:t>
                  </w:r>
                  <w:r w:rsidRPr="00C52D64">
                    <w:t xml:space="preserve"> use the postcode or store selector to see if an item is available locally</w:t>
                  </w:r>
                </w:p>
                <w:p w14:paraId="3701CE9C" w14:textId="77777777" w:rsidR="00221168" w:rsidRDefault="00221168" w:rsidP="00221168">
                  <w:pPr>
                    <w:pStyle w:val="TableBullet1"/>
                  </w:pPr>
                  <w:r w:rsidRPr="004369E3">
                    <w:rPr>
                      <w:b/>
                      <w:bCs/>
                    </w:rPr>
                    <w:t>Compare delivery options</w:t>
                  </w:r>
                  <w:r w:rsidRPr="004369E3">
                    <w:t xml:space="preserve"> – Review differences between standard, express, and click &amp; collect shipping</w:t>
                  </w:r>
                </w:p>
                <w:p w14:paraId="5B60141B" w14:textId="77777777" w:rsidR="00221168" w:rsidRDefault="00221168" w:rsidP="00221168">
                  <w:pPr>
                    <w:pStyle w:val="TableBullet1"/>
                  </w:pPr>
                  <w:r w:rsidRPr="004369E3">
                    <w:rPr>
                      <w:b/>
                      <w:bCs/>
                    </w:rPr>
                    <w:t>Read and compare reviews</w:t>
                  </w:r>
                  <w:r w:rsidRPr="004369E3">
                    <w:t xml:space="preserve"> – Look at 2–3 different customer reviews for the same product. What do people like or complain about?</w:t>
                  </w:r>
                </w:p>
                <w:p w14:paraId="0FF03D0F" w14:textId="77777777" w:rsidR="00221168" w:rsidRDefault="00221168" w:rsidP="00221168">
                  <w:pPr>
                    <w:pStyle w:val="TableBullet1"/>
                  </w:pPr>
                  <w:r w:rsidRPr="004369E3">
                    <w:rPr>
                      <w:b/>
                      <w:bCs/>
                    </w:rPr>
                    <w:t>Use the “Save for later” or “</w:t>
                  </w:r>
                  <w:r>
                    <w:rPr>
                      <w:b/>
                      <w:bCs/>
                    </w:rPr>
                    <w:t>Wishlist</w:t>
                  </w:r>
                  <w:r w:rsidRPr="004369E3">
                    <w:rPr>
                      <w:b/>
                      <w:bCs/>
                    </w:rPr>
                    <w:t>” feature</w:t>
                  </w:r>
                  <w:r w:rsidRPr="004369E3">
                    <w:t xml:space="preserve"> – If the shop allows it, try saving an item for easy access later</w:t>
                  </w:r>
                  <w:r>
                    <w:t xml:space="preserve"> (you’ll need to create an account first)</w:t>
                  </w:r>
                </w:p>
                <w:p w14:paraId="7EBCF5D2" w14:textId="4CB12D91" w:rsidR="00122C6C" w:rsidRDefault="00221168" w:rsidP="006E3620">
                  <w:pPr>
                    <w:pStyle w:val="TableBullet1"/>
                  </w:pPr>
                  <w:r w:rsidRPr="00C57E3C">
                    <w:rPr>
                      <w:b/>
                      <w:bCs/>
                    </w:rPr>
                    <w:t>Look for return or refund policies</w:t>
                  </w:r>
                  <w:r w:rsidRPr="00C57E3C">
                    <w:t xml:space="preserve"> – Scroll down and find the shop’s return policy</w:t>
                  </w:r>
                </w:p>
              </w:tc>
            </w:tr>
          </w:tbl>
          <w:p w14:paraId="04A824E6" w14:textId="6D6CEAAE" w:rsidR="00815DBD" w:rsidRPr="00815DBD" w:rsidRDefault="00815DBD" w:rsidP="00815DBD">
            <w:pPr>
              <w:rPr>
                <w:szCs w:val="24"/>
              </w:rPr>
            </w:pPr>
            <w:r w:rsidRPr="00815DBD">
              <w:rPr>
                <w:b/>
                <w:bCs/>
                <w:szCs w:val="24"/>
              </w:rPr>
              <w:t>Transition:</w:t>
            </w:r>
            <w:r w:rsidRPr="00815DBD">
              <w:rPr>
                <w:szCs w:val="24"/>
              </w:rPr>
              <w:t xml:space="preserve"> </w:t>
            </w:r>
          </w:p>
          <w:p w14:paraId="4694857D" w14:textId="5BA1389C" w:rsidR="00815DBD" w:rsidRPr="0037752A" w:rsidRDefault="007F0DDF" w:rsidP="007F0DDF">
            <w:pPr>
              <w:pStyle w:val="TableBullet1"/>
            </w:pPr>
            <w:r w:rsidRPr="007F0DDF">
              <w:t>Let’s wrap up by reflecting on what you’ve learned today and planning your next steps.</w:t>
            </w:r>
          </w:p>
        </w:tc>
      </w:tr>
    </w:tbl>
    <w:p w14:paraId="0EBB2BE4" w14:textId="77777777" w:rsidR="00AF447C" w:rsidRPr="00D94404" w:rsidRDefault="00AF447C" w:rsidP="002D31D1">
      <w:pPr>
        <w:rPr>
          <w:rFonts w:ascii="Telstra Text" w:eastAsiaTheme="majorEastAsia" w:hAnsi="Telstra Text" w:cs="Poppins"/>
          <w:b/>
          <w:noProof/>
          <w:color w:val="F04C23" w:themeColor="accent1"/>
          <w:spacing w:val="-10"/>
          <w:kern w:val="28"/>
          <w:sz w:val="2"/>
          <w:szCs w:val="2"/>
          <w:bdr w:val="none" w:sz="0" w:space="0" w:color="auto" w:frame="1"/>
          <w:lang w:val="en-GB"/>
        </w:rPr>
      </w:pPr>
      <w:r w:rsidRPr="00D94404">
        <w:rPr>
          <w:sz w:val="2"/>
          <w:szCs w:val="2"/>
        </w:rPr>
        <w:br w:type="page"/>
      </w:r>
    </w:p>
    <w:p w14:paraId="50D5ED95" w14:textId="7D70AC6B" w:rsidR="00980E6F" w:rsidRPr="001A5AA4" w:rsidRDefault="001446BE" w:rsidP="00980E6F">
      <w:pPr>
        <w:pStyle w:val="Heading2"/>
      </w:pPr>
      <w:bookmarkStart w:id="13" w:name="_Toc215231300"/>
      <w:r>
        <w:lastRenderedPageBreak/>
        <w:t>6</w:t>
      </w:r>
      <w:r w:rsidR="00980E6F">
        <w:t xml:space="preserve">. Wrap up </w:t>
      </w:r>
      <w:r w:rsidR="00980E6F" w:rsidRPr="008F3A99">
        <w:rPr>
          <w:color w:val="00003C" w:themeColor="text1"/>
        </w:rPr>
        <w:t>(</w:t>
      </w:r>
      <w:r w:rsidR="007E24F7">
        <w:rPr>
          <w:color w:val="00003C" w:themeColor="text1"/>
        </w:rPr>
        <w:t>20</w:t>
      </w:r>
      <w:r w:rsidR="00980E6F" w:rsidRPr="008F3A99">
        <w:rPr>
          <w:color w:val="00003C" w:themeColor="text1"/>
        </w:rPr>
        <w:t xml:space="preserve"> min)</w:t>
      </w:r>
      <w:bookmarkEnd w:id="13"/>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Caption w:val="6. Wrap up - session overview, time breakdown and content"/>
      </w:tblPr>
      <w:tblGrid>
        <w:gridCol w:w="1980"/>
        <w:gridCol w:w="8085"/>
      </w:tblGrid>
      <w:tr w:rsidR="00980E6F" w:rsidRPr="001E422F" w14:paraId="6B973E41" w14:textId="77777777" w:rsidTr="00F07943">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3A084DA3" w14:textId="77777777" w:rsidR="00980E6F" w:rsidRPr="001E422F" w:rsidRDefault="00980E6F" w:rsidP="004368DE">
            <w:r>
              <w:t>Overview</w:t>
            </w:r>
          </w:p>
        </w:tc>
      </w:tr>
      <w:tr w:rsidR="00980E6F" w14:paraId="3E8EE702" w14:textId="77777777" w:rsidTr="00F07943">
        <w:tc>
          <w:tcPr>
            <w:tcW w:w="10065" w:type="dxa"/>
            <w:gridSpan w:val="2"/>
          </w:tcPr>
          <w:p w14:paraId="243C2DDD" w14:textId="77777777" w:rsidR="00980E6F" w:rsidRDefault="00980E6F" w:rsidP="004368DE">
            <w:pPr>
              <w:pStyle w:val="TableTextBold"/>
            </w:pPr>
            <w:r w:rsidRPr="00C11B07">
              <w:t>Purpose:</w:t>
            </w:r>
            <w:r>
              <w:t xml:space="preserve"> </w:t>
            </w:r>
          </w:p>
          <w:p w14:paraId="09989993" w14:textId="619BF3F0" w:rsidR="008039F0" w:rsidRDefault="008039F0" w:rsidP="008039F0">
            <w:pPr>
              <w:pStyle w:val="TableBullet1"/>
            </w:pPr>
            <w:r>
              <w:t>Consolidate learning and celebrate progress.</w:t>
            </w:r>
          </w:p>
          <w:p w14:paraId="78D3C965" w14:textId="37B975C1" w:rsidR="008039F0" w:rsidRDefault="008039F0" w:rsidP="008039F0">
            <w:pPr>
              <w:pStyle w:val="TableBullet1"/>
            </w:pPr>
            <w:r>
              <w:t xml:space="preserve">Demonstrate scanning QR codes on the </w:t>
            </w:r>
            <w:r w:rsidR="00A219C4">
              <w:t>Learning Canvas</w:t>
            </w:r>
            <w:r>
              <w:t xml:space="preserve"> for trusted follow</w:t>
            </w:r>
            <w:r>
              <w:rPr>
                <w:rFonts w:ascii="Cambria Math" w:hAnsi="Cambria Math" w:cs="Cambria Math"/>
              </w:rPr>
              <w:t>‑</w:t>
            </w:r>
            <w:r>
              <w:t>up resources.</w:t>
            </w:r>
          </w:p>
          <w:p w14:paraId="33B8407E" w14:textId="126E5C9A" w:rsidR="00980E6F" w:rsidRDefault="008039F0" w:rsidP="008039F0">
            <w:pPr>
              <w:pStyle w:val="TableBullet1"/>
            </w:pPr>
            <w:r>
              <w:t>Set a simple action for the week and signpost support.</w:t>
            </w:r>
          </w:p>
        </w:tc>
      </w:tr>
      <w:tr w:rsidR="00980E6F" w:rsidRPr="009B3A09" w14:paraId="76F7A5E7" w14:textId="77777777" w:rsidTr="00F07943">
        <w:tc>
          <w:tcPr>
            <w:tcW w:w="1980" w:type="dxa"/>
            <w:shd w:val="clear" w:color="auto" w:fill="BFE7FB" w:themeFill="accent5"/>
          </w:tcPr>
          <w:p w14:paraId="0B410B46" w14:textId="77777777" w:rsidR="00980E6F" w:rsidRPr="009B3A09" w:rsidRDefault="00980E6F" w:rsidP="004368DE">
            <w:pPr>
              <w:rPr>
                <w:b/>
                <w:bCs/>
              </w:rPr>
            </w:pPr>
            <w:r w:rsidRPr="009B3A09">
              <w:rPr>
                <w:rFonts w:hint="cs"/>
                <w:b/>
                <w:bCs/>
              </w:rPr>
              <w:t>Timing breakdown</w:t>
            </w:r>
          </w:p>
        </w:tc>
        <w:tc>
          <w:tcPr>
            <w:tcW w:w="8085" w:type="dxa"/>
            <w:shd w:val="clear" w:color="auto" w:fill="BFE7FB" w:themeFill="accent5"/>
          </w:tcPr>
          <w:p w14:paraId="595A4436" w14:textId="77777777" w:rsidR="00980E6F" w:rsidRPr="009B3A09" w:rsidRDefault="00980E6F" w:rsidP="004368DE">
            <w:pPr>
              <w:rPr>
                <w:b/>
                <w:bCs/>
              </w:rPr>
            </w:pPr>
            <w:r w:rsidRPr="009B3A09">
              <w:rPr>
                <w:rFonts w:hint="cs"/>
                <w:b/>
                <w:bCs/>
              </w:rPr>
              <w:t>Content</w:t>
            </w:r>
          </w:p>
        </w:tc>
      </w:tr>
      <w:tr w:rsidR="00980E6F" w14:paraId="763EEDCA" w14:textId="77777777" w:rsidTr="00F07943">
        <w:tc>
          <w:tcPr>
            <w:tcW w:w="1980" w:type="dxa"/>
          </w:tcPr>
          <w:p w14:paraId="1D112B8B" w14:textId="30200763" w:rsidR="001B5610" w:rsidRDefault="001B5610" w:rsidP="001B5610">
            <w:pPr>
              <w:pStyle w:val="Topic"/>
            </w:pPr>
            <w:r>
              <w:t>Reflection</w:t>
            </w:r>
          </w:p>
          <w:p w14:paraId="15A48A67" w14:textId="77DC0292" w:rsidR="00980E6F" w:rsidRDefault="0037752A" w:rsidP="004368DE">
            <w:pPr>
              <w:pStyle w:val="TableText"/>
              <w:rPr>
                <w:noProof/>
              </w:rPr>
            </w:pPr>
            <w:r>
              <w:rPr>
                <w:noProof/>
              </w:rPr>
              <w:t>1</w:t>
            </w:r>
            <w:r w:rsidR="001B5610">
              <w:rPr>
                <w:noProof/>
              </w:rPr>
              <w:t>0</w:t>
            </w:r>
            <w:r w:rsidR="00980E6F" w:rsidRPr="0015125B">
              <w:rPr>
                <w:noProof/>
              </w:rPr>
              <w:t xml:space="preserve"> min</w:t>
            </w:r>
          </w:p>
          <w:p w14:paraId="10F21C55" w14:textId="77777777" w:rsidR="0018437C" w:rsidRDefault="0018437C" w:rsidP="00F07943">
            <w:r>
              <w:rPr>
                <w:noProof/>
              </w:rPr>
              <w:drawing>
                <wp:inline distT="0" distB="0" distL="0" distR="0" wp14:anchorId="09F2C9E2" wp14:editId="673AFF12">
                  <wp:extent cx="1120140" cy="628650"/>
                  <wp:effectExtent l="0" t="0" r="0" b="6350"/>
                  <wp:docPr id="2036913284" name="Picture 22" descr="Sli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913284" name="Picture 22" descr="Slide 20"/>
                          <pic:cNvPicPr/>
                        </pic:nvPicPr>
                        <pic:blipFill>
                          <a:blip r:embed="rId46"/>
                          <a:stretch>
                            <a:fillRect/>
                          </a:stretch>
                        </pic:blipFill>
                        <pic:spPr>
                          <a:xfrm>
                            <a:off x="0" y="0"/>
                            <a:ext cx="1120140" cy="628650"/>
                          </a:xfrm>
                          <a:prstGeom prst="rect">
                            <a:avLst/>
                          </a:prstGeom>
                        </pic:spPr>
                      </pic:pic>
                    </a:graphicData>
                  </a:graphic>
                </wp:inline>
              </w:drawing>
            </w:r>
          </w:p>
          <w:p w14:paraId="5DFF42A6" w14:textId="24ACB6EB" w:rsidR="0018437C" w:rsidRDefault="0018437C" w:rsidP="00F07943">
            <w:r>
              <w:rPr>
                <w:noProof/>
              </w:rPr>
              <w:drawing>
                <wp:inline distT="0" distB="0" distL="0" distR="0" wp14:anchorId="4182EADE" wp14:editId="4A001EA9">
                  <wp:extent cx="1120140" cy="628650"/>
                  <wp:effectExtent l="0" t="0" r="0" b="6350"/>
                  <wp:docPr id="773077828" name="Picture 23" descr="Sli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077828" name="Picture 23" descr="Slide 21"/>
                          <pic:cNvPicPr/>
                        </pic:nvPicPr>
                        <pic:blipFill>
                          <a:blip r:embed="rId47"/>
                          <a:stretch>
                            <a:fillRect/>
                          </a:stretch>
                        </pic:blipFill>
                        <pic:spPr>
                          <a:xfrm>
                            <a:off x="0" y="0"/>
                            <a:ext cx="1120140" cy="628650"/>
                          </a:xfrm>
                          <a:prstGeom prst="rect">
                            <a:avLst/>
                          </a:prstGeom>
                        </pic:spPr>
                      </pic:pic>
                    </a:graphicData>
                  </a:graphic>
                </wp:inline>
              </w:drawing>
            </w:r>
          </w:p>
          <w:p w14:paraId="645E5214" w14:textId="1F536966" w:rsidR="00496F5F" w:rsidRPr="00F07943" w:rsidRDefault="0018437C" w:rsidP="00F07943">
            <w:r>
              <w:rPr>
                <w:noProof/>
              </w:rPr>
              <w:drawing>
                <wp:inline distT="0" distB="0" distL="0" distR="0" wp14:anchorId="38F0FF08" wp14:editId="00E96259">
                  <wp:extent cx="1120140" cy="628650"/>
                  <wp:effectExtent l="0" t="0" r="0" b="6350"/>
                  <wp:docPr id="2130308111" name="Picture 24" descr="Sli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308111" name="Picture 24" descr="Slide 22"/>
                          <pic:cNvPicPr/>
                        </pic:nvPicPr>
                        <pic:blipFill>
                          <a:blip r:embed="rId48"/>
                          <a:stretch>
                            <a:fillRect/>
                          </a:stretch>
                        </pic:blipFill>
                        <pic:spPr>
                          <a:xfrm>
                            <a:off x="0" y="0"/>
                            <a:ext cx="1120140" cy="628650"/>
                          </a:xfrm>
                          <a:prstGeom prst="rect">
                            <a:avLst/>
                          </a:prstGeom>
                        </pic:spPr>
                      </pic:pic>
                    </a:graphicData>
                  </a:graphic>
                </wp:inline>
              </w:drawing>
            </w:r>
          </w:p>
        </w:tc>
        <w:tc>
          <w:tcPr>
            <w:tcW w:w="8085" w:type="dxa"/>
          </w:tcPr>
          <w:p w14:paraId="7241C2B2" w14:textId="78E18227" w:rsidR="00A850AA" w:rsidRDefault="00A850AA" w:rsidP="004368DE">
            <w:pPr>
              <w:pStyle w:val="TableTextBold"/>
            </w:pPr>
            <w:r>
              <w:t>Say:</w:t>
            </w:r>
          </w:p>
          <w:p w14:paraId="19DF2B12" w14:textId="78B2A85D" w:rsidR="00090853" w:rsidRPr="00090853" w:rsidRDefault="00A850AA" w:rsidP="00090853">
            <w:pPr>
              <w:pStyle w:val="TableBullet1"/>
            </w:pPr>
            <w:r>
              <w:t xml:space="preserve">We’ve covered some key information and skills </w:t>
            </w:r>
            <w:r w:rsidR="007B1759">
              <w:t>to shop and bank online</w:t>
            </w:r>
            <w:r>
              <w:t xml:space="preserve">. </w:t>
            </w:r>
            <w:r w:rsidR="00090853" w:rsidRPr="00090853">
              <w:t>Let’s take a moment to celebrate what you’ve learned and record it so you can refer back to it later.</w:t>
            </w:r>
          </w:p>
          <w:p w14:paraId="736B5E38" w14:textId="77777777" w:rsidR="009B6CD3" w:rsidRDefault="009B6CD3" w:rsidP="009B6CD3">
            <w:pPr>
              <w:pStyle w:val="TableTextBold"/>
            </w:pPr>
            <w:r>
              <w:t>Say:</w:t>
            </w:r>
          </w:p>
          <w:p w14:paraId="790A6F0B" w14:textId="248585B6" w:rsidR="009B6CD3" w:rsidRDefault="009B6CD3" w:rsidP="009B6CD3">
            <w:pPr>
              <w:pStyle w:val="TableBullet1"/>
            </w:pPr>
            <w:r>
              <w:t xml:space="preserve">Let’s revisit your </w:t>
            </w:r>
            <w:r w:rsidR="00A219C4">
              <w:t>Learning Canvas</w:t>
            </w:r>
            <w:r>
              <w:t xml:space="preserve"> - tick the skills you can do.</w:t>
            </w:r>
          </w:p>
          <w:p w14:paraId="425D2639" w14:textId="77777777" w:rsidR="009B6CD3" w:rsidRDefault="009B6CD3" w:rsidP="009B6CD3">
            <w:pPr>
              <w:pStyle w:val="TableTextBold"/>
            </w:pPr>
            <w:r>
              <w:t>Ask:</w:t>
            </w:r>
          </w:p>
          <w:p w14:paraId="0A90285C" w14:textId="77777777" w:rsidR="009B6CD3" w:rsidRDefault="009B6CD3" w:rsidP="00EA1107">
            <w:pPr>
              <w:pStyle w:val="TableBullet1"/>
            </w:pPr>
            <w:r>
              <w:t>What’s your key takeaway from today’s session?</w:t>
            </w:r>
          </w:p>
          <w:p w14:paraId="5769081E" w14:textId="63ADEEFE" w:rsidR="009B6CD3" w:rsidRDefault="009B6CD3" w:rsidP="00EA1107">
            <w:pPr>
              <w:pStyle w:val="TableBullet1"/>
              <w:numPr>
                <w:ilvl w:val="0"/>
                <w:numId w:val="0"/>
              </w:numPr>
              <w:ind w:left="714"/>
            </w:pPr>
            <w:r>
              <w:t xml:space="preserve">Learners note reflections on their </w:t>
            </w:r>
            <w:r w:rsidR="00A219C4">
              <w:t>Learning Canvas</w:t>
            </w:r>
            <w:r>
              <w:t xml:space="preserve">. Invite responses. </w:t>
            </w:r>
          </w:p>
          <w:p w14:paraId="736957AA" w14:textId="6B8F7C14" w:rsidR="009B6CD3" w:rsidRDefault="009B6CD3" w:rsidP="00EA1107">
            <w:pPr>
              <w:pStyle w:val="TableBullet1"/>
            </w:pPr>
            <w:r>
              <w:t xml:space="preserve">What three things will you try in the next week? </w:t>
            </w:r>
          </w:p>
          <w:p w14:paraId="2B54FCC3" w14:textId="521FA10A" w:rsidR="009B6CD3" w:rsidRPr="00EA1107" w:rsidRDefault="009B6CD3" w:rsidP="00EA1107">
            <w:pPr>
              <w:pStyle w:val="TableBullet1"/>
              <w:numPr>
                <w:ilvl w:val="0"/>
                <w:numId w:val="0"/>
              </w:numPr>
              <w:ind w:left="714"/>
            </w:pPr>
            <w:r>
              <w:t xml:space="preserve">E.g. </w:t>
            </w:r>
            <w:r w:rsidRPr="00EA1107">
              <w:t xml:space="preserve">share what you learned with someone, </w:t>
            </w:r>
            <w:r w:rsidR="00F27AF6">
              <w:t xml:space="preserve">search for a product at a specific shop, compare prices at different shops, </w:t>
            </w:r>
            <w:r w:rsidR="007B1759">
              <w:t>complete the BeConnected courses</w:t>
            </w:r>
            <w:r w:rsidRPr="00EA1107">
              <w:t>.</w:t>
            </w:r>
          </w:p>
          <w:p w14:paraId="422DE88B" w14:textId="33FC8C9A" w:rsidR="00FE4225" w:rsidRDefault="009B6CD3" w:rsidP="001B5610">
            <w:pPr>
              <w:pStyle w:val="TableBullet1"/>
              <w:numPr>
                <w:ilvl w:val="0"/>
                <w:numId w:val="0"/>
              </w:numPr>
              <w:ind w:left="714"/>
            </w:pPr>
            <w:r w:rsidRPr="00EA1107">
              <w:t>Learners note</w:t>
            </w:r>
            <w:r>
              <w:t xml:space="preserve"> actions on their </w:t>
            </w:r>
            <w:r w:rsidR="00A219C4">
              <w:t>Learning Canvas</w:t>
            </w:r>
            <w:r>
              <w:t xml:space="preserve">. Invite responses. </w:t>
            </w:r>
          </w:p>
        </w:tc>
      </w:tr>
      <w:tr w:rsidR="001B5610" w14:paraId="10B7B959" w14:textId="77777777" w:rsidTr="00F07943">
        <w:tc>
          <w:tcPr>
            <w:tcW w:w="1980" w:type="dxa"/>
          </w:tcPr>
          <w:p w14:paraId="5CC68561" w14:textId="77777777" w:rsidR="001B5610" w:rsidRDefault="001B5610" w:rsidP="001B5610">
            <w:pPr>
              <w:pStyle w:val="Topic"/>
            </w:pPr>
            <w:r>
              <w:t xml:space="preserve">Support </w:t>
            </w:r>
          </w:p>
          <w:p w14:paraId="4892A63B" w14:textId="6BB3F7A5" w:rsidR="00F07943" w:rsidRDefault="007E24F7" w:rsidP="004368DE">
            <w:pPr>
              <w:pStyle w:val="TableText"/>
              <w:rPr>
                <w:noProof/>
              </w:rPr>
            </w:pPr>
            <w:r>
              <w:rPr>
                <w:noProof/>
              </w:rPr>
              <w:t>10</w:t>
            </w:r>
            <w:r w:rsidR="001B5610">
              <w:rPr>
                <w:noProof/>
              </w:rPr>
              <w:t xml:space="preserve"> min</w:t>
            </w:r>
          </w:p>
          <w:p w14:paraId="73DB3402" w14:textId="70606A32" w:rsidR="00F07943" w:rsidRDefault="00F07943" w:rsidP="004368DE">
            <w:pPr>
              <w:pStyle w:val="TableText"/>
              <w:rPr>
                <w:noProof/>
              </w:rPr>
            </w:pPr>
          </w:p>
          <w:p w14:paraId="006290EC" w14:textId="77777777" w:rsidR="00F07943" w:rsidRDefault="00F07943" w:rsidP="004368DE">
            <w:pPr>
              <w:pStyle w:val="TableText"/>
              <w:rPr>
                <w:noProof/>
              </w:rPr>
            </w:pPr>
          </w:p>
          <w:p w14:paraId="1F8D88C0" w14:textId="77777777" w:rsidR="00F07943" w:rsidRDefault="00F07943" w:rsidP="004368DE">
            <w:pPr>
              <w:pStyle w:val="TableText"/>
              <w:rPr>
                <w:noProof/>
              </w:rPr>
            </w:pPr>
          </w:p>
          <w:p w14:paraId="5EF744F8" w14:textId="77777777" w:rsidR="00F07943" w:rsidRDefault="00F07943" w:rsidP="004368DE">
            <w:pPr>
              <w:pStyle w:val="TableText"/>
              <w:rPr>
                <w:noProof/>
              </w:rPr>
            </w:pPr>
          </w:p>
          <w:p w14:paraId="4678CBB5" w14:textId="77777777" w:rsidR="00F07943" w:rsidRDefault="00F07943" w:rsidP="004368DE">
            <w:pPr>
              <w:pStyle w:val="TableText"/>
              <w:rPr>
                <w:noProof/>
              </w:rPr>
            </w:pPr>
          </w:p>
          <w:p w14:paraId="5D362955" w14:textId="77777777" w:rsidR="00F07943" w:rsidRDefault="00F07943" w:rsidP="004368DE">
            <w:pPr>
              <w:pStyle w:val="TableText"/>
              <w:rPr>
                <w:noProof/>
              </w:rPr>
            </w:pPr>
          </w:p>
          <w:p w14:paraId="7AAEF97B" w14:textId="77777777" w:rsidR="00372F3A" w:rsidRDefault="00372F3A" w:rsidP="004368DE">
            <w:pPr>
              <w:pStyle w:val="TableText"/>
              <w:rPr>
                <w:noProof/>
              </w:rPr>
            </w:pPr>
          </w:p>
          <w:p w14:paraId="4C7397B7" w14:textId="77777777" w:rsidR="00372F3A" w:rsidRDefault="00372F3A" w:rsidP="004368DE">
            <w:pPr>
              <w:pStyle w:val="TableText"/>
              <w:rPr>
                <w:noProof/>
              </w:rPr>
            </w:pPr>
          </w:p>
          <w:p w14:paraId="042F6040" w14:textId="77777777" w:rsidR="00F07943" w:rsidRDefault="00F07943" w:rsidP="004368DE">
            <w:pPr>
              <w:pStyle w:val="TableText"/>
              <w:rPr>
                <w:noProof/>
              </w:rPr>
            </w:pPr>
          </w:p>
          <w:p w14:paraId="24362B68" w14:textId="77777777" w:rsidR="00F07943" w:rsidRDefault="00F07943" w:rsidP="004368DE">
            <w:pPr>
              <w:pStyle w:val="TableText"/>
              <w:rPr>
                <w:noProof/>
              </w:rPr>
            </w:pPr>
          </w:p>
          <w:p w14:paraId="2B769B40" w14:textId="77777777" w:rsidR="00F07943" w:rsidRDefault="00F07943" w:rsidP="004368DE">
            <w:pPr>
              <w:pStyle w:val="TableText"/>
              <w:rPr>
                <w:noProof/>
              </w:rPr>
            </w:pPr>
          </w:p>
          <w:p w14:paraId="192DAAD4" w14:textId="77777777" w:rsidR="00F07943" w:rsidRDefault="00F07943" w:rsidP="004368DE">
            <w:pPr>
              <w:pStyle w:val="TableText"/>
              <w:rPr>
                <w:noProof/>
              </w:rPr>
            </w:pPr>
          </w:p>
          <w:p w14:paraId="731BBB25" w14:textId="3F91F6B8" w:rsidR="00F07943" w:rsidRDefault="00123EDC" w:rsidP="004368DE">
            <w:pPr>
              <w:pStyle w:val="TableText"/>
              <w:rPr>
                <w:noProof/>
              </w:rPr>
            </w:pPr>
            <w:r>
              <w:rPr>
                <w:noProof/>
              </w:rPr>
              <w:drawing>
                <wp:inline distT="0" distB="0" distL="0" distR="0" wp14:anchorId="6B4AE9D8" wp14:editId="4BCF327E">
                  <wp:extent cx="1120140" cy="628650"/>
                  <wp:effectExtent l="0" t="0" r="0" b="6350"/>
                  <wp:docPr id="489769679" name="Picture 27" descr="Sli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769679" name="Picture 27" descr="Slide 23"/>
                          <pic:cNvPicPr/>
                        </pic:nvPicPr>
                        <pic:blipFill>
                          <a:blip r:embed="rId49"/>
                          <a:stretch>
                            <a:fillRect/>
                          </a:stretch>
                        </pic:blipFill>
                        <pic:spPr>
                          <a:xfrm>
                            <a:off x="0" y="0"/>
                            <a:ext cx="1120140" cy="628650"/>
                          </a:xfrm>
                          <a:prstGeom prst="rect">
                            <a:avLst/>
                          </a:prstGeom>
                        </pic:spPr>
                      </pic:pic>
                    </a:graphicData>
                  </a:graphic>
                </wp:inline>
              </w:drawing>
            </w:r>
          </w:p>
        </w:tc>
        <w:tc>
          <w:tcPr>
            <w:tcW w:w="8085" w:type="dxa"/>
          </w:tcPr>
          <w:p w14:paraId="7020E16D" w14:textId="77777777" w:rsidR="001B5610" w:rsidRDefault="001B5610" w:rsidP="001B5610">
            <w:pPr>
              <w:pStyle w:val="TableTextBold"/>
            </w:pPr>
            <w:r>
              <w:t>Say:</w:t>
            </w:r>
          </w:p>
          <w:p w14:paraId="38750DC8" w14:textId="02AD70FC" w:rsidR="001B5610" w:rsidRDefault="001B5610" w:rsidP="001B5610">
            <w:pPr>
              <w:pStyle w:val="TableBullet1"/>
            </w:pPr>
            <w:r>
              <w:t xml:space="preserve">There </w:t>
            </w:r>
            <w:r w:rsidR="00D3048E">
              <w:t>are</w:t>
            </w:r>
            <w:r w:rsidR="00BB6887">
              <w:t xml:space="preserve"> </w:t>
            </w:r>
            <w:r>
              <w:t>QR code</w:t>
            </w:r>
            <w:r w:rsidR="00D3048E">
              <w:t>s</w:t>
            </w:r>
            <w:r>
              <w:t xml:space="preserve"> on the back of your </w:t>
            </w:r>
            <w:r w:rsidR="00A219C4">
              <w:t>Learning Canvas</w:t>
            </w:r>
            <w:r>
              <w:t xml:space="preserve"> that provide</w:t>
            </w:r>
            <w:r w:rsidR="00BB6887">
              <w:t>s</w:t>
            </w:r>
            <w:r>
              <w:t xml:space="preserve"> more information online.</w:t>
            </w:r>
          </w:p>
          <w:p w14:paraId="180826F6" w14:textId="05EB13B1" w:rsidR="001B5610" w:rsidRDefault="000D2E4C" w:rsidP="001B5610">
            <w:pPr>
              <w:pStyle w:val="TableBullet1"/>
            </w:pPr>
            <w:r>
              <w:t xml:space="preserve">There’s a lot of information online, so don't feel you need to </w:t>
            </w:r>
            <w:r w:rsidR="00B8048B">
              <w:t xml:space="preserve">access it. We’ll cover lots more in our Tech Savvy Seniors program. </w:t>
            </w:r>
          </w:p>
          <w:p w14:paraId="2C22B0D3" w14:textId="04D205DA" w:rsidR="00E11E71" w:rsidRDefault="00E11E71" w:rsidP="001B5610">
            <w:pPr>
              <w:pStyle w:val="TableBullet1"/>
            </w:pPr>
            <w:r>
              <w:t>But being able to scan a QR code is a handy skill</w:t>
            </w:r>
            <w:r w:rsidR="00AB4AEA">
              <w:t>. A QR code is a visual link to a website.</w:t>
            </w:r>
            <w:r w:rsidR="00A5650A">
              <w:t xml:space="preserve"> It saves you from needing to type the URL/web address into your browser. So, let’s practice</w:t>
            </w:r>
            <w:r w:rsidR="00672567">
              <w:t xml:space="preserve"> today’s final skill</w:t>
            </w:r>
            <w:r w:rsidR="00A5650A">
              <w:t>!</w:t>
            </w:r>
          </w:p>
          <w:p w14:paraId="7D9E7CCE" w14:textId="77777777" w:rsidR="001B5610" w:rsidRDefault="001B5610" w:rsidP="001B5610">
            <w:pPr>
              <w:pStyle w:val="TableTextBold"/>
            </w:pPr>
            <w:r>
              <w:t xml:space="preserve">Demonstrate </w:t>
            </w:r>
            <w:r w:rsidRPr="00335339">
              <w:rPr>
                <w:b w:val="0"/>
                <w:bCs/>
              </w:rPr>
              <w:t>how to:</w:t>
            </w:r>
          </w:p>
          <w:p w14:paraId="4426F228" w14:textId="2778437E" w:rsidR="001B5610" w:rsidRDefault="002613F6" w:rsidP="001B5610">
            <w:pPr>
              <w:pStyle w:val="TableBullet1"/>
            </w:pPr>
            <w:r>
              <w:t>S</w:t>
            </w:r>
            <w:r w:rsidR="001B5610">
              <w:t>can QR code (</w:t>
            </w:r>
            <w:r w:rsidR="001B5610" w:rsidRPr="001857E6">
              <w:t xml:space="preserve">Open the </w:t>
            </w:r>
            <w:r w:rsidR="001B5610" w:rsidRPr="001857E6">
              <w:rPr>
                <w:b/>
                <w:bCs/>
              </w:rPr>
              <w:t>Camera</w:t>
            </w:r>
            <w:r w:rsidR="001B5610" w:rsidRPr="001857E6">
              <w:t xml:space="preserve"> </w:t>
            </w:r>
            <w:r w:rsidR="001B5610">
              <w:t>&gt;</w:t>
            </w:r>
            <w:r w:rsidR="001B5610" w:rsidRPr="001857E6">
              <w:t xml:space="preserve"> point at QR code on Canvas </w:t>
            </w:r>
            <w:r w:rsidR="001B5610">
              <w:t>&gt;</w:t>
            </w:r>
            <w:r w:rsidR="001B5610" w:rsidRPr="001857E6">
              <w:t xml:space="preserve"> tap the link</w:t>
            </w:r>
            <w:r w:rsidR="001B5610">
              <w:t>)</w:t>
            </w:r>
          </w:p>
          <w:p w14:paraId="2524C405" w14:textId="77777777" w:rsidR="001B5610" w:rsidRDefault="001B5610" w:rsidP="001B5610">
            <w:pPr>
              <w:pStyle w:val="TableTextBold"/>
            </w:pPr>
            <w:r>
              <w:t xml:space="preserve">Try it: </w:t>
            </w:r>
          </w:p>
          <w:p w14:paraId="0E80C557" w14:textId="2DEFF99E" w:rsidR="001B5610" w:rsidRDefault="001B5610" w:rsidP="001B5610">
            <w:pPr>
              <w:pStyle w:val="TableBullet1"/>
            </w:pPr>
            <w:r w:rsidRPr="005C7BA1">
              <w:t xml:space="preserve">Guide learners </w:t>
            </w:r>
            <w:r w:rsidR="006724D5">
              <w:t xml:space="preserve">to </w:t>
            </w:r>
            <w:r>
              <w:t xml:space="preserve">scan the QR codes on the back of the </w:t>
            </w:r>
            <w:r w:rsidR="00A219C4">
              <w:t>Learning Canvas</w:t>
            </w:r>
            <w:r w:rsidRPr="005C7BA1">
              <w:t>.</w:t>
            </w:r>
          </w:p>
          <w:p w14:paraId="7D1F660E" w14:textId="77777777" w:rsidR="001B5610" w:rsidRDefault="001B5610" w:rsidP="001B5610">
            <w:pPr>
              <w:pStyle w:val="TableTextBold"/>
            </w:pPr>
            <w:r>
              <w:t>Explain:</w:t>
            </w:r>
          </w:p>
          <w:p w14:paraId="389B23EB" w14:textId="44D6848D" w:rsidR="001B5610" w:rsidRDefault="001B5610" w:rsidP="001B5610">
            <w:pPr>
              <w:pStyle w:val="TableBullet1"/>
            </w:pPr>
            <w:r>
              <w:t xml:space="preserve">Where learners can go for support (e.g. </w:t>
            </w:r>
            <w:r w:rsidRPr="00493B53">
              <w:t>1:1 help at the library, tech groups, or other programs</w:t>
            </w:r>
            <w:r>
              <w:t>)</w:t>
            </w:r>
            <w:r w:rsidR="008B7806">
              <w:t>.</w:t>
            </w:r>
          </w:p>
          <w:p w14:paraId="673CFB8B" w14:textId="63BC0353" w:rsidR="001B5610" w:rsidRDefault="001B5610" w:rsidP="001B5610">
            <w:pPr>
              <w:pStyle w:val="TableBullet1"/>
              <w:numPr>
                <w:ilvl w:val="0"/>
                <w:numId w:val="0"/>
              </w:numPr>
              <w:ind w:left="714"/>
            </w:pPr>
            <w:r>
              <w:t xml:space="preserve">Learners note support on </w:t>
            </w:r>
            <w:r w:rsidR="00A219C4">
              <w:t>Learning Canvas</w:t>
            </w:r>
            <w:r>
              <w:t>.</w:t>
            </w:r>
          </w:p>
          <w:p w14:paraId="1C8BF337" w14:textId="4887463A" w:rsidR="001B5610" w:rsidRDefault="004564D6" w:rsidP="001B5610">
            <w:pPr>
              <w:pStyle w:val="TableBullet1"/>
            </w:pPr>
            <w:r>
              <w:t xml:space="preserve">Show </w:t>
            </w:r>
            <w:r w:rsidRPr="00D85178">
              <w:t xml:space="preserve">Tech Savvy Seniors </w:t>
            </w:r>
            <w:r>
              <w:t>program and p</w:t>
            </w:r>
            <w:r w:rsidR="001B5610" w:rsidRPr="00D85178">
              <w:t>rovide the schedule for upcoming sessions</w:t>
            </w:r>
            <w:r w:rsidR="001B5610">
              <w:t>.</w:t>
            </w:r>
          </w:p>
          <w:p w14:paraId="1DC270A0" w14:textId="77777777" w:rsidR="002613F6" w:rsidRDefault="002613F6" w:rsidP="002613F6">
            <w:pPr>
              <w:pStyle w:val="TableTextBold"/>
            </w:pPr>
            <w:r>
              <w:t>Say:</w:t>
            </w:r>
          </w:p>
          <w:p w14:paraId="09E77D1F" w14:textId="144D5B77" w:rsidR="002613F6" w:rsidRDefault="002613F6" w:rsidP="002613F6">
            <w:pPr>
              <w:pStyle w:val="TableBullet1"/>
            </w:pPr>
            <w:r w:rsidRPr="002613F6">
              <w:t>Well done! You’ve all achieved something new today. Keep practising little and often. We look forward to seeing you at another session.</w:t>
            </w:r>
          </w:p>
        </w:tc>
      </w:tr>
    </w:tbl>
    <w:p w14:paraId="35E943AC" w14:textId="77777777" w:rsidR="00980E6F" w:rsidRPr="002613F6" w:rsidRDefault="00980E6F" w:rsidP="00672567">
      <w:pPr>
        <w:rPr>
          <w:sz w:val="2"/>
          <w:szCs w:val="2"/>
        </w:rPr>
      </w:pPr>
    </w:p>
    <w:sectPr w:rsidR="00980E6F" w:rsidRPr="002613F6" w:rsidSect="00E876E8">
      <w:footerReference w:type="default" r:id="rId50"/>
      <w:pgSz w:w="11900" w:h="16840"/>
      <w:pgMar w:top="1134" w:right="737" w:bottom="1440" w:left="851" w:header="284" w:footer="4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3A3211" w14:textId="77777777" w:rsidR="0050313C" w:rsidRDefault="0050313C" w:rsidP="00597D9B">
      <w:r>
        <w:separator/>
      </w:r>
    </w:p>
  </w:endnote>
  <w:endnote w:type="continuationSeparator" w:id="0">
    <w:p w14:paraId="7A33B1CF" w14:textId="77777777" w:rsidR="0050313C" w:rsidRDefault="0050313C" w:rsidP="00597D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FF594140-8AB6-4D18-B5A5-AB9DEEFF4B59}"/>
    <w:embedBold r:id="rId2" w:fontKey="{D5B51C6C-E885-493F-890A-8EB994C4CE1E}"/>
    <w:embedItalic r:id="rId3" w:fontKey="{7E94675D-3A8E-4820-8620-CBE037A83E28}"/>
    <w:embedBoldItalic r:id="rId4" w:fontKey="{EF3E87FE-78C8-48D4-A8A1-A239AB1C92FE}"/>
  </w:font>
  <w:font w:name="Telstra Text Light">
    <w:altName w:val="Calibri"/>
    <w:charset w:val="00"/>
    <w:family w:val="swiss"/>
    <w:pitch w:val="variable"/>
    <w:sig w:usb0="A000007F" w:usb1="4200E87A" w:usb2="00000000" w:usb3="00000000" w:csb0="00000093" w:csb1="00000000"/>
    <w:embedRegular r:id="rId5" w:fontKey="{937D1A8F-2B50-4289-9B95-49274E7C10ED}"/>
    <w:embedBold r:id="rId6" w:fontKey="{5EDA5C93-6183-4F60-A7D6-7E8E0CB668B1}"/>
    <w:embedItalic r:id="rId7" w:fontKey="{C324D1A8-AFE4-4617-A05E-3C8EAEC05471}"/>
  </w:font>
  <w:font w:name="Telstra Text">
    <w:charset w:val="4D"/>
    <w:family w:val="swiss"/>
    <w:pitch w:val="variable"/>
    <w:sig w:usb0="A000007F" w:usb1="4200E87A" w:usb2="00000000" w:usb3="00000000" w:csb0="00000093" w:csb1="00000000"/>
    <w:embedRegular r:id="rId8" w:fontKey="{920E1DAA-ACA9-45E8-BFE8-436295BFEDB8}"/>
    <w:embedBold r:id="rId9" w:fontKey="{BAF918B7-BD29-48E2-9A22-0B97F607D801}"/>
  </w:font>
  <w:font w:name="Yu Gothic Light">
    <w:panose1 w:val="020B0300000000000000"/>
    <w:charset w:val="80"/>
    <w:family w:val="swiss"/>
    <w:pitch w:val="variable"/>
    <w:sig w:usb0="E00002FF" w:usb1="2AC7FDFF" w:usb2="00000016" w:usb3="00000000" w:csb0="0002009F" w:csb1="00000000"/>
  </w:font>
  <w:font w:name="Poppins">
    <w:charset w:val="00"/>
    <w:family w:val="auto"/>
    <w:pitch w:val="variable"/>
    <w:sig w:usb0="00008007" w:usb1="00000000" w:usb2="00000000" w:usb3="00000000" w:csb0="00000093" w:csb1="00000000"/>
    <w:embedRegular r:id="rId10" w:fontKey="{A4249391-B51E-4CF1-B56E-C83047E72BD6}"/>
    <w:embedBold r:id="rId11" w:fontKey="{285CAD23-C91A-4AE1-A283-663C87653100}"/>
  </w:font>
  <w:font w:name="Rubik Medium">
    <w:charset w:val="B1"/>
    <w:family w:val="auto"/>
    <w:pitch w:val="variable"/>
    <w:sig w:usb0="A0000A2F" w:usb1="5000205B" w:usb2="00000000" w:usb3="00000000" w:csb0="000000B7" w:csb1="00000000"/>
    <w:embedRegular r:id="rId12" w:fontKey="{A6F8A332-7590-4A66-9234-9C26D66BF3F6}"/>
  </w:font>
  <w:font w:name="Times New Roman (Body CS)">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embedRegular r:id="rId13" w:fontKey="{751C4FB4-5BBB-4B3A-8F79-0653E2FA3236}"/>
  </w:font>
  <w:font w:name="Aptos">
    <w:charset w:val="00"/>
    <w:family w:val="swiss"/>
    <w:pitch w:val="variable"/>
    <w:sig w:usb0="20000287" w:usb1="00000003" w:usb2="00000000" w:usb3="00000000" w:csb0="0000019F" w:csb1="00000000"/>
    <w:embedRegular r:id="rId14" w:fontKey="{517F47A5-824D-4C43-A4A0-929C07B06B47}"/>
  </w:font>
  <w:font w:name="Inter">
    <w:charset w:val="00"/>
    <w:family w:val="auto"/>
    <w:pitch w:val="variable"/>
    <w:sig w:usb0="E00002FF" w:usb1="1200A1FF" w:usb2="00000001" w:usb3="00000000" w:csb0="0000019F" w:csb1="00000000"/>
    <w:embedRegular r:id="rId15" w:fontKey="{ECACF365-574B-42EB-B0D5-0ECCD22B79AC}"/>
  </w:font>
  <w:font w:name="Yu Mincho">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embedRegular r:id="rId16" w:fontKey="{CABF86F3-AF9D-4B43-A2C0-BB146FCD9F6B}"/>
  </w:font>
  <w:font w:name="Cambria Math">
    <w:panose1 w:val="02040503050406030204"/>
    <w:charset w:val="00"/>
    <w:family w:val="roman"/>
    <w:pitch w:val="variable"/>
    <w:sig w:usb0="E00006FF" w:usb1="420024FF" w:usb2="02000000" w:usb3="00000000" w:csb0="0000019F" w:csb1="00000000"/>
    <w:embedRegular r:id="rId17" w:fontKey="{A15769BB-3F6B-4D51-8CDA-F06512639F4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D185C5" w14:textId="51F80999" w:rsidR="00FD320B" w:rsidRDefault="007A4501" w:rsidP="00597D9B">
    <w:pPr>
      <w:pStyle w:val="Footer"/>
      <w:rPr>
        <w:rStyle w:val="PageNumber"/>
      </w:rPr>
    </w:pPr>
    <w:r>
      <w:rPr>
        <w:noProof/>
      </w:rPr>
      <mc:AlternateContent>
        <mc:Choice Requires="wps">
          <w:drawing>
            <wp:anchor distT="0" distB="0" distL="0" distR="0" simplePos="0" relativeHeight="251661312" behindDoc="0" locked="0" layoutInCell="1" allowOverlap="1" wp14:anchorId="339515F0" wp14:editId="013DCF12">
              <wp:simplePos x="635" y="635"/>
              <wp:positionH relativeFrom="page">
                <wp:align>center</wp:align>
              </wp:positionH>
              <wp:positionV relativeFrom="page">
                <wp:align>bottom</wp:align>
              </wp:positionV>
              <wp:extent cx="1064895" cy="421640"/>
              <wp:effectExtent l="0" t="0" r="1905" b="0"/>
              <wp:wrapNone/>
              <wp:docPr id="2001369387" name="Text Box 2" descr="Confidential - No AI">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064895" cy="421640"/>
                      </a:xfrm>
                      <a:prstGeom prst="rect">
                        <a:avLst/>
                      </a:prstGeom>
                      <a:noFill/>
                      <a:ln>
                        <a:noFill/>
                      </a:ln>
                    </wps:spPr>
                    <wps:txbx>
                      <w:txbxContent>
                        <w:p w14:paraId="39AAA376" w14:textId="624DBECE" w:rsidR="007A4501" w:rsidRPr="007A4501" w:rsidRDefault="007A4501" w:rsidP="007A4501">
                          <w:pPr>
                            <w:spacing w:after="0"/>
                            <w:rPr>
                              <w:rFonts w:ascii="Aptos" w:eastAsia="Aptos" w:hAnsi="Aptos" w:cs="Aptos"/>
                              <w:noProof/>
                              <w:color w:val="000000"/>
                            </w:rPr>
                          </w:pPr>
                          <w:r w:rsidRPr="007A4501">
                            <w:rPr>
                              <w:rFonts w:ascii="Aptos" w:eastAsia="Aptos" w:hAnsi="Aptos" w:cs="Aptos"/>
                              <w:noProof/>
                              <w:color w:val="000000"/>
                            </w:rPr>
                            <w:t>Confidential - No AI</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39515F0" id="_x0000_t202" coordsize="21600,21600" o:spt="202" path="m,l,21600r21600,l21600,xe">
              <v:stroke joinstyle="miter"/>
              <v:path gradientshapeok="t" o:connecttype="rect"/>
            </v:shapetype>
            <v:shape id="Text Box 2" o:spid="_x0000_s1026" type="#_x0000_t202" alt="Confidential - No AI" style="position:absolute;margin-left:0;margin-top:0;width:83.85pt;height:33.2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" filled="f" stroked="f">
              <v:textbox style="mso-fit-shape-to-text:t" inset="0,0,0,15pt">
                <w:txbxContent>
                  <w:p w14:paraId="39AAA376" w14:textId="624DBECE" w:rsidR="007A4501" w:rsidRPr="007A4501" w:rsidRDefault="007A4501" w:rsidP="007A4501">
                    <w:pPr>
                      <w:spacing w:after="0"/>
                      <w:rPr>
                        <w:rFonts w:ascii="Aptos" w:eastAsia="Aptos" w:hAnsi="Aptos" w:cs="Aptos"/>
                        <w:noProof/>
                        <w:color w:val="000000"/>
                      </w:rPr>
                    </w:pPr>
                    <w:r w:rsidRPr="007A4501">
                      <w:rPr>
                        <w:rFonts w:ascii="Aptos" w:eastAsia="Aptos" w:hAnsi="Aptos" w:cs="Aptos"/>
                        <w:noProof/>
                        <w:color w:val="000000"/>
                      </w:rPr>
                      <w:t>Confidential - No AI</w:t>
                    </w:r>
                  </w:p>
                </w:txbxContent>
              </v:textbox>
              <w10:wrap anchorx="page" anchory="page"/>
            </v:shape>
          </w:pict>
        </mc:Fallback>
      </mc:AlternateContent>
    </w:r>
  </w:p>
  <w:sdt>
    <w:sdtPr>
      <w:rPr>
        <w:rStyle w:val="PageNumber"/>
      </w:rPr>
      <w:id w:val="298657247"/>
      <w:docPartObj>
        <w:docPartGallery w:val="Page Numbers (Bottom of Page)"/>
        <w:docPartUnique/>
      </w:docPartObj>
    </w:sdtPr>
    <w:sdtEndPr>
      <w:rPr>
        <w:rStyle w:val="PageNumber"/>
      </w:rPr>
    </w:sdtEndPr>
    <w:sdtContent>
      <w:p w14:paraId="26647B9E" w14:textId="77777777" w:rsidR="00FD320B" w:rsidRDefault="00FD320B" w:rsidP="00597D9B">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205AC36" w14:textId="77777777" w:rsidR="00FD320B" w:rsidRDefault="00FD320B" w:rsidP="00597D9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05021D" w14:textId="474347AF" w:rsidR="007A4501" w:rsidRDefault="007A4501">
    <w:pPr>
      <w:pStyle w:val="Footer"/>
    </w:pPr>
    <w:r>
      <w:rPr>
        <w:noProof/>
      </w:rPr>
      <mc:AlternateContent>
        <mc:Choice Requires="wps">
          <w:drawing>
            <wp:anchor distT="0" distB="0" distL="0" distR="0" simplePos="0" relativeHeight="251662336" behindDoc="0" locked="0" layoutInCell="1" allowOverlap="1" wp14:anchorId="7B21DDCF" wp14:editId="2C41F9A4">
              <wp:simplePos x="635" y="635"/>
              <wp:positionH relativeFrom="page">
                <wp:align>center</wp:align>
              </wp:positionH>
              <wp:positionV relativeFrom="page">
                <wp:align>bottom</wp:align>
              </wp:positionV>
              <wp:extent cx="1064895" cy="421640"/>
              <wp:effectExtent l="0" t="0" r="1905" b="0"/>
              <wp:wrapNone/>
              <wp:docPr id="124889682" name="Text Box 3" descr="Confidential - No AI">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064895" cy="421640"/>
                      </a:xfrm>
                      <a:prstGeom prst="rect">
                        <a:avLst/>
                      </a:prstGeom>
                      <a:noFill/>
                      <a:ln>
                        <a:noFill/>
                      </a:ln>
                    </wps:spPr>
                    <wps:txbx>
                      <w:txbxContent>
                        <w:p w14:paraId="629AA1CA" w14:textId="613DA211" w:rsidR="007A4501" w:rsidRPr="007A4501" w:rsidRDefault="007A4501" w:rsidP="007A4501">
                          <w:pPr>
                            <w:spacing w:after="0"/>
                            <w:rPr>
                              <w:rFonts w:ascii="Aptos" w:eastAsia="Aptos" w:hAnsi="Aptos" w:cs="Aptos"/>
                              <w:noProof/>
                              <w:color w:val="000000"/>
                            </w:rPr>
                          </w:pPr>
                          <w:r w:rsidRPr="007A4501">
                            <w:rPr>
                              <w:rFonts w:ascii="Aptos" w:eastAsia="Aptos" w:hAnsi="Aptos" w:cs="Aptos"/>
                              <w:noProof/>
                              <w:color w:val="000000"/>
                            </w:rPr>
                            <w:t>Confidential - No AI</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B21DDCF" id="_x0000_t202" coordsize="21600,21600" o:spt="202" path="m,l,21600r21600,l21600,xe">
              <v:stroke joinstyle="miter"/>
              <v:path gradientshapeok="t" o:connecttype="rect"/>
            </v:shapetype>
            <v:shape id="Text Box 3" o:spid="_x0000_s1027" type="#_x0000_t202" alt="Confidential - No AI" style="position:absolute;margin-left:0;margin-top:0;width:83.85pt;height:33.2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" filled="f" stroked="f">
              <v:textbox style="mso-fit-shape-to-text:t" inset="0,0,0,15pt">
                <w:txbxContent>
                  <w:p w14:paraId="629AA1CA" w14:textId="613DA211" w:rsidR="007A4501" w:rsidRPr="007A4501" w:rsidRDefault="007A4501" w:rsidP="007A4501">
                    <w:pPr>
                      <w:spacing w:after="0"/>
                      <w:rPr>
                        <w:rFonts w:ascii="Aptos" w:eastAsia="Aptos" w:hAnsi="Aptos" w:cs="Aptos"/>
                        <w:noProof/>
                        <w:color w:val="000000"/>
                      </w:rPr>
                    </w:pPr>
                    <w:r w:rsidRPr="007A4501">
                      <w:rPr>
                        <w:rFonts w:ascii="Aptos" w:eastAsia="Aptos" w:hAnsi="Aptos" w:cs="Aptos"/>
                        <w:noProof/>
                        <w:color w:val="000000"/>
                      </w:rPr>
                      <w:t>Confidential - No AI</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2740E" w14:textId="182DCF6D" w:rsidR="00FD320B" w:rsidRPr="00597D9B" w:rsidRDefault="007645F5" w:rsidP="00CE0D03">
    <w:pPr>
      <w:pStyle w:val="Footer"/>
    </w:pPr>
    <w:r w:rsidRPr="007645F5">
      <w:rPr>
        <w:b/>
        <w:bCs/>
      </w:rPr>
      <w:t xml:space="preserve">Tech Savvy Seniors </w:t>
    </w:r>
    <w:r w:rsidRPr="007645F5">
      <w:br/>
    </w:r>
    <w:r>
      <w:t xml:space="preserve">Module </w:t>
    </w:r>
    <w:r w:rsidR="00FF2CC1">
      <w:t>1</w:t>
    </w:r>
    <w:r w:rsidR="00221951">
      <w:t>1</w:t>
    </w:r>
    <w:r>
      <w:t xml:space="preserve">: </w:t>
    </w:r>
    <w:r w:rsidR="00FF2CC1" w:rsidRPr="00FF2CC1">
      <w:t>Shop and bank online safely</w:t>
    </w:r>
    <w:r w:rsidR="00CE0D03">
      <w:tab/>
    </w:r>
    <w:r w:rsidR="00CE0D03">
      <w:tab/>
    </w:r>
    <w:r w:rsidR="00CE0D03">
      <w:tab/>
    </w:r>
    <w:sdt>
      <w:sdtPr>
        <w:rPr>
          <w:rStyle w:val="PageNumber"/>
        </w:rPr>
        <w:id w:val="1599219750"/>
        <w:docPartObj>
          <w:docPartGallery w:val="Page Numbers (Bottom of Page)"/>
          <w:docPartUnique/>
        </w:docPartObj>
      </w:sdtPr>
      <w:sdtEndPr>
        <w:rPr>
          <w:rStyle w:val="PageNumber"/>
        </w:rPr>
      </w:sdtEndPr>
      <w:sdtContent>
        <w:r w:rsidR="00FD320B" w:rsidRPr="00597D9B">
          <w:rPr>
            <w:rStyle w:val="PageNumber"/>
          </w:rPr>
          <w:fldChar w:fldCharType="begin"/>
        </w:r>
        <w:r w:rsidR="00FD320B" w:rsidRPr="00597D9B">
          <w:rPr>
            <w:rStyle w:val="PageNumber"/>
          </w:rPr>
          <w:instrText xml:space="preserve"> PAGE </w:instrText>
        </w:r>
        <w:r w:rsidR="00FD320B" w:rsidRPr="00597D9B">
          <w:rPr>
            <w:rStyle w:val="PageNumber"/>
          </w:rPr>
          <w:fldChar w:fldCharType="separate"/>
        </w:r>
        <w:r w:rsidR="0070457A" w:rsidRPr="00597D9B">
          <w:rPr>
            <w:rStyle w:val="PageNumber"/>
            <w:noProof/>
          </w:rPr>
          <w:t>2</w:t>
        </w:r>
        <w:r w:rsidR="00FD320B" w:rsidRPr="00597D9B">
          <w:rPr>
            <w:rStyle w:val="PageNumber"/>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0D6D40" w14:textId="77777777" w:rsidR="0050313C" w:rsidRDefault="0050313C" w:rsidP="00597D9B">
      <w:r>
        <w:separator/>
      </w:r>
    </w:p>
  </w:footnote>
  <w:footnote w:type="continuationSeparator" w:id="0">
    <w:p w14:paraId="2A94B001" w14:textId="77777777" w:rsidR="0050313C" w:rsidRDefault="0050313C" w:rsidP="00597D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674F6" w14:textId="6AD7D162" w:rsidR="00597D9B" w:rsidRDefault="003D43EA" w:rsidP="00B62F85">
    <w:pPr>
      <w:jc w:val="right"/>
      <w:rPr>
        <w:noProof/>
      </w:rPr>
    </w:pPr>
    <w:r w:rsidRPr="003D43EA">
      <w:rPr>
        <w:noProof/>
      </w:rPr>
      <mc:AlternateContent>
        <mc:Choice Requires="wps">
          <w:drawing>
            <wp:anchor distT="0" distB="0" distL="114300" distR="114300" simplePos="0" relativeHeight="251658240" behindDoc="0" locked="0" layoutInCell="1" allowOverlap="1" wp14:anchorId="66D790A5" wp14:editId="3938F4A4">
              <wp:simplePos x="0" y="0"/>
              <wp:positionH relativeFrom="column">
                <wp:posOffset>5801148</wp:posOffset>
              </wp:positionH>
              <wp:positionV relativeFrom="paragraph">
                <wp:posOffset>74295</wp:posOffset>
              </wp:positionV>
              <wp:extent cx="0" cy="612000"/>
              <wp:effectExtent l="0" t="0" r="12700" b="10795"/>
              <wp:wrapNone/>
              <wp:docPr id="4" name="Straight Connector 3">
                <a:extLst xmlns:a="http://schemas.openxmlformats.org/drawingml/2006/main">
                  <a:ext uri="{FF2B5EF4-FFF2-40B4-BE49-F238E27FC236}">
                    <a16:creationId xmlns:a16="http://schemas.microsoft.com/office/drawing/2014/main" id="{2C4D1580-C39F-B968-2C0B-70535591FB3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12000"/>
                      </a:xfrm>
                      <a:prstGeom prst="line">
                        <a:avLst/>
                      </a:prstGeom>
                      <a:ln w="12700">
                        <a:solidFill>
                          <a:schemeClr val="bg1">
                            <a:lumMod val="6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3336466" id="Straight Connector 3"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456.8pt,5.85pt" to="456.8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" strokecolor="#a5a5a5 [2092]" strokeweight="1pt">
              <v:stroke joinstyle="miter"/>
              <o:lock v:ext="edit" shapetype="f"/>
            </v:line>
          </w:pict>
        </mc:Fallback>
      </mc:AlternateContent>
    </w:r>
    <w:r w:rsidR="007645F5">
      <w:rPr>
        <w:noProof/>
      </w:rPr>
      <w:drawing>
        <wp:inline distT="0" distB="0" distL="0" distR="0" wp14:anchorId="494A2B8E" wp14:editId="5D368D7F">
          <wp:extent cx="534035" cy="612140"/>
          <wp:effectExtent l="0" t="0" r="0" b="0"/>
          <wp:docPr id="166061062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10624" name="Picture 23">
                    <a:extLst>
                      <a:ext uri="{C183D7F6-B498-43B3-948B-1728B52AA6E4}">
                        <adec:decorative xmlns:adec="http://schemas.microsoft.com/office/drawing/2017/decorative" val="1"/>
                      </a:ext>
                    </a:extLst>
                  </pic:cNvPr>
                  <pic:cNvPicPr/>
                </pic:nvPicPr>
                <pic:blipFill>
                  <a:blip r:embed="rId1"/>
                  <a:stretch>
                    <a:fillRect/>
                  </a:stretch>
                </pic:blipFill>
                <pic:spPr>
                  <a:xfrm>
                    <a:off x="0" y="0"/>
                    <a:ext cx="534035" cy="612140"/>
                  </a:xfrm>
                  <a:prstGeom prst="rect">
                    <a:avLst/>
                  </a:prstGeom>
                </pic:spPr>
              </pic:pic>
            </a:graphicData>
          </a:graphic>
        </wp:inline>
      </w:drawing>
    </w:r>
    <w:r w:rsidR="005746B3">
      <w:rPr>
        <w:noProof/>
      </w:rPr>
      <w:tab/>
    </w:r>
    <w:r w:rsidR="00413E64">
      <w:rPr>
        <w:noProof/>
      </w:rPr>
      <w:drawing>
        <wp:inline distT="0" distB="0" distL="0" distR="0" wp14:anchorId="372B24D2" wp14:editId="10DF17AF">
          <wp:extent cx="563025" cy="612000"/>
          <wp:effectExtent l="0" t="0" r="0" b="0"/>
          <wp:docPr id="138088377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83772" name="Picture 3">
                    <a:extLst>
                      <a:ext uri="{C183D7F6-B498-43B3-948B-1728B52AA6E4}">
                        <adec:decorative xmlns:adec="http://schemas.microsoft.com/office/drawing/2017/decorative" val="1"/>
                      </a:ext>
                    </a:extLst>
                  </pic:cNvPr>
                  <pic:cNvPicPr/>
                </pic:nvPicPr>
                <pic:blipFill>
                  <a:blip r:embed="rId2"/>
                  <a:stretch>
                    <a:fillRect/>
                  </a:stretch>
                </pic:blipFill>
                <pic:spPr>
                  <a:xfrm>
                    <a:off x="0" y="0"/>
                    <a:ext cx="563025" cy="612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6EED0" w14:textId="0B1AF443" w:rsidR="00263DCE" w:rsidRDefault="00406833">
    <w:pPr>
      <w:pStyle w:val="Header"/>
    </w:pPr>
    <w:r>
      <w:rPr>
        <w:noProof/>
      </w:rPr>
      <w:drawing>
        <wp:anchor distT="0" distB="0" distL="114300" distR="114300" simplePos="0" relativeHeight="251659264" behindDoc="1" locked="0" layoutInCell="1" allowOverlap="1" wp14:anchorId="2419571A" wp14:editId="599C402E">
          <wp:simplePos x="0" y="0"/>
          <wp:positionH relativeFrom="column">
            <wp:posOffset>-408193</wp:posOffset>
          </wp:positionH>
          <wp:positionV relativeFrom="paragraph">
            <wp:posOffset>-498853</wp:posOffset>
          </wp:positionV>
          <wp:extent cx="7605918" cy="10756623"/>
          <wp:effectExtent l="0" t="0" r="1905" b="635"/>
          <wp:wrapNone/>
          <wp:docPr id="1849627398"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627398" name="Graphic 2">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610100" cy="10762538"/>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A7983"/>
    <w:multiLevelType w:val="multilevel"/>
    <w:tmpl w:val="BBAEA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5306C2"/>
    <w:multiLevelType w:val="hybridMultilevel"/>
    <w:tmpl w:val="F90837D8"/>
    <w:lvl w:ilvl="0" w:tplc="3A44D0FC">
      <w:start w:val="1"/>
      <w:numFmt w:val="decimal"/>
      <w:pStyle w:val="TableNumbered"/>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F8A5AEF"/>
    <w:multiLevelType w:val="multilevel"/>
    <w:tmpl w:val="7CEE2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5993405"/>
    <w:multiLevelType w:val="hybridMultilevel"/>
    <w:tmpl w:val="0A6AFD2E"/>
    <w:lvl w:ilvl="0" w:tplc="6F661DD6">
      <w:start w:val="1"/>
      <w:numFmt w:val="bullet"/>
      <w:pStyle w:val="TableBullet3"/>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5F0547A"/>
    <w:multiLevelType w:val="multilevel"/>
    <w:tmpl w:val="30B4B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B2F1D74"/>
    <w:multiLevelType w:val="hybridMultilevel"/>
    <w:tmpl w:val="D2C08840"/>
    <w:lvl w:ilvl="0" w:tplc="773EED34">
      <w:start w:val="1"/>
      <w:numFmt w:val="bullet"/>
      <w:pStyle w:val="Normal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490B5C"/>
    <w:multiLevelType w:val="multilevel"/>
    <w:tmpl w:val="D2BAD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324509A"/>
    <w:multiLevelType w:val="hybridMultilevel"/>
    <w:tmpl w:val="31DAD57E"/>
    <w:lvl w:ilvl="0" w:tplc="3FCA73F6">
      <w:start w:val="1"/>
      <w:numFmt w:val="decimal"/>
      <w:pStyle w:val="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4645316"/>
    <w:multiLevelType w:val="multilevel"/>
    <w:tmpl w:val="1EC6ED5E"/>
    <w:styleLink w:val="CurrentList1"/>
    <w:lvl w:ilvl="0">
      <w:start w:val="1"/>
      <w:numFmt w:val="bullet"/>
      <w:lvlText w:val=""/>
      <w:lvlJc w:val="left"/>
      <w:pPr>
        <w:ind w:left="1077" w:hanging="360"/>
      </w:pPr>
      <w:rPr>
        <w:rFonts w:ascii="Symbol" w:hAnsi="Symbol"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9" w15:restartNumberingAfterBreak="0">
    <w:nsid w:val="25B666D4"/>
    <w:multiLevelType w:val="multilevel"/>
    <w:tmpl w:val="31F27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68744AE"/>
    <w:multiLevelType w:val="multilevel"/>
    <w:tmpl w:val="2D905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FA4B3A"/>
    <w:multiLevelType w:val="multilevel"/>
    <w:tmpl w:val="4D38D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C1E450C"/>
    <w:multiLevelType w:val="multilevel"/>
    <w:tmpl w:val="31248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CA738BD"/>
    <w:multiLevelType w:val="hybridMultilevel"/>
    <w:tmpl w:val="C36C940E"/>
    <w:lvl w:ilvl="0" w:tplc="BE647CAE">
      <w:start w:val="1"/>
      <w:numFmt w:val="bullet"/>
      <w:pStyle w:val="TableBullet2"/>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36EA5FA8"/>
    <w:multiLevelType w:val="multilevel"/>
    <w:tmpl w:val="EB189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70D1E15"/>
    <w:multiLevelType w:val="multilevel"/>
    <w:tmpl w:val="8F425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7306F4D"/>
    <w:multiLevelType w:val="multilevel"/>
    <w:tmpl w:val="46466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8474D40"/>
    <w:multiLevelType w:val="hybridMultilevel"/>
    <w:tmpl w:val="88127DB0"/>
    <w:lvl w:ilvl="0" w:tplc="D0C6D27C">
      <w:start w:val="1"/>
      <w:numFmt w:val="lowerLetter"/>
      <w:pStyle w:val="Lett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AD82F22"/>
    <w:multiLevelType w:val="multilevel"/>
    <w:tmpl w:val="E2B28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1866B41"/>
    <w:multiLevelType w:val="multilevel"/>
    <w:tmpl w:val="F8A2F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620725D"/>
    <w:multiLevelType w:val="multilevel"/>
    <w:tmpl w:val="61740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D642A49"/>
    <w:multiLevelType w:val="multilevel"/>
    <w:tmpl w:val="C504D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5916CEB"/>
    <w:multiLevelType w:val="multilevel"/>
    <w:tmpl w:val="A2087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5B70615"/>
    <w:multiLevelType w:val="hybridMultilevel"/>
    <w:tmpl w:val="1EC6ED5E"/>
    <w:lvl w:ilvl="0" w:tplc="788069EA">
      <w:start w:val="1"/>
      <w:numFmt w:val="bullet"/>
      <w:pStyle w:val="TableBullet1"/>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24" w15:restartNumberingAfterBreak="0">
    <w:nsid w:val="56885F94"/>
    <w:multiLevelType w:val="multilevel"/>
    <w:tmpl w:val="F1DE7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6E60F36"/>
    <w:multiLevelType w:val="multilevel"/>
    <w:tmpl w:val="8ED4F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8520944"/>
    <w:multiLevelType w:val="hybridMultilevel"/>
    <w:tmpl w:val="A3801718"/>
    <w:lvl w:ilvl="0" w:tplc="708E5AD8">
      <w:start w:val="1"/>
      <w:numFmt w:val="bullet"/>
      <w:pStyle w:val="TableBullet0"/>
      <w:lvlText w:val=""/>
      <w:lvlJc w:val="left"/>
      <w:pPr>
        <w:ind w:left="720" w:hanging="360"/>
      </w:pPr>
      <w:rPr>
        <w:rFonts w:ascii="Symbol" w:hAnsi="Symbol" w:hint="default"/>
        <w:color w:val="00003C"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8627045"/>
    <w:multiLevelType w:val="multilevel"/>
    <w:tmpl w:val="B9604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9BA767B"/>
    <w:multiLevelType w:val="hybridMultilevel"/>
    <w:tmpl w:val="F3A80F5A"/>
    <w:lvl w:ilvl="0" w:tplc="3508D928">
      <w:start w:val="1"/>
      <w:numFmt w:val="bullet"/>
      <w:pStyle w:val="NormalBullet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1467C73"/>
    <w:multiLevelType w:val="multilevel"/>
    <w:tmpl w:val="1F345C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1571DD1"/>
    <w:multiLevelType w:val="multilevel"/>
    <w:tmpl w:val="25909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E557BE9"/>
    <w:multiLevelType w:val="multilevel"/>
    <w:tmpl w:val="BF92D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43860AF"/>
    <w:multiLevelType w:val="multilevel"/>
    <w:tmpl w:val="ECCCF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A32143B"/>
    <w:multiLevelType w:val="multilevel"/>
    <w:tmpl w:val="9CAE5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72021136">
    <w:abstractNumId w:val="26"/>
  </w:num>
  <w:num w:numId="2" w16cid:durableId="829293510">
    <w:abstractNumId w:val="3"/>
  </w:num>
  <w:num w:numId="3" w16cid:durableId="81144522">
    <w:abstractNumId w:val="5"/>
  </w:num>
  <w:num w:numId="4" w16cid:durableId="755130048">
    <w:abstractNumId w:val="28"/>
  </w:num>
  <w:num w:numId="5" w16cid:durableId="1864048780">
    <w:abstractNumId w:val="7"/>
  </w:num>
  <w:num w:numId="6" w16cid:durableId="169297427">
    <w:abstractNumId w:val="17"/>
  </w:num>
  <w:num w:numId="7" w16cid:durableId="1915360246">
    <w:abstractNumId w:val="1"/>
  </w:num>
  <w:num w:numId="8" w16cid:durableId="1763332897">
    <w:abstractNumId w:val="23"/>
  </w:num>
  <w:num w:numId="9" w16cid:durableId="1229878524">
    <w:abstractNumId w:val="8"/>
  </w:num>
  <w:num w:numId="10" w16cid:durableId="1073896404">
    <w:abstractNumId w:val="13"/>
  </w:num>
  <w:num w:numId="11" w16cid:durableId="357775209">
    <w:abstractNumId w:val="19"/>
  </w:num>
  <w:num w:numId="12" w16cid:durableId="699473470">
    <w:abstractNumId w:val="20"/>
  </w:num>
  <w:num w:numId="13" w16cid:durableId="1877427815">
    <w:abstractNumId w:val="22"/>
  </w:num>
  <w:num w:numId="14" w16cid:durableId="1795758245">
    <w:abstractNumId w:val="12"/>
  </w:num>
  <w:num w:numId="15" w16cid:durableId="202518153">
    <w:abstractNumId w:val="16"/>
  </w:num>
  <w:num w:numId="16" w16cid:durableId="671876251">
    <w:abstractNumId w:val="0"/>
  </w:num>
  <w:num w:numId="17" w16cid:durableId="1257136746">
    <w:abstractNumId w:val="31"/>
  </w:num>
  <w:num w:numId="18" w16cid:durableId="1897083281">
    <w:abstractNumId w:val="18"/>
  </w:num>
  <w:num w:numId="19" w16cid:durableId="1539273050">
    <w:abstractNumId w:val="14"/>
  </w:num>
  <w:num w:numId="20" w16cid:durableId="566719689">
    <w:abstractNumId w:val="32"/>
  </w:num>
  <w:num w:numId="21" w16cid:durableId="2050757085">
    <w:abstractNumId w:val="2"/>
  </w:num>
  <w:num w:numId="22" w16cid:durableId="1872104848">
    <w:abstractNumId w:val="30"/>
  </w:num>
  <w:num w:numId="23" w16cid:durableId="930433109">
    <w:abstractNumId w:val="24"/>
  </w:num>
  <w:num w:numId="24" w16cid:durableId="416438538">
    <w:abstractNumId w:val="25"/>
  </w:num>
  <w:num w:numId="25" w16cid:durableId="191456107">
    <w:abstractNumId w:val="29"/>
  </w:num>
  <w:num w:numId="26" w16cid:durableId="1691297947">
    <w:abstractNumId w:val="15"/>
  </w:num>
  <w:num w:numId="27" w16cid:durableId="2032796923">
    <w:abstractNumId w:val="6"/>
  </w:num>
  <w:num w:numId="28" w16cid:durableId="1627079406">
    <w:abstractNumId w:val="11"/>
  </w:num>
  <w:num w:numId="29" w16cid:durableId="217711356">
    <w:abstractNumId w:val="33"/>
  </w:num>
  <w:num w:numId="30" w16cid:durableId="1302492538">
    <w:abstractNumId w:val="21"/>
  </w:num>
  <w:num w:numId="31" w16cid:durableId="892621182">
    <w:abstractNumId w:val="4"/>
  </w:num>
  <w:num w:numId="32" w16cid:durableId="1621952007">
    <w:abstractNumId w:val="9"/>
  </w:num>
  <w:num w:numId="33" w16cid:durableId="175389781">
    <w:abstractNumId w:val="1"/>
    <w:lvlOverride w:ilvl="0">
      <w:startOverride w:val="1"/>
    </w:lvlOverride>
  </w:num>
  <w:num w:numId="34" w16cid:durableId="1631476573">
    <w:abstractNumId w:val="27"/>
  </w:num>
  <w:num w:numId="35" w16cid:durableId="1166941861">
    <w:abstractNumId w:val="1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embedTrueType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6272"/>
    <w:rsid w:val="0000138A"/>
    <w:rsid w:val="00002F10"/>
    <w:rsid w:val="00003792"/>
    <w:rsid w:val="0000494A"/>
    <w:rsid w:val="00004EC1"/>
    <w:rsid w:val="0000567D"/>
    <w:rsid w:val="00006846"/>
    <w:rsid w:val="00007C6F"/>
    <w:rsid w:val="0001214A"/>
    <w:rsid w:val="0001319A"/>
    <w:rsid w:val="000168B5"/>
    <w:rsid w:val="00017C7F"/>
    <w:rsid w:val="00021730"/>
    <w:rsid w:val="00021905"/>
    <w:rsid w:val="00025062"/>
    <w:rsid w:val="000269DE"/>
    <w:rsid w:val="00026A7C"/>
    <w:rsid w:val="00030453"/>
    <w:rsid w:val="0003295D"/>
    <w:rsid w:val="000333F7"/>
    <w:rsid w:val="00033472"/>
    <w:rsid w:val="0003397F"/>
    <w:rsid w:val="00033D72"/>
    <w:rsid w:val="000342FF"/>
    <w:rsid w:val="000364DA"/>
    <w:rsid w:val="0003730D"/>
    <w:rsid w:val="00037BCB"/>
    <w:rsid w:val="00040A6F"/>
    <w:rsid w:val="00040CA9"/>
    <w:rsid w:val="000413FC"/>
    <w:rsid w:val="00041C65"/>
    <w:rsid w:val="000428F8"/>
    <w:rsid w:val="00042A85"/>
    <w:rsid w:val="00047A97"/>
    <w:rsid w:val="00047E9E"/>
    <w:rsid w:val="0005014C"/>
    <w:rsid w:val="00050257"/>
    <w:rsid w:val="00050545"/>
    <w:rsid w:val="00050E9F"/>
    <w:rsid w:val="000517CA"/>
    <w:rsid w:val="0005196E"/>
    <w:rsid w:val="00051BEA"/>
    <w:rsid w:val="00052450"/>
    <w:rsid w:val="00052BBB"/>
    <w:rsid w:val="0005477B"/>
    <w:rsid w:val="00057852"/>
    <w:rsid w:val="00060F66"/>
    <w:rsid w:val="0006227D"/>
    <w:rsid w:val="00063ED5"/>
    <w:rsid w:val="00064DC8"/>
    <w:rsid w:val="000662D4"/>
    <w:rsid w:val="000669E6"/>
    <w:rsid w:val="000674BC"/>
    <w:rsid w:val="000676E9"/>
    <w:rsid w:val="00067793"/>
    <w:rsid w:val="000677E5"/>
    <w:rsid w:val="00070E94"/>
    <w:rsid w:val="000717FB"/>
    <w:rsid w:val="00074581"/>
    <w:rsid w:val="00074837"/>
    <w:rsid w:val="00075421"/>
    <w:rsid w:val="000761D0"/>
    <w:rsid w:val="0008266B"/>
    <w:rsid w:val="0008450E"/>
    <w:rsid w:val="00084A3D"/>
    <w:rsid w:val="00084FC3"/>
    <w:rsid w:val="00085C31"/>
    <w:rsid w:val="000866B4"/>
    <w:rsid w:val="00090853"/>
    <w:rsid w:val="000916C4"/>
    <w:rsid w:val="00091A0C"/>
    <w:rsid w:val="000942D1"/>
    <w:rsid w:val="000951EA"/>
    <w:rsid w:val="00095E73"/>
    <w:rsid w:val="000961B4"/>
    <w:rsid w:val="000973E8"/>
    <w:rsid w:val="000A1F33"/>
    <w:rsid w:val="000A2A03"/>
    <w:rsid w:val="000B0D85"/>
    <w:rsid w:val="000B1536"/>
    <w:rsid w:val="000B24D5"/>
    <w:rsid w:val="000B3C6F"/>
    <w:rsid w:val="000B3D37"/>
    <w:rsid w:val="000B3DD4"/>
    <w:rsid w:val="000B49E3"/>
    <w:rsid w:val="000B4F95"/>
    <w:rsid w:val="000B6061"/>
    <w:rsid w:val="000C1BA8"/>
    <w:rsid w:val="000C2D83"/>
    <w:rsid w:val="000C2E7C"/>
    <w:rsid w:val="000C45E4"/>
    <w:rsid w:val="000C484A"/>
    <w:rsid w:val="000C58BC"/>
    <w:rsid w:val="000C65A5"/>
    <w:rsid w:val="000C7AE6"/>
    <w:rsid w:val="000D0EC6"/>
    <w:rsid w:val="000D1EA6"/>
    <w:rsid w:val="000D25C8"/>
    <w:rsid w:val="000D2A33"/>
    <w:rsid w:val="000D2E4C"/>
    <w:rsid w:val="000D3D48"/>
    <w:rsid w:val="000D5039"/>
    <w:rsid w:val="000D5CE8"/>
    <w:rsid w:val="000D5D80"/>
    <w:rsid w:val="000D71D2"/>
    <w:rsid w:val="000D7B94"/>
    <w:rsid w:val="000E155C"/>
    <w:rsid w:val="000E1985"/>
    <w:rsid w:val="000E2A61"/>
    <w:rsid w:val="000E78AE"/>
    <w:rsid w:val="000F3233"/>
    <w:rsid w:val="000F32A1"/>
    <w:rsid w:val="000F3A90"/>
    <w:rsid w:val="000F3FDE"/>
    <w:rsid w:val="000F587A"/>
    <w:rsid w:val="000F7BE5"/>
    <w:rsid w:val="00100025"/>
    <w:rsid w:val="00100245"/>
    <w:rsid w:val="00103D62"/>
    <w:rsid w:val="001041DF"/>
    <w:rsid w:val="00106011"/>
    <w:rsid w:val="001065E4"/>
    <w:rsid w:val="00106785"/>
    <w:rsid w:val="00111552"/>
    <w:rsid w:val="001119B8"/>
    <w:rsid w:val="001124CC"/>
    <w:rsid w:val="00114803"/>
    <w:rsid w:val="00115E07"/>
    <w:rsid w:val="001161F5"/>
    <w:rsid w:val="00116C06"/>
    <w:rsid w:val="00116F7E"/>
    <w:rsid w:val="00117C6A"/>
    <w:rsid w:val="001200F0"/>
    <w:rsid w:val="0012192F"/>
    <w:rsid w:val="00122876"/>
    <w:rsid w:val="00122C6C"/>
    <w:rsid w:val="00123EDC"/>
    <w:rsid w:val="0012438D"/>
    <w:rsid w:val="00126723"/>
    <w:rsid w:val="00126907"/>
    <w:rsid w:val="00126CA9"/>
    <w:rsid w:val="001362A8"/>
    <w:rsid w:val="00137647"/>
    <w:rsid w:val="00137BC8"/>
    <w:rsid w:val="00137C5A"/>
    <w:rsid w:val="0014132B"/>
    <w:rsid w:val="0014155F"/>
    <w:rsid w:val="00142AF0"/>
    <w:rsid w:val="001439B6"/>
    <w:rsid w:val="001446BE"/>
    <w:rsid w:val="00144C24"/>
    <w:rsid w:val="00147B5A"/>
    <w:rsid w:val="00147B7B"/>
    <w:rsid w:val="0015125B"/>
    <w:rsid w:val="00152612"/>
    <w:rsid w:val="0015537D"/>
    <w:rsid w:val="0015656A"/>
    <w:rsid w:val="0016044F"/>
    <w:rsid w:val="00160669"/>
    <w:rsid w:val="001612B0"/>
    <w:rsid w:val="00162120"/>
    <w:rsid w:val="00164E23"/>
    <w:rsid w:val="00165A60"/>
    <w:rsid w:val="00165C0E"/>
    <w:rsid w:val="00166505"/>
    <w:rsid w:val="0016748B"/>
    <w:rsid w:val="001724CD"/>
    <w:rsid w:val="00173DD3"/>
    <w:rsid w:val="00175AF8"/>
    <w:rsid w:val="001762C3"/>
    <w:rsid w:val="00176B4C"/>
    <w:rsid w:val="00181481"/>
    <w:rsid w:val="00181CCA"/>
    <w:rsid w:val="00182324"/>
    <w:rsid w:val="00182705"/>
    <w:rsid w:val="00183A98"/>
    <w:rsid w:val="0018437C"/>
    <w:rsid w:val="001857E6"/>
    <w:rsid w:val="00185875"/>
    <w:rsid w:val="00191269"/>
    <w:rsid w:val="00191857"/>
    <w:rsid w:val="00192B5C"/>
    <w:rsid w:val="001935C8"/>
    <w:rsid w:val="00193B85"/>
    <w:rsid w:val="00194D09"/>
    <w:rsid w:val="00194DF9"/>
    <w:rsid w:val="001950C6"/>
    <w:rsid w:val="00196806"/>
    <w:rsid w:val="00196AAF"/>
    <w:rsid w:val="00196AE1"/>
    <w:rsid w:val="001975D0"/>
    <w:rsid w:val="00197844"/>
    <w:rsid w:val="00197C56"/>
    <w:rsid w:val="001A01F6"/>
    <w:rsid w:val="001A450C"/>
    <w:rsid w:val="001A4638"/>
    <w:rsid w:val="001A4B40"/>
    <w:rsid w:val="001A5AA4"/>
    <w:rsid w:val="001A6A92"/>
    <w:rsid w:val="001A7E35"/>
    <w:rsid w:val="001B02BB"/>
    <w:rsid w:val="001B0FD0"/>
    <w:rsid w:val="001B1E76"/>
    <w:rsid w:val="001B2186"/>
    <w:rsid w:val="001B2724"/>
    <w:rsid w:val="001B2FA7"/>
    <w:rsid w:val="001B3FAE"/>
    <w:rsid w:val="001B4274"/>
    <w:rsid w:val="001B4E73"/>
    <w:rsid w:val="001B5610"/>
    <w:rsid w:val="001B74E8"/>
    <w:rsid w:val="001B7CE5"/>
    <w:rsid w:val="001C3BB2"/>
    <w:rsid w:val="001C4647"/>
    <w:rsid w:val="001C6809"/>
    <w:rsid w:val="001C7F2F"/>
    <w:rsid w:val="001D0F13"/>
    <w:rsid w:val="001D5184"/>
    <w:rsid w:val="001E01AD"/>
    <w:rsid w:val="001E038C"/>
    <w:rsid w:val="001E04D7"/>
    <w:rsid w:val="001E1E25"/>
    <w:rsid w:val="001E422F"/>
    <w:rsid w:val="001E562B"/>
    <w:rsid w:val="001E6A35"/>
    <w:rsid w:val="001E75B9"/>
    <w:rsid w:val="001F020A"/>
    <w:rsid w:val="001F0C75"/>
    <w:rsid w:val="001F14D8"/>
    <w:rsid w:val="001F19ED"/>
    <w:rsid w:val="001F323F"/>
    <w:rsid w:val="001F7CBB"/>
    <w:rsid w:val="0020061B"/>
    <w:rsid w:val="00202318"/>
    <w:rsid w:val="00203436"/>
    <w:rsid w:val="0020425F"/>
    <w:rsid w:val="00206837"/>
    <w:rsid w:val="00206EF6"/>
    <w:rsid w:val="002070A7"/>
    <w:rsid w:val="002075D1"/>
    <w:rsid w:val="0021012D"/>
    <w:rsid w:val="00210309"/>
    <w:rsid w:val="0021189F"/>
    <w:rsid w:val="00212B1C"/>
    <w:rsid w:val="002139E0"/>
    <w:rsid w:val="0021420F"/>
    <w:rsid w:val="00215062"/>
    <w:rsid w:val="00215D61"/>
    <w:rsid w:val="00216A0E"/>
    <w:rsid w:val="002207E3"/>
    <w:rsid w:val="00221168"/>
    <w:rsid w:val="00221951"/>
    <w:rsid w:val="0022244F"/>
    <w:rsid w:val="00222BE2"/>
    <w:rsid w:val="00223538"/>
    <w:rsid w:val="00223AF1"/>
    <w:rsid w:val="002245E5"/>
    <w:rsid w:val="00225B3C"/>
    <w:rsid w:val="002264C8"/>
    <w:rsid w:val="00227C2E"/>
    <w:rsid w:val="0023049A"/>
    <w:rsid w:val="00231FA6"/>
    <w:rsid w:val="00232EE9"/>
    <w:rsid w:val="00233465"/>
    <w:rsid w:val="00234CCF"/>
    <w:rsid w:val="002357B9"/>
    <w:rsid w:val="002366D6"/>
    <w:rsid w:val="00237003"/>
    <w:rsid w:val="0024086D"/>
    <w:rsid w:val="002414A7"/>
    <w:rsid w:val="0024294E"/>
    <w:rsid w:val="0024392B"/>
    <w:rsid w:val="002439C0"/>
    <w:rsid w:val="00244D40"/>
    <w:rsid w:val="002469DA"/>
    <w:rsid w:val="00250633"/>
    <w:rsid w:val="00250E8F"/>
    <w:rsid w:val="00251C9D"/>
    <w:rsid w:val="002531EA"/>
    <w:rsid w:val="00254F45"/>
    <w:rsid w:val="002566CF"/>
    <w:rsid w:val="002566FB"/>
    <w:rsid w:val="0025728C"/>
    <w:rsid w:val="002576C4"/>
    <w:rsid w:val="00257AD4"/>
    <w:rsid w:val="00260173"/>
    <w:rsid w:val="002613F6"/>
    <w:rsid w:val="00263DCE"/>
    <w:rsid w:val="0026456C"/>
    <w:rsid w:val="002646FD"/>
    <w:rsid w:val="002648B4"/>
    <w:rsid w:val="0026514D"/>
    <w:rsid w:val="00265515"/>
    <w:rsid w:val="0026731A"/>
    <w:rsid w:val="00267DF3"/>
    <w:rsid w:val="00271801"/>
    <w:rsid w:val="0027466E"/>
    <w:rsid w:val="00276819"/>
    <w:rsid w:val="00277DC4"/>
    <w:rsid w:val="00277E65"/>
    <w:rsid w:val="0028122E"/>
    <w:rsid w:val="00283A02"/>
    <w:rsid w:val="00283E56"/>
    <w:rsid w:val="0028560D"/>
    <w:rsid w:val="00286269"/>
    <w:rsid w:val="00287758"/>
    <w:rsid w:val="002904BC"/>
    <w:rsid w:val="00290BA3"/>
    <w:rsid w:val="00293EE5"/>
    <w:rsid w:val="00295DB0"/>
    <w:rsid w:val="00295E81"/>
    <w:rsid w:val="00297CFE"/>
    <w:rsid w:val="002A00F9"/>
    <w:rsid w:val="002A29E4"/>
    <w:rsid w:val="002A2BEC"/>
    <w:rsid w:val="002A31CB"/>
    <w:rsid w:val="002A3F0C"/>
    <w:rsid w:val="002A7067"/>
    <w:rsid w:val="002B0EEC"/>
    <w:rsid w:val="002B0F63"/>
    <w:rsid w:val="002B1E2E"/>
    <w:rsid w:val="002B2560"/>
    <w:rsid w:val="002B2D50"/>
    <w:rsid w:val="002B3584"/>
    <w:rsid w:val="002B38DA"/>
    <w:rsid w:val="002B629C"/>
    <w:rsid w:val="002B67BF"/>
    <w:rsid w:val="002C080E"/>
    <w:rsid w:val="002C119D"/>
    <w:rsid w:val="002C209D"/>
    <w:rsid w:val="002C376C"/>
    <w:rsid w:val="002C5CAA"/>
    <w:rsid w:val="002C70E7"/>
    <w:rsid w:val="002D0AE6"/>
    <w:rsid w:val="002D0E43"/>
    <w:rsid w:val="002D2DFC"/>
    <w:rsid w:val="002D31D1"/>
    <w:rsid w:val="002D50C3"/>
    <w:rsid w:val="002D526F"/>
    <w:rsid w:val="002D6135"/>
    <w:rsid w:val="002E0083"/>
    <w:rsid w:val="002E1944"/>
    <w:rsid w:val="002E1F75"/>
    <w:rsid w:val="002E3127"/>
    <w:rsid w:val="002E35A5"/>
    <w:rsid w:val="002E4598"/>
    <w:rsid w:val="002E5C6F"/>
    <w:rsid w:val="002E602A"/>
    <w:rsid w:val="002E6240"/>
    <w:rsid w:val="002E678D"/>
    <w:rsid w:val="002F0079"/>
    <w:rsid w:val="002F0BD1"/>
    <w:rsid w:val="002F16D1"/>
    <w:rsid w:val="002F196C"/>
    <w:rsid w:val="002F1A77"/>
    <w:rsid w:val="002F32BF"/>
    <w:rsid w:val="002F32DC"/>
    <w:rsid w:val="002F3BCB"/>
    <w:rsid w:val="002F3CA7"/>
    <w:rsid w:val="002F46DF"/>
    <w:rsid w:val="002F5168"/>
    <w:rsid w:val="002F54BB"/>
    <w:rsid w:val="002F6E8D"/>
    <w:rsid w:val="002F774C"/>
    <w:rsid w:val="003018F9"/>
    <w:rsid w:val="00302129"/>
    <w:rsid w:val="003039B5"/>
    <w:rsid w:val="0030491E"/>
    <w:rsid w:val="00305565"/>
    <w:rsid w:val="00305896"/>
    <w:rsid w:val="00306179"/>
    <w:rsid w:val="003135BF"/>
    <w:rsid w:val="00314202"/>
    <w:rsid w:val="00314CC4"/>
    <w:rsid w:val="0031562F"/>
    <w:rsid w:val="00315865"/>
    <w:rsid w:val="00315D59"/>
    <w:rsid w:val="003165A5"/>
    <w:rsid w:val="003172E3"/>
    <w:rsid w:val="00317355"/>
    <w:rsid w:val="003218B6"/>
    <w:rsid w:val="00323DD1"/>
    <w:rsid w:val="003247C1"/>
    <w:rsid w:val="0032509C"/>
    <w:rsid w:val="003258D0"/>
    <w:rsid w:val="00327210"/>
    <w:rsid w:val="00327943"/>
    <w:rsid w:val="0033030A"/>
    <w:rsid w:val="0033192A"/>
    <w:rsid w:val="0033414F"/>
    <w:rsid w:val="00335339"/>
    <w:rsid w:val="00336392"/>
    <w:rsid w:val="00336410"/>
    <w:rsid w:val="00336CEB"/>
    <w:rsid w:val="003375E0"/>
    <w:rsid w:val="0034091A"/>
    <w:rsid w:val="003417AD"/>
    <w:rsid w:val="00341829"/>
    <w:rsid w:val="003420E8"/>
    <w:rsid w:val="00342FB0"/>
    <w:rsid w:val="00343408"/>
    <w:rsid w:val="003501BF"/>
    <w:rsid w:val="0035098B"/>
    <w:rsid w:val="00350C2B"/>
    <w:rsid w:val="00351E4E"/>
    <w:rsid w:val="0035518D"/>
    <w:rsid w:val="00356C0D"/>
    <w:rsid w:val="00360DE0"/>
    <w:rsid w:val="00366278"/>
    <w:rsid w:val="00367915"/>
    <w:rsid w:val="0037155E"/>
    <w:rsid w:val="00371935"/>
    <w:rsid w:val="00372F3A"/>
    <w:rsid w:val="00376097"/>
    <w:rsid w:val="003773B4"/>
    <w:rsid w:val="0037752A"/>
    <w:rsid w:val="00377E7A"/>
    <w:rsid w:val="00377EE5"/>
    <w:rsid w:val="0038066F"/>
    <w:rsid w:val="00380F74"/>
    <w:rsid w:val="00381027"/>
    <w:rsid w:val="00381DDC"/>
    <w:rsid w:val="0038271B"/>
    <w:rsid w:val="00382F7A"/>
    <w:rsid w:val="00383443"/>
    <w:rsid w:val="00383A67"/>
    <w:rsid w:val="0038455A"/>
    <w:rsid w:val="00384B43"/>
    <w:rsid w:val="0038699C"/>
    <w:rsid w:val="00387341"/>
    <w:rsid w:val="00390767"/>
    <w:rsid w:val="003913AD"/>
    <w:rsid w:val="00392503"/>
    <w:rsid w:val="0039428B"/>
    <w:rsid w:val="003948FC"/>
    <w:rsid w:val="00396332"/>
    <w:rsid w:val="00397313"/>
    <w:rsid w:val="003A104E"/>
    <w:rsid w:val="003A257B"/>
    <w:rsid w:val="003A28E1"/>
    <w:rsid w:val="003A3988"/>
    <w:rsid w:val="003A5934"/>
    <w:rsid w:val="003A77C2"/>
    <w:rsid w:val="003B0636"/>
    <w:rsid w:val="003B2436"/>
    <w:rsid w:val="003B2E2F"/>
    <w:rsid w:val="003B2E54"/>
    <w:rsid w:val="003B422A"/>
    <w:rsid w:val="003B4F04"/>
    <w:rsid w:val="003B72E7"/>
    <w:rsid w:val="003B76D9"/>
    <w:rsid w:val="003B7A68"/>
    <w:rsid w:val="003C0350"/>
    <w:rsid w:val="003C5088"/>
    <w:rsid w:val="003C5212"/>
    <w:rsid w:val="003D005D"/>
    <w:rsid w:val="003D07D5"/>
    <w:rsid w:val="003D1183"/>
    <w:rsid w:val="003D17E7"/>
    <w:rsid w:val="003D195D"/>
    <w:rsid w:val="003D43EA"/>
    <w:rsid w:val="003D6C63"/>
    <w:rsid w:val="003E0132"/>
    <w:rsid w:val="003E0F3B"/>
    <w:rsid w:val="003E3546"/>
    <w:rsid w:val="003E4E29"/>
    <w:rsid w:val="003E59F5"/>
    <w:rsid w:val="003F370C"/>
    <w:rsid w:val="003F37DE"/>
    <w:rsid w:val="003F4E1B"/>
    <w:rsid w:val="003F5FB3"/>
    <w:rsid w:val="003F73C5"/>
    <w:rsid w:val="0040158C"/>
    <w:rsid w:val="00401695"/>
    <w:rsid w:val="00402D58"/>
    <w:rsid w:val="0040567B"/>
    <w:rsid w:val="00406833"/>
    <w:rsid w:val="00410BEB"/>
    <w:rsid w:val="00411CC9"/>
    <w:rsid w:val="00411F36"/>
    <w:rsid w:val="00413308"/>
    <w:rsid w:val="00413621"/>
    <w:rsid w:val="00413623"/>
    <w:rsid w:val="004137DF"/>
    <w:rsid w:val="00413E64"/>
    <w:rsid w:val="00416A0A"/>
    <w:rsid w:val="00420807"/>
    <w:rsid w:val="00420B9F"/>
    <w:rsid w:val="00422578"/>
    <w:rsid w:val="004239ED"/>
    <w:rsid w:val="004247E2"/>
    <w:rsid w:val="00425913"/>
    <w:rsid w:val="00426540"/>
    <w:rsid w:val="00432AC4"/>
    <w:rsid w:val="004330DE"/>
    <w:rsid w:val="00434820"/>
    <w:rsid w:val="004369E3"/>
    <w:rsid w:val="00440AA4"/>
    <w:rsid w:val="00440F35"/>
    <w:rsid w:val="00444BF5"/>
    <w:rsid w:val="0044528D"/>
    <w:rsid w:val="00445609"/>
    <w:rsid w:val="00445BCF"/>
    <w:rsid w:val="00447FB6"/>
    <w:rsid w:val="0045115D"/>
    <w:rsid w:val="004523B1"/>
    <w:rsid w:val="00453BD7"/>
    <w:rsid w:val="004564D6"/>
    <w:rsid w:val="0046126D"/>
    <w:rsid w:val="0046248D"/>
    <w:rsid w:val="00462A6D"/>
    <w:rsid w:val="004643BF"/>
    <w:rsid w:val="004672B9"/>
    <w:rsid w:val="00467B93"/>
    <w:rsid w:val="004701F7"/>
    <w:rsid w:val="00470998"/>
    <w:rsid w:val="004728A0"/>
    <w:rsid w:val="004741DB"/>
    <w:rsid w:val="00474439"/>
    <w:rsid w:val="00474619"/>
    <w:rsid w:val="0047491B"/>
    <w:rsid w:val="00474B9F"/>
    <w:rsid w:val="004772FB"/>
    <w:rsid w:val="00484F0F"/>
    <w:rsid w:val="0048708E"/>
    <w:rsid w:val="00490324"/>
    <w:rsid w:val="00490A90"/>
    <w:rsid w:val="00492800"/>
    <w:rsid w:val="00493A14"/>
    <w:rsid w:val="00493B53"/>
    <w:rsid w:val="00493BBD"/>
    <w:rsid w:val="00493BE1"/>
    <w:rsid w:val="00493C5F"/>
    <w:rsid w:val="00496F5F"/>
    <w:rsid w:val="00497C07"/>
    <w:rsid w:val="00497D27"/>
    <w:rsid w:val="004A05E5"/>
    <w:rsid w:val="004A1A00"/>
    <w:rsid w:val="004A2D0B"/>
    <w:rsid w:val="004A3FE2"/>
    <w:rsid w:val="004A4424"/>
    <w:rsid w:val="004A4DA5"/>
    <w:rsid w:val="004A5A4A"/>
    <w:rsid w:val="004B1C63"/>
    <w:rsid w:val="004B3EF9"/>
    <w:rsid w:val="004B4553"/>
    <w:rsid w:val="004B4D91"/>
    <w:rsid w:val="004B6988"/>
    <w:rsid w:val="004B7F24"/>
    <w:rsid w:val="004C18C1"/>
    <w:rsid w:val="004C4325"/>
    <w:rsid w:val="004C4749"/>
    <w:rsid w:val="004C4DC4"/>
    <w:rsid w:val="004C52DA"/>
    <w:rsid w:val="004D0427"/>
    <w:rsid w:val="004D30A8"/>
    <w:rsid w:val="004D312F"/>
    <w:rsid w:val="004D4117"/>
    <w:rsid w:val="004E01B9"/>
    <w:rsid w:val="004E08AC"/>
    <w:rsid w:val="004E0ABC"/>
    <w:rsid w:val="004E169F"/>
    <w:rsid w:val="004E37B9"/>
    <w:rsid w:val="004E6FE6"/>
    <w:rsid w:val="004E7719"/>
    <w:rsid w:val="004E78F6"/>
    <w:rsid w:val="004F4875"/>
    <w:rsid w:val="004F608A"/>
    <w:rsid w:val="004F60A5"/>
    <w:rsid w:val="004F6FF1"/>
    <w:rsid w:val="00502C36"/>
    <w:rsid w:val="0050313C"/>
    <w:rsid w:val="005032A9"/>
    <w:rsid w:val="0050347F"/>
    <w:rsid w:val="005038CE"/>
    <w:rsid w:val="00504B86"/>
    <w:rsid w:val="00505548"/>
    <w:rsid w:val="00506A53"/>
    <w:rsid w:val="00506F40"/>
    <w:rsid w:val="00507790"/>
    <w:rsid w:val="005078CC"/>
    <w:rsid w:val="005123E9"/>
    <w:rsid w:val="00514DFC"/>
    <w:rsid w:val="00514E53"/>
    <w:rsid w:val="00516DFC"/>
    <w:rsid w:val="005206BB"/>
    <w:rsid w:val="005216B2"/>
    <w:rsid w:val="005236CC"/>
    <w:rsid w:val="00524EB0"/>
    <w:rsid w:val="00524EF0"/>
    <w:rsid w:val="00530113"/>
    <w:rsid w:val="005304A1"/>
    <w:rsid w:val="00530832"/>
    <w:rsid w:val="00530C72"/>
    <w:rsid w:val="005311F1"/>
    <w:rsid w:val="0053178D"/>
    <w:rsid w:val="00533467"/>
    <w:rsid w:val="00535616"/>
    <w:rsid w:val="005366A3"/>
    <w:rsid w:val="0053718D"/>
    <w:rsid w:val="00537992"/>
    <w:rsid w:val="00537CFA"/>
    <w:rsid w:val="00540B4E"/>
    <w:rsid w:val="005421C9"/>
    <w:rsid w:val="005452E4"/>
    <w:rsid w:val="00551898"/>
    <w:rsid w:val="005521A7"/>
    <w:rsid w:val="00553C50"/>
    <w:rsid w:val="0055467D"/>
    <w:rsid w:val="0055547A"/>
    <w:rsid w:val="00560C94"/>
    <w:rsid w:val="00561064"/>
    <w:rsid w:val="00561081"/>
    <w:rsid w:val="00561455"/>
    <w:rsid w:val="00561B9C"/>
    <w:rsid w:val="0056248E"/>
    <w:rsid w:val="00563B64"/>
    <w:rsid w:val="005641DA"/>
    <w:rsid w:val="005657B5"/>
    <w:rsid w:val="00565C6B"/>
    <w:rsid w:val="00565ED7"/>
    <w:rsid w:val="00567610"/>
    <w:rsid w:val="00570655"/>
    <w:rsid w:val="0057232F"/>
    <w:rsid w:val="00574544"/>
    <w:rsid w:val="005746B3"/>
    <w:rsid w:val="0057501F"/>
    <w:rsid w:val="005769C3"/>
    <w:rsid w:val="005805FA"/>
    <w:rsid w:val="005829E1"/>
    <w:rsid w:val="00583659"/>
    <w:rsid w:val="005837D0"/>
    <w:rsid w:val="00584676"/>
    <w:rsid w:val="00585310"/>
    <w:rsid w:val="0058543A"/>
    <w:rsid w:val="00585D46"/>
    <w:rsid w:val="00586190"/>
    <w:rsid w:val="00586816"/>
    <w:rsid w:val="00587596"/>
    <w:rsid w:val="00587D94"/>
    <w:rsid w:val="00590712"/>
    <w:rsid w:val="00591374"/>
    <w:rsid w:val="0059148A"/>
    <w:rsid w:val="00591CFA"/>
    <w:rsid w:val="0059324D"/>
    <w:rsid w:val="005938C8"/>
    <w:rsid w:val="005948C3"/>
    <w:rsid w:val="005949F4"/>
    <w:rsid w:val="0059605C"/>
    <w:rsid w:val="00597A61"/>
    <w:rsid w:val="00597D9B"/>
    <w:rsid w:val="005A09A6"/>
    <w:rsid w:val="005A09C3"/>
    <w:rsid w:val="005A13B2"/>
    <w:rsid w:val="005A20D4"/>
    <w:rsid w:val="005A37D8"/>
    <w:rsid w:val="005A7BF0"/>
    <w:rsid w:val="005B0949"/>
    <w:rsid w:val="005B1196"/>
    <w:rsid w:val="005B28D3"/>
    <w:rsid w:val="005B339D"/>
    <w:rsid w:val="005B3D84"/>
    <w:rsid w:val="005B41F6"/>
    <w:rsid w:val="005B6630"/>
    <w:rsid w:val="005B6F3F"/>
    <w:rsid w:val="005C1C4E"/>
    <w:rsid w:val="005C279D"/>
    <w:rsid w:val="005C2BB6"/>
    <w:rsid w:val="005C2CA0"/>
    <w:rsid w:val="005C64C3"/>
    <w:rsid w:val="005C6EB5"/>
    <w:rsid w:val="005C7AA3"/>
    <w:rsid w:val="005C7BA1"/>
    <w:rsid w:val="005D1705"/>
    <w:rsid w:val="005D270F"/>
    <w:rsid w:val="005D3161"/>
    <w:rsid w:val="005D5F0D"/>
    <w:rsid w:val="005D6EA0"/>
    <w:rsid w:val="005D74BF"/>
    <w:rsid w:val="005E09BB"/>
    <w:rsid w:val="005E0D84"/>
    <w:rsid w:val="005E1474"/>
    <w:rsid w:val="005E2DB4"/>
    <w:rsid w:val="005E2E30"/>
    <w:rsid w:val="005E2FFF"/>
    <w:rsid w:val="005E3361"/>
    <w:rsid w:val="005E3E31"/>
    <w:rsid w:val="005E5C6D"/>
    <w:rsid w:val="005E5F48"/>
    <w:rsid w:val="005E7B89"/>
    <w:rsid w:val="005F186C"/>
    <w:rsid w:val="005F33BE"/>
    <w:rsid w:val="005F4B70"/>
    <w:rsid w:val="005F4E4B"/>
    <w:rsid w:val="005F62DD"/>
    <w:rsid w:val="005F6647"/>
    <w:rsid w:val="005F6C5C"/>
    <w:rsid w:val="00600DB5"/>
    <w:rsid w:val="00603B89"/>
    <w:rsid w:val="00605980"/>
    <w:rsid w:val="00606108"/>
    <w:rsid w:val="0061262C"/>
    <w:rsid w:val="00613D74"/>
    <w:rsid w:val="00614906"/>
    <w:rsid w:val="0061744B"/>
    <w:rsid w:val="00620C8A"/>
    <w:rsid w:val="00620FE3"/>
    <w:rsid w:val="00621305"/>
    <w:rsid w:val="00622914"/>
    <w:rsid w:val="00624BBA"/>
    <w:rsid w:val="0062576B"/>
    <w:rsid w:val="00625859"/>
    <w:rsid w:val="00627F57"/>
    <w:rsid w:val="006302A0"/>
    <w:rsid w:val="0063138A"/>
    <w:rsid w:val="00631A36"/>
    <w:rsid w:val="00640235"/>
    <w:rsid w:val="0064107E"/>
    <w:rsid w:val="0064363B"/>
    <w:rsid w:val="0064431C"/>
    <w:rsid w:val="0064496F"/>
    <w:rsid w:val="00645937"/>
    <w:rsid w:val="006466DB"/>
    <w:rsid w:val="0064675E"/>
    <w:rsid w:val="00650B90"/>
    <w:rsid w:val="006543EE"/>
    <w:rsid w:val="006602BA"/>
    <w:rsid w:val="00662771"/>
    <w:rsid w:val="0066318D"/>
    <w:rsid w:val="00663FA5"/>
    <w:rsid w:val="006665EE"/>
    <w:rsid w:val="00667CC9"/>
    <w:rsid w:val="00667F80"/>
    <w:rsid w:val="0067178B"/>
    <w:rsid w:val="00671CE5"/>
    <w:rsid w:val="006724D5"/>
    <w:rsid w:val="00672567"/>
    <w:rsid w:val="00675791"/>
    <w:rsid w:val="006768F4"/>
    <w:rsid w:val="006857E4"/>
    <w:rsid w:val="00686186"/>
    <w:rsid w:val="006862C2"/>
    <w:rsid w:val="006904C1"/>
    <w:rsid w:val="00690909"/>
    <w:rsid w:val="00693729"/>
    <w:rsid w:val="00693BA6"/>
    <w:rsid w:val="00694028"/>
    <w:rsid w:val="00694260"/>
    <w:rsid w:val="00694606"/>
    <w:rsid w:val="00695792"/>
    <w:rsid w:val="006976C9"/>
    <w:rsid w:val="00697997"/>
    <w:rsid w:val="00697A7D"/>
    <w:rsid w:val="00697B11"/>
    <w:rsid w:val="006A49DE"/>
    <w:rsid w:val="006A52B4"/>
    <w:rsid w:val="006A65E9"/>
    <w:rsid w:val="006A70EC"/>
    <w:rsid w:val="006B11AD"/>
    <w:rsid w:val="006B3906"/>
    <w:rsid w:val="006B436A"/>
    <w:rsid w:val="006B4645"/>
    <w:rsid w:val="006B604E"/>
    <w:rsid w:val="006B6932"/>
    <w:rsid w:val="006B73D2"/>
    <w:rsid w:val="006C09BF"/>
    <w:rsid w:val="006C0EDE"/>
    <w:rsid w:val="006C367F"/>
    <w:rsid w:val="006C368B"/>
    <w:rsid w:val="006C4493"/>
    <w:rsid w:val="006C4CAE"/>
    <w:rsid w:val="006C6504"/>
    <w:rsid w:val="006D0BAA"/>
    <w:rsid w:val="006D0D24"/>
    <w:rsid w:val="006D2C31"/>
    <w:rsid w:val="006D3670"/>
    <w:rsid w:val="006D38A2"/>
    <w:rsid w:val="006D3AE5"/>
    <w:rsid w:val="006D3FE9"/>
    <w:rsid w:val="006D4595"/>
    <w:rsid w:val="006D6C7C"/>
    <w:rsid w:val="006D7978"/>
    <w:rsid w:val="006E0218"/>
    <w:rsid w:val="006E0965"/>
    <w:rsid w:val="006E0A72"/>
    <w:rsid w:val="006E1BCB"/>
    <w:rsid w:val="006E1C6E"/>
    <w:rsid w:val="006E268E"/>
    <w:rsid w:val="006E2A90"/>
    <w:rsid w:val="006E3620"/>
    <w:rsid w:val="006E51A8"/>
    <w:rsid w:val="006E6551"/>
    <w:rsid w:val="006F046B"/>
    <w:rsid w:val="006F08B1"/>
    <w:rsid w:val="006F21F5"/>
    <w:rsid w:val="006F2B90"/>
    <w:rsid w:val="006F3B0E"/>
    <w:rsid w:val="006F426B"/>
    <w:rsid w:val="006F5505"/>
    <w:rsid w:val="006F59C3"/>
    <w:rsid w:val="00701E30"/>
    <w:rsid w:val="0070274D"/>
    <w:rsid w:val="00703578"/>
    <w:rsid w:val="00703B2B"/>
    <w:rsid w:val="00703BA8"/>
    <w:rsid w:val="0070457A"/>
    <w:rsid w:val="00704D63"/>
    <w:rsid w:val="00705788"/>
    <w:rsid w:val="00707F08"/>
    <w:rsid w:val="00712C67"/>
    <w:rsid w:val="00712D68"/>
    <w:rsid w:val="007132B8"/>
    <w:rsid w:val="007137A7"/>
    <w:rsid w:val="00714EA0"/>
    <w:rsid w:val="00715C50"/>
    <w:rsid w:val="007171F7"/>
    <w:rsid w:val="0071731E"/>
    <w:rsid w:val="00723CE4"/>
    <w:rsid w:val="007244FA"/>
    <w:rsid w:val="00724E36"/>
    <w:rsid w:val="0072519B"/>
    <w:rsid w:val="007253EF"/>
    <w:rsid w:val="00725D23"/>
    <w:rsid w:val="00726B62"/>
    <w:rsid w:val="00727025"/>
    <w:rsid w:val="007313D7"/>
    <w:rsid w:val="0073153F"/>
    <w:rsid w:val="00731BC4"/>
    <w:rsid w:val="007326BD"/>
    <w:rsid w:val="0073391E"/>
    <w:rsid w:val="007344F1"/>
    <w:rsid w:val="00734CEE"/>
    <w:rsid w:val="007371CD"/>
    <w:rsid w:val="007371EF"/>
    <w:rsid w:val="007403E1"/>
    <w:rsid w:val="007431CA"/>
    <w:rsid w:val="007433B5"/>
    <w:rsid w:val="00744C4B"/>
    <w:rsid w:val="0074569A"/>
    <w:rsid w:val="00746177"/>
    <w:rsid w:val="007463D1"/>
    <w:rsid w:val="00750F98"/>
    <w:rsid w:val="00754053"/>
    <w:rsid w:val="00757ACC"/>
    <w:rsid w:val="00757D97"/>
    <w:rsid w:val="00760A82"/>
    <w:rsid w:val="00761672"/>
    <w:rsid w:val="00762D36"/>
    <w:rsid w:val="00762EF9"/>
    <w:rsid w:val="007639B4"/>
    <w:rsid w:val="007645F5"/>
    <w:rsid w:val="00764BE4"/>
    <w:rsid w:val="00765341"/>
    <w:rsid w:val="00765ECF"/>
    <w:rsid w:val="007673CA"/>
    <w:rsid w:val="007679D0"/>
    <w:rsid w:val="007717ED"/>
    <w:rsid w:val="00773965"/>
    <w:rsid w:val="00774C7B"/>
    <w:rsid w:val="00780446"/>
    <w:rsid w:val="00781A42"/>
    <w:rsid w:val="00782153"/>
    <w:rsid w:val="007822CE"/>
    <w:rsid w:val="00783B3F"/>
    <w:rsid w:val="00783D05"/>
    <w:rsid w:val="00785E98"/>
    <w:rsid w:val="0079001B"/>
    <w:rsid w:val="00790584"/>
    <w:rsid w:val="00791B56"/>
    <w:rsid w:val="00791C2F"/>
    <w:rsid w:val="00794516"/>
    <w:rsid w:val="00794CEE"/>
    <w:rsid w:val="00795D8C"/>
    <w:rsid w:val="007972E3"/>
    <w:rsid w:val="007975C0"/>
    <w:rsid w:val="007A2006"/>
    <w:rsid w:val="007A4501"/>
    <w:rsid w:val="007A5B78"/>
    <w:rsid w:val="007A75B8"/>
    <w:rsid w:val="007B0638"/>
    <w:rsid w:val="007B1759"/>
    <w:rsid w:val="007B21A3"/>
    <w:rsid w:val="007B22EE"/>
    <w:rsid w:val="007B392D"/>
    <w:rsid w:val="007B4C86"/>
    <w:rsid w:val="007B545E"/>
    <w:rsid w:val="007B5E15"/>
    <w:rsid w:val="007B5E65"/>
    <w:rsid w:val="007C0537"/>
    <w:rsid w:val="007C18BD"/>
    <w:rsid w:val="007C3AEF"/>
    <w:rsid w:val="007C4B21"/>
    <w:rsid w:val="007D084E"/>
    <w:rsid w:val="007D0E35"/>
    <w:rsid w:val="007D1B09"/>
    <w:rsid w:val="007D33E8"/>
    <w:rsid w:val="007D3EEB"/>
    <w:rsid w:val="007D7831"/>
    <w:rsid w:val="007D7B71"/>
    <w:rsid w:val="007E14B2"/>
    <w:rsid w:val="007E1F8B"/>
    <w:rsid w:val="007E248C"/>
    <w:rsid w:val="007E24F7"/>
    <w:rsid w:val="007E3EEE"/>
    <w:rsid w:val="007E4287"/>
    <w:rsid w:val="007E49D2"/>
    <w:rsid w:val="007F0DDF"/>
    <w:rsid w:val="007F1CB7"/>
    <w:rsid w:val="007F2E02"/>
    <w:rsid w:val="007F3967"/>
    <w:rsid w:val="007F7D90"/>
    <w:rsid w:val="00800B73"/>
    <w:rsid w:val="00801649"/>
    <w:rsid w:val="008018C5"/>
    <w:rsid w:val="008039F0"/>
    <w:rsid w:val="00804D64"/>
    <w:rsid w:val="00805554"/>
    <w:rsid w:val="00805954"/>
    <w:rsid w:val="00806619"/>
    <w:rsid w:val="0081217F"/>
    <w:rsid w:val="00812859"/>
    <w:rsid w:val="008144A0"/>
    <w:rsid w:val="008156C0"/>
    <w:rsid w:val="00815DBD"/>
    <w:rsid w:val="008173A3"/>
    <w:rsid w:val="008179F7"/>
    <w:rsid w:val="00820426"/>
    <w:rsid w:val="00820C01"/>
    <w:rsid w:val="00823E5C"/>
    <w:rsid w:val="008245F2"/>
    <w:rsid w:val="00825A94"/>
    <w:rsid w:val="00827E2C"/>
    <w:rsid w:val="0083238A"/>
    <w:rsid w:val="00834D56"/>
    <w:rsid w:val="0083651D"/>
    <w:rsid w:val="00837B8F"/>
    <w:rsid w:val="0084087B"/>
    <w:rsid w:val="00843837"/>
    <w:rsid w:val="00846144"/>
    <w:rsid w:val="0084617A"/>
    <w:rsid w:val="00846EF0"/>
    <w:rsid w:val="00846FD8"/>
    <w:rsid w:val="00847B7E"/>
    <w:rsid w:val="008516D0"/>
    <w:rsid w:val="00851FD5"/>
    <w:rsid w:val="008553CA"/>
    <w:rsid w:val="00857925"/>
    <w:rsid w:val="00857A10"/>
    <w:rsid w:val="00860190"/>
    <w:rsid w:val="00860619"/>
    <w:rsid w:val="00863D7A"/>
    <w:rsid w:val="00866095"/>
    <w:rsid w:val="008679DB"/>
    <w:rsid w:val="00867AC5"/>
    <w:rsid w:val="0087197F"/>
    <w:rsid w:val="00871E9F"/>
    <w:rsid w:val="008728B4"/>
    <w:rsid w:val="008759EF"/>
    <w:rsid w:val="00876487"/>
    <w:rsid w:val="00877F71"/>
    <w:rsid w:val="0088029D"/>
    <w:rsid w:val="00880330"/>
    <w:rsid w:val="00881A8D"/>
    <w:rsid w:val="00881EC6"/>
    <w:rsid w:val="00884462"/>
    <w:rsid w:val="00886C28"/>
    <w:rsid w:val="008875B7"/>
    <w:rsid w:val="008878B0"/>
    <w:rsid w:val="00890DF7"/>
    <w:rsid w:val="00892919"/>
    <w:rsid w:val="00894EFB"/>
    <w:rsid w:val="00895852"/>
    <w:rsid w:val="00897E23"/>
    <w:rsid w:val="008A069E"/>
    <w:rsid w:val="008A089A"/>
    <w:rsid w:val="008A09CE"/>
    <w:rsid w:val="008A27E6"/>
    <w:rsid w:val="008A2C17"/>
    <w:rsid w:val="008A675B"/>
    <w:rsid w:val="008B026D"/>
    <w:rsid w:val="008B02EB"/>
    <w:rsid w:val="008B0E57"/>
    <w:rsid w:val="008B2331"/>
    <w:rsid w:val="008B318B"/>
    <w:rsid w:val="008B58A9"/>
    <w:rsid w:val="008B63FE"/>
    <w:rsid w:val="008B7806"/>
    <w:rsid w:val="008B7BF2"/>
    <w:rsid w:val="008C18CD"/>
    <w:rsid w:val="008C3171"/>
    <w:rsid w:val="008C67BC"/>
    <w:rsid w:val="008C7673"/>
    <w:rsid w:val="008D05DA"/>
    <w:rsid w:val="008D07B5"/>
    <w:rsid w:val="008D0B16"/>
    <w:rsid w:val="008D286F"/>
    <w:rsid w:val="008D5466"/>
    <w:rsid w:val="008D63C5"/>
    <w:rsid w:val="008D74B8"/>
    <w:rsid w:val="008E1359"/>
    <w:rsid w:val="008E28E6"/>
    <w:rsid w:val="008E3027"/>
    <w:rsid w:val="008E37DD"/>
    <w:rsid w:val="008E4FE5"/>
    <w:rsid w:val="008E569C"/>
    <w:rsid w:val="008E5906"/>
    <w:rsid w:val="008F0043"/>
    <w:rsid w:val="008F0893"/>
    <w:rsid w:val="008F1B35"/>
    <w:rsid w:val="008F1EC9"/>
    <w:rsid w:val="008F20AF"/>
    <w:rsid w:val="008F2CE9"/>
    <w:rsid w:val="008F3426"/>
    <w:rsid w:val="008F3687"/>
    <w:rsid w:val="008F3A99"/>
    <w:rsid w:val="008F4994"/>
    <w:rsid w:val="008F5EBF"/>
    <w:rsid w:val="008F6BB9"/>
    <w:rsid w:val="008F7E71"/>
    <w:rsid w:val="0090036F"/>
    <w:rsid w:val="009005E0"/>
    <w:rsid w:val="00900FA7"/>
    <w:rsid w:val="00902518"/>
    <w:rsid w:val="009039B7"/>
    <w:rsid w:val="00907D93"/>
    <w:rsid w:val="0091023C"/>
    <w:rsid w:val="009118E6"/>
    <w:rsid w:val="00915433"/>
    <w:rsid w:val="00923678"/>
    <w:rsid w:val="0092509D"/>
    <w:rsid w:val="00926EB5"/>
    <w:rsid w:val="009275A2"/>
    <w:rsid w:val="00936F6B"/>
    <w:rsid w:val="009374ED"/>
    <w:rsid w:val="00937BCC"/>
    <w:rsid w:val="00937ECD"/>
    <w:rsid w:val="00940798"/>
    <w:rsid w:val="00940D35"/>
    <w:rsid w:val="00941C05"/>
    <w:rsid w:val="00942524"/>
    <w:rsid w:val="00942BF7"/>
    <w:rsid w:val="009436BD"/>
    <w:rsid w:val="00943AC6"/>
    <w:rsid w:val="0094522E"/>
    <w:rsid w:val="00945F73"/>
    <w:rsid w:val="0095113D"/>
    <w:rsid w:val="0095221A"/>
    <w:rsid w:val="00952354"/>
    <w:rsid w:val="00953402"/>
    <w:rsid w:val="0095536C"/>
    <w:rsid w:val="00956057"/>
    <w:rsid w:val="00956359"/>
    <w:rsid w:val="00960064"/>
    <w:rsid w:val="0096312B"/>
    <w:rsid w:val="00963663"/>
    <w:rsid w:val="00964692"/>
    <w:rsid w:val="009706C2"/>
    <w:rsid w:val="00973C69"/>
    <w:rsid w:val="00974923"/>
    <w:rsid w:val="00975A86"/>
    <w:rsid w:val="0098032B"/>
    <w:rsid w:val="00980AFD"/>
    <w:rsid w:val="00980E6F"/>
    <w:rsid w:val="00983677"/>
    <w:rsid w:val="00983CF6"/>
    <w:rsid w:val="00990BEF"/>
    <w:rsid w:val="00990F1C"/>
    <w:rsid w:val="009913BF"/>
    <w:rsid w:val="009917CC"/>
    <w:rsid w:val="00991AE4"/>
    <w:rsid w:val="009923A0"/>
    <w:rsid w:val="00992997"/>
    <w:rsid w:val="00992F55"/>
    <w:rsid w:val="00993508"/>
    <w:rsid w:val="009945F7"/>
    <w:rsid w:val="00995C6A"/>
    <w:rsid w:val="00997D75"/>
    <w:rsid w:val="009A208F"/>
    <w:rsid w:val="009A2BAE"/>
    <w:rsid w:val="009A353B"/>
    <w:rsid w:val="009A358D"/>
    <w:rsid w:val="009A44FC"/>
    <w:rsid w:val="009A461E"/>
    <w:rsid w:val="009A6734"/>
    <w:rsid w:val="009B0A28"/>
    <w:rsid w:val="009B1FA2"/>
    <w:rsid w:val="009B22FA"/>
    <w:rsid w:val="009B3A09"/>
    <w:rsid w:val="009B463A"/>
    <w:rsid w:val="009B577F"/>
    <w:rsid w:val="009B64D1"/>
    <w:rsid w:val="009B6CD3"/>
    <w:rsid w:val="009B7DBF"/>
    <w:rsid w:val="009C0780"/>
    <w:rsid w:val="009C0CE5"/>
    <w:rsid w:val="009C1DF0"/>
    <w:rsid w:val="009C215D"/>
    <w:rsid w:val="009C257F"/>
    <w:rsid w:val="009C28B4"/>
    <w:rsid w:val="009C2C26"/>
    <w:rsid w:val="009C6DC8"/>
    <w:rsid w:val="009C798E"/>
    <w:rsid w:val="009D0376"/>
    <w:rsid w:val="009D04F8"/>
    <w:rsid w:val="009D0802"/>
    <w:rsid w:val="009D21D7"/>
    <w:rsid w:val="009D31B3"/>
    <w:rsid w:val="009D4414"/>
    <w:rsid w:val="009D4977"/>
    <w:rsid w:val="009E024D"/>
    <w:rsid w:val="009E12B9"/>
    <w:rsid w:val="009E1DAA"/>
    <w:rsid w:val="009E249F"/>
    <w:rsid w:val="009E2F90"/>
    <w:rsid w:val="009E3B1B"/>
    <w:rsid w:val="009E3BE4"/>
    <w:rsid w:val="009E3E0F"/>
    <w:rsid w:val="009E4F02"/>
    <w:rsid w:val="009E5569"/>
    <w:rsid w:val="009E6E9B"/>
    <w:rsid w:val="009E6EAD"/>
    <w:rsid w:val="009E7164"/>
    <w:rsid w:val="009F0577"/>
    <w:rsid w:val="009F2E90"/>
    <w:rsid w:val="009F3479"/>
    <w:rsid w:val="009F3E68"/>
    <w:rsid w:val="009F410B"/>
    <w:rsid w:val="009F5BD4"/>
    <w:rsid w:val="009F795F"/>
    <w:rsid w:val="00A026D7"/>
    <w:rsid w:val="00A034DD"/>
    <w:rsid w:val="00A03B8D"/>
    <w:rsid w:val="00A046F1"/>
    <w:rsid w:val="00A04C83"/>
    <w:rsid w:val="00A04D4B"/>
    <w:rsid w:val="00A05F5B"/>
    <w:rsid w:val="00A06C31"/>
    <w:rsid w:val="00A070F9"/>
    <w:rsid w:val="00A1045D"/>
    <w:rsid w:val="00A108BD"/>
    <w:rsid w:val="00A1114B"/>
    <w:rsid w:val="00A1148F"/>
    <w:rsid w:val="00A12DA0"/>
    <w:rsid w:val="00A12F19"/>
    <w:rsid w:val="00A12FC5"/>
    <w:rsid w:val="00A13C32"/>
    <w:rsid w:val="00A14FB8"/>
    <w:rsid w:val="00A16301"/>
    <w:rsid w:val="00A178C3"/>
    <w:rsid w:val="00A20E36"/>
    <w:rsid w:val="00A219C4"/>
    <w:rsid w:val="00A22C7F"/>
    <w:rsid w:val="00A238FD"/>
    <w:rsid w:val="00A267B2"/>
    <w:rsid w:val="00A27DC4"/>
    <w:rsid w:val="00A30C17"/>
    <w:rsid w:val="00A33DF9"/>
    <w:rsid w:val="00A3408F"/>
    <w:rsid w:val="00A350FC"/>
    <w:rsid w:val="00A358A7"/>
    <w:rsid w:val="00A35F35"/>
    <w:rsid w:val="00A40B0C"/>
    <w:rsid w:val="00A42FC0"/>
    <w:rsid w:val="00A45A60"/>
    <w:rsid w:val="00A50286"/>
    <w:rsid w:val="00A5040F"/>
    <w:rsid w:val="00A5560F"/>
    <w:rsid w:val="00A5650A"/>
    <w:rsid w:val="00A57938"/>
    <w:rsid w:val="00A57D85"/>
    <w:rsid w:val="00A60705"/>
    <w:rsid w:val="00A6128A"/>
    <w:rsid w:val="00A61B1B"/>
    <w:rsid w:val="00A62368"/>
    <w:rsid w:val="00A6237E"/>
    <w:rsid w:val="00A62A6F"/>
    <w:rsid w:val="00A63960"/>
    <w:rsid w:val="00A640CD"/>
    <w:rsid w:val="00A64C78"/>
    <w:rsid w:val="00A66EB4"/>
    <w:rsid w:val="00A70439"/>
    <w:rsid w:val="00A715FC"/>
    <w:rsid w:val="00A724B2"/>
    <w:rsid w:val="00A72A4A"/>
    <w:rsid w:val="00A731F4"/>
    <w:rsid w:val="00A7325A"/>
    <w:rsid w:val="00A732BC"/>
    <w:rsid w:val="00A743EF"/>
    <w:rsid w:val="00A74DDF"/>
    <w:rsid w:val="00A75039"/>
    <w:rsid w:val="00A75137"/>
    <w:rsid w:val="00A8318D"/>
    <w:rsid w:val="00A836F9"/>
    <w:rsid w:val="00A83AAB"/>
    <w:rsid w:val="00A84197"/>
    <w:rsid w:val="00A842C4"/>
    <w:rsid w:val="00A850AA"/>
    <w:rsid w:val="00A85181"/>
    <w:rsid w:val="00A85552"/>
    <w:rsid w:val="00A87714"/>
    <w:rsid w:val="00A919FE"/>
    <w:rsid w:val="00A92E9A"/>
    <w:rsid w:val="00A93F03"/>
    <w:rsid w:val="00A94B17"/>
    <w:rsid w:val="00AA07D1"/>
    <w:rsid w:val="00AA14A0"/>
    <w:rsid w:val="00AA1EB8"/>
    <w:rsid w:val="00AA2280"/>
    <w:rsid w:val="00AA3028"/>
    <w:rsid w:val="00AA5415"/>
    <w:rsid w:val="00AA5B63"/>
    <w:rsid w:val="00AA7AF9"/>
    <w:rsid w:val="00AA7D57"/>
    <w:rsid w:val="00AB1F7A"/>
    <w:rsid w:val="00AB4AEA"/>
    <w:rsid w:val="00AB7D49"/>
    <w:rsid w:val="00AC0053"/>
    <w:rsid w:val="00AC036B"/>
    <w:rsid w:val="00AC060C"/>
    <w:rsid w:val="00AC20AA"/>
    <w:rsid w:val="00AC4253"/>
    <w:rsid w:val="00AC6B81"/>
    <w:rsid w:val="00AC7326"/>
    <w:rsid w:val="00AD21EB"/>
    <w:rsid w:val="00AD22B6"/>
    <w:rsid w:val="00AD3F1C"/>
    <w:rsid w:val="00AD50E4"/>
    <w:rsid w:val="00AD6764"/>
    <w:rsid w:val="00AD7749"/>
    <w:rsid w:val="00AE164D"/>
    <w:rsid w:val="00AE2468"/>
    <w:rsid w:val="00AE322F"/>
    <w:rsid w:val="00AE5C36"/>
    <w:rsid w:val="00AE6EB6"/>
    <w:rsid w:val="00AF1232"/>
    <w:rsid w:val="00AF3B36"/>
    <w:rsid w:val="00AF447C"/>
    <w:rsid w:val="00AF5577"/>
    <w:rsid w:val="00B0150C"/>
    <w:rsid w:val="00B0231B"/>
    <w:rsid w:val="00B030B6"/>
    <w:rsid w:val="00B041E4"/>
    <w:rsid w:val="00B04F8F"/>
    <w:rsid w:val="00B0533F"/>
    <w:rsid w:val="00B122E0"/>
    <w:rsid w:val="00B14B7B"/>
    <w:rsid w:val="00B14EB0"/>
    <w:rsid w:val="00B15112"/>
    <w:rsid w:val="00B16A8D"/>
    <w:rsid w:val="00B201CC"/>
    <w:rsid w:val="00B205BC"/>
    <w:rsid w:val="00B20B37"/>
    <w:rsid w:val="00B21A7C"/>
    <w:rsid w:val="00B23076"/>
    <w:rsid w:val="00B23397"/>
    <w:rsid w:val="00B2530F"/>
    <w:rsid w:val="00B25E02"/>
    <w:rsid w:val="00B26DF0"/>
    <w:rsid w:val="00B26F06"/>
    <w:rsid w:val="00B31053"/>
    <w:rsid w:val="00B345BD"/>
    <w:rsid w:val="00B3537F"/>
    <w:rsid w:val="00B35F83"/>
    <w:rsid w:val="00B36091"/>
    <w:rsid w:val="00B378EB"/>
    <w:rsid w:val="00B4377C"/>
    <w:rsid w:val="00B43D9E"/>
    <w:rsid w:val="00B46691"/>
    <w:rsid w:val="00B46E44"/>
    <w:rsid w:val="00B46EC9"/>
    <w:rsid w:val="00B4799B"/>
    <w:rsid w:val="00B479F6"/>
    <w:rsid w:val="00B510F1"/>
    <w:rsid w:val="00B5238A"/>
    <w:rsid w:val="00B53EAC"/>
    <w:rsid w:val="00B54C34"/>
    <w:rsid w:val="00B56F85"/>
    <w:rsid w:val="00B57163"/>
    <w:rsid w:val="00B57429"/>
    <w:rsid w:val="00B6021E"/>
    <w:rsid w:val="00B62F85"/>
    <w:rsid w:val="00B63293"/>
    <w:rsid w:val="00B636C3"/>
    <w:rsid w:val="00B638A9"/>
    <w:rsid w:val="00B640CB"/>
    <w:rsid w:val="00B647D9"/>
    <w:rsid w:val="00B648AF"/>
    <w:rsid w:val="00B64F0A"/>
    <w:rsid w:val="00B65F22"/>
    <w:rsid w:val="00B660FF"/>
    <w:rsid w:val="00B67558"/>
    <w:rsid w:val="00B678AC"/>
    <w:rsid w:val="00B67F8B"/>
    <w:rsid w:val="00B70B8D"/>
    <w:rsid w:val="00B73439"/>
    <w:rsid w:val="00B7379D"/>
    <w:rsid w:val="00B74727"/>
    <w:rsid w:val="00B7472D"/>
    <w:rsid w:val="00B75522"/>
    <w:rsid w:val="00B75B63"/>
    <w:rsid w:val="00B7793F"/>
    <w:rsid w:val="00B77CAF"/>
    <w:rsid w:val="00B8048B"/>
    <w:rsid w:val="00B80D25"/>
    <w:rsid w:val="00B80E33"/>
    <w:rsid w:val="00B811D9"/>
    <w:rsid w:val="00B82709"/>
    <w:rsid w:val="00B83737"/>
    <w:rsid w:val="00B843C2"/>
    <w:rsid w:val="00B853EB"/>
    <w:rsid w:val="00B86F11"/>
    <w:rsid w:val="00B90320"/>
    <w:rsid w:val="00B92496"/>
    <w:rsid w:val="00B93156"/>
    <w:rsid w:val="00B96304"/>
    <w:rsid w:val="00B9680C"/>
    <w:rsid w:val="00BA08C2"/>
    <w:rsid w:val="00BA2494"/>
    <w:rsid w:val="00BA3CBA"/>
    <w:rsid w:val="00BA431F"/>
    <w:rsid w:val="00BA46B5"/>
    <w:rsid w:val="00BA5D88"/>
    <w:rsid w:val="00BA623F"/>
    <w:rsid w:val="00BA6747"/>
    <w:rsid w:val="00BA7C97"/>
    <w:rsid w:val="00BA7E20"/>
    <w:rsid w:val="00BB2AB8"/>
    <w:rsid w:val="00BB39F8"/>
    <w:rsid w:val="00BB4543"/>
    <w:rsid w:val="00BB4752"/>
    <w:rsid w:val="00BB4D7A"/>
    <w:rsid w:val="00BB4FD4"/>
    <w:rsid w:val="00BB51DC"/>
    <w:rsid w:val="00BB6887"/>
    <w:rsid w:val="00BC054F"/>
    <w:rsid w:val="00BC1394"/>
    <w:rsid w:val="00BC2AA4"/>
    <w:rsid w:val="00BC32DE"/>
    <w:rsid w:val="00BC4EAB"/>
    <w:rsid w:val="00BC551C"/>
    <w:rsid w:val="00BC5C6E"/>
    <w:rsid w:val="00BC65E6"/>
    <w:rsid w:val="00BC67CD"/>
    <w:rsid w:val="00BC7712"/>
    <w:rsid w:val="00BC79CA"/>
    <w:rsid w:val="00BD3584"/>
    <w:rsid w:val="00BD3C9C"/>
    <w:rsid w:val="00BD3E6A"/>
    <w:rsid w:val="00BD3F8D"/>
    <w:rsid w:val="00BD52CB"/>
    <w:rsid w:val="00BD5558"/>
    <w:rsid w:val="00BE0469"/>
    <w:rsid w:val="00BE0F26"/>
    <w:rsid w:val="00BE0F7A"/>
    <w:rsid w:val="00BE1584"/>
    <w:rsid w:val="00BE2451"/>
    <w:rsid w:val="00BE28CC"/>
    <w:rsid w:val="00BE2B85"/>
    <w:rsid w:val="00BE4AB8"/>
    <w:rsid w:val="00BE75AB"/>
    <w:rsid w:val="00BF0385"/>
    <w:rsid w:val="00BF0BEB"/>
    <w:rsid w:val="00BF2BBF"/>
    <w:rsid w:val="00BF2DDE"/>
    <w:rsid w:val="00BF2E8B"/>
    <w:rsid w:val="00BF3C7C"/>
    <w:rsid w:val="00BF4B20"/>
    <w:rsid w:val="00BF6AA8"/>
    <w:rsid w:val="00C01066"/>
    <w:rsid w:val="00C01858"/>
    <w:rsid w:val="00C02978"/>
    <w:rsid w:val="00C02EB7"/>
    <w:rsid w:val="00C0399F"/>
    <w:rsid w:val="00C04191"/>
    <w:rsid w:val="00C051BF"/>
    <w:rsid w:val="00C0737D"/>
    <w:rsid w:val="00C0744C"/>
    <w:rsid w:val="00C11B07"/>
    <w:rsid w:val="00C12FDF"/>
    <w:rsid w:val="00C13FCF"/>
    <w:rsid w:val="00C1430E"/>
    <w:rsid w:val="00C1634D"/>
    <w:rsid w:val="00C20A53"/>
    <w:rsid w:val="00C20F1C"/>
    <w:rsid w:val="00C228D7"/>
    <w:rsid w:val="00C23A36"/>
    <w:rsid w:val="00C23CE9"/>
    <w:rsid w:val="00C2532D"/>
    <w:rsid w:val="00C262F5"/>
    <w:rsid w:val="00C30ED6"/>
    <w:rsid w:val="00C3269F"/>
    <w:rsid w:val="00C3332E"/>
    <w:rsid w:val="00C339C6"/>
    <w:rsid w:val="00C33BEF"/>
    <w:rsid w:val="00C3677E"/>
    <w:rsid w:val="00C36788"/>
    <w:rsid w:val="00C368A7"/>
    <w:rsid w:val="00C36AD1"/>
    <w:rsid w:val="00C3738E"/>
    <w:rsid w:val="00C3750A"/>
    <w:rsid w:val="00C37AC2"/>
    <w:rsid w:val="00C40B15"/>
    <w:rsid w:val="00C40DD3"/>
    <w:rsid w:val="00C420DB"/>
    <w:rsid w:val="00C4244D"/>
    <w:rsid w:val="00C44283"/>
    <w:rsid w:val="00C46609"/>
    <w:rsid w:val="00C46653"/>
    <w:rsid w:val="00C50099"/>
    <w:rsid w:val="00C500C8"/>
    <w:rsid w:val="00C503D9"/>
    <w:rsid w:val="00C50F88"/>
    <w:rsid w:val="00C51865"/>
    <w:rsid w:val="00C52D64"/>
    <w:rsid w:val="00C53E2B"/>
    <w:rsid w:val="00C54DFF"/>
    <w:rsid w:val="00C5671A"/>
    <w:rsid w:val="00C57E3C"/>
    <w:rsid w:val="00C63330"/>
    <w:rsid w:val="00C63D2C"/>
    <w:rsid w:val="00C66257"/>
    <w:rsid w:val="00C665FA"/>
    <w:rsid w:val="00C669C6"/>
    <w:rsid w:val="00C707FB"/>
    <w:rsid w:val="00C70AA6"/>
    <w:rsid w:val="00C71646"/>
    <w:rsid w:val="00C74E55"/>
    <w:rsid w:val="00C750C2"/>
    <w:rsid w:val="00C75779"/>
    <w:rsid w:val="00C75B1F"/>
    <w:rsid w:val="00C77ADB"/>
    <w:rsid w:val="00C80BB7"/>
    <w:rsid w:val="00C82644"/>
    <w:rsid w:val="00C82AC1"/>
    <w:rsid w:val="00C83E23"/>
    <w:rsid w:val="00C85285"/>
    <w:rsid w:val="00C862A5"/>
    <w:rsid w:val="00C867DF"/>
    <w:rsid w:val="00C9141C"/>
    <w:rsid w:val="00C93D87"/>
    <w:rsid w:val="00C952E5"/>
    <w:rsid w:val="00C9533E"/>
    <w:rsid w:val="00C958EB"/>
    <w:rsid w:val="00C95AA4"/>
    <w:rsid w:val="00C96266"/>
    <w:rsid w:val="00C97DD6"/>
    <w:rsid w:val="00CA12E0"/>
    <w:rsid w:val="00CB24DF"/>
    <w:rsid w:val="00CB5BA9"/>
    <w:rsid w:val="00CB64BD"/>
    <w:rsid w:val="00CC05C1"/>
    <w:rsid w:val="00CC35FA"/>
    <w:rsid w:val="00CC36B2"/>
    <w:rsid w:val="00CC3E1B"/>
    <w:rsid w:val="00CC5497"/>
    <w:rsid w:val="00CD4428"/>
    <w:rsid w:val="00CD6936"/>
    <w:rsid w:val="00CE0237"/>
    <w:rsid w:val="00CE0935"/>
    <w:rsid w:val="00CE0D03"/>
    <w:rsid w:val="00CE0D5B"/>
    <w:rsid w:val="00CE173F"/>
    <w:rsid w:val="00CE291F"/>
    <w:rsid w:val="00CE33B5"/>
    <w:rsid w:val="00CE3691"/>
    <w:rsid w:val="00CE5372"/>
    <w:rsid w:val="00CF04E6"/>
    <w:rsid w:val="00CF12EA"/>
    <w:rsid w:val="00CF46AF"/>
    <w:rsid w:val="00CF5488"/>
    <w:rsid w:val="00D02560"/>
    <w:rsid w:val="00D03489"/>
    <w:rsid w:val="00D03D33"/>
    <w:rsid w:val="00D03EEB"/>
    <w:rsid w:val="00D03F02"/>
    <w:rsid w:val="00D044A8"/>
    <w:rsid w:val="00D044BA"/>
    <w:rsid w:val="00D10407"/>
    <w:rsid w:val="00D115CB"/>
    <w:rsid w:val="00D1201C"/>
    <w:rsid w:val="00D120E2"/>
    <w:rsid w:val="00D127B5"/>
    <w:rsid w:val="00D13512"/>
    <w:rsid w:val="00D1361A"/>
    <w:rsid w:val="00D13E9A"/>
    <w:rsid w:val="00D17818"/>
    <w:rsid w:val="00D205E9"/>
    <w:rsid w:val="00D2243C"/>
    <w:rsid w:val="00D230F8"/>
    <w:rsid w:val="00D23753"/>
    <w:rsid w:val="00D23828"/>
    <w:rsid w:val="00D302D9"/>
    <w:rsid w:val="00D3048E"/>
    <w:rsid w:val="00D3162E"/>
    <w:rsid w:val="00D31D4C"/>
    <w:rsid w:val="00D327CB"/>
    <w:rsid w:val="00D32CB3"/>
    <w:rsid w:val="00D332F9"/>
    <w:rsid w:val="00D3572E"/>
    <w:rsid w:val="00D36A43"/>
    <w:rsid w:val="00D37D4B"/>
    <w:rsid w:val="00D403C5"/>
    <w:rsid w:val="00D421F7"/>
    <w:rsid w:val="00D42684"/>
    <w:rsid w:val="00D42B5D"/>
    <w:rsid w:val="00D46A7A"/>
    <w:rsid w:val="00D51352"/>
    <w:rsid w:val="00D51831"/>
    <w:rsid w:val="00D51A87"/>
    <w:rsid w:val="00D51F69"/>
    <w:rsid w:val="00D52AC5"/>
    <w:rsid w:val="00D52B75"/>
    <w:rsid w:val="00D53E99"/>
    <w:rsid w:val="00D54870"/>
    <w:rsid w:val="00D54CC3"/>
    <w:rsid w:val="00D55310"/>
    <w:rsid w:val="00D56272"/>
    <w:rsid w:val="00D609D5"/>
    <w:rsid w:val="00D61458"/>
    <w:rsid w:val="00D615B7"/>
    <w:rsid w:val="00D63CEB"/>
    <w:rsid w:val="00D63D46"/>
    <w:rsid w:val="00D63D4E"/>
    <w:rsid w:val="00D64E02"/>
    <w:rsid w:val="00D673DC"/>
    <w:rsid w:val="00D73B3E"/>
    <w:rsid w:val="00D751CC"/>
    <w:rsid w:val="00D75BFA"/>
    <w:rsid w:val="00D8093D"/>
    <w:rsid w:val="00D8242C"/>
    <w:rsid w:val="00D826C1"/>
    <w:rsid w:val="00D82DCA"/>
    <w:rsid w:val="00D84565"/>
    <w:rsid w:val="00D84F16"/>
    <w:rsid w:val="00D85178"/>
    <w:rsid w:val="00D87678"/>
    <w:rsid w:val="00D87DEA"/>
    <w:rsid w:val="00D90D53"/>
    <w:rsid w:val="00D91373"/>
    <w:rsid w:val="00D91B66"/>
    <w:rsid w:val="00D94404"/>
    <w:rsid w:val="00D97E41"/>
    <w:rsid w:val="00DA0A16"/>
    <w:rsid w:val="00DA13F4"/>
    <w:rsid w:val="00DA3341"/>
    <w:rsid w:val="00DA50C0"/>
    <w:rsid w:val="00DA6A5B"/>
    <w:rsid w:val="00DA76B6"/>
    <w:rsid w:val="00DB0DDA"/>
    <w:rsid w:val="00DB2151"/>
    <w:rsid w:val="00DB2433"/>
    <w:rsid w:val="00DB605A"/>
    <w:rsid w:val="00DB6F1A"/>
    <w:rsid w:val="00DC2F5C"/>
    <w:rsid w:val="00DC3E1A"/>
    <w:rsid w:val="00DC3F17"/>
    <w:rsid w:val="00DC4355"/>
    <w:rsid w:val="00DC5A7E"/>
    <w:rsid w:val="00DC6D39"/>
    <w:rsid w:val="00DD02A9"/>
    <w:rsid w:val="00DD0E84"/>
    <w:rsid w:val="00DD0EBE"/>
    <w:rsid w:val="00DD49DC"/>
    <w:rsid w:val="00DD538C"/>
    <w:rsid w:val="00DD5BC3"/>
    <w:rsid w:val="00DD7BA9"/>
    <w:rsid w:val="00DD7FC4"/>
    <w:rsid w:val="00DE0274"/>
    <w:rsid w:val="00DE21C0"/>
    <w:rsid w:val="00DE5504"/>
    <w:rsid w:val="00DE6116"/>
    <w:rsid w:val="00DF1A15"/>
    <w:rsid w:val="00DF1F3F"/>
    <w:rsid w:val="00DF26C9"/>
    <w:rsid w:val="00DF2718"/>
    <w:rsid w:val="00E014B9"/>
    <w:rsid w:val="00E01C8C"/>
    <w:rsid w:val="00E04990"/>
    <w:rsid w:val="00E05562"/>
    <w:rsid w:val="00E06F67"/>
    <w:rsid w:val="00E0716D"/>
    <w:rsid w:val="00E10556"/>
    <w:rsid w:val="00E117AB"/>
    <w:rsid w:val="00E11E71"/>
    <w:rsid w:val="00E14071"/>
    <w:rsid w:val="00E159F8"/>
    <w:rsid w:val="00E16380"/>
    <w:rsid w:val="00E16527"/>
    <w:rsid w:val="00E17CBA"/>
    <w:rsid w:val="00E17E45"/>
    <w:rsid w:val="00E20A49"/>
    <w:rsid w:val="00E21B6F"/>
    <w:rsid w:val="00E24600"/>
    <w:rsid w:val="00E27499"/>
    <w:rsid w:val="00E3036E"/>
    <w:rsid w:val="00E31DDE"/>
    <w:rsid w:val="00E32729"/>
    <w:rsid w:val="00E3415A"/>
    <w:rsid w:val="00E3523B"/>
    <w:rsid w:val="00E40D15"/>
    <w:rsid w:val="00E40FA1"/>
    <w:rsid w:val="00E435A5"/>
    <w:rsid w:val="00E445C1"/>
    <w:rsid w:val="00E44615"/>
    <w:rsid w:val="00E45CB3"/>
    <w:rsid w:val="00E464B1"/>
    <w:rsid w:val="00E47445"/>
    <w:rsid w:val="00E51C05"/>
    <w:rsid w:val="00E52233"/>
    <w:rsid w:val="00E52465"/>
    <w:rsid w:val="00E526A0"/>
    <w:rsid w:val="00E526EB"/>
    <w:rsid w:val="00E5356F"/>
    <w:rsid w:val="00E5521A"/>
    <w:rsid w:val="00E575F0"/>
    <w:rsid w:val="00E606B0"/>
    <w:rsid w:val="00E6117C"/>
    <w:rsid w:val="00E62556"/>
    <w:rsid w:val="00E62AE0"/>
    <w:rsid w:val="00E6379B"/>
    <w:rsid w:val="00E639C1"/>
    <w:rsid w:val="00E63C99"/>
    <w:rsid w:val="00E6535B"/>
    <w:rsid w:val="00E66543"/>
    <w:rsid w:val="00E6669C"/>
    <w:rsid w:val="00E70E32"/>
    <w:rsid w:val="00E71251"/>
    <w:rsid w:val="00E72D36"/>
    <w:rsid w:val="00E74BBB"/>
    <w:rsid w:val="00E755CA"/>
    <w:rsid w:val="00E75CCF"/>
    <w:rsid w:val="00E7683A"/>
    <w:rsid w:val="00E8161F"/>
    <w:rsid w:val="00E8342F"/>
    <w:rsid w:val="00E839D0"/>
    <w:rsid w:val="00E8431A"/>
    <w:rsid w:val="00E84D4E"/>
    <w:rsid w:val="00E8548B"/>
    <w:rsid w:val="00E86043"/>
    <w:rsid w:val="00E865BF"/>
    <w:rsid w:val="00E86B6C"/>
    <w:rsid w:val="00E86FD1"/>
    <w:rsid w:val="00E876E8"/>
    <w:rsid w:val="00E902DC"/>
    <w:rsid w:val="00E90433"/>
    <w:rsid w:val="00E91536"/>
    <w:rsid w:val="00E91F39"/>
    <w:rsid w:val="00E92255"/>
    <w:rsid w:val="00E94535"/>
    <w:rsid w:val="00E95DEB"/>
    <w:rsid w:val="00E96411"/>
    <w:rsid w:val="00E979A6"/>
    <w:rsid w:val="00E97F83"/>
    <w:rsid w:val="00EA1107"/>
    <w:rsid w:val="00EA2813"/>
    <w:rsid w:val="00EA6BF9"/>
    <w:rsid w:val="00EA7046"/>
    <w:rsid w:val="00EA7075"/>
    <w:rsid w:val="00EB0F7F"/>
    <w:rsid w:val="00EB1E3D"/>
    <w:rsid w:val="00EB248F"/>
    <w:rsid w:val="00EB25BB"/>
    <w:rsid w:val="00EB33F1"/>
    <w:rsid w:val="00EB45AE"/>
    <w:rsid w:val="00EB469E"/>
    <w:rsid w:val="00EB4ED2"/>
    <w:rsid w:val="00EB5EAB"/>
    <w:rsid w:val="00EC22E5"/>
    <w:rsid w:val="00EC27C2"/>
    <w:rsid w:val="00EC49DB"/>
    <w:rsid w:val="00EC63AA"/>
    <w:rsid w:val="00ED1479"/>
    <w:rsid w:val="00ED1FA1"/>
    <w:rsid w:val="00ED478F"/>
    <w:rsid w:val="00ED47A1"/>
    <w:rsid w:val="00ED5E8B"/>
    <w:rsid w:val="00ED7306"/>
    <w:rsid w:val="00EE2C5F"/>
    <w:rsid w:val="00EE51CA"/>
    <w:rsid w:val="00EE53FC"/>
    <w:rsid w:val="00EE55B9"/>
    <w:rsid w:val="00EE7A10"/>
    <w:rsid w:val="00EE7B14"/>
    <w:rsid w:val="00EF0225"/>
    <w:rsid w:val="00EF0606"/>
    <w:rsid w:val="00EF22ED"/>
    <w:rsid w:val="00EF285D"/>
    <w:rsid w:val="00EF385E"/>
    <w:rsid w:val="00EF3E07"/>
    <w:rsid w:val="00EF4AA5"/>
    <w:rsid w:val="00EF5593"/>
    <w:rsid w:val="00EF616A"/>
    <w:rsid w:val="00EF7E60"/>
    <w:rsid w:val="00EF7FB4"/>
    <w:rsid w:val="00F01A5D"/>
    <w:rsid w:val="00F02542"/>
    <w:rsid w:val="00F039E9"/>
    <w:rsid w:val="00F0446E"/>
    <w:rsid w:val="00F05D58"/>
    <w:rsid w:val="00F05DF5"/>
    <w:rsid w:val="00F05FF9"/>
    <w:rsid w:val="00F069F6"/>
    <w:rsid w:val="00F07943"/>
    <w:rsid w:val="00F1037D"/>
    <w:rsid w:val="00F10B7C"/>
    <w:rsid w:val="00F1140F"/>
    <w:rsid w:val="00F12202"/>
    <w:rsid w:val="00F131D0"/>
    <w:rsid w:val="00F14AC4"/>
    <w:rsid w:val="00F15524"/>
    <w:rsid w:val="00F15F58"/>
    <w:rsid w:val="00F1791F"/>
    <w:rsid w:val="00F17D16"/>
    <w:rsid w:val="00F203B2"/>
    <w:rsid w:val="00F213B7"/>
    <w:rsid w:val="00F21580"/>
    <w:rsid w:val="00F21E76"/>
    <w:rsid w:val="00F22252"/>
    <w:rsid w:val="00F22819"/>
    <w:rsid w:val="00F233E2"/>
    <w:rsid w:val="00F2412C"/>
    <w:rsid w:val="00F25601"/>
    <w:rsid w:val="00F26C7C"/>
    <w:rsid w:val="00F27AF6"/>
    <w:rsid w:val="00F3111B"/>
    <w:rsid w:val="00F32580"/>
    <w:rsid w:val="00F33CED"/>
    <w:rsid w:val="00F33DF5"/>
    <w:rsid w:val="00F347F7"/>
    <w:rsid w:val="00F364FC"/>
    <w:rsid w:val="00F3710A"/>
    <w:rsid w:val="00F40184"/>
    <w:rsid w:val="00F4021A"/>
    <w:rsid w:val="00F405F3"/>
    <w:rsid w:val="00F41949"/>
    <w:rsid w:val="00F42739"/>
    <w:rsid w:val="00F42C61"/>
    <w:rsid w:val="00F43A1A"/>
    <w:rsid w:val="00F44FE6"/>
    <w:rsid w:val="00F455BB"/>
    <w:rsid w:val="00F45B15"/>
    <w:rsid w:val="00F45BFC"/>
    <w:rsid w:val="00F46978"/>
    <w:rsid w:val="00F47FD2"/>
    <w:rsid w:val="00F50554"/>
    <w:rsid w:val="00F505B7"/>
    <w:rsid w:val="00F5078B"/>
    <w:rsid w:val="00F53082"/>
    <w:rsid w:val="00F537A0"/>
    <w:rsid w:val="00F604C0"/>
    <w:rsid w:val="00F62C32"/>
    <w:rsid w:val="00F639AD"/>
    <w:rsid w:val="00F64B5F"/>
    <w:rsid w:val="00F6588C"/>
    <w:rsid w:val="00F659DF"/>
    <w:rsid w:val="00F65A23"/>
    <w:rsid w:val="00F67019"/>
    <w:rsid w:val="00F6710B"/>
    <w:rsid w:val="00F67308"/>
    <w:rsid w:val="00F6767F"/>
    <w:rsid w:val="00F67FF3"/>
    <w:rsid w:val="00F70365"/>
    <w:rsid w:val="00F71057"/>
    <w:rsid w:val="00F71DB9"/>
    <w:rsid w:val="00F73531"/>
    <w:rsid w:val="00F73E60"/>
    <w:rsid w:val="00F74AA3"/>
    <w:rsid w:val="00F75B01"/>
    <w:rsid w:val="00F81223"/>
    <w:rsid w:val="00F827E7"/>
    <w:rsid w:val="00F83FE6"/>
    <w:rsid w:val="00F84E61"/>
    <w:rsid w:val="00F85768"/>
    <w:rsid w:val="00F873B8"/>
    <w:rsid w:val="00F87FA6"/>
    <w:rsid w:val="00F91CD2"/>
    <w:rsid w:val="00F92F52"/>
    <w:rsid w:val="00F947E1"/>
    <w:rsid w:val="00F9494D"/>
    <w:rsid w:val="00F952FB"/>
    <w:rsid w:val="00F96A48"/>
    <w:rsid w:val="00F97EAC"/>
    <w:rsid w:val="00FA08C6"/>
    <w:rsid w:val="00FA0933"/>
    <w:rsid w:val="00FA09BA"/>
    <w:rsid w:val="00FA1F71"/>
    <w:rsid w:val="00FA2DEB"/>
    <w:rsid w:val="00FA5673"/>
    <w:rsid w:val="00FA5911"/>
    <w:rsid w:val="00FA7FF1"/>
    <w:rsid w:val="00FB02BE"/>
    <w:rsid w:val="00FB1EEE"/>
    <w:rsid w:val="00FB20A0"/>
    <w:rsid w:val="00FB2D1D"/>
    <w:rsid w:val="00FB50DB"/>
    <w:rsid w:val="00FB53B8"/>
    <w:rsid w:val="00FB6E39"/>
    <w:rsid w:val="00FC0BD2"/>
    <w:rsid w:val="00FC15B2"/>
    <w:rsid w:val="00FC329F"/>
    <w:rsid w:val="00FC501F"/>
    <w:rsid w:val="00FC51D9"/>
    <w:rsid w:val="00FC55D1"/>
    <w:rsid w:val="00FC76D6"/>
    <w:rsid w:val="00FD198E"/>
    <w:rsid w:val="00FD23D7"/>
    <w:rsid w:val="00FD2467"/>
    <w:rsid w:val="00FD26B0"/>
    <w:rsid w:val="00FD2FAB"/>
    <w:rsid w:val="00FD320B"/>
    <w:rsid w:val="00FD3F95"/>
    <w:rsid w:val="00FD61B1"/>
    <w:rsid w:val="00FD7645"/>
    <w:rsid w:val="00FE01BB"/>
    <w:rsid w:val="00FE1020"/>
    <w:rsid w:val="00FE2287"/>
    <w:rsid w:val="00FE3A05"/>
    <w:rsid w:val="00FE4225"/>
    <w:rsid w:val="00FE74C9"/>
    <w:rsid w:val="00FF2278"/>
    <w:rsid w:val="00FF2CC1"/>
    <w:rsid w:val="00FF54BF"/>
    <w:rsid w:val="00FF6C46"/>
    <w:rsid w:val="00FF77FA"/>
    <w:rsid w:val="00FF7B74"/>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F53A0C8"/>
  <w15:docId w15:val="{382F2A71-B290-6043-835C-34A28F3C8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08AC"/>
    <w:pPr>
      <w:spacing w:before="120" w:after="60"/>
    </w:pPr>
    <w:rPr>
      <w:rFonts w:ascii="Telstra Text Light" w:hAnsi="Telstra Text Light"/>
      <w:sz w:val="20"/>
      <w:szCs w:val="20"/>
    </w:rPr>
  </w:style>
  <w:style w:type="paragraph" w:styleId="Heading1">
    <w:name w:val="heading 1"/>
    <w:basedOn w:val="Normal"/>
    <w:next w:val="Normal"/>
    <w:link w:val="Heading1Char"/>
    <w:uiPriority w:val="9"/>
    <w:qFormat/>
    <w:rsid w:val="003B76D9"/>
    <w:pPr>
      <w:spacing w:before="0" w:after="0" w:line="276" w:lineRule="auto"/>
      <w:contextualSpacing/>
      <w:outlineLvl w:val="0"/>
    </w:pPr>
    <w:rPr>
      <w:rFonts w:ascii="Telstra Text" w:eastAsiaTheme="majorEastAsia" w:hAnsi="Telstra Text" w:cs="Poppins"/>
      <w:b/>
      <w:noProof/>
      <w:color w:val="00003C" w:themeColor="text1"/>
      <w:spacing w:val="-10"/>
      <w:kern w:val="28"/>
      <w:sz w:val="48"/>
      <w:szCs w:val="60"/>
      <w:bdr w:val="none" w:sz="0" w:space="0" w:color="auto" w:frame="1"/>
      <w:lang w:val="en-GB"/>
    </w:rPr>
  </w:style>
  <w:style w:type="paragraph" w:styleId="Heading2">
    <w:name w:val="heading 2"/>
    <w:basedOn w:val="Normal"/>
    <w:next w:val="Normal"/>
    <w:link w:val="Heading2Char"/>
    <w:uiPriority w:val="9"/>
    <w:unhideWhenUsed/>
    <w:qFormat/>
    <w:rsid w:val="003B76D9"/>
    <w:pPr>
      <w:spacing w:before="0" w:after="0" w:line="276" w:lineRule="auto"/>
      <w:contextualSpacing/>
      <w:outlineLvl w:val="1"/>
    </w:pPr>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styleId="Heading3">
    <w:name w:val="heading 3"/>
    <w:basedOn w:val="Normal"/>
    <w:next w:val="Normal"/>
    <w:link w:val="Heading3Char"/>
    <w:uiPriority w:val="9"/>
    <w:unhideWhenUsed/>
    <w:qFormat/>
    <w:rsid w:val="003B76D9"/>
    <w:pPr>
      <w:spacing w:before="0" w:after="0" w:line="276" w:lineRule="auto"/>
      <w:contextualSpacing/>
      <w:outlineLvl w:val="2"/>
    </w:pPr>
    <w:rPr>
      <w:rFonts w:ascii="Rubik Medium" w:eastAsiaTheme="majorEastAsia" w:hAnsi="Rubik Medium" w:cs="Poppins"/>
      <w:noProof/>
      <w:color w:val="00003C" w:themeColor="text1"/>
      <w:spacing w:val="-10"/>
      <w:kern w:val="28"/>
      <w:sz w:val="32"/>
      <w:szCs w:val="32"/>
      <w:bdr w:val="none" w:sz="0" w:space="0" w:color="auto" w:frame="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18C5"/>
    <w:rPr>
      <w:rFonts w:ascii="Telstra Text" w:eastAsiaTheme="majorEastAsia" w:hAnsi="Telstra Text" w:cs="Poppins"/>
      <w:b/>
      <w:noProof/>
      <w:color w:val="00003C" w:themeColor="text1"/>
      <w:spacing w:val="-10"/>
      <w:kern w:val="28"/>
      <w:sz w:val="48"/>
      <w:szCs w:val="60"/>
      <w:bdr w:val="none" w:sz="0" w:space="0" w:color="auto" w:frame="1"/>
      <w:lang w:val="en-GB"/>
    </w:rPr>
  </w:style>
  <w:style w:type="character" w:customStyle="1" w:styleId="Heading2Char">
    <w:name w:val="Heading 2 Char"/>
    <w:basedOn w:val="DefaultParagraphFont"/>
    <w:link w:val="Heading2"/>
    <w:uiPriority w:val="9"/>
    <w:rsid w:val="008018C5"/>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customStyle="1" w:styleId="Title1">
    <w:name w:val="Title 1"/>
    <w:basedOn w:val="Normal"/>
    <w:qFormat/>
    <w:rsid w:val="003B2E54"/>
    <w:pPr>
      <w:spacing w:before="800" w:after="400"/>
      <w:jc w:val="center"/>
    </w:pPr>
    <w:rPr>
      <w:rFonts w:cs="Times New Roman (Body CS)"/>
      <w:b/>
      <w:caps/>
      <w:sz w:val="56"/>
    </w:rPr>
  </w:style>
  <w:style w:type="table" w:styleId="TableGrid">
    <w:name w:val="Table Grid"/>
    <w:basedOn w:val="TableNormal"/>
    <w:uiPriority w:val="39"/>
    <w:rsid w:val="00F402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B2E54"/>
    <w:pPr>
      <w:tabs>
        <w:tab w:val="center" w:pos="4513"/>
        <w:tab w:val="right" w:pos="9026"/>
      </w:tabs>
    </w:pPr>
  </w:style>
  <w:style w:type="character" w:customStyle="1" w:styleId="HeaderChar">
    <w:name w:val="Header Char"/>
    <w:basedOn w:val="DefaultParagraphFont"/>
    <w:link w:val="Header"/>
    <w:uiPriority w:val="99"/>
    <w:rsid w:val="003B2E54"/>
    <w:rPr>
      <w:sz w:val="22"/>
    </w:rPr>
  </w:style>
  <w:style w:type="paragraph" w:styleId="Footer">
    <w:name w:val="footer"/>
    <w:basedOn w:val="Normal"/>
    <w:link w:val="FooterChar"/>
    <w:uiPriority w:val="99"/>
    <w:unhideWhenUsed/>
    <w:rsid w:val="00122876"/>
    <w:pPr>
      <w:tabs>
        <w:tab w:val="center" w:pos="4513"/>
        <w:tab w:val="right" w:pos="9026"/>
      </w:tabs>
      <w:spacing w:before="0"/>
    </w:pPr>
  </w:style>
  <w:style w:type="character" w:customStyle="1" w:styleId="FooterChar">
    <w:name w:val="Footer Char"/>
    <w:basedOn w:val="DefaultParagraphFont"/>
    <w:link w:val="Footer"/>
    <w:uiPriority w:val="99"/>
    <w:rsid w:val="00122876"/>
    <w:rPr>
      <w:sz w:val="20"/>
    </w:rPr>
  </w:style>
  <w:style w:type="paragraph" w:styleId="BalloonText">
    <w:name w:val="Balloon Text"/>
    <w:basedOn w:val="Normal"/>
    <w:link w:val="BalloonTextChar"/>
    <w:uiPriority w:val="99"/>
    <w:semiHidden/>
    <w:unhideWhenUsed/>
    <w:rsid w:val="003B2E5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B2E54"/>
    <w:rPr>
      <w:rFonts w:ascii="Times New Roman" w:hAnsi="Times New Roman" w:cs="Times New Roman"/>
      <w:sz w:val="18"/>
      <w:szCs w:val="18"/>
    </w:rPr>
  </w:style>
  <w:style w:type="paragraph" w:customStyle="1" w:styleId="Title2">
    <w:name w:val="Title 2"/>
    <w:basedOn w:val="Normal"/>
    <w:qFormat/>
    <w:rsid w:val="003B2E54"/>
    <w:pPr>
      <w:spacing w:before="360" w:after="360"/>
      <w:jc w:val="center"/>
    </w:pPr>
    <w:rPr>
      <w:rFonts w:asciiTheme="majorHAnsi" w:hAnsiTheme="majorHAnsi"/>
      <w:sz w:val="48"/>
    </w:rPr>
  </w:style>
  <w:style w:type="paragraph" w:styleId="TOCHeading">
    <w:name w:val="TOC Heading"/>
    <w:basedOn w:val="Heading1"/>
    <w:next w:val="Normal"/>
    <w:uiPriority w:val="39"/>
    <w:unhideWhenUsed/>
    <w:qFormat/>
    <w:rsid w:val="005C1C4E"/>
    <w:pPr>
      <w:outlineLvl w:val="9"/>
    </w:pPr>
  </w:style>
  <w:style w:type="paragraph" w:customStyle="1" w:styleId="BlockBreak">
    <w:name w:val="Block Break"/>
    <w:basedOn w:val="Normal"/>
    <w:qFormat/>
    <w:rsid w:val="00697997"/>
    <w:pPr>
      <w:pBdr>
        <w:bottom w:val="single" w:sz="8" w:space="1" w:color="auto"/>
      </w:pBdr>
      <w:spacing w:before="0" w:after="120"/>
    </w:pPr>
    <w:rPr>
      <w:sz w:val="16"/>
    </w:rPr>
  </w:style>
  <w:style w:type="paragraph" w:styleId="TOC1">
    <w:name w:val="toc 1"/>
    <w:basedOn w:val="Normal"/>
    <w:next w:val="Normal"/>
    <w:autoRedefine/>
    <w:uiPriority w:val="39"/>
    <w:unhideWhenUsed/>
    <w:rsid w:val="000E155C"/>
    <w:pPr>
      <w:tabs>
        <w:tab w:val="right" w:leader="dot" w:pos="10302"/>
      </w:tabs>
      <w:spacing w:after="0"/>
    </w:pPr>
    <w:rPr>
      <w:rFonts w:cstheme="minorHAnsi"/>
      <w:b/>
      <w:bCs/>
      <w:iCs/>
      <w:sz w:val="24"/>
      <w:szCs w:val="24"/>
    </w:rPr>
  </w:style>
  <w:style w:type="paragraph" w:styleId="TOC2">
    <w:name w:val="toc 2"/>
    <w:basedOn w:val="Normal"/>
    <w:next w:val="Normal"/>
    <w:autoRedefine/>
    <w:uiPriority w:val="39"/>
    <w:unhideWhenUsed/>
    <w:rsid w:val="00B21A7C"/>
    <w:pPr>
      <w:spacing w:after="0"/>
      <w:ind w:left="200"/>
    </w:pPr>
    <w:rPr>
      <w:rFonts w:cstheme="minorHAnsi"/>
      <w:bCs/>
      <w:szCs w:val="22"/>
    </w:rPr>
  </w:style>
  <w:style w:type="paragraph" w:styleId="TOC3">
    <w:name w:val="toc 3"/>
    <w:basedOn w:val="Normal"/>
    <w:next w:val="Normal"/>
    <w:autoRedefine/>
    <w:uiPriority w:val="39"/>
    <w:unhideWhenUsed/>
    <w:rsid w:val="005C1C4E"/>
    <w:pPr>
      <w:spacing w:before="0" w:after="0"/>
      <w:ind w:left="400"/>
    </w:pPr>
    <w:rPr>
      <w:rFonts w:asciiTheme="minorHAnsi" w:hAnsiTheme="minorHAnsi" w:cstheme="minorHAnsi"/>
    </w:rPr>
  </w:style>
  <w:style w:type="paragraph" w:styleId="TOC4">
    <w:name w:val="toc 4"/>
    <w:basedOn w:val="Normal"/>
    <w:next w:val="Normal"/>
    <w:autoRedefine/>
    <w:uiPriority w:val="39"/>
    <w:unhideWhenUsed/>
    <w:rsid w:val="005C1C4E"/>
    <w:pPr>
      <w:spacing w:before="0" w:after="0"/>
      <w:ind w:left="600"/>
    </w:pPr>
    <w:rPr>
      <w:rFonts w:asciiTheme="minorHAnsi" w:hAnsiTheme="minorHAnsi" w:cstheme="minorHAnsi"/>
    </w:rPr>
  </w:style>
  <w:style w:type="paragraph" w:styleId="TOC5">
    <w:name w:val="toc 5"/>
    <w:basedOn w:val="Normal"/>
    <w:next w:val="Normal"/>
    <w:autoRedefine/>
    <w:uiPriority w:val="39"/>
    <w:unhideWhenUsed/>
    <w:rsid w:val="005C1C4E"/>
    <w:pPr>
      <w:spacing w:before="0" w:after="0"/>
      <w:ind w:left="800"/>
    </w:pPr>
    <w:rPr>
      <w:rFonts w:asciiTheme="minorHAnsi" w:hAnsiTheme="minorHAnsi" w:cstheme="minorHAnsi"/>
    </w:rPr>
  </w:style>
  <w:style w:type="paragraph" w:styleId="TOC6">
    <w:name w:val="toc 6"/>
    <w:basedOn w:val="Normal"/>
    <w:next w:val="Normal"/>
    <w:autoRedefine/>
    <w:uiPriority w:val="39"/>
    <w:unhideWhenUsed/>
    <w:rsid w:val="005C1C4E"/>
    <w:pPr>
      <w:spacing w:before="0" w:after="0"/>
      <w:ind w:left="1000"/>
    </w:pPr>
    <w:rPr>
      <w:rFonts w:asciiTheme="minorHAnsi" w:hAnsiTheme="minorHAnsi" w:cstheme="minorHAnsi"/>
    </w:rPr>
  </w:style>
  <w:style w:type="paragraph" w:styleId="TOC7">
    <w:name w:val="toc 7"/>
    <w:basedOn w:val="Normal"/>
    <w:next w:val="Normal"/>
    <w:autoRedefine/>
    <w:uiPriority w:val="39"/>
    <w:unhideWhenUsed/>
    <w:rsid w:val="005C1C4E"/>
    <w:pPr>
      <w:spacing w:before="0" w:after="0"/>
      <w:ind w:left="1200"/>
    </w:pPr>
    <w:rPr>
      <w:rFonts w:asciiTheme="minorHAnsi" w:hAnsiTheme="minorHAnsi" w:cstheme="minorHAnsi"/>
    </w:rPr>
  </w:style>
  <w:style w:type="paragraph" w:styleId="TOC8">
    <w:name w:val="toc 8"/>
    <w:basedOn w:val="Normal"/>
    <w:next w:val="Normal"/>
    <w:autoRedefine/>
    <w:uiPriority w:val="39"/>
    <w:unhideWhenUsed/>
    <w:rsid w:val="005C1C4E"/>
    <w:pPr>
      <w:spacing w:before="0" w:after="0"/>
      <w:ind w:left="1400"/>
    </w:pPr>
    <w:rPr>
      <w:rFonts w:asciiTheme="minorHAnsi" w:hAnsiTheme="minorHAnsi" w:cstheme="minorHAnsi"/>
    </w:rPr>
  </w:style>
  <w:style w:type="paragraph" w:styleId="TOC9">
    <w:name w:val="toc 9"/>
    <w:basedOn w:val="Normal"/>
    <w:next w:val="Normal"/>
    <w:autoRedefine/>
    <w:uiPriority w:val="39"/>
    <w:unhideWhenUsed/>
    <w:rsid w:val="005C1C4E"/>
    <w:pPr>
      <w:spacing w:before="0" w:after="0"/>
      <w:ind w:left="1600"/>
    </w:pPr>
    <w:rPr>
      <w:rFonts w:asciiTheme="minorHAnsi" w:hAnsiTheme="minorHAnsi" w:cstheme="minorHAnsi"/>
    </w:rPr>
  </w:style>
  <w:style w:type="character" w:styleId="Hyperlink">
    <w:name w:val="Hyperlink"/>
    <w:basedOn w:val="DefaultParagraphFont"/>
    <w:uiPriority w:val="99"/>
    <w:unhideWhenUsed/>
    <w:rsid w:val="00D87678"/>
    <w:rPr>
      <w:color w:val="00438C" w:themeColor="accent3"/>
      <w:u w:val="single"/>
    </w:rPr>
  </w:style>
  <w:style w:type="paragraph" w:customStyle="1" w:styleId="TableHeading">
    <w:name w:val="Table Heading"/>
    <w:basedOn w:val="Normal"/>
    <w:qFormat/>
    <w:rsid w:val="00196806"/>
    <w:pPr>
      <w:spacing w:before="60"/>
    </w:pPr>
    <w:rPr>
      <w:b/>
      <w:color w:val="FFFFFF" w:themeColor="background1"/>
    </w:rPr>
  </w:style>
  <w:style w:type="paragraph" w:customStyle="1" w:styleId="TableText">
    <w:name w:val="Table Text"/>
    <w:basedOn w:val="Normal"/>
    <w:qFormat/>
    <w:rsid w:val="00196806"/>
    <w:pPr>
      <w:spacing w:before="60"/>
    </w:pPr>
  </w:style>
  <w:style w:type="paragraph" w:customStyle="1" w:styleId="TableBullet0">
    <w:name w:val="Table Bullet 0"/>
    <w:basedOn w:val="TableText"/>
    <w:qFormat/>
    <w:rsid w:val="005C1C4E"/>
    <w:pPr>
      <w:numPr>
        <w:numId w:val="1"/>
      </w:numPr>
      <w:ind w:left="357" w:hanging="357"/>
    </w:pPr>
  </w:style>
  <w:style w:type="paragraph" w:customStyle="1" w:styleId="NormalBullet3">
    <w:name w:val="Normal Bullet 3"/>
    <w:basedOn w:val="Normal"/>
    <w:qFormat/>
    <w:rsid w:val="00597D9B"/>
    <w:pPr>
      <w:spacing w:before="60"/>
      <w:ind w:left="1434" w:hanging="357"/>
    </w:pPr>
  </w:style>
  <w:style w:type="character" w:customStyle="1" w:styleId="Heading3Char">
    <w:name w:val="Heading 3 Char"/>
    <w:basedOn w:val="DefaultParagraphFont"/>
    <w:link w:val="Heading3"/>
    <w:uiPriority w:val="9"/>
    <w:rsid w:val="009005E0"/>
    <w:rPr>
      <w:rFonts w:ascii="Poppins" w:eastAsiaTheme="majorEastAsia" w:hAnsi="Poppins" w:cs="Poppins"/>
      <w:b/>
      <w:noProof/>
      <w:color w:val="00003C" w:themeColor="text1"/>
      <w:spacing w:val="-10"/>
      <w:kern w:val="28"/>
      <w:sz w:val="32"/>
      <w:szCs w:val="32"/>
      <w:bdr w:val="none" w:sz="0" w:space="0" w:color="auto" w:frame="1"/>
      <w:lang w:val="en-GB"/>
    </w:rPr>
  </w:style>
  <w:style w:type="character" w:styleId="PageNumber">
    <w:name w:val="page number"/>
    <w:basedOn w:val="DefaultParagraphFont"/>
    <w:uiPriority w:val="99"/>
    <w:semiHidden/>
    <w:unhideWhenUsed/>
    <w:rsid w:val="00BD3584"/>
  </w:style>
  <w:style w:type="paragraph" w:customStyle="1" w:styleId="Numbered">
    <w:name w:val="Numbered"/>
    <w:basedOn w:val="Normal"/>
    <w:qFormat/>
    <w:rsid w:val="00BD3584"/>
    <w:pPr>
      <w:numPr>
        <w:numId w:val="5"/>
      </w:numPr>
      <w:ind w:left="714" w:hanging="357"/>
    </w:pPr>
  </w:style>
  <w:style w:type="paragraph" w:customStyle="1" w:styleId="TableNumbered">
    <w:name w:val="Table Numbered"/>
    <w:basedOn w:val="TableText"/>
    <w:qFormat/>
    <w:rsid w:val="00BD3584"/>
    <w:pPr>
      <w:numPr>
        <w:numId w:val="7"/>
      </w:numPr>
    </w:pPr>
  </w:style>
  <w:style w:type="paragraph" w:customStyle="1" w:styleId="Lettered">
    <w:name w:val="Lettered"/>
    <w:basedOn w:val="Normal"/>
    <w:qFormat/>
    <w:rsid w:val="00FA09BA"/>
    <w:pPr>
      <w:numPr>
        <w:numId w:val="6"/>
      </w:numPr>
      <w:ind w:left="1077" w:hanging="357"/>
    </w:pPr>
  </w:style>
  <w:style w:type="paragraph" w:customStyle="1" w:styleId="NormalBold">
    <w:name w:val="Normal Bold"/>
    <w:basedOn w:val="Normal"/>
    <w:qFormat/>
    <w:rsid w:val="00196806"/>
    <w:rPr>
      <w:b/>
    </w:rPr>
  </w:style>
  <w:style w:type="paragraph" w:customStyle="1" w:styleId="TableTextBold">
    <w:name w:val="Table Text Bold"/>
    <w:basedOn w:val="TableText"/>
    <w:qFormat/>
    <w:rsid w:val="00A13C32"/>
    <w:pPr>
      <w:spacing w:before="120"/>
    </w:pPr>
    <w:rPr>
      <w:b/>
    </w:rPr>
  </w:style>
  <w:style w:type="paragraph" w:customStyle="1" w:styleId="ImageDescription">
    <w:name w:val="Image Description"/>
    <w:basedOn w:val="Normal"/>
    <w:qFormat/>
    <w:rsid w:val="00196806"/>
    <w:pPr>
      <w:jc w:val="center"/>
    </w:pPr>
    <w:rPr>
      <w:b/>
    </w:rPr>
  </w:style>
  <w:style w:type="paragraph" w:customStyle="1" w:styleId="Source">
    <w:name w:val="Source"/>
    <w:basedOn w:val="Normal"/>
    <w:qFormat/>
    <w:rsid w:val="00E6379B"/>
    <w:rPr>
      <w:i/>
    </w:rPr>
  </w:style>
  <w:style w:type="paragraph" w:customStyle="1" w:styleId="Title3">
    <w:name w:val="Title 3"/>
    <w:basedOn w:val="Title2"/>
    <w:qFormat/>
    <w:rsid w:val="008F1EC9"/>
    <w:rPr>
      <w:rFonts w:asciiTheme="minorHAnsi" w:hAnsiTheme="minorHAnsi"/>
      <w:b/>
      <w:noProof/>
      <w:sz w:val="40"/>
    </w:rPr>
  </w:style>
  <w:style w:type="character" w:styleId="CommentReference">
    <w:name w:val="annotation reference"/>
    <w:basedOn w:val="DefaultParagraphFont"/>
    <w:uiPriority w:val="99"/>
    <w:semiHidden/>
    <w:unhideWhenUsed/>
    <w:rsid w:val="001B2724"/>
    <w:rPr>
      <w:sz w:val="16"/>
      <w:szCs w:val="16"/>
    </w:rPr>
  </w:style>
  <w:style w:type="paragraph" w:styleId="CommentText">
    <w:name w:val="annotation text"/>
    <w:basedOn w:val="Normal"/>
    <w:link w:val="CommentTextChar"/>
    <w:uiPriority w:val="99"/>
    <w:semiHidden/>
    <w:unhideWhenUsed/>
    <w:rsid w:val="001B2724"/>
  </w:style>
  <w:style w:type="character" w:customStyle="1" w:styleId="CommentTextChar">
    <w:name w:val="Comment Text Char"/>
    <w:basedOn w:val="DefaultParagraphFont"/>
    <w:link w:val="CommentText"/>
    <w:uiPriority w:val="99"/>
    <w:semiHidden/>
    <w:rsid w:val="001B2724"/>
    <w:rPr>
      <w:sz w:val="20"/>
      <w:szCs w:val="20"/>
    </w:rPr>
  </w:style>
  <w:style w:type="paragraph" w:styleId="CommentSubject">
    <w:name w:val="annotation subject"/>
    <w:basedOn w:val="CommentText"/>
    <w:next w:val="CommentText"/>
    <w:link w:val="CommentSubjectChar"/>
    <w:uiPriority w:val="99"/>
    <w:semiHidden/>
    <w:unhideWhenUsed/>
    <w:rsid w:val="001B2724"/>
    <w:rPr>
      <w:b/>
      <w:bCs/>
    </w:rPr>
  </w:style>
  <w:style w:type="character" w:customStyle="1" w:styleId="CommentSubjectChar">
    <w:name w:val="Comment Subject Char"/>
    <w:basedOn w:val="CommentTextChar"/>
    <w:link w:val="CommentSubject"/>
    <w:uiPriority w:val="99"/>
    <w:semiHidden/>
    <w:rsid w:val="001B2724"/>
    <w:rPr>
      <w:b/>
      <w:bCs/>
      <w:sz w:val="20"/>
      <w:szCs w:val="20"/>
    </w:rPr>
  </w:style>
  <w:style w:type="paragraph" w:customStyle="1" w:styleId="Possibledesiredresponses">
    <w:name w:val="Possible/desired responses"/>
    <w:basedOn w:val="TableText"/>
    <w:qFormat/>
    <w:rsid w:val="001B2186"/>
    <w:rPr>
      <w:i/>
    </w:rPr>
  </w:style>
  <w:style w:type="paragraph" w:customStyle="1" w:styleId="TableBullet3">
    <w:name w:val="Table Bullet 3"/>
    <w:basedOn w:val="Normal"/>
    <w:qFormat/>
    <w:rsid w:val="00597D9B"/>
    <w:pPr>
      <w:numPr>
        <w:numId w:val="2"/>
      </w:numPr>
      <w:spacing w:before="60"/>
      <w:ind w:hanging="357"/>
    </w:pPr>
  </w:style>
  <w:style w:type="paragraph" w:customStyle="1" w:styleId="Titlelarge">
    <w:name w:val="Title large"/>
    <w:basedOn w:val="Normal"/>
    <w:link w:val="TitlelargeChar"/>
    <w:qFormat/>
    <w:rsid w:val="003B76D9"/>
    <w:pPr>
      <w:spacing w:before="240" w:after="100" w:afterAutospacing="1"/>
    </w:pPr>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character" w:customStyle="1" w:styleId="TitlelargeChar">
    <w:name w:val="Title large Char"/>
    <w:basedOn w:val="DefaultParagraphFont"/>
    <w:link w:val="Titlelarge"/>
    <w:rsid w:val="003B76D9"/>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paragraph" w:customStyle="1" w:styleId="Topic">
    <w:name w:val="Topic"/>
    <w:basedOn w:val="TableTextBold"/>
    <w:qFormat/>
    <w:rsid w:val="000866B4"/>
    <w:rPr>
      <w:noProof/>
      <w:color w:val="00438C" w:themeColor="accent3"/>
    </w:rPr>
  </w:style>
  <w:style w:type="paragraph" w:customStyle="1" w:styleId="Heading">
    <w:name w:val="Heading"/>
    <w:basedOn w:val="Normal"/>
    <w:qFormat/>
    <w:rsid w:val="00597D9B"/>
    <w:rPr>
      <w:rFonts w:ascii="Poppins" w:hAnsi="Poppins" w:cs="Poppins"/>
      <w:b/>
      <w:bCs/>
      <w:sz w:val="32"/>
      <w:szCs w:val="32"/>
    </w:rPr>
  </w:style>
  <w:style w:type="paragraph" w:customStyle="1" w:styleId="Subheading">
    <w:name w:val="Sub heading"/>
    <w:basedOn w:val="Heading2"/>
    <w:qFormat/>
    <w:rsid w:val="00597D9B"/>
  </w:style>
  <w:style w:type="paragraph" w:customStyle="1" w:styleId="BodyCopy">
    <w:name w:val="Body Copy"/>
    <w:basedOn w:val="Normal"/>
    <w:qFormat/>
    <w:rsid w:val="00597D9B"/>
  </w:style>
  <w:style w:type="paragraph" w:customStyle="1" w:styleId="NormalBullet1">
    <w:name w:val="Normal Bullet 1"/>
    <w:basedOn w:val="Normal"/>
    <w:qFormat/>
    <w:rsid w:val="005F33BE"/>
    <w:pPr>
      <w:numPr>
        <w:numId w:val="3"/>
      </w:numPr>
      <w:spacing w:before="60" w:line="276" w:lineRule="auto"/>
      <w:ind w:left="714" w:hanging="357"/>
    </w:pPr>
  </w:style>
  <w:style w:type="paragraph" w:customStyle="1" w:styleId="NormalBullet2">
    <w:name w:val="Normal Bullet 2"/>
    <w:basedOn w:val="Normal"/>
    <w:qFormat/>
    <w:rsid w:val="00244D40"/>
    <w:pPr>
      <w:numPr>
        <w:numId w:val="4"/>
      </w:numPr>
      <w:spacing w:before="60"/>
      <w:ind w:left="1077" w:hanging="357"/>
    </w:pPr>
  </w:style>
  <w:style w:type="table" w:styleId="GridTable4">
    <w:name w:val="Grid Table 4"/>
    <w:basedOn w:val="TableNormal"/>
    <w:uiPriority w:val="49"/>
    <w:rsid w:val="00041C65"/>
    <w:tblPr>
      <w:tblStyleRowBandSize w:val="1"/>
      <w:tblStyleColBandSize w:val="1"/>
      <w:tblBorders>
        <w:top w:val="single" w:sz="4" w:space="0" w:color="0000F0" w:themeColor="text1" w:themeTint="99"/>
        <w:left w:val="single" w:sz="4" w:space="0" w:color="0000F0" w:themeColor="text1" w:themeTint="99"/>
        <w:bottom w:val="single" w:sz="4" w:space="0" w:color="0000F0" w:themeColor="text1" w:themeTint="99"/>
        <w:right w:val="single" w:sz="4" w:space="0" w:color="0000F0" w:themeColor="text1" w:themeTint="99"/>
        <w:insideH w:val="single" w:sz="4" w:space="0" w:color="0000F0" w:themeColor="text1" w:themeTint="99"/>
        <w:insideV w:val="single" w:sz="4" w:space="0" w:color="0000F0" w:themeColor="text1" w:themeTint="99"/>
      </w:tblBorders>
    </w:tblPr>
    <w:tblStylePr w:type="firstRow">
      <w:rPr>
        <w:b/>
        <w:bCs/>
        <w:color w:val="FFFFFF" w:themeColor="background1"/>
      </w:rPr>
      <w:tblPr/>
      <w:tcPr>
        <w:tcBorders>
          <w:top w:val="single" w:sz="4" w:space="0" w:color="00003C" w:themeColor="text1"/>
          <w:left w:val="single" w:sz="4" w:space="0" w:color="00003C" w:themeColor="text1"/>
          <w:bottom w:val="single" w:sz="4" w:space="0" w:color="00003C" w:themeColor="text1"/>
          <w:right w:val="single" w:sz="4" w:space="0" w:color="00003C" w:themeColor="text1"/>
          <w:insideH w:val="nil"/>
          <w:insideV w:val="nil"/>
        </w:tcBorders>
        <w:shd w:val="clear" w:color="auto" w:fill="00003C" w:themeFill="text1"/>
      </w:tcPr>
    </w:tblStylePr>
    <w:tblStylePr w:type="lastRow">
      <w:rPr>
        <w:b/>
        <w:bCs/>
      </w:rPr>
      <w:tblPr/>
      <w:tcPr>
        <w:tcBorders>
          <w:top w:val="double" w:sz="4" w:space="0" w:color="00003C" w:themeColor="text1"/>
        </w:tcBorders>
      </w:tcPr>
    </w:tblStylePr>
    <w:tblStylePr w:type="firstCol">
      <w:rPr>
        <w:b/>
        <w:bCs/>
      </w:rPr>
    </w:tblStylePr>
    <w:tblStylePr w:type="lastCol">
      <w:rPr>
        <w:b/>
        <w:bCs/>
      </w:rPr>
    </w:tblStylePr>
    <w:tblStylePr w:type="band1Vert">
      <w:tblPr/>
      <w:tcPr>
        <w:shd w:val="clear" w:color="auto" w:fill="A5A5FF" w:themeFill="text1" w:themeFillTint="33"/>
      </w:tcPr>
    </w:tblStylePr>
    <w:tblStylePr w:type="band1Horz">
      <w:tblPr/>
      <w:tcPr>
        <w:shd w:val="clear" w:color="auto" w:fill="A5A5FF" w:themeFill="text1" w:themeFillTint="33"/>
      </w:tcPr>
    </w:tblStylePr>
  </w:style>
  <w:style w:type="paragraph" w:customStyle="1" w:styleId="TableBullet1">
    <w:name w:val="Table Bullet 1"/>
    <w:basedOn w:val="TableText"/>
    <w:qFormat/>
    <w:rsid w:val="005038CE"/>
    <w:pPr>
      <w:numPr>
        <w:numId w:val="8"/>
      </w:numPr>
      <w:ind w:left="714" w:hanging="357"/>
    </w:pPr>
    <w:rPr>
      <w:szCs w:val="24"/>
    </w:rPr>
  </w:style>
  <w:style w:type="paragraph" w:customStyle="1" w:styleId="TableBullet2">
    <w:name w:val="Table Bullet 2"/>
    <w:basedOn w:val="TableText"/>
    <w:qFormat/>
    <w:rsid w:val="005038CE"/>
    <w:pPr>
      <w:numPr>
        <w:numId w:val="10"/>
      </w:numPr>
      <w:ind w:left="1077" w:hanging="357"/>
    </w:pPr>
    <w:rPr>
      <w:szCs w:val="24"/>
    </w:rPr>
  </w:style>
  <w:style w:type="numbering" w:customStyle="1" w:styleId="CurrentList1">
    <w:name w:val="Current List1"/>
    <w:uiPriority w:val="99"/>
    <w:rsid w:val="005038CE"/>
    <w:pPr>
      <w:numPr>
        <w:numId w:val="9"/>
      </w:numPr>
    </w:pPr>
  </w:style>
  <w:style w:type="table" w:styleId="GridTable4-Accent1">
    <w:name w:val="Grid Table 4 Accent 1"/>
    <w:basedOn w:val="TableNormal"/>
    <w:uiPriority w:val="49"/>
    <w:rsid w:val="00041C65"/>
    <w:tblPr>
      <w:tblStyleRowBandSize w:val="1"/>
      <w:tblStyleColBandSize w:val="1"/>
      <w:tblBorders>
        <w:top w:val="single" w:sz="4" w:space="0" w:color="F6937B" w:themeColor="accent1" w:themeTint="99"/>
        <w:left w:val="single" w:sz="4" w:space="0" w:color="F6937B" w:themeColor="accent1" w:themeTint="99"/>
        <w:bottom w:val="single" w:sz="4" w:space="0" w:color="F6937B" w:themeColor="accent1" w:themeTint="99"/>
        <w:right w:val="single" w:sz="4" w:space="0" w:color="F6937B" w:themeColor="accent1" w:themeTint="99"/>
        <w:insideH w:val="single" w:sz="4" w:space="0" w:color="F6937B" w:themeColor="accent1" w:themeTint="99"/>
        <w:insideV w:val="single" w:sz="4" w:space="0" w:color="F6937B" w:themeColor="accent1" w:themeTint="99"/>
      </w:tblBorders>
    </w:tblPr>
    <w:tblStylePr w:type="firstRow">
      <w:rPr>
        <w:b/>
        <w:bCs/>
        <w:color w:val="FFFFFF" w:themeColor="background1"/>
      </w:rPr>
      <w:tblPr/>
      <w:tcPr>
        <w:tcBorders>
          <w:top w:val="single" w:sz="4" w:space="0" w:color="F04C23" w:themeColor="accent1"/>
          <w:left w:val="single" w:sz="4" w:space="0" w:color="F04C23" w:themeColor="accent1"/>
          <w:bottom w:val="single" w:sz="4" w:space="0" w:color="F04C23" w:themeColor="accent1"/>
          <w:right w:val="single" w:sz="4" w:space="0" w:color="F04C23" w:themeColor="accent1"/>
          <w:insideH w:val="nil"/>
          <w:insideV w:val="nil"/>
        </w:tcBorders>
        <w:shd w:val="clear" w:color="auto" w:fill="F04C23" w:themeFill="accent1"/>
      </w:tcPr>
    </w:tblStylePr>
    <w:tblStylePr w:type="lastRow">
      <w:rPr>
        <w:b/>
        <w:bCs/>
      </w:rPr>
      <w:tblPr/>
      <w:tcPr>
        <w:tcBorders>
          <w:top w:val="double" w:sz="4" w:space="0" w:color="F04C23" w:themeColor="accent1"/>
        </w:tcBorders>
      </w:tcPr>
    </w:tblStylePr>
    <w:tblStylePr w:type="firstCol">
      <w:rPr>
        <w:b/>
        <w:bCs/>
      </w:rPr>
    </w:tblStylePr>
    <w:tblStylePr w:type="lastCol">
      <w:rPr>
        <w:b/>
        <w:bCs/>
      </w:rPr>
    </w:tblStylePr>
    <w:tblStylePr w:type="band1Vert">
      <w:tblPr/>
      <w:tcPr>
        <w:shd w:val="clear" w:color="auto" w:fill="FCDBD3" w:themeFill="accent1" w:themeFillTint="33"/>
      </w:tcPr>
    </w:tblStylePr>
    <w:tblStylePr w:type="band1Horz">
      <w:tblPr/>
      <w:tcPr>
        <w:shd w:val="clear" w:color="auto" w:fill="FCDBD3" w:themeFill="accent1" w:themeFillTint="33"/>
      </w:tcPr>
    </w:tblStylePr>
  </w:style>
  <w:style w:type="table" w:styleId="GridTable4-Accent6">
    <w:name w:val="Grid Table 4 Accent 6"/>
    <w:basedOn w:val="TableNormal"/>
    <w:uiPriority w:val="49"/>
    <w:rsid w:val="00B7793F"/>
    <w:tblPr>
      <w:tblStyleRowBandSize w:val="1"/>
      <w:tblStyleColBandSize w:val="1"/>
      <w:tblBorders>
        <w:top w:val="single" w:sz="4" w:space="0" w:color="F7A995" w:themeColor="accent6" w:themeTint="99"/>
        <w:left w:val="single" w:sz="4" w:space="0" w:color="F7A995" w:themeColor="accent6" w:themeTint="99"/>
        <w:bottom w:val="single" w:sz="4" w:space="0" w:color="F7A995" w:themeColor="accent6" w:themeTint="99"/>
        <w:right w:val="single" w:sz="4" w:space="0" w:color="F7A995" w:themeColor="accent6" w:themeTint="99"/>
        <w:insideH w:val="single" w:sz="4" w:space="0" w:color="F7A995" w:themeColor="accent6" w:themeTint="99"/>
        <w:insideV w:val="single" w:sz="4" w:space="0" w:color="F7A995" w:themeColor="accent6" w:themeTint="99"/>
      </w:tblBorders>
    </w:tblPr>
    <w:tblStylePr w:type="firstRow">
      <w:rPr>
        <w:b/>
        <w:bCs/>
        <w:color w:val="FFFFFF" w:themeColor="background1"/>
      </w:rPr>
      <w:tblPr/>
      <w:tcPr>
        <w:tcBorders>
          <w:top w:val="single" w:sz="4" w:space="0" w:color="F37050" w:themeColor="accent6"/>
          <w:left w:val="single" w:sz="4" w:space="0" w:color="F37050" w:themeColor="accent6"/>
          <w:bottom w:val="single" w:sz="4" w:space="0" w:color="F37050" w:themeColor="accent6"/>
          <w:right w:val="single" w:sz="4" w:space="0" w:color="F37050" w:themeColor="accent6"/>
          <w:insideH w:val="nil"/>
          <w:insideV w:val="nil"/>
        </w:tcBorders>
        <w:shd w:val="clear" w:color="auto" w:fill="F37050" w:themeFill="accent6"/>
      </w:tcPr>
    </w:tblStylePr>
    <w:tblStylePr w:type="lastRow">
      <w:rPr>
        <w:b/>
        <w:bCs/>
      </w:rPr>
      <w:tblPr/>
      <w:tcPr>
        <w:tcBorders>
          <w:top w:val="double" w:sz="4" w:space="0" w:color="F37050" w:themeColor="accent6"/>
        </w:tcBorders>
      </w:tcPr>
    </w:tblStylePr>
    <w:tblStylePr w:type="firstCol">
      <w:rPr>
        <w:b/>
        <w:bCs/>
      </w:rPr>
    </w:tblStylePr>
    <w:tblStylePr w:type="lastCol">
      <w:rPr>
        <w:b/>
        <w:bCs/>
      </w:rPr>
    </w:tblStylePr>
    <w:tblStylePr w:type="band1Vert">
      <w:tblPr/>
      <w:tcPr>
        <w:shd w:val="clear" w:color="auto" w:fill="FCE2DB" w:themeFill="accent6" w:themeFillTint="33"/>
      </w:tcPr>
    </w:tblStylePr>
    <w:tblStylePr w:type="band1Horz">
      <w:tblPr/>
      <w:tcPr>
        <w:shd w:val="clear" w:color="auto" w:fill="FCE2DB" w:themeFill="accent6" w:themeFillTint="33"/>
      </w:tcPr>
    </w:tblStylePr>
  </w:style>
  <w:style w:type="table" w:styleId="ListTable3">
    <w:name w:val="List Table 3"/>
    <w:basedOn w:val="TableNormal"/>
    <w:uiPriority w:val="48"/>
    <w:rsid w:val="00C503D9"/>
    <w:tblPr>
      <w:tblStyleRowBandSize w:val="1"/>
      <w:tblStyleColBandSize w:val="1"/>
      <w:tblBorders>
        <w:top w:val="single" w:sz="4" w:space="0" w:color="00003C" w:themeColor="text1"/>
        <w:left w:val="single" w:sz="4" w:space="0" w:color="00003C" w:themeColor="text1"/>
        <w:bottom w:val="single" w:sz="4" w:space="0" w:color="00003C" w:themeColor="text1"/>
        <w:right w:val="single" w:sz="4" w:space="0" w:color="00003C" w:themeColor="text1"/>
      </w:tblBorders>
    </w:tblPr>
    <w:tblStylePr w:type="firstRow">
      <w:rPr>
        <w:b/>
        <w:bCs/>
        <w:color w:val="FFFFFF" w:themeColor="background1"/>
      </w:rPr>
      <w:tblPr/>
      <w:tcPr>
        <w:shd w:val="clear" w:color="auto" w:fill="00003C" w:themeFill="text1"/>
      </w:tcPr>
    </w:tblStylePr>
    <w:tblStylePr w:type="lastRow">
      <w:rPr>
        <w:b/>
        <w:bCs/>
      </w:rPr>
      <w:tblPr/>
      <w:tcPr>
        <w:tcBorders>
          <w:top w:val="double" w:sz="4" w:space="0" w:color="00003C"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3C" w:themeColor="text1"/>
          <w:right w:val="single" w:sz="4" w:space="0" w:color="00003C" w:themeColor="text1"/>
        </w:tcBorders>
      </w:tcPr>
    </w:tblStylePr>
    <w:tblStylePr w:type="band1Horz">
      <w:tblPr/>
      <w:tcPr>
        <w:tcBorders>
          <w:top w:val="single" w:sz="4" w:space="0" w:color="00003C" w:themeColor="text1"/>
          <w:bottom w:val="single" w:sz="4" w:space="0" w:color="00003C"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3C" w:themeColor="text1"/>
          <w:left w:val="nil"/>
        </w:tcBorders>
      </w:tcPr>
    </w:tblStylePr>
    <w:tblStylePr w:type="swCell">
      <w:tblPr/>
      <w:tcPr>
        <w:tcBorders>
          <w:top w:val="double" w:sz="4" w:space="0" w:color="00003C" w:themeColor="text1"/>
          <w:right w:val="nil"/>
        </w:tcBorders>
      </w:tcPr>
    </w:tblStylePr>
  </w:style>
  <w:style w:type="paragraph" w:styleId="NormalWeb">
    <w:name w:val="Normal (Web)"/>
    <w:basedOn w:val="Normal"/>
    <w:uiPriority w:val="99"/>
    <w:semiHidden/>
    <w:unhideWhenUsed/>
    <w:rsid w:val="0015656A"/>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3B0636"/>
    <w:rPr>
      <w:color w:val="605E5C"/>
      <w:shd w:val="clear" w:color="auto" w:fill="E1DFDD"/>
    </w:rPr>
  </w:style>
  <w:style w:type="character" w:styleId="FollowedHyperlink">
    <w:name w:val="FollowedHyperlink"/>
    <w:basedOn w:val="DefaultParagraphFont"/>
    <w:uiPriority w:val="99"/>
    <w:semiHidden/>
    <w:unhideWhenUsed/>
    <w:rsid w:val="00F15524"/>
    <w:rPr>
      <w:color w:val="EF4B23"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hyperlink" Target="https://demo.bendigobank.com.au/banking/accounts" TargetMode="External"/><Relationship Id="rId21" Type="http://schemas.openxmlformats.org/officeDocument/2006/relationships/image" Target="media/image9.png"/><Relationship Id="rId34" Type="http://schemas.openxmlformats.org/officeDocument/2006/relationships/hyperlink" Target="https://www.scamwatch.gov.au/stop-check-protect" TargetMode="External"/><Relationship Id="rId42" Type="http://schemas.openxmlformats.org/officeDocument/2006/relationships/hyperlink" Target="https://www.bendigobank.com.au/ways-to-bank/real-time-payments/" TargetMode="External"/><Relationship Id="rId47" Type="http://schemas.openxmlformats.org/officeDocument/2006/relationships/image" Target="media/image26.jpeg"/><Relationship Id="rId50"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support.apple.com/en-au/102680" TargetMode="External"/><Relationship Id="rId29" Type="http://schemas.openxmlformats.org/officeDocument/2006/relationships/hyperlink" Target="https://abr.business.gov.au/" TargetMode="External"/><Relationship Id="rId11" Type="http://schemas.openxmlformats.org/officeDocument/2006/relationships/header" Target="header1.xml"/><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hyperlink" Target="http://www.cyber.gov.au/" TargetMode="External"/><Relationship Id="rId40" Type="http://schemas.openxmlformats.org/officeDocument/2006/relationships/image" Target="media/image22.png"/><Relationship Id="rId45" Type="http://schemas.openxmlformats.org/officeDocument/2006/relationships/image" Target="media/image24.jpeg"/><Relationship Id="rId53" Type="http://schemas.openxmlformats.org/officeDocument/2006/relationships/customXml" Target="../customXml/item5.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8.jpeg"/><Relationship Id="rId44" Type="http://schemas.openxmlformats.org/officeDocument/2006/relationships/image" Target="media/image23.jpe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hyperlink" Target="http://www.idcare.org/" TargetMode="External"/><Relationship Id="rId43" Type="http://schemas.openxmlformats.org/officeDocument/2006/relationships/hyperlink" Target="https://demo.bendigobank.com.au/banking/accounts" TargetMode="External"/><Relationship Id="rId48" Type="http://schemas.openxmlformats.org/officeDocument/2006/relationships/image" Target="media/image27.jpeg"/><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www.android.com/articles/how-do-you-scan-qr-codes-on-android/" TargetMode="External"/><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1.jpeg"/><Relationship Id="rId46" Type="http://schemas.openxmlformats.org/officeDocument/2006/relationships/image" Target="media/image25.jpeg"/><Relationship Id="rId20" Type="http://schemas.openxmlformats.org/officeDocument/2006/relationships/image" Target="media/image8.jpeg"/><Relationship Id="rId41" Type="http://schemas.openxmlformats.org/officeDocument/2006/relationships/hyperlink" Target="https://demo.bendigobank.com.au/banking/account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yperlink" Target="http://www.scamwtach.gov.au/" TargetMode="External"/><Relationship Id="rId49" Type="http://schemas.openxmlformats.org/officeDocument/2006/relationships/image" Target="media/image28.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Telstra">
      <a:dk1>
        <a:srgbClr val="00003C"/>
      </a:dk1>
      <a:lt1>
        <a:srgbClr val="FFFFFF"/>
      </a:lt1>
      <a:dk2>
        <a:srgbClr val="00003C"/>
      </a:dk2>
      <a:lt2>
        <a:srgbClr val="FFFFFF"/>
      </a:lt2>
      <a:accent1>
        <a:srgbClr val="F04C23"/>
      </a:accent1>
      <a:accent2>
        <a:srgbClr val="007CC2"/>
      </a:accent2>
      <a:accent3>
        <a:srgbClr val="00438C"/>
      </a:accent3>
      <a:accent4>
        <a:srgbClr val="66CEF6"/>
      </a:accent4>
      <a:accent5>
        <a:srgbClr val="BFE7FB"/>
      </a:accent5>
      <a:accent6>
        <a:srgbClr val="F37050"/>
      </a:accent6>
      <a:hlink>
        <a:srgbClr val="00438C"/>
      </a:hlink>
      <a:folHlink>
        <a:srgbClr val="EF4B23"/>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7b56d83-7d92-4d5e-8552-dd44030ff6cf" xsi:nil="true"/>
    <lcf76f155ced4ddcb4097134ff3c332f xmlns="f6374f94-ea7c-428a-97f4-b9a8f1ddd6c6">
      <Terms xmlns="http://schemas.microsoft.com/office/infopath/2007/PartnerControls"/>
    </lcf76f155ced4ddcb4097134ff3c332f>
    <SharedWithUsers xmlns="2a7a03ce-2042-4c5f-90e9-1f29c56988a9">
      <UserInfo>
        <DisplayName/>
        <AccountId xsi:nil="true"/>
        <AccountType/>
      </UserInfo>
    </SharedWithUsers>
    <ContentMatched xmlns="f6374f94-ea7c-428a-97f4-b9a8f1ddd6c6">true</ContentMatched>
    <_dlc_DocId xmlns="2a7a03ce-2042-4c5f-90e9-1f29c56988a9">AATUC-1823800632-106974</_dlc_DocId>
    <_dlc_DocIdUrl xmlns="2a7a03ce-2042-4c5f-90e9-1f29c56988a9">
      <Url>https://teamtelstra.sharepoint.com/sites/DigitalSystems/_layouts/15/DocIdRedir.aspx?ID=AATUC-1823800632-106974</Url>
      <Description>AATUC-1823800632-106974</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E3B1D3E7822C549A581B067E19CC315" ma:contentTypeVersion="21" ma:contentTypeDescription="Create a new document." ma:contentTypeScope="" ma:versionID="6c0394f7b96bb5f51ee8fcd64fafe47e">
  <xsd:schema xmlns:xsd="http://www.w3.org/2001/XMLSchema" xmlns:xs="http://www.w3.org/2001/XMLSchema" xmlns:p="http://schemas.microsoft.com/office/2006/metadata/properties" xmlns:ns2="f6374f94-ea7c-428a-97f4-b9a8f1ddd6c6" xmlns:ns3="2a7a03ce-2042-4c5f-90e9-1f29c56988a9" xmlns:ns4="c7b56d83-7d92-4d5e-8552-dd44030ff6cf" targetNamespace="http://schemas.microsoft.com/office/2006/metadata/properties" ma:root="true" ma:fieldsID="b1fd14c332512e0bf86725748d83ef6f" ns2:_="" ns3:_="" ns4:_="">
    <xsd:import namespace="f6374f94-ea7c-428a-97f4-b9a8f1ddd6c6"/>
    <xsd:import namespace="2a7a03ce-2042-4c5f-90e9-1f29c56988a9"/>
    <xsd:import namespace="c7b56d83-7d92-4d5e-8552-dd44030ff6cf"/>
    <xsd:element name="properties">
      <xsd:complexType>
        <xsd:sequence>
          <xsd:element name="documentManagement">
            <xsd:complexType>
              <xsd:all>
                <xsd:element ref="ns2:MediaServiceMetadata" minOccurs="0"/>
                <xsd:element ref="ns2:MediaServiceFastMetadata" minOccurs="0"/>
                <xsd:element ref="ns3:_dlc_DocId" minOccurs="0"/>
                <xsd:element ref="ns3:_dlc_DocIdUrl" minOccurs="0"/>
                <xsd:element ref="ns3:_dlc_DocIdPersistId"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2:ContentMatched" minOccurs="0"/>
                <xsd:element ref="ns2:lcf76f155ced4ddcb4097134ff3c332f" minOccurs="0"/>
                <xsd:element ref="ns4: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374f94-ea7c-428a-97f4-b9a8f1ddd6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element name="ContentMatched" ma:index="24" nillable="true" ma:displayName="Content Matched" ma:default="1" ma:format="Dropdown" ma:internalName="ContentMatched">
      <xsd:simpleType>
        <xsd:restriction base="dms:Boolea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97780b6f-135f-46e7-9608-4a6f87a7424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a7a03ce-2042-4c5f-90e9-1f29c56988a9" elementFormDefault="qualified">
    <xsd:import namespace="http://schemas.microsoft.com/office/2006/documentManagement/types"/>
    <xsd:import namespace="http://schemas.microsoft.com/office/infopath/2007/PartnerControls"/>
    <xsd:element name="_dlc_DocId" ma:index="10" nillable="true" ma:displayName="Document ID Value" ma:description="The value of the document ID assigned to this item." ma:internalName="_dlc_DocId" ma:readOnly="true">
      <xsd:simpleType>
        <xsd:restriction base="dms:Text"/>
      </xsd:simpleType>
    </xsd:element>
    <xsd:element name="_dlc_DocIdUrl" ma:index="1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b56d83-7d92-4d5e-8552-dd44030ff6cf" elementFormDefault="qualified">
    <xsd:import namespace="http://schemas.microsoft.com/office/2006/documentManagement/types"/>
    <xsd:import namespace="http://schemas.microsoft.com/office/infopath/2007/PartnerControls"/>
    <xsd:element name="TaxCatchAll" ma:index="27" nillable="true" ma:displayName="Taxonomy Catch All Column" ma:hidden="true" ma:list="{efc71ffe-bcdc-4440-85d5-0b78223fec55}" ma:internalName="TaxCatchAll" ma:showField="CatchAllData" ma:web="2a7a03ce-2042-4c5f-90e9-1f29c56988a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72F67905-C032-434F-9A45-3B21199DEF5A}">
  <ds:schemaRefs>
    <ds:schemaRef ds:uri="http://schemas.microsoft.com/office/2006/metadata/properties"/>
    <ds:schemaRef ds:uri="http://schemas.microsoft.com/office/infopath/2007/PartnerControls"/>
    <ds:schemaRef ds:uri="c7b56d83-7d92-4d5e-8552-dd44030ff6cf"/>
    <ds:schemaRef ds:uri="9c7b2f30-2231-41e0-b86a-1257079ed7b5"/>
    <ds:schemaRef ds:uri="f6156fdc-1b67-4e65-a7eb-2d097edf2cd6"/>
  </ds:schemaRefs>
</ds:datastoreItem>
</file>

<file path=customXml/itemProps2.xml><?xml version="1.0" encoding="utf-8"?>
<ds:datastoreItem xmlns:ds="http://schemas.openxmlformats.org/officeDocument/2006/customXml" ds:itemID="{12E83C80-34F8-4359-98BB-E164769F455B}"/>
</file>

<file path=customXml/itemProps3.xml><?xml version="1.0" encoding="utf-8"?>
<ds:datastoreItem xmlns:ds="http://schemas.openxmlformats.org/officeDocument/2006/customXml" ds:itemID="{38CEE7E1-93CD-4B0F-9F2D-70BDB1B3D007}">
  <ds:schemaRefs>
    <ds:schemaRef ds:uri="http://schemas.microsoft.com/sharepoint/v3/contenttype/forms"/>
  </ds:schemaRefs>
</ds:datastoreItem>
</file>

<file path=customXml/itemProps4.xml><?xml version="1.0" encoding="utf-8"?>
<ds:datastoreItem xmlns:ds="http://schemas.openxmlformats.org/officeDocument/2006/customXml" ds:itemID="{6F78D1EE-88FB-B241-B8D4-8647AC87E08C}">
  <ds:schemaRefs>
    <ds:schemaRef ds:uri="http://schemas.openxmlformats.org/officeDocument/2006/bibliography"/>
  </ds:schemaRefs>
</ds:datastoreItem>
</file>

<file path=customXml/itemProps5.xml><?xml version="1.0" encoding="utf-8"?>
<ds:datastoreItem xmlns:ds="http://schemas.openxmlformats.org/officeDocument/2006/customXml" ds:itemID="{A6A8B481-44F3-48A7-A225-C9792A54A955}"/>
</file>

<file path=docMetadata/LabelInfo.xml><?xml version="1.0" encoding="utf-8"?>
<clbl:labelList xmlns:clbl="http://schemas.microsoft.com/office/2020/mipLabelMetadata">
  <clbl:label id="{260a72d4-184a-48c0-bf8b-73e9e9f3b1b0}" enabled="1" method="Privileged" siteId="{49dfc6a3-5fb7-49f4-adea-c54e725bb854}" removed="0"/>
</clbl:labelList>
</file>

<file path=docProps/app.xml><?xml version="1.0" encoding="utf-8"?>
<Properties xmlns="http://schemas.openxmlformats.org/officeDocument/2006/extended-properties" xmlns:vt="http://schemas.openxmlformats.org/officeDocument/2006/docPropsVTypes">
  <Template>Normal.dotm</Template>
  <TotalTime>3</TotalTime>
  <Pages>18</Pages>
  <Words>3785</Words>
  <Characters>19193</Characters>
  <Application>Microsoft Office Word</Application>
  <DocSecurity>0</DocSecurity>
  <Lines>710</Lines>
  <Paragraphs>510</Paragraphs>
  <ScaleCrop>false</ScaleCrop>
  <HeadingPairs>
    <vt:vector size="2" baseType="variant">
      <vt:variant>
        <vt:lpstr>Title</vt:lpstr>
      </vt:variant>
      <vt:variant>
        <vt:i4>1</vt:i4>
      </vt:variant>
    </vt:vector>
  </HeadingPairs>
  <TitlesOfParts>
    <vt:vector size="1" baseType="lpstr">
      <vt:lpstr>Tech Savvy Seniors Module 11 Shop and bank online safely - Session Plan</vt:lpstr>
    </vt:vector>
  </TitlesOfParts>
  <Manager/>
  <Company/>
  <LinksUpToDate>false</LinksUpToDate>
  <CharactersWithSpaces>22468</CharactersWithSpaces>
  <SharedDoc>false</SharedDoc>
  <HyperlinkBase/>
  <HLinks>
    <vt:vector size="222" baseType="variant">
      <vt:variant>
        <vt:i4>4915224</vt:i4>
      </vt:variant>
      <vt:variant>
        <vt:i4>153</vt:i4>
      </vt:variant>
      <vt:variant>
        <vt:i4>0</vt:i4>
      </vt:variant>
      <vt:variant>
        <vt:i4>5</vt:i4>
      </vt:variant>
      <vt:variant>
        <vt:lpwstr>https://support.apple.com/en-au/guide/iphone/iph7117338a8/ios</vt:lpwstr>
      </vt:variant>
      <vt:variant>
        <vt:lpwstr/>
      </vt:variant>
      <vt:variant>
        <vt:i4>1376278</vt:i4>
      </vt:variant>
      <vt:variant>
        <vt:i4>150</vt:i4>
      </vt:variant>
      <vt:variant>
        <vt:i4>0</vt:i4>
      </vt:variant>
      <vt:variant>
        <vt:i4>5</vt:i4>
      </vt:variant>
      <vt:variant>
        <vt:lpwstr>https://support.apple.com/en-au/guide/iphone/iph07c867f28/ios</vt:lpwstr>
      </vt:variant>
      <vt:variant>
        <vt:lpwstr/>
      </vt:variant>
      <vt:variant>
        <vt:i4>2293861</vt:i4>
      </vt:variant>
      <vt:variant>
        <vt:i4>147</vt:i4>
      </vt:variant>
      <vt:variant>
        <vt:i4>0</vt:i4>
      </vt:variant>
      <vt:variant>
        <vt:i4>5</vt:i4>
      </vt:variant>
      <vt:variant>
        <vt:lpwstr>https://support.apple.com/en-au/guide/iphone/iph3e2e4367/18.0/ios/18.0</vt:lpwstr>
      </vt:variant>
      <vt:variant>
        <vt:lpwstr/>
      </vt:variant>
      <vt:variant>
        <vt:i4>2031643</vt:i4>
      </vt:variant>
      <vt:variant>
        <vt:i4>144</vt:i4>
      </vt:variant>
      <vt:variant>
        <vt:i4>0</vt:i4>
      </vt:variant>
      <vt:variant>
        <vt:i4>5</vt:i4>
      </vt:variant>
      <vt:variant>
        <vt:lpwstr>https://support.apple.com/en-au/guide/iphone/iphfdf164cac/ios</vt:lpwstr>
      </vt:variant>
      <vt:variant>
        <vt:lpwstr/>
      </vt:variant>
      <vt:variant>
        <vt:i4>4915224</vt:i4>
      </vt:variant>
      <vt:variant>
        <vt:i4>141</vt:i4>
      </vt:variant>
      <vt:variant>
        <vt:i4>0</vt:i4>
      </vt:variant>
      <vt:variant>
        <vt:i4>5</vt:i4>
      </vt:variant>
      <vt:variant>
        <vt:lpwstr>https://support.apple.com/en-au/guide/iphone/iph7117338a8/ios</vt:lpwstr>
      </vt:variant>
      <vt:variant>
        <vt:lpwstr/>
      </vt:variant>
      <vt:variant>
        <vt:i4>1376278</vt:i4>
      </vt:variant>
      <vt:variant>
        <vt:i4>138</vt:i4>
      </vt:variant>
      <vt:variant>
        <vt:i4>0</vt:i4>
      </vt:variant>
      <vt:variant>
        <vt:i4>5</vt:i4>
      </vt:variant>
      <vt:variant>
        <vt:lpwstr>https://support.apple.com/en-au/guide/iphone/iph07c867f28/ios</vt:lpwstr>
      </vt:variant>
      <vt:variant>
        <vt:lpwstr/>
      </vt:variant>
      <vt:variant>
        <vt:i4>2293861</vt:i4>
      </vt:variant>
      <vt:variant>
        <vt:i4>135</vt:i4>
      </vt:variant>
      <vt:variant>
        <vt:i4>0</vt:i4>
      </vt:variant>
      <vt:variant>
        <vt:i4>5</vt:i4>
      </vt:variant>
      <vt:variant>
        <vt:lpwstr>https://support.apple.com/en-au/guide/iphone/iph3e2e4367/18.0/ios/18.0</vt:lpwstr>
      </vt:variant>
      <vt:variant>
        <vt:lpwstr/>
      </vt:variant>
      <vt:variant>
        <vt:i4>1703959</vt:i4>
      </vt:variant>
      <vt:variant>
        <vt:i4>132</vt:i4>
      </vt:variant>
      <vt:variant>
        <vt:i4>0</vt:i4>
      </vt:variant>
      <vt:variant>
        <vt:i4>5</vt:i4>
      </vt:variant>
      <vt:variant>
        <vt:lpwstr>https://support.apple.com/en-au/guide/iphone/iphd6804774e/ios</vt:lpwstr>
      </vt:variant>
      <vt:variant>
        <vt:lpwstr/>
      </vt:variant>
      <vt:variant>
        <vt:i4>4784203</vt:i4>
      </vt:variant>
      <vt:variant>
        <vt:i4>129</vt:i4>
      </vt:variant>
      <vt:variant>
        <vt:i4>0</vt:i4>
      </vt:variant>
      <vt:variant>
        <vt:i4>5</vt:i4>
      </vt:variant>
      <vt:variant>
        <vt:lpwstr>https://support.apple.com/en-au/guide/iphone/iph60ba71065/ios</vt:lpwstr>
      </vt:variant>
      <vt:variant>
        <vt:lpwstr/>
      </vt:variant>
      <vt:variant>
        <vt:i4>2031643</vt:i4>
      </vt:variant>
      <vt:variant>
        <vt:i4>126</vt:i4>
      </vt:variant>
      <vt:variant>
        <vt:i4>0</vt:i4>
      </vt:variant>
      <vt:variant>
        <vt:i4>5</vt:i4>
      </vt:variant>
      <vt:variant>
        <vt:lpwstr>https://support.apple.com/en-au/guide/iphone/iphfdf164cac/ios</vt:lpwstr>
      </vt:variant>
      <vt:variant>
        <vt:lpwstr/>
      </vt:variant>
      <vt:variant>
        <vt:i4>4915276</vt:i4>
      </vt:variant>
      <vt:variant>
        <vt:i4>123</vt:i4>
      </vt:variant>
      <vt:variant>
        <vt:i4>0</vt:i4>
      </vt:variant>
      <vt:variant>
        <vt:i4>5</vt:i4>
      </vt:variant>
      <vt:variant>
        <vt:lpwstr>https://support.apple.com/en-au/guide/iphone/iph75e97af9b/ios</vt:lpwstr>
      </vt:variant>
      <vt:variant>
        <vt:lpwstr/>
      </vt:variant>
      <vt:variant>
        <vt:i4>8323120</vt:i4>
      </vt:variant>
      <vt:variant>
        <vt:i4>120</vt:i4>
      </vt:variant>
      <vt:variant>
        <vt:i4>0</vt:i4>
      </vt:variant>
      <vt:variant>
        <vt:i4>5</vt:i4>
      </vt:variant>
      <vt:variant>
        <vt:lpwstr>https://support.apple.com/en-au/guide/iphone/iph5a0b5b9c5/18.0/ios/18.0</vt:lpwstr>
      </vt:variant>
      <vt:variant>
        <vt:lpwstr/>
      </vt:variant>
      <vt:variant>
        <vt:i4>8323120</vt:i4>
      </vt:variant>
      <vt:variant>
        <vt:i4>117</vt:i4>
      </vt:variant>
      <vt:variant>
        <vt:i4>0</vt:i4>
      </vt:variant>
      <vt:variant>
        <vt:i4>5</vt:i4>
      </vt:variant>
      <vt:variant>
        <vt:lpwstr>https://support.apple.com/en-au/guide/iphone/iph5a0b5b9c5/18.0/ios/18.0</vt:lpwstr>
      </vt:variant>
      <vt:variant>
        <vt:lpwstr/>
      </vt:variant>
      <vt:variant>
        <vt:i4>2883620</vt:i4>
      </vt:variant>
      <vt:variant>
        <vt:i4>114</vt:i4>
      </vt:variant>
      <vt:variant>
        <vt:i4>0</vt:i4>
      </vt:variant>
      <vt:variant>
        <vt:i4>5</vt:i4>
      </vt:variant>
      <vt:variant>
        <vt:lpwstr>https://support.apple.com/en-au/102680</vt:lpwstr>
      </vt:variant>
      <vt:variant>
        <vt:lpwstr/>
      </vt:variant>
      <vt:variant>
        <vt:i4>4915224</vt:i4>
      </vt:variant>
      <vt:variant>
        <vt:i4>111</vt:i4>
      </vt:variant>
      <vt:variant>
        <vt:i4>0</vt:i4>
      </vt:variant>
      <vt:variant>
        <vt:i4>5</vt:i4>
      </vt:variant>
      <vt:variant>
        <vt:lpwstr>https://support.apple.com/en-au/guide/iphone/iph7117338a8/ios</vt:lpwstr>
      </vt:variant>
      <vt:variant>
        <vt:lpwstr/>
      </vt:variant>
      <vt:variant>
        <vt:i4>1376278</vt:i4>
      </vt:variant>
      <vt:variant>
        <vt:i4>108</vt:i4>
      </vt:variant>
      <vt:variant>
        <vt:i4>0</vt:i4>
      </vt:variant>
      <vt:variant>
        <vt:i4>5</vt:i4>
      </vt:variant>
      <vt:variant>
        <vt:lpwstr>https://support.apple.com/en-au/guide/iphone/iph07c867f28/ios</vt:lpwstr>
      </vt:variant>
      <vt:variant>
        <vt:lpwstr/>
      </vt:variant>
      <vt:variant>
        <vt:i4>2293861</vt:i4>
      </vt:variant>
      <vt:variant>
        <vt:i4>105</vt:i4>
      </vt:variant>
      <vt:variant>
        <vt:i4>0</vt:i4>
      </vt:variant>
      <vt:variant>
        <vt:i4>5</vt:i4>
      </vt:variant>
      <vt:variant>
        <vt:lpwstr>https://support.apple.com/en-au/guide/iphone/iph3e2e4367/18.0/ios/18.0</vt:lpwstr>
      </vt:variant>
      <vt:variant>
        <vt:lpwstr/>
      </vt:variant>
      <vt:variant>
        <vt:i4>1572886</vt:i4>
      </vt:variant>
      <vt:variant>
        <vt:i4>102</vt:i4>
      </vt:variant>
      <vt:variant>
        <vt:i4>0</vt:i4>
      </vt:variant>
      <vt:variant>
        <vt:i4>5</vt:i4>
      </vt:variant>
      <vt:variant>
        <vt:lpwstr>https://support.apple.com/en-au/guide/iphone/iphb71f9b54d/ios</vt:lpwstr>
      </vt:variant>
      <vt:variant>
        <vt:lpwstr/>
      </vt:variant>
      <vt:variant>
        <vt:i4>1703959</vt:i4>
      </vt:variant>
      <vt:variant>
        <vt:i4>99</vt:i4>
      </vt:variant>
      <vt:variant>
        <vt:i4>0</vt:i4>
      </vt:variant>
      <vt:variant>
        <vt:i4>5</vt:i4>
      </vt:variant>
      <vt:variant>
        <vt:lpwstr>https://support.apple.com/en-au/guide/iphone/iphd6804774e/ios</vt:lpwstr>
      </vt:variant>
      <vt:variant>
        <vt:lpwstr/>
      </vt:variant>
      <vt:variant>
        <vt:i4>4784203</vt:i4>
      </vt:variant>
      <vt:variant>
        <vt:i4>96</vt:i4>
      </vt:variant>
      <vt:variant>
        <vt:i4>0</vt:i4>
      </vt:variant>
      <vt:variant>
        <vt:i4>5</vt:i4>
      </vt:variant>
      <vt:variant>
        <vt:lpwstr>https://support.apple.com/en-au/guide/iphone/iph60ba71065/ios</vt:lpwstr>
      </vt:variant>
      <vt:variant>
        <vt:lpwstr/>
      </vt:variant>
      <vt:variant>
        <vt:i4>2031643</vt:i4>
      </vt:variant>
      <vt:variant>
        <vt:i4>93</vt:i4>
      </vt:variant>
      <vt:variant>
        <vt:i4>0</vt:i4>
      </vt:variant>
      <vt:variant>
        <vt:i4>5</vt:i4>
      </vt:variant>
      <vt:variant>
        <vt:lpwstr>https://support.apple.com/en-au/guide/iphone/iphfdf164cac/ios</vt:lpwstr>
      </vt:variant>
      <vt:variant>
        <vt:lpwstr/>
      </vt:variant>
      <vt:variant>
        <vt:i4>4915276</vt:i4>
      </vt:variant>
      <vt:variant>
        <vt:i4>90</vt:i4>
      </vt:variant>
      <vt:variant>
        <vt:i4>0</vt:i4>
      </vt:variant>
      <vt:variant>
        <vt:i4>5</vt:i4>
      </vt:variant>
      <vt:variant>
        <vt:lpwstr>https://support.apple.com/en-au/guide/iphone/iph75e97af9b/ios</vt:lpwstr>
      </vt:variant>
      <vt:variant>
        <vt:lpwstr/>
      </vt:variant>
      <vt:variant>
        <vt:i4>8323120</vt:i4>
      </vt:variant>
      <vt:variant>
        <vt:i4>87</vt:i4>
      </vt:variant>
      <vt:variant>
        <vt:i4>0</vt:i4>
      </vt:variant>
      <vt:variant>
        <vt:i4>5</vt:i4>
      </vt:variant>
      <vt:variant>
        <vt:lpwstr>https://support.apple.com/en-au/guide/iphone/iph5a0b5b9c5/18.0/ios/18.0</vt:lpwstr>
      </vt:variant>
      <vt:variant>
        <vt:lpwstr/>
      </vt:variant>
      <vt:variant>
        <vt:i4>1900597</vt:i4>
      </vt:variant>
      <vt:variant>
        <vt:i4>80</vt:i4>
      </vt:variant>
      <vt:variant>
        <vt:i4>0</vt:i4>
      </vt:variant>
      <vt:variant>
        <vt:i4>5</vt:i4>
      </vt:variant>
      <vt:variant>
        <vt:lpwstr/>
      </vt:variant>
      <vt:variant>
        <vt:lpwstr>_Toc205831132</vt:lpwstr>
      </vt:variant>
      <vt:variant>
        <vt:i4>1900597</vt:i4>
      </vt:variant>
      <vt:variant>
        <vt:i4>74</vt:i4>
      </vt:variant>
      <vt:variant>
        <vt:i4>0</vt:i4>
      </vt:variant>
      <vt:variant>
        <vt:i4>5</vt:i4>
      </vt:variant>
      <vt:variant>
        <vt:lpwstr/>
      </vt:variant>
      <vt:variant>
        <vt:lpwstr>_Toc205831131</vt:lpwstr>
      </vt:variant>
      <vt:variant>
        <vt:i4>1900597</vt:i4>
      </vt:variant>
      <vt:variant>
        <vt:i4>68</vt:i4>
      </vt:variant>
      <vt:variant>
        <vt:i4>0</vt:i4>
      </vt:variant>
      <vt:variant>
        <vt:i4>5</vt:i4>
      </vt:variant>
      <vt:variant>
        <vt:lpwstr/>
      </vt:variant>
      <vt:variant>
        <vt:lpwstr>_Toc205831130</vt:lpwstr>
      </vt:variant>
      <vt:variant>
        <vt:i4>1835061</vt:i4>
      </vt:variant>
      <vt:variant>
        <vt:i4>62</vt:i4>
      </vt:variant>
      <vt:variant>
        <vt:i4>0</vt:i4>
      </vt:variant>
      <vt:variant>
        <vt:i4>5</vt:i4>
      </vt:variant>
      <vt:variant>
        <vt:lpwstr/>
      </vt:variant>
      <vt:variant>
        <vt:lpwstr>_Toc205831129</vt:lpwstr>
      </vt:variant>
      <vt:variant>
        <vt:i4>1835061</vt:i4>
      </vt:variant>
      <vt:variant>
        <vt:i4>56</vt:i4>
      </vt:variant>
      <vt:variant>
        <vt:i4>0</vt:i4>
      </vt:variant>
      <vt:variant>
        <vt:i4>5</vt:i4>
      </vt:variant>
      <vt:variant>
        <vt:lpwstr/>
      </vt:variant>
      <vt:variant>
        <vt:lpwstr>_Toc205831128</vt:lpwstr>
      </vt:variant>
      <vt:variant>
        <vt:i4>1835061</vt:i4>
      </vt:variant>
      <vt:variant>
        <vt:i4>50</vt:i4>
      </vt:variant>
      <vt:variant>
        <vt:i4>0</vt:i4>
      </vt:variant>
      <vt:variant>
        <vt:i4>5</vt:i4>
      </vt:variant>
      <vt:variant>
        <vt:lpwstr/>
      </vt:variant>
      <vt:variant>
        <vt:lpwstr>_Toc205831127</vt:lpwstr>
      </vt:variant>
      <vt:variant>
        <vt:i4>1835061</vt:i4>
      </vt:variant>
      <vt:variant>
        <vt:i4>44</vt:i4>
      </vt:variant>
      <vt:variant>
        <vt:i4>0</vt:i4>
      </vt:variant>
      <vt:variant>
        <vt:i4>5</vt:i4>
      </vt:variant>
      <vt:variant>
        <vt:lpwstr/>
      </vt:variant>
      <vt:variant>
        <vt:lpwstr>_Toc205831126</vt:lpwstr>
      </vt:variant>
      <vt:variant>
        <vt:i4>1835061</vt:i4>
      </vt:variant>
      <vt:variant>
        <vt:i4>38</vt:i4>
      </vt:variant>
      <vt:variant>
        <vt:i4>0</vt:i4>
      </vt:variant>
      <vt:variant>
        <vt:i4>5</vt:i4>
      </vt:variant>
      <vt:variant>
        <vt:lpwstr/>
      </vt:variant>
      <vt:variant>
        <vt:lpwstr>_Toc205831125</vt:lpwstr>
      </vt:variant>
      <vt:variant>
        <vt:i4>1835061</vt:i4>
      </vt:variant>
      <vt:variant>
        <vt:i4>32</vt:i4>
      </vt:variant>
      <vt:variant>
        <vt:i4>0</vt:i4>
      </vt:variant>
      <vt:variant>
        <vt:i4>5</vt:i4>
      </vt:variant>
      <vt:variant>
        <vt:lpwstr/>
      </vt:variant>
      <vt:variant>
        <vt:lpwstr>_Toc205831124</vt:lpwstr>
      </vt:variant>
      <vt:variant>
        <vt:i4>1835061</vt:i4>
      </vt:variant>
      <vt:variant>
        <vt:i4>26</vt:i4>
      </vt:variant>
      <vt:variant>
        <vt:i4>0</vt:i4>
      </vt:variant>
      <vt:variant>
        <vt:i4>5</vt:i4>
      </vt:variant>
      <vt:variant>
        <vt:lpwstr/>
      </vt:variant>
      <vt:variant>
        <vt:lpwstr>_Toc205831123</vt:lpwstr>
      </vt:variant>
      <vt:variant>
        <vt:i4>1835061</vt:i4>
      </vt:variant>
      <vt:variant>
        <vt:i4>20</vt:i4>
      </vt:variant>
      <vt:variant>
        <vt:i4>0</vt:i4>
      </vt:variant>
      <vt:variant>
        <vt:i4>5</vt:i4>
      </vt:variant>
      <vt:variant>
        <vt:lpwstr/>
      </vt:variant>
      <vt:variant>
        <vt:lpwstr>_Toc205831122</vt:lpwstr>
      </vt:variant>
      <vt:variant>
        <vt:i4>1835061</vt:i4>
      </vt:variant>
      <vt:variant>
        <vt:i4>14</vt:i4>
      </vt:variant>
      <vt:variant>
        <vt:i4>0</vt:i4>
      </vt:variant>
      <vt:variant>
        <vt:i4>5</vt:i4>
      </vt:variant>
      <vt:variant>
        <vt:lpwstr/>
      </vt:variant>
      <vt:variant>
        <vt:lpwstr>_Toc205831121</vt:lpwstr>
      </vt:variant>
      <vt:variant>
        <vt:i4>1835061</vt:i4>
      </vt:variant>
      <vt:variant>
        <vt:i4>8</vt:i4>
      </vt:variant>
      <vt:variant>
        <vt:i4>0</vt:i4>
      </vt:variant>
      <vt:variant>
        <vt:i4>5</vt:i4>
      </vt:variant>
      <vt:variant>
        <vt:lpwstr/>
      </vt:variant>
      <vt:variant>
        <vt:lpwstr>_Toc205831120</vt:lpwstr>
      </vt:variant>
      <vt:variant>
        <vt:i4>2031669</vt:i4>
      </vt:variant>
      <vt:variant>
        <vt:i4>2</vt:i4>
      </vt:variant>
      <vt:variant>
        <vt:i4>0</vt:i4>
      </vt:variant>
      <vt:variant>
        <vt:i4>5</vt:i4>
      </vt:variant>
      <vt:variant>
        <vt:lpwstr/>
      </vt:variant>
      <vt:variant>
        <vt:lpwstr>_Toc205831119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 Savvy Seniors Module 11 Shop and bank online safely - Session Plan</dc:title>
  <dc:subject/>
  <dc:creator>Telstra Limited and NSW Government</dc:creator>
  <cp:keywords>telstra, nsw, government, tech, savvy, seniors, module, 11, shop, bank, online, safely, learning, outcomes, support, plan, purchase, payment, scam, fake, banking, session, summary, overview, timing, breakdown, content, duration</cp:keywords>
  <dc:description/>
  <cp:lastModifiedBy>Cassandra Katsikaronis</cp:lastModifiedBy>
  <cp:revision>6</cp:revision>
  <cp:lastPrinted>2025-12-16T01:01:00Z</cp:lastPrinted>
  <dcterms:created xsi:type="dcterms:W3CDTF">2026-03-09T23:08:00Z</dcterms:created>
  <dcterms:modified xsi:type="dcterms:W3CDTF">2026-03-09T23:11:00Z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0x010100CE3B1D3E7822C549A581B067E19CC315</vt:lpwstr>
  </property>
  <property fmtid="{D5CDD505-2E9C-101B-9397-08002B2CF9AE}" pid="3" name="Order">
    <vt:r8>4000</vt:r8>
  </property>
  <property fmtid="{D5CDD505-2E9C-101B-9397-08002B2CF9AE}" pid="4" name="MediaServiceImageTags">
    <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y fmtid="{D5CDD505-2E9C-101B-9397-08002B2CF9AE}" pid="11" name="_dlc_DocIdItemGuid">
    <vt:lpwstr>02ded767-4b23-4131-a373-40a02c80e2a2</vt:lpwstr>
  </property>
  <property fmtid="{D5CDD505-2E9C-101B-9397-08002B2CF9AE}" pid="12" name="ClassificationContentMarkingFooterShapeIds">
    <vt:lpwstr>30a8cf06,774a792b,771aa52,739147a0</vt:lpwstr>
  </property>
  <property fmtid="{D5CDD505-2E9C-101B-9397-08002B2CF9AE}" pid="13" name="ClassificationContentMarkingFooterFontProps">
    <vt:lpwstr>#000000,10,Aptos</vt:lpwstr>
  </property>
  <property fmtid="{D5CDD505-2E9C-101B-9397-08002B2CF9AE}" pid="14" name="ClassificationContentMarkingFooterText">
    <vt:lpwstr>Confidential - No AI</vt:lpwstr>
  </property>
</Properties>
</file>