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E887" w14:textId="3F7A2F5E" w:rsidR="003E5A69" w:rsidRPr="0099285B" w:rsidRDefault="0099285B" w:rsidP="0099285B">
      <w:pPr>
        <w:pStyle w:val="H1Style"/>
      </w:pPr>
      <w:r w:rsidRPr="0099285B">
        <w:t>Our Customer Terms</w:t>
      </w:r>
      <w:r w:rsidRPr="0099285B">
        <w:br/>
        <w:t>Telstra Mobile – Enterprise Fleet Plans</w:t>
      </w:r>
    </w:p>
    <w:p w14:paraId="7D2FF3B8" w14:textId="4BF10934" w:rsidR="001877A6" w:rsidRPr="003757B5" w:rsidRDefault="001877A6" w:rsidP="000B6D85">
      <w:pPr>
        <w:spacing w:after="120"/>
        <w:ind w:left="720"/>
        <w:rPr>
          <w:b/>
          <w:bCs/>
        </w:rPr>
      </w:pPr>
      <w:r w:rsidRPr="003757B5">
        <w:rPr>
          <w:b/>
          <w:bCs/>
        </w:rPr>
        <w:t>Contents</w:t>
      </w:r>
    </w:p>
    <w:p w14:paraId="30B85B8D" w14:textId="48027E89" w:rsidR="00CB3BE1" w:rsidRPr="000B6D85" w:rsidRDefault="00CB3BE1" w:rsidP="0099285B">
      <w:pPr>
        <w:spacing w:after="120"/>
        <w:ind w:firstLine="734"/>
      </w:pPr>
      <w:r w:rsidRPr="00CB3BE1">
        <w:t>Click on the section that you are interested in.</w:t>
      </w:r>
    </w:p>
    <w:p w14:paraId="7BDF981A" w14:textId="57279D8F" w:rsidR="00056195" w:rsidRDefault="00056195">
      <w:pPr>
        <w:pStyle w:val="TOC2"/>
        <w:tabs>
          <w:tab w:val="left" w:pos="1474"/>
        </w:tabs>
        <w:rPr>
          <w:rFonts w:asciiTheme="minorHAnsi" w:eastAsiaTheme="minorEastAsia" w:hAnsiTheme="minorHAnsi" w:cstheme="minorBidi"/>
          <w:b w:val="0"/>
          <w:noProof/>
          <w:sz w:val="22"/>
          <w:szCs w:val="22"/>
          <w:lang w:val="en-US"/>
        </w:rPr>
      </w:pPr>
      <w:r>
        <w:rPr>
          <w:b w:val="0"/>
          <w:color w:val="2B579A"/>
          <w:shd w:val="clear" w:color="auto" w:fill="E6E6E6"/>
        </w:rPr>
        <w:fldChar w:fldCharType="begin"/>
      </w:r>
      <w:r>
        <w:rPr>
          <w:b w:val="0"/>
          <w:color w:val="2B579A"/>
          <w:shd w:val="clear" w:color="auto" w:fill="E6E6E6"/>
        </w:rPr>
        <w:instrText xml:space="preserve"> TOC \h \z \t "H2 Style,2,H3 Style,3" </w:instrText>
      </w:r>
      <w:r>
        <w:rPr>
          <w:b w:val="0"/>
          <w:color w:val="2B579A"/>
          <w:shd w:val="clear" w:color="auto" w:fill="E6E6E6"/>
        </w:rPr>
        <w:fldChar w:fldCharType="separate"/>
      </w:r>
      <w:hyperlink w:anchor="_Toc102040350" w:history="1">
        <w:r w:rsidRPr="00272592">
          <w:rPr>
            <w:rStyle w:val="Hyperlink"/>
            <w:noProof/>
          </w:rPr>
          <w:t>1</w:t>
        </w:r>
        <w:r>
          <w:rPr>
            <w:rFonts w:asciiTheme="minorHAnsi" w:eastAsiaTheme="minorEastAsia" w:hAnsiTheme="minorHAnsi" w:cstheme="minorBidi"/>
            <w:b w:val="0"/>
            <w:noProof/>
            <w:sz w:val="22"/>
            <w:szCs w:val="22"/>
            <w:lang w:val="en-US"/>
          </w:rPr>
          <w:tab/>
        </w:r>
        <w:r w:rsidRPr="00272592">
          <w:rPr>
            <w:rStyle w:val="Hyperlink"/>
            <w:noProof/>
          </w:rPr>
          <w:t>About this Part</w:t>
        </w:r>
        <w:r>
          <w:rPr>
            <w:noProof/>
            <w:webHidden/>
          </w:rPr>
          <w:tab/>
        </w:r>
        <w:r>
          <w:rPr>
            <w:noProof/>
            <w:webHidden/>
          </w:rPr>
          <w:fldChar w:fldCharType="begin"/>
        </w:r>
        <w:r>
          <w:rPr>
            <w:noProof/>
            <w:webHidden/>
          </w:rPr>
          <w:instrText xml:space="preserve"> PAGEREF _Toc102040350 \h </w:instrText>
        </w:r>
        <w:r>
          <w:rPr>
            <w:noProof/>
            <w:webHidden/>
          </w:rPr>
        </w:r>
        <w:r>
          <w:rPr>
            <w:noProof/>
            <w:webHidden/>
          </w:rPr>
          <w:fldChar w:fldCharType="separate"/>
        </w:r>
        <w:r>
          <w:rPr>
            <w:noProof/>
            <w:webHidden/>
          </w:rPr>
          <w:t>2</w:t>
        </w:r>
        <w:r>
          <w:rPr>
            <w:noProof/>
            <w:webHidden/>
          </w:rPr>
          <w:fldChar w:fldCharType="end"/>
        </w:r>
      </w:hyperlink>
    </w:p>
    <w:p w14:paraId="4BDB18DA" w14:textId="05A1613B" w:rsidR="00056195" w:rsidRDefault="00000000">
      <w:pPr>
        <w:pStyle w:val="TOC2"/>
        <w:tabs>
          <w:tab w:val="left" w:pos="1474"/>
        </w:tabs>
        <w:rPr>
          <w:rFonts w:asciiTheme="minorHAnsi" w:eastAsiaTheme="minorEastAsia" w:hAnsiTheme="minorHAnsi" w:cstheme="minorBidi"/>
          <w:b w:val="0"/>
          <w:noProof/>
          <w:sz w:val="22"/>
          <w:szCs w:val="22"/>
          <w:lang w:val="en-US"/>
        </w:rPr>
      </w:pPr>
      <w:hyperlink w:anchor="_Toc102040351" w:history="1">
        <w:r w:rsidR="00056195" w:rsidRPr="00272592">
          <w:rPr>
            <w:rStyle w:val="Hyperlink"/>
            <w:noProof/>
          </w:rPr>
          <w:t>2</w:t>
        </w:r>
        <w:r w:rsidR="00056195">
          <w:rPr>
            <w:rFonts w:asciiTheme="minorHAnsi" w:eastAsiaTheme="minorEastAsia" w:hAnsiTheme="minorHAnsi" w:cstheme="minorBidi"/>
            <w:b w:val="0"/>
            <w:noProof/>
            <w:sz w:val="22"/>
            <w:szCs w:val="22"/>
            <w:lang w:val="en-US"/>
          </w:rPr>
          <w:tab/>
        </w:r>
        <w:r w:rsidR="00056195" w:rsidRPr="00272592">
          <w:rPr>
            <w:rStyle w:val="Hyperlink"/>
            <w:noProof/>
          </w:rPr>
          <w:t>Enterprise Fleet Plans</w:t>
        </w:r>
        <w:r w:rsidR="00056195">
          <w:rPr>
            <w:noProof/>
            <w:webHidden/>
          </w:rPr>
          <w:tab/>
        </w:r>
        <w:r w:rsidR="00056195">
          <w:rPr>
            <w:noProof/>
            <w:webHidden/>
          </w:rPr>
          <w:fldChar w:fldCharType="begin"/>
        </w:r>
        <w:r w:rsidR="00056195">
          <w:rPr>
            <w:noProof/>
            <w:webHidden/>
          </w:rPr>
          <w:instrText xml:space="preserve"> PAGEREF _Toc102040351 \h </w:instrText>
        </w:r>
        <w:r w:rsidR="00056195">
          <w:rPr>
            <w:noProof/>
            <w:webHidden/>
          </w:rPr>
        </w:r>
        <w:r w:rsidR="00056195">
          <w:rPr>
            <w:noProof/>
            <w:webHidden/>
          </w:rPr>
          <w:fldChar w:fldCharType="separate"/>
        </w:r>
        <w:r w:rsidR="00056195">
          <w:rPr>
            <w:noProof/>
            <w:webHidden/>
          </w:rPr>
          <w:t>2</w:t>
        </w:r>
        <w:r w:rsidR="00056195">
          <w:rPr>
            <w:noProof/>
            <w:webHidden/>
          </w:rPr>
          <w:fldChar w:fldCharType="end"/>
        </w:r>
      </w:hyperlink>
    </w:p>
    <w:p w14:paraId="2F554354" w14:textId="37E2D5D0" w:rsidR="00056195" w:rsidRDefault="00000000">
      <w:pPr>
        <w:pStyle w:val="TOC3"/>
        <w:rPr>
          <w:rFonts w:asciiTheme="minorHAnsi" w:eastAsiaTheme="minorEastAsia" w:hAnsiTheme="minorHAnsi" w:cstheme="minorBidi"/>
          <w:noProof/>
          <w:sz w:val="22"/>
          <w:szCs w:val="22"/>
          <w:lang w:val="en-US"/>
        </w:rPr>
      </w:pPr>
      <w:hyperlink w:anchor="_Toc102040352" w:history="1">
        <w:r w:rsidR="00056195" w:rsidRPr="00272592">
          <w:rPr>
            <w:rStyle w:val="Hyperlink"/>
            <w:noProof/>
          </w:rPr>
          <w:t>Eligibility</w:t>
        </w:r>
        <w:r w:rsidR="00056195">
          <w:rPr>
            <w:noProof/>
            <w:webHidden/>
          </w:rPr>
          <w:tab/>
        </w:r>
        <w:r w:rsidR="00056195">
          <w:rPr>
            <w:noProof/>
            <w:webHidden/>
          </w:rPr>
          <w:fldChar w:fldCharType="begin"/>
        </w:r>
        <w:r w:rsidR="00056195">
          <w:rPr>
            <w:noProof/>
            <w:webHidden/>
          </w:rPr>
          <w:instrText xml:space="preserve"> PAGEREF _Toc102040352 \h </w:instrText>
        </w:r>
        <w:r w:rsidR="00056195">
          <w:rPr>
            <w:noProof/>
            <w:webHidden/>
          </w:rPr>
        </w:r>
        <w:r w:rsidR="00056195">
          <w:rPr>
            <w:noProof/>
            <w:webHidden/>
          </w:rPr>
          <w:fldChar w:fldCharType="separate"/>
        </w:r>
        <w:r w:rsidR="00056195">
          <w:rPr>
            <w:noProof/>
            <w:webHidden/>
          </w:rPr>
          <w:t>2</w:t>
        </w:r>
        <w:r w:rsidR="00056195">
          <w:rPr>
            <w:noProof/>
            <w:webHidden/>
          </w:rPr>
          <w:fldChar w:fldCharType="end"/>
        </w:r>
      </w:hyperlink>
    </w:p>
    <w:p w14:paraId="7504C913" w14:textId="7AAF8776" w:rsidR="00056195" w:rsidRDefault="00000000">
      <w:pPr>
        <w:pStyle w:val="TOC3"/>
        <w:rPr>
          <w:rFonts w:asciiTheme="minorHAnsi" w:eastAsiaTheme="minorEastAsia" w:hAnsiTheme="minorHAnsi" w:cstheme="minorBidi"/>
          <w:noProof/>
          <w:sz w:val="22"/>
          <w:szCs w:val="22"/>
          <w:lang w:val="en-US"/>
        </w:rPr>
      </w:pPr>
      <w:hyperlink w:anchor="_Toc102040353" w:history="1">
        <w:r w:rsidR="00056195" w:rsidRPr="00272592">
          <w:rPr>
            <w:rStyle w:val="Hyperlink"/>
            <w:noProof/>
          </w:rPr>
          <w:t>Availability</w:t>
        </w:r>
        <w:r w:rsidR="00056195">
          <w:rPr>
            <w:noProof/>
            <w:webHidden/>
          </w:rPr>
          <w:tab/>
        </w:r>
        <w:r w:rsidR="00056195">
          <w:rPr>
            <w:noProof/>
            <w:webHidden/>
          </w:rPr>
          <w:fldChar w:fldCharType="begin"/>
        </w:r>
        <w:r w:rsidR="00056195">
          <w:rPr>
            <w:noProof/>
            <w:webHidden/>
          </w:rPr>
          <w:instrText xml:space="preserve"> PAGEREF _Toc102040353 \h </w:instrText>
        </w:r>
        <w:r w:rsidR="00056195">
          <w:rPr>
            <w:noProof/>
            <w:webHidden/>
          </w:rPr>
        </w:r>
        <w:r w:rsidR="00056195">
          <w:rPr>
            <w:noProof/>
            <w:webHidden/>
          </w:rPr>
          <w:fldChar w:fldCharType="separate"/>
        </w:r>
        <w:r w:rsidR="00056195">
          <w:rPr>
            <w:noProof/>
            <w:webHidden/>
          </w:rPr>
          <w:t>2</w:t>
        </w:r>
        <w:r w:rsidR="00056195">
          <w:rPr>
            <w:noProof/>
            <w:webHidden/>
          </w:rPr>
          <w:fldChar w:fldCharType="end"/>
        </w:r>
      </w:hyperlink>
    </w:p>
    <w:p w14:paraId="53A2DCC1" w14:textId="589B3289" w:rsidR="00056195" w:rsidRDefault="00000000">
      <w:pPr>
        <w:pStyle w:val="TOC3"/>
        <w:rPr>
          <w:rFonts w:asciiTheme="minorHAnsi" w:eastAsiaTheme="minorEastAsia" w:hAnsiTheme="minorHAnsi" w:cstheme="minorBidi"/>
          <w:noProof/>
          <w:sz w:val="22"/>
          <w:szCs w:val="22"/>
          <w:lang w:val="en-US"/>
        </w:rPr>
      </w:pPr>
      <w:hyperlink w:anchor="_Toc102040354" w:history="1">
        <w:r w:rsidR="00056195" w:rsidRPr="00272592">
          <w:rPr>
            <w:rStyle w:val="Hyperlink"/>
            <w:noProof/>
          </w:rPr>
          <w:t>EFP II customers</w:t>
        </w:r>
        <w:r w:rsidR="00056195">
          <w:rPr>
            <w:noProof/>
            <w:webHidden/>
          </w:rPr>
          <w:tab/>
        </w:r>
        <w:r w:rsidR="00056195">
          <w:rPr>
            <w:noProof/>
            <w:webHidden/>
          </w:rPr>
          <w:fldChar w:fldCharType="begin"/>
        </w:r>
        <w:r w:rsidR="00056195">
          <w:rPr>
            <w:noProof/>
            <w:webHidden/>
          </w:rPr>
          <w:instrText xml:space="preserve"> PAGEREF _Toc102040354 \h </w:instrText>
        </w:r>
        <w:r w:rsidR="00056195">
          <w:rPr>
            <w:noProof/>
            <w:webHidden/>
          </w:rPr>
        </w:r>
        <w:r w:rsidR="00056195">
          <w:rPr>
            <w:noProof/>
            <w:webHidden/>
          </w:rPr>
          <w:fldChar w:fldCharType="separate"/>
        </w:r>
        <w:r w:rsidR="00056195">
          <w:rPr>
            <w:noProof/>
            <w:webHidden/>
          </w:rPr>
          <w:t>3</w:t>
        </w:r>
        <w:r w:rsidR="00056195">
          <w:rPr>
            <w:noProof/>
            <w:webHidden/>
          </w:rPr>
          <w:fldChar w:fldCharType="end"/>
        </w:r>
      </w:hyperlink>
    </w:p>
    <w:p w14:paraId="29FBC5E3" w14:textId="6CD29F21" w:rsidR="00056195" w:rsidRDefault="00000000">
      <w:pPr>
        <w:pStyle w:val="TOC3"/>
        <w:rPr>
          <w:rFonts w:asciiTheme="minorHAnsi" w:eastAsiaTheme="minorEastAsia" w:hAnsiTheme="minorHAnsi" w:cstheme="minorBidi"/>
          <w:noProof/>
          <w:sz w:val="22"/>
          <w:szCs w:val="22"/>
          <w:lang w:val="en-US"/>
        </w:rPr>
      </w:pPr>
      <w:hyperlink w:anchor="_Toc102040355" w:history="1">
        <w:r w:rsidR="00056195" w:rsidRPr="00272592">
          <w:rPr>
            <w:rStyle w:val="Hyperlink"/>
            <w:noProof/>
          </w:rPr>
          <w:t>EFP III customers</w:t>
        </w:r>
        <w:r w:rsidR="00056195">
          <w:rPr>
            <w:noProof/>
            <w:webHidden/>
          </w:rPr>
          <w:tab/>
        </w:r>
        <w:r w:rsidR="00056195">
          <w:rPr>
            <w:noProof/>
            <w:webHidden/>
          </w:rPr>
          <w:fldChar w:fldCharType="begin"/>
        </w:r>
        <w:r w:rsidR="00056195">
          <w:rPr>
            <w:noProof/>
            <w:webHidden/>
          </w:rPr>
          <w:instrText xml:space="preserve"> PAGEREF _Toc102040355 \h </w:instrText>
        </w:r>
        <w:r w:rsidR="00056195">
          <w:rPr>
            <w:noProof/>
            <w:webHidden/>
          </w:rPr>
        </w:r>
        <w:r w:rsidR="00056195">
          <w:rPr>
            <w:noProof/>
            <w:webHidden/>
          </w:rPr>
          <w:fldChar w:fldCharType="separate"/>
        </w:r>
        <w:r w:rsidR="00056195">
          <w:rPr>
            <w:noProof/>
            <w:webHidden/>
          </w:rPr>
          <w:t>3</w:t>
        </w:r>
        <w:r w:rsidR="00056195">
          <w:rPr>
            <w:noProof/>
            <w:webHidden/>
          </w:rPr>
          <w:fldChar w:fldCharType="end"/>
        </w:r>
      </w:hyperlink>
    </w:p>
    <w:p w14:paraId="3AE34CEA" w14:textId="29D3FE2D" w:rsidR="00056195" w:rsidRDefault="00000000">
      <w:pPr>
        <w:pStyle w:val="TOC3"/>
        <w:rPr>
          <w:rFonts w:asciiTheme="minorHAnsi" w:eastAsiaTheme="minorEastAsia" w:hAnsiTheme="minorHAnsi" w:cstheme="minorBidi"/>
          <w:noProof/>
          <w:sz w:val="22"/>
          <w:szCs w:val="22"/>
          <w:lang w:val="en-US"/>
        </w:rPr>
      </w:pPr>
      <w:hyperlink w:anchor="_Toc102040356" w:history="1">
        <w:r w:rsidR="00056195" w:rsidRPr="00272592">
          <w:rPr>
            <w:rStyle w:val="Hyperlink"/>
            <w:noProof/>
          </w:rPr>
          <w:t>Existing mobile services</w:t>
        </w:r>
        <w:r w:rsidR="00056195">
          <w:rPr>
            <w:noProof/>
            <w:webHidden/>
          </w:rPr>
          <w:tab/>
        </w:r>
        <w:r w:rsidR="00056195">
          <w:rPr>
            <w:noProof/>
            <w:webHidden/>
          </w:rPr>
          <w:fldChar w:fldCharType="begin"/>
        </w:r>
        <w:r w:rsidR="00056195">
          <w:rPr>
            <w:noProof/>
            <w:webHidden/>
          </w:rPr>
          <w:instrText xml:space="preserve"> PAGEREF _Toc102040356 \h </w:instrText>
        </w:r>
        <w:r w:rsidR="00056195">
          <w:rPr>
            <w:noProof/>
            <w:webHidden/>
          </w:rPr>
        </w:r>
        <w:r w:rsidR="00056195">
          <w:rPr>
            <w:noProof/>
            <w:webHidden/>
          </w:rPr>
          <w:fldChar w:fldCharType="separate"/>
        </w:r>
        <w:r w:rsidR="00056195">
          <w:rPr>
            <w:noProof/>
            <w:webHidden/>
          </w:rPr>
          <w:t>3</w:t>
        </w:r>
        <w:r w:rsidR="00056195">
          <w:rPr>
            <w:noProof/>
            <w:webHidden/>
          </w:rPr>
          <w:fldChar w:fldCharType="end"/>
        </w:r>
      </w:hyperlink>
    </w:p>
    <w:p w14:paraId="3D0A705E" w14:textId="58BABA9A" w:rsidR="00056195" w:rsidRDefault="00000000">
      <w:pPr>
        <w:pStyle w:val="TOC3"/>
        <w:rPr>
          <w:rFonts w:asciiTheme="minorHAnsi" w:eastAsiaTheme="minorEastAsia" w:hAnsiTheme="minorHAnsi" w:cstheme="minorBidi"/>
          <w:noProof/>
          <w:sz w:val="22"/>
          <w:szCs w:val="22"/>
          <w:lang w:val="en-US"/>
        </w:rPr>
      </w:pPr>
      <w:hyperlink w:anchor="_Toc102040357" w:history="1">
        <w:r w:rsidR="00056195" w:rsidRPr="00272592">
          <w:rPr>
            <w:rStyle w:val="Hyperlink"/>
            <w:noProof/>
          </w:rPr>
          <w:t>Pricing Option</w:t>
        </w:r>
        <w:r w:rsidR="00056195">
          <w:rPr>
            <w:noProof/>
            <w:webHidden/>
          </w:rPr>
          <w:tab/>
        </w:r>
        <w:r w:rsidR="00056195">
          <w:rPr>
            <w:noProof/>
            <w:webHidden/>
          </w:rPr>
          <w:fldChar w:fldCharType="begin"/>
        </w:r>
        <w:r w:rsidR="00056195">
          <w:rPr>
            <w:noProof/>
            <w:webHidden/>
          </w:rPr>
          <w:instrText xml:space="preserve"> PAGEREF _Toc102040357 \h </w:instrText>
        </w:r>
        <w:r w:rsidR="00056195">
          <w:rPr>
            <w:noProof/>
            <w:webHidden/>
          </w:rPr>
        </w:r>
        <w:r w:rsidR="00056195">
          <w:rPr>
            <w:noProof/>
            <w:webHidden/>
          </w:rPr>
          <w:fldChar w:fldCharType="separate"/>
        </w:r>
        <w:r w:rsidR="00056195">
          <w:rPr>
            <w:noProof/>
            <w:webHidden/>
          </w:rPr>
          <w:t>4</w:t>
        </w:r>
        <w:r w:rsidR="00056195">
          <w:rPr>
            <w:noProof/>
            <w:webHidden/>
          </w:rPr>
          <w:fldChar w:fldCharType="end"/>
        </w:r>
      </w:hyperlink>
    </w:p>
    <w:p w14:paraId="5485AB4D" w14:textId="0E409100" w:rsidR="00056195" w:rsidRDefault="00000000">
      <w:pPr>
        <w:pStyle w:val="TOC3"/>
        <w:rPr>
          <w:rFonts w:asciiTheme="minorHAnsi" w:eastAsiaTheme="minorEastAsia" w:hAnsiTheme="minorHAnsi" w:cstheme="minorBidi"/>
          <w:noProof/>
          <w:sz w:val="22"/>
          <w:szCs w:val="22"/>
          <w:lang w:val="en-US"/>
        </w:rPr>
      </w:pPr>
      <w:hyperlink w:anchor="_Toc102040358" w:history="1">
        <w:r w:rsidR="00056195" w:rsidRPr="00272592">
          <w:rPr>
            <w:rStyle w:val="Hyperlink"/>
            <w:noProof/>
          </w:rPr>
          <w:t>Preferred Plans</w:t>
        </w:r>
        <w:r w:rsidR="00056195">
          <w:rPr>
            <w:noProof/>
            <w:webHidden/>
          </w:rPr>
          <w:tab/>
        </w:r>
        <w:r w:rsidR="00056195">
          <w:rPr>
            <w:noProof/>
            <w:webHidden/>
          </w:rPr>
          <w:fldChar w:fldCharType="begin"/>
        </w:r>
        <w:r w:rsidR="00056195">
          <w:rPr>
            <w:noProof/>
            <w:webHidden/>
          </w:rPr>
          <w:instrText xml:space="preserve"> PAGEREF _Toc102040358 \h </w:instrText>
        </w:r>
        <w:r w:rsidR="00056195">
          <w:rPr>
            <w:noProof/>
            <w:webHidden/>
          </w:rPr>
        </w:r>
        <w:r w:rsidR="00056195">
          <w:rPr>
            <w:noProof/>
            <w:webHidden/>
          </w:rPr>
          <w:fldChar w:fldCharType="separate"/>
        </w:r>
        <w:r w:rsidR="00056195">
          <w:rPr>
            <w:noProof/>
            <w:webHidden/>
          </w:rPr>
          <w:t>4</w:t>
        </w:r>
        <w:r w:rsidR="00056195">
          <w:rPr>
            <w:noProof/>
            <w:webHidden/>
          </w:rPr>
          <w:fldChar w:fldCharType="end"/>
        </w:r>
      </w:hyperlink>
    </w:p>
    <w:p w14:paraId="27098B0E" w14:textId="61785E60" w:rsidR="00056195" w:rsidRDefault="00000000">
      <w:pPr>
        <w:pStyle w:val="TOC3"/>
        <w:rPr>
          <w:rFonts w:asciiTheme="minorHAnsi" w:eastAsiaTheme="minorEastAsia" w:hAnsiTheme="minorHAnsi" w:cstheme="minorBidi"/>
          <w:noProof/>
          <w:sz w:val="22"/>
          <w:szCs w:val="22"/>
          <w:lang w:val="en-US"/>
        </w:rPr>
      </w:pPr>
      <w:hyperlink w:anchor="_Toc102040359" w:history="1">
        <w:r w:rsidR="00056195" w:rsidRPr="00272592">
          <w:rPr>
            <w:rStyle w:val="Hyperlink"/>
            <w:noProof/>
          </w:rPr>
          <w:t>Optimise Pricing Option</w:t>
        </w:r>
        <w:r w:rsidR="00056195">
          <w:rPr>
            <w:noProof/>
            <w:webHidden/>
          </w:rPr>
          <w:tab/>
        </w:r>
        <w:r w:rsidR="00056195">
          <w:rPr>
            <w:noProof/>
            <w:webHidden/>
          </w:rPr>
          <w:fldChar w:fldCharType="begin"/>
        </w:r>
        <w:r w:rsidR="00056195">
          <w:rPr>
            <w:noProof/>
            <w:webHidden/>
          </w:rPr>
          <w:instrText xml:space="preserve"> PAGEREF _Toc102040359 \h </w:instrText>
        </w:r>
        <w:r w:rsidR="00056195">
          <w:rPr>
            <w:noProof/>
            <w:webHidden/>
          </w:rPr>
        </w:r>
        <w:r w:rsidR="00056195">
          <w:rPr>
            <w:noProof/>
            <w:webHidden/>
          </w:rPr>
          <w:fldChar w:fldCharType="separate"/>
        </w:r>
        <w:r w:rsidR="00056195">
          <w:rPr>
            <w:noProof/>
            <w:webHidden/>
          </w:rPr>
          <w:t>5</w:t>
        </w:r>
        <w:r w:rsidR="00056195">
          <w:rPr>
            <w:noProof/>
            <w:webHidden/>
          </w:rPr>
          <w:fldChar w:fldCharType="end"/>
        </w:r>
      </w:hyperlink>
    </w:p>
    <w:p w14:paraId="34286902" w14:textId="767E7873" w:rsidR="00056195" w:rsidRDefault="00000000">
      <w:pPr>
        <w:pStyle w:val="TOC3"/>
        <w:rPr>
          <w:rFonts w:asciiTheme="minorHAnsi" w:eastAsiaTheme="minorEastAsia" w:hAnsiTheme="minorHAnsi" w:cstheme="minorBidi"/>
          <w:noProof/>
          <w:sz w:val="22"/>
          <w:szCs w:val="22"/>
          <w:lang w:val="en-US"/>
        </w:rPr>
      </w:pPr>
      <w:hyperlink w:anchor="_Toc102040360" w:history="1">
        <w:r w:rsidR="00056195" w:rsidRPr="00272592">
          <w:rPr>
            <w:rStyle w:val="Hyperlink"/>
            <w:noProof/>
          </w:rPr>
          <w:t>Simplify Pricing Option</w:t>
        </w:r>
        <w:r w:rsidR="00056195">
          <w:rPr>
            <w:noProof/>
            <w:webHidden/>
          </w:rPr>
          <w:tab/>
        </w:r>
        <w:r w:rsidR="00056195">
          <w:rPr>
            <w:noProof/>
            <w:webHidden/>
          </w:rPr>
          <w:fldChar w:fldCharType="begin"/>
        </w:r>
        <w:r w:rsidR="00056195">
          <w:rPr>
            <w:noProof/>
            <w:webHidden/>
          </w:rPr>
          <w:instrText xml:space="preserve"> PAGEREF _Toc102040360 \h </w:instrText>
        </w:r>
        <w:r w:rsidR="00056195">
          <w:rPr>
            <w:noProof/>
            <w:webHidden/>
          </w:rPr>
        </w:r>
        <w:r w:rsidR="00056195">
          <w:rPr>
            <w:noProof/>
            <w:webHidden/>
          </w:rPr>
          <w:fldChar w:fldCharType="separate"/>
        </w:r>
        <w:r w:rsidR="00056195">
          <w:rPr>
            <w:noProof/>
            <w:webHidden/>
          </w:rPr>
          <w:t>6</w:t>
        </w:r>
        <w:r w:rsidR="00056195">
          <w:rPr>
            <w:noProof/>
            <w:webHidden/>
          </w:rPr>
          <w:fldChar w:fldCharType="end"/>
        </w:r>
      </w:hyperlink>
    </w:p>
    <w:p w14:paraId="0D51522A" w14:textId="0827CB20" w:rsidR="00056195" w:rsidRDefault="00000000">
      <w:pPr>
        <w:pStyle w:val="TOC3"/>
        <w:rPr>
          <w:rFonts w:asciiTheme="minorHAnsi" w:eastAsiaTheme="minorEastAsia" w:hAnsiTheme="minorHAnsi" w:cstheme="minorBidi"/>
          <w:noProof/>
          <w:sz w:val="22"/>
          <w:szCs w:val="22"/>
          <w:lang w:val="en-US"/>
        </w:rPr>
      </w:pPr>
      <w:hyperlink w:anchor="_Toc102040361" w:history="1">
        <w:r w:rsidR="00056195" w:rsidRPr="00272592">
          <w:rPr>
            <w:rStyle w:val="Hyperlink"/>
            <w:noProof/>
          </w:rPr>
          <w:t>Monthly Call Allowance – Enterprise Fleet Plans Standard</w:t>
        </w:r>
        <w:r w:rsidR="00056195">
          <w:rPr>
            <w:noProof/>
            <w:webHidden/>
          </w:rPr>
          <w:tab/>
        </w:r>
        <w:r w:rsidR="00056195">
          <w:rPr>
            <w:noProof/>
            <w:webHidden/>
          </w:rPr>
          <w:fldChar w:fldCharType="begin"/>
        </w:r>
        <w:r w:rsidR="00056195">
          <w:rPr>
            <w:noProof/>
            <w:webHidden/>
          </w:rPr>
          <w:instrText xml:space="preserve"> PAGEREF _Toc102040361 \h </w:instrText>
        </w:r>
        <w:r w:rsidR="00056195">
          <w:rPr>
            <w:noProof/>
            <w:webHidden/>
          </w:rPr>
        </w:r>
        <w:r w:rsidR="00056195">
          <w:rPr>
            <w:noProof/>
            <w:webHidden/>
          </w:rPr>
          <w:fldChar w:fldCharType="separate"/>
        </w:r>
        <w:r w:rsidR="00056195">
          <w:rPr>
            <w:noProof/>
            <w:webHidden/>
          </w:rPr>
          <w:t>6</w:t>
        </w:r>
        <w:r w:rsidR="00056195">
          <w:rPr>
            <w:noProof/>
            <w:webHidden/>
          </w:rPr>
          <w:fldChar w:fldCharType="end"/>
        </w:r>
      </w:hyperlink>
    </w:p>
    <w:p w14:paraId="03C9BFF9" w14:textId="2470B402" w:rsidR="00056195" w:rsidRDefault="00000000">
      <w:pPr>
        <w:pStyle w:val="TOC3"/>
        <w:rPr>
          <w:rFonts w:asciiTheme="minorHAnsi" w:eastAsiaTheme="minorEastAsia" w:hAnsiTheme="minorHAnsi" w:cstheme="minorBidi"/>
          <w:noProof/>
          <w:sz w:val="22"/>
          <w:szCs w:val="22"/>
          <w:lang w:val="en-US"/>
        </w:rPr>
      </w:pPr>
      <w:hyperlink w:anchor="_Toc102040362" w:history="1">
        <w:r w:rsidR="00056195" w:rsidRPr="00272592">
          <w:rPr>
            <w:rStyle w:val="Hyperlink"/>
            <w:noProof/>
          </w:rPr>
          <w:t>(Included Standard Calls and Messages).</w:t>
        </w:r>
        <w:r w:rsidR="00056195">
          <w:rPr>
            <w:noProof/>
            <w:webHidden/>
          </w:rPr>
          <w:tab/>
        </w:r>
        <w:r w:rsidR="00056195">
          <w:rPr>
            <w:noProof/>
            <w:webHidden/>
          </w:rPr>
          <w:fldChar w:fldCharType="begin"/>
        </w:r>
        <w:r w:rsidR="00056195">
          <w:rPr>
            <w:noProof/>
            <w:webHidden/>
          </w:rPr>
          <w:instrText xml:space="preserve"> PAGEREF _Toc102040362 \h </w:instrText>
        </w:r>
        <w:r w:rsidR="00056195">
          <w:rPr>
            <w:noProof/>
            <w:webHidden/>
          </w:rPr>
        </w:r>
        <w:r w:rsidR="00056195">
          <w:rPr>
            <w:noProof/>
            <w:webHidden/>
          </w:rPr>
          <w:fldChar w:fldCharType="separate"/>
        </w:r>
        <w:r w:rsidR="00056195">
          <w:rPr>
            <w:noProof/>
            <w:webHidden/>
          </w:rPr>
          <w:t>7</w:t>
        </w:r>
        <w:r w:rsidR="00056195">
          <w:rPr>
            <w:noProof/>
            <w:webHidden/>
          </w:rPr>
          <w:fldChar w:fldCharType="end"/>
        </w:r>
      </w:hyperlink>
    </w:p>
    <w:p w14:paraId="6DD65519" w14:textId="6A2C8592" w:rsidR="00056195" w:rsidRDefault="00000000">
      <w:pPr>
        <w:pStyle w:val="TOC3"/>
        <w:rPr>
          <w:rFonts w:asciiTheme="minorHAnsi" w:eastAsiaTheme="minorEastAsia" w:hAnsiTheme="minorHAnsi" w:cstheme="minorBidi"/>
          <w:noProof/>
          <w:sz w:val="22"/>
          <w:szCs w:val="22"/>
          <w:lang w:val="en-US"/>
        </w:rPr>
      </w:pPr>
      <w:hyperlink w:anchor="_Toc102040363" w:history="1">
        <w:r w:rsidR="00056195" w:rsidRPr="00272592">
          <w:rPr>
            <w:rStyle w:val="Hyperlink"/>
            <w:noProof/>
          </w:rPr>
          <w:t>Monthly Call Allowance – Enterprise Fleet Plans Ultimate (EFP II and EFP III customers only)</w:t>
        </w:r>
        <w:r w:rsidR="00056195">
          <w:rPr>
            <w:noProof/>
            <w:webHidden/>
          </w:rPr>
          <w:tab/>
        </w:r>
        <w:r w:rsidR="00056195">
          <w:rPr>
            <w:noProof/>
            <w:webHidden/>
          </w:rPr>
          <w:fldChar w:fldCharType="begin"/>
        </w:r>
        <w:r w:rsidR="00056195">
          <w:rPr>
            <w:noProof/>
            <w:webHidden/>
          </w:rPr>
          <w:instrText xml:space="preserve"> PAGEREF _Toc102040363 \h </w:instrText>
        </w:r>
        <w:r w:rsidR="00056195">
          <w:rPr>
            <w:noProof/>
            <w:webHidden/>
          </w:rPr>
        </w:r>
        <w:r w:rsidR="00056195">
          <w:rPr>
            <w:noProof/>
            <w:webHidden/>
          </w:rPr>
          <w:fldChar w:fldCharType="separate"/>
        </w:r>
        <w:r w:rsidR="00056195">
          <w:rPr>
            <w:noProof/>
            <w:webHidden/>
          </w:rPr>
          <w:t>7</w:t>
        </w:r>
        <w:r w:rsidR="00056195">
          <w:rPr>
            <w:noProof/>
            <w:webHidden/>
          </w:rPr>
          <w:fldChar w:fldCharType="end"/>
        </w:r>
      </w:hyperlink>
    </w:p>
    <w:p w14:paraId="528B8F46" w14:textId="75177215" w:rsidR="00056195" w:rsidRDefault="00000000">
      <w:pPr>
        <w:pStyle w:val="TOC3"/>
        <w:rPr>
          <w:rFonts w:asciiTheme="minorHAnsi" w:eastAsiaTheme="minorEastAsia" w:hAnsiTheme="minorHAnsi" w:cstheme="minorBidi"/>
          <w:noProof/>
          <w:sz w:val="22"/>
          <w:szCs w:val="22"/>
          <w:lang w:val="en-US"/>
        </w:rPr>
      </w:pPr>
      <w:hyperlink w:anchor="_Toc102040364" w:history="1">
        <w:r w:rsidR="00056195" w:rsidRPr="00272592">
          <w:rPr>
            <w:rStyle w:val="Hyperlink"/>
            <w:noProof/>
          </w:rPr>
          <w:t>(Unlimited Standard Calls and Messages).</w:t>
        </w:r>
        <w:r w:rsidR="00056195">
          <w:rPr>
            <w:noProof/>
            <w:webHidden/>
          </w:rPr>
          <w:tab/>
        </w:r>
        <w:r w:rsidR="00056195">
          <w:rPr>
            <w:noProof/>
            <w:webHidden/>
          </w:rPr>
          <w:fldChar w:fldCharType="begin"/>
        </w:r>
        <w:r w:rsidR="00056195">
          <w:rPr>
            <w:noProof/>
            <w:webHidden/>
          </w:rPr>
          <w:instrText xml:space="preserve"> PAGEREF _Toc102040364 \h </w:instrText>
        </w:r>
        <w:r w:rsidR="00056195">
          <w:rPr>
            <w:noProof/>
            <w:webHidden/>
          </w:rPr>
        </w:r>
        <w:r w:rsidR="00056195">
          <w:rPr>
            <w:noProof/>
            <w:webHidden/>
          </w:rPr>
          <w:fldChar w:fldCharType="separate"/>
        </w:r>
        <w:r w:rsidR="00056195">
          <w:rPr>
            <w:noProof/>
            <w:webHidden/>
          </w:rPr>
          <w:t>8</w:t>
        </w:r>
        <w:r w:rsidR="00056195">
          <w:rPr>
            <w:noProof/>
            <w:webHidden/>
          </w:rPr>
          <w:fldChar w:fldCharType="end"/>
        </w:r>
      </w:hyperlink>
    </w:p>
    <w:p w14:paraId="4F045F8C" w14:textId="1CB6A562" w:rsidR="00056195" w:rsidRDefault="00000000">
      <w:pPr>
        <w:pStyle w:val="TOC3"/>
        <w:rPr>
          <w:rFonts w:asciiTheme="minorHAnsi" w:eastAsiaTheme="minorEastAsia" w:hAnsiTheme="minorHAnsi" w:cstheme="minorBidi"/>
          <w:noProof/>
          <w:sz w:val="22"/>
          <w:szCs w:val="22"/>
          <w:lang w:val="en-US"/>
        </w:rPr>
      </w:pPr>
      <w:hyperlink w:anchor="_Toc102040365" w:history="1">
        <w:r w:rsidR="00056195" w:rsidRPr="00272592">
          <w:rPr>
            <w:rStyle w:val="Hyperlink"/>
            <w:noProof/>
          </w:rPr>
          <w:t>Telstra FairPlay Policy</w:t>
        </w:r>
        <w:r w:rsidR="00056195">
          <w:rPr>
            <w:noProof/>
            <w:webHidden/>
          </w:rPr>
          <w:tab/>
        </w:r>
        <w:r w:rsidR="00056195">
          <w:rPr>
            <w:noProof/>
            <w:webHidden/>
          </w:rPr>
          <w:fldChar w:fldCharType="begin"/>
        </w:r>
        <w:r w:rsidR="00056195">
          <w:rPr>
            <w:noProof/>
            <w:webHidden/>
          </w:rPr>
          <w:instrText xml:space="preserve"> PAGEREF _Toc102040365 \h </w:instrText>
        </w:r>
        <w:r w:rsidR="00056195">
          <w:rPr>
            <w:noProof/>
            <w:webHidden/>
          </w:rPr>
        </w:r>
        <w:r w:rsidR="00056195">
          <w:rPr>
            <w:noProof/>
            <w:webHidden/>
          </w:rPr>
          <w:fldChar w:fldCharType="separate"/>
        </w:r>
        <w:r w:rsidR="00056195">
          <w:rPr>
            <w:noProof/>
            <w:webHidden/>
          </w:rPr>
          <w:t>9</w:t>
        </w:r>
        <w:r w:rsidR="00056195">
          <w:rPr>
            <w:noProof/>
            <w:webHidden/>
          </w:rPr>
          <w:fldChar w:fldCharType="end"/>
        </w:r>
      </w:hyperlink>
    </w:p>
    <w:p w14:paraId="75D26602" w14:textId="7DE40FF7" w:rsidR="00056195" w:rsidRDefault="00000000">
      <w:pPr>
        <w:pStyle w:val="TOC3"/>
        <w:rPr>
          <w:rFonts w:asciiTheme="minorHAnsi" w:eastAsiaTheme="minorEastAsia" w:hAnsiTheme="minorHAnsi" w:cstheme="minorBidi"/>
          <w:noProof/>
          <w:sz w:val="22"/>
          <w:szCs w:val="22"/>
          <w:lang w:val="en-US"/>
        </w:rPr>
      </w:pPr>
      <w:hyperlink w:anchor="_Toc102040366" w:history="1">
        <w:r w:rsidR="00056195" w:rsidRPr="00272592">
          <w:rPr>
            <w:rStyle w:val="Hyperlink"/>
            <w:noProof/>
          </w:rPr>
          <w:t>Intra-account rate</w:t>
        </w:r>
        <w:r w:rsidR="00056195">
          <w:rPr>
            <w:noProof/>
            <w:webHidden/>
          </w:rPr>
          <w:tab/>
        </w:r>
        <w:r w:rsidR="00056195">
          <w:rPr>
            <w:noProof/>
            <w:webHidden/>
          </w:rPr>
          <w:fldChar w:fldCharType="begin"/>
        </w:r>
        <w:r w:rsidR="00056195">
          <w:rPr>
            <w:noProof/>
            <w:webHidden/>
          </w:rPr>
          <w:instrText xml:space="preserve"> PAGEREF _Toc102040366 \h </w:instrText>
        </w:r>
        <w:r w:rsidR="00056195">
          <w:rPr>
            <w:noProof/>
            <w:webHidden/>
          </w:rPr>
        </w:r>
        <w:r w:rsidR="00056195">
          <w:rPr>
            <w:noProof/>
            <w:webHidden/>
          </w:rPr>
          <w:fldChar w:fldCharType="separate"/>
        </w:r>
        <w:r w:rsidR="00056195">
          <w:rPr>
            <w:noProof/>
            <w:webHidden/>
          </w:rPr>
          <w:t>9</w:t>
        </w:r>
        <w:r w:rsidR="00056195">
          <w:rPr>
            <w:noProof/>
            <w:webHidden/>
          </w:rPr>
          <w:fldChar w:fldCharType="end"/>
        </w:r>
      </w:hyperlink>
    </w:p>
    <w:p w14:paraId="23A04700" w14:textId="7D6B7684" w:rsidR="00056195" w:rsidRDefault="00000000">
      <w:pPr>
        <w:pStyle w:val="TOC3"/>
        <w:rPr>
          <w:rFonts w:asciiTheme="minorHAnsi" w:eastAsiaTheme="minorEastAsia" w:hAnsiTheme="minorHAnsi" w:cstheme="minorBidi"/>
          <w:noProof/>
          <w:sz w:val="22"/>
          <w:szCs w:val="22"/>
          <w:lang w:val="en-US"/>
        </w:rPr>
      </w:pPr>
      <w:hyperlink w:anchor="_Toc102040367" w:history="1">
        <w:r w:rsidR="00056195" w:rsidRPr="00272592">
          <w:rPr>
            <w:rStyle w:val="Hyperlink"/>
            <w:noProof/>
          </w:rPr>
          <w:t>Value Bundles</w:t>
        </w:r>
        <w:r w:rsidR="00056195">
          <w:rPr>
            <w:noProof/>
            <w:webHidden/>
          </w:rPr>
          <w:tab/>
        </w:r>
        <w:r w:rsidR="00056195">
          <w:rPr>
            <w:noProof/>
            <w:webHidden/>
          </w:rPr>
          <w:fldChar w:fldCharType="begin"/>
        </w:r>
        <w:r w:rsidR="00056195">
          <w:rPr>
            <w:noProof/>
            <w:webHidden/>
          </w:rPr>
          <w:instrText xml:space="preserve"> PAGEREF _Toc102040367 \h </w:instrText>
        </w:r>
        <w:r w:rsidR="00056195">
          <w:rPr>
            <w:noProof/>
            <w:webHidden/>
          </w:rPr>
        </w:r>
        <w:r w:rsidR="00056195">
          <w:rPr>
            <w:noProof/>
            <w:webHidden/>
          </w:rPr>
          <w:fldChar w:fldCharType="separate"/>
        </w:r>
        <w:r w:rsidR="00056195">
          <w:rPr>
            <w:noProof/>
            <w:webHidden/>
          </w:rPr>
          <w:t>10</w:t>
        </w:r>
        <w:r w:rsidR="00056195">
          <w:rPr>
            <w:noProof/>
            <w:webHidden/>
          </w:rPr>
          <w:fldChar w:fldCharType="end"/>
        </w:r>
      </w:hyperlink>
    </w:p>
    <w:p w14:paraId="56D0909B" w14:textId="6A6B5952" w:rsidR="00056195" w:rsidRDefault="00000000">
      <w:pPr>
        <w:pStyle w:val="TOC3"/>
        <w:rPr>
          <w:rFonts w:asciiTheme="minorHAnsi" w:eastAsiaTheme="minorEastAsia" w:hAnsiTheme="minorHAnsi" w:cstheme="minorBidi"/>
          <w:noProof/>
          <w:sz w:val="22"/>
          <w:szCs w:val="22"/>
          <w:lang w:val="en-US"/>
        </w:rPr>
      </w:pPr>
      <w:hyperlink w:anchor="_Toc102040368" w:history="1">
        <w:r w:rsidR="00056195" w:rsidRPr="00272592">
          <w:rPr>
            <w:rStyle w:val="Hyperlink"/>
            <w:noProof/>
          </w:rPr>
          <w:t>Email Solution Pack (EFP II and EFP III customers only unless otherwise agreed)</w:t>
        </w:r>
        <w:r w:rsidR="00056195">
          <w:rPr>
            <w:noProof/>
            <w:webHidden/>
          </w:rPr>
          <w:tab/>
        </w:r>
        <w:r w:rsidR="00056195">
          <w:rPr>
            <w:noProof/>
            <w:webHidden/>
          </w:rPr>
          <w:fldChar w:fldCharType="begin"/>
        </w:r>
        <w:r w:rsidR="00056195">
          <w:rPr>
            <w:noProof/>
            <w:webHidden/>
          </w:rPr>
          <w:instrText xml:space="preserve"> PAGEREF _Toc102040368 \h </w:instrText>
        </w:r>
        <w:r w:rsidR="00056195">
          <w:rPr>
            <w:noProof/>
            <w:webHidden/>
          </w:rPr>
        </w:r>
        <w:r w:rsidR="00056195">
          <w:rPr>
            <w:noProof/>
            <w:webHidden/>
          </w:rPr>
          <w:fldChar w:fldCharType="separate"/>
        </w:r>
        <w:r w:rsidR="00056195">
          <w:rPr>
            <w:noProof/>
            <w:webHidden/>
          </w:rPr>
          <w:t>11</w:t>
        </w:r>
        <w:r w:rsidR="00056195">
          <w:rPr>
            <w:noProof/>
            <w:webHidden/>
          </w:rPr>
          <w:fldChar w:fldCharType="end"/>
        </w:r>
      </w:hyperlink>
    </w:p>
    <w:p w14:paraId="1A4880B3" w14:textId="745AF715" w:rsidR="00056195" w:rsidRDefault="00000000">
      <w:pPr>
        <w:pStyle w:val="TOC3"/>
        <w:rPr>
          <w:rFonts w:asciiTheme="minorHAnsi" w:eastAsiaTheme="minorEastAsia" w:hAnsiTheme="minorHAnsi" w:cstheme="minorBidi"/>
          <w:noProof/>
          <w:sz w:val="22"/>
          <w:szCs w:val="22"/>
          <w:lang w:val="en-US"/>
        </w:rPr>
      </w:pPr>
      <w:hyperlink w:anchor="_Toc102040369" w:history="1">
        <w:r w:rsidR="00056195" w:rsidRPr="00272592">
          <w:rPr>
            <w:rStyle w:val="Hyperlink"/>
            <w:noProof/>
          </w:rPr>
          <w:t>Included Data (EFP II and EFP III customers only unless otherwise agreed)</w:t>
        </w:r>
        <w:r w:rsidR="00056195">
          <w:rPr>
            <w:noProof/>
            <w:webHidden/>
          </w:rPr>
          <w:tab/>
        </w:r>
        <w:r w:rsidR="00056195">
          <w:rPr>
            <w:noProof/>
            <w:webHidden/>
          </w:rPr>
          <w:fldChar w:fldCharType="begin"/>
        </w:r>
        <w:r w:rsidR="00056195">
          <w:rPr>
            <w:noProof/>
            <w:webHidden/>
          </w:rPr>
          <w:instrText xml:space="preserve"> PAGEREF _Toc102040369 \h </w:instrText>
        </w:r>
        <w:r w:rsidR="00056195">
          <w:rPr>
            <w:noProof/>
            <w:webHidden/>
          </w:rPr>
        </w:r>
        <w:r w:rsidR="00056195">
          <w:rPr>
            <w:noProof/>
            <w:webHidden/>
          </w:rPr>
          <w:fldChar w:fldCharType="separate"/>
        </w:r>
        <w:r w:rsidR="00056195">
          <w:rPr>
            <w:noProof/>
            <w:webHidden/>
          </w:rPr>
          <w:t>15</w:t>
        </w:r>
        <w:r w:rsidR="00056195">
          <w:rPr>
            <w:noProof/>
            <w:webHidden/>
          </w:rPr>
          <w:fldChar w:fldCharType="end"/>
        </w:r>
      </w:hyperlink>
    </w:p>
    <w:p w14:paraId="6A7E0633" w14:textId="3D4FEF6F" w:rsidR="00056195" w:rsidRDefault="00000000">
      <w:pPr>
        <w:pStyle w:val="TOC3"/>
        <w:rPr>
          <w:rFonts w:asciiTheme="minorHAnsi" w:eastAsiaTheme="minorEastAsia" w:hAnsiTheme="minorHAnsi" w:cstheme="minorBidi"/>
          <w:noProof/>
          <w:sz w:val="22"/>
          <w:szCs w:val="22"/>
          <w:lang w:val="en-US"/>
        </w:rPr>
      </w:pPr>
      <w:hyperlink w:anchor="_Toc102040370" w:history="1">
        <w:r w:rsidR="00056195" w:rsidRPr="00272592">
          <w:rPr>
            <w:rStyle w:val="Hyperlink"/>
            <w:noProof/>
          </w:rPr>
          <w:t>Service Level Packs</w:t>
        </w:r>
        <w:r w:rsidR="00056195">
          <w:rPr>
            <w:noProof/>
            <w:webHidden/>
          </w:rPr>
          <w:tab/>
        </w:r>
        <w:r w:rsidR="00056195">
          <w:rPr>
            <w:noProof/>
            <w:webHidden/>
          </w:rPr>
          <w:fldChar w:fldCharType="begin"/>
        </w:r>
        <w:r w:rsidR="00056195">
          <w:rPr>
            <w:noProof/>
            <w:webHidden/>
          </w:rPr>
          <w:instrText xml:space="preserve"> PAGEREF _Toc102040370 \h </w:instrText>
        </w:r>
        <w:r w:rsidR="00056195">
          <w:rPr>
            <w:noProof/>
            <w:webHidden/>
          </w:rPr>
        </w:r>
        <w:r w:rsidR="00056195">
          <w:rPr>
            <w:noProof/>
            <w:webHidden/>
          </w:rPr>
          <w:fldChar w:fldCharType="separate"/>
        </w:r>
        <w:r w:rsidR="00056195">
          <w:rPr>
            <w:noProof/>
            <w:webHidden/>
          </w:rPr>
          <w:t>17</w:t>
        </w:r>
        <w:r w:rsidR="00056195">
          <w:rPr>
            <w:noProof/>
            <w:webHidden/>
          </w:rPr>
          <w:fldChar w:fldCharType="end"/>
        </w:r>
      </w:hyperlink>
    </w:p>
    <w:p w14:paraId="7FC0D50D" w14:textId="6E993AF2" w:rsidR="00056195" w:rsidRDefault="00000000">
      <w:pPr>
        <w:pStyle w:val="TOC3"/>
        <w:rPr>
          <w:rFonts w:asciiTheme="minorHAnsi" w:eastAsiaTheme="minorEastAsia" w:hAnsiTheme="minorHAnsi" w:cstheme="minorBidi"/>
          <w:noProof/>
          <w:sz w:val="22"/>
          <w:szCs w:val="22"/>
          <w:lang w:val="en-US"/>
        </w:rPr>
      </w:pPr>
      <w:hyperlink w:anchor="_Toc102040371" w:history="1">
        <w:r w:rsidR="00056195" w:rsidRPr="00272592">
          <w:rPr>
            <w:rStyle w:val="Hyperlink"/>
            <w:noProof/>
          </w:rPr>
          <w:t>MessageBank</w:t>
        </w:r>
        <w:r w:rsidR="00056195">
          <w:rPr>
            <w:noProof/>
            <w:webHidden/>
          </w:rPr>
          <w:tab/>
        </w:r>
        <w:r w:rsidR="00056195">
          <w:rPr>
            <w:noProof/>
            <w:webHidden/>
          </w:rPr>
          <w:fldChar w:fldCharType="begin"/>
        </w:r>
        <w:r w:rsidR="00056195">
          <w:rPr>
            <w:noProof/>
            <w:webHidden/>
          </w:rPr>
          <w:instrText xml:space="preserve"> PAGEREF _Toc102040371 \h </w:instrText>
        </w:r>
        <w:r w:rsidR="00056195">
          <w:rPr>
            <w:noProof/>
            <w:webHidden/>
          </w:rPr>
        </w:r>
        <w:r w:rsidR="00056195">
          <w:rPr>
            <w:noProof/>
            <w:webHidden/>
          </w:rPr>
          <w:fldChar w:fldCharType="separate"/>
        </w:r>
        <w:r w:rsidR="00056195">
          <w:rPr>
            <w:noProof/>
            <w:webHidden/>
          </w:rPr>
          <w:t>17</w:t>
        </w:r>
        <w:r w:rsidR="00056195">
          <w:rPr>
            <w:noProof/>
            <w:webHidden/>
          </w:rPr>
          <w:fldChar w:fldCharType="end"/>
        </w:r>
      </w:hyperlink>
    </w:p>
    <w:p w14:paraId="23BA3D99" w14:textId="4769C086" w:rsidR="00056195" w:rsidRDefault="00000000">
      <w:pPr>
        <w:pStyle w:val="TOC3"/>
        <w:rPr>
          <w:rFonts w:asciiTheme="minorHAnsi" w:eastAsiaTheme="minorEastAsia" w:hAnsiTheme="minorHAnsi" w:cstheme="minorBidi"/>
          <w:noProof/>
          <w:sz w:val="22"/>
          <w:szCs w:val="22"/>
          <w:lang w:val="en-US"/>
        </w:rPr>
      </w:pPr>
      <w:hyperlink w:anchor="_Toc102040372" w:history="1">
        <w:r w:rsidR="00056195" w:rsidRPr="00272592">
          <w:rPr>
            <w:rStyle w:val="Hyperlink"/>
            <w:noProof/>
          </w:rPr>
          <w:t>Joint and individual liability for related accounts</w:t>
        </w:r>
        <w:r w:rsidR="00056195">
          <w:rPr>
            <w:noProof/>
            <w:webHidden/>
          </w:rPr>
          <w:tab/>
        </w:r>
        <w:r w:rsidR="00056195">
          <w:rPr>
            <w:noProof/>
            <w:webHidden/>
          </w:rPr>
          <w:fldChar w:fldCharType="begin"/>
        </w:r>
        <w:r w:rsidR="00056195">
          <w:rPr>
            <w:noProof/>
            <w:webHidden/>
          </w:rPr>
          <w:instrText xml:space="preserve"> PAGEREF _Toc102040372 \h </w:instrText>
        </w:r>
        <w:r w:rsidR="00056195">
          <w:rPr>
            <w:noProof/>
            <w:webHidden/>
          </w:rPr>
        </w:r>
        <w:r w:rsidR="00056195">
          <w:rPr>
            <w:noProof/>
            <w:webHidden/>
          </w:rPr>
          <w:fldChar w:fldCharType="separate"/>
        </w:r>
        <w:r w:rsidR="00056195">
          <w:rPr>
            <w:noProof/>
            <w:webHidden/>
          </w:rPr>
          <w:t>17</w:t>
        </w:r>
        <w:r w:rsidR="00056195">
          <w:rPr>
            <w:noProof/>
            <w:webHidden/>
          </w:rPr>
          <w:fldChar w:fldCharType="end"/>
        </w:r>
      </w:hyperlink>
    </w:p>
    <w:p w14:paraId="3AD9E362" w14:textId="71B8A9C1" w:rsidR="00056195" w:rsidRDefault="00000000">
      <w:pPr>
        <w:pStyle w:val="TOC3"/>
        <w:rPr>
          <w:rFonts w:asciiTheme="minorHAnsi" w:eastAsiaTheme="minorEastAsia" w:hAnsiTheme="minorHAnsi" w:cstheme="minorBidi"/>
          <w:noProof/>
          <w:sz w:val="22"/>
          <w:szCs w:val="22"/>
          <w:lang w:val="en-US"/>
        </w:rPr>
      </w:pPr>
      <w:hyperlink w:anchor="_Toc102040373" w:history="1">
        <w:r w:rsidR="00056195" w:rsidRPr="00272592">
          <w:rPr>
            <w:rStyle w:val="Hyperlink"/>
            <w:noProof/>
          </w:rPr>
          <w:t>Not available with other offers</w:t>
        </w:r>
        <w:r w:rsidR="00056195">
          <w:rPr>
            <w:noProof/>
            <w:webHidden/>
          </w:rPr>
          <w:tab/>
        </w:r>
        <w:r w:rsidR="00056195">
          <w:rPr>
            <w:noProof/>
            <w:webHidden/>
          </w:rPr>
          <w:fldChar w:fldCharType="begin"/>
        </w:r>
        <w:r w:rsidR="00056195">
          <w:rPr>
            <w:noProof/>
            <w:webHidden/>
          </w:rPr>
          <w:instrText xml:space="preserve"> PAGEREF _Toc102040373 \h </w:instrText>
        </w:r>
        <w:r w:rsidR="00056195">
          <w:rPr>
            <w:noProof/>
            <w:webHidden/>
          </w:rPr>
        </w:r>
        <w:r w:rsidR="00056195">
          <w:rPr>
            <w:noProof/>
            <w:webHidden/>
          </w:rPr>
          <w:fldChar w:fldCharType="separate"/>
        </w:r>
        <w:r w:rsidR="00056195">
          <w:rPr>
            <w:noProof/>
            <w:webHidden/>
          </w:rPr>
          <w:t>18</w:t>
        </w:r>
        <w:r w:rsidR="00056195">
          <w:rPr>
            <w:noProof/>
            <w:webHidden/>
          </w:rPr>
          <w:fldChar w:fldCharType="end"/>
        </w:r>
      </w:hyperlink>
    </w:p>
    <w:p w14:paraId="53F50768" w14:textId="7CF055EC" w:rsidR="00056195" w:rsidRDefault="00000000">
      <w:pPr>
        <w:pStyle w:val="TOC3"/>
        <w:rPr>
          <w:rFonts w:asciiTheme="minorHAnsi" w:eastAsiaTheme="minorEastAsia" w:hAnsiTheme="minorHAnsi" w:cstheme="minorBidi"/>
          <w:noProof/>
          <w:sz w:val="22"/>
          <w:szCs w:val="22"/>
          <w:lang w:val="en-US"/>
        </w:rPr>
      </w:pPr>
      <w:hyperlink w:anchor="_Toc102040374" w:history="1">
        <w:r w:rsidR="00056195" w:rsidRPr="00272592">
          <w:rPr>
            <w:rStyle w:val="Hyperlink"/>
            <w:noProof/>
          </w:rPr>
          <w:t>Changing your monthly spend or plan</w:t>
        </w:r>
        <w:r w:rsidR="00056195">
          <w:rPr>
            <w:noProof/>
            <w:webHidden/>
          </w:rPr>
          <w:tab/>
        </w:r>
        <w:r w:rsidR="00056195">
          <w:rPr>
            <w:noProof/>
            <w:webHidden/>
          </w:rPr>
          <w:fldChar w:fldCharType="begin"/>
        </w:r>
        <w:r w:rsidR="00056195">
          <w:rPr>
            <w:noProof/>
            <w:webHidden/>
          </w:rPr>
          <w:instrText xml:space="preserve"> PAGEREF _Toc102040374 \h </w:instrText>
        </w:r>
        <w:r w:rsidR="00056195">
          <w:rPr>
            <w:noProof/>
            <w:webHidden/>
          </w:rPr>
        </w:r>
        <w:r w:rsidR="00056195">
          <w:rPr>
            <w:noProof/>
            <w:webHidden/>
          </w:rPr>
          <w:fldChar w:fldCharType="separate"/>
        </w:r>
        <w:r w:rsidR="00056195">
          <w:rPr>
            <w:noProof/>
            <w:webHidden/>
          </w:rPr>
          <w:t>18</w:t>
        </w:r>
        <w:r w:rsidR="00056195">
          <w:rPr>
            <w:noProof/>
            <w:webHidden/>
          </w:rPr>
          <w:fldChar w:fldCharType="end"/>
        </w:r>
      </w:hyperlink>
    </w:p>
    <w:p w14:paraId="7A2A14B1" w14:textId="2D38C4F2" w:rsidR="00056195" w:rsidRDefault="00000000">
      <w:pPr>
        <w:pStyle w:val="TOC3"/>
        <w:rPr>
          <w:rFonts w:asciiTheme="minorHAnsi" w:eastAsiaTheme="minorEastAsia" w:hAnsiTheme="minorHAnsi" w:cstheme="minorBidi"/>
          <w:noProof/>
          <w:sz w:val="22"/>
          <w:szCs w:val="22"/>
          <w:lang w:val="en-US"/>
        </w:rPr>
      </w:pPr>
      <w:hyperlink w:anchor="_Toc102040375" w:history="1">
        <w:r w:rsidR="00056195" w:rsidRPr="00272592">
          <w:rPr>
            <w:rStyle w:val="Hyperlink"/>
            <w:noProof/>
          </w:rPr>
          <w:t>Cancelling your plan (Early Termination Charges)</w:t>
        </w:r>
        <w:r w:rsidR="00056195">
          <w:rPr>
            <w:noProof/>
            <w:webHidden/>
          </w:rPr>
          <w:tab/>
        </w:r>
        <w:r w:rsidR="00056195">
          <w:rPr>
            <w:noProof/>
            <w:webHidden/>
          </w:rPr>
          <w:fldChar w:fldCharType="begin"/>
        </w:r>
        <w:r w:rsidR="00056195">
          <w:rPr>
            <w:noProof/>
            <w:webHidden/>
          </w:rPr>
          <w:instrText xml:space="preserve"> PAGEREF _Toc102040375 \h </w:instrText>
        </w:r>
        <w:r w:rsidR="00056195">
          <w:rPr>
            <w:noProof/>
            <w:webHidden/>
          </w:rPr>
        </w:r>
        <w:r w:rsidR="00056195">
          <w:rPr>
            <w:noProof/>
            <w:webHidden/>
          </w:rPr>
          <w:fldChar w:fldCharType="separate"/>
        </w:r>
        <w:r w:rsidR="00056195">
          <w:rPr>
            <w:noProof/>
            <w:webHidden/>
          </w:rPr>
          <w:t>19</w:t>
        </w:r>
        <w:r w:rsidR="00056195">
          <w:rPr>
            <w:noProof/>
            <w:webHidden/>
          </w:rPr>
          <w:fldChar w:fldCharType="end"/>
        </w:r>
      </w:hyperlink>
    </w:p>
    <w:p w14:paraId="3B68CA6E" w14:textId="200351F8" w:rsidR="00056195" w:rsidRDefault="00000000">
      <w:pPr>
        <w:pStyle w:val="TOC3"/>
        <w:rPr>
          <w:rFonts w:asciiTheme="minorHAnsi" w:eastAsiaTheme="minorEastAsia" w:hAnsiTheme="minorHAnsi" w:cstheme="minorBidi"/>
          <w:noProof/>
          <w:sz w:val="22"/>
          <w:szCs w:val="22"/>
          <w:lang w:val="en-US"/>
        </w:rPr>
      </w:pPr>
      <w:hyperlink w:anchor="_Toc102040376" w:history="1">
        <w:r w:rsidR="00056195" w:rsidRPr="00272592">
          <w:rPr>
            <w:rStyle w:val="Hyperlink"/>
            <w:noProof/>
          </w:rPr>
          <w:t>When your contract ends</w:t>
        </w:r>
        <w:r w:rsidR="00056195">
          <w:rPr>
            <w:noProof/>
            <w:webHidden/>
          </w:rPr>
          <w:tab/>
        </w:r>
        <w:r w:rsidR="00056195">
          <w:rPr>
            <w:noProof/>
            <w:webHidden/>
          </w:rPr>
          <w:fldChar w:fldCharType="begin"/>
        </w:r>
        <w:r w:rsidR="00056195">
          <w:rPr>
            <w:noProof/>
            <w:webHidden/>
          </w:rPr>
          <w:instrText xml:space="preserve"> PAGEREF _Toc102040376 \h </w:instrText>
        </w:r>
        <w:r w:rsidR="00056195">
          <w:rPr>
            <w:noProof/>
            <w:webHidden/>
          </w:rPr>
        </w:r>
        <w:r w:rsidR="00056195">
          <w:rPr>
            <w:noProof/>
            <w:webHidden/>
          </w:rPr>
          <w:fldChar w:fldCharType="separate"/>
        </w:r>
        <w:r w:rsidR="00056195">
          <w:rPr>
            <w:noProof/>
            <w:webHidden/>
          </w:rPr>
          <w:t>20</w:t>
        </w:r>
        <w:r w:rsidR="00056195">
          <w:rPr>
            <w:noProof/>
            <w:webHidden/>
          </w:rPr>
          <w:fldChar w:fldCharType="end"/>
        </w:r>
      </w:hyperlink>
    </w:p>
    <w:p w14:paraId="3E2AA8D1" w14:textId="482470FF" w:rsidR="00056195" w:rsidRDefault="00000000">
      <w:pPr>
        <w:pStyle w:val="TOC3"/>
        <w:rPr>
          <w:rFonts w:asciiTheme="minorHAnsi" w:eastAsiaTheme="minorEastAsia" w:hAnsiTheme="minorHAnsi" w:cstheme="minorBidi"/>
          <w:noProof/>
          <w:sz w:val="22"/>
          <w:szCs w:val="22"/>
          <w:lang w:val="en-US"/>
        </w:rPr>
      </w:pPr>
      <w:hyperlink w:anchor="_Toc102040377" w:history="1">
        <w:r w:rsidR="00056195" w:rsidRPr="00272592">
          <w:rPr>
            <w:rStyle w:val="Hyperlink"/>
            <w:noProof/>
          </w:rPr>
          <w:t>Mobile Repayment Option</w:t>
        </w:r>
        <w:r w:rsidR="00056195">
          <w:rPr>
            <w:noProof/>
            <w:webHidden/>
          </w:rPr>
          <w:tab/>
        </w:r>
        <w:r w:rsidR="00056195">
          <w:rPr>
            <w:noProof/>
            <w:webHidden/>
          </w:rPr>
          <w:fldChar w:fldCharType="begin"/>
        </w:r>
        <w:r w:rsidR="00056195">
          <w:rPr>
            <w:noProof/>
            <w:webHidden/>
          </w:rPr>
          <w:instrText xml:space="preserve"> PAGEREF _Toc102040377 \h </w:instrText>
        </w:r>
        <w:r w:rsidR="00056195">
          <w:rPr>
            <w:noProof/>
            <w:webHidden/>
          </w:rPr>
        </w:r>
        <w:r w:rsidR="00056195">
          <w:rPr>
            <w:noProof/>
            <w:webHidden/>
          </w:rPr>
          <w:fldChar w:fldCharType="separate"/>
        </w:r>
        <w:r w:rsidR="00056195">
          <w:rPr>
            <w:noProof/>
            <w:webHidden/>
          </w:rPr>
          <w:t>20</w:t>
        </w:r>
        <w:r w:rsidR="00056195">
          <w:rPr>
            <w:noProof/>
            <w:webHidden/>
          </w:rPr>
          <w:fldChar w:fldCharType="end"/>
        </w:r>
      </w:hyperlink>
    </w:p>
    <w:p w14:paraId="059B1F03" w14:textId="064C483B" w:rsidR="00056195" w:rsidRDefault="00000000">
      <w:pPr>
        <w:pStyle w:val="TOC3"/>
        <w:rPr>
          <w:rFonts w:asciiTheme="minorHAnsi" w:eastAsiaTheme="minorEastAsia" w:hAnsiTheme="minorHAnsi" w:cstheme="minorBidi"/>
          <w:noProof/>
          <w:sz w:val="22"/>
          <w:szCs w:val="22"/>
          <w:lang w:val="en-US"/>
        </w:rPr>
      </w:pPr>
      <w:hyperlink w:anchor="_Toc102040378" w:history="1">
        <w:r w:rsidR="00056195" w:rsidRPr="00272592">
          <w:rPr>
            <w:rStyle w:val="Hyperlink"/>
            <w:noProof/>
          </w:rPr>
          <w:t>Changing your monthly network access charge or plan</w:t>
        </w:r>
        <w:r w:rsidR="00056195">
          <w:rPr>
            <w:noProof/>
            <w:webHidden/>
          </w:rPr>
          <w:tab/>
        </w:r>
        <w:r w:rsidR="00056195">
          <w:rPr>
            <w:noProof/>
            <w:webHidden/>
          </w:rPr>
          <w:fldChar w:fldCharType="begin"/>
        </w:r>
        <w:r w:rsidR="00056195">
          <w:rPr>
            <w:noProof/>
            <w:webHidden/>
          </w:rPr>
          <w:instrText xml:space="preserve"> PAGEREF _Toc102040378 \h </w:instrText>
        </w:r>
        <w:r w:rsidR="00056195">
          <w:rPr>
            <w:noProof/>
            <w:webHidden/>
          </w:rPr>
        </w:r>
        <w:r w:rsidR="00056195">
          <w:rPr>
            <w:noProof/>
            <w:webHidden/>
          </w:rPr>
          <w:fldChar w:fldCharType="separate"/>
        </w:r>
        <w:r w:rsidR="00056195">
          <w:rPr>
            <w:noProof/>
            <w:webHidden/>
          </w:rPr>
          <w:t>20</w:t>
        </w:r>
        <w:r w:rsidR="00056195">
          <w:rPr>
            <w:noProof/>
            <w:webHidden/>
          </w:rPr>
          <w:fldChar w:fldCharType="end"/>
        </w:r>
      </w:hyperlink>
    </w:p>
    <w:p w14:paraId="2B017BB3" w14:textId="71C13ED1" w:rsidR="00056195" w:rsidRDefault="00000000">
      <w:pPr>
        <w:pStyle w:val="TOC3"/>
        <w:rPr>
          <w:rFonts w:asciiTheme="minorHAnsi" w:eastAsiaTheme="minorEastAsia" w:hAnsiTheme="minorHAnsi" w:cstheme="minorBidi"/>
          <w:noProof/>
          <w:sz w:val="22"/>
          <w:szCs w:val="22"/>
          <w:lang w:val="en-US"/>
        </w:rPr>
      </w:pPr>
      <w:hyperlink w:anchor="_Toc102040379" w:history="1">
        <w:r w:rsidR="00056195" w:rsidRPr="00272592">
          <w:rPr>
            <w:rStyle w:val="Hyperlink"/>
            <w:noProof/>
          </w:rPr>
          <w:t>Cancelling your plan (Early Termination Charges)</w:t>
        </w:r>
        <w:r w:rsidR="00056195">
          <w:rPr>
            <w:noProof/>
            <w:webHidden/>
          </w:rPr>
          <w:tab/>
        </w:r>
        <w:r w:rsidR="00056195">
          <w:rPr>
            <w:noProof/>
            <w:webHidden/>
          </w:rPr>
          <w:fldChar w:fldCharType="begin"/>
        </w:r>
        <w:r w:rsidR="00056195">
          <w:rPr>
            <w:noProof/>
            <w:webHidden/>
          </w:rPr>
          <w:instrText xml:space="preserve"> PAGEREF _Toc102040379 \h </w:instrText>
        </w:r>
        <w:r w:rsidR="00056195">
          <w:rPr>
            <w:noProof/>
            <w:webHidden/>
          </w:rPr>
        </w:r>
        <w:r w:rsidR="00056195">
          <w:rPr>
            <w:noProof/>
            <w:webHidden/>
          </w:rPr>
          <w:fldChar w:fldCharType="separate"/>
        </w:r>
        <w:r w:rsidR="00056195">
          <w:rPr>
            <w:noProof/>
            <w:webHidden/>
          </w:rPr>
          <w:t>22</w:t>
        </w:r>
        <w:r w:rsidR="00056195">
          <w:rPr>
            <w:noProof/>
            <w:webHidden/>
          </w:rPr>
          <w:fldChar w:fldCharType="end"/>
        </w:r>
      </w:hyperlink>
    </w:p>
    <w:p w14:paraId="72F3520C" w14:textId="7FF68863" w:rsidR="00056195" w:rsidRDefault="00000000">
      <w:pPr>
        <w:pStyle w:val="TOC3"/>
        <w:rPr>
          <w:rFonts w:asciiTheme="minorHAnsi" w:eastAsiaTheme="minorEastAsia" w:hAnsiTheme="minorHAnsi" w:cstheme="minorBidi"/>
          <w:noProof/>
          <w:sz w:val="22"/>
          <w:szCs w:val="22"/>
          <w:lang w:val="en-US"/>
        </w:rPr>
      </w:pPr>
      <w:hyperlink w:anchor="_Toc102040380" w:history="1">
        <w:r w:rsidR="00056195" w:rsidRPr="00272592">
          <w:rPr>
            <w:rStyle w:val="Hyperlink"/>
            <w:noProof/>
          </w:rPr>
          <w:t>When your contract ends</w:t>
        </w:r>
        <w:r w:rsidR="00056195">
          <w:rPr>
            <w:noProof/>
            <w:webHidden/>
          </w:rPr>
          <w:tab/>
        </w:r>
        <w:r w:rsidR="00056195">
          <w:rPr>
            <w:noProof/>
            <w:webHidden/>
          </w:rPr>
          <w:fldChar w:fldCharType="begin"/>
        </w:r>
        <w:r w:rsidR="00056195">
          <w:rPr>
            <w:noProof/>
            <w:webHidden/>
          </w:rPr>
          <w:instrText xml:space="preserve"> PAGEREF _Toc102040380 \h </w:instrText>
        </w:r>
        <w:r w:rsidR="00056195">
          <w:rPr>
            <w:noProof/>
            <w:webHidden/>
          </w:rPr>
        </w:r>
        <w:r w:rsidR="00056195">
          <w:rPr>
            <w:noProof/>
            <w:webHidden/>
          </w:rPr>
          <w:fldChar w:fldCharType="separate"/>
        </w:r>
        <w:r w:rsidR="00056195">
          <w:rPr>
            <w:noProof/>
            <w:webHidden/>
          </w:rPr>
          <w:t>22</w:t>
        </w:r>
        <w:r w:rsidR="00056195">
          <w:rPr>
            <w:noProof/>
            <w:webHidden/>
          </w:rPr>
          <w:fldChar w:fldCharType="end"/>
        </w:r>
      </w:hyperlink>
    </w:p>
    <w:p w14:paraId="7B9F9642" w14:textId="280F0300" w:rsidR="00056195" w:rsidRDefault="00000000">
      <w:pPr>
        <w:pStyle w:val="TOC3"/>
        <w:rPr>
          <w:rFonts w:asciiTheme="minorHAnsi" w:eastAsiaTheme="minorEastAsia" w:hAnsiTheme="minorHAnsi" w:cstheme="minorBidi"/>
          <w:noProof/>
          <w:sz w:val="22"/>
          <w:szCs w:val="22"/>
          <w:lang w:val="en-US"/>
        </w:rPr>
      </w:pPr>
      <w:hyperlink w:anchor="_Toc102040381" w:history="1">
        <w:r w:rsidR="00056195" w:rsidRPr="00272592">
          <w:rPr>
            <w:rStyle w:val="Hyperlink"/>
            <w:noProof/>
          </w:rPr>
          <w:t>Mobile Repayment Option</w:t>
        </w:r>
        <w:r w:rsidR="00056195">
          <w:rPr>
            <w:noProof/>
            <w:webHidden/>
          </w:rPr>
          <w:tab/>
        </w:r>
        <w:r w:rsidR="00056195">
          <w:rPr>
            <w:noProof/>
            <w:webHidden/>
          </w:rPr>
          <w:fldChar w:fldCharType="begin"/>
        </w:r>
        <w:r w:rsidR="00056195">
          <w:rPr>
            <w:noProof/>
            <w:webHidden/>
          </w:rPr>
          <w:instrText xml:space="preserve"> PAGEREF _Toc102040381 \h </w:instrText>
        </w:r>
        <w:r w:rsidR="00056195">
          <w:rPr>
            <w:noProof/>
            <w:webHidden/>
          </w:rPr>
        </w:r>
        <w:r w:rsidR="00056195">
          <w:rPr>
            <w:noProof/>
            <w:webHidden/>
          </w:rPr>
          <w:fldChar w:fldCharType="separate"/>
        </w:r>
        <w:r w:rsidR="00056195">
          <w:rPr>
            <w:noProof/>
            <w:webHidden/>
          </w:rPr>
          <w:t>23</w:t>
        </w:r>
        <w:r w:rsidR="00056195">
          <w:rPr>
            <w:noProof/>
            <w:webHidden/>
          </w:rPr>
          <w:fldChar w:fldCharType="end"/>
        </w:r>
      </w:hyperlink>
    </w:p>
    <w:p w14:paraId="34546494" w14:textId="38C94D57" w:rsidR="00056195" w:rsidRDefault="00000000">
      <w:pPr>
        <w:pStyle w:val="TOC3"/>
        <w:rPr>
          <w:rFonts w:asciiTheme="minorHAnsi" w:eastAsiaTheme="minorEastAsia" w:hAnsiTheme="minorHAnsi" w:cstheme="minorBidi"/>
          <w:noProof/>
          <w:sz w:val="22"/>
          <w:szCs w:val="22"/>
          <w:lang w:val="en-US"/>
        </w:rPr>
      </w:pPr>
      <w:hyperlink w:anchor="_Toc102040382" w:history="1">
        <w:r w:rsidR="00056195" w:rsidRPr="00272592">
          <w:rPr>
            <w:rStyle w:val="Hyperlink"/>
            <w:noProof/>
          </w:rPr>
          <w:t>Cancelling your plan</w:t>
        </w:r>
        <w:r w:rsidR="00056195">
          <w:rPr>
            <w:noProof/>
            <w:webHidden/>
          </w:rPr>
          <w:tab/>
        </w:r>
        <w:r w:rsidR="00056195">
          <w:rPr>
            <w:noProof/>
            <w:webHidden/>
          </w:rPr>
          <w:fldChar w:fldCharType="begin"/>
        </w:r>
        <w:r w:rsidR="00056195">
          <w:rPr>
            <w:noProof/>
            <w:webHidden/>
          </w:rPr>
          <w:instrText xml:space="preserve"> PAGEREF _Toc102040382 \h </w:instrText>
        </w:r>
        <w:r w:rsidR="00056195">
          <w:rPr>
            <w:noProof/>
            <w:webHidden/>
          </w:rPr>
        </w:r>
        <w:r w:rsidR="00056195">
          <w:rPr>
            <w:noProof/>
            <w:webHidden/>
          </w:rPr>
          <w:fldChar w:fldCharType="separate"/>
        </w:r>
        <w:r w:rsidR="00056195">
          <w:rPr>
            <w:noProof/>
            <w:webHidden/>
          </w:rPr>
          <w:t>23</w:t>
        </w:r>
        <w:r w:rsidR="00056195">
          <w:rPr>
            <w:noProof/>
            <w:webHidden/>
          </w:rPr>
          <w:fldChar w:fldCharType="end"/>
        </w:r>
      </w:hyperlink>
    </w:p>
    <w:p w14:paraId="24A34C52" w14:textId="49016E50" w:rsidR="00056195" w:rsidRDefault="00000000">
      <w:pPr>
        <w:pStyle w:val="TOC3"/>
        <w:rPr>
          <w:rFonts w:asciiTheme="minorHAnsi" w:eastAsiaTheme="minorEastAsia" w:hAnsiTheme="minorHAnsi" w:cstheme="minorBidi"/>
          <w:noProof/>
          <w:sz w:val="22"/>
          <w:szCs w:val="22"/>
          <w:lang w:val="en-US"/>
        </w:rPr>
      </w:pPr>
      <w:hyperlink w:anchor="_Toc102040383" w:history="1">
        <w:r w:rsidR="00056195" w:rsidRPr="00272592">
          <w:rPr>
            <w:rStyle w:val="Hyperlink"/>
            <w:noProof/>
          </w:rPr>
          <w:t>If your plan is no longer available</w:t>
        </w:r>
        <w:r w:rsidR="00056195">
          <w:rPr>
            <w:noProof/>
            <w:webHidden/>
          </w:rPr>
          <w:tab/>
        </w:r>
        <w:r w:rsidR="00056195">
          <w:rPr>
            <w:noProof/>
            <w:webHidden/>
          </w:rPr>
          <w:fldChar w:fldCharType="begin"/>
        </w:r>
        <w:r w:rsidR="00056195">
          <w:rPr>
            <w:noProof/>
            <w:webHidden/>
          </w:rPr>
          <w:instrText xml:space="preserve"> PAGEREF _Toc102040383 \h </w:instrText>
        </w:r>
        <w:r w:rsidR="00056195">
          <w:rPr>
            <w:noProof/>
            <w:webHidden/>
          </w:rPr>
        </w:r>
        <w:r w:rsidR="00056195">
          <w:rPr>
            <w:noProof/>
            <w:webHidden/>
          </w:rPr>
          <w:fldChar w:fldCharType="separate"/>
        </w:r>
        <w:r w:rsidR="00056195">
          <w:rPr>
            <w:noProof/>
            <w:webHidden/>
          </w:rPr>
          <w:t>23</w:t>
        </w:r>
        <w:r w:rsidR="00056195">
          <w:rPr>
            <w:noProof/>
            <w:webHidden/>
          </w:rPr>
          <w:fldChar w:fldCharType="end"/>
        </w:r>
      </w:hyperlink>
    </w:p>
    <w:p w14:paraId="27B3B55D" w14:textId="2E7E739A" w:rsidR="00056195" w:rsidRDefault="00000000">
      <w:pPr>
        <w:pStyle w:val="TOC3"/>
        <w:rPr>
          <w:rFonts w:asciiTheme="minorHAnsi" w:eastAsiaTheme="minorEastAsia" w:hAnsiTheme="minorHAnsi" w:cstheme="minorBidi"/>
          <w:noProof/>
          <w:sz w:val="22"/>
          <w:szCs w:val="22"/>
          <w:lang w:val="en-US"/>
        </w:rPr>
      </w:pPr>
      <w:hyperlink w:anchor="_Toc102040384" w:history="1">
        <w:r w:rsidR="00056195" w:rsidRPr="00272592">
          <w:rPr>
            <w:rStyle w:val="Hyperlink"/>
            <w:noProof/>
          </w:rPr>
          <w:t>Mobile Repayment Option</w:t>
        </w:r>
        <w:r w:rsidR="00056195">
          <w:rPr>
            <w:noProof/>
            <w:webHidden/>
          </w:rPr>
          <w:tab/>
        </w:r>
        <w:r w:rsidR="00056195">
          <w:rPr>
            <w:noProof/>
            <w:webHidden/>
          </w:rPr>
          <w:fldChar w:fldCharType="begin"/>
        </w:r>
        <w:r w:rsidR="00056195">
          <w:rPr>
            <w:noProof/>
            <w:webHidden/>
          </w:rPr>
          <w:instrText xml:space="preserve"> PAGEREF _Toc102040384 \h </w:instrText>
        </w:r>
        <w:r w:rsidR="00056195">
          <w:rPr>
            <w:noProof/>
            <w:webHidden/>
          </w:rPr>
        </w:r>
        <w:r w:rsidR="00056195">
          <w:rPr>
            <w:noProof/>
            <w:webHidden/>
          </w:rPr>
          <w:fldChar w:fldCharType="separate"/>
        </w:r>
        <w:r w:rsidR="00056195">
          <w:rPr>
            <w:noProof/>
            <w:webHidden/>
          </w:rPr>
          <w:t>23</w:t>
        </w:r>
        <w:r w:rsidR="00056195">
          <w:rPr>
            <w:noProof/>
            <w:webHidden/>
          </w:rPr>
          <w:fldChar w:fldCharType="end"/>
        </w:r>
      </w:hyperlink>
    </w:p>
    <w:p w14:paraId="344186E1" w14:textId="79F42C17" w:rsidR="00056195" w:rsidRDefault="00000000">
      <w:pPr>
        <w:pStyle w:val="TOC3"/>
        <w:rPr>
          <w:rFonts w:asciiTheme="minorHAnsi" w:eastAsiaTheme="minorEastAsia" w:hAnsiTheme="minorHAnsi" w:cstheme="minorBidi"/>
          <w:noProof/>
          <w:sz w:val="22"/>
          <w:szCs w:val="22"/>
          <w:lang w:val="en-US"/>
        </w:rPr>
      </w:pPr>
      <w:hyperlink w:anchor="_Toc102040385" w:history="1">
        <w:r w:rsidR="00056195" w:rsidRPr="00272592">
          <w:rPr>
            <w:rStyle w:val="Hyperlink"/>
            <w:noProof/>
          </w:rPr>
          <w:t>Enterprise Fleet MRO Plans</w:t>
        </w:r>
        <w:r w:rsidR="00056195">
          <w:rPr>
            <w:noProof/>
            <w:webHidden/>
          </w:rPr>
          <w:tab/>
        </w:r>
        <w:r w:rsidR="00056195">
          <w:rPr>
            <w:noProof/>
            <w:webHidden/>
          </w:rPr>
          <w:fldChar w:fldCharType="begin"/>
        </w:r>
        <w:r w:rsidR="00056195">
          <w:rPr>
            <w:noProof/>
            <w:webHidden/>
          </w:rPr>
          <w:instrText xml:space="preserve"> PAGEREF _Toc102040385 \h </w:instrText>
        </w:r>
        <w:r w:rsidR="00056195">
          <w:rPr>
            <w:noProof/>
            <w:webHidden/>
          </w:rPr>
        </w:r>
        <w:r w:rsidR="00056195">
          <w:rPr>
            <w:noProof/>
            <w:webHidden/>
          </w:rPr>
          <w:fldChar w:fldCharType="separate"/>
        </w:r>
        <w:r w:rsidR="00056195">
          <w:rPr>
            <w:noProof/>
            <w:webHidden/>
          </w:rPr>
          <w:t>24</w:t>
        </w:r>
        <w:r w:rsidR="00056195">
          <w:rPr>
            <w:noProof/>
            <w:webHidden/>
          </w:rPr>
          <w:fldChar w:fldCharType="end"/>
        </w:r>
      </w:hyperlink>
    </w:p>
    <w:p w14:paraId="50E03443" w14:textId="7D004DA9" w:rsidR="00056195" w:rsidRDefault="00000000">
      <w:pPr>
        <w:pStyle w:val="TOC3"/>
        <w:rPr>
          <w:rFonts w:asciiTheme="minorHAnsi" w:eastAsiaTheme="minorEastAsia" w:hAnsiTheme="minorHAnsi" w:cstheme="minorBidi"/>
          <w:noProof/>
          <w:sz w:val="22"/>
          <w:szCs w:val="22"/>
          <w:lang w:val="en-US"/>
        </w:rPr>
      </w:pPr>
      <w:hyperlink w:anchor="_Toc102040386" w:history="1">
        <w:r w:rsidR="00056195" w:rsidRPr="00272592">
          <w:rPr>
            <w:rStyle w:val="Hyperlink"/>
            <w:noProof/>
          </w:rPr>
          <w:t>Handset</w:t>
        </w:r>
        <w:r w:rsidR="00056195">
          <w:rPr>
            <w:noProof/>
            <w:webHidden/>
          </w:rPr>
          <w:tab/>
        </w:r>
        <w:r w:rsidR="00056195">
          <w:rPr>
            <w:noProof/>
            <w:webHidden/>
          </w:rPr>
          <w:fldChar w:fldCharType="begin"/>
        </w:r>
        <w:r w:rsidR="00056195">
          <w:rPr>
            <w:noProof/>
            <w:webHidden/>
          </w:rPr>
          <w:instrText xml:space="preserve"> PAGEREF _Toc102040386 \h </w:instrText>
        </w:r>
        <w:r w:rsidR="00056195">
          <w:rPr>
            <w:noProof/>
            <w:webHidden/>
          </w:rPr>
        </w:r>
        <w:r w:rsidR="00056195">
          <w:rPr>
            <w:noProof/>
            <w:webHidden/>
          </w:rPr>
          <w:fldChar w:fldCharType="separate"/>
        </w:r>
        <w:r w:rsidR="00056195">
          <w:rPr>
            <w:noProof/>
            <w:webHidden/>
          </w:rPr>
          <w:t>24</w:t>
        </w:r>
        <w:r w:rsidR="00056195">
          <w:rPr>
            <w:noProof/>
            <w:webHidden/>
          </w:rPr>
          <w:fldChar w:fldCharType="end"/>
        </w:r>
      </w:hyperlink>
    </w:p>
    <w:p w14:paraId="4441D5F7" w14:textId="5F6EE838" w:rsidR="00056195" w:rsidRDefault="00000000">
      <w:pPr>
        <w:pStyle w:val="TOC3"/>
        <w:rPr>
          <w:rFonts w:asciiTheme="minorHAnsi" w:eastAsiaTheme="minorEastAsia" w:hAnsiTheme="minorHAnsi" w:cstheme="minorBidi"/>
          <w:noProof/>
          <w:sz w:val="22"/>
          <w:szCs w:val="22"/>
          <w:lang w:val="en-US"/>
        </w:rPr>
      </w:pPr>
      <w:hyperlink w:anchor="_Toc102040387" w:history="1">
        <w:r w:rsidR="00056195" w:rsidRPr="00272592">
          <w:rPr>
            <w:rStyle w:val="Hyperlink"/>
            <w:noProof/>
          </w:rPr>
          <w:t>MRO Bonus credit</w:t>
        </w:r>
        <w:r w:rsidR="00056195">
          <w:rPr>
            <w:noProof/>
            <w:webHidden/>
          </w:rPr>
          <w:tab/>
        </w:r>
        <w:r w:rsidR="00056195">
          <w:rPr>
            <w:noProof/>
            <w:webHidden/>
          </w:rPr>
          <w:fldChar w:fldCharType="begin"/>
        </w:r>
        <w:r w:rsidR="00056195">
          <w:rPr>
            <w:noProof/>
            <w:webHidden/>
          </w:rPr>
          <w:instrText xml:space="preserve"> PAGEREF _Toc102040387 \h </w:instrText>
        </w:r>
        <w:r w:rsidR="00056195">
          <w:rPr>
            <w:noProof/>
            <w:webHidden/>
          </w:rPr>
        </w:r>
        <w:r w:rsidR="00056195">
          <w:rPr>
            <w:noProof/>
            <w:webHidden/>
          </w:rPr>
          <w:fldChar w:fldCharType="separate"/>
        </w:r>
        <w:r w:rsidR="00056195">
          <w:rPr>
            <w:noProof/>
            <w:webHidden/>
          </w:rPr>
          <w:t>24</w:t>
        </w:r>
        <w:r w:rsidR="00056195">
          <w:rPr>
            <w:noProof/>
            <w:webHidden/>
          </w:rPr>
          <w:fldChar w:fldCharType="end"/>
        </w:r>
      </w:hyperlink>
    </w:p>
    <w:p w14:paraId="2CBA4697" w14:textId="757DB32E" w:rsidR="00056195" w:rsidRDefault="00000000">
      <w:pPr>
        <w:pStyle w:val="TOC3"/>
        <w:rPr>
          <w:rFonts w:asciiTheme="minorHAnsi" w:eastAsiaTheme="minorEastAsia" w:hAnsiTheme="minorHAnsi" w:cstheme="minorBidi"/>
          <w:noProof/>
          <w:sz w:val="22"/>
          <w:szCs w:val="22"/>
          <w:lang w:val="en-US"/>
        </w:rPr>
      </w:pPr>
      <w:hyperlink w:anchor="_Toc102040388" w:history="1">
        <w:r w:rsidR="00056195" w:rsidRPr="00272592">
          <w:rPr>
            <w:rStyle w:val="Hyperlink"/>
            <w:noProof/>
          </w:rPr>
          <w:t>Changing your monthly spend or plan</w:t>
        </w:r>
        <w:r w:rsidR="00056195">
          <w:rPr>
            <w:noProof/>
            <w:webHidden/>
          </w:rPr>
          <w:tab/>
        </w:r>
        <w:r w:rsidR="00056195">
          <w:rPr>
            <w:noProof/>
            <w:webHidden/>
          </w:rPr>
          <w:fldChar w:fldCharType="begin"/>
        </w:r>
        <w:r w:rsidR="00056195">
          <w:rPr>
            <w:noProof/>
            <w:webHidden/>
          </w:rPr>
          <w:instrText xml:space="preserve"> PAGEREF _Toc102040388 \h </w:instrText>
        </w:r>
        <w:r w:rsidR="00056195">
          <w:rPr>
            <w:noProof/>
            <w:webHidden/>
          </w:rPr>
        </w:r>
        <w:r w:rsidR="00056195">
          <w:rPr>
            <w:noProof/>
            <w:webHidden/>
          </w:rPr>
          <w:fldChar w:fldCharType="separate"/>
        </w:r>
        <w:r w:rsidR="00056195">
          <w:rPr>
            <w:noProof/>
            <w:webHidden/>
          </w:rPr>
          <w:t>24</w:t>
        </w:r>
        <w:r w:rsidR="00056195">
          <w:rPr>
            <w:noProof/>
            <w:webHidden/>
          </w:rPr>
          <w:fldChar w:fldCharType="end"/>
        </w:r>
      </w:hyperlink>
    </w:p>
    <w:p w14:paraId="0132CAE1" w14:textId="56BD5A32" w:rsidR="00056195" w:rsidRDefault="00000000">
      <w:pPr>
        <w:pStyle w:val="TOC3"/>
        <w:rPr>
          <w:rFonts w:asciiTheme="minorHAnsi" w:eastAsiaTheme="minorEastAsia" w:hAnsiTheme="minorHAnsi" w:cstheme="minorBidi"/>
          <w:noProof/>
          <w:sz w:val="22"/>
          <w:szCs w:val="22"/>
          <w:lang w:val="en-US"/>
        </w:rPr>
      </w:pPr>
      <w:hyperlink w:anchor="_Toc102040389" w:history="1">
        <w:r w:rsidR="00056195" w:rsidRPr="00272592">
          <w:rPr>
            <w:rStyle w:val="Hyperlink"/>
            <w:noProof/>
          </w:rPr>
          <w:t>Charges</w:t>
        </w:r>
        <w:r w:rsidR="00056195">
          <w:rPr>
            <w:noProof/>
            <w:webHidden/>
          </w:rPr>
          <w:tab/>
        </w:r>
        <w:r w:rsidR="00056195">
          <w:rPr>
            <w:noProof/>
            <w:webHidden/>
          </w:rPr>
          <w:fldChar w:fldCharType="begin"/>
        </w:r>
        <w:r w:rsidR="00056195">
          <w:rPr>
            <w:noProof/>
            <w:webHidden/>
          </w:rPr>
          <w:instrText xml:space="preserve"> PAGEREF _Toc102040389 \h </w:instrText>
        </w:r>
        <w:r w:rsidR="00056195">
          <w:rPr>
            <w:noProof/>
            <w:webHidden/>
          </w:rPr>
        </w:r>
        <w:r w:rsidR="00056195">
          <w:rPr>
            <w:noProof/>
            <w:webHidden/>
          </w:rPr>
          <w:fldChar w:fldCharType="separate"/>
        </w:r>
        <w:r w:rsidR="00056195">
          <w:rPr>
            <w:noProof/>
            <w:webHidden/>
          </w:rPr>
          <w:t>27</w:t>
        </w:r>
        <w:r w:rsidR="00056195">
          <w:rPr>
            <w:noProof/>
            <w:webHidden/>
          </w:rPr>
          <w:fldChar w:fldCharType="end"/>
        </w:r>
      </w:hyperlink>
    </w:p>
    <w:p w14:paraId="149DB9D0" w14:textId="7D39A66F" w:rsidR="00056195" w:rsidRDefault="00000000">
      <w:pPr>
        <w:pStyle w:val="TOC3"/>
        <w:rPr>
          <w:rFonts w:asciiTheme="minorHAnsi" w:eastAsiaTheme="minorEastAsia" w:hAnsiTheme="minorHAnsi" w:cstheme="minorBidi"/>
          <w:noProof/>
          <w:sz w:val="22"/>
          <w:szCs w:val="22"/>
          <w:lang w:val="en-US"/>
        </w:rPr>
      </w:pPr>
      <w:hyperlink w:anchor="_Toc102040390" w:history="1">
        <w:r w:rsidR="00056195" w:rsidRPr="00272592">
          <w:rPr>
            <w:rStyle w:val="Hyperlink"/>
            <w:noProof/>
          </w:rPr>
          <w:t>Enterprise Fleet Plans Standard</w:t>
        </w:r>
        <w:r w:rsidR="00056195">
          <w:rPr>
            <w:noProof/>
            <w:webHidden/>
          </w:rPr>
          <w:tab/>
        </w:r>
        <w:r w:rsidR="00056195">
          <w:rPr>
            <w:noProof/>
            <w:webHidden/>
          </w:rPr>
          <w:fldChar w:fldCharType="begin"/>
        </w:r>
        <w:r w:rsidR="00056195">
          <w:rPr>
            <w:noProof/>
            <w:webHidden/>
          </w:rPr>
          <w:instrText xml:space="preserve"> PAGEREF _Toc102040390 \h </w:instrText>
        </w:r>
        <w:r w:rsidR="00056195">
          <w:rPr>
            <w:noProof/>
            <w:webHidden/>
          </w:rPr>
        </w:r>
        <w:r w:rsidR="00056195">
          <w:rPr>
            <w:noProof/>
            <w:webHidden/>
          </w:rPr>
          <w:fldChar w:fldCharType="separate"/>
        </w:r>
        <w:r w:rsidR="00056195">
          <w:rPr>
            <w:noProof/>
            <w:webHidden/>
          </w:rPr>
          <w:t>35</w:t>
        </w:r>
        <w:r w:rsidR="00056195">
          <w:rPr>
            <w:noProof/>
            <w:webHidden/>
          </w:rPr>
          <w:fldChar w:fldCharType="end"/>
        </w:r>
      </w:hyperlink>
    </w:p>
    <w:p w14:paraId="01EE0A27" w14:textId="7E4ADC06" w:rsidR="00056195" w:rsidRDefault="00000000">
      <w:pPr>
        <w:pStyle w:val="TOC3"/>
        <w:rPr>
          <w:rFonts w:asciiTheme="minorHAnsi" w:eastAsiaTheme="minorEastAsia" w:hAnsiTheme="minorHAnsi" w:cstheme="minorBidi"/>
          <w:noProof/>
          <w:sz w:val="22"/>
          <w:szCs w:val="22"/>
          <w:lang w:val="en-US"/>
        </w:rPr>
      </w:pPr>
      <w:hyperlink w:anchor="_Toc102040391" w:history="1">
        <w:r w:rsidR="00056195" w:rsidRPr="00272592">
          <w:rPr>
            <w:rStyle w:val="Hyperlink"/>
            <w:noProof/>
          </w:rPr>
          <w:t>Enterprise Fleet Plans Ultimate</w:t>
        </w:r>
        <w:r w:rsidR="00056195">
          <w:rPr>
            <w:noProof/>
            <w:webHidden/>
          </w:rPr>
          <w:tab/>
        </w:r>
        <w:r w:rsidR="00056195">
          <w:rPr>
            <w:noProof/>
            <w:webHidden/>
          </w:rPr>
          <w:fldChar w:fldCharType="begin"/>
        </w:r>
        <w:r w:rsidR="00056195">
          <w:rPr>
            <w:noProof/>
            <w:webHidden/>
          </w:rPr>
          <w:instrText xml:space="preserve"> PAGEREF _Toc102040391 \h </w:instrText>
        </w:r>
        <w:r w:rsidR="00056195">
          <w:rPr>
            <w:noProof/>
            <w:webHidden/>
          </w:rPr>
        </w:r>
        <w:r w:rsidR="00056195">
          <w:rPr>
            <w:noProof/>
            <w:webHidden/>
          </w:rPr>
          <w:fldChar w:fldCharType="separate"/>
        </w:r>
        <w:r w:rsidR="00056195">
          <w:rPr>
            <w:noProof/>
            <w:webHidden/>
          </w:rPr>
          <w:t>47</w:t>
        </w:r>
        <w:r w:rsidR="00056195">
          <w:rPr>
            <w:noProof/>
            <w:webHidden/>
          </w:rPr>
          <w:fldChar w:fldCharType="end"/>
        </w:r>
      </w:hyperlink>
    </w:p>
    <w:p w14:paraId="240831E1" w14:textId="46927130" w:rsidR="00056195" w:rsidRDefault="00000000">
      <w:pPr>
        <w:pStyle w:val="TOC3"/>
        <w:rPr>
          <w:rFonts w:asciiTheme="minorHAnsi" w:eastAsiaTheme="minorEastAsia" w:hAnsiTheme="minorHAnsi" w:cstheme="minorBidi"/>
          <w:noProof/>
          <w:sz w:val="22"/>
          <w:szCs w:val="22"/>
          <w:lang w:val="en-US"/>
        </w:rPr>
      </w:pPr>
      <w:hyperlink w:anchor="_Toc102040392" w:history="1">
        <w:r w:rsidR="00056195" w:rsidRPr="00272592">
          <w:rPr>
            <w:rStyle w:val="Hyperlink"/>
            <w:noProof/>
          </w:rPr>
          <w:t>Enterprise Fleet Plans Standard</w:t>
        </w:r>
        <w:r w:rsidR="00056195">
          <w:rPr>
            <w:noProof/>
            <w:webHidden/>
          </w:rPr>
          <w:tab/>
        </w:r>
        <w:r w:rsidR="00056195">
          <w:rPr>
            <w:noProof/>
            <w:webHidden/>
          </w:rPr>
          <w:fldChar w:fldCharType="begin"/>
        </w:r>
        <w:r w:rsidR="00056195">
          <w:rPr>
            <w:noProof/>
            <w:webHidden/>
          </w:rPr>
          <w:instrText xml:space="preserve"> PAGEREF _Toc102040392 \h </w:instrText>
        </w:r>
        <w:r w:rsidR="00056195">
          <w:rPr>
            <w:noProof/>
            <w:webHidden/>
          </w:rPr>
        </w:r>
        <w:r w:rsidR="00056195">
          <w:rPr>
            <w:noProof/>
            <w:webHidden/>
          </w:rPr>
          <w:fldChar w:fldCharType="separate"/>
        </w:r>
        <w:r w:rsidR="00056195">
          <w:rPr>
            <w:noProof/>
            <w:webHidden/>
          </w:rPr>
          <w:t>49</w:t>
        </w:r>
        <w:r w:rsidR="00056195">
          <w:rPr>
            <w:noProof/>
            <w:webHidden/>
          </w:rPr>
          <w:fldChar w:fldCharType="end"/>
        </w:r>
      </w:hyperlink>
    </w:p>
    <w:p w14:paraId="45BEF28A" w14:textId="696E4D4E" w:rsidR="00C54F4C" w:rsidRPr="00631E85" w:rsidRDefault="00056195" w:rsidP="000B6D85">
      <w:pPr>
        <w:sectPr w:rsidR="00C54F4C" w:rsidRPr="00631E85" w:rsidSect="00F33D02">
          <w:headerReference w:type="default" r:id="rId12"/>
          <w:footerReference w:type="even" r:id="rId13"/>
          <w:footerReference w:type="default" r:id="rId14"/>
          <w:headerReference w:type="first" r:id="rId15"/>
          <w:footerReference w:type="first" r:id="rId16"/>
          <w:pgSz w:w="11907" w:h="16840" w:code="9"/>
          <w:pgMar w:top="1134" w:right="1559" w:bottom="1418" w:left="1843" w:header="0" w:footer="567" w:gutter="0"/>
          <w:cols w:space="720"/>
          <w:docGrid w:linePitch="313"/>
        </w:sectPr>
      </w:pPr>
      <w:r>
        <w:rPr>
          <w:rFonts w:ascii="Arial" w:hAnsi="Arial"/>
          <w:b/>
          <w:color w:val="2B579A"/>
          <w:sz w:val="21"/>
          <w:shd w:val="clear" w:color="auto" w:fill="E6E6E6"/>
        </w:rPr>
        <w:fldChar w:fldCharType="end"/>
      </w:r>
    </w:p>
    <w:p w14:paraId="52E30E02" w14:textId="728EF0DF" w:rsidR="00CB3BE1" w:rsidRPr="00CB3BE1" w:rsidRDefault="00CB3BE1" w:rsidP="00CB3BE1">
      <w:r w:rsidRPr="00CB3BE1">
        <w:lastRenderedPageBreak/>
        <w:t xml:space="preserve">Certain words are used with the specific meanings set in Part A – General of the Telstra Mobile section, or in </w:t>
      </w:r>
      <w:hyperlink r:id="rId17" w:history="1">
        <w:r w:rsidRPr="00CB3BE1">
          <w:rPr>
            <w:rStyle w:val="Hyperlink"/>
          </w:rPr>
          <w:t>the General Terms of Our Customer Terms</w:t>
        </w:r>
      </w:hyperlink>
      <w:r w:rsidRPr="00CB3BE1">
        <w:t xml:space="preserve">.  </w:t>
      </w:r>
    </w:p>
    <w:p w14:paraId="70BB98AA" w14:textId="77777777" w:rsidR="00CB3BE1" w:rsidRPr="003D1386" w:rsidRDefault="00CB3BE1" w:rsidP="00CB3BE1"/>
    <w:p w14:paraId="6B9D4D0C" w14:textId="20452444" w:rsidR="00CB3BE1" w:rsidRPr="003D1386" w:rsidRDefault="00CB3BE1" w:rsidP="0099285B">
      <w:pPr>
        <w:pStyle w:val="H2Style"/>
      </w:pPr>
      <w:bookmarkStart w:id="0" w:name="_Toc102040350"/>
      <w:r w:rsidRPr="003D1386">
        <w:t>About this Part</w:t>
      </w:r>
      <w:bookmarkEnd w:id="0"/>
    </w:p>
    <w:p w14:paraId="0CA1BBE6" w14:textId="77777777" w:rsidR="00CB3BE1" w:rsidRDefault="00CB3BE1" w:rsidP="0099285B">
      <w:pPr>
        <w:pStyle w:val="BodyStyle"/>
      </w:pPr>
      <w:bookmarkStart w:id="1" w:name="_Toc52674845"/>
      <w:r w:rsidRPr="003D1386">
        <w:t>This is part of the Telstra Mobile section of Our Customer Terms.  Provisions in other parts of the Telstra Mobile section, as well as in the General Terms of Our Customer Terms, may apply.</w:t>
      </w:r>
      <w:bookmarkEnd w:id="1"/>
    </w:p>
    <w:p w14:paraId="33B227D1" w14:textId="77777777" w:rsidR="00CB3BE1" w:rsidRPr="00E55CBB" w:rsidRDefault="00CB3BE1" w:rsidP="0099285B">
      <w:pPr>
        <w:pStyle w:val="ListStyle"/>
      </w:pPr>
      <w:r w:rsidRPr="00E55CBB">
        <w:t xml:space="preserve">See clause 1 of </w:t>
      </w:r>
      <w:hyperlink r:id="rId18" w:history="1">
        <w:r w:rsidRPr="009A5166">
          <w:t>the General Terms of Our Customer Terms</w:t>
        </w:r>
      </w:hyperlink>
      <w:r w:rsidRPr="00E55CBB">
        <w:t xml:space="preserve"> for more detail on how the various sections of Our Customer Terms should be read together.</w:t>
      </w:r>
    </w:p>
    <w:p w14:paraId="54AE5EC8" w14:textId="341FED98" w:rsidR="00CB3BE1" w:rsidRDefault="00CB3BE1" w:rsidP="0099285B">
      <w:pPr>
        <w:pStyle w:val="ListStyle"/>
      </w:pPr>
      <w:r w:rsidRPr="00E55CBB">
        <w:t xml:space="preserve">See clause 1 of </w:t>
      </w:r>
      <w:hyperlink r:id="rId19" w:history="1">
        <w:r w:rsidRPr="009A5166">
          <w:t>Part A – General of the Telstra Mobile section</w:t>
        </w:r>
      </w:hyperlink>
      <w:r w:rsidRPr="00E55CBB">
        <w:t xml:space="preserve"> for more detail on how the various parts of the Telstra Mobile section should be read together.</w:t>
      </w:r>
    </w:p>
    <w:p w14:paraId="11BA3117" w14:textId="77777777" w:rsidR="00CB3BE1" w:rsidRPr="003D1386" w:rsidRDefault="00CB3BE1" w:rsidP="0099285B">
      <w:pPr>
        <w:pStyle w:val="BodyStyle"/>
      </w:pPr>
      <w:r w:rsidRPr="003D1386">
        <w:t>From time to time, Telstra may include extra content or value add services within the minimum monthly charge of any plan in this Part.  Such extra content or value add services may be available for a limited time.</w:t>
      </w:r>
    </w:p>
    <w:p w14:paraId="23DBCBB6" w14:textId="0EA41613" w:rsidR="00CB3BE1" w:rsidRPr="003D1386" w:rsidRDefault="00CB3BE1" w:rsidP="002D5EBA">
      <w:pPr>
        <w:pStyle w:val="H2Style"/>
      </w:pPr>
      <w:bookmarkStart w:id="2" w:name="_Toc351542076"/>
      <w:bookmarkStart w:id="3" w:name="_Toc102040351"/>
      <w:r w:rsidRPr="003D1386">
        <w:t>Enterprise Fleet Plans</w:t>
      </w:r>
      <w:bookmarkEnd w:id="2"/>
      <w:bookmarkEnd w:id="3"/>
    </w:p>
    <w:p w14:paraId="7684E2C2" w14:textId="77777777" w:rsidR="00475F2F" w:rsidRPr="00475F2F" w:rsidRDefault="00475F2F" w:rsidP="002D5EBA">
      <w:pPr>
        <w:pStyle w:val="BodyStyle2"/>
        <w:rPr>
          <w:bCs/>
        </w:rPr>
      </w:pPr>
      <w:r w:rsidRPr="00475F2F">
        <w:t>Not available for new service connections or service changes from 01 January 2023 and discontinued from 30 March 2023</w:t>
      </w:r>
      <w:r w:rsidRPr="00475F2F">
        <w:rPr>
          <w:color w:val="2B579A"/>
          <w:shd w:val="clear" w:color="auto" w:fill="E6E6E6"/>
        </w:rPr>
        <w:t>.</w:t>
      </w:r>
    </w:p>
    <w:p w14:paraId="4222DAE9" w14:textId="77777777" w:rsidR="00CB3BE1" w:rsidRDefault="00CB3BE1" w:rsidP="002D5EBA">
      <w:pPr>
        <w:pStyle w:val="BodyStyle2"/>
      </w:pPr>
      <w:r>
        <w:t>general</w:t>
      </w:r>
    </w:p>
    <w:p w14:paraId="4E34F5A9" w14:textId="725D6AEF" w:rsidR="00CB3BE1" w:rsidRPr="00E55CBB" w:rsidRDefault="00CB3BE1" w:rsidP="002D5EBA">
      <w:pPr>
        <w:pStyle w:val="H3Style"/>
      </w:pPr>
      <w:bookmarkStart w:id="4" w:name="_Toc102040352"/>
      <w:r>
        <w:t>Eli</w:t>
      </w:r>
      <w:r w:rsidR="002D5EBA">
        <w:t>gi</w:t>
      </w:r>
      <w:r>
        <w:t>bility</w:t>
      </w:r>
      <w:bookmarkEnd w:id="4"/>
    </w:p>
    <w:p w14:paraId="60C12624" w14:textId="77777777" w:rsidR="00CB3BE1" w:rsidRPr="003D1386" w:rsidRDefault="00CB3BE1" w:rsidP="002D5EBA">
      <w:pPr>
        <w:pStyle w:val="BodyStyle"/>
      </w:pPr>
      <w:r w:rsidRPr="003D1386">
        <w:t>To be eligible to connect mobile services under an Enterprise Fleet Plan, you must have:</w:t>
      </w:r>
    </w:p>
    <w:p w14:paraId="6CE1136F" w14:textId="77777777" w:rsidR="00CB3BE1" w:rsidRPr="003D1386" w:rsidRDefault="00CB3BE1" w:rsidP="002D5EBA">
      <w:pPr>
        <w:pStyle w:val="ListStyle"/>
      </w:pPr>
      <w:r w:rsidRPr="003D1386">
        <w:t xml:space="preserve">an ABN, ACN or ARBN; and </w:t>
      </w:r>
    </w:p>
    <w:p w14:paraId="11B379CB" w14:textId="77777777" w:rsidR="00CB3BE1" w:rsidRPr="003D1386" w:rsidRDefault="00CB3BE1" w:rsidP="002D5EBA">
      <w:pPr>
        <w:pStyle w:val="ListStyle"/>
      </w:pPr>
      <w:r w:rsidRPr="003D1386">
        <w:t>a current Enterprise Fleet Plan customer agreement with us.</w:t>
      </w:r>
    </w:p>
    <w:p w14:paraId="2D542CF3" w14:textId="77777777" w:rsidR="00CB3BE1" w:rsidRPr="003D1386" w:rsidRDefault="00CB3BE1" w:rsidP="002D5EBA">
      <w:pPr>
        <w:pStyle w:val="BodyStyle"/>
      </w:pPr>
      <w:r w:rsidRPr="003D1386">
        <w:t xml:space="preserve">You are only eligible to connect mobile services to the Enterprise Fleet Plans set out and selected in your Enterprise Fleet Plan customer agreement. </w:t>
      </w:r>
    </w:p>
    <w:p w14:paraId="114D35B4" w14:textId="77777777" w:rsidR="00CB3BE1" w:rsidRPr="003D1386" w:rsidRDefault="00CB3BE1" w:rsidP="002D5EBA">
      <w:pPr>
        <w:pStyle w:val="BodyStyle"/>
      </w:pPr>
      <w:r w:rsidRPr="003D1386">
        <w:t>Unless we otherwise agree, Enterprise Fleet Plans are not available to new customers on and from 29 July 2015.</w:t>
      </w:r>
    </w:p>
    <w:p w14:paraId="5A12028C" w14:textId="77777777" w:rsidR="00CB3BE1" w:rsidRPr="003D1386" w:rsidRDefault="00CB3BE1" w:rsidP="002D5EBA">
      <w:pPr>
        <w:pStyle w:val="H3Style"/>
      </w:pPr>
      <w:bookmarkStart w:id="5" w:name="_Toc351542078"/>
      <w:bookmarkStart w:id="6" w:name="_Toc102040353"/>
      <w:r w:rsidRPr="003D1386">
        <w:t>Availability</w:t>
      </w:r>
      <w:bookmarkEnd w:id="5"/>
      <w:bookmarkEnd w:id="6"/>
    </w:p>
    <w:p w14:paraId="7FF88B9F" w14:textId="77777777" w:rsidR="00CB3BE1" w:rsidRPr="003D1386" w:rsidRDefault="00CB3BE1" w:rsidP="002D5EBA">
      <w:pPr>
        <w:pStyle w:val="BodyStyle"/>
      </w:pPr>
      <w:r w:rsidRPr="003D1386">
        <w:t>We offer two types of Enterprise Fleet Plans to eligible customers:</w:t>
      </w:r>
    </w:p>
    <w:p w14:paraId="7D116000" w14:textId="77777777" w:rsidR="00CB3BE1" w:rsidRPr="003D1386" w:rsidRDefault="00CB3BE1" w:rsidP="002D5EBA">
      <w:pPr>
        <w:pStyle w:val="ListStyle"/>
      </w:pPr>
      <w:r w:rsidRPr="003D1386">
        <w:t>"Enterprise Fleet Plans Standard"; and</w:t>
      </w:r>
    </w:p>
    <w:p w14:paraId="1E9CC8FA" w14:textId="77777777" w:rsidR="00CB3BE1" w:rsidRPr="003D1386" w:rsidRDefault="00CB3BE1" w:rsidP="002D5EBA">
      <w:pPr>
        <w:pStyle w:val="ListStyle"/>
      </w:pPr>
      <w:r w:rsidRPr="003D1386">
        <w:t>"Enterprise Fleet Plans Ultimate" (only available if you are an EFP II or EFP III customer unless we agree ot</w:t>
      </w:r>
      <w:r>
        <w:t xml:space="preserve">herwise with you in writing), </w:t>
      </w:r>
      <w:r w:rsidRPr="003D1386">
        <w:t>as further described in this Telstra Mobile Section of Our Customer Terms.</w:t>
      </w:r>
    </w:p>
    <w:p w14:paraId="7FD6E4BA" w14:textId="77777777" w:rsidR="00CB3BE1" w:rsidRPr="003D1386" w:rsidRDefault="00CB3BE1" w:rsidP="002D5EBA">
      <w:pPr>
        <w:pStyle w:val="BodyStyle"/>
      </w:pPr>
      <w:r w:rsidRPr="003D1386">
        <w:lastRenderedPageBreak/>
        <w:t>Each Enterprise Fleet Plan Standard and Enterprise Fleet Plan Ultimate is offered to eligible customers as a:</w:t>
      </w:r>
    </w:p>
    <w:p w14:paraId="74DA5672" w14:textId="77777777" w:rsidR="00611F4F" w:rsidRDefault="00CB3BE1" w:rsidP="006970D8">
      <w:pPr>
        <w:pStyle w:val="ListStyle"/>
      </w:pPr>
      <w:r w:rsidRPr="003D1386">
        <w:t xml:space="preserve">fixed </w:t>
      </w:r>
      <w:proofErr w:type="gramStart"/>
      <w:r w:rsidRPr="003D1386">
        <w:t>24 month</w:t>
      </w:r>
      <w:proofErr w:type="gramEnd"/>
      <w:r w:rsidRPr="003D1386">
        <w:t xml:space="preserve"> plan with a subsidised handset (an Enterprise Fleet Phone Plan); or</w:t>
      </w:r>
    </w:p>
    <w:p w14:paraId="0BD2A5F8" w14:textId="74599228" w:rsidR="0031733F" w:rsidRDefault="00CB3BE1" w:rsidP="006970D8">
      <w:pPr>
        <w:pStyle w:val="ListStyle"/>
      </w:pPr>
      <w:r w:rsidRPr="003D1386">
        <w:t xml:space="preserve">fixed </w:t>
      </w:r>
      <w:proofErr w:type="gramStart"/>
      <w:r w:rsidRPr="003D1386">
        <w:t>24 month</w:t>
      </w:r>
      <w:proofErr w:type="gramEnd"/>
      <w:r w:rsidRPr="003D1386">
        <w:t xml:space="preserve"> plan with a SIM only (an Enterprise Fleet SIM Plan);</w:t>
      </w:r>
    </w:p>
    <w:p w14:paraId="2B796AB3" w14:textId="77777777" w:rsidR="00611F4F" w:rsidRPr="003D1386" w:rsidRDefault="00611F4F" w:rsidP="006970D8">
      <w:pPr>
        <w:pStyle w:val="ListStyle"/>
      </w:pPr>
      <w:r w:rsidRPr="003D1386">
        <w:t xml:space="preserve">fixed </w:t>
      </w:r>
      <w:proofErr w:type="gramStart"/>
      <w:r w:rsidRPr="003D1386">
        <w:t>24 month</w:t>
      </w:r>
      <w:proofErr w:type="gramEnd"/>
      <w:r w:rsidRPr="003D1386">
        <w:t xml:space="preserve"> plan with an eligible handset purchased via a Mobile Repayment Option (“Enterprise Fleet MRO Plan”); and/or</w:t>
      </w:r>
    </w:p>
    <w:p w14:paraId="6BFF304A" w14:textId="77777777" w:rsidR="00611F4F" w:rsidRPr="003D1386" w:rsidRDefault="00611F4F" w:rsidP="006970D8">
      <w:pPr>
        <w:pStyle w:val="ListStyle"/>
      </w:pPr>
      <w:r w:rsidRPr="003D1386">
        <w:t>month-by-month casual plan (an Enterprise Fleet Casual Plan).</w:t>
      </w:r>
    </w:p>
    <w:p w14:paraId="11F6FAF4" w14:textId="77777777" w:rsidR="00611F4F" w:rsidRDefault="00611F4F" w:rsidP="006970D8">
      <w:pPr>
        <w:pStyle w:val="BodyStyle"/>
      </w:pPr>
      <w:r w:rsidRPr="003D1386">
        <w:t>If you are not an EFP II or EFP III customer, all Enterprise Fleet Plans provided to you under your Enterprise Fleet Plan customer agreement are Enterprise Fleet Plans Standard for the purpose of this Telstra Mobile Section of Our Customer Terms (unless we agree otherwise with you in writing).</w:t>
      </w:r>
    </w:p>
    <w:p w14:paraId="2B49060A" w14:textId="25D5B113" w:rsidR="00611F4F" w:rsidRPr="00611F4F" w:rsidRDefault="00611F4F" w:rsidP="006970D8">
      <w:pPr>
        <w:pStyle w:val="BodyStyle"/>
      </w:pPr>
      <w:r w:rsidRPr="00611F4F">
        <w:t xml:space="preserve">Unless we agree otherwise with you in writing, the Enterprise Fleet Phone Plan 200, the Enterprise Fleet SIM Plan </w:t>
      </w:r>
      <w:proofErr w:type="gramStart"/>
      <w:r w:rsidRPr="00611F4F">
        <w:t>200</w:t>
      </w:r>
      <w:proofErr w:type="gramEnd"/>
      <w:r w:rsidRPr="00611F4F">
        <w:t xml:space="preserve"> and the Enterprise Fleet Casual Plan 200 are not available for new connections or for recontracting to existing customers on and from 4 October 2011.</w:t>
      </w:r>
    </w:p>
    <w:p w14:paraId="28F80ACC" w14:textId="4EC2FE4A" w:rsidR="00611F4F" w:rsidRDefault="00611F4F" w:rsidP="00611F4F"/>
    <w:p w14:paraId="1FE5AD28" w14:textId="77777777" w:rsidR="00611F4F" w:rsidRPr="003D1386" w:rsidRDefault="00611F4F" w:rsidP="006970D8">
      <w:pPr>
        <w:pStyle w:val="H3Style"/>
      </w:pPr>
      <w:bookmarkStart w:id="7" w:name="_Toc351542079"/>
      <w:bookmarkStart w:id="8" w:name="_Toc102040354"/>
      <w:r w:rsidRPr="003D1386">
        <w:t>EFP II customers</w:t>
      </w:r>
      <w:bookmarkEnd w:id="7"/>
      <w:bookmarkEnd w:id="8"/>
    </w:p>
    <w:p w14:paraId="49309F16" w14:textId="77777777" w:rsidR="00611F4F" w:rsidRPr="003D1386" w:rsidRDefault="00611F4F" w:rsidP="006970D8">
      <w:pPr>
        <w:pStyle w:val="BodyStyle"/>
      </w:pPr>
      <w:r w:rsidRPr="003D1386">
        <w:t>You are only an "EFP II customer" for the purpose of this Telstra Mobile Section of Our Customer Terms if:</w:t>
      </w:r>
    </w:p>
    <w:p w14:paraId="6953FABD" w14:textId="77777777" w:rsidR="00611F4F" w:rsidRPr="003D1386" w:rsidRDefault="00611F4F" w:rsidP="006970D8">
      <w:pPr>
        <w:pStyle w:val="ListStyle"/>
      </w:pPr>
      <w:r w:rsidRPr="003D1386">
        <w:t xml:space="preserve">you entered into an Enterprise Fleet Plan customer agreement with us on or after 4 October 2011 which expressly states that you are an EFP II </w:t>
      </w:r>
      <w:proofErr w:type="gramStart"/>
      <w:r w:rsidRPr="003D1386">
        <w:t>customer;</w:t>
      </w:r>
      <w:proofErr w:type="gramEnd"/>
      <w:r w:rsidRPr="003D1386">
        <w:t xml:space="preserve"> or</w:t>
      </w:r>
    </w:p>
    <w:p w14:paraId="55C70624" w14:textId="77777777" w:rsidR="00611F4F" w:rsidRPr="003D1386" w:rsidRDefault="00611F4F" w:rsidP="006970D8">
      <w:pPr>
        <w:pStyle w:val="ListStyle"/>
      </w:pPr>
      <w:r w:rsidRPr="003D1386">
        <w:t>we have otherwise agreed with you in writing that you are an EFP II customer.</w:t>
      </w:r>
    </w:p>
    <w:p w14:paraId="4F4378FB" w14:textId="77777777" w:rsidR="00611F4F" w:rsidRPr="003D1386" w:rsidRDefault="00611F4F" w:rsidP="006970D8">
      <w:pPr>
        <w:pStyle w:val="H3Style"/>
      </w:pPr>
      <w:bookmarkStart w:id="9" w:name="_Toc102040355"/>
      <w:bookmarkStart w:id="10" w:name="_Toc351542080"/>
      <w:r w:rsidRPr="003D1386">
        <w:t>EFP III customers</w:t>
      </w:r>
      <w:bookmarkEnd w:id="9"/>
    </w:p>
    <w:p w14:paraId="6A851038" w14:textId="77777777" w:rsidR="00611F4F" w:rsidRPr="003D1386" w:rsidRDefault="00611F4F" w:rsidP="006970D8">
      <w:pPr>
        <w:pStyle w:val="BodyStyle"/>
      </w:pPr>
      <w:r w:rsidRPr="003D1386">
        <w:t>You are only an "EFP III customer" for the purpose of this Telstra Mobile Section of Our Customer Terms if:</w:t>
      </w:r>
    </w:p>
    <w:p w14:paraId="0DCC28C9" w14:textId="77777777" w:rsidR="00611F4F" w:rsidRPr="003D1386" w:rsidRDefault="00611F4F" w:rsidP="006970D8">
      <w:pPr>
        <w:pStyle w:val="ListStyle"/>
      </w:pPr>
      <w:r w:rsidRPr="003D1386">
        <w:t xml:space="preserve">you entered into an Enterprise Fleet Plan customer agreement with us on or after 16 December 2013 which expressly states that you are an EFP III </w:t>
      </w:r>
      <w:proofErr w:type="gramStart"/>
      <w:r w:rsidRPr="003D1386">
        <w:t>customer;</w:t>
      </w:r>
      <w:proofErr w:type="gramEnd"/>
      <w:r w:rsidRPr="003D1386">
        <w:t xml:space="preserve"> or</w:t>
      </w:r>
    </w:p>
    <w:p w14:paraId="6C4564D5" w14:textId="77777777" w:rsidR="00611F4F" w:rsidRPr="003D1386" w:rsidRDefault="00611F4F" w:rsidP="006970D8">
      <w:pPr>
        <w:pStyle w:val="ListStyle"/>
      </w:pPr>
      <w:r w:rsidRPr="003D1386">
        <w:t>we have otherwise agreed with you in writing that you are an EFP III customer.</w:t>
      </w:r>
    </w:p>
    <w:p w14:paraId="3D3A39F6" w14:textId="77777777" w:rsidR="00611F4F" w:rsidRPr="003D1386" w:rsidRDefault="00611F4F" w:rsidP="006970D8">
      <w:pPr>
        <w:pStyle w:val="H3Style"/>
      </w:pPr>
      <w:bookmarkStart w:id="11" w:name="_Toc102040356"/>
      <w:r w:rsidRPr="003D1386">
        <w:t>Existing mobile services</w:t>
      </w:r>
      <w:bookmarkEnd w:id="10"/>
      <w:bookmarkEnd w:id="11"/>
    </w:p>
    <w:p w14:paraId="7DCE727F" w14:textId="77777777" w:rsidR="00611F4F" w:rsidRPr="003D1386" w:rsidRDefault="00611F4F" w:rsidP="006970D8">
      <w:pPr>
        <w:pStyle w:val="BodyStyle"/>
      </w:pPr>
      <w:r w:rsidRPr="003D1386">
        <w:t xml:space="preserve">Once you sign your Enterprise Fleet Plan customer agreement, we will automatically migrate </w:t>
      </w:r>
      <w:proofErr w:type="gramStart"/>
      <w:r w:rsidRPr="003D1386">
        <w:t>all of</w:t>
      </w:r>
      <w:proofErr w:type="gramEnd"/>
      <w:r w:rsidRPr="003D1386">
        <w:t xml:space="preserve"> your existing casual Telstra mobile services to your preferred Enterprise Fleet Plan (as nominated by you in your customer agreement or by us in accordance with this Telstra Mobile Section of Our Customer Terms) unless we agree otherwise with you in writing.</w:t>
      </w:r>
    </w:p>
    <w:p w14:paraId="740B740F" w14:textId="3858FED8" w:rsidR="00611F4F" w:rsidRPr="003D1386" w:rsidRDefault="00611F4F" w:rsidP="006970D8">
      <w:pPr>
        <w:pStyle w:val="BodyStyle"/>
      </w:pPr>
      <w:r w:rsidRPr="003D1386">
        <w:lastRenderedPageBreak/>
        <w:t xml:space="preserve">If you have any contracted or member Telstra mobile services that are connected to a Telstra Plan, Telstra Rate </w:t>
      </w:r>
      <w:proofErr w:type="gramStart"/>
      <w:r w:rsidRPr="003D1386">
        <w:t>Plan</w:t>
      </w:r>
      <w:proofErr w:type="gramEnd"/>
      <w:r w:rsidRPr="003D1386">
        <w:t xml:space="preserve"> or any other eligible plan that we nominate from time to time, you must (unless we agree otherwise with you in writing):</w:t>
      </w:r>
    </w:p>
    <w:p w14:paraId="76706273" w14:textId="77777777" w:rsidR="00611F4F" w:rsidRPr="003D1386" w:rsidRDefault="00611F4F" w:rsidP="006970D8">
      <w:pPr>
        <w:pStyle w:val="ListStyle"/>
      </w:pPr>
      <w:r w:rsidRPr="003D1386">
        <w:t>continue your existing plans until the end of their minimum contract term; or</w:t>
      </w:r>
    </w:p>
    <w:p w14:paraId="507DD17C" w14:textId="77777777" w:rsidR="00611F4F" w:rsidRPr="003D1386" w:rsidRDefault="00611F4F" w:rsidP="006970D8">
      <w:pPr>
        <w:pStyle w:val="ListStyle"/>
      </w:pPr>
      <w:r w:rsidRPr="003D1386">
        <w:t>cancel your existing plans and pay us any applicable early termination charges, administration charges and/or migration charges.</w:t>
      </w:r>
    </w:p>
    <w:p w14:paraId="1711242F" w14:textId="77777777" w:rsidR="00611F4F" w:rsidRDefault="00611F4F" w:rsidP="006970D8">
      <w:pPr>
        <w:pStyle w:val="BodyStyle"/>
      </w:pPr>
      <w:r w:rsidRPr="003D1386">
        <w:t>You must cancel all other contracted or member Telstra mobile services and pay us any applicable early termination charges, administration charges and/or migration charges unless we agree otherwise with you in writing.</w:t>
      </w:r>
    </w:p>
    <w:p w14:paraId="29A22FFB" w14:textId="07A5EF54" w:rsidR="00611F4F" w:rsidRDefault="00611F4F" w:rsidP="006970D8">
      <w:pPr>
        <w:pStyle w:val="BodyStyle"/>
      </w:pPr>
      <w:r w:rsidRPr="003D1386">
        <w:t>At the end of the minimum contract term for your existing contracted or member Telstra mobile services, or on the cancellation of your existing contracted or member Telstra mobile services (as relevant), we will automatically migrate your mobile services to your preferred Enterprise Fleet Plan (as nominated by you in your customer agreement or by us in accordance with this Telstra Mobile Section of Our Customer Terms) unless we agree otherwise with you in writing.</w:t>
      </w:r>
    </w:p>
    <w:p w14:paraId="3DC468CE" w14:textId="77777777" w:rsidR="00611F4F" w:rsidRPr="003D1386" w:rsidRDefault="00611F4F" w:rsidP="006970D8">
      <w:pPr>
        <w:pStyle w:val="H3Style"/>
      </w:pPr>
      <w:bookmarkStart w:id="12" w:name="_Toc351542081"/>
      <w:bookmarkStart w:id="13" w:name="_Toc102040357"/>
      <w:r w:rsidRPr="003D1386">
        <w:t>Pricing Option</w:t>
      </w:r>
      <w:bookmarkEnd w:id="12"/>
      <w:bookmarkEnd w:id="13"/>
    </w:p>
    <w:p w14:paraId="32F57836" w14:textId="77777777" w:rsidR="00611F4F" w:rsidRPr="003D1386" w:rsidRDefault="00611F4F" w:rsidP="006970D8">
      <w:pPr>
        <w:pStyle w:val="BodyStyle"/>
      </w:pPr>
      <w:r w:rsidRPr="003D1386">
        <w:t xml:space="preserve">You must choose one of the following pricing options under your Enterprise Fleet Plan customer agreement: </w:t>
      </w:r>
    </w:p>
    <w:p w14:paraId="0E116D23" w14:textId="77777777" w:rsidR="00611F4F" w:rsidRPr="003D1386" w:rsidRDefault="00611F4F" w:rsidP="006970D8">
      <w:pPr>
        <w:pStyle w:val="ListStyle"/>
      </w:pPr>
      <w:r w:rsidRPr="003D1386">
        <w:t>optimise pricing option; or</w:t>
      </w:r>
    </w:p>
    <w:p w14:paraId="4D94900F" w14:textId="77777777" w:rsidR="00611F4F" w:rsidRPr="003D1386" w:rsidRDefault="00611F4F" w:rsidP="006970D8">
      <w:pPr>
        <w:pStyle w:val="ListStyle"/>
      </w:pPr>
      <w:r w:rsidRPr="003D1386">
        <w:t>simplify pricing option.</w:t>
      </w:r>
    </w:p>
    <w:p w14:paraId="57678011" w14:textId="77777777" w:rsidR="00611F4F" w:rsidRPr="003D1386" w:rsidRDefault="00611F4F" w:rsidP="006970D8">
      <w:pPr>
        <w:pStyle w:val="BodyStyle"/>
      </w:pPr>
      <w:r w:rsidRPr="003D1386">
        <w:t>If you choose the optimise pricing option, you will be eligible to connect mobile services to a range of Enterprise Fleet Plans with different monthly network access charges (as set out in your customer agreement with us).</w:t>
      </w:r>
    </w:p>
    <w:p w14:paraId="38A8E63E" w14:textId="77777777" w:rsidR="00611F4F" w:rsidRPr="003D1386" w:rsidRDefault="00611F4F" w:rsidP="006970D8">
      <w:pPr>
        <w:pStyle w:val="BodyStyle"/>
      </w:pPr>
      <w:r w:rsidRPr="003D1386">
        <w:t>If you choose the optimise pricing option and you are eligible to connect mobile services to any Enterprise Fleet Plan Ultimate, you will only be eligible to connect mobile services to Enterprise Fleet Plans with a monthly network access charge of $30 (GST included) or above.</w:t>
      </w:r>
    </w:p>
    <w:p w14:paraId="429598BD" w14:textId="77777777" w:rsidR="00611F4F" w:rsidRPr="003D1386" w:rsidRDefault="00611F4F" w:rsidP="006970D8">
      <w:pPr>
        <w:pStyle w:val="BodyStyle"/>
      </w:pPr>
      <w:r w:rsidRPr="003D1386">
        <w:t xml:space="preserve">If you choose the simplify pricing option, you may only connect mobile services to Enterprise Fleet Plans with the single monthly network access charge set out in your customer agreement. </w:t>
      </w:r>
    </w:p>
    <w:p w14:paraId="001157B1" w14:textId="77777777" w:rsidR="00611F4F" w:rsidRPr="003D1386" w:rsidRDefault="00611F4F" w:rsidP="006970D8">
      <w:pPr>
        <w:pStyle w:val="BodyStyle"/>
      </w:pPr>
      <w:r w:rsidRPr="003D1386">
        <w:t>You cannot change your pricing option at any time during the term of your Enterprise Fleet Plan customer agreement.</w:t>
      </w:r>
    </w:p>
    <w:p w14:paraId="345DCA4A" w14:textId="77777777" w:rsidR="00611F4F" w:rsidRPr="003D1386" w:rsidRDefault="00611F4F" w:rsidP="006970D8">
      <w:pPr>
        <w:pStyle w:val="H3Style"/>
      </w:pPr>
      <w:bookmarkStart w:id="14" w:name="_Toc351542082"/>
      <w:bookmarkStart w:id="15" w:name="_Toc102040358"/>
      <w:r w:rsidRPr="003D1386">
        <w:t>Preferred Plans</w:t>
      </w:r>
      <w:bookmarkEnd w:id="14"/>
      <w:bookmarkEnd w:id="15"/>
    </w:p>
    <w:p w14:paraId="0D263A13" w14:textId="77777777" w:rsidR="00611F4F" w:rsidRPr="003D1386" w:rsidRDefault="00611F4F" w:rsidP="006970D8">
      <w:pPr>
        <w:pStyle w:val="BodyStyle"/>
      </w:pPr>
      <w:r w:rsidRPr="003D1386">
        <w:t>You must nominate a preferred Enterprise Fleet Plan in your customer agreement with us.  The terms that apply to your nomination of your preferred plan are set out in the table below.</w:t>
      </w:r>
    </w:p>
    <w:p w14:paraId="03DB0B3D" w14:textId="77777777" w:rsidR="00611F4F" w:rsidRPr="00611F4F" w:rsidRDefault="00611F4F" w:rsidP="00611F4F"/>
    <w:p w14:paraId="7CD38692" w14:textId="77777777" w:rsidR="000B308D" w:rsidRPr="003D1386" w:rsidRDefault="000B308D" w:rsidP="006970D8">
      <w:pPr>
        <w:pStyle w:val="H3Style"/>
      </w:pPr>
      <w:bookmarkStart w:id="16" w:name="_Toc102040359"/>
      <w:r w:rsidRPr="003D1386">
        <w:lastRenderedPageBreak/>
        <w:t>Optimise Pricing Option</w:t>
      </w:r>
      <w:bookmarkEnd w:id="16"/>
    </w:p>
    <w:tbl>
      <w:tblPr>
        <w:tblStyle w:val="TableGrid"/>
        <w:tblW w:w="0" w:type="auto"/>
        <w:tblInd w:w="709" w:type="dxa"/>
        <w:tblLayout w:type="fixed"/>
        <w:tblLook w:val="0020" w:firstRow="1" w:lastRow="0" w:firstColumn="0" w:lastColumn="0" w:noHBand="0" w:noVBand="0"/>
      </w:tblPr>
      <w:tblGrid>
        <w:gridCol w:w="2763"/>
        <w:gridCol w:w="5459"/>
      </w:tblGrid>
      <w:tr w:rsidR="000B308D" w:rsidRPr="003D1386" w14:paraId="6E884B11" w14:textId="77777777" w:rsidTr="006970D8">
        <w:trPr>
          <w:cantSplit/>
          <w:tblHeader/>
        </w:trPr>
        <w:tc>
          <w:tcPr>
            <w:tcW w:w="2763" w:type="dxa"/>
            <w:tcBorders>
              <w:top w:val="single" w:sz="4" w:space="0" w:color="auto"/>
              <w:left w:val="single" w:sz="4" w:space="0" w:color="auto"/>
              <w:bottom w:val="single" w:sz="4" w:space="0" w:color="auto"/>
              <w:right w:val="single" w:sz="4" w:space="0" w:color="auto"/>
            </w:tcBorders>
          </w:tcPr>
          <w:p w14:paraId="59DE7B9C" w14:textId="77777777" w:rsidR="000B308D" w:rsidRPr="003D1386" w:rsidRDefault="000B308D" w:rsidP="00382389">
            <w:pPr>
              <w:pStyle w:val="table1"/>
            </w:pPr>
            <w:r w:rsidRPr="003D1386">
              <w:t>Eligible Plans</w:t>
            </w:r>
          </w:p>
        </w:tc>
        <w:tc>
          <w:tcPr>
            <w:tcW w:w="5459" w:type="dxa"/>
            <w:tcBorders>
              <w:top w:val="single" w:sz="4" w:space="0" w:color="auto"/>
              <w:left w:val="single" w:sz="4" w:space="0" w:color="auto"/>
              <w:bottom w:val="single" w:sz="4" w:space="0" w:color="auto"/>
              <w:right w:val="single" w:sz="4" w:space="0" w:color="auto"/>
            </w:tcBorders>
          </w:tcPr>
          <w:p w14:paraId="4738F127" w14:textId="77777777" w:rsidR="000B308D" w:rsidRPr="003D1386" w:rsidRDefault="000B308D" w:rsidP="00382389">
            <w:pPr>
              <w:pStyle w:val="table1"/>
            </w:pPr>
            <w:r w:rsidRPr="003D1386">
              <w:t>Terms</w:t>
            </w:r>
          </w:p>
        </w:tc>
      </w:tr>
      <w:tr w:rsidR="000B308D" w:rsidRPr="003D1386" w14:paraId="599A4980" w14:textId="77777777" w:rsidTr="006970D8">
        <w:trPr>
          <w:cantSplit/>
        </w:trPr>
        <w:tc>
          <w:tcPr>
            <w:tcW w:w="2763" w:type="dxa"/>
            <w:tcBorders>
              <w:top w:val="single" w:sz="4" w:space="0" w:color="auto"/>
              <w:left w:val="single" w:sz="4" w:space="0" w:color="auto"/>
              <w:bottom w:val="single" w:sz="4" w:space="0" w:color="auto"/>
              <w:right w:val="single" w:sz="4" w:space="0" w:color="auto"/>
            </w:tcBorders>
          </w:tcPr>
          <w:p w14:paraId="7DB4CC93" w14:textId="77777777" w:rsidR="000B308D" w:rsidRPr="000B308D" w:rsidRDefault="000B308D" w:rsidP="00382389">
            <w:pPr>
              <w:pStyle w:val="table2"/>
              <w:rPr>
                <w:sz w:val="20"/>
              </w:rPr>
            </w:pPr>
            <w:r w:rsidRPr="000B308D">
              <w:rPr>
                <w:sz w:val="20"/>
              </w:rPr>
              <w:t>If you are eligible to connect mobile services to an Enterprise Fleet Phone Plan</w:t>
            </w:r>
          </w:p>
        </w:tc>
        <w:tc>
          <w:tcPr>
            <w:tcW w:w="5459" w:type="dxa"/>
            <w:tcBorders>
              <w:top w:val="single" w:sz="4" w:space="0" w:color="auto"/>
              <w:left w:val="single" w:sz="4" w:space="0" w:color="auto"/>
              <w:bottom w:val="single" w:sz="4" w:space="0" w:color="auto"/>
              <w:right w:val="single" w:sz="4" w:space="0" w:color="auto"/>
            </w:tcBorders>
          </w:tcPr>
          <w:p w14:paraId="1C1917EB" w14:textId="77777777" w:rsidR="000B308D" w:rsidRPr="000B308D" w:rsidRDefault="000B308D" w:rsidP="00382389">
            <w:pPr>
              <w:pStyle w:val="table2"/>
              <w:rPr>
                <w:sz w:val="20"/>
              </w:rPr>
            </w:pPr>
            <w:r w:rsidRPr="000B308D">
              <w:rPr>
                <w:sz w:val="20"/>
              </w:rPr>
              <w:t>You must nominate an Enterprise Fleet Phone Plan as your preferred plan.</w:t>
            </w:r>
          </w:p>
          <w:p w14:paraId="09B7573C" w14:textId="77777777" w:rsidR="000B308D" w:rsidRPr="000B308D" w:rsidRDefault="000B308D" w:rsidP="00382389">
            <w:pPr>
              <w:pStyle w:val="table2"/>
              <w:rPr>
                <w:sz w:val="20"/>
              </w:rPr>
            </w:pPr>
            <w:r w:rsidRPr="000B308D">
              <w:rPr>
                <w:sz w:val="20"/>
              </w:rPr>
              <w:t>If you do not nominate an Enterprise Fleet Phone Plan as your preferred plan, we will automatically nominate the Enterprise Fleet Phone Plan 40 as your preferred plan.</w:t>
            </w:r>
          </w:p>
        </w:tc>
      </w:tr>
      <w:tr w:rsidR="000B308D" w:rsidRPr="003D1386" w14:paraId="48072E24" w14:textId="77777777" w:rsidTr="006970D8">
        <w:trPr>
          <w:cantSplit/>
        </w:trPr>
        <w:tc>
          <w:tcPr>
            <w:tcW w:w="2763" w:type="dxa"/>
            <w:tcBorders>
              <w:top w:val="single" w:sz="4" w:space="0" w:color="auto"/>
              <w:left w:val="single" w:sz="4" w:space="0" w:color="auto"/>
              <w:bottom w:val="single" w:sz="4" w:space="0" w:color="auto"/>
              <w:right w:val="single" w:sz="4" w:space="0" w:color="auto"/>
            </w:tcBorders>
          </w:tcPr>
          <w:p w14:paraId="0F028FE4" w14:textId="77777777" w:rsidR="000B308D" w:rsidRPr="000B308D" w:rsidRDefault="000B308D" w:rsidP="00382389">
            <w:pPr>
              <w:pStyle w:val="table2"/>
              <w:rPr>
                <w:sz w:val="20"/>
              </w:rPr>
            </w:pPr>
            <w:r w:rsidRPr="000B308D">
              <w:rPr>
                <w:sz w:val="20"/>
              </w:rPr>
              <w:t>If you are eligible to connect mobile services to an Enterprise Fleet SIM Plan</w:t>
            </w:r>
          </w:p>
        </w:tc>
        <w:tc>
          <w:tcPr>
            <w:tcW w:w="5459" w:type="dxa"/>
            <w:tcBorders>
              <w:top w:val="single" w:sz="4" w:space="0" w:color="auto"/>
              <w:left w:val="single" w:sz="4" w:space="0" w:color="auto"/>
              <w:bottom w:val="single" w:sz="4" w:space="0" w:color="auto"/>
              <w:right w:val="single" w:sz="4" w:space="0" w:color="auto"/>
            </w:tcBorders>
          </w:tcPr>
          <w:p w14:paraId="7056CFE1" w14:textId="77777777" w:rsidR="000B308D" w:rsidRPr="000B308D" w:rsidRDefault="000B308D" w:rsidP="00382389">
            <w:pPr>
              <w:pStyle w:val="table2"/>
              <w:rPr>
                <w:sz w:val="20"/>
              </w:rPr>
            </w:pPr>
            <w:r w:rsidRPr="000B308D">
              <w:rPr>
                <w:sz w:val="20"/>
              </w:rPr>
              <w:t>You must nominate an Enterprise Fleet SIM Plan as your preferred plan.  If you are eligible to connect mobile services to an Enterprise Fleet Plan Ultimate, you must nominate an Enterprise Fleet SIM Plan with a monthly network access charge of $35 (GST included) or above.</w:t>
            </w:r>
          </w:p>
          <w:p w14:paraId="4D71D177" w14:textId="77777777" w:rsidR="000B308D" w:rsidRPr="000B308D" w:rsidRDefault="000B308D" w:rsidP="00382389">
            <w:pPr>
              <w:pStyle w:val="table2"/>
              <w:rPr>
                <w:sz w:val="20"/>
              </w:rPr>
            </w:pPr>
            <w:r w:rsidRPr="000B308D">
              <w:rPr>
                <w:sz w:val="20"/>
              </w:rPr>
              <w:t>If you do not nominate an Enterprise Fleet SIM Plan as your preferred plan and you are not eligible to connect mobile services to an Enterprise Fleet Plan Ultimate, we will automatically nominate the Enterprise Fleet SIM Plan 10 as your preferred plan.</w:t>
            </w:r>
          </w:p>
          <w:p w14:paraId="227D9D45" w14:textId="77777777" w:rsidR="000B308D" w:rsidRPr="000B308D" w:rsidRDefault="000B308D" w:rsidP="00382389">
            <w:pPr>
              <w:pStyle w:val="table2"/>
              <w:rPr>
                <w:sz w:val="20"/>
              </w:rPr>
            </w:pPr>
            <w:r w:rsidRPr="000B308D">
              <w:rPr>
                <w:sz w:val="20"/>
              </w:rPr>
              <w:t>If you do not nominate an Enterprise Fleet SIM Plan as your preferred plan and you are eligible to connect mobile services to an Enterprise Fleet Plan Ultimate, we will automatically nominate the Enterprise Fleet SIM Plan 35 as your preferred plan.</w:t>
            </w:r>
          </w:p>
        </w:tc>
      </w:tr>
      <w:tr w:rsidR="000B308D" w:rsidRPr="003D1386" w14:paraId="378BE8A0" w14:textId="77777777" w:rsidTr="006970D8">
        <w:trPr>
          <w:cantSplit/>
        </w:trPr>
        <w:tc>
          <w:tcPr>
            <w:tcW w:w="2763" w:type="dxa"/>
            <w:tcBorders>
              <w:top w:val="single" w:sz="4" w:space="0" w:color="auto"/>
              <w:left w:val="single" w:sz="4" w:space="0" w:color="auto"/>
              <w:bottom w:val="single" w:sz="4" w:space="0" w:color="auto"/>
              <w:right w:val="single" w:sz="4" w:space="0" w:color="auto"/>
            </w:tcBorders>
          </w:tcPr>
          <w:p w14:paraId="5681FF42" w14:textId="77777777" w:rsidR="000B308D" w:rsidRPr="000B308D" w:rsidRDefault="000B308D" w:rsidP="00382389">
            <w:pPr>
              <w:pStyle w:val="table2"/>
              <w:rPr>
                <w:sz w:val="20"/>
              </w:rPr>
            </w:pPr>
            <w:r w:rsidRPr="000B308D">
              <w:rPr>
                <w:sz w:val="20"/>
              </w:rPr>
              <w:t>If you are only eligible to connect mobile services to an Enterprise Fleet Casual Plan</w:t>
            </w:r>
          </w:p>
        </w:tc>
        <w:tc>
          <w:tcPr>
            <w:tcW w:w="5459" w:type="dxa"/>
            <w:tcBorders>
              <w:top w:val="single" w:sz="4" w:space="0" w:color="auto"/>
              <w:left w:val="single" w:sz="4" w:space="0" w:color="auto"/>
              <w:bottom w:val="single" w:sz="4" w:space="0" w:color="auto"/>
              <w:right w:val="single" w:sz="4" w:space="0" w:color="auto"/>
            </w:tcBorders>
          </w:tcPr>
          <w:p w14:paraId="542A5B32" w14:textId="77777777" w:rsidR="000B308D" w:rsidRPr="000B308D" w:rsidRDefault="000B308D" w:rsidP="00382389">
            <w:pPr>
              <w:pStyle w:val="table2"/>
              <w:rPr>
                <w:sz w:val="20"/>
              </w:rPr>
            </w:pPr>
            <w:r w:rsidRPr="000B308D">
              <w:rPr>
                <w:sz w:val="20"/>
              </w:rPr>
              <w:t>You must nominate an Enterprise Fleet Casual Plan as your preferred plan.  If you are eligible to connect mobile services to an Enterprise Fleet Plan Ultimate, you must nominate an Enterprise Fleet Casual Plan with a monthly network access charge of $35 (GST included) or above.</w:t>
            </w:r>
          </w:p>
          <w:p w14:paraId="77F96D4B" w14:textId="77777777" w:rsidR="000B308D" w:rsidRPr="000B308D" w:rsidRDefault="000B308D" w:rsidP="00382389">
            <w:pPr>
              <w:pStyle w:val="table2"/>
              <w:rPr>
                <w:sz w:val="20"/>
              </w:rPr>
            </w:pPr>
            <w:r w:rsidRPr="000B308D">
              <w:rPr>
                <w:sz w:val="20"/>
              </w:rPr>
              <w:t>If you do not nominate an Enterprise Fleet Casual Plan as your preferred plan and you are not eligible to connect mobile services to an Enterprise Fleet Plan Ultimate, we will automatically nominate the Enterprise Fleet Casual Plan 10 as your preferred plan.</w:t>
            </w:r>
          </w:p>
          <w:p w14:paraId="36E2D82C" w14:textId="77777777" w:rsidR="000B308D" w:rsidRPr="000B308D" w:rsidRDefault="000B308D" w:rsidP="00382389">
            <w:pPr>
              <w:pStyle w:val="table2"/>
              <w:rPr>
                <w:sz w:val="20"/>
              </w:rPr>
            </w:pPr>
            <w:r w:rsidRPr="000B308D">
              <w:rPr>
                <w:sz w:val="20"/>
              </w:rPr>
              <w:t>If you do not nominate an Enterprise Fleet Casual Plan as your preferred plan and you are eligible to connect mobile services to an Enterprise Fleet Plan Ultimate, we will automatically nominate the Enterprise Fleet Casual Plan 35 as your preferred plan.</w:t>
            </w:r>
          </w:p>
        </w:tc>
      </w:tr>
      <w:tr w:rsidR="000B308D" w:rsidRPr="003D1386" w14:paraId="4674A30E" w14:textId="77777777" w:rsidTr="006970D8">
        <w:trPr>
          <w:cantSplit/>
        </w:trPr>
        <w:tc>
          <w:tcPr>
            <w:tcW w:w="2763" w:type="dxa"/>
            <w:tcBorders>
              <w:top w:val="single" w:sz="4" w:space="0" w:color="auto"/>
              <w:left w:val="single" w:sz="4" w:space="0" w:color="auto"/>
              <w:bottom w:val="single" w:sz="4" w:space="0" w:color="auto"/>
              <w:right w:val="single" w:sz="4" w:space="0" w:color="auto"/>
            </w:tcBorders>
          </w:tcPr>
          <w:p w14:paraId="0D681766" w14:textId="77777777" w:rsidR="000B308D" w:rsidRPr="000B308D" w:rsidRDefault="000B308D" w:rsidP="00382389">
            <w:pPr>
              <w:pStyle w:val="table2"/>
              <w:rPr>
                <w:sz w:val="20"/>
              </w:rPr>
            </w:pPr>
            <w:r w:rsidRPr="000B308D">
              <w:rPr>
                <w:sz w:val="20"/>
              </w:rPr>
              <w:lastRenderedPageBreak/>
              <w:t>If you are eligible to connect mobile services to an Enterprise Fleet MRO Plan</w:t>
            </w:r>
          </w:p>
        </w:tc>
        <w:tc>
          <w:tcPr>
            <w:tcW w:w="5459" w:type="dxa"/>
            <w:tcBorders>
              <w:top w:val="single" w:sz="4" w:space="0" w:color="auto"/>
              <w:left w:val="single" w:sz="4" w:space="0" w:color="auto"/>
              <w:bottom w:val="single" w:sz="4" w:space="0" w:color="auto"/>
              <w:right w:val="single" w:sz="4" w:space="0" w:color="auto"/>
            </w:tcBorders>
          </w:tcPr>
          <w:p w14:paraId="6D564C4A" w14:textId="77777777" w:rsidR="000B308D" w:rsidRPr="000B308D" w:rsidRDefault="000B308D" w:rsidP="00382389">
            <w:pPr>
              <w:pStyle w:val="table2"/>
              <w:rPr>
                <w:sz w:val="20"/>
              </w:rPr>
            </w:pPr>
            <w:r w:rsidRPr="000B308D">
              <w:rPr>
                <w:sz w:val="20"/>
              </w:rPr>
              <w:t>You must nominate an Enterprise Fleet MRO Plan as your preferred plan.</w:t>
            </w:r>
          </w:p>
          <w:p w14:paraId="22B9A17B" w14:textId="77777777" w:rsidR="000B308D" w:rsidRPr="000B308D" w:rsidRDefault="000B308D" w:rsidP="00382389">
            <w:pPr>
              <w:pStyle w:val="table2"/>
              <w:rPr>
                <w:sz w:val="20"/>
                <w:highlight w:val="yellow"/>
              </w:rPr>
            </w:pPr>
            <w:r w:rsidRPr="000B308D">
              <w:rPr>
                <w:sz w:val="20"/>
              </w:rPr>
              <w:t>If you do not nominate an Enterprise Fleet Phone Plan as your preferred plan, we will automatically nominate the Enterprise Fleet MRO Plan 40 as your preferred plan.</w:t>
            </w:r>
          </w:p>
        </w:tc>
      </w:tr>
    </w:tbl>
    <w:p w14:paraId="4B192FDC" w14:textId="26A17116" w:rsidR="00611F4F" w:rsidRDefault="00611F4F" w:rsidP="00611F4F"/>
    <w:p w14:paraId="4AE34B6A" w14:textId="77777777" w:rsidR="000B308D" w:rsidRPr="003D1386" w:rsidRDefault="000B308D" w:rsidP="006970D8">
      <w:pPr>
        <w:pStyle w:val="H3Style"/>
      </w:pPr>
      <w:bookmarkStart w:id="17" w:name="_Toc102040360"/>
      <w:r w:rsidRPr="003D1386">
        <w:t>Simplify Pricing Option</w:t>
      </w:r>
      <w:bookmarkEnd w:id="17"/>
    </w:p>
    <w:tbl>
      <w:tblPr>
        <w:tblStyle w:val="TableGrid"/>
        <w:tblW w:w="0" w:type="auto"/>
        <w:tblInd w:w="709" w:type="dxa"/>
        <w:tblLayout w:type="fixed"/>
        <w:tblLook w:val="0020" w:firstRow="1" w:lastRow="0" w:firstColumn="0" w:lastColumn="0" w:noHBand="0" w:noVBand="0"/>
      </w:tblPr>
      <w:tblGrid>
        <w:gridCol w:w="2763"/>
        <w:gridCol w:w="5459"/>
      </w:tblGrid>
      <w:tr w:rsidR="000B308D" w:rsidRPr="003D1386" w14:paraId="17930130" w14:textId="77777777" w:rsidTr="006970D8">
        <w:trPr>
          <w:cantSplit/>
          <w:tblHeader/>
        </w:trPr>
        <w:tc>
          <w:tcPr>
            <w:tcW w:w="2763" w:type="dxa"/>
            <w:tcBorders>
              <w:top w:val="single" w:sz="4" w:space="0" w:color="auto"/>
              <w:left w:val="single" w:sz="4" w:space="0" w:color="auto"/>
              <w:bottom w:val="single" w:sz="4" w:space="0" w:color="auto"/>
              <w:right w:val="single" w:sz="4" w:space="0" w:color="auto"/>
            </w:tcBorders>
          </w:tcPr>
          <w:p w14:paraId="0CD0F176" w14:textId="77777777" w:rsidR="000B308D" w:rsidRPr="003D1386" w:rsidRDefault="000B308D" w:rsidP="00382389">
            <w:pPr>
              <w:pStyle w:val="table1"/>
            </w:pPr>
            <w:r w:rsidRPr="003D1386">
              <w:t>Eligible Plans</w:t>
            </w:r>
          </w:p>
        </w:tc>
        <w:tc>
          <w:tcPr>
            <w:tcW w:w="5459" w:type="dxa"/>
            <w:tcBorders>
              <w:top w:val="single" w:sz="4" w:space="0" w:color="auto"/>
              <w:left w:val="single" w:sz="4" w:space="0" w:color="auto"/>
              <w:bottom w:val="single" w:sz="4" w:space="0" w:color="auto"/>
              <w:right w:val="single" w:sz="4" w:space="0" w:color="auto"/>
            </w:tcBorders>
          </w:tcPr>
          <w:p w14:paraId="46CBE813" w14:textId="77777777" w:rsidR="000B308D" w:rsidRPr="003D1386" w:rsidRDefault="000B308D" w:rsidP="00382389">
            <w:pPr>
              <w:pStyle w:val="table1"/>
            </w:pPr>
            <w:r w:rsidRPr="003D1386">
              <w:t>Terms</w:t>
            </w:r>
          </w:p>
        </w:tc>
      </w:tr>
      <w:tr w:rsidR="000B308D" w:rsidRPr="003D1386" w14:paraId="4300AF6B" w14:textId="77777777" w:rsidTr="006970D8">
        <w:trPr>
          <w:cantSplit/>
        </w:trPr>
        <w:tc>
          <w:tcPr>
            <w:tcW w:w="2763" w:type="dxa"/>
            <w:tcBorders>
              <w:top w:val="single" w:sz="4" w:space="0" w:color="auto"/>
              <w:left w:val="single" w:sz="4" w:space="0" w:color="auto"/>
              <w:bottom w:val="single" w:sz="4" w:space="0" w:color="auto"/>
              <w:right w:val="single" w:sz="4" w:space="0" w:color="auto"/>
            </w:tcBorders>
          </w:tcPr>
          <w:p w14:paraId="7DA15192" w14:textId="77777777" w:rsidR="000B308D" w:rsidRPr="000B308D" w:rsidRDefault="000B308D" w:rsidP="00382389">
            <w:pPr>
              <w:pStyle w:val="table2"/>
              <w:rPr>
                <w:sz w:val="20"/>
              </w:rPr>
            </w:pPr>
            <w:r w:rsidRPr="000B308D">
              <w:rPr>
                <w:sz w:val="20"/>
              </w:rPr>
              <w:t>If you are eligible to connect mobile services to an Enterprise Fleet Phone Plan</w:t>
            </w:r>
          </w:p>
        </w:tc>
        <w:tc>
          <w:tcPr>
            <w:tcW w:w="5459" w:type="dxa"/>
            <w:tcBorders>
              <w:top w:val="single" w:sz="4" w:space="0" w:color="auto"/>
              <w:left w:val="single" w:sz="4" w:space="0" w:color="auto"/>
              <w:bottom w:val="single" w:sz="4" w:space="0" w:color="auto"/>
              <w:right w:val="single" w:sz="4" w:space="0" w:color="auto"/>
            </w:tcBorders>
          </w:tcPr>
          <w:p w14:paraId="30C344A7" w14:textId="77777777" w:rsidR="000B308D" w:rsidRPr="000B308D" w:rsidRDefault="000B308D" w:rsidP="00382389">
            <w:pPr>
              <w:pStyle w:val="table2"/>
              <w:rPr>
                <w:sz w:val="20"/>
              </w:rPr>
            </w:pPr>
            <w:r w:rsidRPr="000B308D">
              <w:rPr>
                <w:sz w:val="20"/>
              </w:rPr>
              <w:t xml:space="preserve">We will automatically nominate the Enterprise Fleet Phone Plan with the single monthly network access charge set out in your customer </w:t>
            </w:r>
            <w:proofErr w:type="gramStart"/>
            <w:r w:rsidRPr="000B308D">
              <w:rPr>
                <w:sz w:val="20"/>
              </w:rPr>
              <w:t>agreement  as</w:t>
            </w:r>
            <w:proofErr w:type="gramEnd"/>
            <w:r w:rsidRPr="000B308D">
              <w:rPr>
                <w:sz w:val="20"/>
              </w:rPr>
              <w:t xml:space="preserve"> your preferred plan.</w:t>
            </w:r>
          </w:p>
          <w:p w14:paraId="4E2D82D3" w14:textId="77777777" w:rsidR="000B308D" w:rsidRPr="000B308D" w:rsidRDefault="000B308D" w:rsidP="00382389">
            <w:pPr>
              <w:pStyle w:val="table2"/>
              <w:rPr>
                <w:sz w:val="20"/>
              </w:rPr>
            </w:pPr>
          </w:p>
        </w:tc>
      </w:tr>
      <w:tr w:rsidR="000B308D" w:rsidRPr="003D1386" w14:paraId="6AB43B82" w14:textId="77777777" w:rsidTr="006970D8">
        <w:trPr>
          <w:cantSplit/>
        </w:trPr>
        <w:tc>
          <w:tcPr>
            <w:tcW w:w="2763" w:type="dxa"/>
            <w:tcBorders>
              <w:top w:val="single" w:sz="4" w:space="0" w:color="auto"/>
              <w:left w:val="single" w:sz="4" w:space="0" w:color="auto"/>
              <w:bottom w:val="single" w:sz="4" w:space="0" w:color="auto"/>
              <w:right w:val="single" w:sz="4" w:space="0" w:color="auto"/>
            </w:tcBorders>
          </w:tcPr>
          <w:p w14:paraId="0C5682C0" w14:textId="77777777" w:rsidR="000B308D" w:rsidRPr="000B308D" w:rsidRDefault="000B308D" w:rsidP="00382389">
            <w:pPr>
              <w:pStyle w:val="table2"/>
              <w:rPr>
                <w:sz w:val="20"/>
              </w:rPr>
            </w:pPr>
            <w:r w:rsidRPr="000B308D">
              <w:rPr>
                <w:sz w:val="20"/>
              </w:rPr>
              <w:t>If you are eligible to connect mobile services to an Enterprise Fleet SIM Plan</w:t>
            </w:r>
          </w:p>
        </w:tc>
        <w:tc>
          <w:tcPr>
            <w:tcW w:w="5459" w:type="dxa"/>
            <w:tcBorders>
              <w:top w:val="single" w:sz="4" w:space="0" w:color="auto"/>
              <w:left w:val="single" w:sz="4" w:space="0" w:color="auto"/>
              <w:bottom w:val="single" w:sz="4" w:space="0" w:color="auto"/>
              <w:right w:val="single" w:sz="4" w:space="0" w:color="auto"/>
            </w:tcBorders>
          </w:tcPr>
          <w:p w14:paraId="6DE2C249" w14:textId="77777777" w:rsidR="000B308D" w:rsidRPr="000B308D" w:rsidRDefault="000B308D" w:rsidP="00382389">
            <w:pPr>
              <w:pStyle w:val="table2"/>
              <w:rPr>
                <w:sz w:val="20"/>
              </w:rPr>
            </w:pPr>
            <w:r w:rsidRPr="000B308D">
              <w:rPr>
                <w:sz w:val="20"/>
              </w:rPr>
              <w:t>We will automatically nominate the Enterprise Fleet SIM Plan with the single monthly network access charge set out in your customer agreement as your preferred plan.</w:t>
            </w:r>
          </w:p>
          <w:p w14:paraId="2F444FC0" w14:textId="77777777" w:rsidR="000B308D" w:rsidRPr="000B308D" w:rsidRDefault="000B308D" w:rsidP="00382389">
            <w:pPr>
              <w:pStyle w:val="table2"/>
              <w:rPr>
                <w:sz w:val="20"/>
              </w:rPr>
            </w:pPr>
          </w:p>
        </w:tc>
      </w:tr>
      <w:tr w:rsidR="000B308D" w:rsidRPr="003D1386" w14:paraId="17A35F54" w14:textId="77777777" w:rsidTr="006970D8">
        <w:trPr>
          <w:cantSplit/>
        </w:trPr>
        <w:tc>
          <w:tcPr>
            <w:tcW w:w="2763" w:type="dxa"/>
            <w:tcBorders>
              <w:top w:val="single" w:sz="4" w:space="0" w:color="auto"/>
              <w:left w:val="single" w:sz="4" w:space="0" w:color="auto"/>
              <w:bottom w:val="single" w:sz="4" w:space="0" w:color="auto"/>
              <w:right w:val="single" w:sz="4" w:space="0" w:color="auto"/>
            </w:tcBorders>
          </w:tcPr>
          <w:p w14:paraId="1F5BE45D" w14:textId="77777777" w:rsidR="000B308D" w:rsidRPr="000B308D" w:rsidRDefault="000B308D" w:rsidP="00382389">
            <w:pPr>
              <w:pStyle w:val="table2"/>
              <w:rPr>
                <w:sz w:val="20"/>
              </w:rPr>
            </w:pPr>
            <w:r w:rsidRPr="000B308D">
              <w:rPr>
                <w:sz w:val="20"/>
              </w:rPr>
              <w:t>If you are only eligible to connect mobile services to an Enterprise Fleet Casual Plan</w:t>
            </w:r>
          </w:p>
        </w:tc>
        <w:tc>
          <w:tcPr>
            <w:tcW w:w="5459" w:type="dxa"/>
            <w:tcBorders>
              <w:top w:val="single" w:sz="4" w:space="0" w:color="auto"/>
              <w:left w:val="single" w:sz="4" w:space="0" w:color="auto"/>
              <w:bottom w:val="single" w:sz="4" w:space="0" w:color="auto"/>
              <w:right w:val="single" w:sz="4" w:space="0" w:color="auto"/>
            </w:tcBorders>
          </w:tcPr>
          <w:p w14:paraId="23547A1C" w14:textId="77777777" w:rsidR="000B308D" w:rsidRPr="000B308D" w:rsidRDefault="000B308D" w:rsidP="00382389">
            <w:pPr>
              <w:pStyle w:val="table2"/>
              <w:rPr>
                <w:sz w:val="20"/>
              </w:rPr>
            </w:pPr>
            <w:r w:rsidRPr="000B308D">
              <w:rPr>
                <w:sz w:val="20"/>
              </w:rPr>
              <w:t xml:space="preserve">We will automatically nominate the Enterprise Fleet Casual Plan with the single monthly network access charge set out in your customer </w:t>
            </w:r>
            <w:proofErr w:type="gramStart"/>
            <w:r w:rsidRPr="000B308D">
              <w:rPr>
                <w:sz w:val="20"/>
              </w:rPr>
              <w:t>agreement  as</w:t>
            </w:r>
            <w:proofErr w:type="gramEnd"/>
            <w:r w:rsidRPr="000B308D">
              <w:rPr>
                <w:sz w:val="20"/>
              </w:rPr>
              <w:t xml:space="preserve"> your preferred plan.</w:t>
            </w:r>
          </w:p>
          <w:p w14:paraId="7ADD5218" w14:textId="77777777" w:rsidR="000B308D" w:rsidRPr="000B308D" w:rsidRDefault="000B308D" w:rsidP="00382389">
            <w:pPr>
              <w:pStyle w:val="table2"/>
              <w:rPr>
                <w:sz w:val="20"/>
              </w:rPr>
            </w:pPr>
          </w:p>
        </w:tc>
      </w:tr>
      <w:tr w:rsidR="000B308D" w:rsidRPr="003D1386" w14:paraId="622EB39A" w14:textId="77777777" w:rsidTr="006970D8">
        <w:trPr>
          <w:cantSplit/>
        </w:trPr>
        <w:tc>
          <w:tcPr>
            <w:tcW w:w="2763" w:type="dxa"/>
            <w:tcBorders>
              <w:top w:val="single" w:sz="4" w:space="0" w:color="auto"/>
              <w:left w:val="single" w:sz="4" w:space="0" w:color="auto"/>
              <w:bottom w:val="single" w:sz="4" w:space="0" w:color="auto"/>
              <w:right w:val="single" w:sz="4" w:space="0" w:color="auto"/>
            </w:tcBorders>
          </w:tcPr>
          <w:p w14:paraId="718CCFB0" w14:textId="77777777" w:rsidR="000B308D" w:rsidRPr="000B308D" w:rsidRDefault="000B308D" w:rsidP="00382389">
            <w:pPr>
              <w:pStyle w:val="table2"/>
              <w:rPr>
                <w:sz w:val="20"/>
              </w:rPr>
            </w:pPr>
            <w:r w:rsidRPr="000B308D">
              <w:rPr>
                <w:sz w:val="20"/>
              </w:rPr>
              <w:t>If you are eligible to connect mobile services to an Enterprise Fleet MRO Plan</w:t>
            </w:r>
          </w:p>
        </w:tc>
        <w:tc>
          <w:tcPr>
            <w:tcW w:w="5459" w:type="dxa"/>
            <w:tcBorders>
              <w:top w:val="single" w:sz="4" w:space="0" w:color="auto"/>
              <w:left w:val="single" w:sz="4" w:space="0" w:color="auto"/>
              <w:bottom w:val="single" w:sz="4" w:space="0" w:color="auto"/>
              <w:right w:val="single" w:sz="4" w:space="0" w:color="auto"/>
            </w:tcBorders>
          </w:tcPr>
          <w:p w14:paraId="4208794A" w14:textId="77777777" w:rsidR="000B308D" w:rsidRPr="000B308D" w:rsidRDefault="000B308D" w:rsidP="00382389">
            <w:pPr>
              <w:pStyle w:val="table2"/>
              <w:rPr>
                <w:sz w:val="20"/>
              </w:rPr>
            </w:pPr>
            <w:r w:rsidRPr="000B308D">
              <w:rPr>
                <w:sz w:val="20"/>
              </w:rPr>
              <w:t>We will automatically nominate the Enterprise Fleet MRO Plan with the single monthly network access charge set out in your customer agreement as your preferred plan.</w:t>
            </w:r>
          </w:p>
          <w:p w14:paraId="5A21EA84" w14:textId="77777777" w:rsidR="000B308D" w:rsidRPr="000B308D" w:rsidRDefault="000B308D" w:rsidP="00382389">
            <w:pPr>
              <w:pStyle w:val="table2"/>
              <w:rPr>
                <w:sz w:val="20"/>
                <w:highlight w:val="yellow"/>
              </w:rPr>
            </w:pPr>
          </w:p>
        </w:tc>
      </w:tr>
    </w:tbl>
    <w:p w14:paraId="34ACF922" w14:textId="77777777" w:rsidR="000B308D" w:rsidRPr="003D1386" w:rsidRDefault="000B308D" w:rsidP="000B308D"/>
    <w:p w14:paraId="6ADE4D30" w14:textId="77777777" w:rsidR="000B308D" w:rsidRPr="003D1386" w:rsidRDefault="000B308D" w:rsidP="006970D8">
      <w:pPr>
        <w:pStyle w:val="BodyStyle"/>
      </w:pPr>
      <w:r w:rsidRPr="003D1386">
        <w:t>We will connect all new mobile services to your preferred Enterprise Fleet Plan unless you tell us otherwise when you apply for any new mobile service.</w:t>
      </w:r>
    </w:p>
    <w:p w14:paraId="381BFD1A" w14:textId="77777777" w:rsidR="000B308D" w:rsidRPr="003D1386" w:rsidRDefault="000B308D" w:rsidP="006970D8">
      <w:pPr>
        <w:pStyle w:val="H3Style"/>
      </w:pPr>
      <w:bookmarkStart w:id="18" w:name="_Toc351542083"/>
      <w:bookmarkStart w:id="19" w:name="_Toc102040361"/>
      <w:r w:rsidRPr="003D1386">
        <w:t>Monthly Call Allowance – Enterprise Fleet Plans Standard</w:t>
      </w:r>
      <w:bookmarkEnd w:id="18"/>
      <w:bookmarkEnd w:id="19"/>
    </w:p>
    <w:p w14:paraId="24C98E5C" w14:textId="77777777" w:rsidR="000B308D" w:rsidRPr="003D1386" w:rsidRDefault="000B308D" w:rsidP="006970D8">
      <w:pPr>
        <w:pStyle w:val="BodyStyle"/>
      </w:pPr>
      <w:r w:rsidRPr="003D1386">
        <w:t>If you have an Enterprise Fleet Plan Standard, your plan's monthly network access charge will include an amount of Included Standard Calls and Messages equal to the value of your monthly network access charge (Standard Monthly Call Allowance).  Unused Standard Monthly Call Allowances expire at the end of each month.</w:t>
      </w:r>
    </w:p>
    <w:p w14:paraId="636736F0" w14:textId="77777777" w:rsidR="000B308D" w:rsidRPr="003D1386" w:rsidRDefault="000B308D" w:rsidP="006F4401">
      <w:pPr>
        <w:pStyle w:val="BodyStyle"/>
      </w:pPr>
      <w:r w:rsidRPr="003D1386">
        <w:t xml:space="preserve">You will not pay for calls and messages of the type that are included in your Standard Monthly Call Allowance which are: </w:t>
      </w:r>
    </w:p>
    <w:p w14:paraId="09B37506" w14:textId="77777777" w:rsidR="000B308D" w:rsidRPr="003D1386" w:rsidRDefault="000B308D" w:rsidP="006F4401">
      <w:pPr>
        <w:pStyle w:val="ListStyle"/>
      </w:pPr>
      <w:r w:rsidRPr="003D1386">
        <w:t xml:space="preserve">most types of national direct dial voice </w:t>
      </w:r>
      <w:proofErr w:type="gramStart"/>
      <w:r w:rsidRPr="003D1386">
        <w:t>calls;</w:t>
      </w:r>
      <w:proofErr w:type="gramEnd"/>
    </w:p>
    <w:p w14:paraId="449D26DE" w14:textId="77777777" w:rsidR="000B308D" w:rsidRPr="003D1386" w:rsidRDefault="000B308D" w:rsidP="006F4401">
      <w:pPr>
        <w:pStyle w:val="ListStyle"/>
      </w:pPr>
      <w:r w:rsidRPr="003D1386">
        <w:lastRenderedPageBreak/>
        <w:t>international direct dialling calls (including connection charges</w:t>
      </w:r>
      <w:proofErr w:type="gramStart"/>
      <w:r w:rsidRPr="003D1386">
        <w:t>);</w:t>
      </w:r>
      <w:proofErr w:type="gramEnd"/>
      <w:r w:rsidRPr="003D1386">
        <w:t xml:space="preserve"> </w:t>
      </w:r>
    </w:p>
    <w:p w14:paraId="5BE8FB9F" w14:textId="77777777" w:rsidR="000B308D" w:rsidRPr="003D1386" w:rsidRDefault="000B308D" w:rsidP="006F4401">
      <w:pPr>
        <w:pStyle w:val="ListStyle"/>
      </w:pPr>
      <w:r w:rsidRPr="003D1386">
        <w:t xml:space="preserve">calls and SMS to most satellite </w:t>
      </w:r>
      <w:proofErr w:type="gramStart"/>
      <w:r w:rsidRPr="003D1386">
        <w:t>phones;</w:t>
      </w:r>
      <w:proofErr w:type="gramEnd"/>
    </w:p>
    <w:p w14:paraId="1409EEF6" w14:textId="77777777" w:rsidR="000B308D" w:rsidRPr="003D1386" w:rsidRDefault="000B308D" w:rsidP="006F4401">
      <w:pPr>
        <w:pStyle w:val="ListStyle"/>
      </w:pPr>
      <w:r w:rsidRPr="003D1386">
        <w:t xml:space="preserve">standard national SMS and MMS messages sent to mobile numbers on an Australian network within </w:t>
      </w:r>
      <w:proofErr w:type="gramStart"/>
      <w:r w:rsidRPr="003D1386">
        <w:t>Australia;</w:t>
      </w:r>
      <w:proofErr w:type="gramEnd"/>
      <w:r w:rsidRPr="003D1386">
        <w:t xml:space="preserve"> </w:t>
      </w:r>
    </w:p>
    <w:p w14:paraId="5C2111EE" w14:textId="77777777" w:rsidR="000B308D" w:rsidRPr="003D1386" w:rsidRDefault="000B308D" w:rsidP="006F4401">
      <w:pPr>
        <w:pStyle w:val="ListStyle"/>
      </w:pPr>
      <w:proofErr w:type="spellStart"/>
      <w:r w:rsidRPr="003D1386">
        <w:t>MessageBank</w:t>
      </w:r>
      <w:proofErr w:type="spellEnd"/>
      <w:r w:rsidRPr="003D1386">
        <w:t xml:space="preserve">® Standard diversion and retrieval </w:t>
      </w:r>
      <w:proofErr w:type="gramStart"/>
      <w:r w:rsidRPr="003D1386">
        <w:t>calls;</w:t>
      </w:r>
      <w:proofErr w:type="gramEnd"/>
    </w:p>
    <w:p w14:paraId="7BB9CAFF" w14:textId="77777777" w:rsidR="000B308D" w:rsidRPr="003D1386" w:rsidRDefault="000B308D" w:rsidP="006F4401">
      <w:pPr>
        <w:pStyle w:val="ListStyle"/>
      </w:pPr>
      <w:r w:rsidRPr="003D1386">
        <w:t>voice calls to 13, 1300, 11xx, 12xx numbers (excluding calls to Sensis 1234, 12455 and 12456) (but only on and from 4 October 2011 unless we agree otherwise with you in writing</w:t>
      </w:r>
      <w:proofErr w:type="gramStart"/>
      <w:r w:rsidRPr="003D1386">
        <w:t>);</w:t>
      </w:r>
      <w:proofErr w:type="gramEnd"/>
      <w:r w:rsidRPr="003D1386">
        <w:t xml:space="preserve"> </w:t>
      </w:r>
    </w:p>
    <w:p w14:paraId="21AD9C4A" w14:textId="77777777" w:rsidR="000B308D" w:rsidRPr="003D1386" w:rsidRDefault="000B308D" w:rsidP="006F4401">
      <w:pPr>
        <w:pStyle w:val="ListStyle"/>
      </w:pPr>
      <w:r w:rsidRPr="003D1386">
        <w:t xml:space="preserve">video calls in </w:t>
      </w:r>
      <w:proofErr w:type="gramStart"/>
      <w:r w:rsidRPr="003D1386">
        <w:t>Australia;</w:t>
      </w:r>
      <w:proofErr w:type="gramEnd"/>
    </w:p>
    <w:p w14:paraId="1C517BE8" w14:textId="77777777" w:rsidR="000B308D" w:rsidRPr="003D1386" w:rsidRDefault="000B308D" w:rsidP="006F4401">
      <w:pPr>
        <w:pStyle w:val="ListStyle"/>
      </w:pPr>
      <w:r w:rsidRPr="003D1386">
        <w:t xml:space="preserve">diversion of calls to fixed numbers in Australia with </w:t>
      </w:r>
      <w:proofErr w:type="gramStart"/>
      <w:r w:rsidRPr="003D1386">
        <w:t>an</w:t>
      </w:r>
      <w:proofErr w:type="gramEnd"/>
      <w:r w:rsidRPr="003D1386">
        <w:t xml:space="preserve"> 02, 03, 07 or 08 area code and mobile numbers in Australia commencing with 04xx but excluding diversion to any other number; and </w:t>
      </w:r>
    </w:p>
    <w:p w14:paraId="7D0B2F85" w14:textId="77777777" w:rsidR="000B308D" w:rsidRPr="003D1386" w:rsidRDefault="000B308D" w:rsidP="006F4401">
      <w:pPr>
        <w:pStyle w:val="ListStyle"/>
      </w:pPr>
      <w:r w:rsidRPr="003D1386">
        <w:t>any other call types that we nominate from time to time,</w:t>
      </w:r>
    </w:p>
    <w:p w14:paraId="0AABB75C" w14:textId="77777777" w:rsidR="000B308D" w:rsidRPr="003D1386" w:rsidRDefault="000B308D" w:rsidP="006F4401">
      <w:pPr>
        <w:pStyle w:val="H3Style"/>
      </w:pPr>
      <w:bookmarkStart w:id="20" w:name="_Toc102040362"/>
      <w:r w:rsidRPr="003D1386">
        <w:t>(Included Standard Calls and Messages).</w:t>
      </w:r>
      <w:bookmarkEnd w:id="20"/>
      <w:r w:rsidRPr="003D1386">
        <w:t xml:space="preserve"> </w:t>
      </w:r>
    </w:p>
    <w:p w14:paraId="78A5EAA2" w14:textId="77777777" w:rsidR="000B308D" w:rsidRPr="003D1386" w:rsidRDefault="000B308D" w:rsidP="006F4401">
      <w:pPr>
        <w:pStyle w:val="BodyStyle"/>
      </w:pPr>
      <w:r w:rsidRPr="003D1386">
        <w:t xml:space="preserve">You cannot use your Standard Monthly Call Allowance for other call types including information calls, Call Answers, Memo and </w:t>
      </w:r>
      <w:proofErr w:type="spellStart"/>
      <w:r w:rsidRPr="003D1386">
        <w:t>PhonePage</w:t>
      </w:r>
      <w:proofErr w:type="spellEnd"/>
      <w:r w:rsidRPr="003D1386">
        <w:t xml:space="preserve">, third party content calls, international roaming calls and messages, premium SMS and MMS, reverse charges calls, calls to Sensis 1234, 12455, 12456 and calls to 19xx.  Calls to </w:t>
      </w:r>
      <w:proofErr w:type="spellStart"/>
      <w:r w:rsidRPr="003D1386">
        <w:t>Pivotel</w:t>
      </w:r>
      <w:proofErr w:type="spellEnd"/>
      <w:r w:rsidRPr="003D1386">
        <w:t xml:space="preserve"> mobiles are not available.  You cannot apply your included Standard Monthly Call Allowance towards data usage unless we agree otherwise with you in writing.  We will not charge you for any calls to numbers commencing with 1800.</w:t>
      </w:r>
    </w:p>
    <w:p w14:paraId="10273B1F" w14:textId="77777777" w:rsidR="000B308D" w:rsidRPr="003D1386" w:rsidRDefault="000B308D" w:rsidP="006F4401">
      <w:pPr>
        <w:pStyle w:val="BodyStyle"/>
      </w:pPr>
      <w:r w:rsidRPr="003D1386">
        <w:t>You may aggregate and share your Standard Monthly Call Allowances across all Mobile Services that are connected to an Enterprise Fleet Plan Standard on one nominated mobile account if you are an EFP II or EFP III customer or we have agreed with you in writing that you may do so.  Any unused portion of the aggregate of your Standard Monthly Call Allowances in any billing period is forfeited.</w:t>
      </w:r>
    </w:p>
    <w:p w14:paraId="4C13C7E3" w14:textId="77777777" w:rsidR="000B308D" w:rsidRPr="003D1386" w:rsidRDefault="000B308D" w:rsidP="006F4401">
      <w:pPr>
        <w:pStyle w:val="H3Style"/>
      </w:pPr>
      <w:bookmarkStart w:id="21" w:name="_Toc351542084"/>
      <w:bookmarkStart w:id="22" w:name="_Toc102040363"/>
      <w:r w:rsidRPr="003D1386">
        <w:t>Monthly Call Allowance – Enterprise Fleet Plans Ultimate (EFP II and EFP III customers only)</w:t>
      </w:r>
      <w:bookmarkEnd w:id="21"/>
      <w:bookmarkEnd w:id="22"/>
    </w:p>
    <w:p w14:paraId="2DE82F13" w14:textId="77777777" w:rsidR="000B308D" w:rsidRPr="003D1386" w:rsidRDefault="000B308D" w:rsidP="006F4401">
      <w:pPr>
        <w:pStyle w:val="BodyStyle"/>
      </w:pPr>
      <w:r w:rsidRPr="003D1386">
        <w:t xml:space="preserve">If you have an Enterprise Fleet Plan Ultimate, your plan's monthly network access charge includes Unlimited Standard Calls and Messages in Australia to Australian fixed and mobile numbers, subject to Our </w:t>
      </w:r>
      <w:proofErr w:type="spellStart"/>
      <w:r w:rsidRPr="003D1386">
        <w:t>FairPlay</w:t>
      </w:r>
      <w:proofErr w:type="spellEnd"/>
      <w:r w:rsidRPr="003D1386">
        <w:t xml:space="preserve"> Policy as amended by this Telstra Mobile Section of Our Customer Terms (Unlimited Monthly Call Allowance).</w:t>
      </w:r>
    </w:p>
    <w:p w14:paraId="3F62BD0D" w14:textId="77777777" w:rsidR="000B308D" w:rsidRPr="003D1386" w:rsidRDefault="000B308D" w:rsidP="006F4401">
      <w:pPr>
        <w:pStyle w:val="BodyStyle"/>
      </w:pPr>
      <w:r w:rsidRPr="003D1386">
        <w:t>You will not pay for calls and messages of the type that are included in your Unlimited Monthly Call Allowance which are:</w:t>
      </w:r>
    </w:p>
    <w:p w14:paraId="49FB6AB2" w14:textId="77777777" w:rsidR="000B308D" w:rsidRPr="003D1386" w:rsidRDefault="000B308D" w:rsidP="006F4401">
      <w:pPr>
        <w:pStyle w:val="ListStyle"/>
      </w:pPr>
      <w:r w:rsidRPr="003D1386">
        <w:t xml:space="preserve">most types of national direct dial voice </w:t>
      </w:r>
      <w:proofErr w:type="gramStart"/>
      <w:r w:rsidRPr="003D1386">
        <w:t>calls;</w:t>
      </w:r>
      <w:proofErr w:type="gramEnd"/>
      <w:r w:rsidRPr="003D1386">
        <w:t xml:space="preserve"> </w:t>
      </w:r>
    </w:p>
    <w:p w14:paraId="4D3919BC" w14:textId="77777777" w:rsidR="000B308D" w:rsidRPr="003D1386" w:rsidRDefault="000B308D" w:rsidP="006F4401">
      <w:pPr>
        <w:pStyle w:val="ListStyle"/>
      </w:pPr>
      <w:r w:rsidRPr="003D1386">
        <w:t xml:space="preserve">standard national SMS and MMS messages sent to mobile numbers on an Australian network within </w:t>
      </w:r>
      <w:proofErr w:type="gramStart"/>
      <w:r w:rsidRPr="003D1386">
        <w:t>Australia;</w:t>
      </w:r>
      <w:proofErr w:type="gramEnd"/>
      <w:r w:rsidRPr="003D1386">
        <w:t xml:space="preserve"> </w:t>
      </w:r>
    </w:p>
    <w:p w14:paraId="229D30CB" w14:textId="77777777" w:rsidR="000B308D" w:rsidRPr="003D1386" w:rsidRDefault="000B308D" w:rsidP="006F4401">
      <w:pPr>
        <w:pStyle w:val="ListStyle"/>
      </w:pPr>
      <w:proofErr w:type="spellStart"/>
      <w:r w:rsidRPr="003D1386">
        <w:lastRenderedPageBreak/>
        <w:t>MessageBank</w:t>
      </w:r>
      <w:proofErr w:type="spellEnd"/>
      <w:r w:rsidRPr="003D1386">
        <w:t xml:space="preserve">® Standard diversion and retrieval calls in </w:t>
      </w:r>
      <w:proofErr w:type="gramStart"/>
      <w:r w:rsidRPr="003D1386">
        <w:t>Australia;</w:t>
      </w:r>
      <w:proofErr w:type="gramEnd"/>
    </w:p>
    <w:p w14:paraId="03659A04" w14:textId="77777777" w:rsidR="000B308D" w:rsidRPr="003D1386" w:rsidRDefault="000B308D" w:rsidP="006F4401">
      <w:pPr>
        <w:pStyle w:val="ListStyle"/>
      </w:pPr>
      <w:r w:rsidRPr="003D1386">
        <w:t xml:space="preserve">Video </w:t>
      </w:r>
      <w:proofErr w:type="spellStart"/>
      <w:r w:rsidRPr="003D1386">
        <w:t>MessageBank</w:t>
      </w:r>
      <w:proofErr w:type="spellEnd"/>
      <w:r w:rsidRPr="003D1386">
        <w:t xml:space="preserve"> diversions and retrievals in </w:t>
      </w:r>
      <w:proofErr w:type="gramStart"/>
      <w:r w:rsidRPr="003D1386">
        <w:t>Australia;</w:t>
      </w:r>
      <w:proofErr w:type="gramEnd"/>
    </w:p>
    <w:p w14:paraId="6BD23CC1" w14:textId="77777777" w:rsidR="000B308D" w:rsidRPr="003D1386" w:rsidRDefault="000B308D" w:rsidP="006F4401">
      <w:pPr>
        <w:pStyle w:val="ListStyle"/>
      </w:pPr>
      <w:r w:rsidRPr="003D1386">
        <w:t>voice calls to 13, 1300, 11xx, 12xx numbers (excluding calls to Sensis 1234, 12455 and 12456) (but only on and from 4 October 2011 unless we agree otherwise with you in writing</w:t>
      </w:r>
      <w:proofErr w:type="gramStart"/>
      <w:r w:rsidRPr="003D1386">
        <w:t>);</w:t>
      </w:r>
      <w:proofErr w:type="gramEnd"/>
      <w:r w:rsidRPr="003D1386">
        <w:t xml:space="preserve"> </w:t>
      </w:r>
    </w:p>
    <w:p w14:paraId="7B71A5E1" w14:textId="77777777" w:rsidR="000B308D" w:rsidRPr="003D1386" w:rsidRDefault="000B308D" w:rsidP="006F4401">
      <w:pPr>
        <w:pStyle w:val="ListStyle"/>
      </w:pPr>
      <w:r w:rsidRPr="003D1386">
        <w:t xml:space="preserve">video calls in </w:t>
      </w:r>
      <w:proofErr w:type="gramStart"/>
      <w:r w:rsidRPr="003D1386">
        <w:t>Australia;</w:t>
      </w:r>
      <w:proofErr w:type="gramEnd"/>
    </w:p>
    <w:p w14:paraId="08143ED3" w14:textId="77777777" w:rsidR="000B308D" w:rsidRDefault="000B308D" w:rsidP="006F4401">
      <w:pPr>
        <w:pStyle w:val="ListStyle"/>
      </w:pPr>
      <w:r w:rsidRPr="003D1386">
        <w:t xml:space="preserve">diversion of calls to fixed numbers in Australia with </w:t>
      </w:r>
      <w:proofErr w:type="gramStart"/>
      <w:r w:rsidRPr="003D1386">
        <w:t>an</w:t>
      </w:r>
      <w:proofErr w:type="gramEnd"/>
      <w:r w:rsidRPr="003D1386">
        <w:t xml:space="preserve"> 02, 03, 07 or 08 area code and mobile numbers in Australia commencing with 04xx but excluding diversion to any other number; and </w:t>
      </w:r>
    </w:p>
    <w:p w14:paraId="1A7C1C95" w14:textId="4215B9EF" w:rsidR="000B308D" w:rsidRDefault="000B308D" w:rsidP="006F4401">
      <w:pPr>
        <w:pStyle w:val="ListStyle"/>
      </w:pPr>
      <w:r w:rsidRPr="003D1386">
        <w:t>any other call types that we nominate from time to time,</w:t>
      </w:r>
    </w:p>
    <w:p w14:paraId="2B20327F" w14:textId="77777777" w:rsidR="000B308D" w:rsidRPr="003D1386" w:rsidRDefault="000B308D" w:rsidP="006F4401">
      <w:pPr>
        <w:pStyle w:val="H3Style"/>
      </w:pPr>
      <w:bookmarkStart w:id="23" w:name="_Toc102040364"/>
      <w:r w:rsidRPr="003D1386">
        <w:t>(Unlimited Standard Calls and Messages).</w:t>
      </w:r>
      <w:bookmarkEnd w:id="23"/>
      <w:r w:rsidRPr="003D1386">
        <w:t xml:space="preserve"> </w:t>
      </w:r>
    </w:p>
    <w:p w14:paraId="0D3E03BD" w14:textId="77777777" w:rsidR="000B308D" w:rsidRPr="003D1386" w:rsidRDefault="000B308D" w:rsidP="006F4401">
      <w:pPr>
        <w:pStyle w:val="BodyStyle"/>
      </w:pPr>
      <w:r w:rsidRPr="003D1386">
        <w:t xml:space="preserve">You cannot use your Unlimited Monthly Call Allowance for other call types including information calls, Call Answers, Memo and </w:t>
      </w:r>
      <w:proofErr w:type="spellStart"/>
      <w:r w:rsidRPr="003D1386">
        <w:t>PhonePage</w:t>
      </w:r>
      <w:proofErr w:type="spellEnd"/>
      <w:r w:rsidRPr="003D1386">
        <w:t xml:space="preserve">, third party content calls, international calls and messages, international roaming calls and messages, premium SMS and MMS, reverse charges calls, calls to Sensis 1234, 12455, 12456 and calls to 19xx.  Calls to </w:t>
      </w:r>
      <w:proofErr w:type="spellStart"/>
      <w:r w:rsidRPr="003D1386">
        <w:t>Pivotel</w:t>
      </w:r>
      <w:proofErr w:type="spellEnd"/>
      <w:r w:rsidRPr="003D1386">
        <w:t xml:space="preserve"> mobiles are not available.  You cannot apply your included Unlimited Monthly Call Allowance towards data usage.  We will not charge you for any calls to numbers commencing with 1800.</w:t>
      </w:r>
    </w:p>
    <w:p w14:paraId="1F2215B8" w14:textId="77777777" w:rsidR="000B308D" w:rsidRPr="003D1386" w:rsidRDefault="000B308D" w:rsidP="006F4401">
      <w:pPr>
        <w:pStyle w:val="BodyStyle"/>
      </w:pPr>
      <w:r w:rsidRPr="003D1386">
        <w:t>If you have an Enterprise Fleet Plan Ultimate, your plan's monthly network access charge may include a monthly allowance for:</w:t>
      </w:r>
    </w:p>
    <w:p w14:paraId="79A80630" w14:textId="77777777" w:rsidR="000B308D" w:rsidRPr="003D1386" w:rsidRDefault="000B308D" w:rsidP="006F4401">
      <w:pPr>
        <w:pStyle w:val="ListStyle"/>
      </w:pPr>
      <w:r w:rsidRPr="003D1386">
        <w:t xml:space="preserve">voice and video calls, </w:t>
      </w:r>
      <w:proofErr w:type="gramStart"/>
      <w:r w:rsidRPr="003D1386">
        <w:t>SMS</w:t>
      </w:r>
      <w:proofErr w:type="gramEnd"/>
      <w:r w:rsidRPr="003D1386">
        <w:t xml:space="preserve"> and MMS to international numbers (</w:t>
      </w:r>
      <w:r w:rsidRPr="00502A28">
        <w:rPr>
          <w:rStyle w:val="DefinedTerm"/>
        </w:rPr>
        <w:t>Monthly International Call Allowance</w:t>
      </w:r>
      <w:r w:rsidRPr="003D1386">
        <w:t>); and/or</w:t>
      </w:r>
    </w:p>
    <w:p w14:paraId="3E02512E" w14:textId="77777777" w:rsidR="000B308D" w:rsidRPr="003D1386" w:rsidRDefault="000B308D" w:rsidP="006F4401">
      <w:pPr>
        <w:pStyle w:val="ListStyle"/>
      </w:pPr>
      <w:r w:rsidRPr="003D1386">
        <w:t>international roaming voice calls and SMS (</w:t>
      </w:r>
      <w:r w:rsidRPr="00502A28">
        <w:rPr>
          <w:rStyle w:val="DefinedTerm"/>
        </w:rPr>
        <w:t>Monthly International Roaming Allowance</w:t>
      </w:r>
      <w:r w:rsidRPr="003D1386">
        <w:t>),</w:t>
      </w:r>
    </w:p>
    <w:p w14:paraId="79F1215B" w14:textId="561EE345" w:rsidR="000B308D" w:rsidRDefault="000B308D" w:rsidP="000B308D">
      <w:pPr>
        <w:ind w:left="710" w:firstLine="10"/>
      </w:pPr>
      <w:r w:rsidRPr="000B308D">
        <w:t>as set out in the table below or otherwise as set out in your Enterprise Fleet Plan customer agreement.</w:t>
      </w:r>
    </w:p>
    <w:p w14:paraId="7A01A548" w14:textId="4DF90D75" w:rsidR="00FA1553" w:rsidRPr="00FA1553" w:rsidRDefault="00FA1553" w:rsidP="00FA1553">
      <w:pPr>
        <w:spacing w:before="240"/>
        <w:ind w:left="706" w:firstLine="14"/>
        <w:rPr>
          <w:rFonts w:ascii="Arial" w:hAnsi="Arial" w:cs="Arial"/>
          <w:b/>
          <w:bCs/>
        </w:rPr>
      </w:pPr>
      <w:r w:rsidRPr="00FA1553">
        <w:rPr>
          <w:rFonts w:ascii="Arial" w:hAnsi="Arial" w:cs="Arial"/>
          <w:b/>
          <w:bCs/>
        </w:rPr>
        <w:t>IF YOU ARE AN EFP II CUSTOMER</w:t>
      </w:r>
    </w:p>
    <w:p w14:paraId="182E14A1" w14:textId="77777777" w:rsidR="000B308D" w:rsidRPr="003D1386" w:rsidRDefault="000B308D" w:rsidP="000B308D">
      <w:pPr>
        <w:ind w:firstLine="720"/>
      </w:pPr>
    </w:p>
    <w:tbl>
      <w:tblPr>
        <w:tblStyle w:val="TableGrid"/>
        <w:tblW w:w="8329" w:type="dxa"/>
        <w:tblInd w:w="709" w:type="dxa"/>
        <w:tblLayout w:type="fixed"/>
        <w:tblLook w:val="0020" w:firstRow="1" w:lastRow="0" w:firstColumn="0" w:lastColumn="0" w:noHBand="0" w:noVBand="0"/>
      </w:tblPr>
      <w:tblGrid>
        <w:gridCol w:w="3227"/>
        <w:gridCol w:w="2551"/>
        <w:gridCol w:w="2551"/>
      </w:tblGrid>
      <w:tr w:rsidR="000B308D" w:rsidRPr="003D1386" w14:paraId="5321EB3E" w14:textId="77777777" w:rsidTr="00FA1553">
        <w:trPr>
          <w:cantSplit/>
          <w:tblHeader/>
        </w:trPr>
        <w:tc>
          <w:tcPr>
            <w:tcW w:w="3227" w:type="dxa"/>
            <w:tcBorders>
              <w:top w:val="single" w:sz="4" w:space="0" w:color="auto"/>
              <w:left w:val="single" w:sz="4" w:space="0" w:color="auto"/>
              <w:bottom w:val="single" w:sz="4" w:space="0" w:color="auto"/>
              <w:right w:val="single" w:sz="4" w:space="0" w:color="auto"/>
            </w:tcBorders>
          </w:tcPr>
          <w:p w14:paraId="629B6184" w14:textId="77777777" w:rsidR="000B308D" w:rsidRPr="000B308D" w:rsidRDefault="000B308D" w:rsidP="00382389">
            <w:pPr>
              <w:pStyle w:val="table2"/>
              <w:rPr>
                <w:sz w:val="20"/>
              </w:rPr>
            </w:pPr>
            <w:r w:rsidRPr="000B308D">
              <w:rPr>
                <w:sz w:val="20"/>
              </w:rPr>
              <w:t>Enterprise Fleet Plans Ultimate</w:t>
            </w:r>
          </w:p>
          <w:p w14:paraId="7DF90168" w14:textId="77777777" w:rsidR="000B308D" w:rsidRPr="000B308D" w:rsidRDefault="000B308D" w:rsidP="00382389">
            <w:pPr>
              <w:pStyle w:val="table2"/>
              <w:rPr>
                <w:sz w:val="20"/>
              </w:rPr>
            </w:pPr>
            <w:r w:rsidRPr="000B308D">
              <w:rPr>
                <w:sz w:val="20"/>
              </w:rPr>
              <w:t>Monthly network access charge</w:t>
            </w:r>
          </w:p>
        </w:tc>
        <w:tc>
          <w:tcPr>
            <w:tcW w:w="2551" w:type="dxa"/>
            <w:tcBorders>
              <w:top w:val="single" w:sz="4" w:space="0" w:color="auto"/>
              <w:left w:val="single" w:sz="4" w:space="0" w:color="auto"/>
              <w:bottom w:val="single" w:sz="4" w:space="0" w:color="auto"/>
              <w:right w:val="single" w:sz="4" w:space="0" w:color="auto"/>
            </w:tcBorders>
          </w:tcPr>
          <w:p w14:paraId="54B7E7AB" w14:textId="77777777" w:rsidR="000B308D" w:rsidRPr="000B308D" w:rsidRDefault="000B308D" w:rsidP="00382389">
            <w:pPr>
              <w:pStyle w:val="table2"/>
              <w:rPr>
                <w:sz w:val="20"/>
              </w:rPr>
            </w:pPr>
            <w:r w:rsidRPr="000B308D">
              <w:rPr>
                <w:sz w:val="20"/>
              </w:rPr>
              <w:t>Monthly International Call Allowance</w:t>
            </w:r>
          </w:p>
        </w:tc>
        <w:tc>
          <w:tcPr>
            <w:tcW w:w="2551" w:type="dxa"/>
            <w:tcBorders>
              <w:top w:val="single" w:sz="4" w:space="0" w:color="auto"/>
              <w:left w:val="single" w:sz="4" w:space="0" w:color="auto"/>
              <w:bottom w:val="single" w:sz="4" w:space="0" w:color="auto"/>
              <w:right w:val="single" w:sz="4" w:space="0" w:color="auto"/>
            </w:tcBorders>
          </w:tcPr>
          <w:p w14:paraId="2E3F72C0" w14:textId="77777777" w:rsidR="000B308D" w:rsidRPr="000B308D" w:rsidRDefault="000B308D" w:rsidP="00382389">
            <w:pPr>
              <w:pStyle w:val="table2"/>
              <w:rPr>
                <w:sz w:val="20"/>
              </w:rPr>
            </w:pPr>
            <w:r w:rsidRPr="000B308D">
              <w:rPr>
                <w:sz w:val="20"/>
              </w:rPr>
              <w:t>Monthly International Roaming Allowance</w:t>
            </w:r>
          </w:p>
        </w:tc>
      </w:tr>
      <w:tr w:rsidR="000B308D" w:rsidRPr="003D1386" w14:paraId="5AE52B88" w14:textId="77777777" w:rsidTr="00FA1553">
        <w:trPr>
          <w:cantSplit/>
        </w:trPr>
        <w:tc>
          <w:tcPr>
            <w:tcW w:w="3227" w:type="dxa"/>
            <w:tcBorders>
              <w:top w:val="single" w:sz="4" w:space="0" w:color="auto"/>
              <w:left w:val="single" w:sz="4" w:space="0" w:color="auto"/>
              <w:bottom w:val="single" w:sz="4" w:space="0" w:color="auto"/>
              <w:right w:val="single" w:sz="4" w:space="0" w:color="auto"/>
            </w:tcBorders>
          </w:tcPr>
          <w:p w14:paraId="574A8BE7" w14:textId="77777777" w:rsidR="000B308D" w:rsidRPr="000B308D" w:rsidRDefault="000B308D" w:rsidP="00382389">
            <w:pPr>
              <w:pStyle w:val="table2"/>
              <w:rPr>
                <w:sz w:val="20"/>
              </w:rPr>
            </w:pPr>
            <w:r w:rsidRPr="000B308D">
              <w:rPr>
                <w:sz w:val="20"/>
              </w:rPr>
              <w:t>$110 (GST included)</w:t>
            </w:r>
          </w:p>
        </w:tc>
        <w:tc>
          <w:tcPr>
            <w:tcW w:w="2551" w:type="dxa"/>
            <w:tcBorders>
              <w:top w:val="single" w:sz="4" w:space="0" w:color="auto"/>
              <w:left w:val="single" w:sz="4" w:space="0" w:color="auto"/>
              <w:bottom w:val="single" w:sz="4" w:space="0" w:color="auto"/>
              <w:right w:val="single" w:sz="4" w:space="0" w:color="auto"/>
            </w:tcBorders>
          </w:tcPr>
          <w:p w14:paraId="61E609B6" w14:textId="77777777" w:rsidR="000B308D" w:rsidRPr="000B308D" w:rsidRDefault="000B308D" w:rsidP="00382389">
            <w:pPr>
              <w:pStyle w:val="table2"/>
              <w:rPr>
                <w:sz w:val="20"/>
              </w:rPr>
            </w:pPr>
            <w:r w:rsidRPr="000B308D">
              <w:rPr>
                <w:sz w:val="20"/>
              </w:rPr>
              <w:t>$50 (GST included)</w:t>
            </w:r>
          </w:p>
        </w:tc>
        <w:tc>
          <w:tcPr>
            <w:tcW w:w="2551" w:type="dxa"/>
            <w:tcBorders>
              <w:top w:val="single" w:sz="4" w:space="0" w:color="auto"/>
              <w:left w:val="single" w:sz="4" w:space="0" w:color="auto"/>
              <w:bottom w:val="single" w:sz="4" w:space="0" w:color="auto"/>
              <w:right w:val="single" w:sz="4" w:space="0" w:color="auto"/>
            </w:tcBorders>
          </w:tcPr>
          <w:p w14:paraId="510F816E" w14:textId="77777777" w:rsidR="000B308D" w:rsidRPr="000B308D" w:rsidRDefault="000B308D" w:rsidP="00382389">
            <w:pPr>
              <w:pStyle w:val="table2"/>
              <w:rPr>
                <w:sz w:val="20"/>
              </w:rPr>
            </w:pPr>
            <w:r w:rsidRPr="000B308D">
              <w:rPr>
                <w:sz w:val="20"/>
              </w:rPr>
              <w:t>Nil</w:t>
            </w:r>
          </w:p>
        </w:tc>
      </w:tr>
      <w:tr w:rsidR="000B308D" w:rsidRPr="003D1386" w14:paraId="0211A846" w14:textId="77777777" w:rsidTr="00FA1553">
        <w:trPr>
          <w:cantSplit/>
        </w:trPr>
        <w:tc>
          <w:tcPr>
            <w:tcW w:w="3227" w:type="dxa"/>
            <w:tcBorders>
              <w:top w:val="single" w:sz="4" w:space="0" w:color="auto"/>
              <w:left w:val="single" w:sz="4" w:space="0" w:color="auto"/>
              <w:bottom w:val="single" w:sz="4" w:space="0" w:color="auto"/>
              <w:right w:val="single" w:sz="4" w:space="0" w:color="auto"/>
            </w:tcBorders>
          </w:tcPr>
          <w:p w14:paraId="24C3E0B1" w14:textId="77777777" w:rsidR="000B308D" w:rsidRPr="000B308D" w:rsidRDefault="000B308D" w:rsidP="00382389">
            <w:pPr>
              <w:pStyle w:val="table2"/>
              <w:rPr>
                <w:sz w:val="20"/>
              </w:rPr>
            </w:pPr>
            <w:r w:rsidRPr="000B308D">
              <w:rPr>
                <w:sz w:val="20"/>
              </w:rPr>
              <w:t>$120 (GST included)</w:t>
            </w:r>
          </w:p>
        </w:tc>
        <w:tc>
          <w:tcPr>
            <w:tcW w:w="2551" w:type="dxa"/>
            <w:tcBorders>
              <w:top w:val="single" w:sz="4" w:space="0" w:color="auto"/>
              <w:left w:val="single" w:sz="4" w:space="0" w:color="auto"/>
              <w:bottom w:val="single" w:sz="4" w:space="0" w:color="auto"/>
              <w:right w:val="single" w:sz="4" w:space="0" w:color="auto"/>
            </w:tcBorders>
          </w:tcPr>
          <w:p w14:paraId="098FA971" w14:textId="77777777" w:rsidR="000B308D" w:rsidRPr="000B308D" w:rsidRDefault="000B308D" w:rsidP="00382389">
            <w:pPr>
              <w:pStyle w:val="table2"/>
              <w:rPr>
                <w:sz w:val="20"/>
              </w:rPr>
            </w:pPr>
            <w:r w:rsidRPr="000B308D">
              <w:rPr>
                <w:sz w:val="20"/>
              </w:rPr>
              <w:t>$100 (GST included)</w:t>
            </w:r>
          </w:p>
        </w:tc>
        <w:tc>
          <w:tcPr>
            <w:tcW w:w="2551" w:type="dxa"/>
            <w:tcBorders>
              <w:top w:val="single" w:sz="4" w:space="0" w:color="auto"/>
              <w:left w:val="single" w:sz="4" w:space="0" w:color="auto"/>
              <w:bottom w:val="single" w:sz="4" w:space="0" w:color="auto"/>
              <w:right w:val="single" w:sz="4" w:space="0" w:color="auto"/>
            </w:tcBorders>
          </w:tcPr>
          <w:p w14:paraId="6763FDEF" w14:textId="77777777" w:rsidR="000B308D" w:rsidRPr="000B308D" w:rsidRDefault="000B308D" w:rsidP="00382389">
            <w:pPr>
              <w:pStyle w:val="table2"/>
              <w:rPr>
                <w:sz w:val="20"/>
              </w:rPr>
            </w:pPr>
            <w:r w:rsidRPr="000B308D">
              <w:rPr>
                <w:sz w:val="20"/>
              </w:rPr>
              <w:t>$100 (GST included)</w:t>
            </w:r>
          </w:p>
        </w:tc>
      </w:tr>
    </w:tbl>
    <w:p w14:paraId="39D6C86C" w14:textId="5A25A165" w:rsidR="00B15B8D" w:rsidRDefault="00B15B8D" w:rsidP="000B308D"/>
    <w:p w14:paraId="70AD734F" w14:textId="77777777" w:rsidR="00B15B8D" w:rsidRDefault="00B15B8D">
      <w:r>
        <w:br w:type="page"/>
      </w:r>
    </w:p>
    <w:p w14:paraId="470D092B" w14:textId="77777777" w:rsidR="00B15B8D" w:rsidRDefault="00B15B8D" w:rsidP="000B308D"/>
    <w:p w14:paraId="76E0FBB6" w14:textId="4F0F6C6B" w:rsidR="00B15B8D" w:rsidRPr="00B15B8D" w:rsidRDefault="00B15B8D" w:rsidP="00B15B8D">
      <w:pPr>
        <w:spacing w:after="240"/>
        <w:rPr>
          <w:rFonts w:ascii="Arial" w:hAnsi="Arial" w:cs="Arial"/>
          <w:b/>
          <w:bCs/>
        </w:rPr>
      </w:pPr>
      <w:r>
        <w:tab/>
      </w:r>
      <w:r w:rsidRPr="00B15B8D">
        <w:rPr>
          <w:rFonts w:ascii="Arial" w:hAnsi="Arial" w:cs="Arial"/>
          <w:b/>
          <w:bCs/>
        </w:rPr>
        <w:t>IF YOU ARE AN EFP III CUSTOMER</w:t>
      </w:r>
    </w:p>
    <w:tbl>
      <w:tblPr>
        <w:tblStyle w:val="TableGrid"/>
        <w:tblW w:w="8329" w:type="dxa"/>
        <w:tblInd w:w="709" w:type="dxa"/>
        <w:tblLayout w:type="fixed"/>
        <w:tblLook w:val="0020" w:firstRow="1" w:lastRow="0" w:firstColumn="0" w:lastColumn="0" w:noHBand="0" w:noVBand="0"/>
      </w:tblPr>
      <w:tblGrid>
        <w:gridCol w:w="3227"/>
        <w:gridCol w:w="2551"/>
        <w:gridCol w:w="2551"/>
      </w:tblGrid>
      <w:tr w:rsidR="000B308D" w:rsidRPr="003D1386" w14:paraId="429D6BED" w14:textId="77777777" w:rsidTr="00B15B8D">
        <w:trPr>
          <w:cantSplit/>
          <w:tblHeader/>
        </w:trPr>
        <w:tc>
          <w:tcPr>
            <w:tcW w:w="3227" w:type="dxa"/>
            <w:tcBorders>
              <w:top w:val="single" w:sz="4" w:space="0" w:color="auto"/>
              <w:left w:val="single" w:sz="4" w:space="0" w:color="auto"/>
              <w:bottom w:val="single" w:sz="4" w:space="0" w:color="auto"/>
              <w:right w:val="single" w:sz="4" w:space="0" w:color="auto"/>
            </w:tcBorders>
          </w:tcPr>
          <w:p w14:paraId="3F93F521" w14:textId="77777777" w:rsidR="000B308D" w:rsidRPr="000B308D" w:rsidRDefault="000B308D" w:rsidP="00382389">
            <w:pPr>
              <w:pStyle w:val="table2"/>
              <w:rPr>
                <w:sz w:val="20"/>
              </w:rPr>
            </w:pPr>
            <w:r w:rsidRPr="000B308D">
              <w:rPr>
                <w:sz w:val="20"/>
              </w:rPr>
              <w:t>Enterprise Fleet Plans Ultimate</w:t>
            </w:r>
          </w:p>
          <w:p w14:paraId="2A2FC6FC" w14:textId="77777777" w:rsidR="000B308D" w:rsidRPr="000B308D" w:rsidRDefault="000B308D" w:rsidP="00382389">
            <w:pPr>
              <w:pStyle w:val="table2"/>
              <w:rPr>
                <w:sz w:val="20"/>
              </w:rPr>
            </w:pPr>
            <w:r w:rsidRPr="000B308D">
              <w:rPr>
                <w:sz w:val="20"/>
              </w:rPr>
              <w:t>Monthly network access charge</w:t>
            </w:r>
          </w:p>
        </w:tc>
        <w:tc>
          <w:tcPr>
            <w:tcW w:w="2551" w:type="dxa"/>
            <w:tcBorders>
              <w:top w:val="single" w:sz="4" w:space="0" w:color="auto"/>
              <w:left w:val="single" w:sz="4" w:space="0" w:color="auto"/>
              <w:bottom w:val="single" w:sz="4" w:space="0" w:color="auto"/>
              <w:right w:val="single" w:sz="4" w:space="0" w:color="auto"/>
            </w:tcBorders>
          </w:tcPr>
          <w:p w14:paraId="05F17CC7" w14:textId="77777777" w:rsidR="000B308D" w:rsidRPr="000B308D" w:rsidRDefault="000B308D" w:rsidP="00382389">
            <w:pPr>
              <w:pStyle w:val="table2"/>
              <w:rPr>
                <w:sz w:val="20"/>
              </w:rPr>
            </w:pPr>
            <w:r w:rsidRPr="000B308D">
              <w:rPr>
                <w:sz w:val="20"/>
              </w:rPr>
              <w:t>Monthly International Call Allowance</w:t>
            </w:r>
          </w:p>
        </w:tc>
        <w:tc>
          <w:tcPr>
            <w:tcW w:w="2551" w:type="dxa"/>
            <w:tcBorders>
              <w:top w:val="single" w:sz="4" w:space="0" w:color="auto"/>
              <w:left w:val="single" w:sz="4" w:space="0" w:color="auto"/>
              <w:bottom w:val="single" w:sz="4" w:space="0" w:color="auto"/>
              <w:right w:val="single" w:sz="4" w:space="0" w:color="auto"/>
            </w:tcBorders>
          </w:tcPr>
          <w:p w14:paraId="1C4C9FDC" w14:textId="77777777" w:rsidR="000B308D" w:rsidRPr="000B308D" w:rsidRDefault="000B308D" w:rsidP="00382389">
            <w:pPr>
              <w:pStyle w:val="table2"/>
              <w:rPr>
                <w:sz w:val="20"/>
              </w:rPr>
            </w:pPr>
            <w:r w:rsidRPr="000B308D">
              <w:rPr>
                <w:sz w:val="20"/>
              </w:rPr>
              <w:t>Monthly International Roaming Allowance</w:t>
            </w:r>
          </w:p>
        </w:tc>
      </w:tr>
      <w:tr w:rsidR="000B308D" w:rsidRPr="003D1386" w14:paraId="0F4AB6CD" w14:textId="77777777" w:rsidTr="00B15B8D">
        <w:trPr>
          <w:cantSplit/>
        </w:trPr>
        <w:tc>
          <w:tcPr>
            <w:tcW w:w="3227" w:type="dxa"/>
            <w:tcBorders>
              <w:top w:val="single" w:sz="4" w:space="0" w:color="auto"/>
              <w:left w:val="single" w:sz="4" w:space="0" w:color="auto"/>
              <w:bottom w:val="single" w:sz="4" w:space="0" w:color="auto"/>
              <w:right w:val="single" w:sz="4" w:space="0" w:color="auto"/>
            </w:tcBorders>
          </w:tcPr>
          <w:p w14:paraId="2C4234FF" w14:textId="77777777" w:rsidR="000B308D" w:rsidRPr="000B308D" w:rsidRDefault="000B308D" w:rsidP="00382389">
            <w:pPr>
              <w:pStyle w:val="table2"/>
              <w:rPr>
                <w:sz w:val="20"/>
              </w:rPr>
            </w:pPr>
            <w:r w:rsidRPr="000B308D">
              <w:rPr>
                <w:sz w:val="20"/>
              </w:rPr>
              <w:t>$110 (GST included)</w:t>
            </w:r>
          </w:p>
        </w:tc>
        <w:tc>
          <w:tcPr>
            <w:tcW w:w="2551" w:type="dxa"/>
            <w:tcBorders>
              <w:top w:val="single" w:sz="4" w:space="0" w:color="auto"/>
              <w:left w:val="single" w:sz="4" w:space="0" w:color="auto"/>
              <w:bottom w:val="single" w:sz="4" w:space="0" w:color="auto"/>
              <w:right w:val="single" w:sz="4" w:space="0" w:color="auto"/>
            </w:tcBorders>
          </w:tcPr>
          <w:p w14:paraId="02F7E292" w14:textId="77777777" w:rsidR="000B308D" w:rsidRPr="000B308D" w:rsidRDefault="000B308D" w:rsidP="00382389">
            <w:pPr>
              <w:pStyle w:val="table2"/>
              <w:rPr>
                <w:sz w:val="20"/>
              </w:rPr>
            </w:pPr>
            <w:r w:rsidRPr="000B308D">
              <w:rPr>
                <w:sz w:val="20"/>
              </w:rPr>
              <w:t>$50 (GST included)</w:t>
            </w:r>
          </w:p>
        </w:tc>
        <w:tc>
          <w:tcPr>
            <w:tcW w:w="2551" w:type="dxa"/>
            <w:tcBorders>
              <w:top w:val="single" w:sz="4" w:space="0" w:color="auto"/>
              <w:left w:val="single" w:sz="4" w:space="0" w:color="auto"/>
              <w:bottom w:val="single" w:sz="4" w:space="0" w:color="auto"/>
              <w:right w:val="single" w:sz="4" w:space="0" w:color="auto"/>
            </w:tcBorders>
          </w:tcPr>
          <w:p w14:paraId="7ABBBCE6" w14:textId="77777777" w:rsidR="000B308D" w:rsidRPr="000B308D" w:rsidRDefault="000B308D" w:rsidP="00382389">
            <w:pPr>
              <w:pStyle w:val="table2"/>
              <w:rPr>
                <w:sz w:val="20"/>
              </w:rPr>
            </w:pPr>
            <w:r w:rsidRPr="000B308D">
              <w:rPr>
                <w:sz w:val="20"/>
              </w:rPr>
              <w:t>Nil</w:t>
            </w:r>
          </w:p>
        </w:tc>
      </w:tr>
      <w:tr w:rsidR="000B308D" w:rsidRPr="003D1386" w14:paraId="378021B3" w14:textId="77777777" w:rsidTr="00B15B8D">
        <w:trPr>
          <w:cantSplit/>
        </w:trPr>
        <w:tc>
          <w:tcPr>
            <w:tcW w:w="3227" w:type="dxa"/>
            <w:tcBorders>
              <w:top w:val="single" w:sz="4" w:space="0" w:color="auto"/>
              <w:left w:val="single" w:sz="4" w:space="0" w:color="auto"/>
              <w:bottom w:val="single" w:sz="4" w:space="0" w:color="auto"/>
              <w:right w:val="single" w:sz="4" w:space="0" w:color="auto"/>
            </w:tcBorders>
          </w:tcPr>
          <w:p w14:paraId="4053889A" w14:textId="77777777" w:rsidR="000B308D" w:rsidRPr="000B308D" w:rsidRDefault="000B308D" w:rsidP="00382389">
            <w:pPr>
              <w:pStyle w:val="table2"/>
              <w:rPr>
                <w:sz w:val="20"/>
              </w:rPr>
            </w:pPr>
            <w:r w:rsidRPr="000B308D">
              <w:rPr>
                <w:sz w:val="20"/>
              </w:rPr>
              <w:t>$120 (GST included)</w:t>
            </w:r>
          </w:p>
        </w:tc>
        <w:tc>
          <w:tcPr>
            <w:tcW w:w="2551" w:type="dxa"/>
            <w:tcBorders>
              <w:top w:val="single" w:sz="4" w:space="0" w:color="auto"/>
              <w:left w:val="single" w:sz="4" w:space="0" w:color="auto"/>
              <w:bottom w:val="single" w:sz="4" w:space="0" w:color="auto"/>
              <w:right w:val="single" w:sz="4" w:space="0" w:color="auto"/>
            </w:tcBorders>
          </w:tcPr>
          <w:p w14:paraId="5FAC4347" w14:textId="77777777" w:rsidR="000B308D" w:rsidRPr="000B308D" w:rsidRDefault="000B308D" w:rsidP="00382389">
            <w:pPr>
              <w:pStyle w:val="table2"/>
              <w:rPr>
                <w:sz w:val="20"/>
              </w:rPr>
            </w:pPr>
            <w:r w:rsidRPr="000B308D">
              <w:rPr>
                <w:sz w:val="20"/>
              </w:rPr>
              <w:t>$50 (GST included)</w:t>
            </w:r>
          </w:p>
        </w:tc>
        <w:tc>
          <w:tcPr>
            <w:tcW w:w="2551" w:type="dxa"/>
            <w:tcBorders>
              <w:top w:val="single" w:sz="4" w:space="0" w:color="auto"/>
              <w:left w:val="single" w:sz="4" w:space="0" w:color="auto"/>
              <w:bottom w:val="single" w:sz="4" w:space="0" w:color="auto"/>
              <w:right w:val="single" w:sz="4" w:space="0" w:color="auto"/>
            </w:tcBorders>
          </w:tcPr>
          <w:p w14:paraId="6E9DD1A2" w14:textId="77777777" w:rsidR="000B308D" w:rsidRPr="000B308D" w:rsidRDefault="000B308D" w:rsidP="00382389">
            <w:pPr>
              <w:pStyle w:val="table2"/>
              <w:rPr>
                <w:sz w:val="20"/>
              </w:rPr>
            </w:pPr>
            <w:r w:rsidRPr="000B308D">
              <w:rPr>
                <w:sz w:val="20"/>
              </w:rPr>
              <w:t>Nil</w:t>
            </w:r>
          </w:p>
        </w:tc>
      </w:tr>
    </w:tbl>
    <w:p w14:paraId="23002A66" w14:textId="77777777" w:rsidR="000B308D" w:rsidRPr="003D1386" w:rsidRDefault="000B308D" w:rsidP="006F4401">
      <w:pPr>
        <w:pStyle w:val="BodyStyle"/>
        <w:spacing w:before="240"/>
      </w:pPr>
      <w:r w:rsidRPr="003D1386">
        <w:t>Unused Monthly International Call Allowances and Monthly International Roaming Allowances expire at the end of each month.</w:t>
      </w:r>
    </w:p>
    <w:p w14:paraId="586741FA" w14:textId="77777777" w:rsidR="000B308D" w:rsidRPr="003D1386" w:rsidRDefault="000B308D" w:rsidP="00B15B8D">
      <w:pPr>
        <w:pStyle w:val="BodyStyle"/>
      </w:pPr>
      <w:r w:rsidRPr="003D1386">
        <w:t xml:space="preserve">The included allowances provided with your Enterprise Fleet Plan Ultimate (including your Unlimited Monthly Call Allowance, your Monthly International Call Allowance (if any) and your Monthly International Roaming Allowance (if any)) cannot be shared between any other services connected on your Enterprise Fleet Plan account.  Any unused allowances expire at the end of each month. The call rates and terms that apply to international calls and international roaming services are set out in </w:t>
      </w:r>
      <w:hyperlink r:id="rId20" w:history="1">
        <w:r w:rsidRPr="003D1386">
          <w:rPr>
            <w:rStyle w:val="Hyperlink"/>
          </w:rPr>
          <w:t>Part D – Other Call Types</w:t>
        </w:r>
      </w:hyperlink>
      <w:r w:rsidRPr="003D1386">
        <w:t xml:space="preserve"> and </w:t>
      </w:r>
      <w:hyperlink r:id="rId21" w:history="1">
        <w:r w:rsidRPr="003D1386">
          <w:rPr>
            <w:rStyle w:val="Hyperlink"/>
          </w:rPr>
          <w:t>Part I - Heading Overseas (International Roaming)</w:t>
        </w:r>
      </w:hyperlink>
      <w:r w:rsidRPr="003D1386">
        <w:t xml:space="preserve"> of the Telstra Mobile Section of Our Customer Terms.</w:t>
      </w:r>
    </w:p>
    <w:p w14:paraId="1CE006D3" w14:textId="77777777" w:rsidR="000B308D" w:rsidRPr="003D1386" w:rsidRDefault="000B308D" w:rsidP="00B15B8D">
      <w:pPr>
        <w:pStyle w:val="H3Style"/>
      </w:pPr>
      <w:bookmarkStart w:id="24" w:name="_Toc351542085"/>
      <w:bookmarkStart w:id="25" w:name="_Toc102040365"/>
      <w:r w:rsidRPr="003D1386">
        <w:t xml:space="preserve">Telstra </w:t>
      </w:r>
      <w:proofErr w:type="spellStart"/>
      <w:r w:rsidRPr="003D1386">
        <w:t>FairPlay</w:t>
      </w:r>
      <w:proofErr w:type="spellEnd"/>
      <w:r w:rsidRPr="003D1386">
        <w:t xml:space="preserve"> Policy</w:t>
      </w:r>
      <w:bookmarkEnd w:id="24"/>
      <w:bookmarkEnd w:id="25"/>
    </w:p>
    <w:p w14:paraId="59729ABA" w14:textId="77777777" w:rsidR="000B308D" w:rsidRPr="003D1386" w:rsidRDefault="000B308D" w:rsidP="00B15B8D">
      <w:pPr>
        <w:pStyle w:val="BodyStyle"/>
      </w:pPr>
      <w:r w:rsidRPr="003D1386">
        <w:t xml:space="preserve">You understand that the Telstra </w:t>
      </w:r>
      <w:proofErr w:type="spellStart"/>
      <w:r w:rsidRPr="003D1386">
        <w:t>FairPlay</w:t>
      </w:r>
      <w:proofErr w:type="spellEnd"/>
      <w:r w:rsidRPr="003D1386">
        <w:t xml:space="preserve"> Policy – Business Use set out in Part A – General of the Telstra Mobile Section of Our Customer Terms (Our </w:t>
      </w:r>
      <w:proofErr w:type="spellStart"/>
      <w:r w:rsidRPr="003D1386">
        <w:t>FairPlay</w:t>
      </w:r>
      <w:proofErr w:type="spellEnd"/>
      <w:r w:rsidRPr="003D1386">
        <w:t xml:space="preserve"> Policy) applies to all Enterprise Fleet Plans except that the provisions pertaining to Excessive Use do not apply to any unlimited component of an Enterprise Fleet Plan.</w:t>
      </w:r>
    </w:p>
    <w:p w14:paraId="1CA6B5C0" w14:textId="77777777" w:rsidR="000B308D" w:rsidRPr="003D1386" w:rsidRDefault="000B308D" w:rsidP="00B15B8D">
      <w:pPr>
        <w:pStyle w:val="BodyStyle"/>
      </w:pPr>
      <w:r w:rsidRPr="003D1386">
        <w:t xml:space="preserve">In addition to the Our </w:t>
      </w:r>
      <w:proofErr w:type="spellStart"/>
      <w:r w:rsidRPr="003D1386">
        <w:t>FairPlay</w:t>
      </w:r>
      <w:proofErr w:type="spellEnd"/>
      <w:r w:rsidRPr="003D1386">
        <w:t xml:space="preserve"> Policy, you must not use, or allow others to use any service connected to an Enterprise Fleet Plan:</w:t>
      </w:r>
    </w:p>
    <w:p w14:paraId="42975AF8" w14:textId="77777777" w:rsidR="000B308D" w:rsidRPr="003D1386" w:rsidRDefault="000B308D" w:rsidP="00B15B8D">
      <w:pPr>
        <w:pStyle w:val="ListStyle"/>
      </w:pPr>
      <w:r w:rsidRPr="003D1386">
        <w:t xml:space="preserve">as a point of interconnect for calls from overseas into </w:t>
      </w:r>
      <w:proofErr w:type="gramStart"/>
      <w:r w:rsidRPr="003D1386">
        <w:t>Australia;</w:t>
      </w:r>
      <w:proofErr w:type="gramEnd"/>
    </w:p>
    <w:p w14:paraId="4389BC3A" w14:textId="77777777" w:rsidR="000B308D" w:rsidRPr="003D1386" w:rsidRDefault="000B308D" w:rsidP="00B15B8D">
      <w:pPr>
        <w:pStyle w:val="ListStyle"/>
      </w:pPr>
      <w:r w:rsidRPr="003D1386">
        <w:t>in connection with any machine-to-machine applications (</w:t>
      </w:r>
      <w:proofErr w:type="spellStart"/>
      <w:r w:rsidRPr="003D1386">
        <w:t>ie</w:t>
      </w:r>
      <w:proofErr w:type="spellEnd"/>
      <w:r w:rsidRPr="003D1386">
        <w:t xml:space="preserve">. any automated telemetry, telematics or </w:t>
      </w:r>
      <w:proofErr w:type="spellStart"/>
      <w:r w:rsidRPr="003D1386">
        <w:t>telemetrics</w:t>
      </w:r>
      <w:proofErr w:type="spellEnd"/>
      <w:r w:rsidRPr="003D1386">
        <w:t xml:space="preserve"> application which links two or more systems or devices with a mobile data connection</w:t>
      </w:r>
      <w:proofErr w:type="gramStart"/>
      <w:r w:rsidRPr="003D1386">
        <w:t>);</w:t>
      </w:r>
      <w:proofErr w:type="gramEnd"/>
    </w:p>
    <w:p w14:paraId="1606D8A3" w14:textId="77777777" w:rsidR="000B308D" w:rsidRPr="003D1386" w:rsidRDefault="000B308D" w:rsidP="00B15B8D">
      <w:pPr>
        <w:pStyle w:val="ListStyle"/>
      </w:pPr>
      <w:r w:rsidRPr="003D1386">
        <w:t xml:space="preserve">to establish any </w:t>
      </w:r>
      <w:proofErr w:type="gramStart"/>
      <w:r w:rsidRPr="003D1386">
        <w:t>point to point</w:t>
      </w:r>
      <w:proofErr w:type="gramEnd"/>
      <w:r w:rsidRPr="003D1386">
        <w:t xml:space="preserve"> connections with another modem; or</w:t>
      </w:r>
    </w:p>
    <w:p w14:paraId="1FB19758" w14:textId="77777777" w:rsidR="000B308D" w:rsidRPr="003D1386" w:rsidRDefault="000B308D" w:rsidP="00B15B8D">
      <w:pPr>
        <w:pStyle w:val="ListStyle"/>
      </w:pPr>
      <w:r w:rsidRPr="003D1386">
        <w:t>to send messages to any numbers that we reasonably believe have been set up to enable you or another person to commercially exploit our services.</w:t>
      </w:r>
    </w:p>
    <w:p w14:paraId="7B07D24C" w14:textId="77777777" w:rsidR="000B308D" w:rsidRPr="003D1386" w:rsidRDefault="000B308D" w:rsidP="00B15B8D">
      <w:pPr>
        <w:pStyle w:val="BodyStyle"/>
      </w:pPr>
      <w:r w:rsidRPr="003D1386">
        <w:t>Any use of an Enterprise Fleet Plan in these ways is a material breach incapable of remedy and we may immediately suspend or cancel your service without notice to you.</w:t>
      </w:r>
    </w:p>
    <w:p w14:paraId="40931A0E" w14:textId="77777777" w:rsidR="000B308D" w:rsidRPr="003D1386" w:rsidRDefault="000B308D" w:rsidP="00B15B8D">
      <w:pPr>
        <w:pStyle w:val="H3Style"/>
      </w:pPr>
      <w:bookmarkStart w:id="26" w:name="_Toc351542086"/>
      <w:bookmarkStart w:id="27" w:name="_Toc102040366"/>
      <w:r w:rsidRPr="003D1386">
        <w:t>Intra-account rate</w:t>
      </w:r>
      <w:bookmarkEnd w:id="26"/>
      <w:bookmarkEnd w:id="27"/>
    </w:p>
    <w:p w14:paraId="665B61ED" w14:textId="77777777" w:rsidR="000B308D" w:rsidRPr="003D1386" w:rsidRDefault="000B308D" w:rsidP="00B15B8D">
      <w:pPr>
        <w:pStyle w:val="BodyStyle"/>
      </w:pPr>
      <w:r w:rsidRPr="003D1386">
        <w:t xml:space="preserve">You will be charged the special intra-account rate described below for </w:t>
      </w:r>
      <w:r w:rsidRPr="003D1386">
        <w:lastRenderedPageBreak/>
        <w:t>national voice calls made to any other mobile service within Australia connected to an Enterprise Fleet Plan on the same mobile account unless: unless:</w:t>
      </w:r>
    </w:p>
    <w:p w14:paraId="5AC8AEF1" w14:textId="77777777" w:rsidR="000B308D" w:rsidRPr="003D1386" w:rsidRDefault="000B308D" w:rsidP="00B15B8D">
      <w:pPr>
        <w:pStyle w:val="ListStyle"/>
      </w:pPr>
      <w:r w:rsidRPr="003D1386">
        <w:t>otherwise set out in your customer agreement or this Telstra Mobile Section of Our Customer Terms; or</w:t>
      </w:r>
    </w:p>
    <w:p w14:paraId="5FEC3854" w14:textId="77777777" w:rsidR="000B308D" w:rsidRPr="003D1386" w:rsidRDefault="000B308D" w:rsidP="00B15B8D">
      <w:pPr>
        <w:pStyle w:val="ListStyle"/>
      </w:pPr>
      <w:r w:rsidRPr="003D1386">
        <w:t>you have purchased a $0 intra-account value bundle.</w:t>
      </w:r>
    </w:p>
    <w:tbl>
      <w:tblPr>
        <w:tblStyle w:val="TableGrid"/>
        <w:tblW w:w="0" w:type="auto"/>
        <w:tblInd w:w="737" w:type="dxa"/>
        <w:tblLayout w:type="fixed"/>
        <w:tblLook w:val="0020" w:firstRow="1" w:lastRow="0" w:firstColumn="0" w:lastColumn="0" w:noHBand="0" w:noVBand="0"/>
      </w:tblPr>
      <w:tblGrid>
        <w:gridCol w:w="2065"/>
        <w:gridCol w:w="6095"/>
      </w:tblGrid>
      <w:tr w:rsidR="000B308D" w:rsidRPr="003D1386" w14:paraId="3431FC29" w14:textId="77777777" w:rsidTr="00D223C3">
        <w:trPr>
          <w:cantSplit/>
          <w:tblHeader/>
        </w:trPr>
        <w:tc>
          <w:tcPr>
            <w:tcW w:w="2065" w:type="dxa"/>
            <w:tcBorders>
              <w:top w:val="single" w:sz="4" w:space="0" w:color="auto"/>
              <w:left w:val="single" w:sz="4" w:space="0" w:color="auto"/>
              <w:bottom w:val="single" w:sz="4" w:space="0" w:color="auto"/>
              <w:right w:val="single" w:sz="4" w:space="0" w:color="auto"/>
            </w:tcBorders>
          </w:tcPr>
          <w:p w14:paraId="0439D41F" w14:textId="77777777" w:rsidR="000B308D" w:rsidRPr="003D1386" w:rsidRDefault="000B308D" w:rsidP="00382389">
            <w:pPr>
              <w:pStyle w:val="table1"/>
            </w:pPr>
            <w:r w:rsidRPr="003D1386">
              <w:t>Benefit</w:t>
            </w:r>
          </w:p>
        </w:tc>
        <w:tc>
          <w:tcPr>
            <w:tcW w:w="6095" w:type="dxa"/>
            <w:tcBorders>
              <w:top w:val="single" w:sz="4" w:space="0" w:color="auto"/>
              <w:left w:val="single" w:sz="4" w:space="0" w:color="auto"/>
              <w:bottom w:val="single" w:sz="4" w:space="0" w:color="auto"/>
              <w:right w:val="single" w:sz="4" w:space="0" w:color="auto"/>
            </w:tcBorders>
          </w:tcPr>
          <w:p w14:paraId="398B686D" w14:textId="77777777" w:rsidR="000B308D" w:rsidRPr="003D1386" w:rsidRDefault="000B308D" w:rsidP="00382389">
            <w:pPr>
              <w:pStyle w:val="table1"/>
            </w:pPr>
            <w:r w:rsidRPr="003D1386">
              <w:t>Description</w:t>
            </w:r>
          </w:p>
        </w:tc>
      </w:tr>
      <w:tr w:rsidR="000B308D" w:rsidRPr="003D1386" w14:paraId="658E4D8F" w14:textId="77777777" w:rsidTr="00D223C3">
        <w:trPr>
          <w:cantSplit/>
        </w:trPr>
        <w:tc>
          <w:tcPr>
            <w:tcW w:w="2065" w:type="dxa"/>
            <w:tcBorders>
              <w:top w:val="single" w:sz="4" w:space="0" w:color="auto"/>
              <w:left w:val="single" w:sz="4" w:space="0" w:color="auto"/>
              <w:bottom w:val="single" w:sz="4" w:space="0" w:color="auto"/>
              <w:right w:val="single" w:sz="4" w:space="0" w:color="auto"/>
            </w:tcBorders>
          </w:tcPr>
          <w:p w14:paraId="7CA36D35" w14:textId="77777777" w:rsidR="000B308D" w:rsidRPr="000B308D" w:rsidRDefault="000B308D" w:rsidP="00382389">
            <w:pPr>
              <w:pStyle w:val="table2"/>
              <w:rPr>
                <w:sz w:val="20"/>
              </w:rPr>
            </w:pPr>
            <w:r w:rsidRPr="000B308D">
              <w:rPr>
                <w:sz w:val="20"/>
              </w:rPr>
              <w:t>No call connection fee</w:t>
            </w:r>
          </w:p>
        </w:tc>
        <w:tc>
          <w:tcPr>
            <w:tcW w:w="6095" w:type="dxa"/>
            <w:tcBorders>
              <w:top w:val="single" w:sz="4" w:space="0" w:color="auto"/>
              <w:left w:val="single" w:sz="4" w:space="0" w:color="auto"/>
              <w:bottom w:val="single" w:sz="4" w:space="0" w:color="auto"/>
              <w:right w:val="single" w:sz="4" w:space="0" w:color="auto"/>
            </w:tcBorders>
          </w:tcPr>
          <w:p w14:paraId="24A192ED" w14:textId="77777777" w:rsidR="000B308D" w:rsidRPr="000B308D" w:rsidRDefault="000B308D" w:rsidP="00382389">
            <w:pPr>
              <w:pStyle w:val="table2"/>
              <w:rPr>
                <w:sz w:val="20"/>
              </w:rPr>
            </w:pPr>
            <w:r w:rsidRPr="000B308D">
              <w:rPr>
                <w:sz w:val="20"/>
              </w:rPr>
              <w:t>There will be no call connection fee for national voice calls made to any other mobile service within Australia on the same account.</w:t>
            </w:r>
          </w:p>
        </w:tc>
      </w:tr>
      <w:tr w:rsidR="000B308D" w:rsidRPr="003D1386" w14:paraId="7F0A6F32" w14:textId="77777777" w:rsidTr="00D223C3">
        <w:trPr>
          <w:cantSplit/>
        </w:trPr>
        <w:tc>
          <w:tcPr>
            <w:tcW w:w="2065" w:type="dxa"/>
            <w:tcBorders>
              <w:top w:val="single" w:sz="4" w:space="0" w:color="auto"/>
              <w:left w:val="single" w:sz="4" w:space="0" w:color="auto"/>
              <w:bottom w:val="single" w:sz="4" w:space="0" w:color="auto"/>
              <w:right w:val="single" w:sz="4" w:space="0" w:color="auto"/>
            </w:tcBorders>
          </w:tcPr>
          <w:p w14:paraId="1F426162" w14:textId="77777777" w:rsidR="000B308D" w:rsidRPr="000B308D" w:rsidRDefault="000B308D" w:rsidP="00382389">
            <w:pPr>
              <w:pStyle w:val="table2"/>
              <w:rPr>
                <w:sz w:val="20"/>
              </w:rPr>
            </w:pPr>
            <w:r w:rsidRPr="000B308D">
              <w:rPr>
                <w:sz w:val="20"/>
              </w:rPr>
              <w:t>10¢ for 10 min</w:t>
            </w:r>
          </w:p>
        </w:tc>
        <w:tc>
          <w:tcPr>
            <w:tcW w:w="6095" w:type="dxa"/>
            <w:tcBorders>
              <w:top w:val="single" w:sz="4" w:space="0" w:color="auto"/>
              <w:left w:val="single" w:sz="4" w:space="0" w:color="auto"/>
              <w:bottom w:val="single" w:sz="4" w:space="0" w:color="auto"/>
              <w:right w:val="single" w:sz="4" w:space="0" w:color="auto"/>
            </w:tcBorders>
          </w:tcPr>
          <w:p w14:paraId="509EBECC" w14:textId="77777777" w:rsidR="000B308D" w:rsidRPr="000B308D" w:rsidRDefault="000B308D" w:rsidP="00382389">
            <w:pPr>
              <w:pStyle w:val="table2"/>
              <w:rPr>
                <w:sz w:val="20"/>
              </w:rPr>
            </w:pPr>
            <w:r w:rsidRPr="000B308D">
              <w:rPr>
                <w:sz w:val="20"/>
              </w:rPr>
              <w:t xml:space="preserve">You will be charged the following rates for national voice calls made to any other mobile service within Australia on the same account: </w:t>
            </w:r>
          </w:p>
          <w:p w14:paraId="750A7BE9" w14:textId="018BC07C" w:rsidR="000B308D" w:rsidRPr="000B308D" w:rsidRDefault="000B308D" w:rsidP="00D223C3">
            <w:pPr>
              <w:pStyle w:val="table2"/>
              <w:numPr>
                <w:ilvl w:val="0"/>
                <w:numId w:val="29"/>
              </w:numPr>
              <w:rPr>
                <w:sz w:val="20"/>
              </w:rPr>
            </w:pPr>
            <w:r w:rsidRPr="000B308D">
              <w:rPr>
                <w:sz w:val="20"/>
              </w:rPr>
              <w:t>10 cents (including GST) for the first 10 minutes (or part thereof); and</w:t>
            </w:r>
          </w:p>
          <w:p w14:paraId="2E4097C0" w14:textId="77777777" w:rsidR="000B308D" w:rsidRPr="000B308D" w:rsidRDefault="000B308D" w:rsidP="00D223C3">
            <w:pPr>
              <w:pStyle w:val="table2"/>
              <w:numPr>
                <w:ilvl w:val="0"/>
                <w:numId w:val="29"/>
              </w:numPr>
              <w:rPr>
                <w:sz w:val="20"/>
              </w:rPr>
            </w:pPr>
            <w:r w:rsidRPr="000B308D">
              <w:rPr>
                <w:sz w:val="20"/>
              </w:rPr>
              <w:t>(b) after the first 10 minutes, the standard call rates for national voice calls to an Australian mobile number under your Enterprise Fleet Plan will apply.</w:t>
            </w:r>
          </w:p>
        </w:tc>
      </w:tr>
    </w:tbl>
    <w:p w14:paraId="4E58D82F" w14:textId="77777777" w:rsidR="000B308D" w:rsidRPr="003D1386" w:rsidRDefault="000B308D" w:rsidP="000B308D"/>
    <w:p w14:paraId="416A6934" w14:textId="77777777" w:rsidR="000B308D" w:rsidRPr="003D1386" w:rsidRDefault="000B308D" w:rsidP="00D223C3">
      <w:pPr>
        <w:pStyle w:val="BodyStyle"/>
      </w:pPr>
      <w:r w:rsidRPr="003D1386">
        <w:t xml:space="preserve">Our </w:t>
      </w:r>
      <w:proofErr w:type="spellStart"/>
      <w:r w:rsidRPr="003D1386">
        <w:t>FairPlay</w:t>
      </w:r>
      <w:proofErr w:type="spellEnd"/>
      <w:r w:rsidRPr="003D1386">
        <w:t xml:space="preserve"> Policy (set out in </w:t>
      </w:r>
      <w:hyperlink r:id="rId22" w:history="1">
        <w:r w:rsidRPr="003D1386">
          <w:rPr>
            <w:rStyle w:val="Hyperlink"/>
          </w:rPr>
          <w:t>Part A - General of the Telstra Mobile section of Our Customer Terms</w:t>
        </w:r>
      </w:hyperlink>
      <w:r w:rsidRPr="003D1386">
        <w:t>) applies to the intra-account rate.</w:t>
      </w:r>
    </w:p>
    <w:p w14:paraId="506971DF" w14:textId="77777777" w:rsidR="000B308D" w:rsidRPr="003D1386" w:rsidRDefault="000B308D" w:rsidP="00D223C3">
      <w:pPr>
        <w:pStyle w:val="H3Style"/>
      </w:pPr>
      <w:bookmarkStart w:id="28" w:name="_Toc351542087"/>
      <w:bookmarkStart w:id="29" w:name="_Toc102040367"/>
      <w:r w:rsidRPr="003D1386">
        <w:t>Value Bundles</w:t>
      </w:r>
      <w:bookmarkEnd w:id="28"/>
      <w:bookmarkEnd w:id="29"/>
    </w:p>
    <w:p w14:paraId="78424D0D" w14:textId="77777777" w:rsidR="000B308D" w:rsidRPr="003D1386" w:rsidRDefault="000B308D" w:rsidP="00D223C3">
      <w:pPr>
        <w:pStyle w:val="BodyStyle"/>
      </w:pPr>
      <w:r w:rsidRPr="003D1386">
        <w:t>Under your Enterprise Fleet Plan customer agreement, you can purchase value bundles which provide additional benefits to you for a fixed monthly fee per mobile service.  The value bundles that you may purchase are described in the applicable table below.</w:t>
      </w:r>
    </w:p>
    <w:p w14:paraId="2292F225" w14:textId="77777777" w:rsidR="000B308D" w:rsidRPr="003D1386" w:rsidRDefault="000B308D" w:rsidP="00D223C3">
      <w:pPr>
        <w:pStyle w:val="BodyStyle"/>
      </w:pPr>
      <w:r w:rsidRPr="003D1386">
        <w:t>The following table applies to you if you are not an EFP II or EFP III customer (unless we agree otherwise with you in writing):</w:t>
      </w:r>
    </w:p>
    <w:p w14:paraId="7A604A2F" w14:textId="77777777" w:rsidR="000B308D" w:rsidRPr="003D1386" w:rsidRDefault="000B308D" w:rsidP="000B308D"/>
    <w:tbl>
      <w:tblPr>
        <w:tblStyle w:val="TableGrid"/>
        <w:tblW w:w="7938" w:type="dxa"/>
        <w:tblInd w:w="720" w:type="dxa"/>
        <w:tblLook w:val="0020" w:firstRow="1" w:lastRow="0" w:firstColumn="0" w:lastColumn="0" w:noHBand="0" w:noVBand="0"/>
      </w:tblPr>
      <w:tblGrid>
        <w:gridCol w:w="2268"/>
        <w:gridCol w:w="5670"/>
      </w:tblGrid>
      <w:tr w:rsidR="000B308D" w:rsidRPr="003D1386" w14:paraId="501779F5" w14:textId="77777777" w:rsidTr="00D223C3">
        <w:trPr>
          <w:cantSplit/>
          <w:tblHeader/>
        </w:trPr>
        <w:tc>
          <w:tcPr>
            <w:tcW w:w="2268" w:type="dxa"/>
            <w:tcBorders>
              <w:top w:val="single" w:sz="4" w:space="0" w:color="auto"/>
              <w:left w:val="single" w:sz="4" w:space="0" w:color="auto"/>
              <w:bottom w:val="single" w:sz="4" w:space="0" w:color="auto"/>
              <w:right w:val="single" w:sz="4" w:space="0" w:color="auto"/>
            </w:tcBorders>
          </w:tcPr>
          <w:p w14:paraId="5B0AD79F" w14:textId="77777777" w:rsidR="000B308D" w:rsidRPr="003D1386" w:rsidRDefault="000B308D" w:rsidP="00382389">
            <w:pPr>
              <w:pStyle w:val="table1"/>
            </w:pPr>
            <w:r w:rsidRPr="003D1386">
              <w:t>Value Bundle</w:t>
            </w:r>
          </w:p>
        </w:tc>
        <w:tc>
          <w:tcPr>
            <w:tcW w:w="5670" w:type="dxa"/>
            <w:tcBorders>
              <w:top w:val="single" w:sz="4" w:space="0" w:color="auto"/>
              <w:left w:val="single" w:sz="4" w:space="0" w:color="auto"/>
              <w:bottom w:val="single" w:sz="4" w:space="0" w:color="auto"/>
              <w:right w:val="single" w:sz="4" w:space="0" w:color="auto"/>
            </w:tcBorders>
          </w:tcPr>
          <w:p w14:paraId="49FED3FD" w14:textId="77777777" w:rsidR="000B308D" w:rsidRPr="003D1386" w:rsidRDefault="000B308D" w:rsidP="00382389">
            <w:pPr>
              <w:pStyle w:val="table1"/>
            </w:pPr>
            <w:r w:rsidRPr="003D1386">
              <w:t>Description</w:t>
            </w:r>
          </w:p>
        </w:tc>
      </w:tr>
      <w:tr w:rsidR="000B308D" w:rsidRPr="003D1386" w14:paraId="4BCBEA83" w14:textId="77777777" w:rsidTr="00D223C3">
        <w:trPr>
          <w:cantSplit/>
        </w:trPr>
        <w:tc>
          <w:tcPr>
            <w:tcW w:w="2268" w:type="dxa"/>
            <w:tcBorders>
              <w:top w:val="single" w:sz="4" w:space="0" w:color="auto"/>
              <w:left w:val="single" w:sz="4" w:space="0" w:color="auto"/>
              <w:bottom w:val="single" w:sz="4" w:space="0" w:color="auto"/>
              <w:right w:val="single" w:sz="4" w:space="0" w:color="auto"/>
            </w:tcBorders>
          </w:tcPr>
          <w:p w14:paraId="2FAE9F2C" w14:textId="77777777" w:rsidR="000B308D" w:rsidRPr="003D1386" w:rsidRDefault="000B308D" w:rsidP="00382389">
            <w:pPr>
              <w:pStyle w:val="table2"/>
            </w:pPr>
            <w:r w:rsidRPr="003D1386">
              <w:t>$0 intra-account calls</w:t>
            </w:r>
          </w:p>
        </w:tc>
        <w:tc>
          <w:tcPr>
            <w:tcW w:w="5670" w:type="dxa"/>
            <w:tcBorders>
              <w:top w:val="single" w:sz="4" w:space="0" w:color="auto"/>
              <w:left w:val="single" w:sz="4" w:space="0" w:color="auto"/>
              <w:bottom w:val="single" w:sz="4" w:space="0" w:color="auto"/>
              <w:right w:val="single" w:sz="4" w:space="0" w:color="auto"/>
            </w:tcBorders>
          </w:tcPr>
          <w:p w14:paraId="591D156D" w14:textId="77777777" w:rsidR="000B308D" w:rsidRPr="003D1386" w:rsidRDefault="000B308D" w:rsidP="00382389">
            <w:pPr>
              <w:pStyle w:val="table2"/>
            </w:pPr>
            <w:r w:rsidRPr="003D1386">
              <w:t xml:space="preserve">You will be charged $0 with no call connection fee for national voice calls made to any other mobile service on the same mobile account, 24 hours a day, 7 days a week. </w:t>
            </w:r>
          </w:p>
        </w:tc>
      </w:tr>
      <w:tr w:rsidR="000B308D" w:rsidRPr="003D1386" w14:paraId="140CD45A" w14:textId="77777777" w:rsidTr="00D223C3">
        <w:trPr>
          <w:cantSplit/>
        </w:trPr>
        <w:tc>
          <w:tcPr>
            <w:tcW w:w="2268" w:type="dxa"/>
            <w:tcBorders>
              <w:top w:val="single" w:sz="4" w:space="0" w:color="auto"/>
              <w:left w:val="single" w:sz="4" w:space="0" w:color="auto"/>
              <w:bottom w:val="single" w:sz="4" w:space="0" w:color="auto"/>
              <w:right w:val="single" w:sz="4" w:space="0" w:color="auto"/>
            </w:tcBorders>
          </w:tcPr>
          <w:p w14:paraId="68F07D5A" w14:textId="77777777" w:rsidR="000B308D" w:rsidRPr="003D1386" w:rsidRDefault="000B308D" w:rsidP="00382389">
            <w:pPr>
              <w:pStyle w:val="table2"/>
            </w:pPr>
            <w:r w:rsidRPr="003D1386">
              <w:t>$0 On-Net SMS</w:t>
            </w:r>
          </w:p>
        </w:tc>
        <w:tc>
          <w:tcPr>
            <w:tcW w:w="5670" w:type="dxa"/>
            <w:tcBorders>
              <w:top w:val="single" w:sz="4" w:space="0" w:color="auto"/>
              <w:left w:val="single" w:sz="4" w:space="0" w:color="auto"/>
              <w:bottom w:val="single" w:sz="4" w:space="0" w:color="auto"/>
              <w:right w:val="single" w:sz="4" w:space="0" w:color="auto"/>
            </w:tcBorders>
          </w:tcPr>
          <w:p w14:paraId="6D05D6C2" w14:textId="77777777" w:rsidR="000B308D" w:rsidRPr="003D1386" w:rsidRDefault="000B308D" w:rsidP="00382389">
            <w:pPr>
              <w:pStyle w:val="table2"/>
            </w:pPr>
            <w:r w:rsidRPr="003D1386">
              <w:t xml:space="preserve">You will be charged $0 for standard national SMS messages sent to all mobile numbers on any Telstra network within Australia, 24 hours a day, 7 days a week. </w:t>
            </w:r>
          </w:p>
        </w:tc>
      </w:tr>
      <w:tr w:rsidR="000B308D" w:rsidRPr="003D1386" w14:paraId="067A98F0" w14:textId="77777777" w:rsidTr="00D223C3">
        <w:trPr>
          <w:cantSplit/>
        </w:trPr>
        <w:tc>
          <w:tcPr>
            <w:tcW w:w="2268" w:type="dxa"/>
            <w:tcBorders>
              <w:top w:val="single" w:sz="4" w:space="0" w:color="auto"/>
              <w:left w:val="single" w:sz="4" w:space="0" w:color="auto"/>
              <w:bottom w:val="single" w:sz="4" w:space="0" w:color="auto"/>
              <w:right w:val="single" w:sz="4" w:space="0" w:color="auto"/>
            </w:tcBorders>
          </w:tcPr>
          <w:p w14:paraId="4B3B4E8C" w14:textId="77777777" w:rsidR="000B308D" w:rsidRPr="003D1386" w:rsidRDefault="000B308D" w:rsidP="00382389">
            <w:pPr>
              <w:pStyle w:val="table2"/>
            </w:pPr>
            <w:r w:rsidRPr="003D1386">
              <w:t xml:space="preserve">$0 </w:t>
            </w:r>
            <w:proofErr w:type="spellStart"/>
            <w:r w:rsidRPr="003D1386">
              <w:t>MessageBank</w:t>
            </w:r>
            <w:proofErr w:type="spellEnd"/>
          </w:p>
        </w:tc>
        <w:tc>
          <w:tcPr>
            <w:tcW w:w="5670" w:type="dxa"/>
            <w:tcBorders>
              <w:top w:val="single" w:sz="4" w:space="0" w:color="auto"/>
              <w:left w:val="single" w:sz="4" w:space="0" w:color="auto"/>
              <w:bottom w:val="single" w:sz="4" w:space="0" w:color="auto"/>
              <w:right w:val="single" w:sz="4" w:space="0" w:color="auto"/>
            </w:tcBorders>
          </w:tcPr>
          <w:p w14:paraId="3D412022" w14:textId="77777777" w:rsidR="000B308D" w:rsidRPr="003D1386" w:rsidRDefault="000B308D" w:rsidP="00382389">
            <w:pPr>
              <w:pStyle w:val="table2"/>
            </w:pPr>
            <w:r w:rsidRPr="003D1386">
              <w:t xml:space="preserve">You will be charged $0 for </w:t>
            </w:r>
            <w:proofErr w:type="spellStart"/>
            <w:r w:rsidRPr="003D1386">
              <w:t>MessageBank</w:t>
            </w:r>
            <w:proofErr w:type="spellEnd"/>
            <w:r w:rsidRPr="003D1386">
              <w:t xml:space="preserve"> Standard diversions and retrievals and Video </w:t>
            </w:r>
            <w:proofErr w:type="spellStart"/>
            <w:r w:rsidRPr="003D1386">
              <w:t>MessageBank</w:t>
            </w:r>
            <w:proofErr w:type="spellEnd"/>
            <w:r w:rsidRPr="003D1386">
              <w:t xml:space="preserve"> diversions and retrievals, 24 hours a day, 7 days a week.</w:t>
            </w:r>
          </w:p>
        </w:tc>
      </w:tr>
    </w:tbl>
    <w:p w14:paraId="2849E7D6" w14:textId="77777777" w:rsidR="000B308D" w:rsidRPr="003D1386" w:rsidRDefault="000B308D" w:rsidP="000B308D"/>
    <w:p w14:paraId="364FBC82" w14:textId="77777777" w:rsidR="000B308D" w:rsidRPr="003D1386" w:rsidRDefault="000B308D" w:rsidP="00D223C3">
      <w:pPr>
        <w:pStyle w:val="BodyStyle"/>
      </w:pPr>
      <w:r w:rsidRPr="003D1386">
        <w:t xml:space="preserve"> The following table applies to you if you are an EFP II or EFP III customer (unless we agree otherwise with you in writing):</w:t>
      </w:r>
    </w:p>
    <w:p w14:paraId="2BFF90CF" w14:textId="77777777" w:rsidR="000B308D" w:rsidRPr="003D1386" w:rsidRDefault="000B308D" w:rsidP="000B308D"/>
    <w:tbl>
      <w:tblPr>
        <w:tblStyle w:val="TableGrid"/>
        <w:tblW w:w="7938" w:type="dxa"/>
        <w:tblInd w:w="720" w:type="dxa"/>
        <w:tblLook w:val="0020" w:firstRow="1" w:lastRow="0" w:firstColumn="0" w:lastColumn="0" w:noHBand="0" w:noVBand="0"/>
      </w:tblPr>
      <w:tblGrid>
        <w:gridCol w:w="2268"/>
        <w:gridCol w:w="5670"/>
      </w:tblGrid>
      <w:tr w:rsidR="000B308D" w:rsidRPr="003D1386" w14:paraId="2953ACEF" w14:textId="77777777" w:rsidTr="00D223C3">
        <w:trPr>
          <w:cantSplit/>
          <w:tblHeader/>
        </w:trPr>
        <w:tc>
          <w:tcPr>
            <w:tcW w:w="2268" w:type="dxa"/>
            <w:tcBorders>
              <w:top w:val="single" w:sz="4" w:space="0" w:color="auto"/>
              <w:left w:val="single" w:sz="4" w:space="0" w:color="auto"/>
              <w:bottom w:val="single" w:sz="4" w:space="0" w:color="auto"/>
              <w:right w:val="single" w:sz="4" w:space="0" w:color="auto"/>
            </w:tcBorders>
          </w:tcPr>
          <w:p w14:paraId="066316EA" w14:textId="77777777" w:rsidR="000B308D" w:rsidRPr="003D1386" w:rsidRDefault="000B308D" w:rsidP="00382389">
            <w:pPr>
              <w:pStyle w:val="table1"/>
            </w:pPr>
            <w:r w:rsidRPr="003D1386">
              <w:lastRenderedPageBreak/>
              <w:t>Value Bundle</w:t>
            </w:r>
          </w:p>
        </w:tc>
        <w:tc>
          <w:tcPr>
            <w:tcW w:w="5670" w:type="dxa"/>
            <w:tcBorders>
              <w:top w:val="single" w:sz="4" w:space="0" w:color="auto"/>
              <w:left w:val="single" w:sz="4" w:space="0" w:color="auto"/>
              <w:bottom w:val="single" w:sz="4" w:space="0" w:color="auto"/>
              <w:right w:val="single" w:sz="4" w:space="0" w:color="auto"/>
            </w:tcBorders>
          </w:tcPr>
          <w:p w14:paraId="2272CDF3" w14:textId="77777777" w:rsidR="000B308D" w:rsidRPr="003D1386" w:rsidRDefault="000B308D" w:rsidP="00382389">
            <w:pPr>
              <w:pStyle w:val="table1"/>
            </w:pPr>
            <w:r w:rsidRPr="003D1386">
              <w:t>Description</w:t>
            </w:r>
          </w:p>
        </w:tc>
      </w:tr>
      <w:tr w:rsidR="000B308D" w:rsidRPr="003D1386" w14:paraId="30DF9DFD" w14:textId="77777777" w:rsidTr="00D223C3">
        <w:trPr>
          <w:cantSplit/>
        </w:trPr>
        <w:tc>
          <w:tcPr>
            <w:tcW w:w="2268" w:type="dxa"/>
            <w:tcBorders>
              <w:top w:val="single" w:sz="4" w:space="0" w:color="auto"/>
              <w:left w:val="single" w:sz="4" w:space="0" w:color="auto"/>
              <w:bottom w:val="single" w:sz="4" w:space="0" w:color="auto"/>
              <w:right w:val="single" w:sz="4" w:space="0" w:color="auto"/>
            </w:tcBorders>
          </w:tcPr>
          <w:p w14:paraId="0A1E1582" w14:textId="77777777" w:rsidR="000B308D" w:rsidRPr="003D1386" w:rsidRDefault="000B308D" w:rsidP="00382389">
            <w:pPr>
              <w:pStyle w:val="table2"/>
            </w:pPr>
            <w:r w:rsidRPr="003D1386">
              <w:t>$0 intra-account voice calls, video calls and SMS</w:t>
            </w:r>
          </w:p>
        </w:tc>
        <w:tc>
          <w:tcPr>
            <w:tcW w:w="5670" w:type="dxa"/>
            <w:tcBorders>
              <w:top w:val="single" w:sz="4" w:space="0" w:color="auto"/>
              <w:left w:val="single" w:sz="4" w:space="0" w:color="auto"/>
              <w:bottom w:val="single" w:sz="4" w:space="0" w:color="auto"/>
              <w:right w:val="single" w:sz="4" w:space="0" w:color="auto"/>
            </w:tcBorders>
          </w:tcPr>
          <w:p w14:paraId="3F2BD70C" w14:textId="77777777" w:rsidR="000B308D" w:rsidRPr="003D1386" w:rsidRDefault="000B308D" w:rsidP="00382389">
            <w:pPr>
              <w:pStyle w:val="table2"/>
            </w:pPr>
            <w:r w:rsidRPr="003D1386">
              <w:t>You will be charged $0:</w:t>
            </w:r>
          </w:p>
          <w:p w14:paraId="0FE5B164" w14:textId="4E803269" w:rsidR="000B308D" w:rsidRPr="003D1386" w:rsidRDefault="000B308D" w:rsidP="00D223C3">
            <w:pPr>
              <w:pStyle w:val="table2"/>
              <w:numPr>
                <w:ilvl w:val="0"/>
                <w:numId w:val="31"/>
              </w:numPr>
            </w:pPr>
            <w:r w:rsidRPr="003D1386">
              <w:t xml:space="preserve">with no call connection fee for national voice and video calls made to any other mobile service in Australia on the same mobile account, 24 hours a day, 7 days a </w:t>
            </w:r>
            <w:proofErr w:type="gramStart"/>
            <w:r w:rsidRPr="003D1386">
              <w:t>week;</w:t>
            </w:r>
            <w:proofErr w:type="gramEnd"/>
            <w:r w:rsidRPr="003D1386">
              <w:t xml:space="preserve"> and</w:t>
            </w:r>
          </w:p>
          <w:p w14:paraId="79D30E7C" w14:textId="37E42611" w:rsidR="000B308D" w:rsidRPr="003D1386" w:rsidRDefault="000B308D" w:rsidP="00D223C3">
            <w:pPr>
              <w:pStyle w:val="table2"/>
              <w:numPr>
                <w:ilvl w:val="0"/>
                <w:numId w:val="31"/>
              </w:numPr>
            </w:pPr>
            <w:r w:rsidRPr="003D1386">
              <w:t xml:space="preserve">for standard national SMS messages sent to any other mobile service on the same account, 24 hours a day, 7 days a week. </w:t>
            </w:r>
          </w:p>
        </w:tc>
      </w:tr>
      <w:tr w:rsidR="000B308D" w:rsidRPr="003D1386" w14:paraId="42DEF3BE" w14:textId="77777777" w:rsidTr="00D223C3">
        <w:trPr>
          <w:cantSplit/>
        </w:trPr>
        <w:tc>
          <w:tcPr>
            <w:tcW w:w="2268" w:type="dxa"/>
            <w:tcBorders>
              <w:top w:val="single" w:sz="4" w:space="0" w:color="auto"/>
              <w:left w:val="single" w:sz="4" w:space="0" w:color="auto"/>
              <w:bottom w:val="single" w:sz="4" w:space="0" w:color="auto"/>
              <w:right w:val="single" w:sz="4" w:space="0" w:color="auto"/>
            </w:tcBorders>
          </w:tcPr>
          <w:p w14:paraId="0DBCBEF7" w14:textId="77777777" w:rsidR="000B308D" w:rsidRPr="003D1386" w:rsidRDefault="000B308D" w:rsidP="00382389">
            <w:pPr>
              <w:pStyle w:val="table2"/>
            </w:pPr>
            <w:r w:rsidRPr="003D1386">
              <w:t>$0 Unlimited SMS</w:t>
            </w:r>
          </w:p>
        </w:tc>
        <w:tc>
          <w:tcPr>
            <w:tcW w:w="5670" w:type="dxa"/>
            <w:tcBorders>
              <w:top w:val="single" w:sz="4" w:space="0" w:color="auto"/>
              <w:left w:val="single" w:sz="4" w:space="0" w:color="auto"/>
              <w:bottom w:val="single" w:sz="4" w:space="0" w:color="auto"/>
              <w:right w:val="single" w:sz="4" w:space="0" w:color="auto"/>
            </w:tcBorders>
          </w:tcPr>
          <w:p w14:paraId="1CF6CB38" w14:textId="77777777" w:rsidR="000B308D" w:rsidRPr="003D1386" w:rsidRDefault="000B308D" w:rsidP="00382389">
            <w:pPr>
              <w:pStyle w:val="table2"/>
            </w:pPr>
            <w:r w:rsidRPr="003D1386">
              <w:t xml:space="preserve">You will be charged $0 for standard national SMS messages sent to all mobile numbers on any Australian network within Australia, 24 hours a day, 7 days a week. </w:t>
            </w:r>
          </w:p>
        </w:tc>
      </w:tr>
      <w:tr w:rsidR="000B308D" w:rsidRPr="003D1386" w14:paraId="1C826C0C" w14:textId="77777777" w:rsidTr="00D223C3">
        <w:trPr>
          <w:cantSplit/>
        </w:trPr>
        <w:tc>
          <w:tcPr>
            <w:tcW w:w="2268" w:type="dxa"/>
            <w:tcBorders>
              <w:top w:val="single" w:sz="4" w:space="0" w:color="auto"/>
              <w:left w:val="single" w:sz="4" w:space="0" w:color="auto"/>
              <w:bottom w:val="single" w:sz="4" w:space="0" w:color="auto"/>
              <w:right w:val="single" w:sz="4" w:space="0" w:color="auto"/>
            </w:tcBorders>
          </w:tcPr>
          <w:p w14:paraId="7E39960A" w14:textId="77777777" w:rsidR="000B308D" w:rsidRPr="003D1386" w:rsidRDefault="000B308D" w:rsidP="00382389">
            <w:pPr>
              <w:pStyle w:val="table2"/>
            </w:pPr>
            <w:r w:rsidRPr="003D1386">
              <w:t xml:space="preserve">$0 </w:t>
            </w:r>
            <w:proofErr w:type="spellStart"/>
            <w:r w:rsidRPr="003D1386">
              <w:t>MessageBank</w:t>
            </w:r>
            <w:proofErr w:type="spellEnd"/>
          </w:p>
        </w:tc>
        <w:tc>
          <w:tcPr>
            <w:tcW w:w="5670" w:type="dxa"/>
            <w:tcBorders>
              <w:top w:val="single" w:sz="4" w:space="0" w:color="auto"/>
              <w:left w:val="single" w:sz="4" w:space="0" w:color="auto"/>
              <w:bottom w:val="single" w:sz="4" w:space="0" w:color="auto"/>
              <w:right w:val="single" w:sz="4" w:space="0" w:color="auto"/>
            </w:tcBorders>
          </w:tcPr>
          <w:p w14:paraId="023DEB8F" w14:textId="77777777" w:rsidR="000B308D" w:rsidRPr="003D1386" w:rsidRDefault="000B308D" w:rsidP="00382389">
            <w:pPr>
              <w:pStyle w:val="table2"/>
            </w:pPr>
            <w:r w:rsidRPr="003D1386">
              <w:t xml:space="preserve">You will be charged $0 for </w:t>
            </w:r>
            <w:proofErr w:type="spellStart"/>
            <w:r w:rsidRPr="003D1386">
              <w:t>MessageBank</w:t>
            </w:r>
            <w:proofErr w:type="spellEnd"/>
            <w:r w:rsidRPr="003D1386">
              <w:t xml:space="preserve">® Standard diversions and retrievals and Video </w:t>
            </w:r>
            <w:proofErr w:type="spellStart"/>
            <w:r w:rsidRPr="003D1386">
              <w:t>MessageBank</w:t>
            </w:r>
            <w:proofErr w:type="spellEnd"/>
            <w:r w:rsidRPr="003D1386">
              <w:t xml:space="preserve"> diversions and retrievals in Australia, 24 hours a day, 7 days a week.</w:t>
            </w:r>
          </w:p>
        </w:tc>
      </w:tr>
    </w:tbl>
    <w:p w14:paraId="5277CA73" w14:textId="77777777" w:rsidR="000B308D" w:rsidRPr="003D1386" w:rsidRDefault="000B308D" w:rsidP="00D223C3">
      <w:pPr>
        <w:pStyle w:val="BodyStyle"/>
        <w:spacing w:before="240"/>
      </w:pPr>
      <w:r w:rsidRPr="003D1386">
        <w:t xml:space="preserve">You may only purchase value </w:t>
      </w:r>
      <w:proofErr w:type="gramStart"/>
      <w:r w:rsidRPr="003D1386">
        <w:t>bundles;</w:t>
      </w:r>
      <w:proofErr w:type="gramEnd"/>
    </w:p>
    <w:p w14:paraId="589E7033" w14:textId="77777777" w:rsidR="000B308D" w:rsidRPr="003D1386" w:rsidRDefault="000B308D" w:rsidP="00D223C3">
      <w:pPr>
        <w:pStyle w:val="ListStyle"/>
      </w:pPr>
      <w:r w:rsidRPr="003D1386">
        <w:t>when you enter your Enterprise Fleet Plan customer agreement with us; and</w:t>
      </w:r>
    </w:p>
    <w:p w14:paraId="514326DF" w14:textId="77777777" w:rsidR="000B308D" w:rsidRPr="003D1386" w:rsidRDefault="000B308D" w:rsidP="00D223C3">
      <w:pPr>
        <w:pStyle w:val="ListStyle"/>
      </w:pPr>
      <w:r w:rsidRPr="003D1386">
        <w:t xml:space="preserve">for mobile services connected to an Enterprise Fleet Plan Standard.  </w:t>
      </w:r>
    </w:p>
    <w:p w14:paraId="18372AC1" w14:textId="77777777" w:rsidR="000B308D" w:rsidRPr="003D1386" w:rsidRDefault="000B308D" w:rsidP="00D223C3">
      <w:pPr>
        <w:pStyle w:val="BodyStyle"/>
      </w:pPr>
      <w:r w:rsidRPr="003D1386">
        <w:t xml:space="preserve">You may not purchase additional value bundles at any other time during the term of your Enterprise Fleet Plan customer agreement.  </w:t>
      </w:r>
    </w:p>
    <w:p w14:paraId="176FFD9D" w14:textId="77777777" w:rsidR="000B308D" w:rsidRPr="003D1386" w:rsidRDefault="000B308D" w:rsidP="00D223C3">
      <w:pPr>
        <w:pStyle w:val="BodyStyle"/>
      </w:pPr>
      <w:r w:rsidRPr="003D1386">
        <w:t xml:space="preserve">We will automatically apply the value bundle(s) purchased by you to all mobile services connected by you to an Enterprise Fleet Plan Standard.  You must purchase the same value bundle(s) for all mobile services connected by you to an Enterprise Fleet Plan Standard.  </w:t>
      </w:r>
    </w:p>
    <w:p w14:paraId="3E613F29" w14:textId="77777777" w:rsidR="000B308D" w:rsidRPr="003D1386" w:rsidRDefault="000B308D" w:rsidP="00D223C3">
      <w:pPr>
        <w:pStyle w:val="BodyStyle"/>
      </w:pPr>
      <w:r w:rsidRPr="003D1386">
        <w:t>The value bundle(s) purchased by you (if any) and the applicable monthly value bundle charge (per mobile service) will be set out in your Enterprise Fleet Plan customer agreement.</w:t>
      </w:r>
    </w:p>
    <w:p w14:paraId="33C0DA8B" w14:textId="77777777" w:rsidR="000B308D" w:rsidRPr="003D1386" w:rsidRDefault="000B308D" w:rsidP="00D223C3">
      <w:pPr>
        <w:pStyle w:val="BodyStyle"/>
      </w:pPr>
      <w:r w:rsidRPr="003D1386">
        <w:t xml:space="preserve">You may not cancel a value bundle during the term of your Enterprise Fleet Plan customer agreement unless you cancel all mobile services connected by you to an Enterprise Fleet Plan and pay us any applicable early termination charges (as set out in your Enterprise Fleet Plan customer agreement and application form).  We may also require you to pay a $20 administration fee in these circumstances. </w:t>
      </w:r>
    </w:p>
    <w:p w14:paraId="088CC763" w14:textId="77777777" w:rsidR="000B308D" w:rsidRPr="003D1386" w:rsidRDefault="000B308D" w:rsidP="00D223C3">
      <w:pPr>
        <w:pStyle w:val="BodyStyle"/>
      </w:pPr>
      <w:r w:rsidRPr="003D1386">
        <w:t xml:space="preserve"> Our </w:t>
      </w:r>
      <w:proofErr w:type="spellStart"/>
      <w:r w:rsidRPr="003D1386">
        <w:t>FairPlay</w:t>
      </w:r>
      <w:proofErr w:type="spellEnd"/>
      <w:r w:rsidRPr="003D1386">
        <w:t xml:space="preserve"> Policy (set out in </w:t>
      </w:r>
      <w:hyperlink r:id="rId23" w:history="1">
        <w:r w:rsidRPr="00015966">
          <w:t>Part A - General of the Telstra Mobile section of Our Customer Terms</w:t>
        </w:r>
      </w:hyperlink>
      <w:r w:rsidRPr="003D1386">
        <w:t>) applies to any value bundles purchased by you except that the provisions pertaining to Excessive Use do not apply to the $0 On-Net SMS or $0 Unlimited SMS value bundles.</w:t>
      </w:r>
    </w:p>
    <w:p w14:paraId="27BA9480" w14:textId="77777777" w:rsidR="000B308D" w:rsidRPr="003D1386" w:rsidRDefault="000B308D" w:rsidP="00D223C3">
      <w:pPr>
        <w:pStyle w:val="H3Style"/>
      </w:pPr>
      <w:bookmarkStart w:id="30" w:name="_Toc351542088"/>
      <w:bookmarkStart w:id="31" w:name="_Toc102040368"/>
      <w:r w:rsidRPr="003D1386">
        <w:t>Email Solution Pack (EFP II and EFP III customers only unless otherwise agreed)</w:t>
      </w:r>
      <w:bookmarkEnd w:id="30"/>
      <w:bookmarkEnd w:id="31"/>
    </w:p>
    <w:p w14:paraId="3BDFAB5F" w14:textId="77777777" w:rsidR="000B308D" w:rsidRPr="003D1386" w:rsidRDefault="000B308D" w:rsidP="00D223C3">
      <w:pPr>
        <w:pStyle w:val="BodyStyle"/>
      </w:pPr>
      <w:r w:rsidRPr="003D1386">
        <w:t>Unless we agree otherwise with you in writing, the terms set out in this clause under the heading "Email Solution Pack" only apply to you if you are an EFP II or EFP III customer.</w:t>
      </w:r>
    </w:p>
    <w:p w14:paraId="0EBE302F" w14:textId="07BFECDC" w:rsidR="000B308D" w:rsidRPr="003D1386" w:rsidRDefault="000B308D" w:rsidP="00D223C3">
      <w:pPr>
        <w:pStyle w:val="BodyStyle"/>
      </w:pPr>
      <w:r w:rsidRPr="003D1386">
        <w:t xml:space="preserve">If you have an Enterprise Fleet Plan with an eligible monthly network access </w:t>
      </w:r>
      <w:r w:rsidRPr="003D1386">
        <w:lastRenderedPageBreak/>
        <w:t xml:space="preserve">charge as described in clause </w:t>
      </w:r>
      <w:r w:rsidRPr="003D1386">
        <w:rPr>
          <w:color w:val="2B579A"/>
          <w:shd w:val="clear" w:color="auto" w:fill="E6E6E6"/>
        </w:rPr>
        <w:fldChar w:fldCharType="begin"/>
      </w:r>
      <w:r w:rsidRPr="003D1386">
        <w:instrText xml:space="preserve"> REF _Ref491272687 \r \h  \* MERGEFORMAT </w:instrText>
      </w:r>
      <w:r w:rsidRPr="003D1386">
        <w:rPr>
          <w:color w:val="2B579A"/>
          <w:shd w:val="clear" w:color="auto" w:fill="E6E6E6"/>
        </w:rPr>
      </w:r>
      <w:r w:rsidRPr="003D1386">
        <w:rPr>
          <w:color w:val="2B579A"/>
          <w:shd w:val="clear" w:color="auto" w:fill="E6E6E6"/>
        </w:rPr>
        <w:fldChar w:fldCharType="separate"/>
      </w:r>
      <w:r w:rsidR="00F51419">
        <w:t>2.50</w:t>
      </w:r>
      <w:r w:rsidRPr="003D1386">
        <w:rPr>
          <w:color w:val="2B579A"/>
          <w:shd w:val="clear" w:color="auto" w:fill="E6E6E6"/>
        </w:rPr>
        <w:fldChar w:fldCharType="end"/>
      </w:r>
      <w:r w:rsidRPr="003D1386">
        <w:t>, you may purchase one of the following Email Solution Packs:</w:t>
      </w:r>
    </w:p>
    <w:p w14:paraId="314B384B" w14:textId="77777777" w:rsidR="000B308D" w:rsidRPr="003D1386" w:rsidRDefault="000B308D" w:rsidP="00D223C3">
      <w:pPr>
        <w:pStyle w:val="BodyStyle"/>
      </w:pPr>
      <w:r w:rsidRPr="003D1386">
        <w:t xml:space="preserve">If you have existing agreement with us to purchase the BlackBerry BES pack </w:t>
      </w:r>
      <w:proofErr w:type="gramStart"/>
      <w:r w:rsidRPr="003D1386">
        <w:t>entered into</w:t>
      </w:r>
      <w:proofErr w:type="gramEnd"/>
      <w:r w:rsidRPr="003D1386">
        <w:t xml:space="preserve"> before 26 March 2013, a BlackBerry Enterprise Server Solution SIM/Service only (BlackBerry BES Pack); or</w:t>
      </w:r>
    </w:p>
    <w:p w14:paraId="2DBB5815" w14:textId="77777777" w:rsidR="000B308D" w:rsidRPr="003D1386" w:rsidRDefault="000B308D" w:rsidP="00D223C3">
      <w:pPr>
        <w:pStyle w:val="ListStyle"/>
      </w:pPr>
      <w:r w:rsidRPr="003D1386">
        <w:t>Telstra Mobile Connect Solution (TMCS Pack).</w:t>
      </w:r>
    </w:p>
    <w:p w14:paraId="072EF85F" w14:textId="77777777" w:rsidR="000B308D" w:rsidRPr="003D1386" w:rsidRDefault="000B308D" w:rsidP="00D223C3">
      <w:pPr>
        <w:pStyle w:val="ListStyle"/>
      </w:pPr>
      <w:r w:rsidRPr="003D1386">
        <w:t xml:space="preserve">You cannot purchase more than one Email Solution Pack per service. </w:t>
      </w:r>
    </w:p>
    <w:p w14:paraId="2FFB06B7" w14:textId="77777777" w:rsidR="000B308D" w:rsidRPr="003D1386" w:rsidRDefault="000B308D" w:rsidP="00D223C3">
      <w:pPr>
        <w:pStyle w:val="BodyStyle"/>
      </w:pPr>
      <w:r w:rsidRPr="003D1386">
        <w:t xml:space="preserve">You understand that your Enterprise Fleet Plan service must be connected to a compatible BlackBerry handset </w:t>
      </w:r>
      <w:proofErr w:type="gramStart"/>
      <w:r w:rsidRPr="003D1386">
        <w:t>in order for</w:t>
      </w:r>
      <w:proofErr w:type="gramEnd"/>
      <w:r w:rsidRPr="003D1386">
        <w:t xml:space="preserve"> you to use the BlackBerry BES Pack. On and from 1 July 2013, the BlackBerry BES Pack is only available with a bring your own compatible BlackBerry handset. The BlackBerry 10 handset is not a compatible BlackBerry® handset for the BlackBerry BES Pack.  Only BlackBerry handsets with an OS7 (or lower) operating system are compatible BlackBerry handsets for the BlackBerry BES Pack.</w:t>
      </w:r>
    </w:p>
    <w:p w14:paraId="4C3D68C8" w14:textId="77777777" w:rsidR="000B308D" w:rsidRPr="003D1386" w:rsidRDefault="000B308D" w:rsidP="00D223C3">
      <w:pPr>
        <w:pStyle w:val="BodyStyle"/>
      </w:pPr>
      <w:bookmarkStart w:id="32" w:name="_Ref491272643"/>
      <w:r w:rsidRPr="003D1386">
        <w:t xml:space="preserve">You understand that your Enterprise Fleet Plan service must be connected to a handset properly configured and certified by us as compatible with Microsoft ActiveSync </w:t>
      </w:r>
      <w:proofErr w:type="gramStart"/>
      <w:r w:rsidRPr="003D1386">
        <w:t>in order for</w:t>
      </w:r>
      <w:proofErr w:type="gramEnd"/>
      <w:r w:rsidRPr="003D1386">
        <w:t xml:space="preserve"> you to use the TMCS Pack.</w:t>
      </w:r>
      <w:bookmarkEnd w:id="32"/>
      <w:r w:rsidRPr="003D1386">
        <w:t xml:space="preserve"> </w:t>
      </w:r>
    </w:p>
    <w:p w14:paraId="6AE99360" w14:textId="77777777" w:rsidR="000B308D" w:rsidRPr="003D1386" w:rsidRDefault="000B308D" w:rsidP="00D223C3">
      <w:pPr>
        <w:pStyle w:val="BodyStyle"/>
      </w:pPr>
      <w:bookmarkStart w:id="33" w:name="_Ref491272687"/>
      <w:r w:rsidRPr="003D1386">
        <w:t>If you are eligible to choose a BlackBerry BES Pack or TMCS Pack, we will charge you an Email Solution Pack fee each month as set out in the applicable table below (unless otherwise set out in your Enterprise Fleet Plan customer agreement):</w:t>
      </w:r>
      <w:bookmarkEnd w:id="33"/>
    </w:p>
    <w:p w14:paraId="1DC7B819" w14:textId="77777777" w:rsidR="000B308D" w:rsidRPr="003D1386" w:rsidRDefault="000B308D" w:rsidP="00D223C3">
      <w:pPr>
        <w:pStyle w:val="ListStyle"/>
      </w:pPr>
      <w:r w:rsidRPr="003D1386">
        <w:t>For EFP II customers:</w:t>
      </w:r>
    </w:p>
    <w:tbl>
      <w:tblPr>
        <w:tblStyle w:val="TableGrid"/>
        <w:tblW w:w="8099" w:type="dxa"/>
        <w:tblInd w:w="808" w:type="dxa"/>
        <w:tblLayout w:type="fixed"/>
        <w:tblLook w:val="0020" w:firstRow="1" w:lastRow="0" w:firstColumn="0" w:lastColumn="0" w:noHBand="0" w:noVBand="0"/>
      </w:tblPr>
      <w:tblGrid>
        <w:gridCol w:w="9"/>
        <w:gridCol w:w="1968"/>
        <w:gridCol w:w="2072"/>
        <w:gridCol w:w="2020"/>
        <w:gridCol w:w="2030"/>
      </w:tblGrid>
      <w:tr w:rsidR="000B308D" w:rsidRPr="003D1386" w14:paraId="28228BEE" w14:textId="77777777" w:rsidTr="00F50319">
        <w:trPr>
          <w:gridBefore w:val="1"/>
          <w:wBefore w:w="9" w:type="dxa"/>
          <w:cantSplit/>
          <w:tblHeader/>
        </w:trPr>
        <w:tc>
          <w:tcPr>
            <w:tcW w:w="1968" w:type="dxa"/>
            <w:tcBorders>
              <w:top w:val="single" w:sz="4" w:space="0" w:color="auto"/>
              <w:left w:val="single" w:sz="4" w:space="0" w:color="auto"/>
              <w:bottom w:val="single" w:sz="4" w:space="0" w:color="auto"/>
              <w:right w:val="single" w:sz="4" w:space="0" w:color="auto"/>
            </w:tcBorders>
          </w:tcPr>
          <w:p w14:paraId="11EE520E" w14:textId="77777777" w:rsidR="000B308D" w:rsidRPr="003D1386" w:rsidRDefault="000B308D" w:rsidP="00382389">
            <w:pPr>
              <w:pStyle w:val="table1"/>
            </w:pPr>
            <w:r w:rsidRPr="003D1386">
              <w:t>Plan Type</w:t>
            </w:r>
          </w:p>
        </w:tc>
        <w:tc>
          <w:tcPr>
            <w:tcW w:w="2072" w:type="dxa"/>
            <w:tcBorders>
              <w:top w:val="single" w:sz="4" w:space="0" w:color="auto"/>
              <w:left w:val="single" w:sz="4" w:space="0" w:color="auto"/>
              <w:bottom w:val="single" w:sz="4" w:space="0" w:color="auto"/>
              <w:right w:val="single" w:sz="4" w:space="0" w:color="auto"/>
            </w:tcBorders>
          </w:tcPr>
          <w:p w14:paraId="7ECE94AF" w14:textId="77777777" w:rsidR="000B308D" w:rsidRPr="003D1386" w:rsidRDefault="000B308D" w:rsidP="00382389">
            <w:pPr>
              <w:pStyle w:val="table1"/>
            </w:pPr>
            <w:r w:rsidRPr="003D1386">
              <w:t xml:space="preserve">Monthly network access charge  </w:t>
            </w:r>
            <w:proofErr w:type="gramStart"/>
            <w:r w:rsidRPr="003D1386">
              <w:t xml:space="preserve">   (</w:t>
            </w:r>
            <w:proofErr w:type="gramEnd"/>
            <w:r w:rsidRPr="003D1386">
              <w:t>inc. GST)</w:t>
            </w:r>
          </w:p>
        </w:tc>
        <w:tc>
          <w:tcPr>
            <w:tcW w:w="2020" w:type="dxa"/>
            <w:tcBorders>
              <w:top w:val="single" w:sz="4" w:space="0" w:color="auto"/>
              <w:left w:val="single" w:sz="4" w:space="0" w:color="auto"/>
              <w:bottom w:val="single" w:sz="4" w:space="0" w:color="auto"/>
              <w:right w:val="single" w:sz="4" w:space="0" w:color="auto"/>
            </w:tcBorders>
          </w:tcPr>
          <w:p w14:paraId="562B0737" w14:textId="77777777" w:rsidR="000B308D" w:rsidRPr="003D1386" w:rsidRDefault="000B308D" w:rsidP="00382389">
            <w:pPr>
              <w:pStyle w:val="table1"/>
            </w:pPr>
            <w:r w:rsidRPr="003D1386">
              <w:t>Email Solution Pack</w:t>
            </w:r>
          </w:p>
        </w:tc>
        <w:tc>
          <w:tcPr>
            <w:tcW w:w="2030" w:type="dxa"/>
            <w:tcBorders>
              <w:top w:val="single" w:sz="4" w:space="0" w:color="auto"/>
              <w:left w:val="single" w:sz="4" w:space="0" w:color="auto"/>
              <w:bottom w:val="single" w:sz="4" w:space="0" w:color="auto"/>
              <w:right w:val="single" w:sz="4" w:space="0" w:color="auto"/>
            </w:tcBorders>
          </w:tcPr>
          <w:p w14:paraId="4BC0BCBF" w14:textId="77777777" w:rsidR="000B308D" w:rsidRPr="003D1386" w:rsidRDefault="000B308D" w:rsidP="00382389">
            <w:pPr>
              <w:pStyle w:val="table1"/>
            </w:pPr>
            <w:r w:rsidRPr="003D1386">
              <w:t>Email Solution Pack Fee (per month, per mobile service)</w:t>
            </w:r>
          </w:p>
          <w:p w14:paraId="3C15B737" w14:textId="77777777" w:rsidR="000B308D" w:rsidRPr="003D1386" w:rsidRDefault="000B308D" w:rsidP="00382389">
            <w:pPr>
              <w:pStyle w:val="table1"/>
            </w:pPr>
            <w:r w:rsidRPr="003D1386">
              <w:t>(inc. GST)</w:t>
            </w:r>
          </w:p>
        </w:tc>
      </w:tr>
      <w:tr w:rsidR="000B308D" w:rsidRPr="003D1386" w14:paraId="012C0E08" w14:textId="77777777" w:rsidTr="00F50319">
        <w:trPr>
          <w:gridBefore w:val="1"/>
          <w:wBefore w:w="9" w:type="dxa"/>
          <w:cantSplit/>
          <w:trHeight w:val="223"/>
        </w:trPr>
        <w:tc>
          <w:tcPr>
            <w:tcW w:w="1968" w:type="dxa"/>
            <w:tcBorders>
              <w:top w:val="single" w:sz="4" w:space="0" w:color="auto"/>
              <w:left w:val="single" w:sz="4" w:space="0" w:color="auto"/>
              <w:right w:val="single" w:sz="4" w:space="0" w:color="auto"/>
            </w:tcBorders>
          </w:tcPr>
          <w:p w14:paraId="505EDFDC" w14:textId="77777777" w:rsidR="000B308D" w:rsidRPr="003D1386" w:rsidRDefault="000B308D" w:rsidP="00382389">
            <w:pPr>
              <w:pStyle w:val="table2"/>
            </w:pPr>
            <w:r w:rsidRPr="003D1386">
              <w:t>Enterprise Fleet Plan Standard</w:t>
            </w:r>
          </w:p>
        </w:tc>
        <w:tc>
          <w:tcPr>
            <w:tcW w:w="2072" w:type="dxa"/>
            <w:tcBorders>
              <w:top w:val="single" w:sz="4" w:space="0" w:color="auto"/>
              <w:left w:val="single" w:sz="4" w:space="0" w:color="auto"/>
              <w:right w:val="single" w:sz="4" w:space="0" w:color="auto"/>
            </w:tcBorders>
          </w:tcPr>
          <w:p w14:paraId="62BECFD0" w14:textId="77777777" w:rsidR="000B308D" w:rsidRPr="003D1386" w:rsidRDefault="000B308D" w:rsidP="00382389">
            <w:pPr>
              <w:pStyle w:val="table2"/>
            </w:pPr>
            <w:r w:rsidRPr="003D1386">
              <w:t>$30</w:t>
            </w:r>
          </w:p>
        </w:tc>
        <w:tc>
          <w:tcPr>
            <w:tcW w:w="2020" w:type="dxa"/>
            <w:tcBorders>
              <w:top w:val="single" w:sz="4" w:space="0" w:color="auto"/>
              <w:left w:val="single" w:sz="4" w:space="0" w:color="auto"/>
              <w:bottom w:val="single" w:sz="4" w:space="0" w:color="auto"/>
              <w:right w:val="single" w:sz="4" w:space="0" w:color="auto"/>
            </w:tcBorders>
          </w:tcPr>
          <w:p w14:paraId="4D37570C" w14:textId="77777777" w:rsidR="000B308D" w:rsidRPr="003D1386" w:rsidRDefault="000B308D" w:rsidP="00382389">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5F134432" w14:textId="77777777" w:rsidR="000B308D" w:rsidRPr="003D1386" w:rsidRDefault="000B308D" w:rsidP="00382389">
            <w:pPr>
              <w:pStyle w:val="table2"/>
            </w:pPr>
            <w:r w:rsidRPr="003D1386">
              <w:t>$40</w:t>
            </w:r>
          </w:p>
        </w:tc>
      </w:tr>
      <w:tr w:rsidR="000B308D" w:rsidRPr="003D1386" w14:paraId="77A4CA8E" w14:textId="77777777" w:rsidTr="00F50319">
        <w:trPr>
          <w:gridBefore w:val="1"/>
          <w:wBefore w:w="9" w:type="dxa"/>
          <w:cantSplit/>
          <w:trHeight w:val="222"/>
        </w:trPr>
        <w:tc>
          <w:tcPr>
            <w:tcW w:w="1968" w:type="dxa"/>
            <w:tcBorders>
              <w:left w:val="single" w:sz="4" w:space="0" w:color="auto"/>
              <w:bottom w:val="single" w:sz="4" w:space="0" w:color="auto"/>
              <w:right w:val="single" w:sz="4" w:space="0" w:color="auto"/>
            </w:tcBorders>
          </w:tcPr>
          <w:p w14:paraId="1222F08C" w14:textId="7CBFCE7B" w:rsidR="000B308D" w:rsidRPr="003D1386" w:rsidRDefault="00C5451F" w:rsidP="00382389">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6172E1B5" w14:textId="051BC5FD" w:rsidR="000B308D" w:rsidRPr="003D1386" w:rsidRDefault="00C5451F" w:rsidP="00382389">
            <w:pPr>
              <w:pStyle w:val="table2"/>
            </w:pPr>
            <w:r w:rsidRPr="003D1386">
              <w:t>$30</w:t>
            </w:r>
          </w:p>
        </w:tc>
        <w:tc>
          <w:tcPr>
            <w:tcW w:w="2020" w:type="dxa"/>
            <w:tcBorders>
              <w:top w:val="single" w:sz="4" w:space="0" w:color="auto"/>
              <w:left w:val="single" w:sz="4" w:space="0" w:color="auto"/>
              <w:bottom w:val="single" w:sz="4" w:space="0" w:color="auto"/>
              <w:right w:val="single" w:sz="4" w:space="0" w:color="auto"/>
            </w:tcBorders>
          </w:tcPr>
          <w:p w14:paraId="0F49C099" w14:textId="77777777" w:rsidR="000B308D" w:rsidRPr="003D1386" w:rsidRDefault="000B308D" w:rsidP="00382389">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1B6E75AA" w14:textId="77777777" w:rsidR="000B308D" w:rsidRPr="003D1386" w:rsidRDefault="000B308D" w:rsidP="00382389">
            <w:pPr>
              <w:pStyle w:val="table2"/>
            </w:pPr>
            <w:r w:rsidRPr="003D1386">
              <w:t>$10</w:t>
            </w:r>
          </w:p>
        </w:tc>
      </w:tr>
      <w:tr w:rsidR="000B308D" w:rsidRPr="003D1386" w14:paraId="208C1D30" w14:textId="77777777" w:rsidTr="00F50319">
        <w:trPr>
          <w:gridBefore w:val="1"/>
          <w:wBefore w:w="9" w:type="dxa"/>
          <w:cantSplit/>
          <w:trHeight w:val="223"/>
        </w:trPr>
        <w:tc>
          <w:tcPr>
            <w:tcW w:w="1968" w:type="dxa"/>
            <w:tcBorders>
              <w:left w:val="single" w:sz="4" w:space="0" w:color="auto"/>
              <w:right w:val="single" w:sz="4" w:space="0" w:color="auto"/>
            </w:tcBorders>
          </w:tcPr>
          <w:p w14:paraId="07FB9496" w14:textId="77777777" w:rsidR="000B308D" w:rsidRPr="003D1386" w:rsidRDefault="000B308D" w:rsidP="00382389">
            <w:pPr>
              <w:pStyle w:val="table2"/>
            </w:pPr>
            <w:r w:rsidRPr="003D1386">
              <w:t>Enterprise Fleet Plan Standard</w:t>
            </w:r>
          </w:p>
        </w:tc>
        <w:tc>
          <w:tcPr>
            <w:tcW w:w="2072" w:type="dxa"/>
            <w:tcBorders>
              <w:left w:val="single" w:sz="4" w:space="0" w:color="auto"/>
              <w:right w:val="single" w:sz="4" w:space="0" w:color="auto"/>
            </w:tcBorders>
          </w:tcPr>
          <w:p w14:paraId="598000A7" w14:textId="77777777" w:rsidR="000B308D" w:rsidRPr="003D1386" w:rsidRDefault="000B308D" w:rsidP="00382389">
            <w:pPr>
              <w:pStyle w:val="table2"/>
            </w:pPr>
            <w:r w:rsidRPr="003D1386">
              <w:t>$40</w:t>
            </w:r>
          </w:p>
        </w:tc>
        <w:tc>
          <w:tcPr>
            <w:tcW w:w="2020" w:type="dxa"/>
            <w:tcBorders>
              <w:top w:val="single" w:sz="4" w:space="0" w:color="auto"/>
              <w:left w:val="single" w:sz="4" w:space="0" w:color="auto"/>
              <w:bottom w:val="single" w:sz="4" w:space="0" w:color="auto"/>
              <w:right w:val="single" w:sz="4" w:space="0" w:color="auto"/>
            </w:tcBorders>
          </w:tcPr>
          <w:p w14:paraId="1EA5EF6C" w14:textId="77777777" w:rsidR="000B308D" w:rsidRPr="003D1386" w:rsidRDefault="000B308D" w:rsidP="00382389">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5EDEB329" w14:textId="77777777" w:rsidR="000B308D" w:rsidRPr="003D1386" w:rsidRDefault="000B308D" w:rsidP="00382389">
            <w:pPr>
              <w:pStyle w:val="table2"/>
            </w:pPr>
            <w:r w:rsidRPr="003D1386">
              <w:t>$40</w:t>
            </w:r>
          </w:p>
        </w:tc>
      </w:tr>
      <w:tr w:rsidR="000B308D" w:rsidRPr="003D1386" w14:paraId="7A0321C4" w14:textId="77777777" w:rsidTr="00F50319">
        <w:trPr>
          <w:gridBefore w:val="1"/>
          <w:wBefore w:w="9" w:type="dxa"/>
          <w:cantSplit/>
          <w:trHeight w:val="222"/>
        </w:trPr>
        <w:tc>
          <w:tcPr>
            <w:tcW w:w="1968" w:type="dxa"/>
            <w:tcBorders>
              <w:left w:val="single" w:sz="4" w:space="0" w:color="auto"/>
              <w:bottom w:val="single" w:sz="4" w:space="0" w:color="auto"/>
              <w:right w:val="single" w:sz="4" w:space="0" w:color="auto"/>
            </w:tcBorders>
          </w:tcPr>
          <w:p w14:paraId="3A48867E" w14:textId="48A77F44" w:rsidR="000B308D" w:rsidRPr="003D1386" w:rsidRDefault="00C5451F" w:rsidP="00382389">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0B5C5144" w14:textId="48F0D306" w:rsidR="000B308D" w:rsidRPr="003D1386" w:rsidRDefault="00C5451F" w:rsidP="00382389">
            <w:pPr>
              <w:pStyle w:val="table2"/>
            </w:pPr>
            <w:r w:rsidRPr="003D1386">
              <w:t>$40</w:t>
            </w:r>
          </w:p>
        </w:tc>
        <w:tc>
          <w:tcPr>
            <w:tcW w:w="2020" w:type="dxa"/>
            <w:tcBorders>
              <w:top w:val="single" w:sz="4" w:space="0" w:color="auto"/>
              <w:left w:val="single" w:sz="4" w:space="0" w:color="auto"/>
              <w:bottom w:val="single" w:sz="4" w:space="0" w:color="auto"/>
              <w:right w:val="single" w:sz="4" w:space="0" w:color="auto"/>
            </w:tcBorders>
          </w:tcPr>
          <w:p w14:paraId="6FA647BC" w14:textId="77777777" w:rsidR="000B308D" w:rsidRPr="003D1386" w:rsidRDefault="000B308D" w:rsidP="00382389">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591AF3AD" w14:textId="77777777" w:rsidR="000B308D" w:rsidRPr="003D1386" w:rsidRDefault="000B308D" w:rsidP="00382389">
            <w:pPr>
              <w:pStyle w:val="table2"/>
            </w:pPr>
            <w:r w:rsidRPr="003D1386">
              <w:t>$10</w:t>
            </w:r>
          </w:p>
        </w:tc>
      </w:tr>
      <w:tr w:rsidR="00FB2C09" w:rsidRPr="003D1386" w14:paraId="2A9769BB" w14:textId="77777777" w:rsidTr="00F50319">
        <w:trPr>
          <w:gridBefore w:val="1"/>
          <w:wBefore w:w="9" w:type="dxa"/>
          <w:cantSplit/>
          <w:trHeight w:val="222"/>
        </w:trPr>
        <w:tc>
          <w:tcPr>
            <w:tcW w:w="1968" w:type="dxa"/>
            <w:tcBorders>
              <w:left w:val="single" w:sz="4" w:space="0" w:color="auto"/>
              <w:bottom w:val="single" w:sz="4" w:space="0" w:color="auto"/>
              <w:right w:val="single" w:sz="4" w:space="0" w:color="auto"/>
            </w:tcBorders>
          </w:tcPr>
          <w:p w14:paraId="79E5F469" w14:textId="39C7B2FB" w:rsidR="00FB2C09" w:rsidRPr="003D1386" w:rsidRDefault="00FB2C09" w:rsidP="00FB2C09">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05DE6093" w14:textId="3D2A11F6" w:rsidR="00FB2C09" w:rsidRPr="003D1386" w:rsidRDefault="00FB2C09" w:rsidP="00FB2C09">
            <w:pPr>
              <w:pStyle w:val="table2"/>
            </w:pPr>
            <w:r w:rsidRPr="003D1386">
              <w:t>$50</w:t>
            </w:r>
          </w:p>
        </w:tc>
        <w:tc>
          <w:tcPr>
            <w:tcW w:w="2020" w:type="dxa"/>
            <w:tcBorders>
              <w:top w:val="single" w:sz="4" w:space="0" w:color="auto"/>
              <w:left w:val="single" w:sz="4" w:space="0" w:color="auto"/>
              <w:bottom w:val="single" w:sz="4" w:space="0" w:color="auto"/>
              <w:right w:val="single" w:sz="4" w:space="0" w:color="auto"/>
            </w:tcBorders>
          </w:tcPr>
          <w:p w14:paraId="3F2BA7C4" w14:textId="11FFEED9" w:rsidR="00FB2C09" w:rsidRPr="003D1386" w:rsidRDefault="00FB2C09" w:rsidP="00FB2C09">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08CFE52B" w14:textId="227AC490" w:rsidR="00FB2C09" w:rsidRPr="003D1386" w:rsidRDefault="00FB2C09" w:rsidP="00FB2C09">
            <w:pPr>
              <w:pStyle w:val="table2"/>
            </w:pPr>
            <w:r w:rsidRPr="003D1386">
              <w:t>$30</w:t>
            </w:r>
          </w:p>
        </w:tc>
      </w:tr>
      <w:tr w:rsidR="00E7465C" w:rsidRPr="003D1386" w14:paraId="5208AE71" w14:textId="77777777" w:rsidTr="00F50319">
        <w:trPr>
          <w:gridBefore w:val="1"/>
          <w:wBefore w:w="9" w:type="dxa"/>
          <w:cantSplit/>
          <w:trHeight w:val="222"/>
        </w:trPr>
        <w:tc>
          <w:tcPr>
            <w:tcW w:w="1968" w:type="dxa"/>
            <w:tcBorders>
              <w:left w:val="single" w:sz="4" w:space="0" w:color="auto"/>
              <w:bottom w:val="single" w:sz="4" w:space="0" w:color="auto"/>
              <w:right w:val="single" w:sz="4" w:space="0" w:color="auto"/>
            </w:tcBorders>
          </w:tcPr>
          <w:p w14:paraId="723CA1F5" w14:textId="466EE740" w:rsidR="00E7465C" w:rsidRPr="003D1386" w:rsidRDefault="00E7465C" w:rsidP="00E7465C">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1B1E3063" w14:textId="27AA5187" w:rsidR="00E7465C" w:rsidRPr="003D1386" w:rsidRDefault="00E7465C" w:rsidP="00E7465C">
            <w:pPr>
              <w:pStyle w:val="table2"/>
            </w:pPr>
            <w:r w:rsidRPr="003D1386">
              <w:t>$50</w:t>
            </w:r>
          </w:p>
        </w:tc>
        <w:tc>
          <w:tcPr>
            <w:tcW w:w="2020" w:type="dxa"/>
            <w:tcBorders>
              <w:top w:val="single" w:sz="4" w:space="0" w:color="auto"/>
              <w:left w:val="single" w:sz="4" w:space="0" w:color="auto"/>
              <w:bottom w:val="single" w:sz="4" w:space="0" w:color="auto"/>
              <w:right w:val="single" w:sz="4" w:space="0" w:color="auto"/>
            </w:tcBorders>
          </w:tcPr>
          <w:p w14:paraId="70330D85" w14:textId="4C066243" w:rsidR="00E7465C" w:rsidRPr="003D1386" w:rsidRDefault="00E7465C" w:rsidP="00E7465C">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719A9310" w14:textId="2BF4835A" w:rsidR="00E7465C" w:rsidRPr="003D1386" w:rsidRDefault="00E7465C" w:rsidP="00E7465C">
            <w:pPr>
              <w:pStyle w:val="table2"/>
            </w:pPr>
            <w:r w:rsidRPr="003D1386">
              <w:t>$10</w:t>
            </w:r>
          </w:p>
        </w:tc>
      </w:tr>
      <w:tr w:rsidR="00E7465C" w:rsidRPr="003D1386" w14:paraId="2BD0E9CF" w14:textId="77777777" w:rsidTr="00F50319">
        <w:trPr>
          <w:cantSplit/>
          <w:trHeight w:val="223"/>
        </w:trPr>
        <w:tc>
          <w:tcPr>
            <w:tcW w:w="1977" w:type="dxa"/>
            <w:gridSpan w:val="2"/>
            <w:tcBorders>
              <w:top w:val="single" w:sz="4" w:space="0" w:color="auto"/>
              <w:left w:val="single" w:sz="4" w:space="0" w:color="auto"/>
              <w:right w:val="single" w:sz="4" w:space="0" w:color="auto"/>
            </w:tcBorders>
          </w:tcPr>
          <w:p w14:paraId="66F7BDD3" w14:textId="77777777" w:rsidR="00E7465C" w:rsidRPr="003D1386" w:rsidRDefault="00E7465C" w:rsidP="00E7465C">
            <w:pPr>
              <w:pStyle w:val="table2"/>
            </w:pPr>
            <w:r w:rsidRPr="003D1386">
              <w:t>Enterprise Fleet Plan Standard</w:t>
            </w:r>
          </w:p>
        </w:tc>
        <w:tc>
          <w:tcPr>
            <w:tcW w:w="2072" w:type="dxa"/>
            <w:tcBorders>
              <w:top w:val="single" w:sz="4" w:space="0" w:color="auto"/>
              <w:left w:val="single" w:sz="4" w:space="0" w:color="auto"/>
              <w:right w:val="single" w:sz="4" w:space="0" w:color="auto"/>
            </w:tcBorders>
          </w:tcPr>
          <w:p w14:paraId="493A35B9" w14:textId="77777777" w:rsidR="00E7465C" w:rsidRPr="003D1386" w:rsidRDefault="00E7465C" w:rsidP="00E7465C">
            <w:pPr>
              <w:pStyle w:val="table2"/>
            </w:pPr>
            <w:r w:rsidRPr="003D1386">
              <w:t>$60</w:t>
            </w:r>
          </w:p>
        </w:tc>
        <w:tc>
          <w:tcPr>
            <w:tcW w:w="2020" w:type="dxa"/>
            <w:tcBorders>
              <w:top w:val="single" w:sz="4" w:space="0" w:color="auto"/>
              <w:left w:val="single" w:sz="4" w:space="0" w:color="auto"/>
              <w:bottom w:val="single" w:sz="4" w:space="0" w:color="auto"/>
              <w:right w:val="single" w:sz="4" w:space="0" w:color="auto"/>
            </w:tcBorders>
          </w:tcPr>
          <w:p w14:paraId="592BCD87" w14:textId="77777777" w:rsidR="00E7465C" w:rsidRPr="003D1386" w:rsidRDefault="00E7465C" w:rsidP="00E7465C">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00788D49" w14:textId="77777777" w:rsidR="00E7465C" w:rsidRPr="003D1386" w:rsidRDefault="00E7465C" w:rsidP="00E7465C">
            <w:pPr>
              <w:pStyle w:val="table2"/>
            </w:pPr>
            <w:r w:rsidRPr="003D1386">
              <w:t>$30</w:t>
            </w:r>
          </w:p>
        </w:tc>
      </w:tr>
      <w:tr w:rsidR="00E7465C" w:rsidRPr="003D1386" w14:paraId="5AEAE902" w14:textId="77777777" w:rsidTr="00F50319">
        <w:trPr>
          <w:cantSplit/>
          <w:trHeight w:val="222"/>
        </w:trPr>
        <w:tc>
          <w:tcPr>
            <w:tcW w:w="1977" w:type="dxa"/>
            <w:gridSpan w:val="2"/>
            <w:tcBorders>
              <w:left w:val="single" w:sz="4" w:space="0" w:color="auto"/>
              <w:bottom w:val="single" w:sz="4" w:space="0" w:color="auto"/>
              <w:right w:val="single" w:sz="4" w:space="0" w:color="auto"/>
            </w:tcBorders>
          </w:tcPr>
          <w:p w14:paraId="08A67E33" w14:textId="4FAC9E33" w:rsidR="00E7465C" w:rsidRPr="003D1386" w:rsidRDefault="00E7465C" w:rsidP="00E7465C">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76441AE4" w14:textId="457A29AD" w:rsidR="00E7465C" w:rsidRPr="003D1386" w:rsidRDefault="00E7465C" w:rsidP="00E7465C">
            <w:pPr>
              <w:pStyle w:val="table2"/>
            </w:pPr>
            <w:r w:rsidRPr="003D1386">
              <w:t>$60</w:t>
            </w:r>
          </w:p>
        </w:tc>
        <w:tc>
          <w:tcPr>
            <w:tcW w:w="2020" w:type="dxa"/>
            <w:tcBorders>
              <w:top w:val="single" w:sz="4" w:space="0" w:color="auto"/>
              <w:left w:val="single" w:sz="4" w:space="0" w:color="auto"/>
              <w:bottom w:val="single" w:sz="4" w:space="0" w:color="auto"/>
              <w:right w:val="single" w:sz="4" w:space="0" w:color="auto"/>
            </w:tcBorders>
          </w:tcPr>
          <w:p w14:paraId="2DC89367" w14:textId="77777777" w:rsidR="00E7465C" w:rsidRPr="003D1386" w:rsidRDefault="00E7465C" w:rsidP="00E7465C">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02CBAE50" w14:textId="77777777" w:rsidR="00E7465C" w:rsidRPr="003D1386" w:rsidRDefault="00E7465C" w:rsidP="00E7465C">
            <w:pPr>
              <w:pStyle w:val="table2"/>
            </w:pPr>
            <w:r w:rsidRPr="003D1386">
              <w:t>$10</w:t>
            </w:r>
          </w:p>
        </w:tc>
      </w:tr>
      <w:tr w:rsidR="00E7465C" w:rsidRPr="003D1386" w14:paraId="1158C513" w14:textId="77777777" w:rsidTr="00F50319">
        <w:trPr>
          <w:cantSplit/>
          <w:trHeight w:val="223"/>
        </w:trPr>
        <w:tc>
          <w:tcPr>
            <w:tcW w:w="1977" w:type="dxa"/>
            <w:gridSpan w:val="2"/>
            <w:tcBorders>
              <w:top w:val="single" w:sz="4" w:space="0" w:color="auto"/>
              <w:left w:val="single" w:sz="4" w:space="0" w:color="auto"/>
              <w:right w:val="single" w:sz="4" w:space="0" w:color="auto"/>
            </w:tcBorders>
          </w:tcPr>
          <w:p w14:paraId="00F9E98B" w14:textId="77777777" w:rsidR="00E7465C" w:rsidRPr="003D1386" w:rsidRDefault="00E7465C" w:rsidP="00E7465C">
            <w:pPr>
              <w:pStyle w:val="table2"/>
            </w:pPr>
            <w:r w:rsidRPr="003D1386">
              <w:lastRenderedPageBreak/>
              <w:t>Enterprise Fleet Plan Standard</w:t>
            </w:r>
          </w:p>
        </w:tc>
        <w:tc>
          <w:tcPr>
            <w:tcW w:w="2072" w:type="dxa"/>
            <w:tcBorders>
              <w:top w:val="single" w:sz="4" w:space="0" w:color="auto"/>
              <w:left w:val="single" w:sz="4" w:space="0" w:color="auto"/>
              <w:right w:val="single" w:sz="4" w:space="0" w:color="auto"/>
            </w:tcBorders>
          </w:tcPr>
          <w:p w14:paraId="0E812EA0" w14:textId="77777777" w:rsidR="00E7465C" w:rsidRPr="003D1386" w:rsidRDefault="00E7465C" w:rsidP="00E7465C">
            <w:pPr>
              <w:pStyle w:val="table2"/>
            </w:pPr>
            <w:r w:rsidRPr="003D1386">
              <w:t>$70</w:t>
            </w:r>
          </w:p>
        </w:tc>
        <w:tc>
          <w:tcPr>
            <w:tcW w:w="2020" w:type="dxa"/>
            <w:tcBorders>
              <w:top w:val="single" w:sz="4" w:space="0" w:color="auto"/>
              <w:left w:val="single" w:sz="4" w:space="0" w:color="auto"/>
              <w:bottom w:val="single" w:sz="4" w:space="0" w:color="auto"/>
              <w:right w:val="single" w:sz="4" w:space="0" w:color="auto"/>
            </w:tcBorders>
          </w:tcPr>
          <w:p w14:paraId="0CE65B4A" w14:textId="77777777" w:rsidR="00E7465C" w:rsidRPr="003D1386" w:rsidRDefault="00E7465C" w:rsidP="00E7465C">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7C48D678" w14:textId="77777777" w:rsidR="00E7465C" w:rsidRPr="003D1386" w:rsidRDefault="00E7465C" w:rsidP="00E7465C">
            <w:pPr>
              <w:pStyle w:val="table2"/>
            </w:pPr>
            <w:r w:rsidRPr="003D1386">
              <w:t>$30</w:t>
            </w:r>
          </w:p>
        </w:tc>
      </w:tr>
      <w:tr w:rsidR="00E7465C" w:rsidRPr="003D1386" w14:paraId="3D0887F8" w14:textId="77777777" w:rsidTr="00F50319">
        <w:trPr>
          <w:cantSplit/>
          <w:trHeight w:val="222"/>
        </w:trPr>
        <w:tc>
          <w:tcPr>
            <w:tcW w:w="1977" w:type="dxa"/>
            <w:gridSpan w:val="2"/>
            <w:tcBorders>
              <w:left w:val="single" w:sz="4" w:space="0" w:color="auto"/>
              <w:bottom w:val="single" w:sz="4" w:space="0" w:color="auto"/>
              <w:right w:val="single" w:sz="4" w:space="0" w:color="auto"/>
            </w:tcBorders>
          </w:tcPr>
          <w:p w14:paraId="158D355C" w14:textId="10289975" w:rsidR="00E7465C" w:rsidRPr="003D1386" w:rsidRDefault="00E7465C" w:rsidP="00E7465C">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6544BA86" w14:textId="391C78DF" w:rsidR="00E7465C" w:rsidRPr="003D1386" w:rsidRDefault="00E7465C" w:rsidP="00E7465C">
            <w:pPr>
              <w:pStyle w:val="table2"/>
            </w:pPr>
            <w:r w:rsidRPr="003D1386">
              <w:t>$70</w:t>
            </w:r>
          </w:p>
        </w:tc>
        <w:tc>
          <w:tcPr>
            <w:tcW w:w="2020" w:type="dxa"/>
            <w:tcBorders>
              <w:top w:val="single" w:sz="4" w:space="0" w:color="auto"/>
              <w:left w:val="single" w:sz="4" w:space="0" w:color="auto"/>
              <w:bottom w:val="single" w:sz="4" w:space="0" w:color="auto"/>
              <w:right w:val="single" w:sz="4" w:space="0" w:color="auto"/>
            </w:tcBorders>
          </w:tcPr>
          <w:p w14:paraId="18B4980D" w14:textId="77777777" w:rsidR="00E7465C" w:rsidRPr="003D1386" w:rsidRDefault="00E7465C" w:rsidP="00E7465C">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6339D761" w14:textId="77777777" w:rsidR="00E7465C" w:rsidRPr="003D1386" w:rsidRDefault="00E7465C" w:rsidP="00E7465C">
            <w:pPr>
              <w:pStyle w:val="table2"/>
            </w:pPr>
            <w:r w:rsidRPr="003D1386">
              <w:t>$0</w:t>
            </w:r>
          </w:p>
        </w:tc>
      </w:tr>
      <w:tr w:rsidR="00E7465C" w:rsidRPr="003D1386" w14:paraId="3521DD2C" w14:textId="77777777" w:rsidTr="00F50319">
        <w:trPr>
          <w:cantSplit/>
          <w:trHeight w:val="223"/>
        </w:trPr>
        <w:tc>
          <w:tcPr>
            <w:tcW w:w="1977" w:type="dxa"/>
            <w:gridSpan w:val="2"/>
            <w:tcBorders>
              <w:top w:val="single" w:sz="4" w:space="0" w:color="auto"/>
              <w:left w:val="single" w:sz="4" w:space="0" w:color="auto"/>
              <w:right w:val="single" w:sz="4" w:space="0" w:color="auto"/>
            </w:tcBorders>
          </w:tcPr>
          <w:p w14:paraId="0B5505DF" w14:textId="77777777" w:rsidR="00E7465C" w:rsidRPr="003D1386" w:rsidRDefault="00E7465C" w:rsidP="00E7465C">
            <w:pPr>
              <w:pStyle w:val="table2"/>
            </w:pPr>
            <w:r w:rsidRPr="003D1386">
              <w:t>Enterprise Fleet Plan Standard</w:t>
            </w:r>
          </w:p>
        </w:tc>
        <w:tc>
          <w:tcPr>
            <w:tcW w:w="2072" w:type="dxa"/>
            <w:tcBorders>
              <w:top w:val="single" w:sz="4" w:space="0" w:color="auto"/>
              <w:left w:val="single" w:sz="4" w:space="0" w:color="auto"/>
              <w:right w:val="single" w:sz="4" w:space="0" w:color="auto"/>
            </w:tcBorders>
          </w:tcPr>
          <w:p w14:paraId="57CEE825" w14:textId="77777777" w:rsidR="00E7465C" w:rsidRPr="003D1386" w:rsidRDefault="00E7465C" w:rsidP="00E7465C">
            <w:pPr>
              <w:pStyle w:val="table2"/>
            </w:pPr>
            <w:r w:rsidRPr="003D1386">
              <w:t>$80</w:t>
            </w:r>
          </w:p>
        </w:tc>
        <w:tc>
          <w:tcPr>
            <w:tcW w:w="2020" w:type="dxa"/>
            <w:tcBorders>
              <w:top w:val="single" w:sz="4" w:space="0" w:color="auto"/>
              <w:left w:val="single" w:sz="4" w:space="0" w:color="auto"/>
              <w:bottom w:val="single" w:sz="4" w:space="0" w:color="auto"/>
              <w:right w:val="single" w:sz="4" w:space="0" w:color="auto"/>
            </w:tcBorders>
          </w:tcPr>
          <w:p w14:paraId="37ACACC2" w14:textId="77777777" w:rsidR="00E7465C" w:rsidRPr="003D1386" w:rsidRDefault="00E7465C" w:rsidP="00E7465C">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766C55BB" w14:textId="77777777" w:rsidR="00E7465C" w:rsidRPr="003D1386" w:rsidRDefault="00E7465C" w:rsidP="00E7465C">
            <w:pPr>
              <w:pStyle w:val="table2"/>
            </w:pPr>
            <w:r w:rsidRPr="003D1386">
              <w:t>$20</w:t>
            </w:r>
          </w:p>
        </w:tc>
      </w:tr>
      <w:tr w:rsidR="00E7465C" w:rsidRPr="003D1386" w14:paraId="6B8C48D2" w14:textId="77777777" w:rsidTr="00F50319">
        <w:trPr>
          <w:cantSplit/>
          <w:trHeight w:val="222"/>
        </w:trPr>
        <w:tc>
          <w:tcPr>
            <w:tcW w:w="1977" w:type="dxa"/>
            <w:gridSpan w:val="2"/>
            <w:tcBorders>
              <w:left w:val="single" w:sz="4" w:space="0" w:color="auto"/>
              <w:bottom w:val="single" w:sz="4" w:space="0" w:color="auto"/>
              <w:right w:val="single" w:sz="4" w:space="0" w:color="auto"/>
            </w:tcBorders>
          </w:tcPr>
          <w:p w14:paraId="56FC5614" w14:textId="1ACB691D" w:rsidR="00E7465C" w:rsidRPr="003D1386" w:rsidRDefault="00E7465C" w:rsidP="00E7465C">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297F2F62" w14:textId="2C8A4C40" w:rsidR="00E7465C" w:rsidRPr="003D1386" w:rsidRDefault="00E7465C" w:rsidP="00E7465C">
            <w:pPr>
              <w:pStyle w:val="table2"/>
            </w:pPr>
            <w:r w:rsidRPr="003D1386">
              <w:t>$80</w:t>
            </w:r>
          </w:p>
        </w:tc>
        <w:tc>
          <w:tcPr>
            <w:tcW w:w="2020" w:type="dxa"/>
            <w:tcBorders>
              <w:top w:val="single" w:sz="4" w:space="0" w:color="auto"/>
              <w:left w:val="single" w:sz="4" w:space="0" w:color="auto"/>
              <w:bottom w:val="single" w:sz="4" w:space="0" w:color="auto"/>
              <w:right w:val="single" w:sz="4" w:space="0" w:color="auto"/>
            </w:tcBorders>
          </w:tcPr>
          <w:p w14:paraId="0F498E95" w14:textId="212522AA" w:rsidR="00E7465C" w:rsidRPr="003D1386" w:rsidRDefault="00E7465C" w:rsidP="00E7465C">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13EFA4A7" w14:textId="530D346D" w:rsidR="00E7465C" w:rsidRPr="003D1386" w:rsidRDefault="00E7465C" w:rsidP="00E7465C">
            <w:pPr>
              <w:pStyle w:val="table2"/>
            </w:pPr>
            <w:r w:rsidRPr="003D1386">
              <w:t>$0</w:t>
            </w:r>
          </w:p>
        </w:tc>
      </w:tr>
      <w:tr w:rsidR="00E7465C" w:rsidRPr="003D1386" w14:paraId="7CC648FE" w14:textId="77777777" w:rsidTr="00F50319">
        <w:trPr>
          <w:cantSplit/>
          <w:trHeight w:val="223"/>
        </w:trPr>
        <w:tc>
          <w:tcPr>
            <w:tcW w:w="1977" w:type="dxa"/>
            <w:gridSpan w:val="2"/>
            <w:tcBorders>
              <w:top w:val="single" w:sz="4" w:space="0" w:color="auto"/>
              <w:left w:val="single" w:sz="4" w:space="0" w:color="auto"/>
              <w:right w:val="single" w:sz="4" w:space="0" w:color="auto"/>
            </w:tcBorders>
          </w:tcPr>
          <w:p w14:paraId="7501C660" w14:textId="77777777" w:rsidR="00E7465C" w:rsidRPr="003D1386" w:rsidRDefault="00E7465C" w:rsidP="00E7465C">
            <w:pPr>
              <w:pStyle w:val="table2"/>
            </w:pPr>
            <w:r w:rsidRPr="003D1386">
              <w:t>Enterprise Fleet Plan Standard</w:t>
            </w:r>
          </w:p>
        </w:tc>
        <w:tc>
          <w:tcPr>
            <w:tcW w:w="2072" w:type="dxa"/>
            <w:tcBorders>
              <w:top w:val="single" w:sz="4" w:space="0" w:color="auto"/>
              <w:left w:val="single" w:sz="4" w:space="0" w:color="auto"/>
              <w:right w:val="single" w:sz="4" w:space="0" w:color="auto"/>
            </w:tcBorders>
          </w:tcPr>
          <w:p w14:paraId="6024587E" w14:textId="77777777" w:rsidR="00E7465C" w:rsidRPr="003D1386" w:rsidRDefault="00E7465C" w:rsidP="00E7465C">
            <w:pPr>
              <w:pStyle w:val="table2"/>
            </w:pPr>
            <w:r w:rsidRPr="003D1386">
              <w:t>$90</w:t>
            </w:r>
          </w:p>
        </w:tc>
        <w:tc>
          <w:tcPr>
            <w:tcW w:w="2020" w:type="dxa"/>
            <w:tcBorders>
              <w:top w:val="single" w:sz="4" w:space="0" w:color="auto"/>
              <w:left w:val="single" w:sz="4" w:space="0" w:color="auto"/>
              <w:bottom w:val="single" w:sz="4" w:space="0" w:color="auto"/>
              <w:right w:val="single" w:sz="4" w:space="0" w:color="auto"/>
            </w:tcBorders>
          </w:tcPr>
          <w:p w14:paraId="6D63D148" w14:textId="77777777" w:rsidR="00E7465C" w:rsidRPr="003D1386" w:rsidRDefault="00E7465C" w:rsidP="00E7465C">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2960AC7F" w14:textId="77777777" w:rsidR="00E7465C" w:rsidRPr="003D1386" w:rsidRDefault="00E7465C" w:rsidP="00E7465C">
            <w:pPr>
              <w:pStyle w:val="table2"/>
            </w:pPr>
            <w:r w:rsidRPr="003D1386">
              <w:t>$20</w:t>
            </w:r>
          </w:p>
        </w:tc>
      </w:tr>
      <w:tr w:rsidR="00E7465C" w:rsidRPr="003D1386" w14:paraId="3EB0000D" w14:textId="77777777" w:rsidTr="00F50319">
        <w:trPr>
          <w:cantSplit/>
          <w:trHeight w:val="222"/>
        </w:trPr>
        <w:tc>
          <w:tcPr>
            <w:tcW w:w="1977" w:type="dxa"/>
            <w:gridSpan w:val="2"/>
            <w:tcBorders>
              <w:left w:val="single" w:sz="4" w:space="0" w:color="auto"/>
              <w:bottom w:val="single" w:sz="4" w:space="0" w:color="auto"/>
              <w:right w:val="single" w:sz="4" w:space="0" w:color="auto"/>
            </w:tcBorders>
          </w:tcPr>
          <w:p w14:paraId="5DEB35B4" w14:textId="4E1EEF87" w:rsidR="00E7465C" w:rsidRPr="003D1386" w:rsidRDefault="00E7465C" w:rsidP="00E7465C">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237816EE" w14:textId="60D3D85B" w:rsidR="00E7465C" w:rsidRPr="003D1386" w:rsidRDefault="00E7465C" w:rsidP="00E7465C">
            <w:pPr>
              <w:pStyle w:val="table2"/>
            </w:pPr>
            <w:r w:rsidRPr="003D1386">
              <w:t>$90</w:t>
            </w:r>
          </w:p>
        </w:tc>
        <w:tc>
          <w:tcPr>
            <w:tcW w:w="2020" w:type="dxa"/>
            <w:tcBorders>
              <w:top w:val="single" w:sz="4" w:space="0" w:color="auto"/>
              <w:left w:val="single" w:sz="4" w:space="0" w:color="auto"/>
              <w:bottom w:val="single" w:sz="4" w:space="0" w:color="auto"/>
              <w:right w:val="single" w:sz="4" w:space="0" w:color="auto"/>
            </w:tcBorders>
          </w:tcPr>
          <w:p w14:paraId="51146873" w14:textId="77777777" w:rsidR="00E7465C" w:rsidRPr="003D1386" w:rsidRDefault="00E7465C" w:rsidP="00E7465C">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16F7E244" w14:textId="77777777" w:rsidR="00E7465C" w:rsidRPr="003D1386" w:rsidRDefault="00E7465C" w:rsidP="00E7465C">
            <w:pPr>
              <w:pStyle w:val="table2"/>
            </w:pPr>
            <w:r w:rsidRPr="003D1386">
              <w:t>$0</w:t>
            </w:r>
          </w:p>
        </w:tc>
      </w:tr>
      <w:tr w:rsidR="00E7465C" w:rsidRPr="003D1386" w14:paraId="29EC6277" w14:textId="77777777" w:rsidTr="00F50319">
        <w:trPr>
          <w:cantSplit/>
          <w:trHeight w:val="223"/>
        </w:trPr>
        <w:tc>
          <w:tcPr>
            <w:tcW w:w="1977" w:type="dxa"/>
            <w:gridSpan w:val="2"/>
            <w:tcBorders>
              <w:top w:val="single" w:sz="4" w:space="0" w:color="auto"/>
              <w:left w:val="single" w:sz="4" w:space="0" w:color="auto"/>
              <w:right w:val="single" w:sz="4" w:space="0" w:color="auto"/>
            </w:tcBorders>
          </w:tcPr>
          <w:p w14:paraId="00FED927" w14:textId="77777777" w:rsidR="00E7465C" w:rsidRPr="003D1386" w:rsidRDefault="00E7465C" w:rsidP="00E7465C">
            <w:pPr>
              <w:pStyle w:val="table2"/>
            </w:pPr>
            <w:r w:rsidRPr="003D1386">
              <w:t>Enterprise Fleet Plan Standard</w:t>
            </w:r>
          </w:p>
        </w:tc>
        <w:tc>
          <w:tcPr>
            <w:tcW w:w="2072" w:type="dxa"/>
            <w:tcBorders>
              <w:top w:val="single" w:sz="4" w:space="0" w:color="auto"/>
              <w:left w:val="single" w:sz="4" w:space="0" w:color="auto"/>
              <w:right w:val="single" w:sz="4" w:space="0" w:color="auto"/>
            </w:tcBorders>
          </w:tcPr>
          <w:p w14:paraId="4BDD6C42" w14:textId="77777777" w:rsidR="00E7465C" w:rsidRPr="003D1386" w:rsidRDefault="00E7465C" w:rsidP="00E7465C">
            <w:pPr>
              <w:pStyle w:val="table2"/>
            </w:pPr>
            <w:r w:rsidRPr="003D1386">
              <w:t>$100</w:t>
            </w:r>
          </w:p>
        </w:tc>
        <w:tc>
          <w:tcPr>
            <w:tcW w:w="2020" w:type="dxa"/>
            <w:tcBorders>
              <w:top w:val="single" w:sz="4" w:space="0" w:color="auto"/>
              <w:left w:val="single" w:sz="4" w:space="0" w:color="auto"/>
              <w:bottom w:val="single" w:sz="4" w:space="0" w:color="auto"/>
              <w:right w:val="single" w:sz="4" w:space="0" w:color="auto"/>
            </w:tcBorders>
          </w:tcPr>
          <w:p w14:paraId="088EF793" w14:textId="77777777" w:rsidR="00E7465C" w:rsidRPr="003D1386" w:rsidRDefault="00E7465C" w:rsidP="00E7465C">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6FBC67F0" w14:textId="77777777" w:rsidR="00E7465C" w:rsidRPr="003D1386" w:rsidRDefault="00E7465C" w:rsidP="00E7465C">
            <w:pPr>
              <w:pStyle w:val="table2"/>
            </w:pPr>
            <w:r w:rsidRPr="003D1386">
              <w:t>$10</w:t>
            </w:r>
          </w:p>
        </w:tc>
      </w:tr>
      <w:tr w:rsidR="00E7465C" w:rsidRPr="003D1386" w14:paraId="2E5F9246" w14:textId="77777777" w:rsidTr="00F50319">
        <w:trPr>
          <w:cantSplit/>
          <w:trHeight w:val="222"/>
        </w:trPr>
        <w:tc>
          <w:tcPr>
            <w:tcW w:w="1977" w:type="dxa"/>
            <w:gridSpan w:val="2"/>
            <w:tcBorders>
              <w:left w:val="single" w:sz="4" w:space="0" w:color="auto"/>
              <w:bottom w:val="single" w:sz="4" w:space="0" w:color="auto"/>
              <w:right w:val="single" w:sz="4" w:space="0" w:color="auto"/>
            </w:tcBorders>
          </w:tcPr>
          <w:p w14:paraId="6C8A47DE" w14:textId="25AAA19D" w:rsidR="00E7465C" w:rsidRPr="003D1386" w:rsidRDefault="00E7465C" w:rsidP="00E7465C">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0FF40B49" w14:textId="6E424DD8" w:rsidR="00E7465C" w:rsidRPr="003D1386" w:rsidRDefault="00E7465C" w:rsidP="00E7465C">
            <w:pPr>
              <w:pStyle w:val="table2"/>
            </w:pPr>
            <w:r w:rsidRPr="003D1386">
              <w:t>$100</w:t>
            </w:r>
          </w:p>
        </w:tc>
        <w:tc>
          <w:tcPr>
            <w:tcW w:w="2020" w:type="dxa"/>
            <w:tcBorders>
              <w:top w:val="single" w:sz="4" w:space="0" w:color="auto"/>
              <w:left w:val="single" w:sz="4" w:space="0" w:color="auto"/>
              <w:bottom w:val="single" w:sz="4" w:space="0" w:color="auto"/>
              <w:right w:val="single" w:sz="4" w:space="0" w:color="auto"/>
            </w:tcBorders>
          </w:tcPr>
          <w:p w14:paraId="206197E8" w14:textId="77777777" w:rsidR="00E7465C" w:rsidRPr="003D1386" w:rsidRDefault="00E7465C" w:rsidP="00E7465C">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5B0D7573" w14:textId="77777777" w:rsidR="00E7465C" w:rsidRPr="003D1386" w:rsidRDefault="00E7465C" w:rsidP="00E7465C">
            <w:pPr>
              <w:pStyle w:val="table2"/>
            </w:pPr>
            <w:r w:rsidRPr="003D1386">
              <w:t>$0</w:t>
            </w:r>
          </w:p>
        </w:tc>
      </w:tr>
      <w:tr w:rsidR="00E7465C" w:rsidRPr="003D1386" w14:paraId="22EB94B8" w14:textId="77777777" w:rsidTr="00F50319">
        <w:trPr>
          <w:cantSplit/>
          <w:trHeight w:val="223"/>
        </w:trPr>
        <w:tc>
          <w:tcPr>
            <w:tcW w:w="1977" w:type="dxa"/>
            <w:gridSpan w:val="2"/>
            <w:tcBorders>
              <w:top w:val="single" w:sz="4" w:space="0" w:color="auto"/>
              <w:left w:val="single" w:sz="4" w:space="0" w:color="auto"/>
              <w:right w:val="single" w:sz="4" w:space="0" w:color="auto"/>
            </w:tcBorders>
          </w:tcPr>
          <w:p w14:paraId="237B4493" w14:textId="77777777" w:rsidR="00E7465C" w:rsidRPr="003D1386" w:rsidRDefault="00E7465C" w:rsidP="00E7465C">
            <w:pPr>
              <w:pStyle w:val="table2"/>
            </w:pPr>
            <w:r w:rsidRPr="003D1386">
              <w:t>Enterprise Fleet Plan Ultimate</w:t>
            </w:r>
          </w:p>
        </w:tc>
        <w:tc>
          <w:tcPr>
            <w:tcW w:w="2072" w:type="dxa"/>
            <w:tcBorders>
              <w:top w:val="single" w:sz="4" w:space="0" w:color="auto"/>
              <w:left w:val="single" w:sz="4" w:space="0" w:color="auto"/>
              <w:right w:val="single" w:sz="4" w:space="0" w:color="auto"/>
            </w:tcBorders>
          </w:tcPr>
          <w:p w14:paraId="4B027745" w14:textId="77777777" w:rsidR="00E7465C" w:rsidRPr="003D1386" w:rsidRDefault="00E7465C" w:rsidP="00E7465C">
            <w:pPr>
              <w:pStyle w:val="table2"/>
            </w:pPr>
            <w:r w:rsidRPr="003D1386">
              <w:t>$110</w:t>
            </w:r>
          </w:p>
          <w:p w14:paraId="38A670ED" w14:textId="77777777" w:rsidR="00E7465C" w:rsidRPr="003D1386" w:rsidRDefault="00E7465C" w:rsidP="00E7465C">
            <w:pPr>
              <w:pStyle w:val="table2"/>
            </w:pPr>
          </w:p>
        </w:tc>
        <w:tc>
          <w:tcPr>
            <w:tcW w:w="2020" w:type="dxa"/>
            <w:tcBorders>
              <w:top w:val="single" w:sz="4" w:space="0" w:color="auto"/>
              <w:left w:val="single" w:sz="4" w:space="0" w:color="auto"/>
              <w:bottom w:val="single" w:sz="4" w:space="0" w:color="auto"/>
              <w:right w:val="single" w:sz="4" w:space="0" w:color="auto"/>
            </w:tcBorders>
          </w:tcPr>
          <w:p w14:paraId="64470C49" w14:textId="77777777" w:rsidR="00E7465C" w:rsidRPr="003D1386" w:rsidRDefault="00E7465C" w:rsidP="00E7465C">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14AF44B5" w14:textId="77777777" w:rsidR="00E7465C" w:rsidRPr="003D1386" w:rsidRDefault="00E7465C" w:rsidP="00E7465C">
            <w:pPr>
              <w:pStyle w:val="table2"/>
            </w:pPr>
            <w:r w:rsidRPr="003D1386">
              <w:t>$10</w:t>
            </w:r>
          </w:p>
        </w:tc>
      </w:tr>
      <w:tr w:rsidR="00E7465C" w:rsidRPr="003D1386" w14:paraId="75B885C8" w14:textId="77777777" w:rsidTr="00F50319">
        <w:trPr>
          <w:cantSplit/>
          <w:trHeight w:val="222"/>
        </w:trPr>
        <w:tc>
          <w:tcPr>
            <w:tcW w:w="1977" w:type="dxa"/>
            <w:gridSpan w:val="2"/>
            <w:tcBorders>
              <w:left w:val="single" w:sz="4" w:space="0" w:color="auto"/>
              <w:bottom w:val="single" w:sz="4" w:space="0" w:color="auto"/>
              <w:right w:val="single" w:sz="4" w:space="0" w:color="auto"/>
            </w:tcBorders>
          </w:tcPr>
          <w:p w14:paraId="42B51CD4" w14:textId="38E3B8C4" w:rsidR="00E7465C" w:rsidRPr="003D1386" w:rsidRDefault="00E7465C" w:rsidP="00E7465C">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2DA4E374" w14:textId="77777777" w:rsidR="00E7465C" w:rsidRPr="003D1386" w:rsidRDefault="00E7465C" w:rsidP="00E7465C">
            <w:pPr>
              <w:pStyle w:val="table2"/>
            </w:pPr>
            <w:r w:rsidRPr="003D1386">
              <w:t>$110</w:t>
            </w:r>
          </w:p>
          <w:p w14:paraId="391FBD85" w14:textId="77777777" w:rsidR="00E7465C" w:rsidRPr="003D1386" w:rsidRDefault="00E7465C" w:rsidP="00E7465C">
            <w:pPr>
              <w:pStyle w:val="table2"/>
            </w:pPr>
          </w:p>
        </w:tc>
        <w:tc>
          <w:tcPr>
            <w:tcW w:w="2020" w:type="dxa"/>
            <w:tcBorders>
              <w:top w:val="single" w:sz="4" w:space="0" w:color="auto"/>
              <w:left w:val="single" w:sz="4" w:space="0" w:color="auto"/>
              <w:bottom w:val="single" w:sz="4" w:space="0" w:color="auto"/>
              <w:right w:val="single" w:sz="4" w:space="0" w:color="auto"/>
            </w:tcBorders>
          </w:tcPr>
          <w:p w14:paraId="11B65C41" w14:textId="77777777" w:rsidR="00E7465C" w:rsidRPr="003D1386" w:rsidRDefault="00E7465C" w:rsidP="00E7465C">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1BFDE14A" w14:textId="77777777" w:rsidR="00E7465C" w:rsidRPr="003D1386" w:rsidRDefault="00E7465C" w:rsidP="00E7465C">
            <w:pPr>
              <w:pStyle w:val="table2"/>
            </w:pPr>
            <w:r w:rsidRPr="003D1386">
              <w:t>$0</w:t>
            </w:r>
          </w:p>
        </w:tc>
      </w:tr>
      <w:tr w:rsidR="00E7465C" w:rsidRPr="003D1386" w14:paraId="4C09A858" w14:textId="77777777" w:rsidTr="00F50319">
        <w:trPr>
          <w:cantSplit/>
          <w:trHeight w:val="223"/>
        </w:trPr>
        <w:tc>
          <w:tcPr>
            <w:tcW w:w="1977" w:type="dxa"/>
            <w:gridSpan w:val="2"/>
            <w:tcBorders>
              <w:top w:val="single" w:sz="4" w:space="0" w:color="auto"/>
              <w:left w:val="single" w:sz="4" w:space="0" w:color="auto"/>
              <w:right w:val="single" w:sz="4" w:space="0" w:color="auto"/>
            </w:tcBorders>
          </w:tcPr>
          <w:p w14:paraId="42F148CF" w14:textId="77777777" w:rsidR="00E7465C" w:rsidRPr="003D1386" w:rsidRDefault="00E7465C" w:rsidP="00E7465C">
            <w:pPr>
              <w:pStyle w:val="table2"/>
            </w:pPr>
            <w:r w:rsidRPr="003D1386">
              <w:t>Enterprise Fleet Plan Ultimate</w:t>
            </w:r>
          </w:p>
        </w:tc>
        <w:tc>
          <w:tcPr>
            <w:tcW w:w="2072" w:type="dxa"/>
            <w:tcBorders>
              <w:top w:val="single" w:sz="4" w:space="0" w:color="auto"/>
              <w:left w:val="single" w:sz="4" w:space="0" w:color="auto"/>
              <w:right w:val="single" w:sz="4" w:space="0" w:color="auto"/>
            </w:tcBorders>
          </w:tcPr>
          <w:p w14:paraId="3D83107B" w14:textId="32F4130E" w:rsidR="00E7465C" w:rsidRPr="003D1386" w:rsidRDefault="00E7465C" w:rsidP="00E7465C">
            <w:pPr>
              <w:pStyle w:val="table2"/>
            </w:pPr>
            <w:r>
              <w:t>$120</w:t>
            </w:r>
          </w:p>
        </w:tc>
        <w:tc>
          <w:tcPr>
            <w:tcW w:w="2020" w:type="dxa"/>
            <w:tcBorders>
              <w:top w:val="single" w:sz="4" w:space="0" w:color="auto"/>
              <w:left w:val="single" w:sz="4" w:space="0" w:color="auto"/>
              <w:bottom w:val="single" w:sz="4" w:space="0" w:color="auto"/>
              <w:right w:val="single" w:sz="4" w:space="0" w:color="auto"/>
            </w:tcBorders>
          </w:tcPr>
          <w:p w14:paraId="681C0C02" w14:textId="77777777" w:rsidR="00E7465C" w:rsidRPr="003D1386" w:rsidRDefault="00E7465C" w:rsidP="00E7465C">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170593F4" w14:textId="77777777" w:rsidR="00E7465C" w:rsidRPr="003D1386" w:rsidRDefault="00E7465C" w:rsidP="00E7465C">
            <w:pPr>
              <w:pStyle w:val="table2"/>
            </w:pPr>
            <w:r w:rsidRPr="003D1386">
              <w:t>$0</w:t>
            </w:r>
          </w:p>
        </w:tc>
      </w:tr>
      <w:tr w:rsidR="00E7465C" w:rsidRPr="003D1386" w14:paraId="51989C1C" w14:textId="77777777" w:rsidTr="00F50319">
        <w:trPr>
          <w:cantSplit/>
          <w:trHeight w:val="222"/>
        </w:trPr>
        <w:tc>
          <w:tcPr>
            <w:tcW w:w="1977" w:type="dxa"/>
            <w:gridSpan w:val="2"/>
            <w:tcBorders>
              <w:left w:val="single" w:sz="4" w:space="0" w:color="auto"/>
              <w:bottom w:val="single" w:sz="4" w:space="0" w:color="auto"/>
              <w:right w:val="single" w:sz="4" w:space="0" w:color="auto"/>
            </w:tcBorders>
          </w:tcPr>
          <w:p w14:paraId="298C145B" w14:textId="6304ED91" w:rsidR="00E7465C" w:rsidRPr="003D1386" w:rsidRDefault="00E7465C" w:rsidP="00E7465C">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7DF5BF78" w14:textId="3AF94A8F" w:rsidR="00E7465C" w:rsidRPr="003D1386" w:rsidRDefault="00E7465C" w:rsidP="00E7465C">
            <w:pPr>
              <w:pStyle w:val="table2"/>
            </w:pPr>
            <w:r>
              <w:t>$120</w:t>
            </w:r>
          </w:p>
        </w:tc>
        <w:tc>
          <w:tcPr>
            <w:tcW w:w="2020" w:type="dxa"/>
            <w:tcBorders>
              <w:top w:val="single" w:sz="4" w:space="0" w:color="auto"/>
              <w:left w:val="single" w:sz="4" w:space="0" w:color="auto"/>
              <w:bottom w:val="single" w:sz="4" w:space="0" w:color="auto"/>
              <w:right w:val="single" w:sz="4" w:space="0" w:color="auto"/>
            </w:tcBorders>
          </w:tcPr>
          <w:p w14:paraId="57BF6BAF" w14:textId="77777777" w:rsidR="00E7465C" w:rsidRPr="003D1386" w:rsidRDefault="00E7465C" w:rsidP="00E7465C">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6592F39C" w14:textId="77777777" w:rsidR="00E7465C" w:rsidRPr="003D1386" w:rsidRDefault="00E7465C" w:rsidP="00E7465C">
            <w:pPr>
              <w:pStyle w:val="table2"/>
            </w:pPr>
            <w:r w:rsidRPr="003D1386">
              <w:t>$0</w:t>
            </w:r>
          </w:p>
        </w:tc>
      </w:tr>
    </w:tbl>
    <w:p w14:paraId="66A9C259" w14:textId="77777777" w:rsidR="000B308D" w:rsidRPr="003D1386" w:rsidRDefault="000B308D" w:rsidP="000B308D"/>
    <w:p w14:paraId="1991CAEB" w14:textId="77777777" w:rsidR="000B308D" w:rsidRPr="003D1386" w:rsidRDefault="000B308D" w:rsidP="00630B6C">
      <w:pPr>
        <w:pStyle w:val="ListStyle"/>
      </w:pPr>
      <w:r w:rsidRPr="003D1386">
        <w:t>For EFP III customers:</w:t>
      </w:r>
    </w:p>
    <w:tbl>
      <w:tblPr>
        <w:tblStyle w:val="TableGrid"/>
        <w:tblW w:w="8099" w:type="dxa"/>
        <w:tblInd w:w="808" w:type="dxa"/>
        <w:tblLayout w:type="fixed"/>
        <w:tblLook w:val="0020" w:firstRow="1" w:lastRow="0" w:firstColumn="0" w:lastColumn="0" w:noHBand="0" w:noVBand="0"/>
      </w:tblPr>
      <w:tblGrid>
        <w:gridCol w:w="9"/>
        <w:gridCol w:w="1968"/>
        <w:gridCol w:w="2072"/>
        <w:gridCol w:w="2020"/>
        <w:gridCol w:w="2030"/>
      </w:tblGrid>
      <w:tr w:rsidR="000B308D" w:rsidRPr="003D1386" w14:paraId="18986A0B" w14:textId="77777777" w:rsidTr="00F50319">
        <w:trPr>
          <w:gridBefore w:val="1"/>
          <w:wBefore w:w="9" w:type="dxa"/>
          <w:cantSplit/>
          <w:tblHeader/>
        </w:trPr>
        <w:tc>
          <w:tcPr>
            <w:tcW w:w="1968" w:type="dxa"/>
            <w:tcBorders>
              <w:top w:val="single" w:sz="4" w:space="0" w:color="auto"/>
              <w:left w:val="single" w:sz="4" w:space="0" w:color="auto"/>
              <w:bottom w:val="single" w:sz="4" w:space="0" w:color="auto"/>
              <w:right w:val="single" w:sz="4" w:space="0" w:color="auto"/>
            </w:tcBorders>
          </w:tcPr>
          <w:p w14:paraId="09225325" w14:textId="77777777" w:rsidR="000B308D" w:rsidRPr="003D1386" w:rsidRDefault="000B308D" w:rsidP="00382389">
            <w:pPr>
              <w:pStyle w:val="table1"/>
            </w:pPr>
            <w:r w:rsidRPr="003D1386">
              <w:t>Plan Type</w:t>
            </w:r>
          </w:p>
        </w:tc>
        <w:tc>
          <w:tcPr>
            <w:tcW w:w="2072" w:type="dxa"/>
            <w:tcBorders>
              <w:top w:val="single" w:sz="4" w:space="0" w:color="auto"/>
              <w:left w:val="single" w:sz="4" w:space="0" w:color="auto"/>
              <w:bottom w:val="single" w:sz="4" w:space="0" w:color="auto"/>
              <w:right w:val="single" w:sz="4" w:space="0" w:color="auto"/>
            </w:tcBorders>
          </w:tcPr>
          <w:p w14:paraId="04DC67A5" w14:textId="77777777" w:rsidR="000B308D" w:rsidRPr="003D1386" w:rsidRDefault="000B308D" w:rsidP="00382389">
            <w:pPr>
              <w:pStyle w:val="table1"/>
            </w:pPr>
            <w:r w:rsidRPr="003D1386">
              <w:t xml:space="preserve">Monthly network access charge  </w:t>
            </w:r>
            <w:proofErr w:type="gramStart"/>
            <w:r w:rsidRPr="003D1386">
              <w:t xml:space="preserve">   (</w:t>
            </w:r>
            <w:proofErr w:type="gramEnd"/>
            <w:r w:rsidRPr="003D1386">
              <w:t>inc. GST)</w:t>
            </w:r>
          </w:p>
        </w:tc>
        <w:tc>
          <w:tcPr>
            <w:tcW w:w="2020" w:type="dxa"/>
            <w:tcBorders>
              <w:top w:val="single" w:sz="4" w:space="0" w:color="auto"/>
              <w:left w:val="single" w:sz="4" w:space="0" w:color="auto"/>
              <w:bottom w:val="single" w:sz="4" w:space="0" w:color="auto"/>
              <w:right w:val="single" w:sz="4" w:space="0" w:color="auto"/>
            </w:tcBorders>
          </w:tcPr>
          <w:p w14:paraId="1680D712" w14:textId="77777777" w:rsidR="000B308D" w:rsidRPr="003D1386" w:rsidRDefault="000B308D" w:rsidP="00382389">
            <w:pPr>
              <w:pStyle w:val="table1"/>
            </w:pPr>
            <w:r w:rsidRPr="003D1386">
              <w:t>Email Solution Pack</w:t>
            </w:r>
          </w:p>
        </w:tc>
        <w:tc>
          <w:tcPr>
            <w:tcW w:w="2030" w:type="dxa"/>
            <w:tcBorders>
              <w:top w:val="single" w:sz="4" w:space="0" w:color="auto"/>
              <w:left w:val="single" w:sz="4" w:space="0" w:color="auto"/>
              <w:bottom w:val="single" w:sz="4" w:space="0" w:color="auto"/>
              <w:right w:val="single" w:sz="4" w:space="0" w:color="auto"/>
            </w:tcBorders>
          </w:tcPr>
          <w:p w14:paraId="67C794DE" w14:textId="77777777" w:rsidR="000B308D" w:rsidRPr="003D1386" w:rsidRDefault="000B308D" w:rsidP="00382389">
            <w:pPr>
              <w:pStyle w:val="table1"/>
            </w:pPr>
            <w:r w:rsidRPr="003D1386">
              <w:t>Email Solution Pack Fee (per month, per mobile service)</w:t>
            </w:r>
          </w:p>
          <w:p w14:paraId="6EA705DA" w14:textId="77777777" w:rsidR="000B308D" w:rsidRPr="003D1386" w:rsidRDefault="000B308D" w:rsidP="00382389">
            <w:pPr>
              <w:pStyle w:val="table1"/>
            </w:pPr>
            <w:r w:rsidRPr="003D1386">
              <w:t>(inc. GST)</w:t>
            </w:r>
          </w:p>
        </w:tc>
      </w:tr>
      <w:tr w:rsidR="000B308D" w:rsidRPr="003D1386" w14:paraId="549C8E0A" w14:textId="77777777" w:rsidTr="00F50319">
        <w:trPr>
          <w:gridBefore w:val="1"/>
          <w:wBefore w:w="9" w:type="dxa"/>
          <w:cantSplit/>
          <w:trHeight w:val="223"/>
        </w:trPr>
        <w:tc>
          <w:tcPr>
            <w:tcW w:w="1968" w:type="dxa"/>
            <w:tcBorders>
              <w:top w:val="single" w:sz="4" w:space="0" w:color="auto"/>
              <w:left w:val="single" w:sz="4" w:space="0" w:color="auto"/>
              <w:right w:val="single" w:sz="4" w:space="0" w:color="auto"/>
            </w:tcBorders>
          </w:tcPr>
          <w:p w14:paraId="2A28E690" w14:textId="77777777" w:rsidR="000B308D" w:rsidRPr="003D1386" w:rsidRDefault="000B308D" w:rsidP="00382389">
            <w:pPr>
              <w:pStyle w:val="table2"/>
            </w:pPr>
            <w:r w:rsidRPr="003D1386">
              <w:t>Enterprise Fleet Plan Standard</w:t>
            </w:r>
          </w:p>
        </w:tc>
        <w:tc>
          <w:tcPr>
            <w:tcW w:w="2072" w:type="dxa"/>
            <w:tcBorders>
              <w:top w:val="single" w:sz="4" w:space="0" w:color="auto"/>
              <w:left w:val="single" w:sz="4" w:space="0" w:color="auto"/>
              <w:right w:val="single" w:sz="4" w:space="0" w:color="auto"/>
            </w:tcBorders>
          </w:tcPr>
          <w:p w14:paraId="7E21EF7C" w14:textId="77777777" w:rsidR="000B308D" w:rsidRPr="003D1386" w:rsidRDefault="000B308D" w:rsidP="00382389">
            <w:pPr>
              <w:pStyle w:val="table2"/>
            </w:pPr>
            <w:r w:rsidRPr="003D1386">
              <w:t>$35</w:t>
            </w:r>
          </w:p>
        </w:tc>
        <w:tc>
          <w:tcPr>
            <w:tcW w:w="2020" w:type="dxa"/>
            <w:tcBorders>
              <w:top w:val="single" w:sz="4" w:space="0" w:color="auto"/>
              <w:left w:val="single" w:sz="4" w:space="0" w:color="auto"/>
              <w:bottom w:val="single" w:sz="4" w:space="0" w:color="auto"/>
              <w:right w:val="single" w:sz="4" w:space="0" w:color="auto"/>
            </w:tcBorders>
          </w:tcPr>
          <w:p w14:paraId="76ED6BB1" w14:textId="77777777" w:rsidR="000B308D" w:rsidRPr="003D1386" w:rsidRDefault="000B308D" w:rsidP="00382389">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0D496B0D" w14:textId="77777777" w:rsidR="000B308D" w:rsidRPr="003D1386" w:rsidRDefault="000B308D" w:rsidP="00382389">
            <w:pPr>
              <w:pStyle w:val="table2"/>
            </w:pPr>
            <w:r w:rsidRPr="003D1386">
              <w:t>$40</w:t>
            </w:r>
          </w:p>
        </w:tc>
      </w:tr>
      <w:tr w:rsidR="00D86702" w:rsidRPr="003D1386" w14:paraId="5BA2564A" w14:textId="77777777" w:rsidTr="00F50319">
        <w:trPr>
          <w:gridBefore w:val="1"/>
          <w:wBefore w:w="9" w:type="dxa"/>
          <w:cantSplit/>
          <w:trHeight w:val="222"/>
        </w:trPr>
        <w:tc>
          <w:tcPr>
            <w:tcW w:w="1968" w:type="dxa"/>
            <w:tcBorders>
              <w:left w:val="single" w:sz="4" w:space="0" w:color="auto"/>
              <w:bottom w:val="single" w:sz="4" w:space="0" w:color="auto"/>
              <w:right w:val="single" w:sz="4" w:space="0" w:color="auto"/>
            </w:tcBorders>
          </w:tcPr>
          <w:p w14:paraId="52F08AD2" w14:textId="03EA8130" w:rsidR="00D86702" w:rsidRPr="003D1386" w:rsidRDefault="00D86702" w:rsidP="00D86702">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710A7373" w14:textId="566ACD14" w:rsidR="00D86702" w:rsidRPr="003D1386" w:rsidRDefault="00D86702" w:rsidP="00D86702">
            <w:pPr>
              <w:pStyle w:val="table2"/>
            </w:pPr>
            <w:r w:rsidRPr="003D1386">
              <w:t>$35</w:t>
            </w:r>
          </w:p>
        </w:tc>
        <w:tc>
          <w:tcPr>
            <w:tcW w:w="2020" w:type="dxa"/>
            <w:tcBorders>
              <w:top w:val="single" w:sz="4" w:space="0" w:color="auto"/>
              <w:left w:val="single" w:sz="4" w:space="0" w:color="auto"/>
              <w:bottom w:val="single" w:sz="4" w:space="0" w:color="auto"/>
              <w:right w:val="single" w:sz="4" w:space="0" w:color="auto"/>
            </w:tcBorders>
          </w:tcPr>
          <w:p w14:paraId="38FC08D3" w14:textId="632B7DB6" w:rsidR="00D86702" w:rsidRPr="003D1386" w:rsidRDefault="00D86702" w:rsidP="00D86702">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37EB5ED8" w14:textId="16829579" w:rsidR="00D86702" w:rsidRPr="003D1386" w:rsidRDefault="00D86702" w:rsidP="00D86702">
            <w:pPr>
              <w:pStyle w:val="table2"/>
            </w:pPr>
            <w:r w:rsidRPr="003D1386">
              <w:t>$10</w:t>
            </w:r>
          </w:p>
        </w:tc>
      </w:tr>
      <w:tr w:rsidR="00D86702" w:rsidRPr="003D1386" w14:paraId="327304CE" w14:textId="77777777" w:rsidTr="00F50319">
        <w:trPr>
          <w:gridBefore w:val="1"/>
          <w:wBefore w:w="9" w:type="dxa"/>
          <w:cantSplit/>
          <w:trHeight w:val="222"/>
        </w:trPr>
        <w:tc>
          <w:tcPr>
            <w:tcW w:w="1968" w:type="dxa"/>
            <w:tcBorders>
              <w:left w:val="single" w:sz="4" w:space="0" w:color="auto"/>
              <w:bottom w:val="single" w:sz="4" w:space="0" w:color="auto"/>
              <w:right w:val="single" w:sz="4" w:space="0" w:color="auto"/>
            </w:tcBorders>
          </w:tcPr>
          <w:p w14:paraId="7DD53C35" w14:textId="25E7D95E" w:rsidR="00D86702" w:rsidRPr="003D1386" w:rsidRDefault="00D86702" w:rsidP="00D86702">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7873A999" w14:textId="4A8AC3F0" w:rsidR="00D86702" w:rsidRPr="003D1386" w:rsidRDefault="00D86702" w:rsidP="00D86702">
            <w:pPr>
              <w:pStyle w:val="table2"/>
            </w:pPr>
            <w:r w:rsidRPr="003D1386">
              <w:t>$40</w:t>
            </w:r>
          </w:p>
        </w:tc>
        <w:tc>
          <w:tcPr>
            <w:tcW w:w="2020" w:type="dxa"/>
            <w:tcBorders>
              <w:top w:val="single" w:sz="4" w:space="0" w:color="auto"/>
              <w:left w:val="single" w:sz="4" w:space="0" w:color="auto"/>
              <w:bottom w:val="single" w:sz="4" w:space="0" w:color="auto"/>
              <w:right w:val="single" w:sz="4" w:space="0" w:color="auto"/>
            </w:tcBorders>
          </w:tcPr>
          <w:p w14:paraId="083E459A" w14:textId="488BB164" w:rsidR="00D86702" w:rsidRPr="003D1386" w:rsidRDefault="00D86702" w:rsidP="00D86702">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5800D187" w14:textId="3221360D" w:rsidR="00D86702" w:rsidRPr="003D1386" w:rsidRDefault="00D86702" w:rsidP="00D86702">
            <w:pPr>
              <w:pStyle w:val="table2"/>
            </w:pPr>
            <w:r w:rsidRPr="003D1386">
              <w:t>$40</w:t>
            </w:r>
          </w:p>
        </w:tc>
      </w:tr>
      <w:tr w:rsidR="00D86702" w:rsidRPr="003D1386" w14:paraId="4F1C1D5D" w14:textId="77777777" w:rsidTr="00F50319">
        <w:trPr>
          <w:gridBefore w:val="1"/>
          <w:wBefore w:w="9" w:type="dxa"/>
          <w:cantSplit/>
          <w:trHeight w:val="222"/>
        </w:trPr>
        <w:tc>
          <w:tcPr>
            <w:tcW w:w="1968" w:type="dxa"/>
            <w:tcBorders>
              <w:left w:val="single" w:sz="4" w:space="0" w:color="auto"/>
              <w:bottom w:val="single" w:sz="4" w:space="0" w:color="auto"/>
              <w:right w:val="single" w:sz="4" w:space="0" w:color="auto"/>
            </w:tcBorders>
          </w:tcPr>
          <w:p w14:paraId="48584842" w14:textId="21917820" w:rsidR="00D86702" w:rsidRPr="003D1386" w:rsidRDefault="00D86702" w:rsidP="00D86702">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7DD8F65F" w14:textId="64BA202A" w:rsidR="00D86702" w:rsidRPr="003D1386" w:rsidRDefault="00D86702" w:rsidP="00D86702">
            <w:pPr>
              <w:pStyle w:val="table2"/>
            </w:pPr>
            <w:r w:rsidRPr="003D1386">
              <w:t>$40</w:t>
            </w:r>
          </w:p>
        </w:tc>
        <w:tc>
          <w:tcPr>
            <w:tcW w:w="2020" w:type="dxa"/>
            <w:tcBorders>
              <w:top w:val="single" w:sz="4" w:space="0" w:color="auto"/>
              <w:left w:val="single" w:sz="4" w:space="0" w:color="auto"/>
              <w:bottom w:val="single" w:sz="4" w:space="0" w:color="auto"/>
              <w:right w:val="single" w:sz="4" w:space="0" w:color="auto"/>
            </w:tcBorders>
          </w:tcPr>
          <w:p w14:paraId="07709805" w14:textId="77777777" w:rsidR="00D86702" w:rsidRPr="003D1386" w:rsidRDefault="00D86702" w:rsidP="00D86702">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0584B4E3" w14:textId="77777777" w:rsidR="00D86702" w:rsidRPr="003D1386" w:rsidRDefault="00D86702" w:rsidP="00D86702">
            <w:pPr>
              <w:pStyle w:val="table2"/>
            </w:pPr>
            <w:r w:rsidRPr="003D1386">
              <w:t>$10</w:t>
            </w:r>
          </w:p>
        </w:tc>
      </w:tr>
      <w:tr w:rsidR="00FB2C09" w:rsidRPr="003D1386" w14:paraId="380BD8BB" w14:textId="77777777" w:rsidTr="00F50319">
        <w:trPr>
          <w:gridBefore w:val="1"/>
          <w:wBefore w:w="9" w:type="dxa"/>
          <w:cantSplit/>
          <w:trHeight w:val="222"/>
        </w:trPr>
        <w:tc>
          <w:tcPr>
            <w:tcW w:w="1968" w:type="dxa"/>
            <w:tcBorders>
              <w:left w:val="single" w:sz="4" w:space="0" w:color="auto"/>
              <w:bottom w:val="single" w:sz="4" w:space="0" w:color="auto"/>
              <w:right w:val="single" w:sz="4" w:space="0" w:color="auto"/>
            </w:tcBorders>
          </w:tcPr>
          <w:p w14:paraId="68470E5B" w14:textId="0CFC4556" w:rsidR="00FB2C09" w:rsidRPr="003D1386" w:rsidRDefault="00FB2C09" w:rsidP="00FB2C09">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08FEA423" w14:textId="44FCB967" w:rsidR="00FB2C09" w:rsidRPr="003D1386" w:rsidRDefault="00FB2C09" w:rsidP="00FB2C09">
            <w:pPr>
              <w:pStyle w:val="table2"/>
            </w:pPr>
            <w:r w:rsidRPr="003D1386">
              <w:t>$50</w:t>
            </w:r>
          </w:p>
        </w:tc>
        <w:tc>
          <w:tcPr>
            <w:tcW w:w="2020" w:type="dxa"/>
            <w:tcBorders>
              <w:top w:val="single" w:sz="4" w:space="0" w:color="auto"/>
              <w:left w:val="single" w:sz="4" w:space="0" w:color="auto"/>
              <w:bottom w:val="single" w:sz="4" w:space="0" w:color="auto"/>
              <w:right w:val="single" w:sz="4" w:space="0" w:color="auto"/>
            </w:tcBorders>
          </w:tcPr>
          <w:p w14:paraId="2BEB757C" w14:textId="2E6170FF" w:rsidR="00FB2C09" w:rsidRPr="003D1386" w:rsidRDefault="00FB2C09" w:rsidP="00FB2C09">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0306D451" w14:textId="6B38B289" w:rsidR="00FB2C09" w:rsidRPr="003D1386" w:rsidRDefault="00FB2C09" w:rsidP="00FB2C09">
            <w:pPr>
              <w:pStyle w:val="table2"/>
            </w:pPr>
            <w:r w:rsidRPr="003D1386">
              <w:t>$30</w:t>
            </w:r>
          </w:p>
        </w:tc>
      </w:tr>
      <w:tr w:rsidR="00E7465C" w:rsidRPr="003D1386" w14:paraId="2BB5EC11" w14:textId="77777777" w:rsidTr="00F50319">
        <w:trPr>
          <w:cantSplit/>
          <w:trHeight w:val="222"/>
        </w:trPr>
        <w:tc>
          <w:tcPr>
            <w:tcW w:w="1977" w:type="dxa"/>
            <w:gridSpan w:val="2"/>
            <w:tcBorders>
              <w:left w:val="single" w:sz="4" w:space="0" w:color="auto"/>
              <w:bottom w:val="single" w:sz="4" w:space="0" w:color="auto"/>
              <w:right w:val="single" w:sz="4" w:space="0" w:color="auto"/>
            </w:tcBorders>
          </w:tcPr>
          <w:p w14:paraId="524C1518" w14:textId="1AB24E88" w:rsidR="00E7465C" w:rsidRPr="003D1386" w:rsidRDefault="00E7465C" w:rsidP="00E7465C">
            <w:pPr>
              <w:pStyle w:val="table2"/>
            </w:pPr>
            <w:r w:rsidRPr="003D1386">
              <w:lastRenderedPageBreak/>
              <w:t>Enterprise Fleet Plan Standard</w:t>
            </w:r>
          </w:p>
        </w:tc>
        <w:tc>
          <w:tcPr>
            <w:tcW w:w="2072" w:type="dxa"/>
            <w:tcBorders>
              <w:left w:val="single" w:sz="4" w:space="0" w:color="auto"/>
              <w:bottom w:val="single" w:sz="4" w:space="0" w:color="auto"/>
              <w:right w:val="single" w:sz="4" w:space="0" w:color="auto"/>
            </w:tcBorders>
          </w:tcPr>
          <w:p w14:paraId="4BD2101C" w14:textId="457B7586" w:rsidR="00E7465C" w:rsidRPr="003D1386" w:rsidRDefault="00E7465C" w:rsidP="00E7465C">
            <w:pPr>
              <w:pStyle w:val="table2"/>
            </w:pPr>
            <w:r w:rsidRPr="003D1386">
              <w:t>$50</w:t>
            </w:r>
          </w:p>
        </w:tc>
        <w:tc>
          <w:tcPr>
            <w:tcW w:w="2020" w:type="dxa"/>
            <w:tcBorders>
              <w:top w:val="single" w:sz="4" w:space="0" w:color="auto"/>
              <w:left w:val="single" w:sz="4" w:space="0" w:color="auto"/>
              <w:bottom w:val="single" w:sz="4" w:space="0" w:color="auto"/>
              <w:right w:val="single" w:sz="4" w:space="0" w:color="auto"/>
            </w:tcBorders>
          </w:tcPr>
          <w:p w14:paraId="54C0EC92" w14:textId="2C585F69" w:rsidR="00E7465C" w:rsidRPr="003D1386" w:rsidRDefault="00E7465C" w:rsidP="00E7465C">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0840742F" w14:textId="55510ECB" w:rsidR="00E7465C" w:rsidRPr="003D1386" w:rsidRDefault="00E7465C" w:rsidP="00E7465C">
            <w:pPr>
              <w:pStyle w:val="table2"/>
            </w:pPr>
            <w:r w:rsidRPr="003D1386">
              <w:t>$10</w:t>
            </w:r>
          </w:p>
        </w:tc>
      </w:tr>
      <w:tr w:rsidR="00E7465C" w:rsidRPr="003D1386" w14:paraId="100861C2" w14:textId="77777777" w:rsidTr="00F50319">
        <w:trPr>
          <w:cantSplit/>
          <w:trHeight w:val="223"/>
        </w:trPr>
        <w:tc>
          <w:tcPr>
            <w:tcW w:w="1977" w:type="dxa"/>
            <w:gridSpan w:val="2"/>
            <w:tcBorders>
              <w:top w:val="single" w:sz="4" w:space="0" w:color="auto"/>
              <w:left w:val="single" w:sz="4" w:space="0" w:color="auto"/>
              <w:right w:val="single" w:sz="4" w:space="0" w:color="auto"/>
            </w:tcBorders>
          </w:tcPr>
          <w:p w14:paraId="65F22622" w14:textId="77777777" w:rsidR="00E7465C" w:rsidRPr="003D1386" w:rsidRDefault="00E7465C" w:rsidP="00E7465C">
            <w:pPr>
              <w:pStyle w:val="table2"/>
            </w:pPr>
            <w:r w:rsidRPr="003D1386">
              <w:t>Enterprise Fleet Plan Standard</w:t>
            </w:r>
          </w:p>
        </w:tc>
        <w:tc>
          <w:tcPr>
            <w:tcW w:w="2072" w:type="dxa"/>
            <w:tcBorders>
              <w:top w:val="single" w:sz="4" w:space="0" w:color="auto"/>
              <w:left w:val="single" w:sz="4" w:space="0" w:color="auto"/>
              <w:right w:val="single" w:sz="4" w:space="0" w:color="auto"/>
            </w:tcBorders>
          </w:tcPr>
          <w:p w14:paraId="15ADCAFC" w14:textId="77777777" w:rsidR="00E7465C" w:rsidRPr="003D1386" w:rsidRDefault="00E7465C" w:rsidP="00E7465C">
            <w:pPr>
              <w:pStyle w:val="table2"/>
            </w:pPr>
            <w:r w:rsidRPr="003D1386">
              <w:t>$60</w:t>
            </w:r>
          </w:p>
        </w:tc>
        <w:tc>
          <w:tcPr>
            <w:tcW w:w="2020" w:type="dxa"/>
            <w:tcBorders>
              <w:top w:val="single" w:sz="4" w:space="0" w:color="auto"/>
              <w:left w:val="single" w:sz="4" w:space="0" w:color="auto"/>
              <w:bottom w:val="single" w:sz="4" w:space="0" w:color="auto"/>
              <w:right w:val="single" w:sz="4" w:space="0" w:color="auto"/>
            </w:tcBorders>
          </w:tcPr>
          <w:p w14:paraId="4750D6D9" w14:textId="77777777" w:rsidR="00E7465C" w:rsidRPr="003D1386" w:rsidRDefault="00E7465C" w:rsidP="00E7465C">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034F309B" w14:textId="77777777" w:rsidR="00E7465C" w:rsidRPr="003D1386" w:rsidRDefault="00E7465C" w:rsidP="00E7465C">
            <w:pPr>
              <w:pStyle w:val="table2"/>
            </w:pPr>
            <w:r w:rsidRPr="003D1386">
              <w:t>$30</w:t>
            </w:r>
          </w:p>
        </w:tc>
      </w:tr>
      <w:tr w:rsidR="00E7465C" w:rsidRPr="003D1386" w14:paraId="67B86763" w14:textId="77777777" w:rsidTr="00F50319">
        <w:trPr>
          <w:cantSplit/>
          <w:trHeight w:val="222"/>
        </w:trPr>
        <w:tc>
          <w:tcPr>
            <w:tcW w:w="1977" w:type="dxa"/>
            <w:gridSpan w:val="2"/>
            <w:tcBorders>
              <w:left w:val="single" w:sz="4" w:space="0" w:color="auto"/>
              <w:bottom w:val="single" w:sz="4" w:space="0" w:color="auto"/>
              <w:right w:val="single" w:sz="4" w:space="0" w:color="auto"/>
            </w:tcBorders>
          </w:tcPr>
          <w:p w14:paraId="7A0E5BE5" w14:textId="670D497A" w:rsidR="00E7465C" w:rsidRPr="003D1386" w:rsidRDefault="00E7465C" w:rsidP="00E7465C">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13E8693D" w14:textId="03C8CCA1" w:rsidR="00E7465C" w:rsidRPr="003D1386" w:rsidRDefault="00E7465C" w:rsidP="00E7465C">
            <w:pPr>
              <w:pStyle w:val="table2"/>
            </w:pPr>
            <w:r w:rsidRPr="003D1386">
              <w:t>$60</w:t>
            </w:r>
          </w:p>
        </w:tc>
        <w:tc>
          <w:tcPr>
            <w:tcW w:w="2020" w:type="dxa"/>
            <w:tcBorders>
              <w:top w:val="single" w:sz="4" w:space="0" w:color="auto"/>
              <w:left w:val="single" w:sz="4" w:space="0" w:color="auto"/>
              <w:bottom w:val="single" w:sz="4" w:space="0" w:color="auto"/>
              <w:right w:val="single" w:sz="4" w:space="0" w:color="auto"/>
            </w:tcBorders>
          </w:tcPr>
          <w:p w14:paraId="561A052D" w14:textId="383B5EFB" w:rsidR="00E7465C" w:rsidRPr="003D1386" w:rsidRDefault="00E7465C" w:rsidP="00E7465C">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3F457C25" w14:textId="58B79C7F" w:rsidR="00E7465C" w:rsidRPr="003D1386" w:rsidRDefault="00E7465C" w:rsidP="00E7465C">
            <w:pPr>
              <w:pStyle w:val="table2"/>
            </w:pPr>
            <w:r w:rsidRPr="003D1386">
              <w:t>$10</w:t>
            </w:r>
          </w:p>
        </w:tc>
      </w:tr>
      <w:tr w:rsidR="00E7465C" w:rsidRPr="003D1386" w14:paraId="48834C02" w14:textId="77777777" w:rsidTr="00F50319">
        <w:trPr>
          <w:cantSplit/>
          <w:trHeight w:val="222"/>
        </w:trPr>
        <w:tc>
          <w:tcPr>
            <w:tcW w:w="1977" w:type="dxa"/>
            <w:gridSpan w:val="2"/>
            <w:tcBorders>
              <w:left w:val="single" w:sz="4" w:space="0" w:color="auto"/>
              <w:bottom w:val="single" w:sz="4" w:space="0" w:color="auto"/>
              <w:right w:val="single" w:sz="4" w:space="0" w:color="auto"/>
            </w:tcBorders>
          </w:tcPr>
          <w:p w14:paraId="286339E7" w14:textId="56B249E9" w:rsidR="00E7465C" w:rsidRPr="003D1386" w:rsidRDefault="00E7465C" w:rsidP="00E7465C">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01B10CD7" w14:textId="10CA4E49" w:rsidR="00E7465C" w:rsidRPr="003D1386" w:rsidRDefault="00E7465C" w:rsidP="00E7465C">
            <w:pPr>
              <w:pStyle w:val="table2"/>
            </w:pPr>
            <w:r w:rsidRPr="003D1386">
              <w:t>$70</w:t>
            </w:r>
          </w:p>
        </w:tc>
        <w:tc>
          <w:tcPr>
            <w:tcW w:w="2020" w:type="dxa"/>
            <w:tcBorders>
              <w:top w:val="single" w:sz="4" w:space="0" w:color="auto"/>
              <w:left w:val="single" w:sz="4" w:space="0" w:color="auto"/>
              <w:bottom w:val="single" w:sz="4" w:space="0" w:color="auto"/>
              <w:right w:val="single" w:sz="4" w:space="0" w:color="auto"/>
            </w:tcBorders>
          </w:tcPr>
          <w:p w14:paraId="0046573F" w14:textId="3C29F1D4" w:rsidR="00E7465C" w:rsidRPr="003D1386" w:rsidRDefault="00E7465C" w:rsidP="00E7465C">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258DB5C7" w14:textId="302F2B68" w:rsidR="00E7465C" w:rsidRPr="003D1386" w:rsidRDefault="00E7465C" w:rsidP="00E7465C">
            <w:pPr>
              <w:pStyle w:val="table2"/>
            </w:pPr>
            <w:r w:rsidRPr="003D1386">
              <w:t>$30</w:t>
            </w:r>
          </w:p>
        </w:tc>
      </w:tr>
      <w:tr w:rsidR="00E7465C" w:rsidRPr="003D1386" w14:paraId="7D616F70" w14:textId="77777777" w:rsidTr="00F50319">
        <w:trPr>
          <w:cantSplit/>
          <w:trHeight w:val="222"/>
        </w:trPr>
        <w:tc>
          <w:tcPr>
            <w:tcW w:w="1977" w:type="dxa"/>
            <w:gridSpan w:val="2"/>
            <w:tcBorders>
              <w:left w:val="single" w:sz="4" w:space="0" w:color="auto"/>
              <w:bottom w:val="single" w:sz="4" w:space="0" w:color="auto"/>
              <w:right w:val="single" w:sz="4" w:space="0" w:color="auto"/>
            </w:tcBorders>
          </w:tcPr>
          <w:p w14:paraId="7001082A" w14:textId="7053D320" w:rsidR="00E7465C" w:rsidRPr="003D1386" w:rsidRDefault="00E7465C" w:rsidP="00E7465C">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72A330C3" w14:textId="5AD75587" w:rsidR="00E7465C" w:rsidRPr="003D1386" w:rsidRDefault="00E7465C" w:rsidP="00E7465C">
            <w:pPr>
              <w:pStyle w:val="table2"/>
            </w:pPr>
            <w:r w:rsidRPr="003D1386">
              <w:t>$70</w:t>
            </w:r>
          </w:p>
        </w:tc>
        <w:tc>
          <w:tcPr>
            <w:tcW w:w="2020" w:type="dxa"/>
            <w:tcBorders>
              <w:top w:val="single" w:sz="4" w:space="0" w:color="auto"/>
              <w:left w:val="single" w:sz="4" w:space="0" w:color="auto"/>
              <w:bottom w:val="single" w:sz="4" w:space="0" w:color="auto"/>
              <w:right w:val="single" w:sz="4" w:space="0" w:color="auto"/>
            </w:tcBorders>
          </w:tcPr>
          <w:p w14:paraId="79928C44" w14:textId="77777777" w:rsidR="00E7465C" w:rsidRPr="003D1386" w:rsidRDefault="00E7465C" w:rsidP="00E7465C">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061C0E68" w14:textId="77777777" w:rsidR="00E7465C" w:rsidRPr="003D1386" w:rsidRDefault="00E7465C" w:rsidP="00E7465C">
            <w:pPr>
              <w:pStyle w:val="table2"/>
            </w:pPr>
            <w:r w:rsidRPr="003D1386">
              <w:t>$0</w:t>
            </w:r>
          </w:p>
        </w:tc>
      </w:tr>
      <w:tr w:rsidR="00E7465C" w:rsidRPr="003D1386" w14:paraId="1032B14E" w14:textId="77777777" w:rsidTr="00F50319">
        <w:trPr>
          <w:cantSplit/>
          <w:trHeight w:val="223"/>
        </w:trPr>
        <w:tc>
          <w:tcPr>
            <w:tcW w:w="1977" w:type="dxa"/>
            <w:gridSpan w:val="2"/>
            <w:tcBorders>
              <w:top w:val="single" w:sz="4" w:space="0" w:color="auto"/>
              <w:left w:val="single" w:sz="4" w:space="0" w:color="auto"/>
              <w:right w:val="single" w:sz="4" w:space="0" w:color="auto"/>
            </w:tcBorders>
          </w:tcPr>
          <w:p w14:paraId="1DFD1CB7" w14:textId="77777777" w:rsidR="00E7465C" w:rsidRPr="003D1386" w:rsidRDefault="00E7465C" w:rsidP="00E7465C">
            <w:pPr>
              <w:pStyle w:val="table2"/>
            </w:pPr>
            <w:r w:rsidRPr="003D1386">
              <w:t>Enterprise Fleet Plan Standard</w:t>
            </w:r>
          </w:p>
        </w:tc>
        <w:tc>
          <w:tcPr>
            <w:tcW w:w="2072" w:type="dxa"/>
            <w:tcBorders>
              <w:top w:val="single" w:sz="4" w:space="0" w:color="auto"/>
              <w:left w:val="single" w:sz="4" w:space="0" w:color="auto"/>
              <w:right w:val="single" w:sz="4" w:space="0" w:color="auto"/>
            </w:tcBorders>
          </w:tcPr>
          <w:p w14:paraId="12436A3B" w14:textId="77777777" w:rsidR="00E7465C" w:rsidRPr="003D1386" w:rsidRDefault="00E7465C" w:rsidP="00E7465C">
            <w:pPr>
              <w:pStyle w:val="table2"/>
            </w:pPr>
            <w:r w:rsidRPr="003D1386">
              <w:t>$80</w:t>
            </w:r>
          </w:p>
        </w:tc>
        <w:tc>
          <w:tcPr>
            <w:tcW w:w="2020" w:type="dxa"/>
            <w:tcBorders>
              <w:top w:val="single" w:sz="4" w:space="0" w:color="auto"/>
              <w:left w:val="single" w:sz="4" w:space="0" w:color="auto"/>
              <w:bottom w:val="single" w:sz="4" w:space="0" w:color="auto"/>
              <w:right w:val="single" w:sz="4" w:space="0" w:color="auto"/>
            </w:tcBorders>
          </w:tcPr>
          <w:p w14:paraId="3F4F136E" w14:textId="77777777" w:rsidR="00E7465C" w:rsidRPr="003D1386" w:rsidRDefault="00E7465C" w:rsidP="00E7465C">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57A92D10" w14:textId="77777777" w:rsidR="00E7465C" w:rsidRPr="003D1386" w:rsidRDefault="00E7465C" w:rsidP="00E7465C">
            <w:pPr>
              <w:pStyle w:val="table2"/>
            </w:pPr>
            <w:r w:rsidRPr="003D1386">
              <w:t>$20</w:t>
            </w:r>
          </w:p>
        </w:tc>
      </w:tr>
      <w:tr w:rsidR="00E7465C" w:rsidRPr="003D1386" w14:paraId="51FC37BF" w14:textId="77777777" w:rsidTr="00F50319">
        <w:trPr>
          <w:cantSplit/>
          <w:trHeight w:val="222"/>
        </w:trPr>
        <w:tc>
          <w:tcPr>
            <w:tcW w:w="1977" w:type="dxa"/>
            <w:gridSpan w:val="2"/>
            <w:tcBorders>
              <w:left w:val="single" w:sz="4" w:space="0" w:color="auto"/>
              <w:bottom w:val="single" w:sz="4" w:space="0" w:color="auto"/>
              <w:right w:val="single" w:sz="4" w:space="0" w:color="auto"/>
            </w:tcBorders>
          </w:tcPr>
          <w:p w14:paraId="315AA4E0" w14:textId="370BF1CC" w:rsidR="00E7465C" w:rsidRPr="003D1386" w:rsidRDefault="00E7465C" w:rsidP="00E7465C">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7D73F65E" w14:textId="6047E0BF" w:rsidR="00E7465C" w:rsidRPr="003D1386" w:rsidRDefault="00E7465C" w:rsidP="00E7465C">
            <w:pPr>
              <w:pStyle w:val="table2"/>
            </w:pPr>
            <w:r w:rsidRPr="003D1386">
              <w:t>$80</w:t>
            </w:r>
          </w:p>
        </w:tc>
        <w:tc>
          <w:tcPr>
            <w:tcW w:w="2020" w:type="dxa"/>
            <w:tcBorders>
              <w:top w:val="single" w:sz="4" w:space="0" w:color="auto"/>
              <w:left w:val="single" w:sz="4" w:space="0" w:color="auto"/>
              <w:bottom w:val="single" w:sz="4" w:space="0" w:color="auto"/>
              <w:right w:val="single" w:sz="4" w:space="0" w:color="auto"/>
            </w:tcBorders>
          </w:tcPr>
          <w:p w14:paraId="64BF81E9" w14:textId="4DAC608A" w:rsidR="00E7465C" w:rsidRPr="003D1386" w:rsidRDefault="00E7465C" w:rsidP="00E7465C">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21E7BAF6" w14:textId="6900790E" w:rsidR="00E7465C" w:rsidRPr="003D1386" w:rsidRDefault="00E7465C" w:rsidP="00E7465C">
            <w:pPr>
              <w:pStyle w:val="table2"/>
            </w:pPr>
            <w:r w:rsidRPr="003D1386">
              <w:t>$0</w:t>
            </w:r>
          </w:p>
        </w:tc>
      </w:tr>
      <w:tr w:rsidR="00E7465C" w:rsidRPr="003D1386" w14:paraId="5BA1C1DE" w14:textId="77777777" w:rsidTr="00F50319">
        <w:trPr>
          <w:cantSplit/>
          <w:trHeight w:val="222"/>
        </w:trPr>
        <w:tc>
          <w:tcPr>
            <w:tcW w:w="1977" w:type="dxa"/>
            <w:gridSpan w:val="2"/>
            <w:tcBorders>
              <w:left w:val="single" w:sz="4" w:space="0" w:color="auto"/>
              <w:bottom w:val="single" w:sz="4" w:space="0" w:color="auto"/>
              <w:right w:val="single" w:sz="4" w:space="0" w:color="auto"/>
            </w:tcBorders>
          </w:tcPr>
          <w:p w14:paraId="53F3860F" w14:textId="01372DDE" w:rsidR="00E7465C" w:rsidRPr="003D1386" w:rsidRDefault="00E7465C" w:rsidP="00E7465C">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406AC7F7" w14:textId="3CE75FA9" w:rsidR="00E7465C" w:rsidRPr="003D1386" w:rsidRDefault="00E7465C" w:rsidP="00E7465C">
            <w:pPr>
              <w:pStyle w:val="table2"/>
            </w:pPr>
            <w:r w:rsidRPr="003D1386">
              <w:t>$90</w:t>
            </w:r>
          </w:p>
        </w:tc>
        <w:tc>
          <w:tcPr>
            <w:tcW w:w="2020" w:type="dxa"/>
            <w:tcBorders>
              <w:top w:val="single" w:sz="4" w:space="0" w:color="auto"/>
              <w:left w:val="single" w:sz="4" w:space="0" w:color="auto"/>
              <w:bottom w:val="single" w:sz="4" w:space="0" w:color="auto"/>
              <w:right w:val="single" w:sz="4" w:space="0" w:color="auto"/>
            </w:tcBorders>
          </w:tcPr>
          <w:p w14:paraId="5B861264" w14:textId="134DB136" w:rsidR="00E7465C" w:rsidRPr="003D1386" w:rsidRDefault="00E7465C" w:rsidP="00E7465C">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417C60FE" w14:textId="26942941" w:rsidR="00E7465C" w:rsidRPr="003D1386" w:rsidRDefault="00E7465C" w:rsidP="00E7465C">
            <w:pPr>
              <w:pStyle w:val="table2"/>
            </w:pPr>
            <w:r w:rsidRPr="003D1386">
              <w:t>$20</w:t>
            </w:r>
          </w:p>
        </w:tc>
      </w:tr>
      <w:tr w:rsidR="00E7465C" w:rsidRPr="003D1386" w14:paraId="39017510" w14:textId="77777777" w:rsidTr="00F50319">
        <w:trPr>
          <w:cantSplit/>
          <w:trHeight w:val="222"/>
        </w:trPr>
        <w:tc>
          <w:tcPr>
            <w:tcW w:w="1977" w:type="dxa"/>
            <w:gridSpan w:val="2"/>
            <w:tcBorders>
              <w:left w:val="single" w:sz="4" w:space="0" w:color="auto"/>
              <w:bottom w:val="single" w:sz="4" w:space="0" w:color="auto"/>
              <w:right w:val="single" w:sz="4" w:space="0" w:color="auto"/>
            </w:tcBorders>
          </w:tcPr>
          <w:p w14:paraId="78BEEA25" w14:textId="7CAEA877" w:rsidR="00E7465C" w:rsidRPr="003D1386" w:rsidRDefault="00E7465C" w:rsidP="00E7465C">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4F29797D" w14:textId="5381E2C0" w:rsidR="00E7465C" w:rsidRPr="003D1386" w:rsidRDefault="00E7465C" w:rsidP="00E7465C">
            <w:pPr>
              <w:pStyle w:val="table2"/>
            </w:pPr>
            <w:r w:rsidRPr="003D1386">
              <w:t>$90</w:t>
            </w:r>
          </w:p>
        </w:tc>
        <w:tc>
          <w:tcPr>
            <w:tcW w:w="2020" w:type="dxa"/>
            <w:tcBorders>
              <w:top w:val="single" w:sz="4" w:space="0" w:color="auto"/>
              <w:left w:val="single" w:sz="4" w:space="0" w:color="auto"/>
              <w:bottom w:val="single" w:sz="4" w:space="0" w:color="auto"/>
              <w:right w:val="single" w:sz="4" w:space="0" w:color="auto"/>
            </w:tcBorders>
          </w:tcPr>
          <w:p w14:paraId="0526878E" w14:textId="77777777" w:rsidR="00E7465C" w:rsidRPr="003D1386" w:rsidRDefault="00E7465C" w:rsidP="00E7465C">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322B0F94" w14:textId="77777777" w:rsidR="00E7465C" w:rsidRPr="003D1386" w:rsidRDefault="00E7465C" w:rsidP="00E7465C">
            <w:pPr>
              <w:pStyle w:val="table2"/>
            </w:pPr>
            <w:r w:rsidRPr="003D1386">
              <w:t>$10</w:t>
            </w:r>
          </w:p>
        </w:tc>
      </w:tr>
      <w:tr w:rsidR="00E7465C" w:rsidRPr="003D1386" w14:paraId="7C8EF37F" w14:textId="77777777" w:rsidTr="00F50319">
        <w:trPr>
          <w:cantSplit/>
          <w:trHeight w:val="223"/>
        </w:trPr>
        <w:tc>
          <w:tcPr>
            <w:tcW w:w="1977" w:type="dxa"/>
            <w:gridSpan w:val="2"/>
            <w:tcBorders>
              <w:top w:val="single" w:sz="4" w:space="0" w:color="auto"/>
              <w:left w:val="single" w:sz="4" w:space="0" w:color="auto"/>
              <w:right w:val="single" w:sz="4" w:space="0" w:color="auto"/>
            </w:tcBorders>
          </w:tcPr>
          <w:p w14:paraId="07F4A78E" w14:textId="77777777" w:rsidR="00E7465C" w:rsidRPr="003D1386" w:rsidRDefault="00E7465C" w:rsidP="00E7465C">
            <w:pPr>
              <w:pStyle w:val="table2"/>
            </w:pPr>
            <w:r w:rsidRPr="003D1386">
              <w:t>Enterprise Fleet Plan Standard</w:t>
            </w:r>
          </w:p>
        </w:tc>
        <w:tc>
          <w:tcPr>
            <w:tcW w:w="2072" w:type="dxa"/>
            <w:tcBorders>
              <w:top w:val="single" w:sz="4" w:space="0" w:color="auto"/>
              <w:left w:val="single" w:sz="4" w:space="0" w:color="auto"/>
              <w:right w:val="single" w:sz="4" w:space="0" w:color="auto"/>
            </w:tcBorders>
          </w:tcPr>
          <w:p w14:paraId="4FCCA3AA" w14:textId="77777777" w:rsidR="00E7465C" w:rsidRPr="003D1386" w:rsidRDefault="00E7465C" w:rsidP="00E7465C">
            <w:pPr>
              <w:pStyle w:val="table2"/>
            </w:pPr>
            <w:r w:rsidRPr="003D1386">
              <w:t>$100</w:t>
            </w:r>
          </w:p>
        </w:tc>
        <w:tc>
          <w:tcPr>
            <w:tcW w:w="2020" w:type="dxa"/>
            <w:tcBorders>
              <w:top w:val="single" w:sz="4" w:space="0" w:color="auto"/>
              <w:left w:val="single" w:sz="4" w:space="0" w:color="auto"/>
              <w:bottom w:val="single" w:sz="4" w:space="0" w:color="auto"/>
              <w:right w:val="single" w:sz="4" w:space="0" w:color="auto"/>
            </w:tcBorders>
          </w:tcPr>
          <w:p w14:paraId="78AF899F" w14:textId="77777777" w:rsidR="00E7465C" w:rsidRPr="003D1386" w:rsidRDefault="00E7465C" w:rsidP="00E7465C">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013F82F0" w14:textId="77777777" w:rsidR="00E7465C" w:rsidRPr="003D1386" w:rsidRDefault="00E7465C" w:rsidP="00E7465C">
            <w:pPr>
              <w:pStyle w:val="table2"/>
            </w:pPr>
            <w:r w:rsidRPr="003D1386">
              <w:t>$10</w:t>
            </w:r>
          </w:p>
        </w:tc>
      </w:tr>
      <w:tr w:rsidR="00E7465C" w:rsidRPr="003D1386" w14:paraId="00B5DD3B" w14:textId="77777777" w:rsidTr="00F50319">
        <w:trPr>
          <w:cantSplit/>
          <w:trHeight w:val="222"/>
        </w:trPr>
        <w:tc>
          <w:tcPr>
            <w:tcW w:w="1977" w:type="dxa"/>
            <w:gridSpan w:val="2"/>
            <w:tcBorders>
              <w:left w:val="single" w:sz="4" w:space="0" w:color="auto"/>
              <w:bottom w:val="single" w:sz="4" w:space="0" w:color="auto"/>
              <w:right w:val="single" w:sz="4" w:space="0" w:color="auto"/>
            </w:tcBorders>
          </w:tcPr>
          <w:p w14:paraId="5D43B5DC" w14:textId="71D26D70" w:rsidR="00E7465C" w:rsidRPr="003D1386" w:rsidRDefault="00E7465C" w:rsidP="00E7465C">
            <w:pPr>
              <w:pStyle w:val="table2"/>
            </w:pPr>
            <w:r w:rsidRPr="003D1386">
              <w:t>Enterprise Fleet Plan Standard</w:t>
            </w:r>
          </w:p>
        </w:tc>
        <w:tc>
          <w:tcPr>
            <w:tcW w:w="2072" w:type="dxa"/>
            <w:tcBorders>
              <w:left w:val="single" w:sz="4" w:space="0" w:color="auto"/>
              <w:bottom w:val="single" w:sz="4" w:space="0" w:color="auto"/>
              <w:right w:val="single" w:sz="4" w:space="0" w:color="auto"/>
            </w:tcBorders>
          </w:tcPr>
          <w:p w14:paraId="09A4A8DE" w14:textId="30BD584D" w:rsidR="00E7465C" w:rsidRPr="003D1386" w:rsidRDefault="00E7465C" w:rsidP="00E7465C">
            <w:pPr>
              <w:pStyle w:val="table2"/>
            </w:pPr>
            <w:r w:rsidRPr="003D1386">
              <w:t>$100</w:t>
            </w:r>
          </w:p>
        </w:tc>
        <w:tc>
          <w:tcPr>
            <w:tcW w:w="2020" w:type="dxa"/>
            <w:tcBorders>
              <w:top w:val="single" w:sz="4" w:space="0" w:color="auto"/>
              <w:left w:val="single" w:sz="4" w:space="0" w:color="auto"/>
              <w:bottom w:val="single" w:sz="4" w:space="0" w:color="auto"/>
              <w:right w:val="single" w:sz="4" w:space="0" w:color="auto"/>
            </w:tcBorders>
          </w:tcPr>
          <w:p w14:paraId="0CEF0E5D" w14:textId="06D57E51" w:rsidR="00E7465C" w:rsidRPr="003D1386" w:rsidRDefault="00E7465C" w:rsidP="00E7465C">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4A06C4BA" w14:textId="475BA571" w:rsidR="00E7465C" w:rsidRPr="003D1386" w:rsidRDefault="00E7465C" w:rsidP="00E7465C">
            <w:pPr>
              <w:pStyle w:val="table2"/>
            </w:pPr>
            <w:r w:rsidRPr="003D1386">
              <w:t>$10</w:t>
            </w:r>
          </w:p>
        </w:tc>
      </w:tr>
      <w:tr w:rsidR="00E7465C" w:rsidRPr="003D1386" w14:paraId="784CB0B0" w14:textId="77777777" w:rsidTr="00F50319">
        <w:trPr>
          <w:cantSplit/>
          <w:trHeight w:val="222"/>
        </w:trPr>
        <w:tc>
          <w:tcPr>
            <w:tcW w:w="1977" w:type="dxa"/>
            <w:gridSpan w:val="2"/>
            <w:tcBorders>
              <w:left w:val="single" w:sz="4" w:space="0" w:color="auto"/>
              <w:bottom w:val="single" w:sz="4" w:space="0" w:color="auto"/>
              <w:right w:val="single" w:sz="4" w:space="0" w:color="auto"/>
            </w:tcBorders>
          </w:tcPr>
          <w:p w14:paraId="5BF4C2C0" w14:textId="2A862A7E" w:rsidR="00E7465C" w:rsidRPr="003D1386" w:rsidRDefault="00E7465C" w:rsidP="00E7465C">
            <w:pPr>
              <w:pStyle w:val="table2"/>
            </w:pPr>
            <w:r w:rsidRPr="003D1386">
              <w:t>Enterprise Fleet Plan Ultimate</w:t>
            </w:r>
          </w:p>
        </w:tc>
        <w:tc>
          <w:tcPr>
            <w:tcW w:w="2072" w:type="dxa"/>
            <w:tcBorders>
              <w:left w:val="single" w:sz="4" w:space="0" w:color="auto"/>
              <w:bottom w:val="single" w:sz="4" w:space="0" w:color="auto"/>
              <w:right w:val="single" w:sz="4" w:space="0" w:color="auto"/>
            </w:tcBorders>
          </w:tcPr>
          <w:p w14:paraId="7818DAFE" w14:textId="77777777" w:rsidR="00E7465C" w:rsidRPr="003D1386" w:rsidRDefault="00E7465C" w:rsidP="00E7465C">
            <w:pPr>
              <w:pStyle w:val="table2"/>
            </w:pPr>
            <w:r w:rsidRPr="003D1386">
              <w:t>$110</w:t>
            </w:r>
          </w:p>
          <w:p w14:paraId="57E020EF" w14:textId="77777777" w:rsidR="00E7465C" w:rsidRPr="003D1386" w:rsidRDefault="00E7465C" w:rsidP="00E7465C">
            <w:pPr>
              <w:pStyle w:val="table2"/>
            </w:pPr>
          </w:p>
        </w:tc>
        <w:tc>
          <w:tcPr>
            <w:tcW w:w="2020" w:type="dxa"/>
            <w:tcBorders>
              <w:top w:val="single" w:sz="4" w:space="0" w:color="auto"/>
              <w:left w:val="single" w:sz="4" w:space="0" w:color="auto"/>
              <w:bottom w:val="single" w:sz="4" w:space="0" w:color="auto"/>
              <w:right w:val="single" w:sz="4" w:space="0" w:color="auto"/>
            </w:tcBorders>
          </w:tcPr>
          <w:p w14:paraId="4C5C4651" w14:textId="6C963D74" w:rsidR="00E7465C" w:rsidRPr="003D1386" w:rsidRDefault="00E7465C" w:rsidP="00E7465C">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0B0274EF" w14:textId="5AC07CA8" w:rsidR="00E7465C" w:rsidRPr="003D1386" w:rsidRDefault="00E7465C" w:rsidP="00E7465C">
            <w:pPr>
              <w:pStyle w:val="table2"/>
            </w:pPr>
            <w:r w:rsidRPr="003D1386">
              <w:t>$10</w:t>
            </w:r>
          </w:p>
        </w:tc>
      </w:tr>
      <w:tr w:rsidR="00E7465C" w:rsidRPr="003D1386" w14:paraId="5B79233A" w14:textId="77777777" w:rsidTr="00F50319">
        <w:trPr>
          <w:cantSplit/>
          <w:trHeight w:val="222"/>
        </w:trPr>
        <w:tc>
          <w:tcPr>
            <w:tcW w:w="1977" w:type="dxa"/>
            <w:gridSpan w:val="2"/>
            <w:tcBorders>
              <w:left w:val="single" w:sz="4" w:space="0" w:color="auto"/>
              <w:bottom w:val="single" w:sz="4" w:space="0" w:color="auto"/>
              <w:right w:val="single" w:sz="4" w:space="0" w:color="auto"/>
            </w:tcBorders>
          </w:tcPr>
          <w:p w14:paraId="7B8AC393" w14:textId="57D8A129" w:rsidR="00E7465C" w:rsidRPr="003D1386" w:rsidRDefault="00E7465C" w:rsidP="00E7465C">
            <w:pPr>
              <w:pStyle w:val="table2"/>
            </w:pPr>
            <w:r w:rsidRPr="003D1386">
              <w:t>Enterprise Fleet Plan Ultimate</w:t>
            </w:r>
          </w:p>
        </w:tc>
        <w:tc>
          <w:tcPr>
            <w:tcW w:w="2072" w:type="dxa"/>
            <w:tcBorders>
              <w:left w:val="single" w:sz="4" w:space="0" w:color="auto"/>
              <w:bottom w:val="single" w:sz="4" w:space="0" w:color="auto"/>
              <w:right w:val="single" w:sz="4" w:space="0" w:color="auto"/>
            </w:tcBorders>
          </w:tcPr>
          <w:p w14:paraId="2CAB8E04" w14:textId="77777777" w:rsidR="00E7465C" w:rsidRPr="003D1386" w:rsidRDefault="00E7465C" w:rsidP="00E7465C">
            <w:pPr>
              <w:pStyle w:val="table2"/>
            </w:pPr>
            <w:r w:rsidRPr="003D1386">
              <w:t>$110</w:t>
            </w:r>
          </w:p>
          <w:p w14:paraId="157DD9BD" w14:textId="77777777" w:rsidR="00E7465C" w:rsidRPr="003D1386" w:rsidRDefault="00E7465C" w:rsidP="00E7465C">
            <w:pPr>
              <w:pStyle w:val="table2"/>
            </w:pPr>
          </w:p>
        </w:tc>
        <w:tc>
          <w:tcPr>
            <w:tcW w:w="2020" w:type="dxa"/>
            <w:tcBorders>
              <w:top w:val="single" w:sz="4" w:space="0" w:color="auto"/>
              <w:left w:val="single" w:sz="4" w:space="0" w:color="auto"/>
              <w:bottom w:val="single" w:sz="4" w:space="0" w:color="auto"/>
              <w:right w:val="single" w:sz="4" w:space="0" w:color="auto"/>
            </w:tcBorders>
          </w:tcPr>
          <w:p w14:paraId="1816DA8A" w14:textId="77777777" w:rsidR="00E7465C" w:rsidRPr="003D1386" w:rsidRDefault="00E7465C" w:rsidP="00E7465C">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3FCAA06C" w14:textId="77777777" w:rsidR="00E7465C" w:rsidRPr="003D1386" w:rsidRDefault="00E7465C" w:rsidP="00E7465C">
            <w:pPr>
              <w:pStyle w:val="table2"/>
            </w:pPr>
            <w:r w:rsidRPr="003D1386">
              <w:t>$10</w:t>
            </w:r>
          </w:p>
        </w:tc>
      </w:tr>
      <w:tr w:rsidR="00E7465C" w:rsidRPr="003D1386" w14:paraId="35728CE5" w14:textId="77777777" w:rsidTr="00F50319">
        <w:trPr>
          <w:cantSplit/>
          <w:trHeight w:val="223"/>
        </w:trPr>
        <w:tc>
          <w:tcPr>
            <w:tcW w:w="1977" w:type="dxa"/>
            <w:gridSpan w:val="2"/>
            <w:tcBorders>
              <w:top w:val="single" w:sz="4" w:space="0" w:color="auto"/>
              <w:left w:val="single" w:sz="4" w:space="0" w:color="auto"/>
              <w:right w:val="single" w:sz="4" w:space="0" w:color="auto"/>
            </w:tcBorders>
          </w:tcPr>
          <w:p w14:paraId="514959A9" w14:textId="77777777" w:rsidR="00E7465C" w:rsidRPr="003D1386" w:rsidRDefault="00E7465C" w:rsidP="00E7465C">
            <w:pPr>
              <w:pStyle w:val="table2"/>
            </w:pPr>
            <w:r w:rsidRPr="003D1386">
              <w:t>Enterprise Fleet Plan Ultimate</w:t>
            </w:r>
          </w:p>
        </w:tc>
        <w:tc>
          <w:tcPr>
            <w:tcW w:w="2072" w:type="dxa"/>
            <w:tcBorders>
              <w:top w:val="single" w:sz="4" w:space="0" w:color="auto"/>
              <w:left w:val="single" w:sz="4" w:space="0" w:color="auto"/>
              <w:right w:val="single" w:sz="4" w:space="0" w:color="auto"/>
            </w:tcBorders>
          </w:tcPr>
          <w:p w14:paraId="06019053" w14:textId="77777777" w:rsidR="00E7465C" w:rsidRPr="003D1386" w:rsidRDefault="00E7465C" w:rsidP="00E7465C">
            <w:pPr>
              <w:pStyle w:val="table2"/>
            </w:pPr>
            <w:r w:rsidRPr="003D1386">
              <w:t>$120</w:t>
            </w:r>
          </w:p>
        </w:tc>
        <w:tc>
          <w:tcPr>
            <w:tcW w:w="2020" w:type="dxa"/>
            <w:tcBorders>
              <w:top w:val="single" w:sz="4" w:space="0" w:color="auto"/>
              <w:left w:val="single" w:sz="4" w:space="0" w:color="auto"/>
              <w:bottom w:val="single" w:sz="4" w:space="0" w:color="auto"/>
              <w:right w:val="single" w:sz="4" w:space="0" w:color="auto"/>
            </w:tcBorders>
          </w:tcPr>
          <w:p w14:paraId="050A7129" w14:textId="77777777" w:rsidR="00E7465C" w:rsidRPr="003D1386" w:rsidRDefault="00E7465C" w:rsidP="00E7465C">
            <w:pPr>
              <w:pStyle w:val="table2"/>
            </w:pPr>
            <w:r w:rsidRPr="003D1386">
              <w:t>BlackBerry BES</w:t>
            </w:r>
          </w:p>
        </w:tc>
        <w:tc>
          <w:tcPr>
            <w:tcW w:w="2030" w:type="dxa"/>
            <w:tcBorders>
              <w:top w:val="single" w:sz="4" w:space="0" w:color="auto"/>
              <w:left w:val="single" w:sz="4" w:space="0" w:color="auto"/>
              <w:bottom w:val="single" w:sz="4" w:space="0" w:color="auto"/>
              <w:right w:val="single" w:sz="4" w:space="0" w:color="auto"/>
            </w:tcBorders>
          </w:tcPr>
          <w:p w14:paraId="7CA3DD6D" w14:textId="77777777" w:rsidR="00E7465C" w:rsidRPr="003D1386" w:rsidRDefault="00E7465C" w:rsidP="00E7465C">
            <w:pPr>
              <w:pStyle w:val="table2"/>
            </w:pPr>
            <w:r w:rsidRPr="003D1386">
              <w:t>$10</w:t>
            </w:r>
          </w:p>
        </w:tc>
      </w:tr>
      <w:tr w:rsidR="00E7465C" w:rsidRPr="003D1386" w14:paraId="137F12EF" w14:textId="77777777" w:rsidTr="00F50319">
        <w:trPr>
          <w:cantSplit/>
          <w:trHeight w:val="222"/>
        </w:trPr>
        <w:tc>
          <w:tcPr>
            <w:tcW w:w="1977" w:type="dxa"/>
            <w:gridSpan w:val="2"/>
            <w:tcBorders>
              <w:left w:val="single" w:sz="4" w:space="0" w:color="auto"/>
              <w:right w:val="single" w:sz="4" w:space="0" w:color="auto"/>
            </w:tcBorders>
          </w:tcPr>
          <w:p w14:paraId="2763E75C" w14:textId="0A4C822A" w:rsidR="00E7465C" w:rsidRPr="003D1386" w:rsidRDefault="00E7465C" w:rsidP="00E7465C">
            <w:pPr>
              <w:pStyle w:val="table2"/>
            </w:pPr>
            <w:r w:rsidRPr="003D1386">
              <w:t>Enterprise Fleet Plan Ultimate</w:t>
            </w:r>
          </w:p>
        </w:tc>
        <w:tc>
          <w:tcPr>
            <w:tcW w:w="2072" w:type="dxa"/>
            <w:tcBorders>
              <w:left w:val="single" w:sz="4" w:space="0" w:color="auto"/>
              <w:right w:val="single" w:sz="4" w:space="0" w:color="auto"/>
            </w:tcBorders>
          </w:tcPr>
          <w:p w14:paraId="3EAF8558" w14:textId="342A3F41" w:rsidR="00E7465C" w:rsidRPr="003D1386" w:rsidRDefault="00E7465C" w:rsidP="00E7465C">
            <w:pPr>
              <w:pStyle w:val="table2"/>
            </w:pPr>
            <w:r w:rsidRPr="003D1386">
              <w:t>$120</w:t>
            </w:r>
          </w:p>
        </w:tc>
        <w:tc>
          <w:tcPr>
            <w:tcW w:w="2020" w:type="dxa"/>
            <w:tcBorders>
              <w:top w:val="single" w:sz="4" w:space="0" w:color="auto"/>
              <w:left w:val="single" w:sz="4" w:space="0" w:color="auto"/>
              <w:bottom w:val="single" w:sz="4" w:space="0" w:color="auto"/>
              <w:right w:val="single" w:sz="4" w:space="0" w:color="auto"/>
            </w:tcBorders>
          </w:tcPr>
          <w:p w14:paraId="6E9B6166" w14:textId="7957E29D" w:rsidR="00E7465C" w:rsidRPr="003D1386" w:rsidRDefault="00E7465C" w:rsidP="00E7465C">
            <w:pPr>
              <w:pStyle w:val="table2"/>
            </w:pPr>
            <w:r w:rsidRPr="003D1386">
              <w:t>TMCS</w:t>
            </w:r>
          </w:p>
        </w:tc>
        <w:tc>
          <w:tcPr>
            <w:tcW w:w="2030" w:type="dxa"/>
            <w:tcBorders>
              <w:top w:val="single" w:sz="4" w:space="0" w:color="auto"/>
              <w:left w:val="single" w:sz="4" w:space="0" w:color="auto"/>
              <w:bottom w:val="single" w:sz="4" w:space="0" w:color="auto"/>
              <w:right w:val="single" w:sz="4" w:space="0" w:color="auto"/>
            </w:tcBorders>
          </w:tcPr>
          <w:p w14:paraId="59F47D7D" w14:textId="3B9D9BFE" w:rsidR="00E7465C" w:rsidRPr="003D1386" w:rsidRDefault="00E7465C" w:rsidP="00E7465C">
            <w:pPr>
              <w:pStyle w:val="table2"/>
            </w:pPr>
            <w:r w:rsidRPr="003D1386">
              <w:t>$10</w:t>
            </w:r>
          </w:p>
        </w:tc>
      </w:tr>
    </w:tbl>
    <w:p w14:paraId="67731F3D" w14:textId="77777777" w:rsidR="000B308D" w:rsidRPr="003D1386" w:rsidRDefault="000B308D" w:rsidP="000B308D"/>
    <w:p w14:paraId="468256CE" w14:textId="77777777" w:rsidR="000B308D" w:rsidRPr="003D1386" w:rsidRDefault="000B308D" w:rsidP="00630B6C">
      <w:pPr>
        <w:pStyle w:val="BodyStyle"/>
      </w:pPr>
      <w:r w:rsidRPr="003D1386">
        <w:t>The terms that apply to your Email Solution Pack are set out in the BlackBerry Enterprise Server Solution or Telstra Mobile Connect section of Part G – Data Services of the Telstra Mobile Section of Our Customer Terms, whichever is relevant to your Email Solution Pack.  However, the fees and rules relating to your Email Solution Pack are as set out in this Section.  This section of Our Customer Terms applies to your Email Solution Pack to the extent of any inconsistencies with any other sections of Part G – Data Services of the Telstra Mobile Section of Our Customer Terms.</w:t>
      </w:r>
    </w:p>
    <w:p w14:paraId="1148E90B" w14:textId="77777777" w:rsidR="000B308D" w:rsidRPr="003D1386" w:rsidRDefault="000B308D" w:rsidP="00630B6C">
      <w:pPr>
        <w:pStyle w:val="BodyStyle"/>
      </w:pPr>
      <w:r w:rsidRPr="003D1386">
        <w:t>The monthly Email Solution Pack Fee for the BlackBerry BES Pack:</w:t>
      </w:r>
    </w:p>
    <w:p w14:paraId="3520F40F" w14:textId="77777777" w:rsidR="000B308D" w:rsidRPr="003D1386" w:rsidRDefault="000B308D" w:rsidP="00630B6C">
      <w:pPr>
        <w:pStyle w:val="ListStyle"/>
      </w:pPr>
      <w:proofErr w:type="spellStart"/>
      <w:proofErr w:type="gramStart"/>
      <w:r w:rsidRPr="003D1386">
        <w:t>lets</w:t>
      </w:r>
      <w:proofErr w:type="spellEnd"/>
      <w:proofErr w:type="gramEnd"/>
      <w:r w:rsidRPr="003D1386">
        <w:t xml:space="preserve"> you send and receive emails to and from your device (which you must purchase separately) when your device is used on our Next G® </w:t>
      </w:r>
      <w:r w:rsidRPr="003D1386">
        <w:lastRenderedPageBreak/>
        <w:t>network in Australia (experience may vary where the email has large attachments or embedded content); and</w:t>
      </w:r>
    </w:p>
    <w:p w14:paraId="4C3FAB9B" w14:textId="77777777" w:rsidR="000B308D" w:rsidRPr="003D1386" w:rsidRDefault="000B308D" w:rsidP="00630B6C">
      <w:pPr>
        <w:pStyle w:val="ListStyle"/>
      </w:pPr>
      <w:r w:rsidRPr="003D1386">
        <w:t>provides browsing via the BlackBerry browser when your device is used on our Next G® network in Australia.</w:t>
      </w:r>
    </w:p>
    <w:p w14:paraId="21B50E37" w14:textId="77777777" w:rsidR="000B308D" w:rsidRPr="003D1386" w:rsidRDefault="000B308D" w:rsidP="002549ED">
      <w:pPr>
        <w:pStyle w:val="H3Style"/>
      </w:pPr>
      <w:bookmarkStart w:id="34" w:name="_Toc351542089"/>
      <w:bookmarkStart w:id="35" w:name="_Toc102040369"/>
      <w:r w:rsidRPr="003D1386">
        <w:t>Included Data (EFP II and EFP III customers only unless otherwise agreed)</w:t>
      </w:r>
      <w:bookmarkEnd w:id="34"/>
      <w:bookmarkEnd w:id="35"/>
    </w:p>
    <w:p w14:paraId="39EF2847" w14:textId="77777777" w:rsidR="000B308D" w:rsidRPr="003D1386" w:rsidRDefault="000B308D" w:rsidP="002549ED">
      <w:pPr>
        <w:pStyle w:val="BodyStyle"/>
      </w:pPr>
      <w:r w:rsidRPr="003D1386">
        <w:t>Unless we agree otherwise with you in writing, the terms set out in this clause under the heading "Included Data" only apply to you if you are an EFP II or EFP III customer.</w:t>
      </w:r>
    </w:p>
    <w:p w14:paraId="26E8EC88" w14:textId="77777777" w:rsidR="000B308D" w:rsidRPr="003D1386" w:rsidRDefault="000B308D" w:rsidP="002549ED">
      <w:pPr>
        <w:pStyle w:val="BodyStyle"/>
      </w:pPr>
      <w:r w:rsidRPr="003D1386">
        <w:t>Unless otherwise specified in your customer agreement with us, if you have an Enterprise Fleet Plan with a monthly network access charge of $30 (GST included) or more:</w:t>
      </w:r>
    </w:p>
    <w:p w14:paraId="50C6F4D9" w14:textId="77777777" w:rsidR="000B308D" w:rsidRPr="003D1386" w:rsidRDefault="000B308D" w:rsidP="00046A92">
      <w:pPr>
        <w:pStyle w:val="ListStyle"/>
      </w:pPr>
      <w:r w:rsidRPr="003D1386">
        <w:t xml:space="preserve">you are an EFP II </w:t>
      </w:r>
      <w:proofErr w:type="gramStart"/>
      <w:r w:rsidRPr="003D1386">
        <w:t>customer</w:t>
      </w:r>
      <w:proofErr w:type="gramEnd"/>
      <w:r w:rsidRPr="003D1386">
        <w:t xml:space="preserve"> and you have an Enterprise Fleet Plan with a monthly network access charge of $30 (GST included) or more; or</w:t>
      </w:r>
    </w:p>
    <w:p w14:paraId="7BAC01B2" w14:textId="77777777" w:rsidR="000B308D" w:rsidRPr="003D1386" w:rsidRDefault="000B308D" w:rsidP="00046A92">
      <w:pPr>
        <w:pStyle w:val="ListStyle"/>
      </w:pPr>
      <w:r w:rsidRPr="003D1386">
        <w:t xml:space="preserve">you are an EFP III </w:t>
      </w:r>
      <w:proofErr w:type="gramStart"/>
      <w:r w:rsidRPr="003D1386">
        <w:t>customer</w:t>
      </w:r>
      <w:proofErr w:type="gramEnd"/>
      <w:r w:rsidRPr="003D1386">
        <w:t xml:space="preserve"> and you have an Enterprise Fleet Plan with a monthly network access charge of $35 (GST included) or more,</w:t>
      </w:r>
    </w:p>
    <w:p w14:paraId="10C9F3D7" w14:textId="77777777" w:rsidR="000B308D" w:rsidRPr="003D1386" w:rsidRDefault="000B308D" w:rsidP="00046A92">
      <w:pPr>
        <w:pStyle w:val="ListStyle"/>
      </w:pPr>
      <w:r w:rsidRPr="003D1386">
        <w:t>then:</w:t>
      </w:r>
    </w:p>
    <w:p w14:paraId="2E9C416B" w14:textId="77777777" w:rsidR="000B308D" w:rsidRPr="003D1386" w:rsidRDefault="000B308D" w:rsidP="00046A92">
      <w:pPr>
        <w:pStyle w:val="ListStyle"/>
      </w:pPr>
      <w:r w:rsidRPr="003D1386">
        <w:t>your plan's monthly network access charge will include an amount of included data for eligible data usage (as further described in this Section or in your agreement with us); and</w:t>
      </w:r>
    </w:p>
    <w:p w14:paraId="3B867632" w14:textId="77777777" w:rsidR="000B308D" w:rsidRPr="003D1386" w:rsidRDefault="000B308D" w:rsidP="00046A92">
      <w:pPr>
        <w:pStyle w:val="BodyStyle"/>
      </w:pPr>
      <w:r w:rsidRPr="003D1386">
        <w:t xml:space="preserve">you may choose to acquire an </w:t>
      </w:r>
      <w:proofErr w:type="gramStart"/>
      <w:r w:rsidRPr="003D1386">
        <w:t>additional  Telstra</w:t>
      </w:r>
      <w:proofErr w:type="gramEnd"/>
      <w:r w:rsidRPr="003D1386">
        <w:t xml:space="preserve"> Mobile Broadband service with your Enterprise Fleet Plan by purchasing a Business Mobile Data Pack (as further described in Part G – Data Services of the Telstra Mobile Section of Our Customer Terms). </w:t>
      </w:r>
    </w:p>
    <w:p w14:paraId="30712B37" w14:textId="77777777" w:rsidR="000B308D" w:rsidRPr="003D1386" w:rsidRDefault="000B308D" w:rsidP="00046A92">
      <w:pPr>
        <w:pStyle w:val="BodyStyle"/>
      </w:pPr>
      <w:r w:rsidRPr="003D1386">
        <w:t xml:space="preserve">If you acquire a Business Mobile Data Pack, the data usage prices for that Business Mobile Data Pack will apply to any data usage </w:t>
      </w:r>
      <w:proofErr w:type="gramStart"/>
      <w:r w:rsidRPr="003D1386">
        <w:t>in excess of</w:t>
      </w:r>
      <w:proofErr w:type="gramEnd"/>
      <w:r w:rsidRPr="003D1386">
        <w:t xml:space="preserve"> your included data.  </w:t>
      </w:r>
    </w:p>
    <w:p w14:paraId="0093A8AA" w14:textId="77777777" w:rsidR="000B308D" w:rsidRPr="003D1386" w:rsidRDefault="000B308D" w:rsidP="00046A92">
      <w:pPr>
        <w:pStyle w:val="BodyStyle"/>
      </w:pPr>
      <w:r w:rsidRPr="003D1386">
        <w:t>The only Capable Devices that a Business Mobile Data Pack can be connected to are mobile handsets with voice capabilities and are not available for connection to any other Mobile Broadband devices which include but are not limited to USB Modems, Wireless Gateways, Tablet devices and Mobile Wi-Fi devices. If your Business Mobile Data Pack is connected to a Mobile Broadband device other than a mobile handset with voice capabilities, we will move your connection to a Monthly Telstra Mobile Broadband Casual Data Plan with a monthly service fee of $39.95.</w:t>
      </w:r>
    </w:p>
    <w:p w14:paraId="3BBA2067" w14:textId="77777777" w:rsidR="000B308D" w:rsidRPr="003D1386" w:rsidRDefault="000B308D" w:rsidP="00046A92">
      <w:pPr>
        <w:pStyle w:val="BodyStyle"/>
      </w:pPr>
      <w:r w:rsidRPr="003D1386">
        <w:t xml:space="preserve">The terms (including applicable charges) that apply to your included data and any Business Mobile Data Pack are set out in the applicable sections of Part G – Data Services of the Telstra Mobile Section of Our Customer Terms.  This Section of Our Customer Terms applies to your included data and your Business Mobile Data Pack (if any) to the extent of any inconsistencies with the Telstra Mobile Broadband section of Part G – Data Services of the Telstra Mobile Section of Our Customer Terms. </w:t>
      </w:r>
    </w:p>
    <w:p w14:paraId="6E79F46C" w14:textId="77777777" w:rsidR="000B308D" w:rsidRPr="003D1386" w:rsidRDefault="000B308D" w:rsidP="00046A92">
      <w:pPr>
        <w:pStyle w:val="BodyStyle"/>
      </w:pPr>
      <w:r w:rsidRPr="003D1386">
        <w:t xml:space="preserve">Eligible data usage for the purposes of your included data is described in the </w:t>
      </w:r>
      <w:r w:rsidRPr="003D1386">
        <w:lastRenderedPageBreak/>
        <w:t>Telstra Mobile Broadband section of Part G – Data Services of the Telstra Mobile Section of Our Customer Terms.  Unused included data expires at the end of each month.</w:t>
      </w:r>
    </w:p>
    <w:p w14:paraId="57A2B2D7" w14:textId="77777777" w:rsidR="000B308D" w:rsidRPr="003D1386" w:rsidRDefault="000B308D" w:rsidP="00046A92">
      <w:pPr>
        <w:pStyle w:val="BodyStyle"/>
      </w:pPr>
      <w:r w:rsidRPr="003D1386">
        <w:t xml:space="preserve">You must also pay us for all data usage </w:t>
      </w:r>
      <w:proofErr w:type="gramStart"/>
      <w:r w:rsidRPr="003D1386">
        <w:t>in excess of</w:t>
      </w:r>
      <w:proofErr w:type="gramEnd"/>
      <w:r w:rsidRPr="003D1386">
        <w:t xml:space="preserve"> or not eligible to draw from your included data amount and for other services you use.  For data you use </w:t>
      </w:r>
      <w:proofErr w:type="gramStart"/>
      <w:r w:rsidRPr="003D1386">
        <w:t>in excess of</w:t>
      </w:r>
      <w:proofErr w:type="gramEnd"/>
      <w:r w:rsidRPr="003D1386">
        <w:t xml:space="preserve"> your monthly included data, you must pay us the excess charges up to the excess usage monthly cap of $500 per service (Excess Cap). Amounts we charge you for data usage for international roaming do not count towards the Excess Cap amount.</w:t>
      </w:r>
    </w:p>
    <w:p w14:paraId="17B3D99E" w14:textId="77777777" w:rsidR="000B308D" w:rsidRPr="003D1386" w:rsidRDefault="000B308D" w:rsidP="00046A92">
      <w:pPr>
        <w:pStyle w:val="ListStyle"/>
      </w:pPr>
      <w:r w:rsidRPr="003D1386">
        <w:t xml:space="preserve">The charges for national data usage that is not eligible data usage for the purposes of your included data and for eligible data </w:t>
      </w:r>
      <w:proofErr w:type="gramStart"/>
      <w:r w:rsidRPr="003D1386">
        <w:t>in excess of</w:t>
      </w:r>
      <w:proofErr w:type="gramEnd"/>
      <w:r w:rsidRPr="003D1386">
        <w:t xml:space="preserve"> your included data are:</w:t>
      </w:r>
    </w:p>
    <w:p w14:paraId="69B0515F" w14:textId="77777777" w:rsidR="000B308D" w:rsidRPr="003D1386" w:rsidRDefault="000B308D" w:rsidP="00046A92">
      <w:pPr>
        <w:pStyle w:val="ListStyle"/>
      </w:pPr>
      <w:r w:rsidRPr="003D1386">
        <w:t xml:space="preserve">if you have a Business Mobile Data Pack, the charges set out in the sections of Part G – Data Services of the Telstra Mobile Section of Our Customer Terms relevant to your Business Mobile Data </w:t>
      </w:r>
      <w:proofErr w:type="gramStart"/>
      <w:r w:rsidRPr="003D1386">
        <w:t>Pack;</w:t>
      </w:r>
      <w:proofErr w:type="gramEnd"/>
    </w:p>
    <w:p w14:paraId="2C2E9496" w14:textId="77777777" w:rsidR="000B308D" w:rsidRPr="003D1386" w:rsidRDefault="000B308D" w:rsidP="00046A92">
      <w:pPr>
        <w:pStyle w:val="ListStyle"/>
      </w:pPr>
      <w:r w:rsidRPr="003D1386">
        <w:t>if you have no Business Mobile Data Pack and you have an Enterprise Fleet Plan with a monthly network access charge of:</w:t>
      </w:r>
    </w:p>
    <w:p w14:paraId="120707A0" w14:textId="77777777" w:rsidR="000B308D" w:rsidRPr="003D1386" w:rsidRDefault="000B308D" w:rsidP="00046A92">
      <w:pPr>
        <w:pStyle w:val="ListStyle2"/>
      </w:pPr>
      <w:r w:rsidRPr="003D1386">
        <w:t xml:space="preserve">$30 (GST included) or more if you are an EFP II </w:t>
      </w:r>
      <w:proofErr w:type="gramStart"/>
      <w:r w:rsidRPr="003D1386">
        <w:t>customer;</w:t>
      </w:r>
      <w:proofErr w:type="gramEnd"/>
      <w:r w:rsidRPr="003D1386">
        <w:t xml:space="preserve"> or</w:t>
      </w:r>
    </w:p>
    <w:p w14:paraId="32BC4364" w14:textId="77777777" w:rsidR="000B308D" w:rsidRPr="003D1386" w:rsidRDefault="000B308D" w:rsidP="00046A92">
      <w:pPr>
        <w:pStyle w:val="ListStyle2"/>
      </w:pPr>
      <w:r w:rsidRPr="003D1386">
        <w:t xml:space="preserve">$35 (GST included) or more if you are an EFP III customer, </w:t>
      </w:r>
    </w:p>
    <w:p w14:paraId="7B722AFE" w14:textId="77777777" w:rsidR="000B308D" w:rsidRPr="003D1386" w:rsidRDefault="000B308D" w:rsidP="00046A92">
      <w:pPr>
        <w:pStyle w:val="ListStyle2"/>
      </w:pPr>
      <w:r w:rsidRPr="003D1386">
        <w:t>10c per MB usage charged per kilobyte; or</w:t>
      </w:r>
    </w:p>
    <w:p w14:paraId="65E8400B" w14:textId="77777777" w:rsidR="000B308D" w:rsidRPr="003D1386" w:rsidRDefault="000B308D" w:rsidP="00046A92">
      <w:pPr>
        <w:pStyle w:val="ListStyle"/>
      </w:pPr>
      <w:r w:rsidRPr="003D1386">
        <w:t>if you have no Business Mobile Data Pack and you have an Enterprise Fleet Plan with a monthly network access charge of:</w:t>
      </w:r>
    </w:p>
    <w:p w14:paraId="19EDC3E2" w14:textId="77777777" w:rsidR="000B308D" w:rsidRPr="003D1386" w:rsidRDefault="000B308D" w:rsidP="00046A92">
      <w:pPr>
        <w:pStyle w:val="ListStyle2"/>
      </w:pPr>
      <w:r w:rsidRPr="003D1386">
        <w:t xml:space="preserve">less than $30 (GST included) if you are an EFP II </w:t>
      </w:r>
      <w:proofErr w:type="gramStart"/>
      <w:r w:rsidRPr="003D1386">
        <w:t>customer;</w:t>
      </w:r>
      <w:proofErr w:type="gramEnd"/>
      <w:r w:rsidRPr="003D1386">
        <w:t xml:space="preserve"> or</w:t>
      </w:r>
    </w:p>
    <w:p w14:paraId="51807F6E" w14:textId="77777777" w:rsidR="000B308D" w:rsidRPr="003D1386" w:rsidRDefault="000B308D" w:rsidP="00046A92">
      <w:pPr>
        <w:pStyle w:val="ListStyle2"/>
      </w:pPr>
      <w:r w:rsidRPr="003D1386">
        <w:t xml:space="preserve">less than $35 (GST included) if you are an EFP III customer, </w:t>
      </w:r>
    </w:p>
    <w:p w14:paraId="49A57FFE" w14:textId="77777777" w:rsidR="000B308D" w:rsidRPr="003D1386" w:rsidRDefault="000B308D" w:rsidP="00046A92">
      <w:pPr>
        <w:pStyle w:val="ListStyle2"/>
      </w:pPr>
      <w:r w:rsidRPr="003D1386">
        <w:t xml:space="preserve">$2 per MB charged per kilobyte.   </w:t>
      </w:r>
    </w:p>
    <w:p w14:paraId="6D2C15BA" w14:textId="77777777" w:rsidR="000B308D" w:rsidRPr="003D1386" w:rsidRDefault="000B308D" w:rsidP="00046A92">
      <w:pPr>
        <w:pStyle w:val="ListStyle"/>
      </w:pPr>
      <w:r w:rsidRPr="003D1386">
        <w:t>Unless otherwise specified in your customer agreement with us, you may share your monthly included data with:</w:t>
      </w:r>
    </w:p>
    <w:p w14:paraId="4F4A7455" w14:textId="77777777" w:rsidR="000B308D" w:rsidRPr="003D1386" w:rsidRDefault="000B308D" w:rsidP="00046A92">
      <w:pPr>
        <w:pStyle w:val="ListStyle"/>
      </w:pPr>
      <w:r w:rsidRPr="003D1386">
        <w:t>other Enterprise Fleet Plan services on the same mobile account except for Enterprise Fleet Plans with a monthly network access charge of:</w:t>
      </w:r>
    </w:p>
    <w:p w14:paraId="765DD324" w14:textId="77777777" w:rsidR="000B308D" w:rsidRPr="003D1386" w:rsidRDefault="000B308D" w:rsidP="00046A92">
      <w:pPr>
        <w:pStyle w:val="ListStyle2"/>
      </w:pPr>
      <w:r w:rsidRPr="003D1386">
        <w:t xml:space="preserve">less than $30 (GST included) if you are an EFP II </w:t>
      </w:r>
      <w:proofErr w:type="gramStart"/>
      <w:r w:rsidRPr="003D1386">
        <w:t>customer;</w:t>
      </w:r>
      <w:proofErr w:type="gramEnd"/>
      <w:r w:rsidRPr="003D1386">
        <w:t xml:space="preserve"> or</w:t>
      </w:r>
    </w:p>
    <w:p w14:paraId="087A0C5C" w14:textId="77777777" w:rsidR="000B308D" w:rsidRPr="003D1386" w:rsidRDefault="000B308D" w:rsidP="00046A92">
      <w:pPr>
        <w:pStyle w:val="ListStyle2"/>
      </w:pPr>
      <w:r w:rsidRPr="003D1386">
        <w:t>less than $35 (GST included) if you are an EFP III customer); and</w:t>
      </w:r>
    </w:p>
    <w:p w14:paraId="4D38D7B3" w14:textId="77777777" w:rsidR="000B308D" w:rsidRPr="003D1386" w:rsidRDefault="000B308D" w:rsidP="00046A92">
      <w:pPr>
        <w:pStyle w:val="BodyStyle"/>
      </w:pPr>
      <w:r w:rsidRPr="003D1386">
        <w:t>other Telstra Mobile Broadband services connected to a Business Mobile Data Pack on the same mobile account.</w:t>
      </w:r>
    </w:p>
    <w:p w14:paraId="18B7C34C" w14:textId="77777777" w:rsidR="000B308D" w:rsidRPr="003D1386" w:rsidRDefault="000B308D" w:rsidP="00046A92">
      <w:pPr>
        <w:pStyle w:val="BodyStyle"/>
      </w:pPr>
      <w:r w:rsidRPr="003D1386">
        <w:t xml:space="preserve">You cannot share your monthly included data with any other services or </w:t>
      </w:r>
      <w:proofErr w:type="gramStart"/>
      <w:r w:rsidRPr="003D1386">
        <w:t>plans, unless</w:t>
      </w:r>
      <w:proofErr w:type="gramEnd"/>
      <w:r w:rsidRPr="003D1386">
        <w:t xml:space="preserve"> we agree otherwise with you in writing.</w:t>
      </w:r>
    </w:p>
    <w:p w14:paraId="5CCC0935" w14:textId="77777777" w:rsidR="000B308D" w:rsidRPr="003D1386" w:rsidRDefault="000B308D" w:rsidP="00046A92">
      <w:pPr>
        <w:pStyle w:val="H3Style"/>
      </w:pPr>
      <w:bookmarkStart w:id="36" w:name="_Toc351542090"/>
      <w:bookmarkStart w:id="37" w:name="_Toc102040370"/>
      <w:r w:rsidRPr="003D1386">
        <w:lastRenderedPageBreak/>
        <w:t>Service Level Packs</w:t>
      </w:r>
      <w:bookmarkEnd w:id="36"/>
      <w:bookmarkEnd w:id="37"/>
      <w:r w:rsidRPr="003D1386">
        <w:t xml:space="preserve"> </w:t>
      </w:r>
    </w:p>
    <w:p w14:paraId="1A8A24DA" w14:textId="77777777" w:rsidR="000B308D" w:rsidRPr="003D1386" w:rsidRDefault="000B308D" w:rsidP="00046A92">
      <w:pPr>
        <w:pStyle w:val="BodyStyle"/>
      </w:pPr>
      <w:r w:rsidRPr="003D1386">
        <w:t>If you have an Enterprise Fleet Plan Ultimate, you can choose one service level pack at no additional charge for use in connection with all mobile services connected to an Enterprise Fleet Plan Ultimate.  The service level packs that you may choose are described in the table below.</w:t>
      </w:r>
    </w:p>
    <w:tbl>
      <w:tblPr>
        <w:tblStyle w:val="TableGrid"/>
        <w:tblW w:w="7938" w:type="dxa"/>
        <w:tblInd w:w="720" w:type="dxa"/>
        <w:tblLook w:val="0020" w:firstRow="1" w:lastRow="0" w:firstColumn="0" w:lastColumn="0" w:noHBand="0" w:noVBand="0"/>
      </w:tblPr>
      <w:tblGrid>
        <w:gridCol w:w="2268"/>
        <w:gridCol w:w="5670"/>
      </w:tblGrid>
      <w:tr w:rsidR="000B308D" w:rsidRPr="003D1386" w14:paraId="2CCD143D" w14:textId="77777777" w:rsidTr="00F50319">
        <w:trPr>
          <w:cantSplit/>
          <w:tblHeader/>
        </w:trPr>
        <w:tc>
          <w:tcPr>
            <w:tcW w:w="2268" w:type="dxa"/>
            <w:tcBorders>
              <w:top w:val="single" w:sz="4" w:space="0" w:color="auto"/>
              <w:left w:val="single" w:sz="4" w:space="0" w:color="auto"/>
              <w:bottom w:val="single" w:sz="4" w:space="0" w:color="auto"/>
              <w:right w:val="single" w:sz="4" w:space="0" w:color="auto"/>
            </w:tcBorders>
          </w:tcPr>
          <w:p w14:paraId="40B47691" w14:textId="77777777" w:rsidR="000B308D" w:rsidRPr="003D1386" w:rsidRDefault="000B308D" w:rsidP="00382389">
            <w:pPr>
              <w:pStyle w:val="table1"/>
            </w:pPr>
            <w:r w:rsidRPr="003D1386">
              <w:t>Service Level Pack</w:t>
            </w:r>
          </w:p>
        </w:tc>
        <w:tc>
          <w:tcPr>
            <w:tcW w:w="5670" w:type="dxa"/>
            <w:tcBorders>
              <w:top w:val="single" w:sz="4" w:space="0" w:color="auto"/>
              <w:left w:val="single" w:sz="4" w:space="0" w:color="auto"/>
              <w:bottom w:val="single" w:sz="4" w:space="0" w:color="auto"/>
              <w:right w:val="single" w:sz="4" w:space="0" w:color="auto"/>
            </w:tcBorders>
          </w:tcPr>
          <w:p w14:paraId="66357B6E" w14:textId="77777777" w:rsidR="000B308D" w:rsidRPr="003D1386" w:rsidRDefault="000B308D" w:rsidP="00382389">
            <w:pPr>
              <w:pStyle w:val="table1"/>
            </w:pPr>
            <w:r w:rsidRPr="003D1386">
              <w:t>Description</w:t>
            </w:r>
          </w:p>
        </w:tc>
      </w:tr>
      <w:tr w:rsidR="000B308D" w:rsidRPr="003D1386" w14:paraId="3E310313" w14:textId="77777777" w:rsidTr="00F50319">
        <w:trPr>
          <w:cantSplit/>
        </w:trPr>
        <w:tc>
          <w:tcPr>
            <w:tcW w:w="2268" w:type="dxa"/>
            <w:tcBorders>
              <w:top w:val="single" w:sz="4" w:space="0" w:color="auto"/>
              <w:left w:val="single" w:sz="4" w:space="0" w:color="auto"/>
              <w:bottom w:val="single" w:sz="4" w:space="0" w:color="auto"/>
              <w:right w:val="single" w:sz="4" w:space="0" w:color="auto"/>
            </w:tcBorders>
          </w:tcPr>
          <w:p w14:paraId="528E2381" w14:textId="77777777" w:rsidR="000B308D" w:rsidRPr="003D1386" w:rsidRDefault="000B308D" w:rsidP="00382389">
            <w:pPr>
              <w:pStyle w:val="table2"/>
            </w:pPr>
            <w:proofErr w:type="spellStart"/>
            <w:r w:rsidRPr="003D1386">
              <w:t>MessageBank</w:t>
            </w:r>
            <w:proofErr w:type="spellEnd"/>
            <w:r w:rsidRPr="003D1386">
              <w:t>® Plus Pack</w:t>
            </w:r>
          </w:p>
        </w:tc>
        <w:tc>
          <w:tcPr>
            <w:tcW w:w="5670" w:type="dxa"/>
            <w:tcBorders>
              <w:top w:val="single" w:sz="4" w:space="0" w:color="auto"/>
              <w:left w:val="single" w:sz="4" w:space="0" w:color="auto"/>
              <w:bottom w:val="single" w:sz="4" w:space="0" w:color="auto"/>
              <w:right w:val="single" w:sz="4" w:space="0" w:color="auto"/>
            </w:tcBorders>
          </w:tcPr>
          <w:p w14:paraId="31F4E04F" w14:textId="77777777" w:rsidR="000B308D" w:rsidRPr="003D1386" w:rsidRDefault="000B308D" w:rsidP="00382389">
            <w:pPr>
              <w:pStyle w:val="table2"/>
            </w:pPr>
            <w:r w:rsidRPr="003D1386">
              <w:t xml:space="preserve">We will provide the </w:t>
            </w:r>
            <w:proofErr w:type="spellStart"/>
            <w:r w:rsidRPr="003D1386">
              <w:t>MessageBank</w:t>
            </w:r>
            <w:proofErr w:type="spellEnd"/>
            <w:r w:rsidRPr="003D1386">
              <w:t xml:space="preserve">® Plus service in Australia for the mobile service connected to an eligible Enterprise Fleet Plan at no additional charge. </w:t>
            </w:r>
          </w:p>
          <w:p w14:paraId="1A4E0560" w14:textId="77777777" w:rsidR="000B308D" w:rsidRPr="003D1386" w:rsidRDefault="000B308D" w:rsidP="00382389">
            <w:pPr>
              <w:pStyle w:val="table2"/>
            </w:pPr>
            <w:r w:rsidRPr="003D1386">
              <w:t xml:space="preserve">Any </w:t>
            </w:r>
            <w:proofErr w:type="spellStart"/>
            <w:r w:rsidRPr="003D1386">
              <w:t>MessageBank</w:t>
            </w:r>
            <w:proofErr w:type="spellEnd"/>
            <w:r w:rsidRPr="003D1386">
              <w:t>® service subscription charges will still apply.</w:t>
            </w:r>
          </w:p>
        </w:tc>
      </w:tr>
      <w:tr w:rsidR="000B308D" w:rsidRPr="003D1386" w14:paraId="30108B93" w14:textId="77777777" w:rsidTr="00F50319">
        <w:trPr>
          <w:cantSplit/>
        </w:trPr>
        <w:tc>
          <w:tcPr>
            <w:tcW w:w="2268" w:type="dxa"/>
            <w:tcBorders>
              <w:top w:val="single" w:sz="4" w:space="0" w:color="auto"/>
              <w:left w:val="single" w:sz="4" w:space="0" w:color="auto"/>
              <w:bottom w:val="single" w:sz="4" w:space="0" w:color="auto"/>
              <w:right w:val="single" w:sz="4" w:space="0" w:color="auto"/>
            </w:tcBorders>
          </w:tcPr>
          <w:p w14:paraId="794FC983" w14:textId="77777777" w:rsidR="000B308D" w:rsidRPr="003D1386" w:rsidRDefault="000B308D" w:rsidP="00382389">
            <w:pPr>
              <w:pStyle w:val="table2"/>
            </w:pPr>
            <w:r w:rsidRPr="003D1386">
              <w:t>Voice2Text Pack</w:t>
            </w:r>
          </w:p>
        </w:tc>
        <w:tc>
          <w:tcPr>
            <w:tcW w:w="5670" w:type="dxa"/>
            <w:tcBorders>
              <w:top w:val="single" w:sz="4" w:space="0" w:color="auto"/>
              <w:left w:val="single" w:sz="4" w:space="0" w:color="auto"/>
              <w:bottom w:val="single" w:sz="4" w:space="0" w:color="auto"/>
              <w:right w:val="single" w:sz="4" w:space="0" w:color="auto"/>
            </w:tcBorders>
          </w:tcPr>
          <w:p w14:paraId="04F2B016" w14:textId="77777777" w:rsidR="000B308D" w:rsidRPr="003D1386" w:rsidRDefault="000B308D" w:rsidP="00382389">
            <w:pPr>
              <w:pStyle w:val="table2"/>
            </w:pPr>
            <w:r w:rsidRPr="003D1386">
              <w:t xml:space="preserve">We will provide the Voice2Text service in Australia (with unlimited Voice2Text notification messages) for the mobile service connected to your eligible Enterprise Fleet Plan at no additional charge.  </w:t>
            </w:r>
          </w:p>
          <w:p w14:paraId="6D59FB74" w14:textId="77777777" w:rsidR="000B308D" w:rsidRPr="003D1386" w:rsidRDefault="000B308D" w:rsidP="00382389">
            <w:pPr>
              <w:pStyle w:val="table2"/>
            </w:pPr>
            <w:r w:rsidRPr="003D1386">
              <w:t xml:space="preserve">Any </w:t>
            </w:r>
            <w:proofErr w:type="spellStart"/>
            <w:r w:rsidRPr="003D1386">
              <w:t>MessageBank</w:t>
            </w:r>
            <w:proofErr w:type="spellEnd"/>
            <w:r w:rsidRPr="003D1386">
              <w:t>® service subscription charges will still apply.</w:t>
            </w:r>
          </w:p>
        </w:tc>
      </w:tr>
    </w:tbl>
    <w:p w14:paraId="05C758C1" w14:textId="77777777" w:rsidR="000B308D" w:rsidRPr="003D1386" w:rsidRDefault="000B308D" w:rsidP="003E5E65">
      <w:pPr>
        <w:pStyle w:val="BodyStyle"/>
      </w:pPr>
      <w:r w:rsidRPr="003D1386">
        <w:t>If you have an Enterprise Fleet Plan Standard, you are not entitled to purchase either of the service level packs described in the table above for use in connection with that plan (unless we agree otherwise with you in your Enterprise Fleet Plan customer agreement).</w:t>
      </w:r>
    </w:p>
    <w:p w14:paraId="4BA48921" w14:textId="77777777" w:rsidR="000B308D" w:rsidRPr="003D1386" w:rsidRDefault="000B308D" w:rsidP="003E5E65">
      <w:pPr>
        <w:pStyle w:val="BodyStyle"/>
      </w:pPr>
      <w:r w:rsidRPr="003D1386">
        <w:t xml:space="preserve">The </w:t>
      </w:r>
      <w:proofErr w:type="spellStart"/>
      <w:r w:rsidRPr="003D1386">
        <w:t>MessageBank</w:t>
      </w:r>
      <w:proofErr w:type="spellEnd"/>
      <w:r w:rsidRPr="003D1386">
        <w:t>® Plus service level pack is only available if your handset has an iPhone Operating System 4.3 or above.</w:t>
      </w:r>
    </w:p>
    <w:p w14:paraId="022D867E" w14:textId="77777777" w:rsidR="000B308D" w:rsidRPr="003D1386" w:rsidRDefault="000B308D" w:rsidP="003E5E65">
      <w:pPr>
        <w:pStyle w:val="BodyStyle"/>
      </w:pPr>
      <w:r w:rsidRPr="003D1386">
        <w:t>Service level packs are available on a month-by-month basis.  You may cancel a service level pack at any time.  Service level packs do not apply to international or international roaming services and standard charges apply.  The call rates and terms that apply to international calls and international roaming services are set out in part D – Other Call Types and Part I – Heading Overseas (International Roaming) of the Telstra Mobile Section of Our Customer Terms.</w:t>
      </w:r>
    </w:p>
    <w:p w14:paraId="278D3889" w14:textId="77777777" w:rsidR="000B308D" w:rsidRPr="003D1386" w:rsidRDefault="000B308D" w:rsidP="003E5E65">
      <w:pPr>
        <w:pStyle w:val="BodyStyle"/>
      </w:pPr>
      <w:r w:rsidRPr="003D1386">
        <w:t>You may only choose one service level pack at any one time.</w:t>
      </w:r>
    </w:p>
    <w:p w14:paraId="6FBEB26A" w14:textId="77777777" w:rsidR="000B308D" w:rsidRPr="003D1386" w:rsidRDefault="000B308D" w:rsidP="003E5E65">
      <w:pPr>
        <w:pStyle w:val="BodyStyle"/>
      </w:pPr>
      <w:r w:rsidRPr="003D1386">
        <w:t xml:space="preserve">Our </w:t>
      </w:r>
      <w:proofErr w:type="spellStart"/>
      <w:r w:rsidRPr="003D1386">
        <w:t>FairPlay</w:t>
      </w:r>
      <w:proofErr w:type="spellEnd"/>
      <w:r w:rsidRPr="003D1386">
        <w:t xml:space="preserve"> Policy (set out in </w:t>
      </w:r>
      <w:hyperlink r:id="rId24" w:history="1">
        <w:r w:rsidRPr="003D1386">
          <w:rPr>
            <w:rStyle w:val="Hyperlink"/>
          </w:rPr>
          <w:t>Part A - General of the Telstra Mobile section of Our Customer Terms</w:t>
        </w:r>
      </w:hyperlink>
      <w:r w:rsidRPr="003D1386">
        <w:t>) applies to the service level packs.</w:t>
      </w:r>
    </w:p>
    <w:p w14:paraId="01CF8AC4" w14:textId="77777777" w:rsidR="000B308D" w:rsidRPr="003D1386" w:rsidRDefault="000B308D" w:rsidP="003E5E65">
      <w:pPr>
        <w:pStyle w:val="H3Style"/>
      </w:pPr>
      <w:bookmarkStart w:id="38" w:name="_Toc351542091"/>
      <w:bookmarkStart w:id="39" w:name="_Toc102040371"/>
      <w:proofErr w:type="spellStart"/>
      <w:r w:rsidRPr="003D1386">
        <w:t>MessageBank</w:t>
      </w:r>
      <w:bookmarkEnd w:id="38"/>
      <w:bookmarkEnd w:id="39"/>
      <w:proofErr w:type="spellEnd"/>
    </w:p>
    <w:p w14:paraId="120B373B" w14:textId="77777777" w:rsidR="000B308D" w:rsidRPr="003D1386" w:rsidRDefault="000B308D" w:rsidP="003E5E65">
      <w:pPr>
        <w:pStyle w:val="BodyStyle"/>
      </w:pPr>
      <w:r w:rsidRPr="003D1386">
        <w:t xml:space="preserve"> Under an Enterprise Fleet Plan, you will receive </w:t>
      </w:r>
      <w:proofErr w:type="spellStart"/>
      <w:r w:rsidRPr="003D1386">
        <w:t>MessageBank</w:t>
      </w:r>
      <w:proofErr w:type="spellEnd"/>
      <w:r w:rsidRPr="003D1386">
        <w:t xml:space="preserve"> Standard with no monthly access fee.  </w:t>
      </w:r>
      <w:proofErr w:type="spellStart"/>
      <w:r w:rsidRPr="003D1386">
        <w:t>MessageBank</w:t>
      </w:r>
      <w:proofErr w:type="spellEnd"/>
      <w:r w:rsidRPr="003D1386">
        <w:t xml:space="preserve"> Standard charges are set out in </w:t>
      </w:r>
      <w:hyperlink r:id="rId25" w:history="1">
        <w:r w:rsidRPr="003D1386">
          <w:rPr>
            <w:rStyle w:val="Hyperlink"/>
          </w:rPr>
          <w:t>Part F – Managing Calls of the Telstra Mobile section of Our Customer Terms.</w:t>
        </w:r>
      </w:hyperlink>
    </w:p>
    <w:p w14:paraId="5352847D" w14:textId="77777777" w:rsidR="000B308D" w:rsidRPr="003D1386" w:rsidRDefault="000B308D" w:rsidP="003E5E65">
      <w:pPr>
        <w:pStyle w:val="H3Style"/>
      </w:pPr>
      <w:bookmarkStart w:id="40" w:name="_Toc351542092"/>
      <w:bookmarkStart w:id="41" w:name="_Toc102040372"/>
      <w:r w:rsidRPr="003D1386">
        <w:t>Joint and individual liability for related accounts</w:t>
      </w:r>
      <w:bookmarkEnd w:id="40"/>
      <w:bookmarkEnd w:id="41"/>
    </w:p>
    <w:p w14:paraId="1FB186C7" w14:textId="77777777" w:rsidR="000B308D" w:rsidRPr="003D1386" w:rsidRDefault="000B308D" w:rsidP="003E5E65">
      <w:pPr>
        <w:pStyle w:val="BodyStyle"/>
      </w:pPr>
      <w:r w:rsidRPr="003D1386">
        <w:t>If any other person holds an account under your Enterprise Fleet Plan customer agreement:</w:t>
      </w:r>
    </w:p>
    <w:p w14:paraId="788C5230" w14:textId="77777777" w:rsidR="000B308D" w:rsidRPr="003D1386" w:rsidRDefault="000B308D" w:rsidP="003E5E65">
      <w:pPr>
        <w:pStyle w:val="ListStyle"/>
      </w:pPr>
      <w:r w:rsidRPr="003D1386">
        <w:t>your obligations under the Enterprise Fleet Plan customer agreement also bind that person jointly and individually; and</w:t>
      </w:r>
    </w:p>
    <w:p w14:paraId="3A39E9BC" w14:textId="77777777" w:rsidR="000B308D" w:rsidRPr="003D1386" w:rsidRDefault="000B308D" w:rsidP="003E5E65">
      <w:pPr>
        <w:pStyle w:val="ListStyle"/>
      </w:pPr>
      <w:r w:rsidRPr="003D1386">
        <w:lastRenderedPageBreak/>
        <w:t>any notice given to you will be treated as notice to that person.</w:t>
      </w:r>
    </w:p>
    <w:p w14:paraId="5AC89328" w14:textId="77777777" w:rsidR="000B308D" w:rsidRPr="003D1386" w:rsidRDefault="000B308D" w:rsidP="00CC2251">
      <w:pPr>
        <w:pStyle w:val="H3Style"/>
      </w:pPr>
      <w:bookmarkStart w:id="42" w:name="_Toc351542093"/>
      <w:bookmarkStart w:id="43" w:name="_Toc102040373"/>
      <w:r w:rsidRPr="003D1386">
        <w:t>Not available with other offers</w:t>
      </w:r>
      <w:bookmarkEnd w:id="42"/>
      <w:bookmarkEnd w:id="43"/>
    </w:p>
    <w:p w14:paraId="5BC258C5" w14:textId="77777777" w:rsidR="000B308D" w:rsidRPr="003D1386" w:rsidRDefault="000B308D" w:rsidP="00CC2251">
      <w:pPr>
        <w:pStyle w:val="BodyStyle"/>
      </w:pPr>
      <w:r w:rsidRPr="003D1386">
        <w:t xml:space="preserve"> Enterprise Fleet Plans are not available with any other Telstra offer unless we tell you otherwise.</w:t>
      </w:r>
    </w:p>
    <w:p w14:paraId="49D46558" w14:textId="77777777" w:rsidR="000B308D" w:rsidRPr="003D1386" w:rsidRDefault="000B308D" w:rsidP="00CC2251">
      <w:pPr>
        <w:pStyle w:val="ListStyle"/>
      </w:pPr>
      <w:r w:rsidRPr="003D1386">
        <w:t>Enterprise Fleet Phone Plans</w:t>
      </w:r>
    </w:p>
    <w:p w14:paraId="7440AA65" w14:textId="77777777" w:rsidR="000B308D" w:rsidRPr="003D1386" w:rsidRDefault="000B308D" w:rsidP="00CC2251">
      <w:pPr>
        <w:pStyle w:val="BodyStyle"/>
      </w:pPr>
      <w:r w:rsidRPr="003D1386">
        <w:t>You can buy a handset from us at a subsidised price when you connect to our network under an Enterprise Fleet Phone Plan for a minimum contract term of 24 months.</w:t>
      </w:r>
    </w:p>
    <w:p w14:paraId="6FD5E531" w14:textId="77777777" w:rsidR="000B308D" w:rsidRPr="003D1386" w:rsidRDefault="000B308D" w:rsidP="00CC2251">
      <w:pPr>
        <w:pStyle w:val="BodyStyle"/>
      </w:pPr>
      <w:r w:rsidRPr="003D1386">
        <w:t xml:space="preserve">You must pay us your chosen monthly network access charge each month for the minimum contract term of your Enterprise Fleet Phone Plan.  You must also pay us for any call charges beyond your included calls and for other services you </w:t>
      </w:r>
      <w:proofErr w:type="gramStart"/>
      <w:r w:rsidRPr="003D1386">
        <w:t>use</w:t>
      </w:r>
      <w:proofErr w:type="gramEnd"/>
      <w:r w:rsidRPr="003D1386">
        <w:t xml:space="preserve"> and any additional service features you purchase.</w:t>
      </w:r>
    </w:p>
    <w:p w14:paraId="7BC6766B" w14:textId="77777777" w:rsidR="000B308D" w:rsidRPr="003D1386" w:rsidRDefault="000B308D" w:rsidP="00CC2251">
      <w:pPr>
        <w:pStyle w:val="BodyStyle"/>
      </w:pPr>
      <w:r w:rsidRPr="003D1386">
        <w:t>Without limiting any other part of this Section of Our Customer Terms, you understand that additional terms and conditions apply to SMS and MMS charges payable by you as set out in Part E – SMS Messages and Email of the Telstra Mobile Section of Our Customer Terms.</w:t>
      </w:r>
    </w:p>
    <w:p w14:paraId="07B9DD30" w14:textId="77777777" w:rsidR="000B308D" w:rsidRPr="003D1386" w:rsidRDefault="000B308D" w:rsidP="00CC2251">
      <w:pPr>
        <w:pStyle w:val="H3Style"/>
      </w:pPr>
      <w:bookmarkStart w:id="44" w:name="_Toc351542094"/>
      <w:bookmarkStart w:id="45" w:name="_Toc102040374"/>
      <w:r w:rsidRPr="003D1386">
        <w:t>Changing your monthly spend or plan</w:t>
      </w:r>
      <w:bookmarkEnd w:id="44"/>
      <w:bookmarkEnd w:id="45"/>
    </w:p>
    <w:p w14:paraId="10454819" w14:textId="71E3C228" w:rsidR="000B308D" w:rsidRPr="003D1386" w:rsidRDefault="000B308D" w:rsidP="000B308D">
      <w:pPr>
        <w:pStyle w:val="BodyStyle"/>
      </w:pPr>
      <w:r w:rsidRPr="003D1386">
        <w:t>If you have chosen the optimise pricing option, we may allow you to change your chosen monthly network access charge or move to another plan during your minimum contract term.  The terms applying to these changes are set out in the table below.</w:t>
      </w:r>
    </w:p>
    <w:tbl>
      <w:tblPr>
        <w:tblStyle w:val="TableGrid"/>
        <w:tblW w:w="0" w:type="auto"/>
        <w:tblInd w:w="709" w:type="dxa"/>
        <w:tblLayout w:type="fixed"/>
        <w:tblLook w:val="0020" w:firstRow="1" w:lastRow="0" w:firstColumn="0" w:lastColumn="0" w:noHBand="0" w:noVBand="0"/>
      </w:tblPr>
      <w:tblGrid>
        <w:gridCol w:w="2763"/>
        <w:gridCol w:w="5459"/>
      </w:tblGrid>
      <w:tr w:rsidR="000B308D" w:rsidRPr="003D1386" w14:paraId="20205C89" w14:textId="77777777" w:rsidTr="00CC2251">
        <w:trPr>
          <w:cantSplit/>
          <w:tblHeader/>
        </w:trPr>
        <w:tc>
          <w:tcPr>
            <w:tcW w:w="2763" w:type="dxa"/>
            <w:tcBorders>
              <w:top w:val="single" w:sz="4" w:space="0" w:color="auto"/>
              <w:left w:val="single" w:sz="4" w:space="0" w:color="auto"/>
              <w:bottom w:val="single" w:sz="4" w:space="0" w:color="auto"/>
              <w:right w:val="single" w:sz="4" w:space="0" w:color="auto"/>
            </w:tcBorders>
          </w:tcPr>
          <w:p w14:paraId="4CEBA619" w14:textId="77777777" w:rsidR="000B308D" w:rsidRPr="003D1386" w:rsidRDefault="000B308D" w:rsidP="00382389">
            <w:pPr>
              <w:pStyle w:val="table1"/>
            </w:pPr>
            <w:r w:rsidRPr="003D1386">
              <w:t>Change</w:t>
            </w:r>
          </w:p>
        </w:tc>
        <w:tc>
          <w:tcPr>
            <w:tcW w:w="5459" w:type="dxa"/>
            <w:tcBorders>
              <w:top w:val="single" w:sz="4" w:space="0" w:color="auto"/>
              <w:left w:val="single" w:sz="4" w:space="0" w:color="auto"/>
              <w:bottom w:val="single" w:sz="4" w:space="0" w:color="auto"/>
              <w:right w:val="single" w:sz="4" w:space="0" w:color="auto"/>
            </w:tcBorders>
          </w:tcPr>
          <w:p w14:paraId="074FEC13" w14:textId="77777777" w:rsidR="000B308D" w:rsidRPr="003D1386" w:rsidRDefault="000B308D" w:rsidP="00382389">
            <w:pPr>
              <w:pStyle w:val="table1"/>
            </w:pPr>
            <w:r w:rsidRPr="003D1386">
              <w:t>Terms</w:t>
            </w:r>
          </w:p>
        </w:tc>
      </w:tr>
      <w:tr w:rsidR="000B308D" w:rsidRPr="003D1386" w14:paraId="5A7DB40A" w14:textId="77777777" w:rsidTr="00CC2251">
        <w:trPr>
          <w:cantSplit/>
        </w:trPr>
        <w:tc>
          <w:tcPr>
            <w:tcW w:w="2763" w:type="dxa"/>
            <w:tcBorders>
              <w:top w:val="single" w:sz="4" w:space="0" w:color="auto"/>
              <w:left w:val="single" w:sz="4" w:space="0" w:color="auto"/>
              <w:bottom w:val="single" w:sz="4" w:space="0" w:color="auto"/>
              <w:right w:val="single" w:sz="4" w:space="0" w:color="auto"/>
            </w:tcBorders>
          </w:tcPr>
          <w:p w14:paraId="148AC020" w14:textId="77777777" w:rsidR="000B308D" w:rsidRPr="003D1386" w:rsidRDefault="000B308D" w:rsidP="00382389">
            <w:pPr>
              <w:pStyle w:val="table2"/>
            </w:pPr>
            <w:r w:rsidRPr="003D1386">
              <w:t>If you move to an Enterprise Fleet Phone Plan with a lower monthly network access charge</w:t>
            </w:r>
          </w:p>
        </w:tc>
        <w:tc>
          <w:tcPr>
            <w:tcW w:w="5459" w:type="dxa"/>
            <w:tcBorders>
              <w:top w:val="single" w:sz="4" w:space="0" w:color="auto"/>
              <w:left w:val="single" w:sz="4" w:space="0" w:color="auto"/>
              <w:bottom w:val="single" w:sz="4" w:space="0" w:color="auto"/>
              <w:right w:val="single" w:sz="4" w:space="0" w:color="auto"/>
            </w:tcBorders>
          </w:tcPr>
          <w:p w14:paraId="29F942A0" w14:textId="77777777" w:rsidR="000B308D" w:rsidRPr="003D1386" w:rsidRDefault="000B308D" w:rsidP="00382389">
            <w:pPr>
              <w:pStyle w:val="table2"/>
            </w:pPr>
            <w:r w:rsidRPr="003D1386">
              <w:t>You will need to cancel your Enterprise Fleet Phone Plan and restart your minimum contract term.  You will also need to pay an early termination charge and a $20 administration fee.  We will apply your new monthly network access charge, included calls and call rates on a pro rata basis until the beginning of the next billing cycle. We will apply your new monthly included data amount (if any) from the date that the change is implemented.</w:t>
            </w:r>
          </w:p>
        </w:tc>
      </w:tr>
      <w:tr w:rsidR="000B308D" w:rsidRPr="003D1386" w14:paraId="0BE4C0AE" w14:textId="77777777" w:rsidTr="00CC2251">
        <w:trPr>
          <w:cantSplit/>
        </w:trPr>
        <w:tc>
          <w:tcPr>
            <w:tcW w:w="2763" w:type="dxa"/>
            <w:tcBorders>
              <w:top w:val="single" w:sz="4" w:space="0" w:color="auto"/>
              <w:left w:val="single" w:sz="4" w:space="0" w:color="auto"/>
              <w:bottom w:val="single" w:sz="4" w:space="0" w:color="auto"/>
              <w:right w:val="single" w:sz="4" w:space="0" w:color="auto"/>
            </w:tcBorders>
          </w:tcPr>
          <w:p w14:paraId="2370BB27" w14:textId="77777777" w:rsidR="000B308D" w:rsidRPr="003D1386" w:rsidRDefault="000B308D" w:rsidP="00382389">
            <w:pPr>
              <w:pStyle w:val="table2"/>
            </w:pPr>
            <w:r w:rsidRPr="003D1386">
              <w:t>If you move to an Enterprise Fleet Phone Plan with a higher monthly network access charge</w:t>
            </w:r>
          </w:p>
        </w:tc>
        <w:tc>
          <w:tcPr>
            <w:tcW w:w="5459" w:type="dxa"/>
            <w:tcBorders>
              <w:top w:val="single" w:sz="4" w:space="0" w:color="auto"/>
              <w:left w:val="single" w:sz="4" w:space="0" w:color="auto"/>
              <w:bottom w:val="single" w:sz="4" w:space="0" w:color="auto"/>
              <w:right w:val="single" w:sz="4" w:space="0" w:color="auto"/>
            </w:tcBorders>
          </w:tcPr>
          <w:p w14:paraId="36C880A4" w14:textId="77777777" w:rsidR="000B308D" w:rsidRPr="003D1386" w:rsidRDefault="000B308D" w:rsidP="00382389">
            <w:pPr>
              <w:pStyle w:val="table2"/>
            </w:pPr>
            <w:r w:rsidRPr="003D1386">
              <w:t>You do not need to restart your minimum contract term. We will apply your new monthly network access charge, included calls and call rates on a pro rata basis until the beginning of the next billing cycle.  We will apply your new monthly included data amount (if any) from the date that the change is implemented.</w:t>
            </w:r>
          </w:p>
          <w:p w14:paraId="44FBD344" w14:textId="77777777" w:rsidR="000B308D" w:rsidRPr="003D1386" w:rsidRDefault="000B308D" w:rsidP="00382389">
            <w:pPr>
              <w:pStyle w:val="table2"/>
            </w:pPr>
            <w:r w:rsidRPr="003D1386">
              <w:t>You may move back to your original monthly network access charge (or a higher monthly network access charge) at any time without restarting your minimum contract term, however you will need to pay a $20 administration fee.  We will apply your new monthly network access charge, included calls and call rates on a pro rata basis until the beginning of the next billing cycle.  We will apply your new monthly included data amount (if any) from the date that the change is implemented.</w:t>
            </w:r>
          </w:p>
        </w:tc>
      </w:tr>
      <w:tr w:rsidR="000B308D" w:rsidRPr="003D1386" w14:paraId="30219446" w14:textId="77777777" w:rsidTr="00CC2251">
        <w:trPr>
          <w:cantSplit/>
        </w:trPr>
        <w:tc>
          <w:tcPr>
            <w:tcW w:w="2763" w:type="dxa"/>
            <w:tcBorders>
              <w:top w:val="single" w:sz="4" w:space="0" w:color="auto"/>
              <w:left w:val="single" w:sz="4" w:space="0" w:color="auto"/>
              <w:bottom w:val="single" w:sz="4" w:space="0" w:color="auto"/>
              <w:right w:val="single" w:sz="4" w:space="0" w:color="auto"/>
            </w:tcBorders>
          </w:tcPr>
          <w:p w14:paraId="61C0990B" w14:textId="77777777" w:rsidR="000B308D" w:rsidRPr="003D1386" w:rsidRDefault="000B308D" w:rsidP="00382389">
            <w:pPr>
              <w:pStyle w:val="table2"/>
            </w:pPr>
            <w:r w:rsidRPr="003D1386">
              <w:lastRenderedPageBreak/>
              <w:t>If you move to an Enterprise Fleet SIM Plan or Enterprise Fleet Casual Plan</w:t>
            </w:r>
          </w:p>
        </w:tc>
        <w:tc>
          <w:tcPr>
            <w:tcW w:w="5459" w:type="dxa"/>
            <w:tcBorders>
              <w:top w:val="single" w:sz="4" w:space="0" w:color="auto"/>
              <w:left w:val="single" w:sz="4" w:space="0" w:color="auto"/>
              <w:bottom w:val="single" w:sz="4" w:space="0" w:color="auto"/>
              <w:right w:val="single" w:sz="4" w:space="0" w:color="auto"/>
            </w:tcBorders>
          </w:tcPr>
          <w:p w14:paraId="34BC1FED" w14:textId="77777777" w:rsidR="000B308D" w:rsidRPr="003D1386" w:rsidRDefault="000B308D" w:rsidP="00382389">
            <w:pPr>
              <w:pStyle w:val="table2"/>
            </w:pPr>
            <w:r w:rsidRPr="003D1386">
              <w:t>You will need to cancel your Enterprise Fleet Phone Plan. You will also need to pay an early termination charge and a $20 administration fee.  You will also need to restart your minimum contract term if you are moving to an Enterprise Fleet SIM Plan.</w:t>
            </w:r>
          </w:p>
        </w:tc>
      </w:tr>
      <w:tr w:rsidR="000B308D" w:rsidRPr="003D1386" w14:paraId="295B1547" w14:textId="77777777" w:rsidTr="00CC2251">
        <w:trPr>
          <w:cantSplit/>
        </w:trPr>
        <w:tc>
          <w:tcPr>
            <w:tcW w:w="2763" w:type="dxa"/>
            <w:tcBorders>
              <w:top w:val="single" w:sz="4" w:space="0" w:color="auto"/>
              <w:left w:val="single" w:sz="4" w:space="0" w:color="auto"/>
              <w:bottom w:val="single" w:sz="4" w:space="0" w:color="auto"/>
              <w:right w:val="single" w:sz="4" w:space="0" w:color="auto"/>
            </w:tcBorders>
          </w:tcPr>
          <w:p w14:paraId="13421EB8" w14:textId="77777777" w:rsidR="000B308D" w:rsidRPr="003D1386" w:rsidRDefault="000B308D" w:rsidP="00382389">
            <w:pPr>
              <w:pStyle w:val="table2"/>
            </w:pPr>
            <w:r w:rsidRPr="003D1386">
              <w:t>If you move to another plan with a fixed contract term and a lower monthly spend/access fee</w:t>
            </w:r>
          </w:p>
        </w:tc>
        <w:tc>
          <w:tcPr>
            <w:tcW w:w="5459" w:type="dxa"/>
            <w:tcBorders>
              <w:top w:val="single" w:sz="4" w:space="0" w:color="auto"/>
              <w:left w:val="single" w:sz="4" w:space="0" w:color="auto"/>
              <w:bottom w:val="single" w:sz="4" w:space="0" w:color="auto"/>
              <w:right w:val="single" w:sz="4" w:space="0" w:color="auto"/>
            </w:tcBorders>
          </w:tcPr>
          <w:p w14:paraId="6AA131C9" w14:textId="77777777" w:rsidR="000B308D" w:rsidRPr="003D1386" w:rsidRDefault="000B308D" w:rsidP="00382389">
            <w:pPr>
              <w:pStyle w:val="table2"/>
            </w:pPr>
            <w:r w:rsidRPr="003D1386">
              <w:t>You will need to cancel your Enterprise Fleet Phone Plan and restart your minimum contract term.  You will also need to pay an early termination charge and a $20 administration fee.</w:t>
            </w:r>
          </w:p>
          <w:p w14:paraId="44FFEE05" w14:textId="77777777" w:rsidR="000B308D" w:rsidRPr="003D1386" w:rsidRDefault="000B308D" w:rsidP="00382389">
            <w:pPr>
              <w:pStyle w:val="table2"/>
            </w:pPr>
            <w:r w:rsidRPr="003D1386">
              <w:t>You will also need to cancel your Enterprise Fleet Plan customer agreement (and all other Enterprise Fleet Plans connected by you) and pay any applicable early termination charges (as set out in your agreement with us and application form).</w:t>
            </w:r>
          </w:p>
        </w:tc>
      </w:tr>
      <w:tr w:rsidR="000B308D" w:rsidRPr="003D1386" w14:paraId="0117C788" w14:textId="77777777" w:rsidTr="00CC2251">
        <w:trPr>
          <w:cantSplit/>
        </w:trPr>
        <w:tc>
          <w:tcPr>
            <w:tcW w:w="2763" w:type="dxa"/>
            <w:tcBorders>
              <w:top w:val="single" w:sz="4" w:space="0" w:color="auto"/>
              <w:left w:val="single" w:sz="4" w:space="0" w:color="auto"/>
              <w:bottom w:val="single" w:sz="4" w:space="0" w:color="auto"/>
              <w:right w:val="single" w:sz="4" w:space="0" w:color="auto"/>
            </w:tcBorders>
          </w:tcPr>
          <w:p w14:paraId="264C0801" w14:textId="77777777" w:rsidR="000B308D" w:rsidRPr="003D1386" w:rsidRDefault="000B308D" w:rsidP="00382389">
            <w:pPr>
              <w:pStyle w:val="table2"/>
            </w:pPr>
            <w:r w:rsidRPr="003D1386">
              <w:t>If you move to another plan with a fixed contract term and the same or a higher monthly spend/access fee</w:t>
            </w:r>
          </w:p>
        </w:tc>
        <w:tc>
          <w:tcPr>
            <w:tcW w:w="5459" w:type="dxa"/>
            <w:tcBorders>
              <w:top w:val="single" w:sz="4" w:space="0" w:color="auto"/>
              <w:left w:val="single" w:sz="4" w:space="0" w:color="auto"/>
              <w:bottom w:val="single" w:sz="4" w:space="0" w:color="auto"/>
              <w:right w:val="single" w:sz="4" w:space="0" w:color="auto"/>
            </w:tcBorders>
          </w:tcPr>
          <w:p w14:paraId="4DDBE594" w14:textId="77777777" w:rsidR="000B308D" w:rsidRPr="003D1386" w:rsidRDefault="000B308D" w:rsidP="00382389">
            <w:pPr>
              <w:pStyle w:val="table2"/>
            </w:pPr>
            <w:r w:rsidRPr="003D1386">
              <w:t>You will need to cancel your Enterprise Fleet Phone Plan and restart your minimum contract term.  You will also need to pay an early termination charge and a $20 administration fee.</w:t>
            </w:r>
          </w:p>
          <w:p w14:paraId="08034918" w14:textId="77777777" w:rsidR="000B308D" w:rsidRPr="003D1386" w:rsidRDefault="000B308D" w:rsidP="00382389">
            <w:pPr>
              <w:pStyle w:val="table2"/>
            </w:pPr>
            <w:r w:rsidRPr="003D1386">
              <w:t>You will also need to cancel your Enterprise Fleet Plan customer agreement (and all other Enterprise Fleet Plans connected by you) and pay any applicable early termination charges (as set out in your agreement with us and application form).</w:t>
            </w:r>
          </w:p>
        </w:tc>
      </w:tr>
      <w:tr w:rsidR="000B308D" w:rsidRPr="003D1386" w14:paraId="33DDEC1B" w14:textId="77777777" w:rsidTr="00CC2251">
        <w:trPr>
          <w:cantSplit/>
        </w:trPr>
        <w:tc>
          <w:tcPr>
            <w:tcW w:w="2763" w:type="dxa"/>
            <w:tcBorders>
              <w:top w:val="single" w:sz="4" w:space="0" w:color="auto"/>
              <w:left w:val="single" w:sz="4" w:space="0" w:color="auto"/>
              <w:bottom w:val="single" w:sz="4" w:space="0" w:color="auto"/>
              <w:right w:val="single" w:sz="4" w:space="0" w:color="auto"/>
            </w:tcBorders>
          </w:tcPr>
          <w:p w14:paraId="084E6D86" w14:textId="77777777" w:rsidR="000B308D" w:rsidRPr="003D1386" w:rsidRDefault="000B308D" w:rsidP="00382389">
            <w:pPr>
              <w:pStyle w:val="table2"/>
            </w:pPr>
            <w:r w:rsidRPr="003D1386">
              <w:t>If you move to another plan with a casual contract term</w:t>
            </w:r>
          </w:p>
        </w:tc>
        <w:tc>
          <w:tcPr>
            <w:tcW w:w="5459" w:type="dxa"/>
            <w:tcBorders>
              <w:top w:val="single" w:sz="4" w:space="0" w:color="auto"/>
              <w:left w:val="single" w:sz="4" w:space="0" w:color="auto"/>
              <w:bottom w:val="single" w:sz="4" w:space="0" w:color="auto"/>
              <w:right w:val="single" w:sz="4" w:space="0" w:color="auto"/>
            </w:tcBorders>
          </w:tcPr>
          <w:p w14:paraId="43CC5B3D" w14:textId="77777777" w:rsidR="000B308D" w:rsidRPr="003D1386" w:rsidRDefault="000B308D" w:rsidP="00382389">
            <w:pPr>
              <w:pStyle w:val="table2"/>
            </w:pPr>
            <w:r w:rsidRPr="003D1386">
              <w:t>You will need to cancel your Enterprise Fleet Phone Plan. You will also need to pay an early termination charge and a $20 administration fee.</w:t>
            </w:r>
          </w:p>
          <w:p w14:paraId="11D502ED" w14:textId="77777777" w:rsidR="000B308D" w:rsidRPr="003D1386" w:rsidRDefault="000B308D" w:rsidP="00382389">
            <w:pPr>
              <w:pStyle w:val="table2"/>
            </w:pPr>
            <w:r w:rsidRPr="003D1386">
              <w:t>You will also need to cancel your Enterprise Fleet Plan customer agreement (and all other Enterprise Fleet Plans connected by you) and pay any applicable early termination charges (as set out in your agreement with us and application form).</w:t>
            </w:r>
          </w:p>
        </w:tc>
      </w:tr>
    </w:tbl>
    <w:p w14:paraId="63B78F83" w14:textId="77777777" w:rsidR="000B308D" w:rsidRPr="003D1386" w:rsidRDefault="000B308D" w:rsidP="000B308D"/>
    <w:p w14:paraId="14098E47" w14:textId="77777777" w:rsidR="000B308D" w:rsidRPr="003D1386" w:rsidRDefault="000B308D" w:rsidP="00CC2251">
      <w:pPr>
        <w:pStyle w:val="BodyStyle"/>
      </w:pPr>
      <w:r w:rsidRPr="003D1386">
        <w:t>If you have chosen the simplify pricing option, you may move to an Enterprise Fleet SIM Plan or Enterprise Fleet Casual Plan with the same monthly network access charge as your original Enterprise Fleet Phone Plan (if permitted under your Enterprise Fleet Plan customer agreement).  You will need to cancel your Enterprise Fleet Phone Plan and you will also need to pay an early termination charge and a $20 administration fee. You will also need to restart your minimum contract term if you are moving to an Enterprise Fleet SIM Plan.</w:t>
      </w:r>
    </w:p>
    <w:p w14:paraId="4DA3ECAB" w14:textId="77777777" w:rsidR="000B308D" w:rsidRPr="003D1386" w:rsidRDefault="000B308D" w:rsidP="00CC2251">
      <w:pPr>
        <w:pStyle w:val="BodyStyle"/>
      </w:pPr>
      <w:r w:rsidRPr="003D1386">
        <w:t>If you have chosen the simplify pricing option and you move to any other plan, you will need to cancel your Enterprise Fleet Plan customer agreement (and all Enterprise Fleet Plans connected by you) and pay any applicable early termination fees and administration fees (as set out in your agreement with us and application form).</w:t>
      </w:r>
    </w:p>
    <w:p w14:paraId="24BB42C6" w14:textId="77777777" w:rsidR="000B308D" w:rsidRPr="003D1386" w:rsidRDefault="000B308D" w:rsidP="00CC2251">
      <w:pPr>
        <w:pStyle w:val="H3Style"/>
      </w:pPr>
      <w:bookmarkStart w:id="46" w:name="_Toc351542095"/>
      <w:bookmarkStart w:id="47" w:name="_Toc102040375"/>
      <w:r w:rsidRPr="003D1386">
        <w:t>Cancelling your plan (Early Termination Charges)</w:t>
      </w:r>
      <w:bookmarkEnd w:id="46"/>
      <w:bookmarkEnd w:id="47"/>
    </w:p>
    <w:p w14:paraId="3EFD79ED" w14:textId="77777777" w:rsidR="000B308D" w:rsidRPr="003D1386" w:rsidRDefault="000B308D" w:rsidP="00CC2251">
      <w:pPr>
        <w:pStyle w:val="BodyStyle"/>
      </w:pPr>
      <w:r w:rsidRPr="003D1386">
        <w:t>You may cancel your Enterprise Fleet Phone Plan at any time by telling us.</w:t>
      </w:r>
    </w:p>
    <w:p w14:paraId="712158C2" w14:textId="67441D8D" w:rsidR="009456DF" w:rsidRDefault="000B308D" w:rsidP="009456DF">
      <w:pPr>
        <w:pStyle w:val="BodyStyle"/>
      </w:pPr>
      <w:r w:rsidRPr="003D1386">
        <w:t xml:space="preserve">If you or we cancel your Enterprise Fleet Phone Plan (or mobile service) during your minimum contract term, we may require you to pay a $20 </w:t>
      </w:r>
      <w:r w:rsidRPr="003D1386">
        <w:lastRenderedPageBreak/>
        <w:t>administration fee and an early termination charge calculated as follows:</w:t>
      </w:r>
    </w:p>
    <w:p w14:paraId="55392A1A" w14:textId="3B2E906D" w:rsidR="009456DF" w:rsidRPr="006801E3" w:rsidRDefault="009456DF" w:rsidP="009456DF">
      <w:bookmarkStart w:id="48" w:name="OLE_LINK1"/>
      <m:oMathPara>
        <m:oMathParaPr>
          <m:jc m:val="center"/>
        </m:oMathParaPr>
        <m:oMath>
          <m:r>
            <m:rPr>
              <m:nor/>
            </m:rPr>
            <w:rPr>
              <w:rFonts w:ascii="Times New Roman" w:hAnsi="Times New Roman"/>
            </w:rPr>
            <m:t xml:space="preserve">Early termination charge payable = </m:t>
          </m:r>
          <m:f>
            <m:fPr>
              <m:ctrlPr>
                <w:rPr>
                  <w:rFonts w:ascii="Cambria Math" w:hAnsi="Cambria Math"/>
                  <w:sz w:val="23"/>
                </w:rPr>
              </m:ctrlPr>
            </m:fPr>
            <m:num>
              <m:eqArr>
                <m:eqArrPr>
                  <m:ctrlPr>
                    <w:rPr>
                      <w:rFonts w:ascii="Cambria Math" w:hAnsi="Cambria Math"/>
                      <w:i/>
                    </w:rPr>
                  </m:ctrlPr>
                </m:eqArrPr>
                <m:e>
                  <m:r>
                    <m:rPr>
                      <m:nor/>
                    </m:rPr>
                    <w:rPr>
                      <w:rFonts w:ascii="Times New Roman" w:hAnsi="Times New Roman"/>
                    </w:rPr>
                    <m:t>Base ETC × number of months (or part of</m:t>
                  </m:r>
                  <m:r>
                    <w:rPr>
                      <w:rFonts w:ascii="Cambria Math" w:hAnsi="Cambria Math"/>
                    </w:rPr>
                    <m:t xml:space="preserve"> </m:t>
                  </m:r>
                </m:e>
                <m:e>
                  <m:r>
                    <m:rPr>
                      <m:nor/>
                    </m:rPr>
                    <w:rPr>
                      <w:rFonts w:ascii="Times New Roman" w:hAnsi="Times New Roman"/>
                    </w:rPr>
                    <m:t>a month) remaining in the applicable</m:t>
                  </m:r>
                  <m:r>
                    <w:rPr>
                      <w:rFonts w:ascii="Cambria Math" w:hAnsi="Cambria Math"/>
                    </w:rPr>
                    <m:t xml:space="preserve"> </m:t>
                  </m:r>
                  <m:ctrlPr>
                    <w:rPr>
                      <w:rFonts w:ascii="Cambria Math" w:eastAsia="Cambria Math" w:hAnsi="Cambria Math"/>
                      <w:i/>
                      <w:sz w:val="23"/>
                    </w:rPr>
                  </m:ctrlPr>
                </m:e>
                <m:e>
                  <m:r>
                    <m:rPr>
                      <m:nor/>
                    </m:rPr>
                    <w:rPr>
                      <w:rFonts w:ascii="Times New Roman" w:hAnsi="Times New Roman"/>
                    </w:rPr>
                    <m:t>minimum contract term</m:t>
                  </m:r>
                  <m:r>
                    <w:rPr>
                      <w:rFonts w:ascii="Cambria Math" w:hAnsi="Cambria Math"/>
                    </w:rPr>
                    <m:t xml:space="preserve"> </m:t>
                  </m:r>
                </m:e>
              </m:eqArr>
            </m:num>
            <m:den>
              <m:eqArr>
                <m:eqArrPr>
                  <m:ctrlPr>
                    <w:rPr>
                      <w:rFonts w:ascii="Cambria Math" w:hAnsi="Cambria Math"/>
                      <w:i/>
                    </w:rPr>
                  </m:ctrlPr>
                </m:eqArrPr>
                <m:e>
                  <m:r>
                    <m:rPr>
                      <m:nor/>
                    </m:rPr>
                    <w:rPr>
                      <w:rFonts w:ascii="Times New Roman" w:hAnsi="Times New Roman"/>
                    </w:rPr>
                    <m:t>Total number of months in the applicable</m:t>
                  </m:r>
                </m:e>
                <m:e>
                  <m:r>
                    <m:rPr>
                      <m:nor/>
                    </m:rPr>
                    <w:rPr>
                      <w:rFonts w:ascii="Times New Roman" w:hAnsi="Times New Roman"/>
                    </w:rPr>
                    <m:t>minimum contract term</m:t>
                  </m:r>
                </m:e>
              </m:eqArr>
            </m:den>
          </m:f>
        </m:oMath>
      </m:oMathPara>
    </w:p>
    <w:bookmarkEnd w:id="48"/>
    <w:p w14:paraId="0CD70F01" w14:textId="77777777" w:rsidR="009456DF" w:rsidRDefault="009456DF" w:rsidP="009456DF"/>
    <w:p w14:paraId="350162C9" w14:textId="3F5D15FD" w:rsidR="000B308D" w:rsidRPr="003D1386" w:rsidRDefault="000B308D" w:rsidP="009456DF">
      <w:pPr>
        <w:pStyle w:val="BodyStyle"/>
      </w:pPr>
      <w:r w:rsidRPr="003D1386">
        <w:t>The applicable Base ETC will be set out in your application form or your customer agreement with us.</w:t>
      </w:r>
    </w:p>
    <w:p w14:paraId="11379329" w14:textId="77777777" w:rsidR="000B308D" w:rsidRPr="003D1386" w:rsidRDefault="000B308D" w:rsidP="009456DF">
      <w:pPr>
        <w:pStyle w:val="BodyStyle"/>
      </w:pPr>
      <w:r w:rsidRPr="003D1386">
        <w:t xml:space="preserve">The early termination fees payable by you decrease over the life of your minimum contract term.  You acknowledge that these fees are a genuine pre-estimate of the losses we are likely to suffer </w:t>
      </w:r>
      <w:proofErr w:type="gramStart"/>
      <w:r w:rsidRPr="003D1386">
        <w:t>in the event that</w:t>
      </w:r>
      <w:proofErr w:type="gramEnd"/>
      <w:r w:rsidRPr="003D1386">
        <w:t xml:space="preserve"> your Enterprise Fleet Phone Plan is cancelled before the end of its minimum contract term.</w:t>
      </w:r>
    </w:p>
    <w:p w14:paraId="1C155314" w14:textId="77777777" w:rsidR="000B308D" w:rsidRPr="003D1386" w:rsidRDefault="000B308D" w:rsidP="009456DF">
      <w:pPr>
        <w:pStyle w:val="H3Style"/>
      </w:pPr>
      <w:bookmarkStart w:id="49" w:name="_Toc351542096"/>
      <w:bookmarkStart w:id="50" w:name="_Toc102040376"/>
      <w:r w:rsidRPr="003D1386">
        <w:t>When your contract ends</w:t>
      </w:r>
      <w:bookmarkEnd w:id="49"/>
      <w:bookmarkEnd w:id="50"/>
    </w:p>
    <w:p w14:paraId="7920EF2B" w14:textId="77777777" w:rsidR="000B308D" w:rsidRPr="003D1386" w:rsidRDefault="000B308D" w:rsidP="006637BC">
      <w:pPr>
        <w:pStyle w:val="BodyStyle"/>
      </w:pPr>
      <w:r w:rsidRPr="003D1386">
        <w:t xml:space="preserve">At the end of your minimum contract term, your mobile service will continue on the same Enterprise Fleet Phone Plan on a </w:t>
      </w:r>
      <w:proofErr w:type="gramStart"/>
      <w:r w:rsidRPr="003D1386">
        <w:t>month to month</w:t>
      </w:r>
      <w:proofErr w:type="gramEnd"/>
      <w:r w:rsidRPr="003D1386">
        <w:t xml:space="preserve"> basis unless the applicable Enterprise Fleet Plan is no longer available. You will also continue to receive the same value bundles selected in your Enterprise Fleet Plan customer agreement on a </w:t>
      </w:r>
      <w:proofErr w:type="gramStart"/>
      <w:r w:rsidRPr="003D1386">
        <w:t>month to month</w:t>
      </w:r>
      <w:proofErr w:type="gramEnd"/>
      <w:r w:rsidRPr="003D1386">
        <w:t xml:space="preserve"> basis unless those value bundles are no longer available.</w:t>
      </w:r>
    </w:p>
    <w:p w14:paraId="7F843AB4" w14:textId="77777777" w:rsidR="000B308D" w:rsidRPr="003D1386" w:rsidRDefault="000B308D" w:rsidP="006637BC">
      <w:pPr>
        <w:pStyle w:val="BodyStyle"/>
      </w:pPr>
      <w:r w:rsidRPr="003D1386">
        <w:t xml:space="preserve">If your Enterprise Fleet Phone Plan is no longer available, we may roll your mobile service onto another current plan which is reasonably comparable.  We will tell you before this happens. </w:t>
      </w:r>
    </w:p>
    <w:p w14:paraId="0ECD15C9" w14:textId="77777777" w:rsidR="000B308D" w:rsidRPr="003D1386" w:rsidRDefault="000B308D" w:rsidP="006637BC">
      <w:pPr>
        <w:pStyle w:val="H3Style"/>
      </w:pPr>
      <w:bookmarkStart w:id="51" w:name="_Toc351542097"/>
      <w:bookmarkStart w:id="52" w:name="_Toc102040377"/>
      <w:r w:rsidRPr="003D1386">
        <w:t>Mobile Repayment Option</w:t>
      </w:r>
      <w:bookmarkEnd w:id="51"/>
      <w:bookmarkEnd w:id="52"/>
    </w:p>
    <w:p w14:paraId="6CC98660" w14:textId="77777777" w:rsidR="000B308D" w:rsidRPr="003D1386" w:rsidRDefault="000B308D" w:rsidP="006637BC">
      <w:pPr>
        <w:pStyle w:val="BodyStyle"/>
      </w:pPr>
      <w:r w:rsidRPr="003D1386">
        <w:t xml:space="preserve">You are not eligible for a Mobile Repayment Option (set out in </w:t>
      </w:r>
      <w:hyperlink r:id="rId26" w:history="1">
        <w:r w:rsidRPr="003D1386">
          <w:rPr>
            <w:rStyle w:val="Hyperlink"/>
          </w:rPr>
          <w:t>Part C – Special Promotions of the Telstra Mobile section of Our Customer Terms</w:t>
        </w:r>
      </w:hyperlink>
      <w:r w:rsidRPr="003D1386">
        <w:t>) with any Enterprise Fleet Phone Plan.</w:t>
      </w:r>
    </w:p>
    <w:p w14:paraId="0A350039" w14:textId="77777777" w:rsidR="000B308D" w:rsidRPr="003D1386" w:rsidRDefault="000B308D" w:rsidP="000B308D">
      <w:pPr>
        <w:pStyle w:val="SubHead"/>
      </w:pPr>
      <w:r w:rsidRPr="003D1386">
        <w:t>Enterprise Fleet SIM Plans</w:t>
      </w:r>
    </w:p>
    <w:p w14:paraId="2E563B30" w14:textId="77777777" w:rsidR="000B308D" w:rsidRPr="003D1386" w:rsidRDefault="000B308D" w:rsidP="006637BC">
      <w:pPr>
        <w:pStyle w:val="BodyStyle"/>
      </w:pPr>
      <w:r w:rsidRPr="003D1386">
        <w:t xml:space="preserve">You must pay us your chosen monthly network access charge each month for the minimum contract term of your Enterprise Fleet SIM Plan.  You must also pay us for any call charges beyond your included calls and for other services you </w:t>
      </w:r>
      <w:proofErr w:type="gramStart"/>
      <w:r w:rsidRPr="003D1386">
        <w:t>use</w:t>
      </w:r>
      <w:proofErr w:type="gramEnd"/>
      <w:r w:rsidRPr="003D1386">
        <w:t xml:space="preserve"> and any additional service features you purchase (including any value bundles). </w:t>
      </w:r>
    </w:p>
    <w:p w14:paraId="3D2967EB" w14:textId="77777777" w:rsidR="000B308D" w:rsidRPr="003D1386" w:rsidRDefault="000B308D" w:rsidP="006637BC">
      <w:pPr>
        <w:pStyle w:val="BodyStyle"/>
      </w:pPr>
      <w:r w:rsidRPr="003D1386">
        <w:t>Without limiting any other part of this Section of Our Customer Terms, you understand that additional terms and conditions apply to SMS and MMS charges payable by you as set out in Part E – SMS Messages and Email of the Telstra Mobile Section of Our Customer Terms.</w:t>
      </w:r>
    </w:p>
    <w:p w14:paraId="78848726" w14:textId="77777777" w:rsidR="000B308D" w:rsidRPr="003D1386" w:rsidRDefault="000B308D" w:rsidP="006637BC">
      <w:pPr>
        <w:pStyle w:val="BodyStyle"/>
      </w:pPr>
      <w:r w:rsidRPr="003D1386">
        <w:t>Unless otherwise specified in your Enterprise Fleet Plan customer agreement, all Enterprise Fleet SIM Plans must have a minimum contract term of 24 months.</w:t>
      </w:r>
    </w:p>
    <w:p w14:paraId="0F41A269" w14:textId="77777777" w:rsidR="000B308D" w:rsidRPr="003D1386" w:rsidRDefault="000B308D" w:rsidP="006637BC">
      <w:pPr>
        <w:pStyle w:val="H3Style"/>
      </w:pPr>
      <w:bookmarkStart w:id="53" w:name="_Toc351542098"/>
      <w:bookmarkStart w:id="54" w:name="_Toc102040378"/>
      <w:r w:rsidRPr="003D1386">
        <w:t>Changing your monthly network access charge or plan</w:t>
      </w:r>
      <w:bookmarkEnd w:id="53"/>
      <w:bookmarkEnd w:id="54"/>
    </w:p>
    <w:p w14:paraId="6400554F" w14:textId="77777777" w:rsidR="000B308D" w:rsidRPr="003D1386" w:rsidRDefault="000B308D" w:rsidP="006637BC">
      <w:pPr>
        <w:pStyle w:val="BodyStyle"/>
      </w:pPr>
      <w:r w:rsidRPr="003D1386">
        <w:t xml:space="preserve">If you have chosen the optimise pricing option, we may allow you to change </w:t>
      </w:r>
      <w:r w:rsidRPr="003D1386">
        <w:lastRenderedPageBreak/>
        <w:t xml:space="preserve">your chosen monthly network access charge or move to another plan during your minimum contract term.  The terms applying to these changes are set out in the table below. </w:t>
      </w:r>
    </w:p>
    <w:tbl>
      <w:tblPr>
        <w:tblStyle w:val="TableGrid"/>
        <w:tblW w:w="0" w:type="auto"/>
        <w:tblInd w:w="709" w:type="dxa"/>
        <w:tblLayout w:type="fixed"/>
        <w:tblLook w:val="0020" w:firstRow="1" w:lastRow="0" w:firstColumn="0" w:lastColumn="0" w:noHBand="0" w:noVBand="0"/>
      </w:tblPr>
      <w:tblGrid>
        <w:gridCol w:w="2763"/>
        <w:gridCol w:w="5459"/>
      </w:tblGrid>
      <w:tr w:rsidR="000B308D" w:rsidRPr="003D1386" w14:paraId="2840C36A" w14:textId="77777777" w:rsidTr="006B66F3">
        <w:trPr>
          <w:cantSplit/>
          <w:tblHeader/>
        </w:trPr>
        <w:tc>
          <w:tcPr>
            <w:tcW w:w="2763" w:type="dxa"/>
            <w:tcBorders>
              <w:top w:val="single" w:sz="4" w:space="0" w:color="auto"/>
              <w:left w:val="single" w:sz="4" w:space="0" w:color="auto"/>
              <w:bottom w:val="single" w:sz="4" w:space="0" w:color="auto"/>
              <w:right w:val="single" w:sz="4" w:space="0" w:color="auto"/>
            </w:tcBorders>
          </w:tcPr>
          <w:p w14:paraId="7BD59641" w14:textId="77777777" w:rsidR="000B308D" w:rsidRPr="003D1386" w:rsidRDefault="000B308D" w:rsidP="00382389">
            <w:pPr>
              <w:pStyle w:val="table1"/>
            </w:pPr>
            <w:r w:rsidRPr="003D1386">
              <w:t>Change</w:t>
            </w:r>
          </w:p>
        </w:tc>
        <w:tc>
          <w:tcPr>
            <w:tcW w:w="5459" w:type="dxa"/>
            <w:tcBorders>
              <w:top w:val="single" w:sz="4" w:space="0" w:color="auto"/>
              <w:left w:val="single" w:sz="4" w:space="0" w:color="auto"/>
              <w:bottom w:val="single" w:sz="4" w:space="0" w:color="auto"/>
              <w:right w:val="single" w:sz="4" w:space="0" w:color="auto"/>
            </w:tcBorders>
          </w:tcPr>
          <w:p w14:paraId="4BF244A8" w14:textId="77777777" w:rsidR="000B308D" w:rsidRPr="003D1386" w:rsidRDefault="000B308D" w:rsidP="00382389">
            <w:pPr>
              <w:pStyle w:val="table1"/>
            </w:pPr>
            <w:r w:rsidRPr="003D1386">
              <w:t>Terms</w:t>
            </w:r>
          </w:p>
        </w:tc>
      </w:tr>
      <w:tr w:rsidR="000B308D" w:rsidRPr="003D1386" w14:paraId="2337D113" w14:textId="77777777" w:rsidTr="006B66F3">
        <w:trPr>
          <w:cantSplit/>
        </w:trPr>
        <w:tc>
          <w:tcPr>
            <w:tcW w:w="2763" w:type="dxa"/>
            <w:tcBorders>
              <w:top w:val="single" w:sz="4" w:space="0" w:color="auto"/>
              <w:left w:val="single" w:sz="4" w:space="0" w:color="auto"/>
              <w:bottom w:val="single" w:sz="4" w:space="0" w:color="auto"/>
              <w:right w:val="single" w:sz="4" w:space="0" w:color="auto"/>
            </w:tcBorders>
          </w:tcPr>
          <w:p w14:paraId="57957FF0" w14:textId="63534070" w:rsidR="000B308D" w:rsidRPr="003D1386" w:rsidRDefault="000B308D" w:rsidP="00382389">
            <w:pPr>
              <w:pStyle w:val="table2"/>
            </w:pPr>
            <w:r w:rsidRPr="003D1386">
              <w:t>If you move to an Enterprise Fleet SIM Plan with a lower monthly network access charge</w:t>
            </w:r>
          </w:p>
        </w:tc>
        <w:tc>
          <w:tcPr>
            <w:tcW w:w="5459" w:type="dxa"/>
            <w:tcBorders>
              <w:top w:val="single" w:sz="4" w:space="0" w:color="auto"/>
              <w:left w:val="single" w:sz="4" w:space="0" w:color="auto"/>
              <w:bottom w:val="single" w:sz="4" w:space="0" w:color="auto"/>
              <w:right w:val="single" w:sz="4" w:space="0" w:color="auto"/>
            </w:tcBorders>
          </w:tcPr>
          <w:p w14:paraId="1D5A1080" w14:textId="77777777" w:rsidR="000B308D" w:rsidRPr="003D1386" w:rsidRDefault="000B308D" w:rsidP="00382389">
            <w:pPr>
              <w:pStyle w:val="table2"/>
            </w:pPr>
            <w:r w:rsidRPr="003D1386">
              <w:t>You will need to cancel your Enterprise Fleet SIM Plan and restart your minimum contract term.  You will also need to pay an early termination charge and a $20 administration fee.  We will apply your new monthly network access charge, included calls and call rates on a pro rata basis until the beginning of the next billing cycle.  We will apply your new monthly included data amount (if any) from the date that the change is implemented.</w:t>
            </w:r>
          </w:p>
        </w:tc>
      </w:tr>
      <w:tr w:rsidR="000B308D" w:rsidRPr="003D1386" w14:paraId="2E51C7A0" w14:textId="77777777" w:rsidTr="006B66F3">
        <w:trPr>
          <w:cantSplit/>
        </w:trPr>
        <w:tc>
          <w:tcPr>
            <w:tcW w:w="2763" w:type="dxa"/>
            <w:tcBorders>
              <w:top w:val="single" w:sz="4" w:space="0" w:color="auto"/>
              <w:left w:val="single" w:sz="4" w:space="0" w:color="auto"/>
              <w:bottom w:val="single" w:sz="4" w:space="0" w:color="auto"/>
              <w:right w:val="single" w:sz="4" w:space="0" w:color="auto"/>
            </w:tcBorders>
          </w:tcPr>
          <w:p w14:paraId="2F5C7FD3" w14:textId="77777777" w:rsidR="000B308D" w:rsidRPr="003D1386" w:rsidRDefault="000B308D" w:rsidP="00382389">
            <w:pPr>
              <w:pStyle w:val="table2"/>
            </w:pPr>
            <w:r w:rsidRPr="003D1386">
              <w:t>If you move to an Enterprise Fleet SIM Plan with a higher monthly network access charge</w:t>
            </w:r>
          </w:p>
        </w:tc>
        <w:tc>
          <w:tcPr>
            <w:tcW w:w="5459" w:type="dxa"/>
            <w:tcBorders>
              <w:top w:val="single" w:sz="4" w:space="0" w:color="auto"/>
              <w:left w:val="single" w:sz="4" w:space="0" w:color="auto"/>
              <w:bottom w:val="single" w:sz="4" w:space="0" w:color="auto"/>
              <w:right w:val="single" w:sz="4" w:space="0" w:color="auto"/>
            </w:tcBorders>
          </w:tcPr>
          <w:p w14:paraId="0AA084CB" w14:textId="77777777" w:rsidR="000B308D" w:rsidRPr="003D1386" w:rsidRDefault="000B308D" w:rsidP="00382389">
            <w:pPr>
              <w:pStyle w:val="table2"/>
            </w:pPr>
            <w:r w:rsidRPr="003D1386">
              <w:t>You do not need to restart your minimum contract term. We will apply your new monthly network access charge, included calls and call rates on a pro rata basis until the beginning of the next billing cycle.  We will apply your new monthly included data amount (if any) from the date that the change is implemented.</w:t>
            </w:r>
          </w:p>
          <w:p w14:paraId="4B1309A1" w14:textId="77777777" w:rsidR="000B308D" w:rsidRPr="003D1386" w:rsidRDefault="000B308D" w:rsidP="00382389">
            <w:pPr>
              <w:pStyle w:val="table2"/>
            </w:pPr>
            <w:r w:rsidRPr="003D1386">
              <w:t>You may move back to your original monthly network access charge (or a higher monthly network access charge) at any time without restarting your minimum contract term, however you will need to pay a $20 administration fee.  We will apply your new monthly network access charge, included calls and call rates on a pro rata basis until the beginning of the next billing cycle.  We will apply your new monthly included data amount (if any) from the date that the change is implemented.</w:t>
            </w:r>
          </w:p>
          <w:p w14:paraId="346553EF" w14:textId="77777777" w:rsidR="000B308D" w:rsidRPr="003D1386" w:rsidRDefault="000B308D" w:rsidP="00382389">
            <w:pPr>
              <w:pStyle w:val="table2"/>
            </w:pPr>
          </w:p>
        </w:tc>
      </w:tr>
      <w:tr w:rsidR="000B308D" w:rsidRPr="003D1386" w14:paraId="36BF28C0" w14:textId="77777777" w:rsidTr="006B66F3">
        <w:trPr>
          <w:cantSplit/>
        </w:trPr>
        <w:tc>
          <w:tcPr>
            <w:tcW w:w="2763" w:type="dxa"/>
            <w:tcBorders>
              <w:top w:val="single" w:sz="4" w:space="0" w:color="auto"/>
              <w:left w:val="single" w:sz="4" w:space="0" w:color="auto"/>
              <w:bottom w:val="single" w:sz="4" w:space="0" w:color="auto"/>
              <w:right w:val="single" w:sz="4" w:space="0" w:color="auto"/>
            </w:tcBorders>
          </w:tcPr>
          <w:p w14:paraId="126409C3" w14:textId="77777777" w:rsidR="000B308D" w:rsidRPr="003D1386" w:rsidRDefault="000B308D" w:rsidP="00382389">
            <w:pPr>
              <w:pStyle w:val="table2"/>
            </w:pPr>
            <w:r w:rsidRPr="003D1386">
              <w:t>If you move to an Enterprise Fleet Phone Plan or Enterprise Fleet Casual Plan</w:t>
            </w:r>
          </w:p>
        </w:tc>
        <w:tc>
          <w:tcPr>
            <w:tcW w:w="5459" w:type="dxa"/>
            <w:tcBorders>
              <w:top w:val="single" w:sz="4" w:space="0" w:color="auto"/>
              <w:left w:val="single" w:sz="4" w:space="0" w:color="auto"/>
              <w:bottom w:val="single" w:sz="4" w:space="0" w:color="auto"/>
              <w:right w:val="single" w:sz="4" w:space="0" w:color="auto"/>
            </w:tcBorders>
          </w:tcPr>
          <w:p w14:paraId="22D74001" w14:textId="77777777" w:rsidR="000B308D" w:rsidRPr="003D1386" w:rsidRDefault="000B308D" w:rsidP="00382389">
            <w:pPr>
              <w:pStyle w:val="table2"/>
            </w:pPr>
            <w:r w:rsidRPr="003D1386">
              <w:t>You will need to cancel your Enterprise Fleet SIM Plan. You will also need to pay an early termination charge and a $20 administration fee.  You will also need to restart your minimum contract term if you are moving to an Enterprise Fleet Phone Plan.</w:t>
            </w:r>
          </w:p>
        </w:tc>
      </w:tr>
      <w:tr w:rsidR="000B308D" w:rsidRPr="003D1386" w14:paraId="2B2552A8" w14:textId="77777777" w:rsidTr="006B66F3">
        <w:trPr>
          <w:cantSplit/>
        </w:trPr>
        <w:tc>
          <w:tcPr>
            <w:tcW w:w="2763" w:type="dxa"/>
            <w:tcBorders>
              <w:top w:val="single" w:sz="4" w:space="0" w:color="auto"/>
              <w:left w:val="single" w:sz="4" w:space="0" w:color="auto"/>
              <w:bottom w:val="single" w:sz="4" w:space="0" w:color="auto"/>
              <w:right w:val="single" w:sz="4" w:space="0" w:color="auto"/>
            </w:tcBorders>
          </w:tcPr>
          <w:p w14:paraId="5E8B250A" w14:textId="77777777" w:rsidR="000B308D" w:rsidRPr="003D1386" w:rsidRDefault="000B308D" w:rsidP="00382389">
            <w:pPr>
              <w:pStyle w:val="table2"/>
            </w:pPr>
            <w:r w:rsidRPr="003D1386">
              <w:t>If you move to another plan with a fixed contract term and a lower monthly spend/access fee</w:t>
            </w:r>
          </w:p>
        </w:tc>
        <w:tc>
          <w:tcPr>
            <w:tcW w:w="5459" w:type="dxa"/>
            <w:tcBorders>
              <w:top w:val="single" w:sz="4" w:space="0" w:color="auto"/>
              <w:left w:val="single" w:sz="4" w:space="0" w:color="auto"/>
              <w:bottom w:val="single" w:sz="4" w:space="0" w:color="auto"/>
              <w:right w:val="single" w:sz="4" w:space="0" w:color="auto"/>
            </w:tcBorders>
          </w:tcPr>
          <w:p w14:paraId="1B18E1ED" w14:textId="77777777" w:rsidR="000B308D" w:rsidRPr="003D1386" w:rsidRDefault="000B308D" w:rsidP="00382389">
            <w:pPr>
              <w:pStyle w:val="table2"/>
            </w:pPr>
            <w:r w:rsidRPr="003D1386">
              <w:t>You will need to cancel your Enterprise Fleet SIM Plan and restart your minimum contract term.  You will also need to pay an early termination charge and a $20 administration fee.</w:t>
            </w:r>
          </w:p>
          <w:p w14:paraId="24A00D27" w14:textId="77777777" w:rsidR="000B308D" w:rsidRPr="003D1386" w:rsidRDefault="000B308D" w:rsidP="00382389">
            <w:pPr>
              <w:pStyle w:val="table2"/>
            </w:pPr>
            <w:r w:rsidRPr="003D1386">
              <w:t>You will also need to cancel your Enterprise Fleet Plan customer agreement (and all other Enterprise Fleet Plans connected by you) and pay any applicable early termination charges (as set out in your agreement with us and application form).</w:t>
            </w:r>
          </w:p>
        </w:tc>
      </w:tr>
      <w:tr w:rsidR="000B308D" w:rsidRPr="003D1386" w14:paraId="0EFD0E69" w14:textId="77777777" w:rsidTr="006B66F3">
        <w:trPr>
          <w:cantSplit/>
        </w:trPr>
        <w:tc>
          <w:tcPr>
            <w:tcW w:w="2763" w:type="dxa"/>
            <w:tcBorders>
              <w:top w:val="single" w:sz="4" w:space="0" w:color="auto"/>
              <w:left w:val="single" w:sz="4" w:space="0" w:color="auto"/>
              <w:bottom w:val="single" w:sz="4" w:space="0" w:color="auto"/>
              <w:right w:val="single" w:sz="4" w:space="0" w:color="auto"/>
            </w:tcBorders>
          </w:tcPr>
          <w:p w14:paraId="51E0C76E" w14:textId="77777777" w:rsidR="000B308D" w:rsidRPr="003D1386" w:rsidRDefault="000B308D" w:rsidP="00382389">
            <w:pPr>
              <w:pStyle w:val="table2"/>
            </w:pPr>
            <w:r w:rsidRPr="003D1386">
              <w:t>If you move to another plan with a fixed contract term and the same or a higher monthly spend/access fee</w:t>
            </w:r>
          </w:p>
        </w:tc>
        <w:tc>
          <w:tcPr>
            <w:tcW w:w="5459" w:type="dxa"/>
            <w:tcBorders>
              <w:top w:val="single" w:sz="4" w:space="0" w:color="auto"/>
              <w:left w:val="single" w:sz="4" w:space="0" w:color="auto"/>
              <w:bottom w:val="single" w:sz="4" w:space="0" w:color="auto"/>
              <w:right w:val="single" w:sz="4" w:space="0" w:color="auto"/>
            </w:tcBorders>
          </w:tcPr>
          <w:p w14:paraId="374F9CFB" w14:textId="77777777" w:rsidR="000B308D" w:rsidRPr="003D1386" w:rsidRDefault="000B308D" w:rsidP="00382389">
            <w:pPr>
              <w:pStyle w:val="table2"/>
            </w:pPr>
            <w:r w:rsidRPr="003D1386">
              <w:t>You will need to cancel your Enterprise Fleet SIM Plan and restart your minimum contract term.  You will also need to pay an early termination charge and a $20 administration fee.</w:t>
            </w:r>
          </w:p>
          <w:p w14:paraId="044610BE" w14:textId="77777777" w:rsidR="000B308D" w:rsidRPr="003D1386" w:rsidRDefault="000B308D" w:rsidP="00382389">
            <w:pPr>
              <w:pStyle w:val="table2"/>
            </w:pPr>
            <w:r w:rsidRPr="003D1386">
              <w:t>You will also need to cancel your Enterprise Fleet Plan customer agreement (and all other Enterprise Fleet Plans connected by you) and pay any applicable early termination charges (as set out in your agreement with us and application form).</w:t>
            </w:r>
          </w:p>
        </w:tc>
      </w:tr>
      <w:tr w:rsidR="000B308D" w:rsidRPr="003D1386" w14:paraId="269F0464" w14:textId="77777777" w:rsidTr="006B66F3">
        <w:trPr>
          <w:cantSplit/>
        </w:trPr>
        <w:tc>
          <w:tcPr>
            <w:tcW w:w="2763" w:type="dxa"/>
            <w:tcBorders>
              <w:top w:val="single" w:sz="4" w:space="0" w:color="auto"/>
              <w:left w:val="single" w:sz="4" w:space="0" w:color="auto"/>
              <w:bottom w:val="single" w:sz="4" w:space="0" w:color="auto"/>
              <w:right w:val="single" w:sz="4" w:space="0" w:color="auto"/>
            </w:tcBorders>
          </w:tcPr>
          <w:p w14:paraId="1D1E8D44" w14:textId="77777777" w:rsidR="000B308D" w:rsidRPr="003D1386" w:rsidRDefault="000B308D" w:rsidP="00382389">
            <w:pPr>
              <w:pStyle w:val="table2"/>
            </w:pPr>
            <w:r w:rsidRPr="003D1386">
              <w:lastRenderedPageBreak/>
              <w:t>If you move to another plan with a casual contract term</w:t>
            </w:r>
          </w:p>
        </w:tc>
        <w:tc>
          <w:tcPr>
            <w:tcW w:w="5459" w:type="dxa"/>
            <w:tcBorders>
              <w:top w:val="single" w:sz="4" w:space="0" w:color="auto"/>
              <w:left w:val="single" w:sz="4" w:space="0" w:color="auto"/>
              <w:bottom w:val="single" w:sz="4" w:space="0" w:color="auto"/>
              <w:right w:val="single" w:sz="4" w:space="0" w:color="auto"/>
            </w:tcBorders>
          </w:tcPr>
          <w:p w14:paraId="381E293E" w14:textId="77777777" w:rsidR="000B308D" w:rsidRPr="003D1386" w:rsidRDefault="000B308D" w:rsidP="00382389">
            <w:pPr>
              <w:pStyle w:val="table2"/>
            </w:pPr>
            <w:r w:rsidRPr="003D1386">
              <w:t>You will need to cancel your Enterprise Fleet SIM Plan. You will also need to pay an early termination charge and a $20 administration fee.</w:t>
            </w:r>
          </w:p>
          <w:p w14:paraId="78210A8F" w14:textId="77777777" w:rsidR="000B308D" w:rsidRPr="003D1386" w:rsidRDefault="000B308D" w:rsidP="00382389">
            <w:pPr>
              <w:pStyle w:val="table2"/>
            </w:pPr>
            <w:r w:rsidRPr="003D1386">
              <w:t>You will also need to cancel your Enterprise Fleet Plan customer agreement (and all other Enterprise Fleet Plans connected by you) and pay any applicable early termination charges (as set out in your agreement with us and application form).</w:t>
            </w:r>
          </w:p>
        </w:tc>
      </w:tr>
    </w:tbl>
    <w:p w14:paraId="3D782E4B" w14:textId="77777777" w:rsidR="000B308D" w:rsidRPr="003D1386" w:rsidRDefault="000B308D" w:rsidP="000B308D"/>
    <w:p w14:paraId="4694D567" w14:textId="77777777" w:rsidR="000B308D" w:rsidRPr="003D1386" w:rsidRDefault="000B308D" w:rsidP="00C97115">
      <w:pPr>
        <w:pStyle w:val="BodyStyle"/>
      </w:pPr>
      <w:r w:rsidRPr="003D1386">
        <w:t>If you have chosen the simplify pricing option, you may move to an Enterprise Fleet Phone Plan or Enterprise Fleet Casual Plan with the same monthly network access charge as your original Enterprise Fleet SIM Plan (if permitted under your Enterprise Fleet Plan customer agreement).  You will need to cancel your Enterprise Fleet SIM Plan and you will also need to pay an early termination charge and a $20 administration fee.  You will also need to restart your minimum contract term if you are moving to an Enterprise Fleet Phone Plan.</w:t>
      </w:r>
    </w:p>
    <w:p w14:paraId="56CBA84F" w14:textId="77777777" w:rsidR="000B308D" w:rsidRPr="003D1386" w:rsidRDefault="000B308D" w:rsidP="00C97115">
      <w:pPr>
        <w:pStyle w:val="BodyStyle"/>
      </w:pPr>
      <w:r w:rsidRPr="003D1386">
        <w:t>If you have chosen the simplify pricing option and you move to any other plan, you will need to cancel your Enterprise Fleet Plan customer agreement (and all Enterprise Fleet Plans connected by you) and pay any applicable early termination fees and administration fees (as set out in your agreement with us and application form).</w:t>
      </w:r>
    </w:p>
    <w:p w14:paraId="5E04BB02" w14:textId="77777777" w:rsidR="000B308D" w:rsidRPr="003D1386" w:rsidRDefault="000B308D" w:rsidP="00C97115">
      <w:pPr>
        <w:pStyle w:val="H3Style"/>
      </w:pPr>
      <w:bookmarkStart w:id="55" w:name="_Toc351542099"/>
      <w:bookmarkStart w:id="56" w:name="_Toc102040379"/>
      <w:r w:rsidRPr="003D1386">
        <w:t>Cancelling your plan (Early Termination Charges)</w:t>
      </w:r>
      <w:bookmarkEnd w:id="55"/>
      <w:bookmarkEnd w:id="56"/>
    </w:p>
    <w:p w14:paraId="76873389" w14:textId="77777777" w:rsidR="000B308D" w:rsidRPr="003D1386" w:rsidRDefault="000B308D" w:rsidP="00C97115">
      <w:pPr>
        <w:pStyle w:val="BodyStyle"/>
      </w:pPr>
      <w:r w:rsidRPr="003D1386">
        <w:t>You may cancel your Enterprise Fleet SIM Plan at any time by telling us.</w:t>
      </w:r>
    </w:p>
    <w:p w14:paraId="31B23661" w14:textId="3B500138" w:rsidR="000B308D" w:rsidRPr="003D1386" w:rsidRDefault="000B308D" w:rsidP="000B308D">
      <w:pPr>
        <w:pStyle w:val="BodyStyle"/>
      </w:pPr>
      <w:r w:rsidRPr="003D1386">
        <w:t>If you or we cancel your Enterprise Fleet SIM Plan (or mobile service) during your minimum contract term, we may require you to pay a $20 administration fee and an early termination charge calculated as follows:</w:t>
      </w:r>
    </w:p>
    <w:p w14:paraId="6A314990" w14:textId="77777777" w:rsidR="00C97115" w:rsidRPr="006801E3" w:rsidRDefault="00C97115" w:rsidP="00C97115">
      <m:oMathPara>
        <m:oMathParaPr>
          <m:jc m:val="center"/>
        </m:oMathParaPr>
        <m:oMath>
          <m:r>
            <m:rPr>
              <m:nor/>
            </m:rPr>
            <w:rPr>
              <w:rFonts w:ascii="Times New Roman" w:hAnsi="Times New Roman"/>
            </w:rPr>
            <m:t xml:space="preserve">Early termination charge payable = </m:t>
          </m:r>
          <m:f>
            <m:fPr>
              <m:ctrlPr>
                <w:rPr>
                  <w:rFonts w:ascii="Cambria Math" w:hAnsi="Cambria Math"/>
                  <w:sz w:val="23"/>
                </w:rPr>
              </m:ctrlPr>
            </m:fPr>
            <m:num>
              <m:eqArr>
                <m:eqArrPr>
                  <m:ctrlPr>
                    <w:rPr>
                      <w:rFonts w:ascii="Cambria Math" w:hAnsi="Cambria Math"/>
                      <w:i/>
                    </w:rPr>
                  </m:ctrlPr>
                </m:eqArrPr>
                <m:e>
                  <m:r>
                    <m:rPr>
                      <m:nor/>
                    </m:rPr>
                    <w:rPr>
                      <w:rFonts w:ascii="Times New Roman" w:hAnsi="Times New Roman"/>
                    </w:rPr>
                    <m:t>Base ETC × number of months (or part of</m:t>
                  </m:r>
                  <m:r>
                    <w:rPr>
                      <w:rFonts w:ascii="Cambria Math" w:hAnsi="Cambria Math"/>
                    </w:rPr>
                    <m:t xml:space="preserve"> </m:t>
                  </m:r>
                </m:e>
                <m:e>
                  <m:r>
                    <m:rPr>
                      <m:nor/>
                    </m:rPr>
                    <w:rPr>
                      <w:rFonts w:ascii="Times New Roman" w:hAnsi="Times New Roman"/>
                    </w:rPr>
                    <m:t>a month) remaining in the applicable</m:t>
                  </m:r>
                  <m:r>
                    <w:rPr>
                      <w:rFonts w:ascii="Cambria Math" w:hAnsi="Cambria Math"/>
                    </w:rPr>
                    <m:t xml:space="preserve"> </m:t>
                  </m:r>
                  <m:ctrlPr>
                    <w:rPr>
                      <w:rFonts w:ascii="Cambria Math" w:eastAsia="Cambria Math" w:hAnsi="Cambria Math"/>
                      <w:i/>
                      <w:sz w:val="23"/>
                    </w:rPr>
                  </m:ctrlPr>
                </m:e>
                <m:e>
                  <m:r>
                    <m:rPr>
                      <m:nor/>
                    </m:rPr>
                    <w:rPr>
                      <w:rFonts w:ascii="Times New Roman" w:hAnsi="Times New Roman"/>
                    </w:rPr>
                    <m:t>minimum contract term</m:t>
                  </m:r>
                  <m:r>
                    <w:rPr>
                      <w:rFonts w:ascii="Cambria Math" w:hAnsi="Cambria Math"/>
                    </w:rPr>
                    <m:t xml:space="preserve"> </m:t>
                  </m:r>
                </m:e>
              </m:eqArr>
            </m:num>
            <m:den>
              <m:eqArr>
                <m:eqArrPr>
                  <m:ctrlPr>
                    <w:rPr>
                      <w:rFonts w:ascii="Cambria Math" w:hAnsi="Cambria Math"/>
                      <w:i/>
                    </w:rPr>
                  </m:ctrlPr>
                </m:eqArrPr>
                <m:e>
                  <m:r>
                    <m:rPr>
                      <m:nor/>
                    </m:rPr>
                    <w:rPr>
                      <w:rFonts w:ascii="Times New Roman" w:hAnsi="Times New Roman"/>
                    </w:rPr>
                    <m:t>Total number of months in the applicable</m:t>
                  </m:r>
                </m:e>
                <m:e>
                  <m:r>
                    <m:rPr>
                      <m:nor/>
                    </m:rPr>
                    <w:rPr>
                      <w:rFonts w:ascii="Times New Roman" w:hAnsi="Times New Roman"/>
                    </w:rPr>
                    <m:t>minimum contract term</m:t>
                  </m:r>
                </m:e>
              </m:eqArr>
            </m:den>
          </m:f>
        </m:oMath>
      </m:oMathPara>
    </w:p>
    <w:p w14:paraId="72C6C80D" w14:textId="77777777" w:rsidR="00C97115" w:rsidRDefault="00C97115" w:rsidP="00C97115"/>
    <w:p w14:paraId="1CDCF491" w14:textId="2DBACFE8" w:rsidR="000B308D" w:rsidRPr="003D1386" w:rsidRDefault="000B308D" w:rsidP="00C97115">
      <w:pPr>
        <w:pStyle w:val="BodyStyle"/>
      </w:pPr>
      <w:r w:rsidRPr="003D1386">
        <w:t>The applicable Base ETC will be set out in your application form or your customer agreement with us.</w:t>
      </w:r>
    </w:p>
    <w:p w14:paraId="639F2388" w14:textId="77777777" w:rsidR="000B308D" w:rsidRPr="003D1386" w:rsidRDefault="000B308D" w:rsidP="00C97115">
      <w:pPr>
        <w:pStyle w:val="BodyStyle"/>
      </w:pPr>
      <w:r w:rsidRPr="003D1386">
        <w:t xml:space="preserve">The early termination fees payable by you decrease over the life of your minimum contract term.  You acknowledge that these fees are a genuine pre-estimate of the losses we are likely to suffer </w:t>
      </w:r>
      <w:proofErr w:type="gramStart"/>
      <w:r w:rsidRPr="003D1386">
        <w:t>in the event that</w:t>
      </w:r>
      <w:proofErr w:type="gramEnd"/>
      <w:r w:rsidRPr="003D1386">
        <w:t xml:space="preserve"> your Enterprise Fleet SIM Plan is cancelled before the end of its minimum contract term</w:t>
      </w:r>
    </w:p>
    <w:p w14:paraId="6B2315D5" w14:textId="77777777" w:rsidR="000B308D" w:rsidRPr="003D1386" w:rsidRDefault="000B308D" w:rsidP="00C97115">
      <w:pPr>
        <w:pStyle w:val="H3Style"/>
      </w:pPr>
      <w:bookmarkStart w:id="57" w:name="_Toc351542100"/>
      <w:bookmarkStart w:id="58" w:name="_Toc102040380"/>
      <w:r w:rsidRPr="003D1386">
        <w:t>When your contract ends</w:t>
      </w:r>
      <w:bookmarkEnd w:id="57"/>
      <w:bookmarkEnd w:id="58"/>
    </w:p>
    <w:p w14:paraId="3C098F21" w14:textId="77777777" w:rsidR="000B308D" w:rsidRPr="003D1386" w:rsidRDefault="000B308D" w:rsidP="00C97115">
      <w:pPr>
        <w:pStyle w:val="BodyStyle"/>
      </w:pPr>
      <w:r w:rsidRPr="003D1386">
        <w:t xml:space="preserve">At the end of your minimum contract term, your mobile service will continue on the same Enterprise Fleet SIM Plan on a </w:t>
      </w:r>
      <w:proofErr w:type="gramStart"/>
      <w:r w:rsidRPr="003D1386">
        <w:t>month to month</w:t>
      </w:r>
      <w:proofErr w:type="gramEnd"/>
      <w:r w:rsidRPr="003D1386">
        <w:t xml:space="preserve"> basis unless the applicable Enterprise Fleet Plan is no longer available.  You will also continue to receive the same value bundles selected in your Enterprise Fleet Plan customer agreement on a </w:t>
      </w:r>
      <w:proofErr w:type="gramStart"/>
      <w:r w:rsidRPr="003D1386">
        <w:t>month to month</w:t>
      </w:r>
      <w:proofErr w:type="gramEnd"/>
      <w:r w:rsidRPr="003D1386">
        <w:t xml:space="preserve"> basis unless those value bundles </w:t>
      </w:r>
      <w:r w:rsidRPr="003D1386">
        <w:lastRenderedPageBreak/>
        <w:t>are no longer available.</w:t>
      </w:r>
    </w:p>
    <w:p w14:paraId="55C4BD7A" w14:textId="77777777" w:rsidR="000B308D" w:rsidRPr="003D1386" w:rsidRDefault="000B308D" w:rsidP="00C97115">
      <w:pPr>
        <w:pStyle w:val="BodyStyle"/>
      </w:pPr>
      <w:r w:rsidRPr="003D1386">
        <w:t>If your Enterprise Fleet SIM Plan is no longer available, we may roll your mobile service onto another current plan which is reasonably comparable.  We will tell you before this happens.</w:t>
      </w:r>
    </w:p>
    <w:p w14:paraId="77A5DF03" w14:textId="77777777" w:rsidR="000B308D" w:rsidRPr="003D1386" w:rsidRDefault="000B308D" w:rsidP="00C97115">
      <w:pPr>
        <w:pStyle w:val="H3Style"/>
      </w:pPr>
      <w:bookmarkStart w:id="59" w:name="_Toc351542101"/>
      <w:bookmarkStart w:id="60" w:name="_Toc102040381"/>
      <w:r w:rsidRPr="003D1386">
        <w:t>Mobile Repayment Option</w:t>
      </w:r>
      <w:bookmarkEnd w:id="59"/>
      <w:bookmarkEnd w:id="60"/>
    </w:p>
    <w:p w14:paraId="3169734C" w14:textId="77777777" w:rsidR="000B308D" w:rsidRPr="003D1386" w:rsidRDefault="000B308D" w:rsidP="00C97115">
      <w:pPr>
        <w:pStyle w:val="BodyStyle"/>
      </w:pPr>
      <w:r w:rsidRPr="003D1386">
        <w:t xml:space="preserve">You are not eligible for a Mobile Repayment Option (set out in </w:t>
      </w:r>
      <w:hyperlink r:id="rId27" w:history="1">
        <w:r w:rsidRPr="006E56F0">
          <w:t>Part C – Special Promotions of the Telstra Mobile section of Our Customer Terms</w:t>
        </w:r>
      </w:hyperlink>
      <w:r w:rsidRPr="003D1386">
        <w:t>) with any Enterprise Fleet SIM Plan.</w:t>
      </w:r>
    </w:p>
    <w:p w14:paraId="3578F22B" w14:textId="77777777" w:rsidR="000B308D" w:rsidRPr="003D1386" w:rsidRDefault="000B308D" w:rsidP="00C97115">
      <w:pPr>
        <w:pStyle w:val="BodyStyle"/>
      </w:pPr>
      <w:r w:rsidRPr="003D1386">
        <w:t>Enterprise Fleet Casual Plans</w:t>
      </w:r>
    </w:p>
    <w:p w14:paraId="7BEF2100" w14:textId="77777777" w:rsidR="000B308D" w:rsidRPr="003D1386" w:rsidRDefault="000B308D" w:rsidP="00C97115">
      <w:pPr>
        <w:pStyle w:val="BodyStyle"/>
      </w:pPr>
      <w:r w:rsidRPr="003D1386">
        <w:t xml:space="preserve">You must pay us the monthly network access charge each month.  You must also pay us for any call charges beyond your included calls and for other services you </w:t>
      </w:r>
      <w:proofErr w:type="gramStart"/>
      <w:r w:rsidRPr="003D1386">
        <w:t>use</w:t>
      </w:r>
      <w:proofErr w:type="gramEnd"/>
      <w:r w:rsidRPr="003D1386">
        <w:t xml:space="preserve"> and any additional service features you purchase.</w:t>
      </w:r>
    </w:p>
    <w:p w14:paraId="1FD204D9" w14:textId="77777777" w:rsidR="000B308D" w:rsidRPr="003D1386" w:rsidRDefault="000B308D" w:rsidP="00C97115">
      <w:pPr>
        <w:pStyle w:val="BodyStyle"/>
      </w:pPr>
      <w:r w:rsidRPr="003D1386">
        <w:t>Without limiting any other part of this Section of Our Customer Terms, you understand that additional terms and conditions apply to SMS and MMS charges payable by you as set out in Part E – SMS Messages and Email of the Telstra Mobile Section of Our Customer Terms.</w:t>
      </w:r>
    </w:p>
    <w:p w14:paraId="5710B872" w14:textId="77777777" w:rsidR="000B308D" w:rsidRPr="003D1386" w:rsidRDefault="000B308D" w:rsidP="00C97115">
      <w:pPr>
        <w:pStyle w:val="H3Style"/>
      </w:pPr>
      <w:bookmarkStart w:id="61" w:name="_Toc351542102"/>
      <w:bookmarkStart w:id="62" w:name="_Toc102040382"/>
      <w:r w:rsidRPr="003D1386">
        <w:t>Cancelling your plan</w:t>
      </w:r>
      <w:bookmarkEnd w:id="61"/>
      <w:bookmarkEnd w:id="62"/>
    </w:p>
    <w:p w14:paraId="3780CF6C" w14:textId="77777777" w:rsidR="000B308D" w:rsidRPr="003D1386" w:rsidRDefault="000B308D" w:rsidP="00C97115">
      <w:pPr>
        <w:pStyle w:val="BodyStyle"/>
      </w:pPr>
      <w:r w:rsidRPr="003D1386">
        <w:t>If you have chosen the optimise pricing option, you may move to an Enterprise Fleet Casual Plan with a different monthly spend at any time by telling us.  If you move to an Enterprise Fleet Casual Plan with a lower monthly spend, we may charge you a $20 administration fee.</w:t>
      </w:r>
    </w:p>
    <w:p w14:paraId="63A22C30" w14:textId="77777777" w:rsidR="000B308D" w:rsidRPr="003D1386" w:rsidRDefault="000B308D" w:rsidP="00C97115">
      <w:pPr>
        <w:pStyle w:val="BodyStyle"/>
      </w:pPr>
      <w:r w:rsidRPr="003D1386">
        <w:t xml:space="preserve">If you have chosen the optimise pricing option, you may also move to an Enterprise Fleet Phone Plan or </w:t>
      </w:r>
      <w:proofErr w:type="spellStart"/>
      <w:proofErr w:type="gramStart"/>
      <w:r w:rsidRPr="003D1386">
        <w:t>a</w:t>
      </w:r>
      <w:proofErr w:type="spellEnd"/>
      <w:proofErr w:type="gramEnd"/>
      <w:r w:rsidRPr="003D1386">
        <w:t xml:space="preserve"> Enterprise Fleet SIM Plan at any time by telling us (if permitted under your Enterprise Fleet Plan customer agreement).</w:t>
      </w:r>
    </w:p>
    <w:p w14:paraId="5F8611FD" w14:textId="77777777" w:rsidR="000B308D" w:rsidRPr="003D1386" w:rsidRDefault="000B308D" w:rsidP="00C97115">
      <w:pPr>
        <w:pStyle w:val="BodyStyle"/>
      </w:pPr>
      <w:r w:rsidRPr="003D1386">
        <w:t>If you have chosen the simplify pricing option, you may move to an Enterprise Fleet Phone Plan or Enterprise Fleet SIM Plan with the same monthly network access charge as your original Enterprise Fleet Casual Plan (if permitted under your Enterprise Fleet Plan customer agreement).</w:t>
      </w:r>
    </w:p>
    <w:p w14:paraId="356D0DF9" w14:textId="77777777" w:rsidR="000B308D" w:rsidRPr="003D1386" w:rsidRDefault="000B308D" w:rsidP="00C97115">
      <w:pPr>
        <w:pStyle w:val="BodyStyle"/>
      </w:pPr>
      <w:r w:rsidRPr="003D1386">
        <w:t xml:space="preserve">You may cancel your Enterprise Fleet Casual Plan at any time by telling us. </w:t>
      </w:r>
    </w:p>
    <w:p w14:paraId="33BDD4FC" w14:textId="77777777" w:rsidR="000B308D" w:rsidRPr="003D1386" w:rsidRDefault="000B308D" w:rsidP="00C97115">
      <w:pPr>
        <w:pStyle w:val="H3Style"/>
      </w:pPr>
      <w:bookmarkStart w:id="63" w:name="_Toc351542103"/>
      <w:bookmarkStart w:id="64" w:name="_Toc102040383"/>
      <w:r w:rsidRPr="003D1386">
        <w:t>If your plan is no longer available</w:t>
      </w:r>
      <w:bookmarkEnd w:id="63"/>
      <w:bookmarkEnd w:id="64"/>
    </w:p>
    <w:p w14:paraId="14A0A4FC" w14:textId="77777777" w:rsidR="000B308D" w:rsidRPr="003D1386" w:rsidRDefault="000B308D" w:rsidP="00C97115">
      <w:pPr>
        <w:pStyle w:val="BodyStyle"/>
      </w:pPr>
      <w:r w:rsidRPr="003D1386">
        <w:t>If your Enterprise Fleet Casual Plan is no longer available, we may roll your mobile service onto another current plan which is reasonably comparable.  We will tell you before this happens.</w:t>
      </w:r>
    </w:p>
    <w:p w14:paraId="71E61E6D" w14:textId="77777777" w:rsidR="000B308D" w:rsidRPr="003D1386" w:rsidRDefault="000B308D" w:rsidP="00C97115">
      <w:pPr>
        <w:pStyle w:val="H3Style"/>
      </w:pPr>
      <w:bookmarkStart w:id="65" w:name="_Toc351542104"/>
      <w:bookmarkStart w:id="66" w:name="_Toc102040384"/>
      <w:r w:rsidRPr="003D1386">
        <w:t>Mobile Repayment Option</w:t>
      </w:r>
      <w:bookmarkEnd w:id="65"/>
      <w:bookmarkEnd w:id="66"/>
    </w:p>
    <w:p w14:paraId="242A355C" w14:textId="5FE6CF71" w:rsidR="000B308D" w:rsidRPr="003D1386" w:rsidRDefault="000B308D" w:rsidP="00C97115">
      <w:pPr>
        <w:pStyle w:val="BodyStyle"/>
      </w:pPr>
      <w:r w:rsidRPr="003D1386">
        <w:t xml:space="preserve">Unless your Enterprise Fleet Plan customer agreement states otherwise, you can apply for a Mobile Repayment Option (set out in </w:t>
      </w:r>
      <w:hyperlink r:id="rId28" w:history="1">
        <w:r w:rsidRPr="003D1386">
          <w:rPr>
            <w:rStyle w:val="Hyperlink"/>
          </w:rPr>
          <w:t>Part C – Special Promotions of the Telstra Mobile section of Our Customer Terms</w:t>
        </w:r>
      </w:hyperlink>
      <w:r w:rsidRPr="003D1386">
        <w:t>) with any Enterprise Fleet Casual Plan other than the Enterprise Fleet Casual Plan 10 if you entered into your Enterprise Fleet Plan customer agreement with us before 4 October 2011 (unless you are a recontracting customer).</w:t>
      </w:r>
    </w:p>
    <w:p w14:paraId="024DC458" w14:textId="77777777" w:rsidR="000B308D" w:rsidRPr="003D1386" w:rsidRDefault="000B308D" w:rsidP="00C97115">
      <w:pPr>
        <w:pStyle w:val="BodyStyle"/>
      </w:pPr>
      <w:r w:rsidRPr="003D1386">
        <w:lastRenderedPageBreak/>
        <w:t xml:space="preserve">If you are a new Enterprise Fleet Plan customer or a recontracting Enterprise Fleet Plan customer, you cannot apply for a Mobile Repayment Option (set out in </w:t>
      </w:r>
      <w:hyperlink r:id="rId29" w:history="1">
        <w:r w:rsidRPr="0073328F">
          <w:t>Part C – Special Promotions of the Telstra Mobile section of Our Customer Terms</w:t>
        </w:r>
      </w:hyperlink>
      <w:r w:rsidRPr="003D1386">
        <w:t xml:space="preserve">) with any Enterprise Fleet Casual Plan on and from 4 October 2011 unless we agree otherwise with you in writing.  </w:t>
      </w:r>
    </w:p>
    <w:p w14:paraId="7C72271A" w14:textId="77777777" w:rsidR="000B308D" w:rsidRPr="003D1386" w:rsidRDefault="000B308D" w:rsidP="00C97115">
      <w:pPr>
        <w:pStyle w:val="H3Style"/>
      </w:pPr>
      <w:bookmarkStart w:id="67" w:name="_Toc102040385"/>
      <w:r w:rsidRPr="003D1386">
        <w:t>Enterprise Fleet MRO Plans</w:t>
      </w:r>
      <w:bookmarkEnd w:id="67"/>
    </w:p>
    <w:p w14:paraId="4253070F" w14:textId="77777777" w:rsidR="000B308D" w:rsidRPr="003D1386" w:rsidRDefault="000B308D" w:rsidP="00C97115">
      <w:pPr>
        <w:pStyle w:val="BodyStyle"/>
      </w:pPr>
      <w:r w:rsidRPr="003D1386">
        <w:t xml:space="preserve">Enterprise Fleet MRO Plans are only available to EFP II or EFP III customers.  </w:t>
      </w:r>
    </w:p>
    <w:p w14:paraId="0642A989" w14:textId="77777777" w:rsidR="000B308D" w:rsidRPr="003D1386" w:rsidRDefault="000B308D" w:rsidP="00C97115">
      <w:pPr>
        <w:pStyle w:val="BodyStyle"/>
      </w:pPr>
      <w:r w:rsidRPr="003D1386">
        <w:t xml:space="preserve">You must pay us your chosen monthly network access charge each month for the minimum contract term of your Enterprise Fleet MRO Plan.  You must also pay us for any call charges beyond your included calls and for other services you </w:t>
      </w:r>
      <w:proofErr w:type="gramStart"/>
      <w:r w:rsidRPr="003D1386">
        <w:t>use</w:t>
      </w:r>
      <w:proofErr w:type="gramEnd"/>
      <w:r w:rsidRPr="003D1386">
        <w:t xml:space="preserve"> and any additional service features you purchase (including any value bundles). </w:t>
      </w:r>
    </w:p>
    <w:p w14:paraId="466EB380" w14:textId="77777777" w:rsidR="000B308D" w:rsidRPr="003D1386" w:rsidRDefault="000B308D" w:rsidP="00C97115">
      <w:pPr>
        <w:pStyle w:val="BodyStyle"/>
      </w:pPr>
      <w:r w:rsidRPr="003D1386">
        <w:t>Without limiting any other part of this Section of Our Customer Terms, you understand that additional terms and conditions apply to SMS and MMS charges payable by you as set out in Part E – SMS Messages and Email of the Telstra Mobile Section of Our Customer Terms.</w:t>
      </w:r>
    </w:p>
    <w:p w14:paraId="1FE92153" w14:textId="77777777" w:rsidR="000B308D" w:rsidRPr="003D1386" w:rsidRDefault="000B308D" w:rsidP="00C97115">
      <w:pPr>
        <w:pStyle w:val="BodyStyle"/>
      </w:pPr>
      <w:r w:rsidRPr="003D1386">
        <w:t>Unless otherwise specified in your Enterprise Fleet Plan customer agreement, all Enterprise Fleet MRO Plans must have a minimum contract term of 24 months.</w:t>
      </w:r>
    </w:p>
    <w:p w14:paraId="4DB02F3D" w14:textId="77777777" w:rsidR="000B308D" w:rsidRPr="003D1386" w:rsidRDefault="000B308D" w:rsidP="00C97115">
      <w:pPr>
        <w:pStyle w:val="H3Style"/>
      </w:pPr>
      <w:bookmarkStart w:id="68" w:name="_Toc102040386"/>
      <w:r w:rsidRPr="003D1386">
        <w:t>Handset</w:t>
      </w:r>
      <w:bookmarkEnd w:id="68"/>
    </w:p>
    <w:p w14:paraId="7B1118F0" w14:textId="77777777" w:rsidR="000B308D" w:rsidRPr="003D1386" w:rsidRDefault="000B308D" w:rsidP="00C97115">
      <w:pPr>
        <w:pStyle w:val="BodyStyle"/>
      </w:pPr>
      <w:r w:rsidRPr="003D1386">
        <w:t xml:space="preserve">Enterprise Fleet MRO Plans are available with an eligible handset on a </w:t>
      </w:r>
      <w:proofErr w:type="gramStart"/>
      <w:r w:rsidRPr="003D1386">
        <w:t>24 month</w:t>
      </w:r>
      <w:proofErr w:type="gramEnd"/>
      <w:r w:rsidRPr="003D1386">
        <w:t xml:space="preserve"> Mobile Repayment Option (“MRO”) on a 24 month Enterprise Fleet MRO Plan.  The MRO terms and conditions are set out in </w:t>
      </w:r>
      <w:hyperlink r:id="rId30" w:history="1">
        <w:r w:rsidRPr="003D1386">
          <w:rPr>
            <w:rStyle w:val="Hyperlink"/>
          </w:rPr>
          <w:t>Part C – Special Promotions of the Telstra Mobile section of Our Customer Terms</w:t>
        </w:r>
      </w:hyperlink>
      <w:r w:rsidRPr="003D1386">
        <w:t>.</w:t>
      </w:r>
    </w:p>
    <w:p w14:paraId="59F6B0F6" w14:textId="77777777" w:rsidR="000B308D" w:rsidRPr="003D1386" w:rsidRDefault="000B308D" w:rsidP="00C97115">
      <w:pPr>
        <w:pStyle w:val="H3Style"/>
      </w:pPr>
      <w:bookmarkStart w:id="69" w:name="_Toc102040387"/>
      <w:r w:rsidRPr="003D1386">
        <w:t>MRO Bonus credit</w:t>
      </w:r>
      <w:bookmarkEnd w:id="69"/>
    </w:p>
    <w:p w14:paraId="67EFBE48" w14:textId="77777777" w:rsidR="000B308D" w:rsidRPr="003D1386" w:rsidRDefault="000B308D" w:rsidP="00C97115">
      <w:pPr>
        <w:pStyle w:val="BodyStyle"/>
      </w:pPr>
      <w:r w:rsidRPr="003D1386">
        <w:t>If you connect to an Enterprise Fleet MRO Plan with an eligible handset, you will receive MRO Bonus credit on your bill each month for the minimum term of your Enterprise Fleet MRO Plan.</w:t>
      </w:r>
    </w:p>
    <w:p w14:paraId="7363C617" w14:textId="77777777" w:rsidR="000B308D" w:rsidRPr="003D1386" w:rsidRDefault="000B308D" w:rsidP="00C97115">
      <w:pPr>
        <w:pStyle w:val="BodyStyle"/>
      </w:pPr>
      <w:r w:rsidRPr="003D1386">
        <w:t xml:space="preserve">The monthly handset repayments that will appear on your bill (if any) are after the MRO Bonus has been applied to your account. </w:t>
      </w:r>
    </w:p>
    <w:p w14:paraId="55B35CCF" w14:textId="77777777" w:rsidR="000B308D" w:rsidRPr="003D1386" w:rsidRDefault="000B308D" w:rsidP="00C97115">
      <w:pPr>
        <w:pStyle w:val="BodyStyle"/>
      </w:pPr>
      <w:r w:rsidRPr="003D1386">
        <w:t xml:space="preserve">If you cancel your Enterprise Fleet MRO Plan or your MRO, you will no longer be entitled to the MRO </w:t>
      </w:r>
      <w:proofErr w:type="gramStart"/>
      <w:r w:rsidRPr="003D1386">
        <w:t>Bonus</w:t>
      </w:r>
      <w:proofErr w:type="gramEnd"/>
      <w:r w:rsidRPr="003D1386">
        <w:t xml:space="preserve"> and you must pay us the remaining handset repayments.  </w:t>
      </w:r>
    </w:p>
    <w:p w14:paraId="5CFC6629" w14:textId="1D24042D" w:rsidR="000B308D" w:rsidRPr="003D1386" w:rsidRDefault="000B308D" w:rsidP="00C97115">
      <w:pPr>
        <w:pStyle w:val="BodyStyle"/>
      </w:pPr>
      <w:r w:rsidRPr="003D1386">
        <w:t xml:space="preserve">The amounts of the MRO Bonus vary according to the value of your Enterprise Fleet MRO Plan and are described in clause </w:t>
      </w:r>
      <w:r w:rsidRPr="003D1386">
        <w:rPr>
          <w:color w:val="2B579A"/>
          <w:shd w:val="clear" w:color="auto" w:fill="E6E6E6"/>
        </w:rPr>
        <w:fldChar w:fldCharType="begin"/>
      </w:r>
      <w:r w:rsidRPr="003D1386">
        <w:instrText xml:space="preserve"> REF _Ref491273262 \r \h  \* MERGEFORMAT </w:instrText>
      </w:r>
      <w:r w:rsidRPr="003D1386">
        <w:rPr>
          <w:color w:val="2B579A"/>
          <w:shd w:val="clear" w:color="auto" w:fill="E6E6E6"/>
        </w:rPr>
      </w:r>
      <w:r w:rsidRPr="003D1386">
        <w:rPr>
          <w:color w:val="2B579A"/>
          <w:shd w:val="clear" w:color="auto" w:fill="E6E6E6"/>
        </w:rPr>
        <w:fldChar w:fldCharType="separate"/>
      </w:r>
      <w:r w:rsidR="00F51419">
        <w:t>0</w:t>
      </w:r>
      <w:r w:rsidRPr="003D1386">
        <w:rPr>
          <w:color w:val="2B579A"/>
          <w:shd w:val="clear" w:color="auto" w:fill="E6E6E6"/>
        </w:rPr>
        <w:fldChar w:fldCharType="end"/>
      </w:r>
      <w:r w:rsidRPr="003D1386">
        <w:t xml:space="preserve"> below.  </w:t>
      </w:r>
    </w:p>
    <w:p w14:paraId="59E8217D" w14:textId="77777777" w:rsidR="000B308D" w:rsidRPr="003D1386" w:rsidRDefault="000B308D" w:rsidP="00C97115">
      <w:pPr>
        <w:pStyle w:val="H3Style"/>
      </w:pPr>
      <w:bookmarkStart w:id="70" w:name="_Toc102040388"/>
      <w:r w:rsidRPr="003D1386">
        <w:t>Changing your monthly spend or plan</w:t>
      </w:r>
      <w:bookmarkEnd w:id="70"/>
    </w:p>
    <w:p w14:paraId="3CE1EC33" w14:textId="2A6A4D3B" w:rsidR="000B308D" w:rsidRPr="003D1386" w:rsidRDefault="000B308D" w:rsidP="000B308D">
      <w:pPr>
        <w:pStyle w:val="BodyStyle"/>
      </w:pPr>
      <w:r w:rsidRPr="003D1386">
        <w:t xml:space="preserve"> If you have chosen the optimise pricing option, we may allow you to change your chosen monthly network access charge or move to another plan during your minimum contract term.  The terms applying to these changes are set out in the table below.</w:t>
      </w:r>
    </w:p>
    <w:tbl>
      <w:tblPr>
        <w:tblStyle w:val="TableGrid"/>
        <w:tblW w:w="0" w:type="auto"/>
        <w:tblInd w:w="709" w:type="dxa"/>
        <w:tblLayout w:type="fixed"/>
        <w:tblLook w:val="0020" w:firstRow="1" w:lastRow="0" w:firstColumn="0" w:lastColumn="0" w:noHBand="0" w:noVBand="0"/>
      </w:tblPr>
      <w:tblGrid>
        <w:gridCol w:w="2763"/>
        <w:gridCol w:w="5459"/>
      </w:tblGrid>
      <w:tr w:rsidR="000B308D" w:rsidRPr="003D1386" w14:paraId="3CF83423" w14:textId="77777777" w:rsidTr="00E7465C">
        <w:trPr>
          <w:cantSplit/>
          <w:tblHeader/>
        </w:trPr>
        <w:tc>
          <w:tcPr>
            <w:tcW w:w="2763" w:type="dxa"/>
            <w:tcBorders>
              <w:top w:val="single" w:sz="4" w:space="0" w:color="auto"/>
              <w:left w:val="single" w:sz="4" w:space="0" w:color="auto"/>
              <w:bottom w:val="single" w:sz="4" w:space="0" w:color="auto"/>
              <w:right w:val="single" w:sz="4" w:space="0" w:color="auto"/>
            </w:tcBorders>
          </w:tcPr>
          <w:p w14:paraId="422F2370" w14:textId="77777777" w:rsidR="000B308D" w:rsidRPr="003D1386" w:rsidRDefault="000B308D" w:rsidP="00382389">
            <w:pPr>
              <w:pStyle w:val="table1"/>
            </w:pPr>
            <w:r w:rsidRPr="003D1386">
              <w:lastRenderedPageBreak/>
              <w:t>Change</w:t>
            </w:r>
          </w:p>
        </w:tc>
        <w:tc>
          <w:tcPr>
            <w:tcW w:w="5459" w:type="dxa"/>
            <w:tcBorders>
              <w:top w:val="single" w:sz="4" w:space="0" w:color="auto"/>
              <w:left w:val="single" w:sz="4" w:space="0" w:color="auto"/>
              <w:bottom w:val="single" w:sz="4" w:space="0" w:color="auto"/>
              <w:right w:val="single" w:sz="4" w:space="0" w:color="auto"/>
            </w:tcBorders>
          </w:tcPr>
          <w:p w14:paraId="256F6165" w14:textId="77777777" w:rsidR="000B308D" w:rsidRPr="003D1386" w:rsidRDefault="000B308D" w:rsidP="00382389">
            <w:pPr>
              <w:pStyle w:val="table1"/>
            </w:pPr>
            <w:r w:rsidRPr="003D1386">
              <w:t>Terms</w:t>
            </w:r>
          </w:p>
        </w:tc>
      </w:tr>
      <w:tr w:rsidR="000B308D" w:rsidRPr="003D1386" w14:paraId="575DF32D" w14:textId="77777777" w:rsidTr="00E7465C">
        <w:trPr>
          <w:cantSplit/>
        </w:trPr>
        <w:tc>
          <w:tcPr>
            <w:tcW w:w="2763" w:type="dxa"/>
            <w:tcBorders>
              <w:top w:val="single" w:sz="4" w:space="0" w:color="auto"/>
              <w:left w:val="single" w:sz="4" w:space="0" w:color="auto"/>
              <w:bottom w:val="single" w:sz="4" w:space="0" w:color="auto"/>
              <w:right w:val="single" w:sz="4" w:space="0" w:color="auto"/>
            </w:tcBorders>
          </w:tcPr>
          <w:p w14:paraId="18F4F164" w14:textId="77777777" w:rsidR="000B308D" w:rsidRPr="00232AC0" w:rsidRDefault="000B308D" w:rsidP="00382389">
            <w:pPr>
              <w:pStyle w:val="table2"/>
              <w:rPr>
                <w:sz w:val="20"/>
              </w:rPr>
            </w:pPr>
            <w:r w:rsidRPr="00232AC0">
              <w:rPr>
                <w:sz w:val="20"/>
              </w:rPr>
              <w:t>If you move to an Enterprise Fleet MRO Plan with a lower monthly network access charge</w:t>
            </w:r>
          </w:p>
        </w:tc>
        <w:tc>
          <w:tcPr>
            <w:tcW w:w="5459" w:type="dxa"/>
            <w:tcBorders>
              <w:top w:val="single" w:sz="4" w:space="0" w:color="auto"/>
              <w:left w:val="single" w:sz="4" w:space="0" w:color="auto"/>
              <w:bottom w:val="single" w:sz="4" w:space="0" w:color="auto"/>
              <w:right w:val="single" w:sz="4" w:space="0" w:color="auto"/>
            </w:tcBorders>
          </w:tcPr>
          <w:p w14:paraId="07DD5888" w14:textId="77777777" w:rsidR="000B308D" w:rsidRPr="00232AC0" w:rsidRDefault="000B308D" w:rsidP="00382389">
            <w:pPr>
              <w:pStyle w:val="table2"/>
              <w:rPr>
                <w:sz w:val="20"/>
              </w:rPr>
            </w:pPr>
            <w:r w:rsidRPr="00232AC0">
              <w:rPr>
                <w:sz w:val="20"/>
              </w:rPr>
              <w:t>You can only move to an Enterprise Fleet MRO Plan tier available under your Enterprise Fleet Plan customer agreement.</w:t>
            </w:r>
          </w:p>
          <w:p w14:paraId="519A0CA8" w14:textId="77777777" w:rsidR="000B308D" w:rsidRPr="00232AC0" w:rsidRDefault="000B308D" w:rsidP="00382389">
            <w:pPr>
              <w:pStyle w:val="table2"/>
              <w:rPr>
                <w:sz w:val="20"/>
              </w:rPr>
            </w:pPr>
            <w:r w:rsidRPr="00232AC0">
              <w:rPr>
                <w:sz w:val="20"/>
              </w:rPr>
              <w:t>You will need to cancel your Enterprise Fleet MRO Plan and restart the minimum term of your new Enterprise Fleet MRO Plan.</w:t>
            </w:r>
          </w:p>
          <w:p w14:paraId="1DE46C2A" w14:textId="77777777" w:rsidR="000B308D" w:rsidRPr="00232AC0" w:rsidRDefault="000B308D" w:rsidP="00382389">
            <w:pPr>
              <w:pStyle w:val="table2"/>
              <w:rPr>
                <w:sz w:val="20"/>
              </w:rPr>
            </w:pPr>
            <w:r w:rsidRPr="00232AC0">
              <w:rPr>
                <w:sz w:val="20"/>
              </w:rPr>
              <w:t>You will need to pay a $20 administration fee.</w:t>
            </w:r>
          </w:p>
          <w:p w14:paraId="5F1646A5" w14:textId="77777777" w:rsidR="000B308D" w:rsidRPr="00232AC0" w:rsidRDefault="000B308D" w:rsidP="00382389">
            <w:pPr>
              <w:pStyle w:val="table2"/>
              <w:rPr>
                <w:sz w:val="20"/>
              </w:rPr>
            </w:pPr>
            <w:r w:rsidRPr="00232AC0">
              <w:rPr>
                <w:sz w:val="20"/>
              </w:rPr>
              <w:t>You will need to pay the remaining MRO handset repayments either:</w:t>
            </w:r>
          </w:p>
          <w:p w14:paraId="74A11B67" w14:textId="294F8132" w:rsidR="000B308D" w:rsidRPr="00232AC0" w:rsidRDefault="000B308D" w:rsidP="006D0DF4">
            <w:pPr>
              <w:pStyle w:val="table2"/>
              <w:numPr>
                <w:ilvl w:val="0"/>
                <w:numId w:val="32"/>
              </w:numPr>
              <w:rPr>
                <w:sz w:val="20"/>
              </w:rPr>
            </w:pPr>
            <w:r w:rsidRPr="00232AC0">
              <w:rPr>
                <w:sz w:val="20"/>
              </w:rPr>
              <w:t>upfront; or</w:t>
            </w:r>
          </w:p>
          <w:p w14:paraId="63A53B19" w14:textId="47E38EFF" w:rsidR="000B308D" w:rsidRPr="00232AC0" w:rsidRDefault="000B308D" w:rsidP="006D0DF4">
            <w:pPr>
              <w:pStyle w:val="table2"/>
              <w:numPr>
                <w:ilvl w:val="0"/>
                <w:numId w:val="32"/>
              </w:numPr>
              <w:rPr>
                <w:sz w:val="20"/>
              </w:rPr>
            </w:pPr>
            <w:r w:rsidRPr="00232AC0">
              <w:rPr>
                <w:sz w:val="20"/>
              </w:rPr>
              <w:t xml:space="preserve">in monthly instalments. </w:t>
            </w:r>
          </w:p>
          <w:p w14:paraId="54D91183" w14:textId="77777777" w:rsidR="000B308D" w:rsidRPr="00232AC0" w:rsidRDefault="000B308D" w:rsidP="00382389">
            <w:pPr>
              <w:pStyle w:val="table2"/>
              <w:rPr>
                <w:sz w:val="20"/>
              </w:rPr>
            </w:pPr>
            <w:r w:rsidRPr="00232AC0">
              <w:rPr>
                <w:sz w:val="20"/>
              </w:rPr>
              <w:t>We will apply your new monthly network access charge, included calls and call rates on a pro rata basis until the beginning of the next billing cycle.</w:t>
            </w:r>
          </w:p>
          <w:p w14:paraId="2681A9DB" w14:textId="77777777" w:rsidR="000B308D" w:rsidRPr="00232AC0" w:rsidRDefault="000B308D" w:rsidP="00382389">
            <w:pPr>
              <w:pStyle w:val="table2"/>
              <w:rPr>
                <w:sz w:val="20"/>
              </w:rPr>
            </w:pPr>
            <w:r w:rsidRPr="00232AC0">
              <w:rPr>
                <w:sz w:val="20"/>
              </w:rPr>
              <w:t>We will apply your new monthly included data amount (if any) from the date that the change is implemented.</w:t>
            </w:r>
          </w:p>
        </w:tc>
      </w:tr>
      <w:tr w:rsidR="000B308D" w:rsidRPr="003D1386" w14:paraId="3AD58FC3" w14:textId="77777777" w:rsidTr="00E7465C">
        <w:trPr>
          <w:cantSplit/>
        </w:trPr>
        <w:tc>
          <w:tcPr>
            <w:tcW w:w="2763" w:type="dxa"/>
            <w:tcBorders>
              <w:top w:val="single" w:sz="4" w:space="0" w:color="auto"/>
              <w:left w:val="single" w:sz="4" w:space="0" w:color="auto"/>
              <w:bottom w:val="single" w:sz="4" w:space="0" w:color="auto"/>
              <w:right w:val="single" w:sz="4" w:space="0" w:color="auto"/>
            </w:tcBorders>
          </w:tcPr>
          <w:p w14:paraId="4A46DD2A" w14:textId="77777777" w:rsidR="000B308D" w:rsidRPr="00232AC0" w:rsidRDefault="000B308D" w:rsidP="00382389">
            <w:pPr>
              <w:pStyle w:val="table2"/>
              <w:rPr>
                <w:sz w:val="20"/>
              </w:rPr>
            </w:pPr>
            <w:r w:rsidRPr="00232AC0">
              <w:rPr>
                <w:sz w:val="20"/>
              </w:rPr>
              <w:t>If you move to an Enterprise Fleet MRO Plan with a higher monthly network access charge</w:t>
            </w:r>
          </w:p>
        </w:tc>
        <w:tc>
          <w:tcPr>
            <w:tcW w:w="5459" w:type="dxa"/>
            <w:tcBorders>
              <w:top w:val="single" w:sz="4" w:space="0" w:color="auto"/>
              <w:left w:val="single" w:sz="4" w:space="0" w:color="auto"/>
              <w:bottom w:val="single" w:sz="4" w:space="0" w:color="auto"/>
              <w:right w:val="single" w:sz="4" w:space="0" w:color="auto"/>
            </w:tcBorders>
          </w:tcPr>
          <w:p w14:paraId="1B9F699B" w14:textId="77777777" w:rsidR="000B308D" w:rsidRPr="00232AC0" w:rsidRDefault="000B308D" w:rsidP="00382389">
            <w:pPr>
              <w:pStyle w:val="table2"/>
              <w:rPr>
                <w:sz w:val="20"/>
              </w:rPr>
            </w:pPr>
            <w:r w:rsidRPr="00232AC0">
              <w:rPr>
                <w:sz w:val="20"/>
              </w:rPr>
              <w:t xml:space="preserve">You do not need to restart the minimum term of your Enterprise Fleet MRO Plan. </w:t>
            </w:r>
          </w:p>
          <w:p w14:paraId="4DA30E83" w14:textId="77777777" w:rsidR="000B308D" w:rsidRPr="00232AC0" w:rsidRDefault="000B308D" w:rsidP="00382389">
            <w:pPr>
              <w:pStyle w:val="table2"/>
              <w:rPr>
                <w:sz w:val="20"/>
              </w:rPr>
            </w:pPr>
            <w:r w:rsidRPr="00232AC0">
              <w:rPr>
                <w:sz w:val="20"/>
              </w:rPr>
              <w:t xml:space="preserve">We will apply your new monthly network access charge, included calls and call rates on a pro rata basis until the beginning of the next billing cycle.  </w:t>
            </w:r>
          </w:p>
          <w:p w14:paraId="0370A211" w14:textId="77777777" w:rsidR="000B308D" w:rsidRPr="00232AC0" w:rsidRDefault="000B308D" w:rsidP="00382389">
            <w:pPr>
              <w:pStyle w:val="table2"/>
              <w:rPr>
                <w:sz w:val="20"/>
              </w:rPr>
            </w:pPr>
            <w:r w:rsidRPr="00232AC0">
              <w:rPr>
                <w:sz w:val="20"/>
              </w:rPr>
              <w:t>We will apply your new monthly included data amount (if any) from the date that the change is implemented.</w:t>
            </w:r>
          </w:p>
          <w:p w14:paraId="13061DED" w14:textId="77777777" w:rsidR="000B308D" w:rsidRPr="00232AC0" w:rsidRDefault="000B308D" w:rsidP="00382389">
            <w:pPr>
              <w:pStyle w:val="table2"/>
              <w:rPr>
                <w:sz w:val="20"/>
              </w:rPr>
            </w:pPr>
            <w:r w:rsidRPr="00232AC0">
              <w:rPr>
                <w:sz w:val="20"/>
              </w:rPr>
              <w:t xml:space="preserve">Your MRO Bonus credit will remain unchanged. </w:t>
            </w:r>
          </w:p>
          <w:p w14:paraId="6CB6C5F7" w14:textId="77777777" w:rsidR="000B308D" w:rsidRPr="00232AC0" w:rsidRDefault="000B308D" w:rsidP="00382389">
            <w:pPr>
              <w:pStyle w:val="table2"/>
              <w:rPr>
                <w:sz w:val="20"/>
              </w:rPr>
            </w:pPr>
            <w:r w:rsidRPr="00232AC0">
              <w:rPr>
                <w:sz w:val="20"/>
              </w:rPr>
              <w:t>You may move back to your original monthly network access charge (or a higher monthly network access charge) at any time without restarting your minimum contract term, however you will need to pay a $20 administration fee.  We will apply your new monthly network access charge, included calls and call rates on a pro rata basis until the beginning of the next billing cycle.  We will apply your new monthly included data amount (if any) from the date that the change is implemented.</w:t>
            </w:r>
          </w:p>
        </w:tc>
      </w:tr>
      <w:tr w:rsidR="000B308D" w:rsidRPr="003D1386" w14:paraId="61338087" w14:textId="77777777" w:rsidTr="00E7465C">
        <w:trPr>
          <w:cantSplit/>
        </w:trPr>
        <w:tc>
          <w:tcPr>
            <w:tcW w:w="2763" w:type="dxa"/>
            <w:tcBorders>
              <w:top w:val="single" w:sz="4" w:space="0" w:color="auto"/>
              <w:left w:val="single" w:sz="4" w:space="0" w:color="auto"/>
              <w:bottom w:val="single" w:sz="4" w:space="0" w:color="auto"/>
              <w:right w:val="single" w:sz="4" w:space="0" w:color="auto"/>
            </w:tcBorders>
          </w:tcPr>
          <w:p w14:paraId="2DF90F92" w14:textId="77777777" w:rsidR="000B308D" w:rsidRPr="00232AC0" w:rsidRDefault="000B308D" w:rsidP="00382389">
            <w:pPr>
              <w:pStyle w:val="table2"/>
              <w:rPr>
                <w:sz w:val="20"/>
              </w:rPr>
            </w:pPr>
            <w:r w:rsidRPr="00232AC0">
              <w:rPr>
                <w:sz w:val="20"/>
              </w:rPr>
              <w:lastRenderedPageBreak/>
              <w:t>If you move to an Enterprise Fleet SIM Plan or Enterprise Fleet Casual Plan</w:t>
            </w:r>
          </w:p>
        </w:tc>
        <w:tc>
          <w:tcPr>
            <w:tcW w:w="5459" w:type="dxa"/>
            <w:tcBorders>
              <w:top w:val="single" w:sz="4" w:space="0" w:color="auto"/>
              <w:left w:val="single" w:sz="4" w:space="0" w:color="auto"/>
              <w:bottom w:val="single" w:sz="4" w:space="0" w:color="auto"/>
              <w:right w:val="single" w:sz="4" w:space="0" w:color="auto"/>
            </w:tcBorders>
          </w:tcPr>
          <w:p w14:paraId="46D724D0" w14:textId="77777777" w:rsidR="000B308D" w:rsidRPr="00232AC0" w:rsidRDefault="000B308D" w:rsidP="00382389">
            <w:pPr>
              <w:pStyle w:val="table2"/>
              <w:rPr>
                <w:sz w:val="20"/>
              </w:rPr>
            </w:pPr>
            <w:r w:rsidRPr="00232AC0">
              <w:rPr>
                <w:sz w:val="20"/>
              </w:rPr>
              <w:t xml:space="preserve">You will need to cancel your Enterprise Fleet MRO Plan. You will also need to pay a $20 administration fee.  </w:t>
            </w:r>
          </w:p>
          <w:p w14:paraId="46AC120F" w14:textId="77777777" w:rsidR="000B308D" w:rsidRPr="00232AC0" w:rsidRDefault="000B308D" w:rsidP="00382389">
            <w:pPr>
              <w:pStyle w:val="table2"/>
              <w:rPr>
                <w:sz w:val="20"/>
              </w:rPr>
            </w:pPr>
            <w:r w:rsidRPr="00232AC0">
              <w:rPr>
                <w:sz w:val="20"/>
              </w:rPr>
              <w:t>You will need to pay the remaining MRO handset repayments either:</w:t>
            </w:r>
          </w:p>
          <w:p w14:paraId="523DA2C3" w14:textId="75C8DD2B" w:rsidR="000B308D" w:rsidRPr="00232AC0" w:rsidRDefault="000B308D" w:rsidP="006D0DF4">
            <w:pPr>
              <w:pStyle w:val="table2"/>
              <w:numPr>
                <w:ilvl w:val="0"/>
                <w:numId w:val="33"/>
              </w:numPr>
              <w:rPr>
                <w:sz w:val="20"/>
              </w:rPr>
            </w:pPr>
            <w:r w:rsidRPr="00232AC0">
              <w:rPr>
                <w:sz w:val="20"/>
              </w:rPr>
              <w:t>upfront; or</w:t>
            </w:r>
          </w:p>
          <w:p w14:paraId="219A0076" w14:textId="480077B3" w:rsidR="000B308D" w:rsidRPr="00232AC0" w:rsidRDefault="000B308D" w:rsidP="006D0DF4">
            <w:pPr>
              <w:pStyle w:val="table2"/>
              <w:numPr>
                <w:ilvl w:val="0"/>
                <w:numId w:val="33"/>
              </w:numPr>
              <w:rPr>
                <w:sz w:val="20"/>
              </w:rPr>
            </w:pPr>
            <w:r w:rsidRPr="00232AC0">
              <w:rPr>
                <w:sz w:val="20"/>
              </w:rPr>
              <w:t>in monthly instalments.</w:t>
            </w:r>
          </w:p>
          <w:p w14:paraId="2C107EBE" w14:textId="77777777" w:rsidR="000B308D" w:rsidRPr="00232AC0" w:rsidRDefault="000B308D" w:rsidP="00382389">
            <w:pPr>
              <w:pStyle w:val="table2"/>
              <w:rPr>
                <w:sz w:val="20"/>
              </w:rPr>
            </w:pPr>
            <w:r w:rsidRPr="00232AC0">
              <w:rPr>
                <w:sz w:val="20"/>
              </w:rPr>
              <w:t>You will also need to restart your minimum contract term if you are moving to an Enterprise Fleet SIM Plan.</w:t>
            </w:r>
          </w:p>
          <w:p w14:paraId="0FDB0AA1" w14:textId="77777777" w:rsidR="000B308D" w:rsidRPr="00232AC0" w:rsidRDefault="000B308D" w:rsidP="00382389">
            <w:pPr>
              <w:pStyle w:val="table2"/>
              <w:rPr>
                <w:sz w:val="20"/>
              </w:rPr>
            </w:pPr>
          </w:p>
        </w:tc>
      </w:tr>
      <w:tr w:rsidR="000B308D" w:rsidRPr="003D1386" w14:paraId="51F9EE42" w14:textId="77777777" w:rsidTr="00E7465C">
        <w:trPr>
          <w:cantSplit/>
        </w:trPr>
        <w:tc>
          <w:tcPr>
            <w:tcW w:w="2763" w:type="dxa"/>
            <w:tcBorders>
              <w:top w:val="single" w:sz="4" w:space="0" w:color="auto"/>
              <w:left w:val="single" w:sz="4" w:space="0" w:color="auto"/>
              <w:bottom w:val="single" w:sz="4" w:space="0" w:color="auto"/>
              <w:right w:val="single" w:sz="4" w:space="0" w:color="auto"/>
            </w:tcBorders>
          </w:tcPr>
          <w:p w14:paraId="0FD6A42C" w14:textId="77777777" w:rsidR="000B308D" w:rsidRPr="00232AC0" w:rsidRDefault="000B308D" w:rsidP="00382389">
            <w:pPr>
              <w:pStyle w:val="table2"/>
              <w:rPr>
                <w:sz w:val="20"/>
              </w:rPr>
            </w:pPr>
            <w:r w:rsidRPr="00232AC0">
              <w:rPr>
                <w:sz w:val="20"/>
              </w:rPr>
              <w:t>If you move to another plan with a fixed contract term and a lower monthly spend/access fee</w:t>
            </w:r>
          </w:p>
        </w:tc>
        <w:tc>
          <w:tcPr>
            <w:tcW w:w="5459" w:type="dxa"/>
            <w:tcBorders>
              <w:top w:val="single" w:sz="4" w:space="0" w:color="auto"/>
              <w:left w:val="single" w:sz="4" w:space="0" w:color="auto"/>
              <w:bottom w:val="single" w:sz="4" w:space="0" w:color="auto"/>
              <w:right w:val="single" w:sz="4" w:space="0" w:color="auto"/>
            </w:tcBorders>
          </w:tcPr>
          <w:p w14:paraId="3864D964" w14:textId="77777777" w:rsidR="000B308D" w:rsidRPr="00232AC0" w:rsidRDefault="000B308D" w:rsidP="00382389">
            <w:pPr>
              <w:pStyle w:val="table2"/>
              <w:rPr>
                <w:sz w:val="20"/>
              </w:rPr>
            </w:pPr>
            <w:r w:rsidRPr="00232AC0">
              <w:rPr>
                <w:sz w:val="20"/>
              </w:rPr>
              <w:t xml:space="preserve">You will need to cancel your Enterprise Fleet MRO Plan and restart your minimum contract term.  You will also need to pay </w:t>
            </w:r>
            <w:proofErr w:type="gramStart"/>
            <w:r w:rsidRPr="00232AC0">
              <w:rPr>
                <w:sz w:val="20"/>
              </w:rPr>
              <w:t>an a</w:t>
            </w:r>
            <w:proofErr w:type="gramEnd"/>
            <w:r w:rsidRPr="00232AC0">
              <w:rPr>
                <w:sz w:val="20"/>
              </w:rPr>
              <w:t xml:space="preserve"> $20 administration fee.</w:t>
            </w:r>
          </w:p>
          <w:p w14:paraId="0FF4AE05" w14:textId="77777777" w:rsidR="000B308D" w:rsidRPr="00232AC0" w:rsidRDefault="000B308D" w:rsidP="00382389">
            <w:pPr>
              <w:pStyle w:val="table2"/>
              <w:rPr>
                <w:sz w:val="20"/>
              </w:rPr>
            </w:pPr>
            <w:r w:rsidRPr="00232AC0">
              <w:rPr>
                <w:sz w:val="20"/>
              </w:rPr>
              <w:t>You will need to pay the remaining MRO handset repayments either:</w:t>
            </w:r>
          </w:p>
          <w:p w14:paraId="38C49D61" w14:textId="014AF606" w:rsidR="000B308D" w:rsidRPr="00232AC0" w:rsidRDefault="000B308D" w:rsidP="006D0DF4">
            <w:pPr>
              <w:pStyle w:val="table2"/>
              <w:numPr>
                <w:ilvl w:val="0"/>
                <w:numId w:val="34"/>
              </w:numPr>
              <w:rPr>
                <w:sz w:val="20"/>
              </w:rPr>
            </w:pPr>
            <w:r w:rsidRPr="00232AC0">
              <w:rPr>
                <w:sz w:val="20"/>
              </w:rPr>
              <w:t>upfront; or</w:t>
            </w:r>
          </w:p>
          <w:p w14:paraId="69D6687B" w14:textId="20ED70DF" w:rsidR="000B308D" w:rsidRPr="00232AC0" w:rsidRDefault="000B308D" w:rsidP="006D0DF4">
            <w:pPr>
              <w:pStyle w:val="table2"/>
              <w:numPr>
                <w:ilvl w:val="0"/>
                <w:numId w:val="34"/>
              </w:numPr>
              <w:rPr>
                <w:sz w:val="20"/>
              </w:rPr>
            </w:pPr>
            <w:r w:rsidRPr="00232AC0">
              <w:rPr>
                <w:sz w:val="20"/>
              </w:rPr>
              <w:t>in monthly instalments.</w:t>
            </w:r>
          </w:p>
          <w:p w14:paraId="61731325" w14:textId="77777777" w:rsidR="000B308D" w:rsidRPr="00232AC0" w:rsidRDefault="000B308D" w:rsidP="00382389">
            <w:pPr>
              <w:pStyle w:val="table2"/>
              <w:rPr>
                <w:sz w:val="20"/>
              </w:rPr>
            </w:pPr>
            <w:r w:rsidRPr="00232AC0">
              <w:rPr>
                <w:sz w:val="20"/>
              </w:rPr>
              <w:t>You will also need to cancel your Enterprise Fleet Plan customer agreement (and all other Enterprise Fleet Plans connected by you) and pay any applicable early termination charges (as set out in your agreement with us and application form).</w:t>
            </w:r>
          </w:p>
          <w:p w14:paraId="16B251D4" w14:textId="77777777" w:rsidR="000B308D" w:rsidRPr="00232AC0" w:rsidRDefault="000B308D" w:rsidP="00382389">
            <w:pPr>
              <w:pStyle w:val="table2"/>
              <w:rPr>
                <w:sz w:val="20"/>
              </w:rPr>
            </w:pPr>
          </w:p>
        </w:tc>
      </w:tr>
      <w:tr w:rsidR="000B308D" w:rsidRPr="003D1386" w14:paraId="13E5F4D4" w14:textId="77777777" w:rsidTr="00E7465C">
        <w:trPr>
          <w:cantSplit/>
        </w:trPr>
        <w:tc>
          <w:tcPr>
            <w:tcW w:w="2763" w:type="dxa"/>
            <w:tcBorders>
              <w:top w:val="single" w:sz="4" w:space="0" w:color="auto"/>
              <w:left w:val="single" w:sz="4" w:space="0" w:color="auto"/>
              <w:bottom w:val="single" w:sz="4" w:space="0" w:color="auto"/>
              <w:right w:val="single" w:sz="4" w:space="0" w:color="auto"/>
            </w:tcBorders>
          </w:tcPr>
          <w:p w14:paraId="7C363550" w14:textId="77777777" w:rsidR="000B308D" w:rsidRPr="00232AC0" w:rsidRDefault="000B308D" w:rsidP="00382389">
            <w:pPr>
              <w:pStyle w:val="table2"/>
              <w:rPr>
                <w:sz w:val="20"/>
              </w:rPr>
            </w:pPr>
            <w:r w:rsidRPr="00232AC0">
              <w:rPr>
                <w:sz w:val="20"/>
              </w:rPr>
              <w:t>If you move to another plan with a fixed contract term and the same or a higher monthly spend/access fee</w:t>
            </w:r>
          </w:p>
        </w:tc>
        <w:tc>
          <w:tcPr>
            <w:tcW w:w="5459" w:type="dxa"/>
            <w:tcBorders>
              <w:top w:val="single" w:sz="4" w:space="0" w:color="auto"/>
              <w:left w:val="single" w:sz="4" w:space="0" w:color="auto"/>
              <w:bottom w:val="single" w:sz="4" w:space="0" w:color="auto"/>
              <w:right w:val="single" w:sz="4" w:space="0" w:color="auto"/>
            </w:tcBorders>
          </w:tcPr>
          <w:p w14:paraId="46A82803" w14:textId="77777777" w:rsidR="000B308D" w:rsidRPr="00232AC0" w:rsidRDefault="000B308D" w:rsidP="00382389">
            <w:pPr>
              <w:pStyle w:val="table2"/>
              <w:rPr>
                <w:sz w:val="20"/>
              </w:rPr>
            </w:pPr>
            <w:r w:rsidRPr="00232AC0">
              <w:rPr>
                <w:sz w:val="20"/>
              </w:rPr>
              <w:t>You will need to cancel your Enterprise Fleet MRO Plan and restart your minimum contract term.  You will also need to pay a $20 administration fee.</w:t>
            </w:r>
          </w:p>
          <w:p w14:paraId="3C13CEEF" w14:textId="77777777" w:rsidR="000B308D" w:rsidRPr="00232AC0" w:rsidRDefault="000B308D" w:rsidP="00382389">
            <w:pPr>
              <w:pStyle w:val="table2"/>
              <w:rPr>
                <w:sz w:val="20"/>
              </w:rPr>
            </w:pPr>
            <w:r w:rsidRPr="00232AC0">
              <w:rPr>
                <w:sz w:val="20"/>
              </w:rPr>
              <w:t>You will need to pay the remaining MRO handset repayments either:</w:t>
            </w:r>
          </w:p>
          <w:p w14:paraId="5EF68A7A" w14:textId="32E5E070" w:rsidR="000B308D" w:rsidRPr="00232AC0" w:rsidRDefault="000B308D" w:rsidP="006D0DF4">
            <w:pPr>
              <w:pStyle w:val="table2"/>
              <w:numPr>
                <w:ilvl w:val="0"/>
                <w:numId w:val="35"/>
              </w:numPr>
              <w:rPr>
                <w:sz w:val="20"/>
              </w:rPr>
            </w:pPr>
            <w:r w:rsidRPr="00232AC0">
              <w:rPr>
                <w:sz w:val="20"/>
              </w:rPr>
              <w:t>upfront; or</w:t>
            </w:r>
          </w:p>
          <w:p w14:paraId="332B5A7D" w14:textId="5EEF6165" w:rsidR="000B308D" w:rsidRPr="00232AC0" w:rsidRDefault="000B308D" w:rsidP="006D0DF4">
            <w:pPr>
              <w:pStyle w:val="table2"/>
              <w:numPr>
                <w:ilvl w:val="0"/>
                <w:numId w:val="35"/>
              </w:numPr>
              <w:rPr>
                <w:sz w:val="20"/>
              </w:rPr>
            </w:pPr>
            <w:r w:rsidRPr="00232AC0">
              <w:rPr>
                <w:sz w:val="20"/>
              </w:rPr>
              <w:t>in monthly instalments.</w:t>
            </w:r>
          </w:p>
          <w:p w14:paraId="213B4408" w14:textId="77777777" w:rsidR="000B308D" w:rsidRPr="00232AC0" w:rsidRDefault="000B308D" w:rsidP="00382389">
            <w:pPr>
              <w:pStyle w:val="table2"/>
              <w:rPr>
                <w:sz w:val="20"/>
              </w:rPr>
            </w:pPr>
            <w:r w:rsidRPr="00232AC0">
              <w:rPr>
                <w:sz w:val="20"/>
              </w:rPr>
              <w:t>You will also need to cancel your Enterprise Fleet Plan customer agreement (and all other Enterprise Fleet Plans connected by you) and pay any applicable early termination charges (as set out in your agreement with us and application form).</w:t>
            </w:r>
          </w:p>
          <w:p w14:paraId="79AD997B" w14:textId="77777777" w:rsidR="000B308D" w:rsidRPr="00232AC0" w:rsidRDefault="000B308D" w:rsidP="00382389">
            <w:pPr>
              <w:pStyle w:val="table2"/>
              <w:rPr>
                <w:sz w:val="20"/>
              </w:rPr>
            </w:pPr>
          </w:p>
        </w:tc>
      </w:tr>
      <w:tr w:rsidR="000B308D" w:rsidRPr="003D1386" w14:paraId="50279A5F" w14:textId="77777777" w:rsidTr="00E7465C">
        <w:trPr>
          <w:cantSplit/>
        </w:trPr>
        <w:tc>
          <w:tcPr>
            <w:tcW w:w="2763" w:type="dxa"/>
            <w:tcBorders>
              <w:top w:val="single" w:sz="4" w:space="0" w:color="auto"/>
              <w:left w:val="single" w:sz="4" w:space="0" w:color="auto"/>
              <w:bottom w:val="single" w:sz="4" w:space="0" w:color="auto"/>
              <w:right w:val="single" w:sz="4" w:space="0" w:color="auto"/>
            </w:tcBorders>
          </w:tcPr>
          <w:p w14:paraId="77EE2747" w14:textId="77777777" w:rsidR="000B308D" w:rsidRPr="00232AC0" w:rsidRDefault="000B308D" w:rsidP="00382389">
            <w:pPr>
              <w:pStyle w:val="table2"/>
              <w:rPr>
                <w:sz w:val="20"/>
              </w:rPr>
            </w:pPr>
            <w:r w:rsidRPr="00232AC0">
              <w:rPr>
                <w:sz w:val="20"/>
              </w:rPr>
              <w:lastRenderedPageBreak/>
              <w:t>If you move to another plan with a casual contract term</w:t>
            </w:r>
          </w:p>
        </w:tc>
        <w:tc>
          <w:tcPr>
            <w:tcW w:w="5459" w:type="dxa"/>
            <w:tcBorders>
              <w:top w:val="single" w:sz="4" w:space="0" w:color="auto"/>
              <w:left w:val="single" w:sz="4" w:space="0" w:color="auto"/>
              <w:bottom w:val="single" w:sz="4" w:space="0" w:color="auto"/>
              <w:right w:val="single" w:sz="4" w:space="0" w:color="auto"/>
            </w:tcBorders>
          </w:tcPr>
          <w:p w14:paraId="0665CCD4" w14:textId="77777777" w:rsidR="000B308D" w:rsidRPr="00232AC0" w:rsidRDefault="000B308D" w:rsidP="00382389">
            <w:pPr>
              <w:pStyle w:val="table2"/>
              <w:rPr>
                <w:sz w:val="20"/>
              </w:rPr>
            </w:pPr>
            <w:r w:rsidRPr="00232AC0">
              <w:rPr>
                <w:sz w:val="20"/>
              </w:rPr>
              <w:t>You will need to cancel your Enterprise Fleet MRO Plan. You will also need to pay a $20 administration fee.</w:t>
            </w:r>
          </w:p>
          <w:p w14:paraId="0A6F8236" w14:textId="77777777" w:rsidR="000B308D" w:rsidRPr="00232AC0" w:rsidRDefault="000B308D" w:rsidP="00382389">
            <w:pPr>
              <w:pStyle w:val="table2"/>
              <w:rPr>
                <w:sz w:val="20"/>
              </w:rPr>
            </w:pPr>
            <w:r w:rsidRPr="00232AC0">
              <w:rPr>
                <w:sz w:val="20"/>
              </w:rPr>
              <w:t>You will need to pay the remaining MRO handset repayments either:</w:t>
            </w:r>
          </w:p>
          <w:p w14:paraId="72E316FF" w14:textId="27362AF9" w:rsidR="000B308D" w:rsidRPr="00232AC0" w:rsidRDefault="000B308D" w:rsidP="006D0DF4">
            <w:pPr>
              <w:pStyle w:val="table2"/>
              <w:numPr>
                <w:ilvl w:val="0"/>
                <w:numId w:val="36"/>
              </w:numPr>
              <w:rPr>
                <w:sz w:val="20"/>
              </w:rPr>
            </w:pPr>
            <w:r w:rsidRPr="00232AC0">
              <w:rPr>
                <w:sz w:val="20"/>
              </w:rPr>
              <w:t>upfront; or</w:t>
            </w:r>
          </w:p>
          <w:p w14:paraId="0CF63C7C" w14:textId="573C963A" w:rsidR="000B308D" w:rsidRPr="00232AC0" w:rsidRDefault="000B308D" w:rsidP="006D0DF4">
            <w:pPr>
              <w:pStyle w:val="table2"/>
              <w:numPr>
                <w:ilvl w:val="0"/>
                <w:numId w:val="36"/>
              </w:numPr>
              <w:rPr>
                <w:sz w:val="20"/>
              </w:rPr>
            </w:pPr>
            <w:r w:rsidRPr="00232AC0">
              <w:rPr>
                <w:sz w:val="20"/>
              </w:rPr>
              <w:t>in monthly instalments.</w:t>
            </w:r>
          </w:p>
          <w:p w14:paraId="5D7B20A9" w14:textId="77777777" w:rsidR="000B308D" w:rsidRPr="00232AC0" w:rsidRDefault="000B308D" w:rsidP="00382389">
            <w:pPr>
              <w:pStyle w:val="table2"/>
              <w:rPr>
                <w:sz w:val="20"/>
              </w:rPr>
            </w:pPr>
            <w:r w:rsidRPr="00232AC0">
              <w:rPr>
                <w:sz w:val="20"/>
              </w:rPr>
              <w:t>You will also need to cancel your Enterprise Fleet Plan customer agreement (and all other Enterprise Fleet Plans connected by you) and pay any applicable early termination charges (as set out in your agreement with us and application form).</w:t>
            </w:r>
          </w:p>
          <w:p w14:paraId="57A0D566" w14:textId="77777777" w:rsidR="000B308D" w:rsidRPr="00232AC0" w:rsidRDefault="000B308D" w:rsidP="00382389">
            <w:pPr>
              <w:pStyle w:val="table2"/>
              <w:rPr>
                <w:sz w:val="20"/>
              </w:rPr>
            </w:pPr>
          </w:p>
        </w:tc>
      </w:tr>
    </w:tbl>
    <w:p w14:paraId="1A5A1311" w14:textId="77777777" w:rsidR="000B308D" w:rsidRPr="003D1386" w:rsidRDefault="000B308D" w:rsidP="000B308D"/>
    <w:p w14:paraId="0C9A43E1" w14:textId="77777777" w:rsidR="000B308D" w:rsidRPr="003D1386" w:rsidRDefault="000B308D" w:rsidP="006D0DF4">
      <w:pPr>
        <w:pStyle w:val="BodyStyle"/>
      </w:pPr>
      <w:r w:rsidRPr="003D1386">
        <w:t>If you have chosen the simplify pricing option, you may move to an Enterprise Fleet SIM Plan or Enterprise Fleet Casual Plan with the same monthly network access charge as your original Enterprise Fleet MRO Plan (if permitted under your Enterprise Fleet Plan customer agreement).  You will need to cancel your Enterprise Fleet MRO Plan and you will also need to pay a $20 administration fee and the remaining MRO handset repayments (upfront or in monthly instalments). You will also need to restart your minimum contract term if you are moving to an Enterprise Fleet SIM Plan.</w:t>
      </w:r>
    </w:p>
    <w:p w14:paraId="152AB3E8" w14:textId="77777777" w:rsidR="000B308D" w:rsidRPr="003D1386" w:rsidRDefault="000B308D" w:rsidP="006D0DF4">
      <w:pPr>
        <w:pStyle w:val="BodyStyle"/>
      </w:pPr>
      <w:r w:rsidRPr="003D1386">
        <w:t>If you have chosen the simplify pricing option and you move to any other plan, you will need to cancel your Enterprise Fleet Plan customer agreement (and all Enterprise Fleet Plans connected by you) and pay any applicable early termination fees and administration fees (as set out in your agreement with us and application form).</w:t>
      </w:r>
    </w:p>
    <w:p w14:paraId="54B33ACC" w14:textId="77777777" w:rsidR="005B5C75" w:rsidRPr="003D1386" w:rsidRDefault="005B5C75" w:rsidP="005B5C75">
      <w:pPr>
        <w:pStyle w:val="SubHead"/>
      </w:pPr>
      <w:r w:rsidRPr="003D1386">
        <w:t>At the end of your minimum term</w:t>
      </w:r>
    </w:p>
    <w:p w14:paraId="04BB8A04" w14:textId="77777777" w:rsidR="005B5C75" w:rsidRPr="003D1386" w:rsidRDefault="005B5C75" w:rsidP="002A0F44">
      <w:pPr>
        <w:pStyle w:val="H3Style"/>
      </w:pPr>
      <w:bookmarkStart w:id="71" w:name="_Toc163018864"/>
      <w:bookmarkStart w:id="72" w:name="_Toc102040389"/>
      <w:r w:rsidRPr="003D1386">
        <w:t>Charges</w:t>
      </w:r>
      <w:bookmarkEnd w:id="71"/>
      <w:bookmarkEnd w:id="72"/>
      <w:r w:rsidRPr="003D1386">
        <w:t xml:space="preserve"> </w:t>
      </w:r>
    </w:p>
    <w:p w14:paraId="29AA7D51" w14:textId="77777777" w:rsidR="005B5C75" w:rsidRPr="003D1386" w:rsidRDefault="005B5C75" w:rsidP="002A0F44">
      <w:pPr>
        <w:pStyle w:val="BodyStyle"/>
      </w:pPr>
      <w:r w:rsidRPr="003D1386">
        <w:t>Unless we agree otherwise with you in your Enterprise Fleet Plan customer agreement if you are not an EFP II or EFP III customer:</w:t>
      </w:r>
    </w:p>
    <w:p w14:paraId="0C96594E" w14:textId="77777777" w:rsidR="005B5C75" w:rsidRPr="003D1386" w:rsidRDefault="005B5C75" w:rsidP="002A0F44">
      <w:pPr>
        <w:pStyle w:val="ListStyle"/>
      </w:pPr>
      <w:r w:rsidRPr="003D1386">
        <w:t>we will charge you the following charges for all Enterprise Fleet Plans provided under your Enterprise Fleet Plans; and</w:t>
      </w:r>
    </w:p>
    <w:p w14:paraId="40805CFB" w14:textId="57D1FF20" w:rsidR="005B5C75" w:rsidRDefault="005B5C75" w:rsidP="002A0F44">
      <w:pPr>
        <w:pStyle w:val="ListStyle"/>
      </w:pPr>
      <w:r w:rsidRPr="003D1386">
        <w:t>all Enterprise Fleet Plans provided under your Enterprise Fleet Plan customer agreement are Enterprise Fleet Plans Standard for the purpose of this Telstra Mobile Section of Our Customer Terms.</w:t>
      </w:r>
    </w:p>
    <w:tbl>
      <w:tblPr>
        <w:tblStyle w:val="TableGrid"/>
        <w:tblW w:w="10159" w:type="dxa"/>
        <w:tblInd w:w="-714" w:type="dxa"/>
        <w:tblLayout w:type="fixed"/>
        <w:tblLook w:val="0020" w:firstRow="1" w:lastRow="0" w:firstColumn="0" w:lastColumn="0" w:noHBand="0" w:noVBand="0"/>
      </w:tblPr>
      <w:tblGrid>
        <w:gridCol w:w="2643"/>
        <w:gridCol w:w="1879"/>
        <w:gridCol w:w="1879"/>
        <w:gridCol w:w="1879"/>
        <w:gridCol w:w="1879"/>
      </w:tblGrid>
      <w:tr w:rsidR="0089348A" w:rsidRPr="003D1386" w14:paraId="4B906DDF" w14:textId="77777777" w:rsidTr="00681FEF">
        <w:trPr>
          <w:cantSplit/>
          <w:trHeight w:val="1163"/>
          <w:tblHeader/>
        </w:trPr>
        <w:tc>
          <w:tcPr>
            <w:tcW w:w="2643" w:type="dxa"/>
            <w:tcBorders>
              <w:top w:val="single" w:sz="4" w:space="0" w:color="auto"/>
              <w:left w:val="single" w:sz="4" w:space="0" w:color="auto"/>
              <w:right w:val="single" w:sz="4" w:space="0" w:color="auto"/>
            </w:tcBorders>
            <w:shd w:val="clear" w:color="auto" w:fill="FFFFFF"/>
          </w:tcPr>
          <w:p w14:paraId="1AE0C27C" w14:textId="77777777" w:rsidR="0089348A" w:rsidRPr="00813BC9" w:rsidRDefault="0089348A" w:rsidP="00C4644C">
            <w:pPr>
              <w:pStyle w:val="table1"/>
              <w:rPr>
                <w:rFonts w:ascii="Verdana" w:hAnsi="Verdana"/>
              </w:rPr>
            </w:pPr>
            <w:r w:rsidRPr="00813BC9">
              <w:rPr>
                <w:rFonts w:ascii="Verdana" w:hAnsi="Verdana"/>
              </w:rPr>
              <w:lastRenderedPageBreak/>
              <w:t>Enterprise Fleet Plans</w:t>
            </w:r>
          </w:p>
        </w:tc>
        <w:tc>
          <w:tcPr>
            <w:tcW w:w="1879" w:type="dxa"/>
            <w:tcBorders>
              <w:top w:val="single" w:sz="4" w:space="0" w:color="auto"/>
              <w:left w:val="single" w:sz="4" w:space="0" w:color="auto"/>
              <w:right w:val="single" w:sz="4" w:space="0" w:color="auto"/>
            </w:tcBorders>
            <w:shd w:val="clear" w:color="auto" w:fill="FFFFFF"/>
          </w:tcPr>
          <w:p w14:paraId="32B3697E" w14:textId="77777777" w:rsidR="0089348A" w:rsidRPr="00813BC9" w:rsidRDefault="0089348A" w:rsidP="00C4644C">
            <w:pPr>
              <w:pStyle w:val="table1"/>
              <w:rPr>
                <w:rFonts w:ascii="Verdana" w:hAnsi="Verdana"/>
              </w:rPr>
            </w:pPr>
            <w:r w:rsidRPr="00813BC9">
              <w:rPr>
                <w:rFonts w:ascii="Verdana" w:hAnsi="Verdana"/>
              </w:rPr>
              <w:t>10</w:t>
            </w:r>
          </w:p>
          <w:p w14:paraId="3B91C4B2" w14:textId="27E2CBEF" w:rsidR="0089348A" w:rsidRPr="00813BC9" w:rsidRDefault="0089348A" w:rsidP="00C4644C">
            <w:pPr>
              <w:pStyle w:val="table2"/>
            </w:pPr>
            <w:r w:rsidRPr="00813BC9">
              <w:rPr>
                <w:sz w:val="20"/>
              </w:rPr>
              <w:t>Casual Plan or SIM Plan</w:t>
            </w:r>
          </w:p>
        </w:tc>
        <w:tc>
          <w:tcPr>
            <w:tcW w:w="1879" w:type="dxa"/>
            <w:tcBorders>
              <w:top w:val="single" w:sz="4" w:space="0" w:color="auto"/>
              <w:left w:val="single" w:sz="4" w:space="0" w:color="auto"/>
              <w:right w:val="single" w:sz="4" w:space="0" w:color="auto"/>
            </w:tcBorders>
            <w:shd w:val="clear" w:color="auto" w:fill="FFFFFF"/>
          </w:tcPr>
          <w:p w14:paraId="2ECD0691" w14:textId="77777777" w:rsidR="0089348A" w:rsidRPr="00813BC9" w:rsidRDefault="0089348A" w:rsidP="00C4644C">
            <w:pPr>
              <w:pStyle w:val="table1"/>
              <w:rPr>
                <w:rFonts w:ascii="Verdana" w:hAnsi="Verdana"/>
              </w:rPr>
            </w:pPr>
            <w:r w:rsidRPr="00813BC9">
              <w:rPr>
                <w:rFonts w:ascii="Verdana" w:hAnsi="Verdana"/>
              </w:rPr>
              <w:t>10</w:t>
            </w:r>
          </w:p>
          <w:p w14:paraId="6233BC99" w14:textId="0A81C7B0" w:rsidR="0089348A" w:rsidRPr="00813BC9" w:rsidRDefault="0089348A" w:rsidP="00C4644C">
            <w:pPr>
              <w:pStyle w:val="table2"/>
            </w:pPr>
            <w:r w:rsidRPr="00813BC9">
              <w:rPr>
                <w:sz w:val="20"/>
              </w:rPr>
              <w:t>Casual Plan or SIM Plan</w:t>
            </w:r>
          </w:p>
        </w:tc>
        <w:tc>
          <w:tcPr>
            <w:tcW w:w="1879" w:type="dxa"/>
            <w:tcBorders>
              <w:top w:val="single" w:sz="4" w:space="0" w:color="auto"/>
              <w:left w:val="single" w:sz="4" w:space="0" w:color="auto"/>
              <w:right w:val="single" w:sz="4" w:space="0" w:color="auto"/>
            </w:tcBorders>
            <w:shd w:val="clear" w:color="auto" w:fill="FFFFFF"/>
          </w:tcPr>
          <w:p w14:paraId="1529F1C0" w14:textId="77777777" w:rsidR="0089348A" w:rsidRPr="00813BC9" w:rsidRDefault="0089348A" w:rsidP="00C4644C">
            <w:pPr>
              <w:pStyle w:val="table1"/>
              <w:rPr>
                <w:rFonts w:ascii="Verdana" w:hAnsi="Verdana"/>
              </w:rPr>
            </w:pPr>
            <w:r w:rsidRPr="00813BC9">
              <w:rPr>
                <w:rFonts w:ascii="Verdana" w:hAnsi="Verdana"/>
              </w:rPr>
              <w:t>30</w:t>
            </w:r>
          </w:p>
          <w:p w14:paraId="75D734E9" w14:textId="052C1F8E" w:rsidR="0089348A" w:rsidRPr="00813BC9" w:rsidRDefault="0089348A" w:rsidP="00C4644C">
            <w:pPr>
              <w:pStyle w:val="table2"/>
            </w:pPr>
            <w:r w:rsidRPr="00813BC9">
              <w:rPr>
                <w:sz w:val="20"/>
              </w:rPr>
              <w:t>Casual Plan or SIM Plan</w:t>
            </w:r>
          </w:p>
        </w:tc>
        <w:tc>
          <w:tcPr>
            <w:tcW w:w="1879" w:type="dxa"/>
            <w:tcBorders>
              <w:top w:val="single" w:sz="4" w:space="0" w:color="auto"/>
              <w:left w:val="single" w:sz="4" w:space="0" w:color="auto"/>
              <w:right w:val="single" w:sz="4" w:space="0" w:color="auto"/>
            </w:tcBorders>
            <w:shd w:val="clear" w:color="auto" w:fill="FFFFFF"/>
          </w:tcPr>
          <w:p w14:paraId="67BF4C7C" w14:textId="77777777" w:rsidR="0089348A" w:rsidRPr="00813BC9" w:rsidRDefault="0089348A" w:rsidP="00C4644C">
            <w:pPr>
              <w:pStyle w:val="table1"/>
              <w:rPr>
                <w:rFonts w:ascii="Verdana" w:hAnsi="Verdana"/>
              </w:rPr>
            </w:pPr>
            <w:r w:rsidRPr="00813BC9">
              <w:rPr>
                <w:rFonts w:ascii="Verdana" w:hAnsi="Verdana"/>
              </w:rPr>
              <w:t>30</w:t>
            </w:r>
          </w:p>
          <w:p w14:paraId="5C15CE19" w14:textId="30E62CC1" w:rsidR="0089348A" w:rsidRPr="00813BC9" w:rsidRDefault="0089348A" w:rsidP="00C4644C">
            <w:pPr>
              <w:pStyle w:val="table2"/>
            </w:pPr>
            <w:r w:rsidRPr="00813BC9">
              <w:rPr>
                <w:sz w:val="20"/>
              </w:rPr>
              <w:t>Casual Plan or SIM Plan</w:t>
            </w:r>
          </w:p>
        </w:tc>
      </w:tr>
      <w:tr w:rsidR="00980B4D" w:rsidRPr="005B5C75" w14:paraId="6BDE3275" w14:textId="77777777" w:rsidTr="00681FEF">
        <w:trPr>
          <w:cantSplit/>
          <w:trHeight w:val="778"/>
        </w:trPr>
        <w:tc>
          <w:tcPr>
            <w:tcW w:w="2643" w:type="dxa"/>
            <w:tcBorders>
              <w:top w:val="single" w:sz="4" w:space="0" w:color="auto"/>
              <w:left w:val="single" w:sz="4" w:space="0" w:color="auto"/>
              <w:bottom w:val="single" w:sz="4" w:space="0" w:color="auto"/>
              <w:right w:val="single" w:sz="4" w:space="0" w:color="auto"/>
            </w:tcBorders>
          </w:tcPr>
          <w:p w14:paraId="295650FE" w14:textId="77777777" w:rsidR="00980B4D" w:rsidRPr="005B5C75" w:rsidRDefault="00980B4D" w:rsidP="00C4644C">
            <w:pPr>
              <w:pStyle w:val="table2"/>
              <w:rPr>
                <w:sz w:val="20"/>
              </w:rPr>
            </w:pPr>
            <w:r w:rsidRPr="005B5C75">
              <w:rPr>
                <w:sz w:val="20"/>
              </w:rPr>
              <w:t>Minimum contract term</w:t>
            </w:r>
          </w:p>
          <w:p w14:paraId="6F6DF8FC" w14:textId="77777777" w:rsidR="00980B4D" w:rsidRPr="005B5C75" w:rsidRDefault="00980B4D" w:rsidP="00C4644C">
            <w:pPr>
              <w:pStyle w:val="table2"/>
              <w:rPr>
                <w:sz w:val="20"/>
              </w:rPr>
            </w:pPr>
          </w:p>
        </w:tc>
        <w:tc>
          <w:tcPr>
            <w:tcW w:w="1879" w:type="dxa"/>
            <w:tcBorders>
              <w:top w:val="single" w:sz="4" w:space="0" w:color="auto"/>
              <w:left w:val="single" w:sz="4" w:space="0" w:color="auto"/>
              <w:bottom w:val="single" w:sz="4" w:space="0" w:color="auto"/>
              <w:right w:val="single" w:sz="4" w:space="0" w:color="auto"/>
            </w:tcBorders>
            <w:shd w:val="clear" w:color="auto" w:fill="FFFFFF"/>
          </w:tcPr>
          <w:p w14:paraId="68F5DE25" w14:textId="77777777" w:rsidR="00980B4D" w:rsidRPr="005B5C75" w:rsidRDefault="00980B4D" w:rsidP="00C4644C">
            <w:pPr>
              <w:pStyle w:val="table2"/>
              <w:rPr>
                <w:sz w:val="20"/>
              </w:rPr>
            </w:pPr>
            <w:r w:rsidRPr="005B5C75">
              <w:rPr>
                <w:sz w:val="20"/>
              </w:rPr>
              <w:t>Nil (for Casual Plan) or 24 months for SIM Plan</w:t>
            </w:r>
          </w:p>
        </w:tc>
        <w:tc>
          <w:tcPr>
            <w:tcW w:w="1879" w:type="dxa"/>
            <w:tcBorders>
              <w:top w:val="single" w:sz="4" w:space="0" w:color="auto"/>
              <w:left w:val="single" w:sz="4" w:space="0" w:color="auto"/>
              <w:bottom w:val="single" w:sz="4" w:space="0" w:color="auto"/>
              <w:right w:val="single" w:sz="4" w:space="0" w:color="auto"/>
            </w:tcBorders>
            <w:shd w:val="clear" w:color="auto" w:fill="FFFFFF"/>
          </w:tcPr>
          <w:p w14:paraId="3B58225C" w14:textId="77777777" w:rsidR="00980B4D" w:rsidRPr="005B5C75" w:rsidRDefault="00980B4D" w:rsidP="00C4644C">
            <w:pPr>
              <w:pStyle w:val="table2"/>
              <w:rPr>
                <w:sz w:val="20"/>
              </w:rPr>
            </w:pPr>
            <w:r w:rsidRPr="005B5C75">
              <w:rPr>
                <w:sz w:val="20"/>
              </w:rPr>
              <w:t>Nil (for Casual Plan) or 24 months for SIM Plan</w:t>
            </w:r>
          </w:p>
        </w:tc>
        <w:tc>
          <w:tcPr>
            <w:tcW w:w="1879" w:type="dxa"/>
            <w:tcBorders>
              <w:top w:val="single" w:sz="4" w:space="0" w:color="auto"/>
              <w:left w:val="single" w:sz="4" w:space="0" w:color="auto"/>
              <w:bottom w:val="single" w:sz="4" w:space="0" w:color="auto"/>
              <w:right w:val="single" w:sz="4" w:space="0" w:color="auto"/>
            </w:tcBorders>
            <w:shd w:val="clear" w:color="auto" w:fill="FFFFFF"/>
          </w:tcPr>
          <w:p w14:paraId="3F2AF2FF" w14:textId="77777777" w:rsidR="00980B4D" w:rsidRPr="005B5C75" w:rsidRDefault="00980B4D" w:rsidP="00C4644C">
            <w:pPr>
              <w:pStyle w:val="table2"/>
              <w:rPr>
                <w:sz w:val="20"/>
              </w:rPr>
            </w:pPr>
            <w:r w:rsidRPr="005B5C75">
              <w:rPr>
                <w:sz w:val="20"/>
              </w:rPr>
              <w:t>Nil (for Casual Plan) or 24 months for SIM Plan</w:t>
            </w:r>
          </w:p>
        </w:tc>
        <w:tc>
          <w:tcPr>
            <w:tcW w:w="1879" w:type="dxa"/>
            <w:tcBorders>
              <w:top w:val="single" w:sz="4" w:space="0" w:color="auto"/>
              <w:left w:val="single" w:sz="4" w:space="0" w:color="auto"/>
              <w:bottom w:val="single" w:sz="4" w:space="0" w:color="auto"/>
              <w:right w:val="single" w:sz="4" w:space="0" w:color="auto"/>
            </w:tcBorders>
            <w:shd w:val="clear" w:color="auto" w:fill="FFFFFF"/>
          </w:tcPr>
          <w:p w14:paraId="6DB8F6BA" w14:textId="77777777" w:rsidR="00980B4D" w:rsidRPr="005B5C75" w:rsidRDefault="00980B4D" w:rsidP="00C4644C">
            <w:pPr>
              <w:pStyle w:val="table2"/>
              <w:rPr>
                <w:sz w:val="20"/>
              </w:rPr>
            </w:pPr>
            <w:r w:rsidRPr="005B5C75">
              <w:rPr>
                <w:sz w:val="20"/>
              </w:rPr>
              <w:t>Nil (for Casual Plan) or 24 months for SIM Plan</w:t>
            </w:r>
          </w:p>
        </w:tc>
      </w:tr>
      <w:tr w:rsidR="0089348A" w:rsidRPr="005B5C75" w14:paraId="13F970A1" w14:textId="77777777" w:rsidTr="00681FEF">
        <w:trPr>
          <w:cantSplit/>
          <w:trHeight w:val="969"/>
        </w:trPr>
        <w:tc>
          <w:tcPr>
            <w:tcW w:w="2643" w:type="dxa"/>
            <w:tcBorders>
              <w:top w:val="single" w:sz="4" w:space="0" w:color="auto"/>
              <w:left w:val="single" w:sz="4" w:space="0" w:color="auto"/>
              <w:right w:val="single" w:sz="4" w:space="0" w:color="auto"/>
            </w:tcBorders>
          </w:tcPr>
          <w:p w14:paraId="46429A21" w14:textId="77777777" w:rsidR="0089348A" w:rsidRPr="005B5C75" w:rsidRDefault="0089348A" w:rsidP="00C4644C">
            <w:pPr>
              <w:pStyle w:val="table2"/>
              <w:rPr>
                <w:sz w:val="20"/>
              </w:rPr>
            </w:pPr>
            <w:r w:rsidRPr="005B5C75">
              <w:rPr>
                <w:sz w:val="20"/>
              </w:rPr>
              <w:t>Pricing Option</w:t>
            </w:r>
          </w:p>
        </w:tc>
        <w:tc>
          <w:tcPr>
            <w:tcW w:w="1879" w:type="dxa"/>
            <w:tcBorders>
              <w:top w:val="single" w:sz="4" w:space="0" w:color="auto"/>
              <w:left w:val="single" w:sz="4" w:space="0" w:color="auto"/>
              <w:right w:val="single" w:sz="4" w:space="0" w:color="auto"/>
            </w:tcBorders>
            <w:shd w:val="clear" w:color="auto" w:fill="FFFFFF"/>
          </w:tcPr>
          <w:p w14:paraId="0599079F" w14:textId="77777777" w:rsidR="0089348A" w:rsidRPr="005B5C75" w:rsidRDefault="0089348A" w:rsidP="00C4644C">
            <w:pPr>
              <w:pStyle w:val="table2"/>
              <w:rPr>
                <w:sz w:val="20"/>
              </w:rPr>
            </w:pPr>
            <w:r w:rsidRPr="005B5C75">
              <w:rPr>
                <w:sz w:val="20"/>
              </w:rPr>
              <w:t>Simplify or Optimise</w:t>
            </w:r>
          </w:p>
          <w:p w14:paraId="041FC5EC" w14:textId="5AC619CE" w:rsidR="0089348A" w:rsidRPr="005B5C75" w:rsidRDefault="0089348A" w:rsidP="00C4644C">
            <w:pPr>
              <w:pStyle w:val="table2"/>
              <w:rPr>
                <w:sz w:val="20"/>
              </w:rPr>
            </w:pPr>
            <w:r w:rsidRPr="005B5C75">
              <w:rPr>
                <w:sz w:val="20"/>
              </w:rPr>
              <w:t>GST excl.</w:t>
            </w:r>
          </w:p>
        </w:tc>
        <w:tc>
          <w:tcPr>
            <w:tcW w:w="1879" w:type="dxa"/>
            <w:tcBorders>
              <w:top w:val="single" w:sz="4" w:space="0" w:color="auto"/>
              <w:left w:val="single" w:sz="4" w:space="0" w:color="auto"/>
              <w:right w:val="single" w:sz="4" w:space="0" w:color="auto"/>
            </w:tcBorders>
            <w:shd w:val="clear" w:color="auto" w:fill="FFFFFF"/>
          </w:tcPr>
          <w:p w14:paraId="14AEBB9F" w14:textId="77777777" w:rsidR="0089348A" w:rsidRPr="005B5C75" w:rsidRDefault="0089348A" w:rsidP="00C4644C">
            <w:pPr>
              <w:pStyle w:val="table2"/>
              <w:rPr>
                <w:sz w:val="20"/>
              </w:rPr>
            </w:pPr>
            <w:r w:rsidRPr="005B5C75">
              <w:rPr>
                <w:sz w:val="20"/>
              </w:rPr>
              <w:t>Simplify or Optimise</w:t>
            </w:r>
          </w:p>
          <w:p w14:paraId="51F8B1B8" w14:textId="0E607531" w:rsidR="0089348A" w:rsidRPr="005B5C75" w:rsidRDefault="0089348A" w:rsidP="00C4644C">
            <w:pPr>
              <w:pStyle w:val="table2"/>
              <w:rPr>
                <w:sz w:val="20"/>
              </w:rPr>
            </w:pPr>
            <w:r w:rsidRPr="005B5C75">
              <w:rPr>
                <w:sz w:val="20"/>
              </w:rPr>
              <w:t>GST incl.</w:t>
            </w:r>
          </w:p>
        </w:tc>
        <w:tc>
          <w:tcPr>
            <w:tcW w:w="1879" w:type="dxa"/>
            <w:tcBorders>
              <w:top w:val="single" w:sz="4" w:space="0" w:color="auto"/>
              <w:left w:val="single" w:sz="4" w:space="0" w:color="auto"/>
              <w:right w:val="single" w:sz="4" w:space="0" w:color="auto"/>
            </w:tcBorders>
            <w:shd w:val="clear" w:color="auto" w:fill="FFFFFF"/>
          </w:tcPr>
          <w:p w14:paraId="1F6CFE14" w14:textId="77777777" w:rsidR="0089348A" w:rsidRPr="005B5C75" w:rsidRDefault="0089348A" w:rsidP="00C4644C">
            <w:pPr>
              <w:pStyle w:val="table2"/>
              <w:rPr>
                <w:sz w:val="20"/>
              </w:rPr>
            </w:pPr>
            <w:r w:rsidRPr="005B5C75">
              <w:rPr>
                <w:sz w:val="20"/>
              </w:rPr>
              <w:t>Simplify or Optimise</w:t>
            </w:r>
          </w:p>
          <w:p w14:paraId="4CC6C885" w14:textId="335C0BA0" w:rsidR="0089348A" w:rsidRPr="005B5C75" w:rsidRDefault="0089348A" w:rsidP="00C4644C">
            <w:pPr>
              <w:pStyle w:val="table2"/>
              <w:rPr>
                <w:sz w:val="20"/>
              </w:rPr>
            </w:pPr>
            <w:r w:rsidRPr="005B5C75">
              <w:rPr>
                <w:sz w:val="20"/>
              </w:rPr>
              <w:t>GST excl.</w:t>
            </w:r>
          </w:p>
        </w:tc>
        <w:tc>
          <w:tcPr>
            <w:tcW w:w="1879" w:type="dxa"/>
            <w:tcBorders>
              <w:top w:val="single" w:sz="4" w:space="0" w:color="auto"/>
              <w:left w:val="single" w:sz="4" w:space="0" w:color="auto"/>
              <w:right w:val="single" w:sz="4" w:space="0" w:color="auto"/>
            </w:tcBorders>
            <w:shd w:val="clear" w:color="auto" w:fill="FFFFFF"/>
          </w:tcPr>
          <w:p w14:paraId="30C54C66" w14:textId="77777777" w:rsidR="0089348A" w:rsidRPr="005B5C75" w:rsidRDefault="0089348A" w:rsidP="00C4644C">
            <w:pPr>
              <w:pStyle w:val="table2"/>
              <w:rPr>
                <w:sz w:val="20"/>
              </w:rPr>
            </w:pPr>
            <w:r w:rsidRPr="005B5C75">
              <w:rPr>
                <w:sz w:val="20"/>
              </w:rPr>
              <w:t>Simplify or Optimise</w:t>
            </w:r>
          </w:p>
          <w:p w14:paraId="010766A5" w14:textId="1C10B6E1" w:rsidR="0089348A" w:rsidRPr="005B5C75" w:rsidRDefault="0089348A" w:rsidP="00C4644C">
            <w:pPr>
              <w:pStyle w:val="table2"/>
              <w:rPr>
                <w:sz w:val="20"/>
              </w:rPr>
            </w:pPr>
            <w:r w:rsidRPr="005B5C75">
              <w:rPr>
                <w:sz w:val="20"/>
              </w:rPr>
              <w:t>GST incl.</w:t>
            </w:r>
          </w:p>
        </w:tc>
      </w:tr>
      <w:tr w:rsidR="00980B4D" w:rsidRPr="005B5C75" w14:paraId="2EC7E936" w14:textId="77777777" w:rsidTr="00681FEF">
        <w:trPr>
          <w:cantSplit/>
          <w:trHeight w:val="331"/>
        </w:trPr>
        <w:tc>
          <w:tcPr>
            <w:tcW w:w="2643" w:type="dxa"/>
            <w:tcBorders>
              <w:top w:val="single" w:sz="4" w:space="0" w:color="auto"/>
              <w:left w:val="single" w:sz="4" w:space="0" w:color="auto"/>
              <w:bottom w:val="single" w:sz="4" w:space="0" w:color="auto"/>
              <w:right w:val="single" w:sz="4" w:space="0" w:color="auto"/>
            </w:tcBorders>
          </w:tcPr>
          <w:p w14:paraId="06CD9715" w14:textId="77777777" w:rsidR="00980B4D" w:rsidRPr="005B5C75" w:rsidRDefault="00980B4D" w:rsidP="00C4644C">
            <w:pPr>
              <w:pStyle w:val="table2"/>
              <w:rPr>
                <w:sz w:val="20"/>
              </w:rPr>
            </w:pPr>
            <w:r w:rsidRPr="005B5C75">
              <w:rPr>
                <w:sz w:val="20"/>
              </w:rPr>
              <w:t>Service Activation Charges</w:t>
            </w:r>
          </w:p>
        </w:tc>
        <w:tc>
          <w:tcPr>
            <w:tcW w:w="1879" w:type="dxa"/>
            <w:tcBorders>
              <w:top w:val="single" w:sz="4" w:space="0" w:color="auto"/>
              <w:left w:val="single" w:sz="4" w:space="0" w:color="auto"/>
              <w:bottom w:val="single" w:sz="4" w:space="0" w:color="auto"/>
              <w:right w:val="single" w:sz="4" w:space="0" w:color="auto"/>
            </w:tcBorders>
          </w:tcPr>
          <w:p w14:paraId="1829C0FF" w14:textId="77777777" w:rsidR="00980B4D" w:rsidRPr="005B5C75" w:rsidRDefault="00980B4D" w:rsidP="00C4644C">
            <w:pPr>
              <w:pStyle w:val="table2"/>
              <w:rPr>
                <w:sz w:val="20"/>
              </w:rPr>
            </w:pPr>
            <w:r w:rsidRPr="005B5C75">
              <w:rPr>
                <w:sz w:val="20"/>
              </w:rPr>
              <w:t>Nil</w:t>
            </w:r>
          </w:p>
        </w:tc>
        <w:tc>
          <w:tcPr>
            <w:tcW w:w="1879" w:type="dxa"/>
            <w:tcBorders>
              <w:top w:val="single" w:sz="4" w:space="0" w:color="auto"/>
              <w:left w:val="single" w:sz="4" w:space="0" w:color="auto"/>
              <w:bottom w:val="single" w:sz="4" w:space="0" w:color="auto"/>
              <w:right w:val="single" w:sz="4" w:space="0" w:color="auto"/>
            </w:tcBorders>
          </w:tcPr>
          <w:p w14:paraId="14DDAB3D" w14:textId="77777777" w:rsidR="00980B4D" w:rsidRPr="005B5C75" w:rsidRDefault="00980B4D" w:rsidP="00C4644C">
            <w:pPr>
              <w:pStyle w:val="table2"/>
              <w:rPr>
                <w:sz w:val="20"/>
              </w:rPr>
            </w:pPr>
            <w:r w:rsidRPr="005B5C75">
              <w:rPr>
                <w:sz w:val="20"/>
              </w:rPr>
              <w:t>Nil</w:t>
            </w:r>
          </w:p>
        </w:tc>
        <w:tc>
          <w:tcPr>
            <w:tcW w:w="1879" w:type="dxa"/>
            <w:tcBorders>
              <w:top w:val="single" w:sz="4" w:space="0" w:color="auto"/>
              <w:left w:val="single" w:sz="4" w:space="0" w:color="auto"/>
              <w:bottom w:val="single" w:sz="4" w:space="0" w:color="auto"/>
              <w:right w:val="single" w:sz="4" w:space="0" w:color="auto"/>
            </w:tcBorders>
          </w:tcPr>
          <w:p w14:paraId="16FF0A45" w14:textId="77777777" w:rsidR="00980B4D" w:rsidRPr="005B5C75" w:rsidRDefault="00980B4D" w:rsidP="00C4644C">
            <w:pPr>
              <w:pStyle w:val="table2"/>
              <w:rPr>
                <w:sz w:val="20"/>
              </w:rPr>
            </w:pPr>
            <w:r w:rsidRPr="005B5C75">
              <w:rPr>
                <w:sz w:val="20"/>
              </w:rPr>
              <w:t>Nil</w:t>
            </w:r>
          </w:p>
        </w:tc>
        <w:tc>
          <w:tcPr>
            <w:tcW w:w="1879" w:type="dxa"/>
            <w:tcBorders>
              <w:top w:val="single" w:sz="4" w:space="0" w:color="auto"/>
              <w:left w:val="single" w:sz="4" w:space="0" w:color="auto"/>
              <w:bottom w:val="single" w:sz="4" w:space="0" w:color="auto"/>
              <w:right w:val="single" w:sz="4" w:space="0" w:color="auto"/>
            </w:tcBorders>
          </w:tcPr>
          <w:p w14:paraId="5139BB01" w14:textId="77777777" w:rsidR="00980B4D" w:rsidRPr="005B5C75" w:rsidRDefault="00980B4D" w:rsidP="00C4644C">
            <w:pPr>
              <w:pStyle w:val="table2"/>
              <w:rPr>
                <w:sz w:val="20"/>
              </w:rPr>
            </w:pPr>
            <w:r w:rsidRPr="005B5C75">
              <w:rPr>
                <w:sz w:val="20"/>
              </w:rPr>
              <w:t>Nil</w:t>
            </w:r>
          </w:p>
        </w:tc>
      </w:tr>
      <w:tr w:rsidR="00980B4D" w:rsidRPr="005B5C75" w14:paraId="6F3BAEF8" w14:textId="77777777" w:rsidTr="00681FEF">
        <w:trPr>
          <w:cantSplit/>
          <w:trHeight w:val="331"/>
        </w:trPr>
        <w:tc>
          <w:tcPr>
            <w:tcW w:w="2643" w:type="dxa"/>
            <w:tcBorders>
              <w:top w:val="single" w:sz="4" w:space="0" w:color="auto"/>
              <w:left w:val="single" w:sz="4" w:space="0" w:color="auto"/>
              <w:bottom w:val="single" w:sz="4" w:space="0" w:color="auto"/>
              <w:right w:val="single" w:sz="4" w:space="0" w:color="auto"/>
            </w:tcBorders>
          </w:tcPr>
          <w:p w14:paraId="464A79E9" w14:textId="77777777" w:rsidR="00980B4D" w:rsidRPr="005B5C75" w:rsidRDefault="00980B4D" w:rsidP="00C4644C">
            <w:pPr>
              <w:pStyle w:val="table2"/>
              <w:rPr>
                <w:sz w:val="20"/>
              </w:rPr>
            </w:pPr>
            <w:r w:rsidRPr="005B5C75">
              <w:rPr>
                <w:sz w:val="20"/>
              </w:rPr>
              <w:t xml:space="preserve">Monthly network access charge </w:t>
            </w:r>
          </w:p>
        </w:tc>
        <w:tc>
          <w:tcPr>
            <w:tcW w:w="1879" w:type="dxa"/>
            <w:tcBorders>
              <w:top w:val="single" w:sz="4" w:space="0" w:color="auto"/>
              <w:left w:val="single" w:sz="4" w:space="0" w:color="auto"/>
              <w:bottom w:val="single" w:sz="4" w:space="0" w:color="auto"/>
              <w:right w:val="single" w:sz="4" w:space="0" w:color="auto"/>
            </w:tcBorders>
          </w:tcPr>
          <w:p w14:paraId="3233A973" w14:textId="77777777" w:rsidR="00980B4D" w:rsidRPr="005B5C75" w:rsidRDefault="00980B4D" w:rsidP="00C4644C">
            <w:pPr>
              <w:pStyle w:val="table2"/>
              <w:rPr>
                <w:sz w:val="20"/>
              </w:rPr>
            </w:pPr>
            <w:r w:rsidRPr="005B5C75">
              <w:rPr>
                <w:sz w:val="20"/>
              </w:rPr>
              <w:t>$9.09</w:t>
            </w:r>
          </w:p>
        </w:tc>
        <w:tc>
          <w:tcPr>
            <w:tcW w:w="1879" w:type="dxa"/>
            <w:tcBorders>
              <w:top w:val="single" w:sz="4" w:space="0" w:color="auto"/>
              <w:left w:val="single" w:sz="4" w:space="0" w:color="auto"/>
              <w:bottom w:val="single" w:sz="4" w:space="0" w:color="auto"/>
              <w:right w:val="single" w:sz="4" w:space="0" w:color="auto"/>
            </w:tcBorders>
          </w:tcPr>
          <w:p w14:paraId="02F87766" w14:textId="77777777" w:rsidR="00980B4D" w:rsidRPr="005B5C75" w:rsidRDefault="00980B4D" w:rsidP="00C4644C">
            <w:pPr>
              <w:pStyle w:val="table2"/>
              <w:rPr>
                <w:sz w:val="20"/>
              </w:rPr>
            </w:pPr>
            <w:r w:rsidRPr="005B5C75">
              <w:rPr>
                <w:sz w:val="20"/>
              </w:rPr>
              <w:t>$10</w:t>
            </w:r>
          </w:p>
        </w:tc>
        <w:tc>
          <w:tcPr>
            <w:tcW w:w="1879" w:type="dxa"/>
            <w:tcBorders>
              <w:top w:val="single" w:sz="4" w:space="0" w:color="auto"/>
              <w:left w:val="single" w:sz="4" w:space="0" w:color="auto"/>
              <w:bottom w:val="single" w:sz="4" w:space="0" w:color="auto"/>
              <w:right w:val="single" w:sz="4" w:space="0" w:color="auto"/>
            </w:tcBorders>
          </w:tcPr>
          <w:p w14:paraId="110936A2" w14:textId="77777777" w:rsidR="00980B4D" w:rsidRPr="005B5C75" w:rsidRDefault="00980B4D" w:rsidP="00C4644C">
            <w:pPr>
              <w:pStyle w:val="table2"/>
              <w:rPr>
                <w:sz w:val="20"/>
              </w:rPr>
            </w:pPr>
            <w:r w:rsidRPr="005B5C75">
              <w:rPr>
                <w:sz w:val="20"/>
              </w:rPr>
              <w:t>$27.27</w:t>
            </w:r>
          </w:p>
        </w:tc>
        <w:tc>
          <w:tcPr>
            <w:tcW w:w="1879" w:type="dxa"/>
            <w:tcBorders>
              <w:top w:val="single" w:sz="4" w:space="0" w:color="auto"/>
              <w:left w:val="single" w:sz="4" w:space="0" w:color="auto"/>
              <w:bottom w:val="single" w:sz="4" w:space="0" w:color="auto"/>
              <w:right w:val="single" w:sz="4" w:space="0" w:color="auto"/>
            </w:tcBorders>
          </w:tcPr>
          <w:p w14:paraId="2981AFA2" w14:textId="77777777" w:rsidR="00980B4D" w:rsidRPr="005B5C75" w:rsidRDefault="00980B4D" w:rsidP="00C4644C">
            <w:pPr>
              <w:pStyle w:val="table2"/>
              <w:rPr>
                <w:sz w:val="20"/>
              </w:rPr>
            </w:pPr>
            <w:r w:rsidRPr="005B5C75">
              <w:rPr>
                <w:sz w:val="20"/>
              </w:rPr>
              <w:t>$30</w:t>
            </w:r>
          </w:p>
        </w:tc>
      </w:tr>
      <w:tr w:rsidR="00980B4D" w:rsidRPr="005B5C75" w14:paraId="2E21F22C" w14:textId="77777777" w:rsidTr="00681FEF">
        <w:trPr>
          <w:cantSplit/>
          <w:trHeight w:val="636"/>
        </w:trPr>
        <w:tc>
          <w:tcPr>
            <w:tcW w:w="2643" w:type="dxa"/>
            <w:tcBorders>
              <w:top w:val="single" w:sz="4" w:space="0" w:color="auto"/>
              <w:left w:val="single" w:sz="4" w:space="0" w:color="auto"/>
              <w:bottom w:val="nil"/>
              <w:right w:val="single" w:sz="4" w:space="0" w:color="auto"/>
            </w:tcBorders>
          </w:tcPr>
          <w:p w14:paraId="5FB4471E" w14:textId="77777777" w:rsidR="00980B4D" w:rsidRPr="005B5C75" w:rsidRDefault="00980B4D" w:rsidP="00C4644C">
            <w:pPr>
              <w:pStyle w:val="table2"/>
              <w:rPr>
                <w:sz w:val="20"/>
              </w:rPr>
            </w:pPr>
            <w:r w:rsidRPr="005B5C75">
              <w:rPr>
                <w:sz w:val="20"/>
              </w:rPr>
              <w:t xml:space="preserve">Included Standard Calls and Messages (national, </w:t>
            </w:r>
            <w:proofErr w:type="spellStart"/>
            <w:r w:rsidRPr="005B5C75">
              <w:rPr>
                <w:sz w:val="20"/>
              </w:rPr>
              <w:t>MessageBank</w:t>
            </w:r>
            <w:proofErr w:type="spellEnd"/>
            <w:r w:rsidRPr="005B5C75">
              <w:rPr>
                <w:sz w:val="20"/>
              </w:rPr>
              <w:t xml:space="preserve"> and SMS).</w:t>
            </w:r>
          </w:p>
        </w:tc>
        <w:tc>
          <w:tcPr>
            <w:tcW w:w="1879" w:type="dxa"/>
            <w:tcBorders>
              <w:top w:val="single" w:sz="4" w:space="0" w:color="auto"/>
              <w:left w:val="single" w:sz="4" w:space="0" w:color="auto"/>
              <w:bottom w:val="nil"/>
              <w:right w:val="single" w:sz="4" w:space="0" w:color="auto"/>
            </w:tcBorders>
          </w:tcPr>
          <w:p w14:paraId="221940D0" w14:textId="77777777" w:rsidR="00980B4D" w:rsidRPr="005B5C75" w:rsidRDefault="00980B4D" w:rsidP="00C4644C">
            <w:pPr>
              <w:pStyle w:val="table2"/>
              <w:rPr>
                <w:sz w:val="20"/>
              </w:rPr>
            </w:pPr>
            <w:r w:rsidRPr="005B5C75">
              <w:rPr>
                <w:sz w:val="20"/>
              </w:rPr>
              <w:t>$9.09</w:t>
            </w:r>
          </w:p>
        </w:tc>
        <w:tc>
          <w:tcPr>
            <w:tcW w:w="1879" w:type="dxa"/>
            <w:tcBorders>
              <w:top w:val="single" w:sz="4" w:space="0" w:color="auto"/>
              <w:left w:val="single" w:sz="4" w:space="0" w:color="auto"/>
              <w:bottom w:val="nil"/>
              <w:right w:val="single" w:sz="4" w:space="0" w:color="auto"/>
            </w:tcBorders>
          </w:tcPr>
          <w:p w14:paraId="3DD82927" w14:textId="77777777" w:rsidR="00980B4D" w:rsidRPr="005B5C75" w:rsidRDefault="00980B4D" w:rsidP="00C4644C">
            <w:pPr>
              <w:pStyle w:val="table2"/>
              <w:rPr>
                <w:sz w:val="20"/>
              </w:rPr>
            </w:pPr>
            <w:r w:rsidRPr="005B5C75">
              <w:rPr>
                <w:sz w:val="20"/>
              </w:rPr>
              <w:t>$10</w:t>
            </w:r>
          </w:p>
        </w:tc>
        <w:tc>
          <w:tcPr>
            <w:tcW w:w="1879" w:type="dxa"/>
            <w:tcBorders>
              <w:top w:val="single" w:sz="4" w:space="0" w:color="auto"/>
              <w:left w:val="single" w:sz="4" w:space="0" w:color="auto"/>
              <w:bottom w:val="nil"/>
              <w:right w:val="single" w:sz="4" w:space="0" w:color="auto"/>
            </w:tcBorders>
          </w:tcPr>
          <w:p w14:paraId="28AFA2D9" w14:textId="77777777" w:rsidR="00980B4D" w:rsidRPr="005B5C75" w:rsidRDefault="00980B4D" w:rsidP="00C4644C">
            <w:pPr>
              <w:pStyle w:val="table2"/>
              <w:rPr>
                <w:sz w:val="20"/>
              </w:rPr>
            </w:pPr>
            <w:r w:rsidRPr="005B5C75">
              <w:rPr>
                <w:sz w:val="20"/>
              </w:rPr>
              <w:t>$27.27</w:t>
            </w:r>
          </w:p>
        </w:tc>
        <w:tc>
          <w:tcPr>
            <w:tcW w:w="1879" w:type="dxa"/>
            <w:tcBorders>
              <w:top w:val="single" w:sz="4" w:space="0" w:color="auto"/>
              <w:left w:val="single" w:sz="4" w:space="0" w:color="auto"/>
              <w:bottom w:val="nil"/>
              <w:right w:val="single" w:sz="4" w:space="0" w:color="auto"/>
            </w:tcBorders>
          </w:tcPr>
          <w:p w14:paraId="750724F6" w14:textId="77777777" w:rsidR="00980B4D" w:rsidRPr="005B5C75" w:rsidRDefault="00980B4D" w:rsidP="00C4644C">
            <w:pPr>
              <w:pStyle w:val="table2"/>
              <w:rPr>
                <w:sz w:val="20"/>
              </w:rPr>
            </w:pPr>
            <w:r w:rsidRPr="005B5C75">
              <w:rPr>
                <w:sz w:val="20"/>
              </w:rPr>
              <w:t>$30</w:t>
            </w:r>
          </w:p>
        </w:tc>
      </w:tr>
      <w:tr w:rsidR="00980B4D" w:rsidRPr="005B5C75" w14:paraId="3B5083A5" w14:textId="77777777" w:rsidTr="00681FEF">
        <w:trPr>
          <w:cantSplit/>
          <w:trHeight w:val="994"/>
        </w:trPr>
        <w:tc>
          <w:tcPr>
            <w:tcW w:w="2643" w:type="dxa"/>
            <w:tcBorders>
              <w:top w:val="single" w:sz="4" w:space="0" w:color="auto"/>
              <w:left w:val="single" w:sz="4" w:space="0" w:color="auto"/>
              <w:bottom w:val="nil"/>
              <w:right w:val="single" w:sz="4" w:space="0" w:color="auto"/>
            </w:tcBorders>
          </w:tcPr>
          <w:p w14:paraId="67543EC0" w14:textId="77777777" w:rsidR="00980B4D" w:rsidRPr="005B5C75" w:rsidRDefault="00980B4D" w:rsidP="00C4644C">
            <w:pPr>
              <w:pStyle w:val="table2"/>
              <w:rPr>
                <w:sz w:val="20"/>
              </w:rPr>
            </w:pPr>
            <w:r w:rsidRPr="005B5C75">
              <w:rPr>
                <w:sz w:val="20"/>
              </w:rPr>
              <w:t>Charges for national calls to an Australian fixed or mobile number (</w:t>
            </w:r>
            <w:proofErr w:type="gramStart"/>
            <w:r w:rsidRPr="005B5C75">
              <w:rPr>
                <w:sz w:val="20"/>
              </w:rPr>
              <w:t>at all times</w:t>
            </w:r>
            <w:proofErr w:type="gramEnd"/>
            <w:r w:rsidRPr="005B5C75">
              <w:rPr>
                <w:sz w:val="20"/>
              </w:rPr>
              <w:t>) – per 30 second block (charged per second)</w:t>
            </w:r>
          </w:p>
        </w:tc>
        <w:tc>
          <w:tcPr>
            <w:tcW w:w="1879" w:type="dxa"/>
            <w:tcBorders>
              <w:top w:val="single" w:sz="4" w:space="0" w:color="auto"/>
              <w:left w:val="single" w:sz="4" w:space="0" w:color="auto"/>
              <w:bottom w:val="nil"/>
              <w:right w:val="single" w:sz="4" w:space="0" w:color="auto"/>
            </w:tcBorders>
          </w:tcPr>
          <w:p w14:paraId="25F83181" w14:textId="77777777" w:rsidR="00980B4D" w:rsidRPr="005B5C75" w:rsidRDefault="00980B4D" w:rsidP="00C4644C">
            <w:pPr>
              <w:pStyle w:val="table2"/>
              <w:rPr>
                <w:sz w:val="20"/>
              </w:rPr>
            </w:pPr>
            <w:r w:rsidRPr="005B5C75">
              <w:rPr>
                <w:sz w:val="20"/>
              </w:rPr>
              <w:t>14.55¢</w:t>
            </w:r>
          </w:p>
        </w:tc>
        <w:tc>
          <w:tcPr>
            <w:tcW w:w="1879" w:type="dxa"/>
            <w:tcBorders>
              <w:top w:val="single" w:sz="4" w:space="0" w:color="auto"/>
              <w:left w:val="single" w:sz="4" w:space="0" w:color="auto"/>
              <w:bottom w:val="nil"/>
              <w:right w:val="single" w:sz="4" w:space="0" w:color="auto"/>
            </w:tcBorders>
          </w:tcPr>
          <w:p w14:paraId="3D8FEEF7" w14:textId="77777777" w:rsidR="00980B4D" w:rsidRPr="005B5C75" w:rsidRDefault="00980B4D" w:rsidP="00C4644C">
            <w:pPr>
              <w:pStyle w:val="table2"/>
              <w:rPr>
                <w:sz w:val="20"/>
              </w:rPr>
            </w:pPr>
            <w:r w:rsidRPr="005B5C75">
              <w:rPr>
                <w:sz w:val="20"/>
              </w:rPr>
              <w:t>16¢</w:t>
            </w:r>
          </w:p>
        </w:tc>
        <w:tc>
          <w:tcPr>
            <w:tcW w:w="1879" w:type="dxa"/>
            <w:tcBorders>
              <w:top w:val="single" w:sz="4" w:space="0" w:color="auto"/>
              <w:left w:val="single" w:sz="4" w:space="0" w:color="auto"/>
              <w:bottom w:val="nil"/>
              <w:right w:val="single" w:sz="4" w:space="0" w:color="auto"/>
            </w:tcBorders>
          </w:tcPr>
          <w:p w14:paraId="55CF500C" w14:textId="77777777" w:rsidR="00980B4D" w:rsidRPr="005B5C75" w:rsidRDefault="00980B4D" w:rsidP="00C4644C">
            <w:pPr>
              <w:pStyle w:val="table2"/>
              <w:rPr>
                <w:sz w:val="20"/>
              </w:rPr>
            </w:pPr>
            <w:r w:rsidRPr="005B5C75">
              <w:rPr>
                <w:sz w:val="20"/>
              </w:rPr>
              <w:t>14.55¢</w:t>
            </w:r>
          </w:p>
        </w:tc>
        <w:tc>
          <w:tcPr>
            <w:tcW w:w="1879" w:type="dxa"/>
            <w:tcBorders>
              <w:top w:val="single" w:sz="4" w:space="0" w:color="auto"/>
              <w:left w:val="single" w:sz="4" w:space="0" w:color="auto"/>
              <w:bottom w:val="nil"/>
              <w:right w:val="single" w:sz="4" w:space="0" w:color="auto"/>
            </w:tcBorders>
          </w:tcPr>
          <w:p w14:paraId="0D3EBFCB" w14:textId="77777777" w:rsidR="00980B4D" w:rsidRPr="005B5C75" w:rsidRDefault="00980B4D" w:rsidP="00C4644C">
            <w:pPr>
              <w:pStyle w:val="table2"/>
              <w:rPr>
                <w:sz w:val="20"/>
              </w:rPr>
            </w:pPr>
            <w:r w:rsidRPr="005B5C75">
              <w:rPr>
                <w:sz w:val="20"/>
              </w:rPr>
              <w:t>16¢</w:t>
            </w:r>
          </w:p>
        </w:tc>
      </w:tr>
      <w:tr w:rsidR="00980B4D" w:rsidRPr="005B5C75" w14:paraId="16A552C0" w14:textId="77777777" w:rsidTr="00681FEF">
        <w:trPr>
          <w:cantSplit/>
          <w:trHeight w:val="764"/>
        </w:trPr>
        <w:tc>
          <w:tcPr>
            <w:tcW w:w="2643" w:type="dxa"/>
            <w:tcBorders>
              <w:top w:val="single" w:sz="4" w:space="0" w:color="auto"/>
              <w:left w:val="single" w:sz="4" w:space="0" w:color="auto"/>
              <w:bottom w:val="nil"/>
              <w:right w:val="single" w:sz="4" w:space="0" w:color="auto"/>
            </w:tcBorders>
          </w:tcPr>
          <w:p w14:paraId="1AD733ED" w14:textId="77777777" w:rsidR="00980B4D" w:rsidRPr="005B5C75" w:rsidRDefault="00980B4D" w:rsidP="00C4644C">
            <w:pPr>
              <w:pStyle w:val="table2"/>
              <w:rPr>
                <w:sz w:val="20"/>
              </w:rPr>
            </w:pPr>
            <w:r w:rsidRPr="005B5C75">
              <w:rPr>
                <w:sz w:val="20"/>
              </w:rPr>
              <w:t>Charges for video calls to an Australian mobile number (</w:t>
            </w:r>
            <w:proofErr w:type="gramStart"/>
            <w:r w:rsidRPr="005B5C75">
              <w:rPr>
                <w:sz w:val="20"/>
              </w:rPr>
              <w:t>at all times</w:t>
            </w:r>
            <w:proofErr w:type="gramEnd"/>
            <w:r w:rsidRPr="005B5C75">
              <w:rPr>
                <w:sz w:val="20"/>
              </w:rPr>
              <w:t xml:space="preserve">) – per 30 second block </w:t>
            </w:r>
          </w:p>
        </w:tc>
        <w:tc>
          <w:tcPr>
            <w:tcW w:w="1879" w:type="dxa"/>
            <w:tcBorders>
              <w:top w:val="single" w:sz="4" w:space="0" w:color="auto"/>
              <w:left w:val="single" w:sz="4" w:space="0" w:color="auto"/>
              <w:bottom w:val="nil"/>
              <w:right w:val="single" w:sz="4" w:space="0" w:color="auto"/>
            </w:tcBorders>
          </w:tcPr>
          <w:p w14:paraId="4CEFBC8D" w14:textId="77777777" w:rsidR="00980B4D" w:rsidRPr="005B5C75" w:rsidRDefault="00980B4D" w:rsidP="00C4644C">
            <w:pPr>
              <w:pStyle w:val="table2"/>
              <w:rPr>
                <w:sz w:val="20"/>
              </w:rPr>
            </w:pPr>
            <w:r w:rsidRPr="005B5C75">
              <w:rPr>
                <w:sz w:val="20"/>
              </w:rPr>
              <w:t>20¢</w:t>
            </w:r>
          </w:p>
        </w:tc>
        <w:tc>
          <w:tcPr>
            <w:tcW w:w="1879" w:type="dxa"/>
            <w:tcBorders>
              <w:top w:val="single" w:sz="4" w:space="0" w:color="auto"/>
              <w:left w:val="single" w:sz="4" w:space="0" w:color="auto"/>
              <w:bottom w:val="nil"/>
              <w:right w:val="single" w:sz="4" w:space="0" w:color="auto"/>
            </w:tcBorders>
          </w:tcPr>
          <w:p w14:paraId="24214291" w14:textId="77777777" w:rsidR="00980B4D" w:rsidRPr="005B5C75" w:rsidRDefault="00980B4D" w:rsidP="00C4644C">
            <w:pPr>
              <w:pStyle w:val="table2"/>
              <w:rPr>
                <w:sz w:val="20"/>
              </w:rPr>
            </w:pPr>
            <w:r w:rsidRPr="005B5C75">
              <w:rPr>
                <w:sz w:val="20"/>
              </w:rPr>
              <w:t>22¢</w:t>
            </w:r>
          </w:p>
        </w:tc>
        <w:tc>
          <w:tcPr>
            <w:tcW w:w="1879" w:type="dxa"/>
            <w:tcBorders>
              <w:top w:val="single" w:sz="4" w:space="0" w:color="auto"/>
              <w:left w:val="single" w:sz="4" w:space="0" w:color="auto"/>
              <w:bottom w:val="nil"/>
              <w:right w:val="single" w:sz="4" w:space="0" w:color="auto"/>
            </w:tcBorders>
          </w:tcPr>
          <w:p w14:paraId="2B038A3F" w14:textId="77777777" w:rsidR="00980B4D" w:rsidRPr="005B5C75" w:rsidRDefault="00980B4D" w:rsidP="00C4644C">
            <w:pPr>
              <w:pStyle w:val="table2"/>
              <w:rPr>
                <w:sz w:val="20"/>
              </w:rPr>
            </w:pPr>
            <w:r w:rsidRPr="005B5C75">
              <w:rPr>
                <w:sz w:val="20"/>
              </w:rPr>
              <w:t>20¢</w:t>
            </w:r>
          </w:p>
        </w:tc>
        <w:tc>
          <w:tcPr>
            <w:tcW w:w="1879" w:type="dxa"/>
            <w:tcBorders>
              <w:top w:val="single" w:sz="4" w:space="0" w:color="auto"/>
              <w:left w:val="single" w:sz="4" w:space="0" w:color="auto"/>
              <w:bottom w:val="nil"/>
              <w:right w:val="single" w:sz="4" w:space="0" w:color="auto"/>
            </w:tcBorders>
          </w:tcPr>
          <w:p w14:paraId="41DB56FF" w14:textId="77777777" w:rsidR="00980B4D" w:rsidRPr="005B5C75" w:rsidRDefault="00980B4D" w:rsidP="00C4644C">
            <w:pPr>
              <w:pStyle w:val="table2"/>
              <w:rPr>
                <w:sz w:val="20"/>
              </w:rPr>
            </w:pPr>
            <w:r w:rsidRPr="005B5C75">
              <w:rPr>
                <w:sz w:val="20"/>
              </w:rPr>
              <w:t>22¢</w:t>
            </w:r>
          </w:p>
        </w:tc>
      </w:tr>
      <w:tr w:rsidR="00980B4D" w:rsidRPr="005B5C75" w14:paraId="16BB9AF7" w14:textId="77777777" w:rsidTr="00681FEF">
        <w:trPr>
          <w:cantSplit/>
          <w:trHeight w:val="461"/>
        </w:trPr>
        <w:tc>
          <w:tcPr>
            <w:tcW w:w="2643" w:type="dxa"/>
            <w:tcBorders>
              <w:top w:val="single" w:sz="4" w:space="0" w:color="auto"/>
              <w:left w:val="single" w:sz="4" w:space="0" w:color="auto"/>
              <w:bottom w:val="nil"/>
              <w:right w:val="single" w:sz="4" w:space="0" w:color="auto"/>
            </w:tcBorders>
          </w:tcPr>
          <w:p w14:paraId="5F64489E" w14:textId="77777777" w:rsidR="00980B4D" w:rsidRPr="005B5C75" w:rsidRDefault="00980B4D" w:rsidP="00C4644C">
            <w:pPr>
              <w:pStyle w:val="table2"/>
              <w:rPr>
                <w:sz w:val="20"/>
              </w:rPr>
            </w:pPr>
            <w:r w:rsidRPr="005B5C75">
              <w:rPr>
                <w:sz w:val="20"/>
              </w:rPr>
              <w:t>Intra-Account Rate – charges for the first 10 minutes (or part thereof) of national calls to a mobile number on the same account – per call (other than national calls to a mobile number on the same account under the $0 intra-account calls Value Bundle option)</w:t>
            </w:r>
          </w:p>
        </w:tc>
        <w:tc>
          <w:tcPr>
            <w:tcW w:w="1879" w:type="dxa"/>
            <w:tcBorders>
              <w:top w:val="single" w:sz="4" w:space="0" w:color="auto"/>
              <w:left w:val="single" w:sz="4" w:space="0" w:color="auto"/>
              <w:bottom w:val="nil"/>
              <w:right w:val="single" w:sz="4" w:space="0" w:color="auto"/>
            </w:tcBorders>
          </w:tcPr>
          <w:p w14:paraId="2542D06F" w14:textId="77777777" w:rsidR="00980B4D" w:rsidRPr="005B5C75" w:rsidRDefault="00980B4D" w:rsidP="00C4644C">
            <w:pPr>
              <w:pStyle w:val="table2"/>
              <w:rPr>
                <w:sz w:val="20"/>
              </w:rPr>
            </w:pPr>
            <w:r w:rsidRPr="005B5C75">
              <w:rPr>
                <w:sz w:val="20"/>
              </w:rPr>
              <w:t>9.09¢</w:t>
            </w:r>
          </w:p>
        </w:tc>
        <w:tc>
          <w:tcPr>
            <w:tcW w:w="1879" w:type="dxa"/>
            <w:tcBorders>
              <w:top w:val="single" w:sz="4" w:space="0" w:color="auto"/>
              <w:left w:val="single" w:sz="4" w:space="0" w:color="auto"/>
              <w:bottom w:val="nil"/>
              <w:right w:val="single" w:sz="4" w:space="0" w:color="auto"/>
            </w:tcBorders>
          </w:tcPr>
          <w:p w14:paraId="0F42EF8B" w14:textId="77777777" w:rsidR="00980B4D" w:rsidRPr="005B5C75" w:rsidRDefault="00980B4D" w:rsidP="00C4644C">
            <w:pPr>
              <w:pStyle w:val="table2"/>
              <w:rPr>
                <w:sz w:val="20"/>
              </w:rPr>
            </w:pPr>
            <w:r w:rsidRPr="005B5C75">
              <w:rPr>
                <w:sz w:val="20"/>
              </w:rPr>
              <w:t>10¢</w:t>
            </w:r>
          </w:p>
        </w:tc>
        <w:tc>
          <w:tcPr>
            <w:tcW w:w="1879" w:type="dxa"/>
            <w:tcBorders>
              <w:top w:val="single" w:sz="4" w:space="0" w:color="auto"/>
              <w:left w:val="single" w:sz="4" w:space="0" w:color="auto"/>
              <w:bottom w:val="nil"/>
              <w:right w:val="single" w:sz="4" w:space="0" w:color="auto"/>
            </w:tcBorders>
          </w:tcPr>
          <w:p w14:paraId="15EC6A56" w14:textId="77777777" w:rsidR="00980B4D" w:rsidRPr="005B5C75" w:rsidRDefault="00980B4D" w:rsidP="00C4644C">
            <w:pPr>
              <w:pStyle w:val="table2"/>
              <w:rPr>
                <w:sz w:val="20"/>
              </w:rPr>
            </w:pPr>
            <w:r w:rsidRPr="005B5C75">
              <w:rPr>
                <w:sz w:val="20"/>
              </w:rPr>
              <w:t>9.09¢</w:t>
            </w:r>
          </w:p>
        </w:tc>
        <w:tc>
          <w:tcPr>
            <w:tcW w:w="1879" w:type="dxa"/>
            <w:tcBorders>
              <w:top w:val="single" w:sz="4" w:space="0" w:color="auto"/>
              <w:left w:val="single" w:sz="4" w:space="0" w:color="auto"/>
              <w:bottom w:val="nil"/>
              <w:right w:val="single" w:sz="4" w:space="0" w:color="auto"/>
            </w:tcBorders>
          </w:tcPr>
          <w:p w14:paraId="29B8199E" w14:textId="77777777" w:rsidR="00980B4D" w:rsidRPr="005B5C75" w:rsidRDefault="00980B4D" w:rsidP="00C4644C">
            <w:pPr>
              <w:pStyle w:val="table2"/>
              <w:rPr>
                <w:sz w:val="20"/>
              </w:rPr>
            </w:pPr>
            <w:r w:rsidRPr="005B5C75">
              <w:rPr>
                <w:sz w:val="20"/>
              </w:rPr>
              <w:t>10¢</w:t>
            </w:r>
          </w:p>
        </w:tc>
      </w:tr>
      <w:tr w:rsidR="00980B4D" w:rsidRPr="005B5C75" w14:paraId="6E671793" w14:textId="77777777" w:rsidTr="00681FEF">
        <w:trPr>
          <w:cantSplit/>
          <w:trHeight w:val="1052"/>
        </w:trPr>
        <w:tc>
          <w:tcPr>
            <w:tcW w:w="2643" w:type="dxa"/>
            <w:tcBorders>
              <w:top w:val="single" w:sz="4" w:space="0" w:color="auto"/>
              <w:left w:val="single" w:sz="4" w:space="0" w:color="auto"/>
              <w:bottom w:val="single" w:sz="4" w:space="0" w:color="auto"/>
              <w:right w:val="single" w:sz="4" w:space="0" w:color="auto"/>
            </w:tcBorders>
          </w:tcPr>
          <w:p w14:paraId="3634C408" w14:textId="77777777" w:rsidR="00980B4D" w:rsidRPr="005B5C75" w:rsidRDefault="00980B4D" w:rsidP="00C4644C">
            <w:pPr>
              <w:pStyle w:val="table2"/>
              <w:rPr>
                <w:sz w:val="20"/>
              </w:rPr>
            </w:pPr>
            <w:r w:rsidRPr="005B5C75">
              <w:rPr>
                <w:sz w:val="20"/>
              </w:rPr>
              <w:t>Connection fee for national calls to an Australian fixed or mobile number (other than a mobile number on the same account)</w:t>
            </w:r>
          </w:p>
        </w:tc>
        <w:tc>
          <w:tcPr>
            <w:tcW w:w="1879" w:type="dxa"/>
            <w:tcBorders>
              <w:top w:val="single" w:sz="4" w:space="0" w:color="auto"/>
              <w:left w:val="single" w:sz="4" w:space="0" w:color="auto"/>
              <w:bottom w:val="single" w:sz="4" w:space="0" w:color="auto"/>
              <w:right w:val="single" w:sz="4" w:space="0" w:color="auto"/>
            </w:tcBorders>
          </w:tcPr>
          <w:p w14:paraId="215139A1" w14:textId="77777777" w:rsidR="00980B4D" w:rsidRPr="005B5C75" w:rsidRDefault="00980B4D" w:rsidP="00C4644C">
            <w:pPr>
              <w:pStyle w:val="table2"/>
              <w:rPr>
                <w:sz w:val="20"/>
              </w:rPr>
            </w:pPr>
            <w:r w:rsidRPr="005B5C75">
              <w:rPr>
                <w:sz w:val="20"/>
              </w:rPr>
              <w:t>9.09¢</w:t>
            </w:r>
          </w:p>
        </w:tc>
        <w:tc>
          <w:tcPr>
            <w:tcW w:w="1879" w:type="dxa"/>
            <w:tcBorders>
              <w:top w:val="single" w:sz="4" w:space="0" w:color="auto"/>
              <w:left w:val="single" w:sz="4" w:space="0" w:color="auto"/>
              <w:bottom w:val="single" w:sz="4" w:space="0" w:color="auto"/>
              <w:right w:val="single" w:sz="4" w:space="0" w:color="auto"/>
            </w:tcBorders>
          </w:tcPr>
          <w:p w14:paraId="441C9D58" w14:textId="77777777" w:rsidR="00980B4D" w:rsidRPr="005B5C75" w:rsidRDefault="00980B4D" w:rsidP="00C4644C">
            <w:pPr>
              <w:pStyle w:val="table2"/>
              <w:rPr>
                <w:sz w:val="20"/>
              </w:rPr>
            </w:pPr>
            <w:r w:rsidRPr="005B5C75">
              <w:rPr>
                <w:sz w:val="20"/>
              </w:rPr>
              <w:t>10¢</w:t>
            </w:r>
          </w:p>
        </w:tc>
        <w:tc>
          <w:tcPr>
            <w:tcW w:w="1879" w:type="dxa"/>
            <w:tcBorders>
              <w:top w:val="single" w:sz="4" w:space="0" w:color="auto"/>
              <w:left w:val="single" w:sz="4" w:space="0" w:color="auto"/>
              <w:bottom w:val="single" w:sz="4" w:space="0" w:color="auto"/>
              <w:right w:val="single" w:sz="4" w:space="0" w:color="auto"/>
            </w:tcBorders>
          </w:tcPr>
          <w:p w14:paraId="18CD1A3A" w14:textId="77777777" w:rsidR="00980B4D" w:rsidRPr="005B5C75" w:rsidRDefault="00980B4D" w:rsidP="00C4644C">
            <w:pPr>
              <w:pStyle w:val="table2"/>
              <w:rPr>
                <w:sz w:val="20"/>
              </w:rPr>
            </w:pPr>
            <w:r w:rsidRPr="005B5C75">
              <w:rPr>
                <w:sz w:val="20"/>
              </w:rPr>
              <w:t>9.09¢</w:t>
            </w:r>
          </w:p>
        </w:tc>
        <w:tc>
          <w:tcPr>
            <w:tcW w:w="1879" w:type="dxa"/>
            <w:tcBorders>
              <w:top w:val="single" w:sz="4" w:space="0" w:color="auto"/>
              <w:left w:val="single" w:sz="4" w:space="0" w:color="auto"/>
              <w:bottom w:val="single" w:sz="4" w:space="0" w:color="auto"/>
              <w:right w:val="single" w:sz="4" w:space="0" w:color="auto"/>
            </w:tcBorders>
          </w:tcPr>
          <w:p w14:paraId="0F73F412" w14:textId="77777777" w:rsidR="00980B4D" w:rsidRPr="005B5C75" w:rsidRDefault="00980B4D" w:rsidP="00C4644C">
            <w:pPr>
              <w:pStyle w:val="table2"/>
              <w:rPr>
                <w:sz w:val="20"/>
              </w:rPr>
            </w:pPr>
            <w:r w:rsidRPr="005B5C75">
              <w:rPr>
                <w:sz w:val="20"/>
              </w:rPr>
              <w:t>10¢</w:t>
            </w:r>
          </w:p>
        </w:tc>
      </w:tr>
      <w:tr w:rsidR="00980B4D" w:rsidRPr="005B5C75" w14:paraId="1C66F5F7" w14:textId="77777777" w:rsidTr="00681FEF">
        <w:trPr>
          <w:cantSplit/>
          <w:trHeight w:val="576"/>
        </w:trPr>
        <w:tc>
          <w:tcPr>
            <w:tcW w:w="2643" w:type="dxa"/>
            <w:tcBorders>
              <w:top w:val="single" w:sz="4" w:space="0" w:color="auto"/>
              <w:left w:val="single" w:sz="4" w:space="0" w:color="auto"/>
              <w:bottom w:val="single" w:sz="4" w:space="0" w:color="auto"/>
              <w:right w:val="single" w:sz="4" w:space="0" w:color="auto"/>
            </w:tcBorders>
          </w:tcPr>
          <w:p w14:paraId="040055B9" w14:textId="77777777" w:rsidR="00980B4D" w:rsidRPr="005B5C75" w:rsidRDefault="00980B4D" w:rsidP="00C4644C">
            <w:pPr>
              <w:pStyle w:val="table2"/>
              <w:rPr>
                <w:sz w:val="20"/>
              </w:rPr>
            </w:pPr>
            <w:r w:rsidRPr="005B5C75">
              <w:rPr>
                <w:sz w:val="20"/>
              </w:rPr>
              <w:lastRenderedPageBreak/>
              <w:t>Connection fee for video calls to an Australian mobile number</w:t>
            </w:r>
          </w:p>
        </w:tc>
        <w:tc>
          <w:tcPr>
            <w:tcW w:w="1879" w:type="dxa"/>
            <w:tcBorders>
              <w:top w:val="single" w:sz="4" w:space="0" w:color="auto"/>
              <w:left w:val="single" w:sz="4" w:space="0" w:color="auto"/>
              <w:bottom w:val="single" w:sz="4" w:space="0" w:color="auto"/>
              <w:right w:val="single" w:sz="4" w:space="0" w:color="auto"/>
            </w:tcBorders>
          </w:tcPr>
          <w:p w14:paraId="1BE53C4D" w14:textId="77777777" w:rsidR="00980B4D" w:rsidRPr="005B5C75" w:rsidRDefault="00980B4D" w:rsidP="00C4644C">
            <w:pPr>
              <w:pStyle w:val="table2"/>
              <w:rPr>
                <w:sz w:val="20"/>
              </w:rPr>
            </w:pPr>
            <w:r w:rsidRPr="005B5C75">
              <w:rPr>
                <w:sz w:val="20"/>
              </w:rPr>
              <w:t>13.64¢</w:t>
            </w:r>
          </w:p>
        </w:tc>
        <w:tc>
          <w:tcPr>
            <w:tcW w:w="1879" w:type="dxa"/>
            <w:tcBorders>
              <w:top w:val="single" w:sz="4" w:space="0" w:color="auto"/>
              <w:left w:val="single" w:sz="4" w:space="0" w:color="auto"/>
              <w:bottom w:val="single" w:sz="4" w:space="0" w:color="auto"/>
              <w:right w:val="single" w:sz="4" w:space="0" w:color="auto"/>
            </w:tcBorders>
          </w:tcPr>
          <w:p w14:paraId="44472240" w14:textId="77777777" w:rsidR="00980B4D" w:rsidRPr="005B5C75" w:rsidRDefault="00980B4D" w:rsidP="00C4644C">
            <w:pPr>
              <w:pStyle w:val="table2"/>
              <w:rPr>
                <w:sz w:val="20"/>
              </w:rPr>
            </w:pPr>
            <w:r w:rsidRPr="005B5C75">
              <w:rPr>
                <w:sz w:val="20"/>
              </w:rPr>
              <w:t>15¢</w:t>
            </w:r>
          </w:p>
        </w:tc>
        <w:tc>
          <w:tcPr>
            <w:tcW w:w="1879" w:type="dxa"/>
            <w:tcBorders>
              <w:top w:val="single" w:sz="4" w:space="0" w:color="auto"/>
              <w:left w:val="single" w:sz="4" w:space="0" w:color="auto"/>
              <w:bottom w:val="single" w:sz="4" w:space="0" w:color="auto"/>
              <w:right w:val="single" w:sz="4" w:space="0" w:color="auto"/>
            </w:tcBorders>
          </w:tcPr>
          <w:p w14:paraId="77F9C7A4" w14:textId="77777777" w:rsidR="00980B4D" w:rsidRPr="005B5C75" w:rsidRDefault="00980B4D" w:rsidP="00C4644C">
            <w:pPr>
              <w:pStyle w:val="table2"/>
              <w:rPr>
                <w:sz w:val="20"/>
              </w:rPr>
            </w:pPr>
            <w:r w:rsidRPr="005B5C75">
              <w:rPr>
                <w:sz w:val="20"/>
              </w:rPr>
              <w:t>13.64¢</w:t>
            </w:r>
          </w:p>
        </w:tc>
        <w:tc>
          <w:tcPr>
            <w:tcW w:w="1879" w:type="dxa"/>
            <w:tcBorders>
              <w:top w:val="single" w:sz="4" w:space="0" w:color="auto"/>
              <w:left w:val="single" w:sz="4" w:space="0" w:color="auto"/>
              <w:bottom w:val="single" w:sz="4" w:space="0" w:color="auto"/>
              <w:right w:val="single" w:sz="4" w:space="0" w:color="auto"/>
            </w:tcBorders>
          </w:tcPr>
          <w:p w14:paraId="446CC8FA" w14:textId="77777777" w:rsidR="00980B4D" w:rsidRPr="005B5C75" w:rsidRDefault="00980B4D" w:rsidP="00C4644C">
            <w:pPr>
              <w:pStyle w:val="table2"/>
              <w:rPr>
                <w:sz w:val="20"/>
              </w:rPr>
            </w:pPr>
            <w:r w:rsidRPr="005B5C75">
              <w:rPr>
                <w:sz w:val="20"/>
              </w:rPr>
              <w:t>15¢</w:t>
            </w:r>
          </w:p>
        </w:tc>
      </w:tr>
      <w:tr w:rsidR="00980B4D" w:rsidRPr="005B5C75" w14:paraId="28CC9B31" w14:textId="77777777" w:rsidTr="00681FEF">
        <w:trPr>
          <w:cantSplit/>
          <w:trHeight w:val="1038"/>
        </w:trPr>
        <w:tc>
          <w:tcPr>
            <w:tcW w:w="2643" w:type="dxa"/>
            <w:tcBorders>
              <w:top w:val="single" w:sz="4" w:space="0" w:color="auto"/>
              <w:left w:val="single" w:sz="4" w:space="0" w:color="auto"/>
              <w:bottom w:val="single" w:sz="4" w:space="0" w:color="auto"/>
              <w:right w:val="single" w:sz="4" w:space="0" w:color="auto"/>
            </w:tcBorders>
          </w:tcPr>
          <w:p w14:paraId="34F6C1B9" w14:textId="77777777" w:rsidR="00980B4D" w:rsidRPr="005B5C75" w:rsidRDefault="00980B4D" w:rsidP="00C4644C">
            <w:pPr>
              <w:pStyle w:val="table2"/>
              <w:rPr>
                <w:sz w:val="20"/>
              </w:rPr>
            </w:pPr>
            <w:r w:rsidRPr="005B5C75">
              <w:rPr>
                <w:sz w:val="20"/>
              </w:rPr>
              <w:t>Connection fee for national calls to an Australian mobile number on the same account (all intra-account calls)</w:t>
            </w:r>
          </w:p>
        </w:tc>
        <w:tc>
          <w:tcPr>
            <w:tcW w:w="1879" w:type="dxa"/>
            <w:tcBorders>
              <w:top w:val="single" w:sz="4" w:space="0" w:color="auto"/>
              <w:left w:val="single" w:sz="4" w:space="0" w:color="auto"/>
              <w:bottom w:val="single" w:sz="4" w:space="0" w:color="auto"/>
              <w:right w:val="single" w:sz="4" w:space="0" w:color="auto"/>
            </w:tcBorders>
          </w:tcPr>
          <w:p w14:paraId="7972AA80" w14:textId="77777777" w:rsidR="00980B4D" w:rsidRPr="005B5C75" w:rsidRDefault="00980B4D" w:rsidP="00C4644C">
            <w:pPr>
              <w:pStyle w:val="table2"/>
              <w:rPr>
                <w:sz w:val="20"/>
              </w:rPr>
            </w:pPr>
            <w:r w:rsidRPr="005B5C75">
              <w:rPr>
                <w:sz w:val="20"/>
              </w:rPr>
              <w:t>Nil</w:t>
            </w:r>
          </w:p>
        </w:tc>
        <w:tc>
          <w:tcPr>
            <w:tcW w:w="1879" w:type="dxa"/>
            <w:tcBorders>
              <w:top w:val="single" w:sz="4" w:space="0" w:color="auto"/>
              <w:left w:val="single" w:sz="4" w:space="0" w:color="auto"/>
              <w:bottom w:val="single" w:sz="4" w:space="0" w:color="auto"/>
              <w:right w:val="single" w:sz="4" w:space="0" w:color="auto"/>
            </w:tcBorders>
          </w:tcPr>
          <w:p w14:paraId="3F03D79A" w14:textId="77777777" w:rsidR="00980B4D" w:rsidRPr="005B5C75" w:rsidRDefault="00980B4D" w:rsidP="00C4644C">
            <w:pPr>
              <w:pStyle w:val="table2"/>
              <w:rPr>
                <w:sz w:val="20"/>
              </w:rPr>
            </w:pPr>
            <w:r w:rsidRPr="005B5C75">
              <w:rPr>
                <w:sz w:val="20"/>
              </w:rPr>
              <w:t>Nil</w:t>
            </w:r>
          </w:p>
        </w:tc>
        <w:tc>
          <w:tcPr>
            <w:tcW w:w="1879" w:type="dxa"/>
            <w:tcBorders>
              <w:top w:val="single" w:sz="4" w:space="0" w:color="auto"/>
              <w:left w:val="single" w:sz="4" w:space="0" w:color="auto"/>
              <w:bottom w:val="single" w:sz="4" w:space="0" w:color="auto"/>
              <w:right w:val="single" w:sz="4" w:space="0" w:color="auto"/>
            </w:tcBorders>
          </w:tcPr>
          <w:p w14:paraId="11730664" w14:textId="77777777" w:rsidR="00980B4D" w:rsidRPr="005B5C75" w:rsidRDefault="00980B4D" w:rsidP="00C4644C">
            <w:pPr>
              <w:pStyle w:val="table2"/>
              <w:rPr>
                <w:sz w:val="20"/>
              </w:rPr>
            </w:pPr>
            <w:r w:rsidRPr="005B5C75">
              <w:rPr>
                <w:sz w:val="20"/>
              </w:rPr>
              <w:t>Nil</w:t>
            </w:r>
          </w:p>
        </w:tc>
        <w:tc>
          <w:tcPr>
            <w:tcW w:w="1879" w:type="dxa"/>
            <w:tcBorders>
              <w:top w:val="single" w:sz="4" w:space="0" w:color="auto"/>
              <w:left w:val="single" w:sz="4" w:space="0" w:color="auto"/>
              <w:bottom w:val="single" w:sz="4" w:space="0" w:color="auto"/>
              <w:right w:val="single" w:sz="4" w:space="0" w:color="auto"/>
            </w:tcBorders>
          </w:tcPr>
          <w:p w14:paraId="04C8DCD5" w14:textId="77777777" w:rsidR="00980B4D" w:rsidRPr="005B5C75" w:rsidRDefault="00980B4D" w:rsidP="00C4644C">
            <w:pPr>
              <w:pStyle w:val="table2"/>
              <w:rPr>
                <w:sz w:val="20"/>
              </w:rPr>
            </w:pPr>
            <w:r w:rsidRPr="005B5C75">
              <w:rPr>
                <w:sz w:val="20"/>
              </w:rPr>
              <w:t>Nil</w:t>
            </w:r>
          </w:p>
        </w:tc>
      </w:tr>
      <w:tr w:rsidR="00980B4D" w:rsidRPr="005B5C75" w14:paraId="5014092D" w14:textId="77777777" w:rsidTr="00681FEF">
        <w:trPr>
          <w:cantSplit/>
          <w:trHeight w:val="807"/>
        </w:trPr>
        <w:tc>
          <w:tcPr>
            <w:tcW w:w="2643" w:type="dxa"/>
            <w:tcBorders>
              <w:top w:val="single" w:sz="4" w:space="0" w:color="auto"/>
              <w:left w:val="single" w:sz="4" w:space="0" w:color="auto"/>
              <w:bottom w:val="single" w:sz="4" w:space="0" w:color="auto"/>
              <w:right w:val="single" w:sz="4" w:space="0" w:color="auto"/>
            </w:tcBorders>
          </w:tcPr>
          <w:p w14:paraId="4C6A6909" w14:textId="77777777" w:rsidR="00980B4D" w:rsidRPr="005B5C75" w:rsidRDefault="00980B4D" w:rsidP="00C4644C">
            <w:pPr>
              <w:pStyle w:val="table2"/>
              <w:rPr>
                <w:sz w:val="20"/>
              </w:rPr>
            </w:pPr>
            <w:r w:rsidRPr="005B5C75">
              <w:rPr>
                <w:sz w:val="20"/>
              </w:rPr>
              <w:t>Charges per standard SMS sent (except to international numbers)</w:t>
            </w:r>
          </w:p>
        </w:tc>
        <w:tc>
          <w:tcPr>
            <w:tcW w:w="1879" w:type="dxa"/>
            <w:tcBorders>
              <w:top w:val="single" w:sz="4" w:space="0" w:color="auto"/>
              <w:left w:val="single" w:sz="4" w:space="0" w:color="auto"/>
              <w:bottom w:val="single" w:sz="4" w:space="0" w:color="auto"/>
              <w:right w:val="single" w:sz="4" w:space="0" w:color="auto"/>
            </w:tcBorders>
          </w:tcPr>
          <w:p w14:paraId="294C6DFD" w14:textId="77777777" w:rsidR="00980B4D" w:rsidRPr="005B5C75" w:rsidRDefault="00980B4D" w:rsidP="00C4644C">
            <w:pPr>
              <w:pStyle w:val="table2"/>
              <w:rPr>
                <w:sz w:val="20"/>
              </w:rPr>
            </w:pPr>
            <w:r w:rsidRPr="005B5C75">
              <w:rPr>
                <w:sz w:val="20"/>
              </w:rPr>
              <w:t>Standard charges for text messages (SMS) in Australia apply. The terms and conditions for SMS are set out in Part E – SMS Messages and Email of the Telstra Mobile section of Our Customer Terms</w:t>
            </w:r>
          </w:p>
        </w:tc>
        <w:tc>
          <w:tcPr>
            <w:tcW w:w="1879" w:type="dxa"/>
            <w:tcBorders>
              <w:top w:val="single" w:sz="4" w:space="0" w:color="auto"/>
              <w:left w:val="single" w:sz="4" w:space="0" w:color="auto"/>
              <w:bottom w:val="single" w:sz="4" w:space="0" w:color="auto"/>
              <w:right w:val="single" w:sz="4" w:space="0" w:color="auto"/>
            </w:tcBorders>
          </w:tcPr>
          <w:p w14:paraId="74245614" w14:textId="77777777" w:rsidR="00980B4D" w:rsidRPr="005B5C75" w:rsidRDefault="00980B4D" w:rsidP="00C4644C">
            <w:pPr>
              <w:pStyle w:val="table2"/>
              <w:rPr>
                <w:sz w:val="20"/>
              </w:rPr>
            </w:pPr>
            <w:r w:rsidRPr="005B5C75">
              <w:rPr>
                <w:sz w:val="20"/>
              </w:rPr>
              <w:t>Standard charges for text messages (SMS) in Australia apply. The terms and conditions for SMS are set out in Part E – SMS Messages and Email of the Telstra Mobile section of Our Customer Terms</w:t>
            </w:r>
          </w:p>
        </w:tc>
        <w:tc>
          <w:tcPr>
            <w:tcW w:w="1879" w:type="dxa"/>
            <w:tcBorders>
              <w:top w:val="single" w:sz="4" w:space="0" w:color="auto"/>
              <w:left w:val="single" w:sz="4" w:space="0" w:color="auto"/>
              <w:bottom w:val="single" w:sz="4" w:space="0" w:color="auto"/>
              <w:right w:val="single" w:sz="4" w:space="0" w:color="auto"/>
            </w:tcBorders>
          </w:tcPr>
          <w:p w14:paraId="31072EEF" w14:textId="77777777" w:rsidR="00980B4D" w:rsidRPr="005B5C75" w:rsidRDefault="00980B4D" w:rsidP="00C4644C">
            <w:pPr>
              <w:pStyle w:val="table2"/>
              <w:rPr>
                <w:sz w:val="20"/>
              </w:rPr>
            </w:pPr>
            <w:r w:rsidRPr="005B5C75">
              <w:rPr>
                <w:sz w:val="20"/>
              </w:rPr>
              <w:t>Standard charges for text messages (SMS) in Australia apply. The terms and conditions for SMS are set out in Part E – SMS Messages and Email of the Telstra Mobile section of Our Customer Terms</w:t>
            </w:r>
          </w:p>
        </w:tc>
        <w:tc>
          <w:tcPr>
            <w:tcW w:w="1879" w:type="dxa"/>
            <w:tcBorders>
              <w:top w:val="single" w:sz="4" w:space="0" w:color="auto"/>
              <w:left w:val="single" w:sz="4" w:space="0" w:color="auto"/>
              <w:bottom w:val="single" w:sz="4" w:space="0" w:color="auto"/>
              <w:right w:val="single" w:sz="4" w:space="0" w:color="auto"/>
            </w:tcBorders>
          </w:tcPr>
          <w:p w14:paraId="7BA04F6D" w14:textId="77777777" w:rsidR="00980B4D" w:rsidRPr="005B5C75" w:rsidRDefault="00980B4D" w:rsidP="00C4644C">
            <w:pPr>
              <w:pStyle w:val="table2"/>
              <w:rPr>
                <w:sz w:val="20"/>
              </w:rPr>
            </w:pPr>
            <w:r w:rsidRPr="005B5C75">
              <w:rPr>
                <w:sz w:val="20"/>
              </w:rPr>
              <w:t>Standard charges for text messages (SMS) in Australia apply. The terms and conditions for SMS are set out in Part E – SMS Messages and Email of the Telstra Mobile section of Our Customer Terms</w:t>
            </w:r>
          </w:p>
        </w:tc>
      </w:tr>
      <w:tr w:rsidR="00980B4D" w:rsidRPr="005B5C75" w14:paraId="1AD7350A" w14:textId="77777777" w:rsidTr="00681FEF">
        <w:trPr>
          <w:cantSplit/>
          <w:trHeight w:val="807"/>
        </w:trPr>
        <w:tc>
          <w:tcPr>
            <w:tcW w:w="2643" w:type="dxa"/>
            <w:tcBorders>
              <w:top w:val="single" w:sz="4" w:space="0" w:color="auto"/>
              <w:left w:val="single" w:sz="4" w:space="0" w:color="auto"/>
              <w:bottom w:val="single" w:sz="4" w:space="0" w:color="auto"/>
              <w:right w:val="single" w:sz="4" w:space="0" w:color="auto"/>
            </w:tcBorders>
          </w:tcPr>
          <w:p w14:paraId="2BB0D180" w14:textId="77777777" w:rsidR="00980B4D" w:rsidRPr="005B5C75" w:rsidRDefault="00980B4D" w:rsidP="00C4644C">
            <w:pPr>
              <w:pStyle w:val="table2"/>
              <w:rPr>
                <w:sz w:val="20"/>
              </w:rPr>
            </w:pPr>
            <w:r w:rsidRPr="005B5C75">
              <w:rPr>
                <w:sz w:val="20"/>
              </w:rPr>
              <w:t>Charges per SMS sent to international numbers</w:t>
            </w:r>
          </w:p>
        </w:tc>
        <w:tc>
          <w:tcPr>
            <w:tcW w:w="1879" w:type="dxa"/>
            <w:tcBorders>
              <w:top w:val="single" w:sz="4" w:space="0" w:color="auto"/>
              <w:left w:val="single" w:sz="4" w:space="0" w:color="auto"/>
              <w:bottom w:val="single" w:sz="4" w:space="0" w:color="auto"/>
              <w:right w:val="single" w:sz="4" w:space="0" w:color="auto"/>
            </w:tcBorders>
          </w:tcPr>
          <w:p w14:paraId="3961E049" w14:textId="77777777" w:rsidR="00980B4D" w:rsidRPr="005B5C75" w:rsidRDefault="00980B4D" w:rsidP="00C4644C">
            <w:pPr>
              <w:pStyle w:val="table2"/>
              <w:rPr>
                <w:sz w:val="20"/>
              </w:rPr>
            </w:pPr>
            <w:r w:rsidRPr="005B5C75">
              <w:rPr>
                <w:sz w:val="20"/>
              </w:rPr>
              <w:t xml:space="preserve">Standard charges apply for text messages (SMS) to international numbers, The terms and conditions for SMS are set out in Part E – SMS Messages and Email of the Telstra Mobile section of Our Customer Terms. </w:t>
            </w:r>
          </w:p>
        </w:tc>
        <w:tc>
          <w:tcPr>
            <w:tcW w:w="1879" w:type="dxa"/>
            <w:tcBorders>
              <w:top w:val="single" w:sz="4" w:space="0" w:color="auto"/>
              <w:left w:val="single" w:sz="4" w:space="0" w:color="auto"/>
              <w:bottom w:val="single" w:sz="4" w:space="0" w:color="auto"/>
              <w:right w:val="single" w:sz="4" w:space="0" w:color="auto"/>
            </w:tcBorders>
          </w:tcPr>
          <w:p w14:paraId="7AE6209D" w14:textId="77777777" w:rsidR="00980B4D" w:rsidRPr="005B5C75" w:rsidRDefault="00980B4D" w:rsidP="00C4644C">
            <w:pPr>
              <w:pStyle w:val="table2"/>
              <w:rPr>
                <w:sz w:val="20"/>
              </w:rPr>
            </w:pPr>
            <w:r w:rsidRPr="005B5C75">
              <w:rPr>
                <w:sz w:val="20"/>
              </w:rPr>
              <w:t xml:space="preserve">Standard charges apply for text messages (SMS) to international numbers, The terms and conditions for SMS are set out in Part E – SMS Messages and Email of the Telstra Mobile section of Our Customer Terms. </w:t>
            </w:r>
          </w:p>
        </w:tc>
        <w:tc>
          <w:tcPr>
            <w:tcW w:w="1879" w:type="dxa"/>
            <w:tcBorders>
              <w:top w:val="single" w:sz="4" w:space="0" w:color="auto"/>
              <w:left w:val="single" w:sz="4" w:space="0" w:color="auto"/>
              <w:bottom w:val="single" w:sz="4" w:space="0" w:color="auto"/>
              <w:right w:val="single" w:sz="4" w:space="0" w:color="auto"/>
            </w:tcBorders>
          </w:tcPr>
          <w:p w14:paraId="697E2DE7" w14:textId="77777777" w:rsidR="00980B4D" w:rsidRPr="005B5C75" w:rsidRDefault="00980B4D" w:rsidP="00C4644C">
            <w:pPr>
              <w:pStyle w:val="table2"/>
              <w:rPr>
                <w:sz w:val="20"/>
              </w:rPr>
            </w:pPr>
            <w:r w:rsidRPr="005B5C75">
              <w:rPr>
                <w:sz w:val="20"/>
              </w:rPr>
              <w:t xml:space="preserve">Standard charges apply for text messages (SMS) to international numbers, The terms and conditions for SMS are set out in Part E – SMS Messages and Email of the Telstra Mobile section of Our Customer Terms. </w:t>
            </w:r>
          </w:p>
        </w:tc>
        <w:tc>
          <w:tcPr>
            <w:tcW w:w="1879" w:type="dxa"/>
            <w:tcBorders>
              <w:top w:val="single" w:sz="4" w:space="0" w:color="auto"/>
              <w:left w:val="single" w:sz="4" w:space="0" w:color="auto"/>
              <w:bottom w:val="single" w:sz="4" w:space="0" w:color="auto"/>
              <w:right w:val="single" w:sz="4" w:space="0" w:color="auto"/>
            </w:tcBorders>
          </w:tcPr>
          <w:p w14:paraId="28B3F553" w14:textId="77777777" w:rsidR="00980B4D" w:rsidRPr="005B5C75" w:rsidRDefault="00980B4D" w:rsidP="00C4644C">
            <w:pPr>
              <w:pStyle w:val="table2"/>
              <w:rPr>
                <w:sz w:val="20"/>
              </w:rPr>
            </w:pPr>
            <w:r w:rsidRPr="005B5C75">
              <w:rPr>
                <w:sz w:val="20"/>
              </w:rPr>
              <w:t xml:space="preserve">Standard charges apply for text messages (SMS) to international numbers, The terms and conditions for SMS are set out in Part E – SMS Messages and Email of the Telstra Mobile section of Our Customer Terms. </w:t>
            </w:r>
          </w:p>
        </w:tc>
      </w:tr>
    </w:tbl>
    <w:p w14:paraId="2E35440B" w14:textId="77777777" w:rsidR="00980B4D" w:rsidRPr="003D1386" w:rsidRDefault="00980B4D" w:rsidP="00980B4D">
      <w:pPr>
        <w:pStyle w:val="ListStyle"/>
        <w:tabs>
          <w:tab w:val="clear" w:pos="1447"/>
        </w:tabs>
        <w:ind w:left="0" w:firstLine="0"/>
      </w:pPr>
    </w:p>
    <w:tbl>
      <w:tblPr>
        <w:tblStyle w:val="TableGrid"/>
        <w:tblW w:w="10152" w:type="dxa"/>
        <w:tblInd w:w="-714" w:type="dxa"/>
        <w:tblLayout w:type="fixed"/>
        <w:tblLook w:val="0020" w:firstRow="1" w:lastRow="0" w:firstColumn="0" w:lastColumn="0" w:noHBand="0" w:noVBand="0"/>
      </w:tblPr>
      <w:tblGrid>
        <w:gridCol w:w="2640"/>
        <w:gridCol w:w="1878"/>
        <w:gridCol w:w="1878"/>
        <w:gridCol w:w="1878"/>
        <w:gridCol w:w="1878"/>
      </w:tblGrid>
      <w:tr w:rsidR="0089348A" w:rsidRPr="003D1386" w14:paraId="7FA6DC06" w14:textId="77777777" w:rsidTr="00F50319">
        <w:trPr>
          <w:cantSplit/>
          <w:trHeight w:val="1163"/>
          <w:tblHeader/>
        </w:trPr>
        <w:tc>
          <w:tcPr>
            <w:tcW w:w="2640" w:type="dxa"/>
            <w:tcBorders>
              <w:top w:val="single" w:sz="4" w:space="0" w:color="auto"/>
              <w:left w:val="single" w:sz="4" w:space="0" w:color="auto"/>
              <w:right w:val="single" w:sz="4" w:space="0" w:color="auto"/>
            </w:tcBorders>
            <w:shd w:val="clear" w:color="auto" w:fill="FFFFFF"/>
          </w:tcPr>
          <w:p w14:paraId="30E33F58" w14:textId="77777777" w:rsidR="0089348A" w:rsidRPr="00813BC9" w:rsidRDefault="0089348A" w:rsidP="00D51E5D">
            <w:pPr>
              <w:pStyle w:val="table1"/>
              <w:rPr>
                <w:rFonts w:ascii="Verdana" w:hAnsi="Verdana"/>
              </w:rPr>
            </w:pPr>
            <w:r w:rsidRPr="00813BC9">
              <w:rPr>
                <w:rFonts w:ascii="Verdana" w:hAnsi="Verdana"/>
              </w:rPr>
              <w:lastRenderedPageBreak/>
              <w:t>Enterprise Fleet Plans</w:t>
            </w:r>
          </w:p>
        </w:tc>
        <w:tc>
          <w:tcPr>
            <w:tcW w:w="1878" w:type="dxa"/>
            <w:tcBorders>
              <w:top w:val="single" w:sz="4" w:space="0" w:color="auto"/>
              <w:left w:val="single" w:sz="4" w:space="0" w:color="auto"/>
              <w:right w:val="single" w:sz="4" w:space="0" w:color="auto"/>
            </w:tcBorders>
            <w:shd w:val="clear" w:color="auto" w:fill="FFFFFF"/>
          </w:tcPr>
          <w:p w14:paraId="5F239A91" w14:textId="77777777" w:rsidR="0089348A" w:rsidRPr="00813BC9" w:rsidRDefault="0089348A" w:rsidP="00D51E5D">
            <w:pPr>
              <w:pStyle w:val="table1"/>
              <w:rPr>
                <w:rFonts w:ascii="Verdana" w:hAnsi="Verdana"/>
              </w:rPr>
            </w:pPr>
            <w:r w:rsidRPr="00813BC9">
              <w:rPr>
                <w:rFonts w:ascii="Verdana" w:hAnsi="Verdana"/>
              </w:rPr>
              <w:t>40</w:t>
            </w:r>
          </w:p>
          <w:p w14:paraId="622C4E1E" w14:textId="73EDA05D" w:rsidR="0089348A" w:rsidRPr="00813BC9" w:rsidRDefault="0089348A" w:rsidP="00D51E5D">
            <w:pPr>
              <w:pStyle w:val="table2"/>
            </w:pPr>
            <w:r w:rsidRPr="005B5C75">
              <w:rPr>
                <w:sz w:val="20"/>
              </w:rPr>
              <w:t>Casual Plan or Phone Plan or SIM Plan</w:t>
            </w:r>
          </w:p>
        </w:tc>
        <w:tc>
          <w:tcPr>
            <w:tcW w:w="1878" w:type="dxa"/>
            <w:tcBorders>
              <w:top w:val="single" w:sz="4" w:space="0" w:color="auto"/>
              <w:left w:val="single" w:sz="4" w:space="0" w:color="auto"/>
              <w:right w:val="single" w:sz="4" w:space="0" w:color="auto"/>
            </w:tcBorders>
            <w:shd w:val="clear" w:color="auto" w:fill="FFFFFF"/>
          </w:tcPr>
          <w:p w14:paraId="0ABF8ECC" w14:textId="77777777" w:rsidR="0089348A" w:rsidRPr="00813BC9" w:rsidRDefault="0089348A" w:rsidP="00D51E5D">
            <w:pPr>
              <w:pStyle w:val="table1"/>
              <w:rPr>
                <w:rFonts w:ascii="Verdana" w:hAnsi="Verdana"/>
              </w:rPr>
            </w:pPr>
            <w:r w:rsidRPr="00813BC9">
              <w:rPr>
                <w:rFonts w:ascii="Verdana" w:hAnsi="Verdana"/>
              </w:rPr>
              <w:t>40</w:t>
            </w:r>
          </w:p>
          <w:p w14:paraId="1A0DC07D" w14:textId="71D5E087" w:rsidR="0089348A" w:rsidRPr="00813BC9" w:rsidRDefault="0089348A" w:rsidP="00D51E5D">
            <w:pPr>
              <w:pStyle w:val="table2"/>
            </w:pPr>
            <w:r w:rsidRPr="005B5C75">
              <w:rPr>
                <w:sz w:val="20"/>
              </w:rPr>
              <w:t>Casual Plan or Phone Plan or SIM Plan</w:t>
            </w:r>
          </w:p>
        </w:tc>
        <w:tc>
          <w:tcPr>
            <w:tcW w:w="1878" w:type="dxa"/>
            <w:tcBorders>
              <w:top w:val="single" w:sz="4" w:space="0" w:color="auto"/>
              <w:left w:val="single" w:sz="4" w:space="0" w:color="auto"/>
              <w:right w:val="single" w:sz="4" w:space="0" w:color="auto"/>
            </w:tcBorders>
            <w:shd w:val="clear" w:color="auto" w:fill="FFFFFF"/>
          </w:tcPr>
          <w:p w14:paraId="49A7AF10" w14:textId="77777777" w:rsidR="0089348A" w:rsidRPr="00813BC9" w:rsidRDefault="0089348A" w:rsidP="00D51E5D">
            <w:pPr>
              <w:pStyle w:val="table1"/>
              <w:rPr>
                <w:rFonts w:ascii="Verdana" w:hAnsi="Verdana"/>
              </w:rPr>
            </w:pPr>
            <w:r w:rsidRPr="00813BC9">
              <w:rPr>
                <w:rFonts w:ascii="Verdana" w:hAnsi="Verdana"/>
              </w:rPr>
              <w:t>60</w:t>
            </w:r>
          </w:p>
          <w:p w14:paraId="6FAC8950" w14:textId="40F3E276" w:rsidR="0089348A" w:rsidRPr="00813BC9" w:rsidRDefault="0089348A" w:rsidP="00D51E5D">
            <w:pPr>
              <w:pStyle w:val="table2"/>
            </w:pPr>
            <w:r w:rsidRPr="005B5C75">
              <w:rPr>
                <w:sz w:val="20"/>
              </w:rPr>
              <w:t>Casual Plan or Phone Plan or SIM Plan</w:t>
            </w:r>
          </w:p>
        </w:tc>
        <w:tc>
          <w:tcPr>
            <w:tcW w:w="1878" w:type="dxa"/>
            <w:tcBorders>
              <w:top w:val="single" w:sz="4" w:space="0" w:color="auto"/>
              <w:left w:val="single" w:sz="4" w:space="0" w:color="auto"/>
              <w:right w:val="single" w:sz="4" w:space="0" w:color="auto"/>
            </w:tcBorders>
            <w:shd w:val="clear" w:color="auto" w:fill="FFFFFF"/>
          </w:tcPr>
          <w:p w14:paraId="24535406" w14:textId="77777777" w:rsidR="0089348A" w:rsidRPr="00813BC9" w:rsidRDefault="0089348A" w:rsidP="00D51E5D">
            <w:pPr>
              <w:pStyle w:val="table1"/>
              <w:rPr>
                <w:rFonts w:ascii="Verdana" w:hAnsi="Verdana"/>
              </w:rPr>
            </w:pPr>
            <w:r w:rsidRPr="00813BC9">
              <w:rPr>
                <w:rFonts w:ascii="Verdana" w:hAnsi="Verdana"/>
              </w:rPr>
              <w:t>60</w:t>
            </w:r>
          </w:p>
          <w:p w14:paraId="1C9E4AC3" w14:textId="2BCB39D4" w:rsidR="0089348A" w:rsidRPr="00813BC9" w:rsidRDefault="0089348A" w:rsidP="00D51E5D">
            <w:pPr>
              <w:pStyle w:val="table2"/>
            </w:pPr>
            <w:r w:rsidRPr="005B5C75">
              <w:rPr>
                <w:sz w:val="20"/>
              </w:rPr>
              <w:t>Casual Plan or Phone Plan or SIM Plan</w:t>
            </w:r>
          </w:p>
        </w:tc>
      </w:tr>
      <w:tr w:rsidR="00980B4D" w:rsidRPr="003D1386" w14:paraId="49EC43EA" w14:textId="77777777" w:rsidTr="00F50319">
        <w:trPr>
          <w:cantSplit/>
          <w:trHeight w:val="778"/>
        </w:trPr>
        <w:tc>
          <w:tcPr>
            <w:tcW w:w="2640" w:type="dxa"/>
            <w:tcBorders>
              <w:top w:val="single" w:sz="4" w:space="0" w:color="auto"/>
              <w:left w:val="single" w:sz="4" w:space="0" w:color="auto"/>
              <w:bottom w:val="single" w:sz="4" w:space="0" w:color="auto"/>
              <w:right w:val="single" w:sz="4" w:space="0" w:color="auto"/>
            </w:tcBorders>
          </w:tcPr>
          <w:p w14:paraId="5E64F8E2" w14:textId="77777777" w:rsidR="00980B4D" w:rsidRPr="005B5C75" w:rsidRDefault="00980B4D" w:rsidP="00D51E5D">
            <w:pPr>
              <w:pStyle w:val="table2"/>
              <w:rPr>
                <w:sz w:val="20"/>
              </w:rPr>
            </w:pPr>
            <w:r w:rsidRPr="005B5C75">
              <w:rPr>
                <w:sz w:val="20"/>
              </w:rPr>
              <w:t>Minimum contract term</w:t>
            </w:r>
          </w:p>
          <w:p w14:paraId="62ACE285" w14:textId="77777777" w:rsidR="00980B4D" w:rsidRPr="005B5C75" w:rsidRDefault="00980B4D" w:rsidP="00D51E5D">
            <w:pPr>
              <w:pStyle w:val="table2"/>
              <w:rPr>
                <w:sz w:val="20"/>
              </w:rPr>
            </w:pPr>
          </w:p>
        </w:tc>
        <w:tc>
          <w:tcPr>
            <w:tcW w:w="1878" w:type="dxa"/>
            <w:tcBorders>
              <w:top w:val="single" w:sz="4" w:space="0" w:color="auto"/>
              <w:left w:val="single" w:sz="4" w:space="0" w:color="auto"/>
              <w:bottom w:val="single" w:sz="4" w:space="0" w:color="auto"/>
              <w:right w:val="single" w:sz="4" w:space="0" w:color="auto"/>
            </w:tcBorders>
          </w:tcPr>
          <w:p w14:paraId="45118F52" w14:textId="77777777" w:rsidR="00980B4D" w:rsidRPr="005B5C75" w:rsidRDefault="00980B4D" w:rsidP="00D51E5D">
            <w:pPr>
              <w:pStyle w:val="table2"/>
              <w:rPr>
                <w:sz w:val="20"/>
              </w:rPr>
            </w:pPr>
            <w:r w:rsidRPr="005B5C75">
              <w:rPr>
                <w:sz w:val="20"/>
              </w:rPr>
              <w:t>Nil (for Casual Plan) or 24 months for Phone Plan or SIM Plan</w:t>
            </w:r>
          </w:p>
        </w:tc>
        <w:tc>
          <w:tcPr>
            <w:tcW w:w="1878" w:type="dxa"/>
            <w:tcBorders>
              <w:top w:val="single" w:sz="4" w:space="0" w:color="auto"/>
              <w:left w:val="single" w:sz="4" w:space="0" w:color="auto"/>
              <w:bottom w:val="single" w:sz="4" w:space="0" w:color="auto"/>
              <w:right w:val="single" w:sz="4" w:space="0" w:color="auto"/>
            </w:tcBorders>
          </w:tcPr>
          <w:p w14:paraId="27924598" w14:textId="6ABFBE71" w:rsidR="00980B4D" w:rsidRPr="005B5C75" w:rsidRDefault="00980B4D" w:rsidP="00D51E5D">
            <w:pPr>
              <w:pStyle w:val="table2"/>
              <w:rPr>
                <w:sz w:val="20"/>
              </w:rPr>
            </w:pPr>
            <w:r w:rsidRPr="005B5C75">
              <w:rPr>
                <w:sz w:val="20"/>
              </w:rPr>
              <w:t>Nil (for Casual Plan) or 24 months for Phone Plan or SIM Plan</w:t>
            </w:r>
          </w:p>
        </w:tc>
        <w:tc>
          <w:tcPr>
            <w:tcW w:w="1878" w:type="dxa"/>
            <w:tcBorders>
              <w:top w:val="single" w:sz="4" w:space="0" w:color="auto"/>
              <w:left w:val="single" w:sz="4" w:space="0" w:color="auto"/>
              <w:bottom w:val="single" w:sz="4" w:space="0" w:color="auto"/>
              <w:right w:val="single" w:sz="4" w:space="0" w:color="auto"/>
            </w:tcBorders>
          </w:tcPr>
          <w:p w14:paraId="750275E6" w14:textId="77777777" w:rsidR="00980B4D" w:rsidRPr="005B5C75" w:rsidRDefault="00980B4D" w:rsidP="00D51E5D">
            <w:pPr>
              <w:pStyle w:val="table2"/>
              <w:rPr>
                <w:sz w:val="20"/>
              </w:rPr>
            </w:pPr>
            <w:r w:rsidRPr="005B5C75">
              <w:rPr>
                <w:sz w:val="20"/>
              </w:rPr>
              <w:t>Nil (for Casual Plan) or 24 months for Phone Plan or SIM Plan</w:t>
            </w:r>
          </w:p>
        </w:tc>
        <w:tc>
          <w:tcPr>
            <w:tcW w:w="1878" w:type="dxa"/>
            <w:tcBorders>
              <w:top w:val="single" w:sz="4" w:space="0" w:color="auto"/>
              <w:left w:val="single" w:sz="4" w:space="0" w:color="auto"/>
              <w:bottom w:val="single" w:sz="4" w:space="0" w:color="auto"/>
              <w:right w:val="single" w:sz="4" w:space="0" w:color="auto"/>
            </w:tcBorders>
          </w:tcPr>
          <w:p w14:paraId="3184ACF7" w14:textId="76D379C7" w:rsidR="00980B4D" w:rsidRPr="005B5C75" w:rsidRDefault="00980B4D" w:rsidP="00D51E5D">
            <w:pPr>
              <w:pStyle w:val="table2"/>
              <w:rPr>
                <w:sz w:val="20"/>
              </w:rPr>
            </w:pPr>
            <w:r w:rsidRPr="005B5C75">
              <w:rPr>
                <w:sz w:val="20"/>
              </w:rPr>
              <w:t>Nil (for Casual Plan) or 24 months for Phone Plan or SIM Plan</w:t>
            </w:r>
          </w:p>
        </w:tc>
      </w:tr>
      <w:tr w:rsidR="0089348A" w:rsidRPr="003D1386" w14:paraId="5B1B7ADD" w14:textId="77777777" w:rsidTr="00F50319">
        <w:trPr>
          <w:cantSplit/>
          <w:trHeight w:val="969"/>
        </w:trPr>
        <w:tc>
          <w:tcPr>
            <w:tcW w:w="2640" w:type="dxa"/>
            <w:tcBorders>
              <w:top w:val="single" w:sz="4" w:space="0" w:color="auto"/>
              <w:left w:val="single" w:sz="4" w:space="0" w:color="auto"/>
              <w:right w:val="single" w:sz="4" w:space="0" w:color="auto"/>
            </w:tcBorders>
          </w:tcPr>
          <w:p w14:paraId="07F64D17" w14:textId="77777777" w:rsidR="0089348A" w:rsidRPr="005B5C75" w:rsidRDefault="0089348A" w:rsidP="00D51E5D">
            <w:pPr>
              <w:pStyle w:val="table2"/>
              <w:rPr>
                <w:sz w:val="20"/>
              </w:rPr>
            </w:pPr>
            <w:r w:rsidRPr="005B5C75">
              <w:rPr>
                <w:sz w:val="20"/>
              </w:rPr>
              <w:t>Pricing Option</w:t>
            </w:r>
          </w:p>
        </w:tc>
        <w:tc>
          <w:tcPr>
            <w:tcW w:w="1878" w:type="dxa"/>
            <w:tcBorders>
              <w:top w:val="single" w:sz="4" w:space="0" w:color="auto"/>
              <w:left w:val="single" w:sz="4" w:space="0" w:color="auto"/>
              <w:right w:val="single" w:sz="4" w:space="0" w:color="auto"/>
            </w:tcBorders>
          </w:tcPr>
          <w:p w14:paraId="475BB1B1" w14:textId="77777777" w:rsidR="0089348A" w:rsidRPr="005B5C75" w:rsidRDefault="0089348A" w:rsidP="00D51E5D">
            <w:pPr>
              <w:pStyle w:val="table2"/>
              <w:rPr>
                <w:sz w:val="20"/>
              </w:rPr>
            </w:pPr>
            <w:r w:rsidRPr="005B5C75">
              <w:rPr>
                <w:sz w:val="20"/>
              </w:rPr>
              <w:t>Simplify or Optimise</w:t>
            </w:r>
          </w:p>
          <w:p w14:paraId="307AFA08" w14:textId="23BCBFA6" w:rsidR="0089348A" w:rsidRPr="005B5C75" w:rsidRDefault="0089348A" w:rsidP="00D51E5D">
            <w:pPr>
              <w:pStyle w:val="table2"/>
              <w:rPr>
                <w:sz w:val="20"/>
              </w:rPr>
            </w:pPr>
            <w:r w:rsidRPr="005B5C75">
              <w:rPr>
                <w:sz w:val="20"/>
              </w:rPr>
              <w:t>GST excl.</w:t>
            </w:r>
          </w:p>
        </w:tc>
        <w:tc>
          <w:tcPr>
            <w:tcW w:w="1878" w:type="dxa"/>
            <w:tcBorders>
              <w:top w:val="single" w:sz="4" w:space="0" w:color="auto"/>
              <w:left w:val="single" w:sz="4" w:space="0" w:color="auto"/>
              <w:right w:val="single" w:sz="4" w:space="0" w:color="auto"/>
            </w:tcBorders>
          </w:tcPr>
          <w:p w14:paraId="304C20A0" w14:textId="77777777" w:rsidR="0089348A" w:rsidRPr="005B5C75" w:rsidRDefault="0089348A" w:rsidP="00D51E5D">
            <w:pPr>
              <w:pStyle w:val="table2"/>
              <w:rPr>
                <w:sz w:val="20"/>
              </w:rPr>
            </w:pPr>
            <w:r w:rsidRPr="005B5C75">
              <w:rPr>
                <w:sz w:val="20"/>
              </w:rPr>
              <w:t>Simplify or Optimise</w:t>
            </w:r>
          </w:p>
          <w:p w14:paraId="42000B41" w14:textId="738C6533" w:rsidR="0089348A" w:rsidRPr="005B5C75" w:rsidRDefault="0089348A" w:rsidP="00D51E5D">
            <w:pPr>
              <w:pStyle w:val="table2"/>
              <w:rPr>
                <w:sz w:val="20"/>
              </w:rPr>
            </w:pPr>
            <w:r w:rsidRPr="005B5C75">
              <w:rPr>
                <w:sz w:val="20"/>
              </w:rPr>
              <w:t>GST incl.</w:t>
            </w:r>
          </w:p>
        </w:tc>
        <w:tc>
          <w:tcPr>
            <w:tcW w:w="1878" w:type="dxa"/>
            <w:tcBorders>
              <w:top w:val="single" w:sz="4" w:space="0" w:color="auto"/>
              <w:left w:val="single" w:sz="4" w:space="0" w:color="auto"/>
              <w:right w:val="single" w:sz="4" w:space="0" w:color="auto"/>
            </w:tcBorders>
          </w:tcPr>
          <w:p w14:paraId="32A380AC" w14:textId="77777777" w:rsidR="0089348A" w:rsidRPr="005B5C75" w:rsidRDefault="0089348A" w:rsidP="00D51E5D">
            <w:pPr>
              <w:pStyle w:val="table2"/>
              <w:rPr>
                <w:sz w:val="20"/>
              </w:rPr>
            </w:pPr>
            <w:bookmarkStart w:id="73" w:name="OLE_LINK2"/>
            <w:r w:rsidRPr="005B5C75">
              <w:rPr>
                <w:sz w:val="20"/>
              </w:rPr>
              <w:t>Simplify or Optimise</w:t>
            </w:r>
          </w:p>
          <w:bookmarkEnd w:id="73"/>
          <w:p w14:paraId="2F24A47F" w14:textId="458C2053" w:rsidR="0089348A" w:rsidRPr="005B5C75" w:rsidRDefault="0089348A" w:rsidP="00D51E5D">
            <w:pPr>
              <w:pStyle w:val="table2"/>
              <w:rPr>
                <w:sz w:val="20"/>
              </w:rPr>
            </w:pPr>
            <w:r w:rsidRPr="005B5C75">
              <w:rPr>
                <w:sz w:val="20"/>
              </w:rPr>
              <w:t>GST excl.</w:t>
            </w:r>
          </w:p>
        </w:tc>
        <w:tc>
          <w:tcPr>
            <w:tcW w:w="1878" w:type="dxa"/>
            <w:tcBorders>
              <w:top w:val="single" w:sz="4" w:space="0" w:color="auto"/>
              <w:left w:val="single" w:sz="4" w:space="0" w:color="auto"/>
              <w:right w:val="single" w:sz="4" w:space="0" w:color="auto"/>
            </w:tcBorders>
          </w:tcPr>
          <w:p w14:paraId="7EAE6748" w14:textId="77777777" w:rsidR="0089348A" w:rsidRPr="005B5C75" w:rsidRDefault="0089348A" w:rsidP="00D51E5D">
            <w:pPr>
              <w:pStyle w:val="table2"/>
              <w:rPr>
                <w:sz w:val="20"/>
              </w:rPr>
            </w:pPr>
            <w:r w:rsidRPr="005B5C75">
              <w:rPr>
                <w:sz w:val="20"/>
              </w:rPr>
              <w:t>Simplify or Optimise</w:t>
            </w:r>
          </w:p>
          <w:p w14:paraId="16BC9136" w14:textId="03BD35AA" w:rsidR="0089348A" w:rsidRPr="005B5C75" w:rsidRDefault="0089348A" w:rsidP="00D51E5D">
            <w:pPr>
              <w:pStyle w:val="table2"/>
              <w:rPr>
                <w:sz w:val="20"/>
              </w:rPr>
            </w:pPr>
            <w:r w:rsidRPr="005B5C75">
              <w:rPr>
                <w:sz w:val="20"/>
              </w:rPr>
              <w:t>GST incl.</w:t>
            </w:r>
          </w:p>
        </w:tc>
      </w:tr>
      <w:tr w:rsidR="00980B4D" w:rsidRPr="003D1386" w14:paraId="64DAD4DB" w14:textId="77777777" w:rsidTr="00F50319">
        <w:trPr>
          <w:cantSplit/>
          <w:trHeight w:val="331"/>
        </w:trPr>
        <w:tc>
          <w:tcPr>
            <w:tcW w:w="2640" w:type="dxa"/>
            <w:tcBorders>
              <w:top w:val="single" w:sz="4" w:space="0" w:color="auto"/>
              <w:left w:val="single" w:sz="4" w:space="0" w:color="auto"/>
              <w:bottom w:val="single" w:sz="4" w:space="0" w:color="auto"/>
              <w:right w:val="single" w:sz="4" w:space="0" w:color="auto"/>
            </w:tcBorders>
          </w:tcPr>
          <w:p w14:paraId="7991778E" w14:textId="77777777" w:rsidR="00980B4D" w:rsidRPr="005B5C75" w:rsidRDefault="00980B4D" w:rsidP="00D51E5D">
            <w:pPr>
              <w:pStyle w:val="table2"/>
              <w:rPr>
                <w:sz w:val="20"/>
              </w:rPr>
            </w:pPr>
            <w:r w:rsidRPr="005B5C75">
              <w:rPr>
                <w:sz w:val="20"/>
              </w:rPr>
              <w:t>Service Activation Charges</w:t>
            </w:r>
          </w:p>
        </w:tc>
        <w:tc>
          <w:tcPr>
            <w:tcW w:w="1878" w:type="dxa"/>
            <w:tcBorders>
              <w:top w:val="single" w:sz="4" w:space="0" w:color="auto"/>
              <w:left w:val="single" w:sz="4" w:space="0" w:color="auto"/>
              <w:bottom w:val="single" w:sz="4" w:space="0" w:color="auto"/>
              <w:right w:val="single" w:sz="4" w:space="0" w:color="auto"/>
            </w:tcBorders>
          </w:tcPr>
          <w:p w14:paraId="5DF56EBE" w14:textId="77777777" w:rsidR="00980B4D" w:rsidRPr="005B5C75" w:rsidRDefault="00980B4D" w:rsidP="00D51E5D">
            <w:pPr>
              <w:pStyle w:val="table2"/>
              <w:rPr>
                <w:sz w:val="20"/>
              </w:rPr>
            </w:pPr>
            <w:r w:rsidRPr="005B5C75">
              <w:rPr>
                <w:sz w:val="20"/>
              </w:rPr>
              <w:t>Nil</w:t>
            </w:r>
          </w:p>
        </w:tc>
        <w:tc>
          <w:tcPr>
            <w:tcW w:w="1878" w:type="dxa"/>
            <w:tcBorders>
              <w:top w:val="single" w:sz="4" w:space="0" w:color="auto"/>
              <w:left w:val="single" w:sz="4" w:space="0" w:color="auto"/>
              <w:bottom w:val="single" w:sz="4" w:space="0" w:color="auto"/>
              <w:right w:val="single" w:sz="4" w:space="0" w:color="auto"/>
            </w:tcBorders>
          </w:tcPr>
          <w:p w14:paraId="2BA66257" w14:textId="77777777" w:rsidR="00980B4D" w:rsidRPr="005B5C75" w:rsidRDefault="00980B4D" w:rsidP="00D51E5D">
            <w:pPr>
              <w:pStyle w:val="table2"/>
              <w:rPr>
                <w:sz w:val="20"/>
              </w:rPr>
            </w:pPr>
            <w:r w:rsidRPr="005B5C75">
              <w:rPr>
                <w:sz w:val="20"/>
              </w:rPr>
              <w:t>Nil</w:t>
            </w:r>
          </w:p>
        </w:tc>
        <w:tc>
          <w:tcPr>
            <w:tcW w:w="1878" w:type="dxa"/>
            <w:tcBorders>
              <w:top w:val="single" w:sz="4" w:space="0" w:color="auto"/>
              <w:left w:val="single" w:sz="4" w:space="0" w:color="auto"/>
              <w:bottom w:val="single" w:sz="4" w:space="0" w:color="auto"/>
              <w:right w:val="single" w:sz="4" w:space="0" w:color="auto"/>
            </w:tcBorders>
          </w:tcPr>
          <w:p w14:paraId="29176BFD" w14:textId="77777777" w:rsidR="00980B4D" w:rsidRPr="005B5C75" w:rsidRDefault="00980B4D" w:rsidP="00D51E5D">
            <w:pPr>
              <w:pStyle w:val="table2"/>
              <w:rPr>
                <w:sz w:val="20"/>
              </w:rPr>
            </w:pPr>
            <w:r w:rsidRPr="005B5C75">
              <w:rPr>
                <w:sz w:val="20"/>
              </w:rPr>
              <w:t>Nil</w:t>
            </w:r>
          </w:p>
        </w:tc>
        <w:tc>
          <w:tcPr>
            <w:tcW w:w="1878" w:type="dxa"/>
            <w:tcBorders>
              <w:top w:val="single" w:sz="4" w:space="0" w:color="auto"/>
              <w:left w:val="single" w:sz="4" w:space="0" w:color="auto"/>
              <w:bottom w:val="single" w:sz="4" w:space="0" w:color="auto"/>
              <w:right w:val="single" w:sz="4" w:space="0" w:color="auto"/>
            </w:tcBorders>
          </w:tcPr>
          <w:p w14:paraId="02968E39" w14:textId="77777777" w:rsidR="00980B4D" w:rsidRPr="005B5C75" w:rsidRDefault="00980B4D" w:rsidP="00D51E5D">
            <w:pPr>
              <w:pStyle w:val="table2"/>
              <w:rPr>
                <w:sz w:val="20"/>
              </w:rPr>
            </w:pPr>
            <w:r w:rsidRPr="005B5C75">
              <w:rPr>
                <w:sz w:val="20"/>
              </w:rPr>
              <w:t>Nil</w:t>
            </w:r>
          </w:p>
        </w:tc>
      </w:tr>
      <w:tr w:rsidR="00980B4D" w:rsidRPr="003D1386" w14:paraId="5BD51568" w14:textId="77777777" w:rsidTr="00F50319">
        <w:trPr>
          <w:cantSplit/>
          <w:trHeight w:val="331"/>
        </w:trPr>
        <w:tc>
          <w:tcPr>
            <w:tcW w:w="2640" w:type="dxa"/>
            <w:tcBorders>
              <w:top w:val="single" w:sz="4" w:space="0" w:color="auto"/>
              <w:left w:val="single" w:sz="4" w:space="0" w:color="auto"/>
              <w:bottom w:val="single" w:sz="4" w:space="0" w:color="auto"/>
              <w:right w:val="single" w:sz="4" w:space="0" w:color="auto"/>
            </w:tcBorders>
          </w:tcPr>
          <w:p w14:paraId="3A24BF96" w14:textId="77777777" w:rsidR="00980B4D" w:rsidRPr="005B5C75" w:rsidRDefault="00980B4D" w:rsidP="00D51E5D">
            <w:pPr>
              <w:pStyle w:val="table2"/>
              <w:rPr>
                <w:sz w:val="20"/>
              </w:rPr>
            </w:pPr>
            <w:r w:rsidRPr="005B5C75">
              <w:rPr>
                <w:sz w:val="20"/>
              </w:rPr>
              <w:t xml:space="preserve">Monthly network access charge </w:t>
            </w:r>
          </w:p>
        </w:tc>
        <w:tc>
          <w:tcPr>
            <w:tcW w:w="1878" w:type="dxa"/>
            <w:tcBorders>
              <w:top w:val="single" w:sz="4" w:space="0" w:color="auto"/>
              <w:left w:val="single" w:sz="4" w:space="0" w:color="auto"/>
              <w:bottom w:val="single" w:sz="4" w:space="0" w:color="auto"/>
              <w:right w:val="single" w:sz="4" w:space="0" w:color="auto"/>
            </w:tcBorders>
          </w:tcPr>
          <w:p w14:paraId="48A2D861" w14:textId="77777777" w:rsidR="00980B4D" w:rsidRPr="005B5C75" w:rsidRDefault="00980B4D" w:rsidP="00D51E5D">
            <w:pPr>
              <w:pStyle w:val="table2"/>
              <w:rPr>
                <w:sz w:val="20"/>
              </w:rPr>
            </w:pPr>
            <w:r w:rsidRPr="005B5C75">
              <w:rPr>
                <w:sz w:val="20"/>
              </w:rPr>
              <w:t>$36.36</w:t>
            </w:r>
          </w:p>
        </w:tc>
        <w:tc>
          <w:tcPr>
            <w:tcW w:w="1878" w:type="dxa"/>
            <w:tcBorders>
              <w:top w:val="single" w:sz="4" w:space="0" w:color="auto"/>
              <w:left w:val="single" w:sz="4" w:space="0" w:color="auto"/>
              <w:bottom w:val="single" w:sz="4" w:space="0" w:color="auto"/>
              <w:right w:val="single" w:sz="4" w:space="0" w:color="auto"/>
            </w:tcBorders>
          </w:tcPr>
          <w:p w14:paraId="2A53E7BE" w14:textId="13DCAF69" w:rsidR="00980B4D" w:rsidRPr="005B5C75" w:rsidRDefault="00980B4D" w:rsidP="00D51E5D">
            <w:pPr>
              <w:pStyle w:val="table2"/>
              <w:rPr>
                <w:sz w:val="20"/>
              </w:rPr>
            </w:pPr>
            <w:r w:rsidRPr="005B5C75">
              <w:rPr>
                <w:sz w:val="20"/>
              </w:rPr>
              <w:t>$40</w:t>
            </w:r>
          </w:p>
        </w:tc>
        <w:tc>
          <w:tcPr>
            <w:tcW w:w="1878" w:type="dxa"/>
            <w:tcBorders>
              <w:top w:val="single" w:sz="4" w:space="0" w:color="auto"/>
              <w:left w:val="single" w:sz="4" w:space="0" w:color="auto"/>
              <w:bottom w:val="single" w:sz="4" w:space="0" w:color="auto"/>
              <w:right w:val="single" w:sz="4" w:space="0" w:color="auto"/>
            </w:tcBorders>
          </w:tcPr>
          <w:p w14:paraId="6FEE2A14" w14:textId="77777777" w:rsidR="00980B4D" w:rsidRPr="005B5C75" w:rsidRDefault="00980B4D" w:rsidP="00D51E5D">
            <w:pPr>
              <w:pStyle w:val="table2"/>
              <w:rPr>
                <w:sz w:val="20"/>
              </w:rPr>
            </w:pPr>
            <w:r w:rsidRPr="005B5C75">
              <w:rPr>
                <w:sz w:val="20"/>
              </w:rPr>
              <w:t>$54.55</w:t>
            </w:r>
          </w:p>
        </w:tc>
        <w:tc>
          <w:tcPr>
            <w:tcW w:w="1878" w:type="dxa"/>
            <w:tcBorders>
              <w:top w:val="single" w:sz="4" w:space="0" w:color="auto"/>
              <w:left w:val="single" w:sz="4" w:space="0" w:color="auto"/>
              <w:bottom w:val="single" w:sz="4" w:space="0" w:color="auto"/>
              <w:right w:val="single" w:sz="4" w:space="0" w:color="auto"/>
            </w:tcBorders>
          </w:tcPr>
          <w:p w14:paraId="1ED13B1A" w14:textId="4A4B8DDA" w:rsidR="00980B4D" w:rsidRPr="005B5C75" w:rsidRDefault="00980B4D" w:rsidP="00D51E5D">
            <w:pPr>
              <w:pStyle w:val="table2"/>
              <w:rPr>
                <w:sz w:val="20"/>
              </w:rPr>
            </w:pPr>
            <w:r w:rsidRPr="005B5C75">
              <w:rPr>
                <w:sz w:val="20"/>
              </w:rPr>
              <w:t>$60</w:t>
            </w:r>
          </w:p>
        </w:tc>
      </w:tr>
      <w:tr w:rsidR="00980B4D" w:rsidRPr="003D1386" w14:paraId="6C6FD089" w14:textId="77777777" w:rsidTr="00F50319">
        <w:trPr>
          <w:cantSplit/>
          <w:trHeight w:val="636"/>
        </w:trPr>
        <w:tc>
          <w:tcPr>
            <w:tcW w:w="2640" w:type="dxa"/>
            <w:tcBorders>
              <w:top w:val="single" w:sz="4" w:space="0" w:color="auto"/>
              <w:left w:val="single" w:sz="4" w:space="0" w:color="auto"/>
              <w:bottom w:val="nil"/>
              <w:right w:val="single" w:sz="4" w:space="0" w:color="auto"/>
            </w:tcBorders>
          </w:tcPr>
          <w:p w14:paraId="18A32321" w14:textId="77777777" w:rsidR="00980B4D" w:rsidRPr="005B5C75" w:rsidRDefault="00980B4D" w:rsidP="00D51E5D">
            <w:pPr>
              <w:pStyle w:val="table2"/>
              <w:rPr>
                <w:sz w:val="20"/>
              </w:rPr>
            </w:pPr>
            <w:r w:rsidRPr="005B5C75">
              <w:rPr>
                <w:sz w:val="20"/>
              </w:rPr>
              <w:t xml:space="preserve">Included Standard Calls and Messages (national, </w:t>
            </w:r>
            <w:proofErr w:type="spellStart"/>
            <w:r w:rsidRPr="005B5C75">
              <w:rPr>
                <w:sz w:val="20"/>
              </w:rPr>
              <w:t>MessageBank</w:t>
            </w:r>
            <w:proofErr w:type="spellEnd"/>
            <w:r w:rsidRPr="005B5C75">
              <w:rPr>
                <w:sz w:val="20"/>
              </w:rPr>
              <w:t xml:space="preserve"> and SMS).</w:t>
            </w:r>
          </w:p>
        </w:tc>
        <w:tc>
          <w:tcPr>
            <w:tcW w:w="1878" w:type="dxa"/>
            <w:tcBorders>
              <w:top w:val="single" w:sz="4" w:space="0" w:color="auto"/>
              <w:left w:val="single" w:sz="4" w:space="0" w:color="auto"/>
              <w:bottom w:val="nil"/>
              <w:right w:val="single" w:sz="4" w:space="0" w:color="auto"/>
            </w:tcBorders>
          </w:tcPr>
          <w:p w14:paraId="724689F6" w14:textId="77777777" w:rsidR="00980B4D" w:rsidRPr="005B5C75" w:rsidRDefault="00980B4D" w:rsidP="00D51E5D">
            <w:pPr>
              <w:pStyle w:val="table2"/>
              <w:rPr>
                <w:sz w:val="20"/>
              </w:rPr>
            </w:pPr>
            <w:r w:rsidRPr="005B5C75">
              <w:rPr>
                <w:sz w:val="20"/>
              </w:rPr>
              <w:t>$36.36</w:t>
            </w:r>
          </w:p>
        </w:tc>
        <w:tc>
          <w:tcPr>
            <w:tcW w:w="1878" w:type="dxa"/>
            <w:tcBorders>
              <w:top w:val="single" w:sz="4" w:space="0" w:color="auto"/>
              <w:left w:val="single" w:sz="4" w:space="0" w:color="auto"/>
              <w:bottom w:val="nil"/>
              <w:right w:val="single" w:sz="4" w:space="0" w:color="auto"/>
            </w:tcBorders>
          </w:tcPr>
          <w:p w14:paraId="1727A7D1" w14:textId="059F90A9" w:rsidR="00980B4D" w:rsidRPr="005B5C75" w:rsidRDefault="00980B4D" w:rsidP="00D51E5D">
            <w:pPr>
              <w:pStyle w:val="table2"/>
              <w:rPr>
                <w:sz w:val="20"/>
              </w:rPr>
            </w:pPr>
            <w:r w:rsidRPr="005B5C75">
              <w:rPr>
                <w:sz w:val="20"/>
              </w:rPr>
              <w:t>$40</w:t>
            </w:r>
          </w:p>
        </w:tc>
        <w:tc>
          <w:tcPr>
            <w:tcW w:w="1878" w:type="dxa"/>
            <w:tcBorders>
              <w:top w:val="single" w:sz="4" w:space="0" w:color="auto"/>
              <w:left w:val="single" w:sz="4" w:space="0" w:color="auto"/>
              <w:bottom w:val="nil"/>
              <w:right w:val="single" w:sz="4" w:space="0" w:color="auto"/>
            </w:tcBorders>
          </w:tcPr>
          <w:p w14:paraId="675DC3BB" w14:textId="77777777" w:rsidR="00980B4D" w:rsidRPr="005B5C75" w:rsidRDefault="00980B4D" w:rsidP="00D51E5D">
            <w:pPr>
              <w:pStyle w:val="table2"/>
              <w:rPr>
                <w:sz w:val="20"/>
              </w:rPr>
            </w:pPr>
            <w:r w:rsidRPr="005B5C75">
              <w:rPr>
                <w:sz w:val="20"/>
              </w:rPr>
              <w:t>$54.55</w:t>
            </w:r>
          </w:p>
        </w:tc>
        <w:tc>
          <w:tcPr>
            <w:tcW w:w="1878" w:type="dxa"/>
            <w:tcBorders>
              <w:top w:val="single" w:sz="4" w:space="0" w:color="auto"/>
              <w:left w:val="single" w:sz="4" w:space="0" w:color="auto"/>
              <w:bottom w:val="nil"/>
              <w:right w:val="single" w:sz="4" w:space="0" w:color="auto"/>
            </w:tcBorders>
          </w:tcPr>
          <w:p w14:paraId="132ACFBA" w14:textId="74B0DD99" w:rsidR="00980B4D" w:rsidRPr="005B5C75" w:rsidRDefault="00980B4D" w:rsidP="00D51E5D">
            <w:pPr>
              <w:pStyle w:val="table2"/>
              <w:rPr>
                <w:sz w:val="20"/>
              </w:rPr>
            </w:pPr>
            <w:r w:rsidRPr="005B5C75">
              <w:rPr>
                <w:sz w:val="20"/>
              </w:rPr>
              <w:t>$60</w:t>
            </w:r>
          </w:p>
        </w:tc>
      </w:tr>
      <w:tr w:rsidR="00980B4D" w:rsidRPr="003D1386" w14:paraId="3B676237" w14:textId="77777777" w:rsidTr="00F50319">
        <w:trPr>
          <w:cantSplit/>
          <w:trHeight w:val="994"/>
        </w:trPr>
        <w:tc>
          <w:tcPr>
            <w:tcW w:w="2640" w:type="dxa"/>
            <w:tcBorders>
              <w:top w:val="single" w:sz="4" w:space="0" w:color="auto"/>
              <w:left w:val="single" w:sz="4" w:space="0" w:color="auto"/>
              <w:bottom w:val="nil"/>
              <w:right w:val="single" w:sz="4" w:space="0" w:color="auto"/>
            </w:tcBorders>
          </w:tcPr>
          <w:p w14:paraId="189FF9EE" w14:textId="77777777" w:rsidR="00980B4D" w:rsidRPr="005B5C75" w:rsidRDefault="00980B4D" w:rsidP="00D51E5D">
            <w:pPr>
              <w:pStyle w:val="table2"/>
              <w:rPr>
                <w:sz w:val="20"/>
              </w:rPr>
            </w:pPr>
            <w:r w:rsidRPr="005B5C75">
              <w:rPr>
                <w:sz w:val="20"/>
              </w:rPr>
              <w:t>Charges for national calls to an Australian fixed or mobile number (</w:t>
            </w:r>
            <w:proofErr w:type="gramStart"/>
            <w:r w:rsidRPr="005B5C75">
              <w:rPr>
                <w:sz w:val="20"/>
              </w:rPr>
              <w:t>at all times</w:t>
            </w:r>
            <w:proofErr w:type="gramEnd"/>
            <w:r w:rsidRPr="005B5C75">
              <w:rPr>
                <w:sz w:val="20"/>
              </w:rPr>
              <w:t>) – per 30 second block (charged per second)</w:t>
            </w:r>
          </w:p>
        </w:tc>
        <w:tc>
          <w:tcPr>
            <w:tcW w:w="1878" w:type="dxa"/>
            <w:tcBorders>
              <w:top w:val="single" w:sz="4" w:space="0" w:color="auto"/>
              <w:left w:val="single" w:sz="4" w:space="0" w:color="auto"/>
              <w:bottom w:val="nil"/>
              <w:right w:val="single" w:sz="4" w:space="0" w:color="auto"/>
            </w:tcBorders>
          </w:tcPr>
          <w:p w14:paraId="647DE3C7" w14:textId="77777777" w:rsidR="00980B4D" w:rsidRPr="005B5C75" w:rsidRDefault="00980B4D" w:rsidP="00D51E5D">
            <w:pPr>
              <w:pStyle w:val="table2"/>
              <w:rPr>
                <w:sz w:val="20"/>
              </w:rPr>
            </w:pPr>
            <w:r w:rsidRPr="005B5C75">
              <w:rPr>
                <w:sz w:val="20"/>
              </w:rPr>
              <w:t>14.55¢</w:t>
            </w:r>
          </w:p>
        </w:tc>
        <w:tc>
          <w:tcPr>
            <w:tcW w:w="1878" w:type="dxa"/>
            <w:tcBorders>
              <w:top w:val="single" w:sz="4" w:space="0" w:color="auto"/>
              <w:left w:val="single" w:sz="4" w:space="0" w:color="auto"/>
              <w:bottom w:val="nil"/>
              <w:right w:val="single" w:sz="4" w:space="0" w:color="auto"/>
            </w:tcBorders>
          </w:tcPr>
          <w:p w14:paraId="4C983770" w14:textId="77777777" w:rsidR="00980B4D" w:rsidRPr="005B5C75" w:rsidRDefault="00980B4D" w:rsidP="00D51E5D">
            <w:pPr>
              <w:pStyle w:val="table2"/>
              <w:rPr>
                <w:sz w:val="20"/>
              </w:rPr>
            </w:pPr>
            <w:r w:rsidRPr="005B5C75">
              <w:rPr>
                <w:sz w:val="20"/>
              </w:rPr>
              <w:t>16¢</w:t>
            </w:r>
          </w:p>
        </w:tc>
        <w:tc>
          <w:tcPr>
            <w:tcW w:w="1878" w:type="dxa"/>
            <w:tcBorders>
              <w:top w:val="single" w:sz="4" w:space="0" w:color="auto"/>
              <w:left w:val="single" w:sz="4" w:space="0" w:color="auto"/>
              <w:bottom w:val="nil"/>
              <w:right w:val="single" w:sz="4" w:space="0" w:color="auto"/>
            </w:tcBorders>
          </w:tcPr>
          <w:p w14:paraId="06939DFB" w14:textId="77777777" w:rsidR="00980B4D" w:rsidRPr="005B5C75" w:rsidRDefault="00980B4D" w:rsidP="00D51E5D">
            <w:pPr>
              <w:pStyle w:val="table2"/>
              <w:rPr>
                <w:sz w:val="20"/>
              </w:rPr>
            </w:pPr>
            <w:r w:rsidRPr="005B5C75">
              <w:rPr>
                <w:sz w:val="20"/>
              </w:rPr>
              <w:t>14.55¢</w:t>
            </w:r>
          </w:p>
        </w:tc>
        <w:tc>
          <w:tcPr>
            <w:tcW w:w="1878" w:type="dxa"/>
            <w:tcBorders>
              <w:top w:val="single" w:sz="4" w:space="0" w:color="auto"/>
              <w:left w:val="single" w:sz="4" w:space="0" w:color="auto"/>
              <w:bottom w:val="nil"/>
              <w:right w:val="single" w:sz="4" w:space="0" w:color="auto"/>
            </w:tcBorders>
          </w:tcPr>
          <w:p w14:paraId="682054F0" w14:textId="77777777" w:rsidR="00980B4D" w:rsidRPr="005B5C75" w:rsidRDefault="00980B4D" w:rsidP="00D51E5D">
            <w:pPr>
              <w:pStyle w:val="table2"/>
              <w:rPr>
                <w:sz w:val="20"/>
              </w:rPr>
            </w:pPr>
            <w:r w:rsidRPr="005B5C75">
              <w:rPr>
                <w:sz w:val="20"/>
              </w:rPr>
              <w:t>16¢</w:t>
            </w:r>
          </w:p>
        </w:tc>
      </w:tr>
      <w:tr w:rsidR="00980B4D" w:rsidRPr="003D1386" w14:paraId="403000CA" w14:textId="77777777" w:rsidTr="00F50319">
        <w:trPr>
          <w:cantSplit/>
          <w:trHeight w:val="764"/>
        </w:trPr>
        <w:tc>
          <w:tcPr>
            <w:tcW w:w="2640" w:type="dxa"/>
            <w:tcBorders>
              <w:top w:val="single" w:sz="4" w:space="0" w:color="auto"/>
              <w:left w:val="single" w:sz="4" w:space="0" w:color="auto"/>
              <w:bottom w:val="single" w:sz="4" w:space="0" w:color="auto"/>
              <w:right w:val="single" w:sz="4" w:space="0" w:color="auto"/>
            </w:tcBorders>
          </w:tcPr>
          <w:p w14:paraId="082FA875" w14:textId="77777777" w:rsidR="00980B4D" w:rsidRPr="005B5C75" w:rsidRDefault="00980B4D" w:rsidP="00D51E5D">
            <w:pPr>
              <w:pStyle w:val="table2"/>
              <w:rPr>
                <w:sz w:val="20"/>
              </w:rPr>
            </w:pPr>
            <w:r w:rsidRPr="005B5C75">
              <w:rPr>
                <w:sz w:val="20"/>
              </w:rPr>
              <w:t>Charges for video calls to an Australian mobile number (</w:t>
            </w:r>
            <w:proofErr w:type="gramStart"/>
            <w:r w:rsidRPr="005B5C75">
              <w:rPr>
                <w:sz w:val="20"/>
              </w:rPr>
              <w:t>at all times</w:t>
            </w:r>
            <w:proofErr w:type="gramEnd"/>
            <w:r w:rsidRPr="005B5C75">
              <w:rPr>
                <w:sz w:val="20"/>
              </w:rPr>
              <w:t xml:space="preserve">) – per 30 second block </w:t>
            </w:r>
          </w:p>
        </w:tc>
        <w:tc>
          <w:tcPr>
            <w:tcW w:w="1878" w:type="dxa"/>
            <w:tcBorders>
              <w:top w:val="single" w:sz="4" w:space="0" w:color="auto"/>
              <w:left w:val="single" w:sz="4" w:space="0" w:color="auto"/>
              <w:bottom w:val="single" w:sz="4" w:space="0" w:color="auto"/>
              <w:right w:val="single" w:sz="4" w:space="0" w:color="auto"/>
            </w:tcBorders>
          </w:tcPr>
          <w:p w14:paraId="4CE7211D" w14:textId="77777777" w:rsidR="00980B4D" w:rsidRPr="005B5C75" w:rsidRDefault="00980B4D" w:rsidP="00D51E5D">
            <w:pPr>
              <w:pStyle w:val="table2"/>
              <w:rPr>
                <w:sz w:val="20"/>
              </w:rPr>
            </w:pPr>
            <w:r w:rsidRPr="005B5C75">
              <w:rPr>
                <w:sz w:val="20"/>
              </w:rPr>
              <w:t>20¢</w:t>
            </w:r>
          </w:p>
        </w:tc>
        <w:tc>
          <w:tcPr>
            <w:tcW w:w="1878" w:type="dxa"/>
            <w:tcBorders>
              <w:top w:val="single" w:sz="4" w:space="0" w:color="auto"/>
              <w:left w:val="single" w:sz="4" w:space="0" w:color="auto"/>
              <w:bottom w:val="single" w:sz="4" w:space="0" w:color="auto"/>
              <w:right w:val="single" w:sz="4" w:space="0" w:color="auto"/>
            </w:tcBorders>
          </w:tcPr>
          <w:p w14:paraId="59EE3272" w14:textId="77777777" w:rsidR="00980B4D" w:rsidRPr="005B5C75" w:rsidRDefault="00980B4D" w:rsidP="00D51E5D">
            <w:pPr>
              <w:pStyle w:val="table2"/>
              <w:rPr>
                <w:sz w:val="20"/>
              </w:rPr>
            </w:pPr>
            <w:r w:rsidRPr="005B5C75">
              <w:rPr>
                <w:sz w:val="20"/>
              </w:rPr>
              <w:t>22¢</w:t>
            </w:r>
          </w:p>
        </w:tc>
        <w:tc>
          <w:tcPr>
            <w:tcW w:w="1878" w:type="dxa"/>
            <w:tcBorders>
              <w:top w:val="single" w:sz="4" w:space="0" w:color="auto"/>
              <w:left w:val="single" w:sz="4" w:space="0" w:color="auto"/>
              <w:bottom w:val="single" w:sz="4" w:space="0" w:color="auto"/>
              <w:right w:val="single" w:sz="4" w:space="0" w:color="auto"/>
            </w:tcBorders>
          </w:tcPr>
          <w:p w14:paraId="2212223F" w14:textId="77777777" w:rsidR="00980B4D" w:rsidRPr="005B5C75" w:rsidRDefault="00980B4D" w:rsidP="00D51E5D">
            <w:pPr>
              <w:pStyle w:val="table2"/>
              <w:rPr>
                <w:sz w:val="20"/>
              </w:rPr>
            </w:pPr>
            <w:r w:rsidRPr="005B5C75">
              <w:rPr>
                <w:sz w:val="20"/>
              </w:rPr>
              <w:t>20¢</w:t>
            </w:r>
          </w:p>
        </w:tc>
        <w:tc>
          <w:tcPr>
            <w:tcW w:w="1878" w:type="dxa"/>
            <w:tcBorders>
              <w:top w:val="single" w:sz="4" w:space="0" w:color="auto"/>
              <w:left w:val="single" w:sz="4" w:space="0" w:color="auto"/>
              <w:bottom w:val="single" w:sz="4" w:space="0" w:color="auto"/>
              <w:right w:val="single" w:sz="4" w:space="0" w:color="auto"/>
            </w:tcBorders>
          </w:tcPr>
          <w:p w14:paraId="2CB894C4" w14:textId="77777777" w:rsidR="00980B4D" w:rsidRPr="005B5C75" w:rsidRDefault="00980B4D" w:rsidP="00D51E5D">
            <w:pPr>
              <w:pStyle w:val="table2"/>
              <w:rPr>
                <w:sz w:val="20"/>
              </w:rPr>
            </w:pPr>
            <w:r w:rsidRPr="005B5C75">
              <w:rPr>
                <w:sz w:val="20"/>
              </w:rPr>
              <w:t>22¢</w:t>
            </w:r>
          </w:p>
        </w:tc>
      </w:tr>
      <w:tr w:rsidR="00980B4D" w:rsidRPr="003D1386" w14:paraId="045F37DD" w14:textId="77777777" w:rsidTr="00F50319">
        <w:trPr>
          <w:cantSplit/>
          <w:trHeight w:val="461"/>
        </w:trPr>
        <w:tc>
          <w:tcPr>
            <w:tcW w:w="2640" w:type="dxa"/>
            <w:tcBorders>
              <w:top w:val="single" w:sz="4" w:space="0" w:color="auto"/>
              <w:left w:val="single" w:sz="4" w:space="0" w:color="auto"/>
              <w:bottom w:val="single" w:sz="4" w:space="0" w:color="auto"/>
              <w:right w:val="single" w:sz="4" w:space="0" w:color="auto"/>
            </w:tcBorders>
          </w:tcPr>
          <w:p w14:paraId="0C9B1A35" w14:textId="77777777" w:rsidR="00980B4D" w:rsidRPr="005B5C75" w:rsidRDefault="00980B4D" w:rsidP="00D51E5D">
            <w:pPr>
              <w:pStyle w:val="table2"/>
              <w:rPr>
                <w:sz w:val="20"/>
              </w:rPr>
            </w:pPr>
            <w:r w:rsidRPr="005B5C75">
              <w:rPr>
                <w:sz w:val="20"/>
              </w:rPr>
              <w:t>Intra-Account Rate – charges for the first 10 minutes (or part thereof) of national calls to a mobile number on the same account – per call (other than national calls to a mobile number on the same account under the $0 intra-account calls Value Bundle option)</w:t>
            </w:r>
          </w:p>
        </w:tc>
        <w:tc>
          <w:tcPr>
            <w:tcW w:w="1878" w:type="dxa"/>
            <w:tcBorders>
              <w:top w:val="single" w:sz="4" w:space="0" w:color="auto"/>
              <w:left w:val="single" w:sz="4" w:space="0" w:color="auto"/>
              <w:bottom w:val="single" w:sz="4" w:space="0" w:color="auto"/>
              <w:right w:val="single" w:sz="4" w:space="0" w:color="auto"/>
            </w:tcBorders>
          </w:tcPr>
          <w:p w14:paraId="32E0360B" w14:textId="77777777" w:rsidR="00980B4D" w:rsidRPr="005B5C75" w:rsidRDefault="00980B4D" w:rsidP="00D51E5D">
            <w:pPr>
              <w:pStyle w:val="table2"/>
              <w:rPr>
                <w:sz w:val="20"/>
              </w:rPr>
            </w:pPr>
            <w:r w:rsidRPr="005B5C75">
              <w:rPr>
                <w:sz w:val="20"/>
              </w:rPr>
              <w:t>9.09¢</w:t>
            </w:r>
          </w:p>
        </w:tc>
        <w:tc>
          <w:tcPr>
            <w:tcW w:w="1878" w:type="dxa"/>
            <w:tcBorders>
              <w:top w:val="single" w:sz="4" w:space="0" w:color="auto"/>
              <w:left w:val="single" w:sz="4" w:space="0" w:color="auto"/>
              <w:bottom w:val="single" w:sz="4" w:space="0" w:color="auto"/>
              <w:right w:val="single" w:sz="4" w:space="0" w:color="auto"/>
            </w:tcBorders>
          </w:tcPr>
          <w:p w14:paraId="5E861A89" w14:textId="77777777" w:rsidR="00980B4D" w:rsidRPr="005B5C75" w:rsidRDefault="00980B4D" w:rsidP="00D51E5D">
            <w:pPr>
              <w:pStyle w:val="table2"/>
              <w:rPr>
                <w:sz w:val="20"/>
              </w:rPr>
            </w:pPr>
            <w:r w:rsidRPr="005B5C75">
              <w:rPr>
                <w:sz w:val="20"/>
              </w:rPr>
              <w:t>10¢</w:t>
            </w:r>
          </w:p>
        </w:tc>
        <w:tc>
          <w:tcPr>
            <w:tcW w:w="1878" w:type="dxa"/>
            <w:tcBorders>
              <w:top w:val="single" w:sz="4" w:space="0" w:color="auto"/>
              <w:left w:val="single" w:sz="4" w:space="0" w:color="auto"/>
              <w:bottom w:val="single" w:sz="4" w:space="0" w:color="auto"/>
              <w:right w:val="single" w:sz="4" w:space="0" w:color="auto"/>
            </w:tcBorders>
          </w:tcPr>
          <w:p w14:paraId="59B4F21A" w14:textId="77777777" w:rsidR="00980B4D" w:rsidRPr="005B5C75" w:rsidRDefault="00980B4D" w:rsidP="00D51E5D">
            <w:pPr>
              <w:pStyle w:val="table2"/>
              <w:rPr>
                <w:sz w:val="20"/>
              </w:rPr>
            </w:pPr>
            <w:r w:rsidRPr="005B5C75">
              <w:rPr>
                <w:sz w:val="20"/>
              </w:rPr>
              <w:t>9.09¢</w:t>
            </w:r>
          </w:p>
        </w:tc>
        <w:tc>
          <w:tcPr>
            <w:tcW w:w="1878" w:type="dxa"/>
            <w:tcBorders>
              <w:top w:val="single" w:sz="4" w:space="0" w:color="auto"/>
              <w:left w:val="single" w:sz="4" w:space="0" w:color="auto"/>
              <w:bottom w:val="single" w:sz="4" w:space="0" w:color="auto"/>
              <w:right w:val="single" w:sz="4" w:space="0" w:color="auto"/>
            </w:tcBorders>
          </w:tcPr>
          <w:p w14:paraId="0DB8C4B6" w14:textId="77777777" w:rsidR="00980B4D" w:rsidRPr="005B5C75" w:rsidRDefault="00980B4D" w:rsidP="00D51E5D">
            <w:pPr>
              <w:pStyle w:val="table2"/>
              <w:rPr>
                <w:sz w:val="20"/>
              </w:rPr>
            </w:pPr>
            <w:r w:rsidRPr="005B5C75">
              <w:rPr>
                <w:sz w:val="20"/>
              </w:rPr>
              <w:t>10¢</w:t>
            </w:r>
          </w:p>
        </w:tc>
      </w:tr>
      <w:tr w:rsidR="00980B4D" w:rsidRPr="003D1386" w14:paraId="34AEE806" w14:textId="77777777" w:rsidTr="00F50319">
        <w:trPr>
          <w:cantSplit/>
          <w:trHeight w:val="1052"/>
        </w:trPr>
        <w:tc>
          <w:tcPr>
            <w:tcW w:w="2640" w:type="dxa"/>
            <w:tcBorders>
              <w:top w:val="single" w:sz="4" w:space="0" w:color="auto"/>
              <w:left w:val="single" w:sz="4" w:space="0" w:color="auto"/>
              <w:bottom w:val="single" w:sz="4" w:space="0" w:color="auto"/>
              <w:right w:val="single" w:sz="4" w:space="0" w:color="auto"/>
            </w:tcBorders>
          </w:tcPr>
          <w:p w14:paraId="53EEC02C" w14:textId="77777777" w:rsidR="00980B4D" w:rsidRPr="005B5C75" w:rsidRDefault="00980B4D" w:rsidP="00D51E5D">
            <w:pPr>
              <w:pStyle w:val="table2"/>
              <w:rPr>
                <w:sz w:val="20"/>
              </w:rPr>
            </w:pPr>
            <w:r w:rsidRPr="005B5C75">
              <w:rPr>
                <w:sz w:val="20"/>
              </w:rPr>
              <w:t>Connection fee for national calls to an Australian fixed or mobile number (other than a mobile number on the same account)</w:t>
            </w:r>
          </w:p>
        </w:tc>
        <w:tc>
          <w:tcPr>
            <w:tcW w:w="1878" w:type="dxa"/>
            <w:tcBorders>
              <w:top w:val="single" w:sz="4" w:space="0" w:color="auto"/>
              <w:left w:val="single" w:sz="4" w:space="0" w:color="auto"/>
              <w:bottom w:val="single" w:sz="4" w:space="0" w:color="auto"/>
              <w:right w:val="single" w:sz="4" w:space="0" w:color="auto"/>
            </w:tcBorders>
          </w:tcPr>
          <w:p w14:paraId="1C3CD141" w14:textId="77777777" w:rsidR="00980B4D" w:rsidRPr="005B5C75" w:rsidRDefault="00980B4D" w:rsidP="00D51E5D">
            <w:pPr>
              <w:pStyle w:val="table2"/>
              <w:rPr>
                <w:sz w:val="20"/>
              </w:rPr>
            </w:pPr>
            <w:r w:rsidRPr="005B5C75">
              <w:rPr>
                <w:sz w:val="20"/>
              </w:rPr>
              <w:t>9.09¢</w:t>
            </w:r>
          </w:p>
        </w:tc>
        <w:tc>
          <w:tcPr>
            <w:tcW w:w="1878" w:type="dxa"/>
            <w:tcBorders>
              <w:top w:val="single" w:sz="4" w:space="0" w:color="auto"/>
              <w:left w:val="single" w:sz="4" w:space="0" w:color="auto"/>
              <w:bottom w:val="single" w:sz="4" w:space="0" w:color="auto"/>
              <w:right w:val="single" w:sz="4" w:space="0" w:color="auto"/>
            </w:tcBorders>
          </w:tcPr>
          <w:p w14:paraId="64345D56" w14:textId="77777777" w:rsidR="00980B4D" w:rsidRPr="005B5C75" w:rsidRDefault="00980B4D" w:rsidP="00D51E5D">
            <w:pPr>
              <w:pStyle w:val="table2"/>
              <w:rPr>
                <w:sz w:val="20"/>
              </w:rPr>
            </w:pPr>
            <w:r w:rsidRPr="005B5C75">
              <w:rPr>
                <w:sz w:val="20"/>
              </w:rPr>
              <w:t>10¢</w:t>
            </w:r>
          </w:p>
        </w:tc>
        <w:tc>
          <w:tcPr>
            <w:tcW w:w="1878" w:type="dxa"/>
            <w:tcBorders>
              <w:top w:val="single" w:sz="4" w:space="0" w:color="auto"/>
              <w:left w:val="single" w:sz="4" w:space="0" w:color="auto"/>
              <w:bottom w:val="single" w:sz="4" w:space="0" w:color="auto"/>
              <w:right w:val="single" w:sz="4" w:space="0" w:color="auto"/>
            </w:tcBorders>
          </w:tcPr>
          <w:p w14:paraId="47EDAB52" w14:textId="77777777" w:rsidR="00980B4D" w:rsidRPr="005B5C75" w:rsidRDefault="00980B4D" w:rsidP="00D51E5D">
            <w:pPr>
              <w:pStyle w:val="table2"/>
              <w:rPr>
                <w:sz w:val="20"/>
              </w:rPr>
            </w:pPr>
            <w:r w:rsidRPr="005B5C75">
              <w:rPr>
                <w:sz w:val="20"/>
              </w:rPr>
              <w:t>9.09¢</w:t>
            </w:r>
          </w:p>
        </w:tc>
        <w:tc>
          <w:tcPr>
            <w:tcW w:w="1878" w:type="dxa"/>
            <w:tcBorders>
              <w:top w:val="single" w:sz="4" w:space="0" w:color="auto"/>
              <w:left w:val="single" w:sz="4" w:space="0" w:color="auto"/>
              <w:bottom w:val="single" w:sz="4" w:space="0" w:color="auto"/>
              <w:right w:val="single" w:sz="4" w:space="0" w:color="auto"/>
            </w:tcBorders>
          </w:tcPr>
          <w:p w14:paraId="03D24508" w14:textId="77777777" w:rsidR="00980B4D" w:rsidRPr="005B5C75" w:rsidRDefault="00980B4D" w:rsidP="00D51E5D">
            <w:pPr>
              <w:pStyle w:val="table2"/>
              <w:rPr>
                <w:sz w:val="20"/>
              </w:rPr>
            </w:pPr>
            <w:r w:rsidRPr="005B5C75">
              <w:rPr>
                <w:sz w:val="20"/>
              </w:rPr>
              <w:t>10¢</w:t>
            </w:r>
          </w:p>
        </w:tc>
      </w:tr>
      <w:tr w:rsidR="00980B4D" w:rsidRPr="003D1386" w14:paraId="19504184" w14:textId="77777777" w:rsidTr="00F50319">
        <w:trPr>
          <w:cantSplit/>
          <w:trHeight w:val="576"/>
        </w:trPr>
        <w:tc>
          <w:tcPr>
            <w:tcW w:w="2640" w:type="dxa"/>
            <w:tcBorders>
              <w:top w:val="single" w:sz="4" w:space="0" w:color="auto"/>
              <w:left w:val="single" w:sz="4" w:space="0" w:color="auto"/>
              <w:bottom w:val="single" w:sz="4" w:space="0" w:color="auto"/>
              <w:right w:val="single" w:sz="4" w:space="0" w:color="auto"/>
            </w:tcBorders>
          </w:tcPr>
          <w:p w14:paraId="3507F6C9" w14:textId="77777777" w:rsidR="00980B4D" w:rsidRPr="005B5C75" w:rsidRDefault="00980B4D" w:rsidP="00D51E5D">
            <w:pPr>
              <w:pStyle w:val="table2"/>
              <w:rPr>
                <w:sz w:val="20"/>
              </w:rPr>
            </w:pPr>
            <w:r w:rsidRPr="005B5C75">
              <w:rPr>
                <w:sz w:val="20"/>
              </w:rPr>
              <w:lastRenderedPageBreak/>
              <w:t>Connection fee for video calls to an Australian mobile number</w:t>
            </w:r>
          </w:p>
        </w:tc>
        <w:tc>
          <w:tcPr>
            <w:tcW w:w="1878" w:type="dxa"/>
            <w:tcBorders>
              <w:top w:val="single" w:sz="4" w:space="0" w:color="auto"/>
              <w:left w:val="single" w:sz="4" w:space="0" w:color="auto"/>
              <w:bottom w:val="single" w:sz="4" w:space="0" w:color="auto"/>
              <w:right w:val="single" w:sz="4" w:space="0" w:color="auto"/>
            </w:tcBorders>
          </w:tcPr>
          <w:p w14:paraId="0834F128" w14:textId="77777777" w:rsidR="00980B4D" w:rsidRPr="005B5C75" w:rsidRDefault="00980B4D" w:rsidP="00D51E5D">
            <w:pPr>
              <w:pStyle w:val="table2"/>
              <w:rPr>
                <w:sz w:val="20"/>
              </w:rPr>
            </w:pPr>
            <w:r w:rsidRPr="005B5C75">
              <w:rPr>
                <w:sz w:val="20"/>
              </w:rPr>
              <w:t>13.64¢</w:t>
            </w:r>
          </w:p>
        </w:tc>
        <w:tc>
          <w:tcPr>
            <w:tcW w:w="1878" w:type="dxa"/>
            <w:tcBorders>
              <w:top w:val="single" w:sz="4" w:space="0" w:color="auto"/>
              <w:left w:val="single" w:sz="4" w:space="0" w:color="auto"/>
              <w:bottom w:val="single" w:sz="4" w:space="0" w:color="auto"/>
              <w:right w:val="single" w:sz="4" w:space="0" w:color="auto"/>
            </w:tcBorders>
          </w:tcPr>
          <w:p w14:paraId="72143D35" w14:textId="77777777" w:rsidR="00980B4D" w:rsidRPr="005B5C75" w:rsidRDefault="00980B4D" w:rsidP="00D51E5D">
            <w:pPr>
              <w:pStyle w:val="table2"/>
              <w:rPr>
                <w:sz w:val="20"/>
              </w:rPr>
            </w:pPr>
            <w:r w:rsidRPr="005B5C75">
              <w:rPr>
                <w:sz w:val="20"/>
              </w:rPr>
              <w:t>15¢</w:t>
            </w:r>
          </w:p>
        </w:tc>
        <w:tc>
          <w:tcPr>
            <w:tcW w:w="1878" w:type="dxa"/>
            <w:tcBorders>
              <w:top w:val="single" w:sz="4" w:space="0" w:color="auto"/>
              <w:left w:val="single" w:sz="4" w:space="0" w:color="auto"/>
              <w:bottom w:val="single" w:sz="4" w:space="0" w:color="auto"/>
              <w:right w:val="single" w:sz="4" w:space="0" w:color="auto"/>
            </w:tcBorders>
          </w:tcPr>
          <w:p w14:paraId="0D7D0481" w14:textId="77777777" w:rsidR="00980B4D" w:rsidRPr="005B5C75" w:rsidRDefault="00980B4D" w:rsidP="00D51E5D">
            <w:pPr>
              <w:pStyle w:val="table2"/>
              <w:rPr>
                <w:sz w:val="20"/>
              </w:rPr>
            </w:pPr>
            <w:r w:rsidRPr="005B5C75">
              <w:rPr>
                <w:sz w:val="20"/>
              </w:rPr>
              <w:t>13.64¢</w:t>
            </w:r>
          </w:p>
        </w:tc>
        <w:tc>
          <w:tcPr>
            <w:tcW w:w="1878" w:type="dxa"/>
            <w:tcBorders>
              <w:top w:val="single" w:sz="4" w:space="0" w:color="auto"/>
              <w:left w:val="single" w:sz="4" w:space="0" w:color="auto"/>
              <w:bottom w:val="single" w:sz="4" w:space="0" w:color="auto"/>
              <w:right w:val="single" w:sz="4" w:space="0" w:color="auto"/>
            </w:tcBorders>
          </w:tcPr>
          <w:p w14:paraId="10229239" w14:textId="77777777" w:rsidR="00980B4D" w:rsidRPr="005B5C75" w:rsidRDefault="00980B4D" w:rsidP="00D51E5D">
            <w:pPr>
              <w:pStyle w:val="table2"/>
              <w:rPr>
                <w:sz w:val="20"/>
              </w:rPr>
            </w:pPr>
            <w:r w:rsidRPr="005B5C75">
              <w:rPr>
                <w:sz w:val="20"/>
              </w:rPr>
              <w:t>15¢</w:t>
            </w:r>
          </w:p>
        </w:tc>
      </w:tr>
      <w:tr w:rsidR="00980B4D" w:rsidRPr="003D1386" w14:paraId="47239191" w14:textId="77777777" w:rsidTr="00F50319">
        <w:trPr>
          <w:cantSplit/>
          <w:trHeight w:val="1038"/>
        </w:trPr>
        <w:tc>
          <w:tcPr>
            <w:tcW w:w="2640" w:type="dxa"/>
            <w:tcBorders>
              <w:top w:val="single" w:sz="4" w:space="0" w:color="auto"/>
              <w:left w:val="single" w:sz="4" w:space="0" w:color="auto"/>
              <w:bottom w:val="single" w:sz="4" w:space="0" w:color="auto"/>
              <w:right w:val="single" w:sz="4" w:space="0" w:color="auto"/>
            </w:tcBorders>
          </w:tcPr>
          <w:p w14:paraId="36EE3042" w14:textId="77777777" w:rsidR="00980B4D" w:rsidRPr="005B5C75" w:rsidRDefault="00980B4D" w:rsidP="00D51E5D">
            <w:pPr>
              <w:pStyle w:val="table2"/>
              <w:rPr>
                <w:sz w:val="20"/>
              </w:rPr>
            </w:pPr>
            <w:r w:rsidRPr="005B5C75">
              <w:rPr>
                <w:sz w:val="20"/>
              </w:rPr>
              <w:t>Connection fee for national calls to an Australian mobile number on the same account (all intra-account calls)</w:t>
            </w:r>
          </w:p>
        </w:tc>
        <w:tc>
          <w:tcPr>
            <w:tcW w:w="1878" w:type="dxa"/>
            <w:tcBorders>
              <w:top w:val="single" w:sz="4" w:space="0" w:color="auto"/>
              <w:left w:val="single" w:sz="4" w:space="0" w:color="auto"/>
              <w:bottom w:val="single" w:sz="4" w:space="0" w:color="auto"/>
              <w:right w:val="single" w:sz="4" w:space="0" w:color="auto"/>
            </w:tcBorders>
          </w:tcPr>
          <w:p w14:paraId="09847718" w14:textId="77777777" w:rsidR="00980B4D" w:rsidRPr="005B5C75" w:rsidRDefault="00980B4D" w:rsidP="00D51E5D">
            <w:pPr>
              <w:pStyle w:val="table2"/>
              <w:rPr>
                <w:sz w:val="20"/>
              </w:rPr>
            </w:pPr>
            <w:r w:rsidRPr="005B5C75">
              <w:rPr>
                <w:sz w:val="20"/>
              </w:rPr>
              <w:t>Nil</w:t>
            </w:r>
          </w:p>
        </w:tc>
        <w:tc>
          <w:tcPr>
            <w:tcW w:w="1878" w:type="dxa"/>
            <w:tcBorders>
              <w:top w:val="single" w:sz="4" w:space="0" w:color="auto"/>
              <w:left w:val="single" w:sz="4" w:space="0" w:color="auto"/>
              <w:bottom w:val="single" w:sz="4" w:space="0" w:color="auto"/>
              <w:right w:val="single" w:sz="4" w:space="0" w:color="auto"/>
            </w:tcBorders>
          </w:tcPr>
          <w:p w14:paraId="39D97C1B" w14:textId="77777777" w:rsidR="00980B4D" w:rsidRPr="005B5C75" w:rsidRDefault="00980B4D" w:rsidP="00D51E5D">
            <w:pPr>
              <w:pStyle w:val="table2"/>
              <w:rPr>
                <w:sz w:val="20"/>
              </w:rPr>
            </w:pPr>
            <w:r w:rsidRPr="005B5C75">
              <w:rPr>
                <w:sz w:val="20"/>
              </w:rPr>
              <w:t>Nil</w:t>
            </w:r>
          </w:p>
        </w:tc>
        <w:tc>
          <w:tcPr>
            <w:tcW w:w="1878" w:type="dxa"/>
            <w:tcBorders>
              <w:top w:val="single" w:sz="4" w:space="0" w:color="auto"/>
              <w:left w:val="single" w:sz="4" w:space="0" w:color="auto"/>
              <w:bottom w:val="single" w:sz="4" w:space="0" w:color="auto"/>
              <w:right w:val="single" w:sz="4" w:space="0" w:color="auto"/>
            </w:tcBorders>
          </w:tcPr>
          <w:p w14:paraId="677AEDF9" w14:textId="77777777" w:rsidR="00980B4D" w:rsidRPr="005B5C75" w:rsidRDefault="00980B4D" w:rsidP="00D51E5D">
            <w:pPr>
              <w:pStyle w:val="table2"/>
              <w:rPr>
                <w:sz w:val="20"/>
              </w:rPr>
            </w:pPr>
            <w:r w:rsidRPr="005B5C75">
              <w:rPr>
                <w:sz w:val="20"/>
              </w:rPr>
              <w:t>Nil</w:t>
            </w:r>
          </w:p>
        </w:tc>
        <w:tc>
          <w:tcPr>
            <w:tcW w:w="1878" w:type="dxa"/>
            <w:tcBorders>
              <w:top w:val="single" w:sz="4" w:space="0" w:color="auto"/>
              <w:left w:val="single" w:sz="4" w:space="0" w:color="auto"/>
              <w:bottom w:val="single" w:sz="4" w:space="0" w:color="auto"/>
              <w:right w:val="single" w:sz="4" w:space="0" w:color="auto"/>
            </w:tcBorders>
          </w:tcPr>
          <w:p w14:paraId="72086550" w14:textId="77777777" w:rsidR="00980B4D" w:rsidRPr="005B5C75" w:rsidRDefault="00980B4D" w:rsidP="00D51E5D">
            <w:pPr>
              <w:pStyle w:val="table2"/>
              <w:rPr>
                <w:sz w:val="20"/>
              </w:rPr>
            </w:pPr>
            <w:r w:rsidRPr="005B5C75">
              <w:rPr>
                <w:sz w:val="20"/>
              </w:rPr>
              <w:t>Nil</w:t>
            </w:r>
          </w:p>
        </w:tc>
      </w:tr>
      <w:tr w:rsidR="00980B4D" w:rsidRPr="003D1386" w14:paraId="7CE4C544" w14:textId="77777777" w:rsidTr="00F50319">
        <w:trPr>
          <w:cantSplit/>
          <w:trHeight w:val="807"/>
        </w:trPr>
        <w:tc>
          <w:tcPr>
            <w:tcW w:w="2640" w:type="dxa"/>
            <w:tcBorders>
              <w:top w:val="single" w:sz="4" w:space="0" w:color="auto"/>
              <w:left w:val="single" w:sz="4" w:space="0" w:color="auto"/>
              <w:bottom w:val="single" w:sz="4" w:space="0" w:color="auto"/>
              <w:right w:val="single" w:sz="4" w:space="0" w:color="auto"/>
            </w:tcBorders>
          </w:tcPr>
          <w:p w14:paraId="3A9449E8" w14:textId="77777777" w:rsidR="00980B4D" w:rsidRPr="005B5C75" w:rsidRDefault="00980B4D" w:rsidP="00D51E5D">
            <w:pPr>
              <w:pStyle w:val="table2"/>
              <w:rPr>
                <w:sz w:val="20"/>
              </w:rPr>
            </w:pPr>
            <w:r w:rsidRPr="005B5C75">
              <w:rPr>
                <w:sz w:val="20"/>
              </w:rPr>
              <w:t>Charges per standard SMS sent (except to international numbers)</w:t>
            </w:r>
          </w:p>
        </w:tc>
        <w:tc>
          <w:tcPr>
            <w:tcW w:w="1878" w:type="dxa"/>
            <w:tcBorders>
              <w:top w:val="single" w:sz="4" w:space="0" w:color="auto"/>
              <w:left w:val="single" w:sz="4" w:space="0" w:color="auto"/>
              <w:bottom w:val="single" w:sz="4" w:space="0" w:color="auto"/>
              <w:right w:val="single" w:sz="4" w:space="0" w:color="auto"/>
            </w:tcBorders>
          </w:tcPr>
          <w:p w14:paraId="66F09F8D" w14:textId="6548DE17" w:rsidR="00980B4D" w:rsidRPr="005B5C75" w:rsidRDefault="00980B4D" w:rsidP="00D51E5D">
            <w:pPr>
              <w:pStyle w:val="table2"/>
              <w:rPr>
                <w:sz w:val="20"/>
              </w:rPr>
            </w:pPr>
            <w:r w:rsidRPr="005B5C75">
              <w:rPr>
                <w:sz w:val="20"/>
              </w:rPr>
              <w:t>Standard charges for text messages (SMS) in Australia apply. The terms and conditions for SMS are set out in Part E – SMS Messages and Email of the Telstra Mobile section of Our Customer Terms</w:t>
            </w:r>
          </w:p>
        </w:tc>
        <w:tc>
          <w:tcPr>
            <w:tcW w:w="1878" w:type="dxa"/>
            <w:tcBorders>
              <w:top w:val="single" w:sz="4" w:space="0" w:color="auto"/>
              <w:left w:val="single" w:sz="4" w:space="0" w:color="auto"/>
              <w:bottom w:val="single" w:sz="4" w:space="0" w:color="auto"/>
              <w:right w:val="single" w:sz="4" w:space="0" w:color="auto"/>
            </w:tcBorders>
          </w:tcPr>
          <w:p w14:paraId="3825C8B4" w14:textId="0F37C333" w:rsidR="00980B4D" w:rsidRPr="005B5C75" w:rsidRDefault="00980B4D" w:rsidP="00D51E5D">
            <w:pPr>
              <w:pStyle w:val="table2"/>
              <w:rPr>
                <w:sz w:val="20"/>
              </w:rPr>
            </w:pPr>
            <w:r w:rsidRPr="005B5C75">
              <w:rPr>
                <w:sz w:val="20"/>
              </w:rPr>
              <w:t>Standard charges for text messages (SMS) in Australia apply. The terms and conditions for SMS are set out in Part E – SMS Messages and Email of the Telstra Mobile section of Our Customer Terms</w:t>
            </w:r>
          </w:p>
        </w:tc>
        <w:tc>
          <w:tcPr>
            <w:tcW w:w="1878" w:type="dxa"/>
            <w:tcBorders>
              <w:top w:val="single" w:sz="4" w:space="0" w:color="auto"/>
              <w:left w:val="single" w:sz="4" w:space="0" w:color="auto"/>
              <w:bottom w:val="single" w:sz="4" w:space="0" w:color="auto"/>
              <w:right w:val="single" w:sz="4" w:space="0" w:color="auto"/>
            </w:tcBorders>
          </w:tcPr>
          <w:p w14:paraId="1C916B1F" w14:textId="62A126B4" w:rsidR="00980B4D" w:rsidRPr="005B5C75" w:rsidRDefault="00980B4D" w:rsidP="00D51E5D">
            <w:pPr>
              <w:pStyle w:val="table2"/>
              <w:rPr>
                <w:sz w:val="20"/>
              </w:rPr>
            </w:pPr>
            <w:r w:rsidRPr="005B5C75">
              <w:rPr>
                <w:sz w:val="20"/>
              </w:rPr>
              <w:t>Standard charges for text messages (SMS) in Australia apply. The terms and conditions for SMS are set out in Part E – SMS Messages and Email of the Telstra Mobile section of Our Customer Terms</w:t>
            </w:r>
          </w:p>
        </w:tc>
        <w:tc>
          <w:tcPr>
            <w:tcW w:w="1878" w:type="dxa"/>
            <w:tcBorders>
              <w:top w:val="single" w:sz="4" w:space="0" w:color="auto"/>
              <w:left w:val="single" w:sz="4" w:space="0" w:color="auto"/>
              <w:bottom w:val="single" w:sz="4" w:space="0" w:color="auto"/>
              <w:right w:val="single" w:sz="4" w:space="0" w:color="auto"/>
            </w:tcBorders>
          </w:tcPr>
          <w:p w14:paraId="65E42823" w14:textId="223BEC93" w:rsidR="00980B4D" w:rsidRPr="005B5C75" w:rsidRDefault="00980B4D" w:rsidP="00D51E5D">
            <w:pPr>
              <w:pStyle w:val="table2"/>
              <w:rPr>
                <w:sz w:val="20"/>
              </w:rPr>
            </w:pPr>
            <w:r w:rsidRPr="005B5C75">
              <w:rPr>
                <w:sz w:val="20"/>
              </w:rPr>
              <w:t>Standard charges for text messages (SMS) in Australia apply. The terms and conditions for SMS are set out in Part E – SMS Messages and Email of the Telstra Mobile section of Our Customer Terms</w:t>
            </w:r>
          </w:p>
        </w:tc>
      </w:tr>
      <w:tr w:rsidR="00980B4D" w:rsidRPr="003D1386" w14:paraId="312ED1CE" w14:textId="77777777" w:rsidTr="00F50319">
        <w:trPr>
          <w:cantSplit/>
          <w:trHeight w:val="807"/>
        </w:trPr>
        <w:tc>
          <w:tcPr>
            <w:tcW w:w="2640" w:type="dxa"/>
            <w:tcBorders>
              <w:top w:val="single" w:sz="4" w:space="0" w:color="auto"/>
              <w:left w:val="single" w:sz="4" w:space="0" w:color="auto"/>
              <w:bottom w:val="single" w:sz="4" w:space="0" w:color="auto"/>
              <w:right w:val="single" w:sz="4" w:space="0" w:color="auto"/>
            </w:tcBorders>
          </w:tcPr>
          <w:p w14:paraId="6F70B9E3" w14:textId="77777777" w:rsidR="00980B4D" w:rsidRPr="005B5C75" w:rsidRDefault="00980B4D" w:rsidP="00980B4D">
            <w:pPr>
              <w:pStyle w:val="table2"/>
              <w:rPr>
                <w:sz w:val="20"/>
              </w:rPr>
            </w:pPr>
            <w:r w:rsidRPr="005B5C75">
              <w:rPr>
                <w:sz w:val="20"/>
              </w:rPr>
              <w:t>Charges per SMS sent to international numbers</w:t>
            </w:r>
          </w:p>
        </w:tc>
        <w:tc>
          <w:tcPr>
            <w:tcW w:w="1878" w:type="dxa"/>
            <w:tcBorders>
              <w:top w:val="single" w:sz="4" w:space="0" w:color="auto"/>
              <w:left w:val="single" w:sz="4" w:space="0" w:color="auto"/>
              <w:bottom w:val="single" w:sz="4" w:space="0" w:color="auto"/>
              <w:right w:val="single" w:sz="4" w:space="0" w:color="auto"/>
            </w:tcBorders>
          </w:tcPr>
          <w:p w14:paraId="1ED0EE16" w14:textId="2D72B51A" w:rsidR="00980B4D" w:rsidRPr="005B5C75" w:rsidRDefault="00980B4D" w:rsidP="00980B4D">
            <w:pPr>
              <w:pStyle w:val="table2"/>
              <w:rPr>
                <w:sz w:val="20"/>
              </w:rPr>
            </w:pPr>
            <w:r w:rsidRPr="005B5C75">
              <w:rPr>
                <w:sz w:val="20"/>
              </w:rPr>
              <w:t xml:space="preserve">Standard charges apply for text messages (SMS) to international numbers, The terms and conditions for SMS are set out in Part E – SMS Messages and Email of the Telstra Mobile section of Our Customer Terms. </w:t>
            </w:r>
          </w:p>
        </w:tc>
        <w:tc>
          <w:tcPr>
            <w:tcW w:w="1878" w:type="dxa"/>
            <w:tcBorders>
              <w:top w:val="single" w:sz="4" w:space="0" w:color="auto"/>
              <w:left w:val="single" w:sz="4" w:space="0" w:color="auto"/>
              <w:bottom w:val="single" w:sz="4" w:space="0" w:color="auto"/>
              <w:right w:val="single" w:sz="4" w:space="0" w:color="auto"/>
            </w:tcBorders>
          </w:tcPr>
          <w:p w14:paraId="504A8B92" w14:textId="7869B158" w:rsidR="00980B4D" w:rsidRPr="005B5C75" w:rsidRDefault="00980B4D" w:rsidP="00980B4D">
            <w:pPr>
              <w:pStyle w:val="table2"/>
              <w:rPr>
                <w:sz w:val="20"/>
              </w:rPr>
            </w:pPr>
            <w:r w:rsidRPr="005B5C75">
              <w:rPr>
                <w:sz w:val="20"/>
              </w:rPr>
              <w:t xml:space="preserve">Standard charges apply for text messages (SMS) to international numbers, The terms and conditions for SMS are set out in Part E – SMS Messages and Email of the Telstra Mobile section of Our Customer Terms. </w:t>
            </w:r>
          </w:p>
        </w:tc>
        <w:tc>
          <w:tcPr>
            <w:tcW w:w="1878" w:type="dxa"/>
            <w:tcBorders>
              <w:top w:val="single" w:sz="4" w:space="0" w:color="auto"/>
              <w:left w:val="single" w:sz="4" w:space="0" w:color="auto"/>
              <w:bottom w:val="single" w:sz="4" w:space="0" w:color="auto"/>
              <w:right w:val="single" w:sz="4" w:space="0" w:color="auto"/>
            </w:tcBorders>
          </w:tcPr>
          <w:p w14:paraId="56D9481D" w14:textId="336387A0" w:rsidR="00980B4D" w:rsidRPr="005B5C75" w:rsidRDefault="00980B4D" w:rsidP="00980B4D">
            <w:pPr>
              <w:pStyle w:val="table2"/>
              <w:rPr>
                <w:sz w:val="20"/>
              </w:rPr>
            </w:pPr>
            <w:r w:rsidRPr="005B5C75">
              <w:rPr>
                <w:sz w:val="20"/>
              </w:rPr>
              <w:t xml:space="preserve">Standard charges apply for text messages (SMS) to international numbers, The terms and conditions for SMS are set out in Part E – SMS Messages and Email of the Telstra Mobile section of Our Customer Terms. </w:t>
            </w:r>
          </w:p>
        </w:tc>
        <w:tc>
          <w:tcPr>
            <w:tcW w:w="1878" w:type="dxa"/>
            <w:tcBorders>
              <w:top w:val="single" w:sz="4" w:space="0" w:color="auto"/>
              <w:left w:val="single" w:sz="4" w:space="0" w:color="auto"/>
              <w:bottom w:val="single" w:sz="4" w:space="0" w:color="auto"/>
              <w:right w:val="single" w:sz="4" w:space="0" w:color="auto"/>
            </w:tcBorders>
          </w:tcPr>
          <w:p w14:paraId="529820CA" w14:textId="67102D87" w:rsidR="00980B4D" w:rsidRPr="005B5C75" w:rsidRDefault="00980B4D" w:rsidP="00980B4D">
            <w:pPr>
              <w:pStyle w:val="table2"/>
              <w:rPr>
                <w:sz w:val="20"/>
              </w:rPr>
            </w:pPr>
            <w:r w:rsidRPr="005B5C75">
              <w:rPr>
                <w:sz w:val="20"/>
              </w:rPr>
              <w:t xml:space="preserve">Standard charges apply for text messages (SMS) to international numbers, The terms and conditions for SMS are set out in Part E – SMS Messages and Email of the Telstra Mobile section of Our Customer Terms. </w:t>
            </w:r>
          </w:p>
        </w:tc>
      </w:tr>
    </w:tbl>
    <w:p w14:paraId="568AEFD9" w14:textId="565D867E" w:rsidR="000B308D" w:rsidRDefault="000B308D" w:rsidP="000B308D"/>
    <w:tbl>
      <w:tblPr>
        <w:tblStyle w:val="TableGrid"/>
        <w:tblW w:w="10152" w:type="dxa"/>
        <w:tblInd w:w="-714" w:type="dxa"/>
        <w:tblLayout w:type="fixed"/>
        <w:tblLook w:val="0020" w:firstRow="1" w:lastRow="0" w:firstColumn="0" w:lastColumn="0" w:noHBand="0" w:noVBand="0"/>
      </w:tblPr>
      <w:tblGrid>
        <w:gridCol w:w="2632"/>
        <w:gridCol w:w="1880"/>
        <w:gridCol w:w="1880"/>
        <w:gridCol w:w="1880"/>
        <w:gridCol w:w="1880"/>
      </w:tblGrid>
      <w:tr w:rsidR="0089348A" w:rsidRPr="003D1386" w14:paraId="69FC380E" w14:textId="77777777" w:rsidTr="007E592D">
        <w:trPr>
          <w:cantSplit/>
          <w:trHeight w:val="1199"/>
          <w:tblHeader/>
        </w:trPr>
        <w:tc>
          <w:tcPr>
            <w:tcW w:w="2632" w:type="dxa"/>
            <w:tcBorders>
              <w:top w:val="single" w:sz="4" w:space="0" w:color="auto"/>
              <w:left w:val="single" w:sz="4" w:space="0" w:color="auto"/>
              <w:right w:val="single" w:sz="4" w:space="0" w:color="auto"/>
            </w:tcBorders>
            <w:shd w:val="clear" w:color="auto" w:fill="FFFFFF"/>
          </w:tcPr>
          <w:p w14:paraId="7F9BEA27" w14:textId="104AC4EC" w:rsidR="0089348A" w:rsidRPr="00813BC9" w:rsidRDefault="0089348A" w:rsidP="00813BC9">
            <w:pPr>
              <w:pStyle w:val="table2"/>
              <w:rPr>
                <w:rFonts w:ascii="Arial" w:hAnsi="Arial" w:cs="Arial"/>
                <w:b/>
                <w:bCs/>
                <w:sz w:val="20"/>
              </w:rPr>
            </w:pPr>
            <w:r w:rsidRPr="00813BC9">
              <w:rPr>
                <w:rFonts w:ascii="Arial" w:hAnsi="Arial" w:cs="Arial"/>
                <w:b/>
                <w:bCs/>
                <w:sz w:val="20"/>
              </w:rPr>
              <w:t>ENTERPRISE FLEET PLANS</w:t>
            </w:r>
          </w:p>
        </w:tc>
        <w:tc>
          <w:tcPr>
            <w:tcW w:w="1880" w:type="dxa"/>
            <w:tcBorders>
              <w:top w:val="single" w:sz="4" w:space="0" w:color="auto"/>
              <w:left w:val="single" w:sz="4" w:space="0" w:color="auto"/>
              <w:right w:val="single" w:sz="4" w:space="0" w:color="auto"/>
            </w:tcBorders>
            <w:shd w:val="clear" w:color="auto" w:fill="FFFFFF"/>
          </w:tcPr>
          <w:p w14:paraId="6DC5AC44" w14:textId="77777777" w:rsidR="0089348A" w:rsidRPr="00813BC9" w:rsidRDefault="0089348A" w:rsidP="00813BC9">
            <w:pPr>
              <w:pStyle w:val="table2"/>
              <w:rPr>
                <w:rFonts w:ascii="Arial" w:hAnsi="Arial" w:cs="Arial"/>
                <w:b/>
                <w:bCs/>
                <w:sz w:val="20"/>
              </w:rPr>
            </w:pPr>
            <w:r w:rsidRPr="00813BC9">
              <w:rPr>
                <w:rFonts w:ascii="Arial" w:hAnsi="Arial" w:cs="Arial"/>
                <w:b/>
                <w:bCs/>
                <w:sz w:val="20"/>
              </w:rPr>
              <w:t>80</w:t>
            </w:r>
          </w:p>
          <w:p w14:paraId="14C32466" w14:textId="536EA7BC" w:rsidR="0089348A" w:rsidRPr="00813BC9" w:rsidRDefault="0089348A" w:rsidP="00813BC9">
            <w:pPr>
              <w:pStyle w:val="table2"/>
              <w:rPr>
                <w:rFonts w:ascii="Arial" w:hAnsi="Arial" w:cs="Arial"/>
                <w:b/>
                <w:bCs/>
                <w:sz w:val="20"/>
              </w:rPr>
            </w:pPr>
            <w:r w:rsidRPr="00EF5C1E">
              <w:rPr>
                <w:sz w:val="20"/>
              </w:rPr>
              <w:t>Casual Plan or Phone Plan or SIM Plan</w:t>
            </w:r>
          </w:p>
        </w:tc>
        <w:tc>
          <w:tcPr>
            <w:tcW w:w="1880" w:type="dxa"/>
            <w:tcBorders>
              <w:top w:val="single" w:sz="4" w:space="0" w:color="auto"/>
              <w:left w:val="single" w:sz="4" w:space="0" w:color="auto"/>
              <w:right w:val="single" w:sz="4" w:space="0" w:color="auto"/>
            </w:tcBorders>
            <w:shd w:val="clear" w:color="auto" w:fill="FFFFFF"/>
          </w:tcPr>
          <w:p w14:paraId="477589A9" w14:textId="77777777" w:rsidR="0089348A" w:rsidRPr="00813BC9" w:rsidRDefault="0089348A" w:rsidP="00813BC9">
            <w:pPr>
              <w:pStyle w:val="table2"/>
              <w:rPr>
                <w:rFonts w:ascii="Arial" w:hAnsi="Arial" w:cs="Arial"/>
                <w:b/>
                <w:bCs/>
                <w:sz w:val="20"/>
              </w:rPr>
            </w:pPr>
            <w:r w:rsidRPr="00813BC9">
              <w:rPr>
                <w:rFonts w:ascii="Arial" w:hAnsi="Arial" w:cs="Arial"/>
                <w:b/>
                <w:bCs/>
                <w:sz w:val="20"/>
              </w:rPr>
              <w:t>80</w:t>
            </w:r>
          </w:p>
          <w:p w14:paraId="1B72E2C4" w14:textId="032EFEE7" w:rsidR="0089348A" w:rsidRPr="00813BC9" w:rsidRDefault="0089348A" w:rsidP="00813BC9">
            <w:pPr>
              <w:pStyle w:val="table2"/>
              <w:rPr>
                <w:rFonts w:ascii="Arial" w:hAnsi="Arial" w:cs="Arial"/>
                <w:b/>
                <w:bCs/>
                <w:sz w:val="20"/>
              </w:rPr>
            </w:pPr>
            <w:r w:rsidRPr="00EF5C1E">
              <w:rPr>
                <w:sz w:val="20"/>
              </w:rPr>
              <w:t>Casual Plan or Phone Plan or SIM Plan</w:t>
            </w:r>
          </w:p>
        </w:tc>
        <w:tc>
          <w:tcPr>
            <w:tcW w:w="1880" w:type="dxa"/>
            <w:tcBorders>
              <w:top w:val="single" w:sz="4" w:space="0" w:color="auto"/>
              <w:left w:val="single" w:sz="4" w:space="0" w:color="auto"/>
              <w:right w:val="single" w:sz="4" w:space="0" w:color="auto"/>
            </w:tcBorders>
            <w:shd w:val="clear" w:color="auto" w:fill="FFFFFF"/>
          </w:tcPr>
          <w:p w14:paraId="1BAC7796" w14:textId="77777777" w:rsidR="0089348A" w:rsidRPr="00813BC9" w:rsidRDefault="0089348A" w:rsidP="00813BC9">
            <w:pPr>
              <w:pStyle w:val="table2"/>
              <w:rPr>
                <w:rFonts w:ascii="Arial" w:hAnsi="Arial" w:cs="Arial"/>
                <w:b/>
                <w:bCs/>
                <w:sz w:val="20"/>
              </w:rPr>
            </w:pPr>
            <w:r w:rsidRPr="00813BC9">
              <w:rPr>
                <w:rFonts w:ascii="Arial" w:hAnsi="Arial" w:cs="Arial"/>
                <w:b/>
                <w:bCs/>
                <w:sz w:val="20"/>
              </w:rPr>
              <w:t>100</w:t>
            </w:r>
          </w:p>
          <w:p w14:paraId="1B4B914A" w14:textId="42746CDD" w:rsidR="0089348A" w:rsidRPr="00813BC9" w:rsidRDefault="0089348A" w:rsidP="00813BC9">
            <w:pPr>
              <w:pStyle w:val="table2"/>
              <w:rPr>
                <w:rFonts w:ascii="Arial" w:hAnsi="Arial" w:cs="Arial"/>
                <w:b/>
                <w:bCs/>
                <w:sz w:val="20"/>
              </w:rPr>
            </w:pPr>
            <w:r w:rsidRPr="00EF5C1E">
              <w:rPr>
                <w:sz w:val="20"/>
              </w:rPr>
              <w:t>Casual Plan or Phone Plan or SIM Plan</w:t>
            </w:r>
          </w:p>
        </w:tc>
        <w:tc>
          <w:tcPr>
            <w:tcW w:w="1880" w:type="dxa"/>
            <w:tcBorders>
              <w:top w:val="single" w:sz="4" w:space="0" w:color="auto"/>
              <w:left w:val="single" w:sz="4" w:space="0" w:color="auto"/>
              <w:right w:val="single" w:sz="4" w:space="0" w:color="auto"/>
            </w:tcBorders>
            <w:shd w:val="clear" w:color="auto" w:fill="FFFFFF"/>
          </w:tcPr>
          <w:p w14:paraId="719905CD" w14:textId="77777777" w:rsidR="0089348A" w:rsidRPr="00813BC9" w:rsidRDefault="0089348A" w:rsidP="00813BC9">
            <w:pPr>
              <w:pStyle w:val="table2"/>
              <w:rPr>
                <w:rFonts w:ascii="Arial" w:hAnsi="Arial" w:cs="Arial"/>
                <w:b/>
                <w:bCs/>
                <w:sz w:val="20"/>
              </w:rPr>
            </w:pPr>
            <w:r w:rsidRPr="00813BC9">
              <w:rPr>
                <w:rFonts w:ascii="Arial" w:hAnsi="Arial" w:cs="Arial"/>
                <w:b/>
                <w:bCs/>
                <w:sz w:val="20"/>
              </w:rPr>
              <w:t>100</w:t>
            </w:r>
          </w:p>
          <w:p w14:paraId="1DF69350" w14:textId="16807AB1" w:rsidR="0089348A" w:rsidRPr="00813BC9" w:rsidRDefault="0089348A" w:rsidP="00813BC9">
            <w:pPr>
              <w:pStyle w:val="table2"/>
              <w:rPr>
                <w:rFonts w:ascii="Arial" w:hAnsi="Arial" w:cs="Arial"/>
                <w:b/>
                <w:bCs/>
                <w:sz w:val="20"/>
              </w:rPr>
            </w:pPr>
            <w:r w:rsidRPr="00EF5C1E">
              <w:rPr>
                <w:sz w:val="20"/>
              </w:rPr>
              <w:t>Casual Plan or Phone Plan or SIM Plan</w:t>
            </w:r>
          </w:p>
        </w:tc>
      </w:tr>
      <w:tr w:rsidR="00813BC9" w:rsidRPr="003D1386" w14:paraId="7F7468FE" w14:textId="77777777" w:rsidTr="00F1466E">
        <w:trPr>
          <w:cantSplit/>
          <w:trHeight w:val="770"/>
        </w:trPr>
        <w:tc>
          <w:tcPr>
            <w:tcW w:w="2632" w:type="dxa"/>
            <w:tcBorders>
              <w:top w:val="single" w:sz="4" w:space="0" w:color="auto"/>
              <w:left w:val="single" w:sz="4" w:space="0" w:color="auto"/>
              <w:bottom w:val="single" w:sz="4" w:space="0" w:color="auto"/>
              <w:right w:val="single" w:sz="4" w:space="0" w:color="auto"/>
            </w:tcBorders>
          </w:tcPr>
          <w:p w14:paraId="5FB997FA" w14:textId="77777777" w:rsidR="00813BC9" w:rsidRPr="00EF5C1E" w:rsidRDefault="00813BC9" w:rsidP="00813BC9">
            <w:pPr>
              <w:pStyle w:val="table2"/>
              <w:rPr>
                <w:sz w:val="20"/>
              </w:rPr>
            </w:pPr>
            <w:r w:rsidRPr="00EF5C1E">
              <w:rPr>
                <w:sz w:val="20"/>
              </w:rPr>
              <w:t>Minimum contract term</w:t>
            </w:r>
          </w:p>
        </w:tc>
        <w:tc>
          <w:tcPr>
            <w:tcW w:w="1880" w:type="dxa"/>
            <w:tcBorders>
              <w:top w:val="single" w:sz="4" w:space="0" w:color="auto"/>
              <w:left w:val="single" w:sz="4" w:space="0" w:color="auto"/>
              <w:bottom w:val="single" w:sz="4" w:space="0" w:color="auto"/>
              <w:right w:val="single" w:sz="4" w:space="0" w:color="auto"/>
            </w:tcBorders>
          </w:tcPr>
          <w:p w14:paraId="400F9503" w14:textId="77777777" w:rsidR="00813BC9" w:rsidRPr="00EF5C1E" w:rsidRDefault="00813BC9" w:rsidP="00813BC9">
            <w:pPr>
              <w:pStyle w:val="table2"/>
              <w:rPr>
                <w:sz w:val="20"/>
              </w:rPr>
            </w:pPr>
            <w:r w:rsidRPr="00EF5C1E">
              <w:rPr>
                <w:sz w:val="20"/>
              </w:rPr>
              <w:t>Nil (for Casual Plan) or 24 months for Phone Plan or SIM Plan</w:t>
            </w:r>
          </w:p>
        </w:tc>
        <w:tc>
          <w:tcPr>
            <w:tcW w:w="1880" w:type="dxa"/>
            <w:tcBorders>
              <w:top w:val="single" w:sz="4" w:space="0" w:color="auto"/>
              <w:left w:val="single" w:sz="4" w:space="0" w:color="auto"/>
              <w:bottom w:val="single" w:sz="4" w:space="0" w:color="auto"/>
              <w:right w:val="single" w:sz="4" w:space="0" w:color="auto"/>
            </w:tcBorders>
          </w:tcPr>
          <w:p w14:paraId="6E082FDA" w14:textId="3292FC48" w:rsidR="00813BC9" w:rsidRPr="00EF5C1E" w:rsidRDefault="00813BC9" w:rsidP="00813BC9">
            <w:pPr>
              <w:pStyle w:val="table2"/>
              <w:rPr>
                <w:sz w:val="20"/>
              </w:rPr>
            </w:pPr>
            <w:r w:rsidRPr="00EF5C1E">
              <w:rPr>
                <w:sz w:val="20"/>
              </w:rPr>
              <w:t>Nil (for Casual Plan) or 24 months for Phone Plan or SIM Plan</w:t>
            </w:r>
          </w:p>
        </w:tc>
        <w:tc>
          <w:tcPr>
            <w:tcW w:w="1880" w:type="dxa"/>
            <w:tcBorders>
              <w:top w:val="single" w:sz="4" w:space="0" w:color="auto"/>
              <w:left w:val="single" w:sz="4" w:space="0" w:color="auto"/>
              <w:bottom w:val="single" w:sz="4" w:space="0" w:color="auto"/>
              <w:right w:val="single" w:sz="4" w:space="0" w:color="auto"/>
            </w:tcBorders>
          </w:tcPr>
          <w:p w14:paraId="74836926" w14:textId="1AD3B159" w:rsidR="00813BC9" w:rsidRPr="00EF5C1E" w:rsidRDefault="00813BC9" w:rsidP="00813BC9">
            <w:pPr>
              <w:pStyle w:val="table2"/>
              <w:rPr>
                <w:sz w:val="20"/>
              </w:rPr>
            </w:pPr>
            <w:r w:rsidRPr="00EF5C1E">
              <w:rPr>
                <w:sz w:val="20"/>
              </w:rPr>
              <w:t>Nil (for Casual Plan) or 24 months for Phone Plan or SIM Plan</w:t>
            </w:r>
          </w:p>
        </w:tc>
        <w:tc>
          <w:tcPr>
            <w:tcW w:w="1880" w:type="dxa"/>
            <w:tcBorders>
              <w:top w:val="single" w:sz="4" w:space="0" w:color="auto"/>
              <w:left w:val="single" w:sz="4" w:space="0" w:color="auto"/>
              <w:bottom w:val="single" w:sz="4" w:space="0" w:color="auto"/>
              <w:right w:val="single" w:sz="4" w:space="0" w:color="auto"/>
            </w:tcBorders>
          </w:tcPr>
          <w:p w14:paraId="4771C980" w14:textId="47509F23" w:rsidR="00813BC9" w:rsidRPr="00EF5C1E" w:rsidRDefault="00813BC9" w:rsidP="00813BC9">
            <w:pPr>
              <w:pStyle w:val="table2"/>
              <w:rPr>
                <w:sz w:val="20"/>
              </w:rPr>
            </w:pPr>
            <w:r w:rsidRPr="00EF5C1E">
              <w:rPr>
                <w:sz w:val="20"/>
              </w:rPr>
              <w:t>Nil (for Casual Plan) or 24 months for Phone Plan or SIM Plan</w:t>
            </w:r>
          </w:p>
        </w:tc>
      </w:tr>
      <w:tr w:rsidR="0089348A" w:rsidRPr="003D1386" w14:paraId="788DE6E5" w14:textId="77777777" w:rsidTr="009B416D">
        <w:trPr>
          <w:cantSplit/>
          <w:trHeight w:val="969"/>
        </w:trPr>
        <w:tc>
          <w:tcPr>
            <w:tcW w:w="2632" w:type="dxa"/>
            <w:tcBorders>
              <w:top w:val="single" w:sz="4" w:space="0" w:color="auto"/>
              <w:left w:val="single" w:sz="4" w:space="0" w:color="auto"/>
              <w:right w:val="single" w:sz="4" w:space="0" w:color="auto"/>
            </w:tcBorders>
          </w:tcPr>
          <w:p w14:paraId="2FECE31E" w14:textId="77777777" w:rsidR="0089348A" w:rsidRPr="00EF5C1E" w:rsidRDefault="0089348A" w:rsidP="00813BC9">
            <w:pPr>
              <w:pStyle w:val="table2"/>
              <w:rPr>
                <w:sz w:val="20"/>
              </w:rPr>
            </w:pPr>
            <w:r w:rsidRPr="00EF5C1E">
              <w:rPr>
                <w:sz w:val="20"/>
              </w:rPr>
              <w:t>Pricing Option</w:t>
            </w:r>
          </w:p>
        </w:tc>
        <w:tc>
          <w:tcPr>
            <w:tcW w:w="1880" w:type="dxa"/>
            <w:tcBorders>
              <w:top w:val="single" w:sz="4" w:space="0" w:color="auto"/>
              <w:left w:val="single" w:sz="4" w:space="0" w:color="auto"/>
              <w:right w:val="single" w:sz="4" w:space="0" w:color="auto"/>
            </w:tcBorders>
          </w:tcPr>
          <w:p w14:paraId="37F2EE89" w14:textId="77777777" w:rsidR="0089348A" w:rsidRPr="00EF5C1E" w:rsidRDefault="0089348A" w:rsidP="00813BC9">
            <w:pPr>
              <w:pStyle w:val="table2"/>
              <w:rPr>
                <w:sz w:val="20"/>
              </w:rPr>
            </w:pPr>
            <w:r w:rsidRPr="00EF5C1E">
              <w:rPr>
                <w:sz w:val="20"/>
              </w:rPr>
              <w:t>Simplify or Optimise</w:t>
            </w:r>
          </w:p>
          <w:p w14:paraId="6C093B66" w14:textId="7DB5C16D" w:rsidR="0089348A" w:rsidRPr="00EF5C1E" w:rsidRDefault="0089348A" w:rsidP="00813BC9">
            <w:pPr>
              <w:pStyle w:val="table2"/>
              <w:rPr>
                <w:sz w:val="20"/>
              </w:rPr>
            </w:pPr>
            <w:r w:rsidRPr="00EF5C1E">
              <w:rPr>
                <w:sz w:val="20"/>
              </w:rPr>
              <w:t>GST excl.</w:t>
            </w:r>
          </w:p>
        </w:tc>
        <w:tc>
          <w:tcPr>
            <w:tcW w:w="1880" w:type="dxa"/>
            <w:tcBorders>
              <w:top w:val="single" w:sz="4" w:space="0" w:color="auto"/>
              <w:left w:val="single" w:sz="4" w:space="0" w:color="auto"/>
              <w:right w:val="single" w:sz="4" w:space="0" w:color="auto"/>
            </w:tcBorders>
          </w:tcPr>
          <w:p w14:paraId="09EB0FF0" w14:textId="77777777" w:rsidR="0089348A" w:rsidRPr="00EF5C1E" w:rsidRDefault="0089348A" w:rsidP="00813BC9">
            <w:pPr>
              <w:pStyle w:val="table2"/>
              <w:rPr>
                <w:sz w:val="20"/>
              </w:rPr>
            </w:pPr>
            <w:r w:rsidRPr="00EF5C1E">
              <w:rPr>
                <w:sz w:val="20"/>
              </w:rPr>
              <w:t>Simplify or Optimise</w:t>
            </w:r>
          </w:p>
          <w:p w14:paraId="2DD1BFB4" w14:textId="19CF2BC1" w:rsidR="0089348A" w:rsidRPr="00EF5C1E" w:rsidRDefault="0089348A" w:rsidP="00813BC9">
            <w:pPr>
              <w:pStyle w:val="table2"/>
              <w:rPr>
                <w:sz w:val="20"/>
              </w:rPr>
            </w:pPr>
            <w:r w:rsidRPr="00EF5C1E">
              <w:rPr>
                <w:sz w:val="20"/>
              </w:rPr>
              <w:t>GST incl.</w:t>
            </w:r>
          </w:p>
        </w:tc>
        <w:tc>
          <w:tcPr>
            <w:tcW w:w="1880" w:type="dxa"/>
            <w:tcBorders>
              <w:top w:val="single" w:sz="4" w:space="0" w:color="auto"/>
              <w:left w:val="single" w:sz="4" w:space="0" w:color="auto"/>
              <w:right w:val="single" w:sz="4" w:space="0" w:color="auto"/>
            </w:tcBorders>
          </w:tcPr>
          <w:p w14:paraId="6762F45E" w14:textId="77777777" w:rsidR="0089348A" w:rsidRPr="00EF5C1E" w:rsidRDefault="0089348A" w:rsidP="00813BC9">
            <w:pPr>
              <w:pStyle w:val="table2"/>
              <w:rPr>
                <w:sz w:val="20"/>
              </w:rPr>
            </w:pPr>
            <w:r w:rsidRPr="00EF5C1E">
              <w:rPr>
                <w:sz w:val="20"/>
              </w:rPr>
              <w:t>Simplify or Optimise</w:t>
            </w:r>
          </w:p>
          <w:p w14:paraId="0F018D60" w14:textId="5A4599E8" w:rsidR="0089348A" w:rsidRPr="00EF5C1E" w:rsidRDefault="0089348A" w:rsidP="00813BC9">
            <w:pPr>
              <w:pStyle w:val="table2"/>
              <w:rPr>
                <w:sz w:val="20"/>
              </w:rPr>
            </w:pPr>
            <w:r w:rsidRPr="00EF5C1E">
              <w:rPr>
                <w:sz w:val="20"/>
              </w:rPr>
              <w:t>GST excl.</w:t>
            </w:r>
          </w:p>
        </w:tc>
        <w:tc>
          <w:tcPr>
            <w:tcW w:w="1880" w:type="dxa"/>
            <w:tcBorders>
              <w:top w:val="single" w:sz="4" w:space="0" w:color="auto"/>
              <w:left w:val="single" w:sz="4" w:space="0" w:color="auto"/>
              <w:right w:val="single" w:sz="4" w:space="0" w:color="auto"/>
            </w:tcBorders>
          </w:tcPr>
          <w:p w14:paraId="0B0B1C76" w14:textId="77777777" w:rsidR="0089348A" w:rsidRPr="00EF5C1E" w:rsidRDefault="0089348A" w:rsidP="00813BC9">
            <w:pPr>
              <w:pStyle w:val="table2"/>
              <w:rPr>
                <w:sz w:val="20"/>
              </w:rPr>
            </w:pPr>
            <w:r w:rsidRPr="00EF5C1E">
              <w:rPr>
                <w:sz w:val="20"/>
              </w:rPr>
              <w:t>Simplify or Optimise</w:t>
            </w:r>
          </w:p>
          <w:p w14:paraId="45F0DF11" w14:textId="444F8773" w:rsidR="0089348A" w:rsidRPr="00EF5C1E" w:rsidRDefault="0089348A" w:rsidP="00813BC9">
            <w:pPr>
              <w:pStyle w:val="table2"/>
              <w:rPr>
                <w:sz w:val="20"/>
              </w:rPr>
            </w:pPr>
            <w:r w:rsidRPr="00EF5C1E">
              <w:rPr>
                <w:sz w:val="20"/>
              </w:rPr>
              <w:t>GST incl.</w:t>
            </w:r>
          </w:p>
        </w:tc>
      </w:tr>
      <w:tr w:rsidR="00813BC9" w:rsidRPr="003D1386" w14:paraId="4E871D36" w14:textId="77777777" w:rsidTr="00F1466E">
        <w:trPr>
          <w:cantSplit/>
          <w:trHeight w:val="328"/>
        </w:trPr>
        <w:tc>
          <w:tcPr>
            <w:tcW w:w="2632" w:type="dxa"/>
            <w:tcBorders>
              <w:top w:val="single" w:sz="4" w:space="0" w:color="auto"/>
              <w:left w:val="single" w:sz="4" w:space="0" w:color="auto"/>
              <w:bottom w:val="single" w:sz="4" w:space="0" w:color="auto"/>
              <w:right w:val="single" w:sz="4" w:space="0" w:color="auto"/>
            </w:tcBorders>
          </w:tcPr>
          <w:p w14:paraId="20A93E90" w14:textId="77777777" w:rsidR="00813BC9" w:rsidRPr="00EF5C1E" w:rsidRDefault="00813BC9" w:rsidP="00813BC9">
            <w:pPr>
              <w:pStyle w:val="table2"/>
              <w:rPr>
                <w:sz w:val="20"/>
              </w:rPr>
            </w:pPr>
            <w:r w:rsidRPr="00EF5C1E">
              <w:rPr>
                <w:sz w:val="20"/>
              </w:rPr>
              <w:t>Service Activation Charges</w:t>
            </w:r>
          </w:p>
        </w:tc>
        <w:tc>
          <w:tcPr>
            <w:tcW w:w="1880" w:type="dxa"/>
            <w:tcBorders>
              <w:top w:val="single" w:sz="4" w:space="0" w:color="auto"/>
              <w:left w:val="single" w:sz="4" w:space="0" w:color="auto"/>
              <w:bottom w:val="single" w:sz="4" w:space="0" w:color="auto"/>
              <w:right w:val="single" w:sz="4" w:space="0" w:color="auto"/>
            </w:tcBorders>
          </w:tcPr>
          <w:p w14:paraId="17D1CBFE" w14:textId="77777777" w:rsidR="00813BC9" w:rsidRPr="00EF5C1E" w:rsidRDefault="00813BC9" w:rsidP="00813BC9">
            <w:pPr>
              <w:pStyle w:val="table2"/>
              <w:rPr>
                <w:sz w:val="20"/>
              </w:rPr>
            </w:pPr>
            <w:r w:rsidRPr="00EF5C1E">
              <w:rPr>
                <w:sz w:val="20"/>
              </w:rPr>
              <w:t>Nil</w:t>
            </w:r>
          </w:p>
        </w:tc>
        <w:tc>
          <w:tcPr>
            <w:tcW w:w="1880" w:type="dxa"/>
            <w:tcBorders>
              <w:top w:val="single" w:sz="4" w:space="0" w:color="auto"/>
              <w:left w:val="single" w:sz="4" w:space="0" w:color="auto"/>
              <w:bottom w:val="single" w:sz="4" w:space="0" w:color="auto"/>
              <w:right w:val="single" w:sz="4" w:space="0" w:color="auto"/>
            </w:tcBorders>
          </w:tcPr>
          <w:p w14:paraId="668B9328" w14:textId="77777777" w:rsidR="00813BC9" w:rsidRPr="00EF5C1E" w:rsidRDefault="00813BC9" w:rsidP="00813BC9">
            <w:pPr>
              <w:pStyle w:val="table2"/>
              <w:rPr>
                <w:sz w:val="20"/>
              </w:rPr>
            </w:pPr>
            <w:r w:rsidRPr="00EF5C1E">
              <w:rPr>
                <w:sz w:val="20"/>
              </w:rPr>
              <w:t>Nil</w:t>
            </w:r>
          </w:p>
        </w:tc>
        <w:tc>
          <w:tcPr>
            <w:tcW w:w="1880" w:type="dxa"/>
            <w:tcBorders>
              <w:top w:val="single" w:sz="4" w:space="0" w:color="auto"/>
              <w:left w:val="single" w:sz="4" w:space="0" w:color="auto"/>
              <w:bottom w:val="single" w:sz="4" w:space="0" w:color="auto"/>
              <w:right w:val="single" w:sz="4" w:space="0" w:color="auto"/>
            </w:tcBorders>
          </w:tcPr>
          <w:p w14:paraId="2B58185C" w14:textId="2930EC30" w:rsidR="00813BC9" w:rsidRPr="00EF5C1E" w:rsidRDefault="00813BC9" w:rsidP="00813BC9">
            <w:pPr>
              <w:pStyle w:val="table2"/>
              <w:rPr>
                <w:sz w:val="20"/>
              </w:rPr>
            </w:pPr>
            <w:r w:rsidRPr="00EF5C1E">
              <w:rPr>
                <w:sz w:val="20"/>
              </w:rPr>
              <w:t>Nil</w:t>
            </w:r>
          </w:p>
        </w:tc>
        <w:tc>
          <w:tcPr>
            <w:tcW w:w="1880" w:type="dxa"/>
            <w:tcBorders>
              <w:top w:val="single" w:sz="4" w:space="0" w:color="auto"/>
              <w:left w:val="single" w:sz="4" w:space="0" w:color="auto"/>
              <w:bottom w:val="single" w:sz="4" w:space="0" w:color="auto"/>
              <w:right w:val="single" w:sz="4" w:space="0" w:color="auto"/>
            </w:tcBorders>
          </w:tcPr>
          <w:p w14:paraId="4A767C25" w14:textId="54E1C4F4" w:rsidR="00813BC9" w:rsidRPr="00EF5C1E" w:rsidRDefault="00813BC9" w:rsidP="00813BC9">
            <w:pPr>
              <w:pStyle w:val="table2"/>
              <w:rPr>
                <w:sz w:val="20"/>
              </w:rPr>
            </w:pPr>
            <w:r w:rsidRPr="00EF5C1E">
              <w:rPr>
                <w:sz w:val="20"/>
              </w:rPr>
              <w:t>Nil</w:t>
            </w:r>
          </w:p>
        </w:tc>
      </w:tr>
      <w:tr w:rsidR="00813BC9" w:rsidRPr="003D1386" w14:paraId="26BBFC1F" w14:textId="77777777" w:rsidTr="00F1466E">
        <w:trPr>
          <w:cantSplit/>
          <w:trHeight w:val="328"/>
        </w:trPr>
        <w:tc>
          <w:tcPr>
            <w:tcW w:w="2632" w:type="dxa"/>
            <w:tcBorders>
              <w:top w:val="single" w:sz="4" w:space="0" w:color="auto"/>
              <w:left w:val="single" w:sz="4" w:space="0" w:color="auto"/>
              <w:bottom w:val="single" w:sz="4" w:space="0" w:color="auto"/>
              <w:right w:val="single" w:sz="4" w:space="0" w:color="auto"/>
            </w:tcBorders>
          </w:tcPr>
          <w:p w14:paraId="30787896" w14:textId="77777777" w:rsidR="00813BC9" w:rsidRPr="00EF5C1E" w:rsidRDefault="00813BC9" w:rsidP="00813BC9">
            <w:pPr>
              <w:pStyle w:val="table2"/>
              <w:rPr>
                <w:sz w:val="20"/>
              </w:rPr>
            </w:pPr>
            <w:r w:rsidRPr="00EF5C1E">
              <w:rPr>
                <w:sz w:val="20"/>
              </w:rPr>
              <w:t>Monthly network access charge</w:t>
            </w:r>
          </w:p>
        </w:tc>
        <w:tc>
          <w:tcPr>
            <w:tcW w:w="1880" w:type="dxa"/>
            <w:tcBorders>
              <w:top w:val="single" w:sz="4" w:space="0" w:color="auto"/>
              <w:left w:val="single" w:sz="4" w:space="0" w:color="auto"/>
              <w:bottom w:val="single" w:sz="4" w:space="0" w:color="auto"/>
              <w:right w:val="single" w:sz="4" w:space="0" w:color="auto"/>
            </w:tcBorders>
          </w:tcPr>
          <w:p w14:paraId="18B6CF69" w14:textId="77777777" w:rsidR="00813BC9" w:rsidRPr="00EF5C1E" w:rsidRDefault="00813BC9" w:rsidP="00813BC9">
            <w:pPr>
              <w:pStyle w:val="table2"/>
              <w:rPr>
                <w:sz w:val="20"/>
              </w:rPr>
            </w:pPr>
            <w:r w:rsidRPr="00EF5C1E">
              <w:rPr>
                <w:sz w:val="20"/>
              </w:rPr>
              <w:t>$72.73</w:t>
            </w:r>
          </w:p>
        </w:tc>
        <w:tc>
          <w:tcPr>
            <w:tcW w:w="1880" w:type="dxa"/>
            <w:tcBorders>
              <w:top w:val="single" w:sz="4" w:space="0" w:color="auto"/>
              <w:left w:val="single" w:sz="4" w:space="0" w:color="auto"/>
              <w:bottom w:val="single" w:sz="4" w:space="0" w:color="auto"/>
              <w:right w:val="single" w:sz="4" w:space="0" w:color="auto"/>
            </w:tcBorders>
          </w:tcPr>
          <w:p w14:paraId="383FBC79" w14:textId="77777777" w:rsidR="00813BC9" w:rsidRPr="00EF5C1E" w:rsidRDefault="00813BC9" w:rsidP="00813BC9">
            <w:pPr>
              <w:pStyle w:val="table2"/>
              <w:rPr>
                <w:sz w:val="20"/>
              </w:rPr>
            </w:pPr>
            <w:r w:rsidRPr="00EF5C1E">
              <w:rPr>
                <w:sz w:val="20"/>
              </w:rPr>
              <w:t>$80.00</w:t>
            </w:r>
          </w:p>
        </w:tc>
        <w:tc>
          <w:tcPr>
            <w:tcW w:w="1880" w:type="dxa"/>
            <w:tcBorders>
              <w:top w:val="single" w:sz="4" w:space="0" w:color="auto"/>
              <w:left w:val="single" w:sz="4" w:space="0" w:color="auto"/>
              <w:bottom w:val="single" w:sz="4" w:space="0" w:color="auto"/>
              <w:right w:val="single" w:sz="4" w:space="0" w:color="auto"/>
            </w:tcBorders>
          </w:tcPr>
          <w:p w14:paraId="5FBC8353" w14:textId="744DA479" w:rsidR="00813BC9" w:rsidRPr="00EF5C1E" w:rsidRDefault="00813BC9" w:rsidP="00813BC9">
            <w:pPr>
              <w:pStyle w:val="table2"/>
              <w:rPr>
                <w:sz w:val="20"/>
              </w:rPr>
            </w:pPr>
            <w:r w:rsidRPr="00EF5C1E">
              <w:rPr>
                <w:sz w:val="20"/>
              </w:rPr>
              <w:t>$90.91</w:t>
            </w:r>
          </w:p>
        </w:tc>
        <w:tc>
          <w:tcPr>
            <w:tcW w:w="1880" w:type="dxa"/>
            <w:tcBorders>
              <w:top w:val="single" w:sz="4" w:space="0" w:color="auto"/>
              <w:left w:val="single" w:sz="4" w:space="0" w:color="auto"/>
              <w:bottom w:val="single" w:sz="4" w:space="0" w:color="auto"/>
              <w:right w:val="single" w:sz="4" w:space="0" w:color="auto"/>
            </w:tcBorders>
          </w:tcPr>
          <w:p w14:paraId="1F4F34BA" w14:textId="61AB9C02" w:rsidR="00813BC9" w:rsidRPr="00EF5C1E" w:rsidRDefault="00813BC9" w:rsidP="00813BC9">
            <w:pPr>
              <w:pStyle w:val="table2"/>
              <w:rPr>
                <w:sz w:val="20"/>
              </w:rPr>
            </w:pPr>
            <w:r w:rsidRPr="00EF5C1E">
              <w:rPr>
                <w:sz w:val="20"/>
              </w:rPr>
              <w:t>$100</w:t>
            </w:r>
          </w:p>
        </w:tc>
      </w:tr>
      <w:tr w:rsidR="00813BC9" w:rsidRPr="003D1386" w14:paraId="16646E12" w14:textId="77777777" w:rsidTr="00F1466E">
        <w:trPr>
          <w:cantSplit/>
          <w:trHeight w:val="542"/>
        </w:trPr>
        <w:tc>
          <w:tcPr>
            <w:tcW w:w="2632" w:type="dxa"/>
            <w:tcBorders>
              <w:top w:val="single" w:sz="4" w:space="0" w:color="auto"/>
              <w:left w:val="single" w:sz="4" w:space="0" w:color="auto"/>
              <w:bottom w:val="nil"/>
              <w:right w:val="single" w:sz="4" w:space="0" w:color="auto"/>
            </w:tcBorders>
          </w:tcPr>
          <w:p w14:paraId="14C408D2" w14:textId="77777777" w:rsidR="00813BC9" w:rsidRPr="00EF5C1E" w:rsidRDefault="00813BC9" w:rsidP="00813BC9">
            <w:pPr>
              <w:pStyle w:val="table2"/>
              <w:rPr>
                <w:sz w:val="20"/>
              </w:rPr>
            </w:pPr>
            <w:r w:rsidRPr="00EF5C1E">
              <w:rPr>
                <w:sz w:val="20"/>
              </w:rPr>
              <w:t xml:space="preserve">Included Standard Calls and Messages (national, </w:t>
            </w:r>
            <w:proofErr w:type="spellStart"/>
            <w:r w:rsidRPr="00EF5C1E">
              <w:rPr>
                <w:sz w:val="20"/>
              </w:rPr>
              <w:t>MessageBank</w:t>
            </w:r>
            <w:proofErr w:type="spellEnd"/>
            <w:r w:rsidRPr="00EF5C1E">
              <w:rPr>
                <w:sz w:val="20"/>
              </w:rPr>
              <w:t xml:space="preserve"> and SMS).</w:t>
            </w:r>
          </w:p>
        </w:tc>
        <w:tc>
          <w:tcPr>
            <w:tcW w:w="1880" w:type="dxa"/>
            <w:tcBorders>
              <w:top w:val="single" w:sz="4" w:space="0" w:color="auto"/>
              <w:left w:val="single" w:sz="4" w:space="0" w:color="auto"/>
              <w:bottom w:val="nil"/>
              <w:right w:val="single" w:sz="4" w:space="0" w:color="auto"/>
            </w:tcBorders>
          </w:tcPr>
          <w:p w14:paraId="3F930A10" w14:textId="77777777" w:rsidR="00813BC9" w:rsidRPr="00EF5C1E" w:rsidRDefault="00813BC9" w:rsidP="00813BC9">
            <w:pPr>
              <w:pStyle w:val="table2"/>
              <w:rPr>
                <w:sz w:val="20"/>
              </w:rPr>
            </w:pPr>
            <w:r w:rsidRPr="00EF5C1E">
              <w:rPr>
                <w:sz w:val="20"/>
              </w:rPr>
              <w:t>$72.73</w:t>
            </w:r>
          </w:p>
        </w:tc>
        <w:tc>
          <w:tcPr>
            <w:tcW w:w="1880" w:type="dxa"/>
            <w:tcBorders>
              <w:top w:val="single" w:sz="4" w:space="0" w:color="auto"/>
              <w:left w:val="single" w:sz="4" w:space="0" w:color="auto"/>
              <w:bottom w:val="nil"/>
              <w:right w:val="single" w:sz="4" w:space="0" w:color="auto"/>
            </w:tcBorders>
          </w:tcPr>
          <w:p w14:paraId="06F5D8A0" w14:textId="77777777" w:rsidR="00813BC9" w:rsidRPr="00EF5C1E" w:rsidRDefault="00813BC9" w:rsidP="00813BC9">
            <w:pPr>
              <w:pStyle w:val="table2"/>
              <w:rPr>
                <w:sz w:val="20"/>
              </w:rPr>
            </w:pPr>
            <w:r w:rsidRPr="00EF5C1E">
              <w:rPr>
                <w:sz w:val="20"/>
              </w:rPr>
              <w:t>$80.00</w:t>
            </w:r>
          </w:p>
        </w:tc>
        <w:tc>
          <w:tcPr>
            <w:tcW w:w="1880" w:type="dxa"/>
            <w:tcBorders>
              <w:top w:val="single" w:sz="4" w:space="0" w:color="auto"/>
              <w:left w:val="single" w:sz="4" w:space="0" w:color="auto"/>
              <w:bottom w:val="nil"/>
              <w:right w:val="single" w:sz="4" w:space="0" w:color="auto"/>
            </w:tcBorders>
          </w:tcPr>
          <w:p w14:paraId="4A063588" w14:textId="0F8CE1DB" w:rsidR="00813BC9" w:rsidRPr="00EF5C1E" w:rsidRDefault="00813BC9" w:rsidP="00813BC9">
            <w:pPr>
              <w:pStyle w:val="table2"/>
              <w:rPr>
                <w:sz w:val="20"/>
              </w:rPr>
            </w:pPr>
            <w:r w:rsidRPr="00EF5C1E">
              <w:rPr>
                <w:sz w:val="20"/>
              </w:rPr>
              <w:t>$90.91</w:t>
            </w:r>
          </w:p>
        </w:tc>
        <w:tc>
          <w:tcPr>
            <w:tcW w:w="1880" w:type="dxa"/>
            <w:tcBorders>
              <w:top w:val="single" w:sz="4" w:space="0" w:color="auto"/>
              <w:left w:val="single" w:sz="4" w:space="0" w:color="auto"/>
              <w:bottom w:val="nil"/>
              <w:right w:val="single" w:sz="4" w:space="0" w:color="auto"/>
            </w:tcBorders>
          </w:tcPr>
          <w:p w14:paraId="5E33DF5A" w14:textId="2AC13BF7" w:rsidR="00813BC9" w:rsidRPr="00EF5C1E" w:rsidRDefault="00813BC9" w:rsidP="00813BC9">
            <w:pPr>
              <w:pStyle w:val="table2"/>
              <w:rPr>
                <w:sz w:val="20"/>
              </w:rPr>
            </w:pPr>
            <w:r w:rsidRPr="00EF5C1E">
              <w:rPr>
                <w:sz w:val="20"/>
              </w:rPr>
              <w:t>$100</w:t>
            </w:r>
          </w:p>
        </w:tc>
      </w:tr>
      <w:tr w:rsidR="00813BC9" w:rsidRPr="003D1386" w14:paraId="494FB0E5" w14:textId="77777777" w:rsidTr="00F1466E">
        <w:trPr>
          <w:cantSplit/>
          <w:trHeight w:val="770"/>
        </w:trPr>
        <w:tc>
          <w:tcPr>
            <w:tcW w:w="2632" w:type="dxa"/>
            <w:tcBorders>
              <w:top w:val="single" w:sz="4" w:space="0" w:color="auto"/>
              <w:left w:val="single" w:sz="4" w:space="0" w:color="auto"/>
              <w:bottom w:val="nil"/>
              <w:right w:val="single" w:sz="4" w:space="0" w:color="auto"/>
            </w:tcBorders>
          </w:tcPr>
          <w:p w14:paraId="25DF7066" w14:textId="77777777" w:rsidR="00813BC9" w:rsidRPr="00EF5C1E" w:rsidRDefault="00813BC9" w:rsidP="00813BC9">
            <w:pPr>
              <w:pStyle w:val="table2"/>
              <w:rPr>
                <w:sz w:val="20"/>
              </w:rPr>
            </w:pPr>
            <w:r w:rsidRPr="00EF5C1E">
              <w:rPr>
                <w:sz w:val="20"/>
              </w:rPr>
              <w:t>Charges for national calls to an Australian fixed or mobile number (</w:t>
            </w:r>
            <w:proofErr w:type="gramStart"/>
            <w:r w:rsidRPr="00EF5C1E">
              <w:rPr>
                <w:sz w:val="20"/>
              </w:rPr>
              <w:t>at all times</w:t>
            </w:r>
            <w:proofErr w:type="gramEnd"/>
            <w:r w:rsidRPr="00EF5C1E">
              <w:rPr>
                <w:sz w:val="20"/>
              </w:rPr>
              <w:t>) – per 30 second block (charged per second)</w:t>
            </w:r>
          </w:p>
        </w:tc>
        <w:tc>
          <w:tcPr>
            <w:tcW w:w="1880" w:type="dxa"/>
            <w:tcBorders>
              <w:top w:val="single" w:sz="4" w:space="0" w:color="auto"/>
              <w:left w:val="single" w:sz="4" w:space="0" w:color="auto"/>
              <w:bottom w:val="nil"/>
              <w:right w:val="single" w:sz="4" w:space="0" w:color="auto"/>
            </w:tcBorders>
          </w:tcPr>
          <w:p w14:paraId="07E7B3F4" w14:textId="77777777" w:rsidR="00813BC9" w:rsidRPr="00EF5C1E" w:rsidRDefault="00813BC9" w:rsidP="00813BC9">
            <w:pPr>
              <w:pStyle w:val="table2"/>
              <w:rPr>
                <w:sz w:val="20"/>
              </w:rPr>
            </w:pPr>
            <w:r w:rsidRPr="00EF5C1E">
              <w:rPr>
                <w:sz w:val="20"/>
              </w:rPr>
              <w:t>14.55¢</w:t>
            </w:r>
          </w:p>
        </w:tc>
        <w:tc>
          <w:tcPr>
            <w:tcW w:w="1880" w:type="dxa"/>
            <w:tcBorders>
              <w:top w:val="single" w:sz="4" w:space="0" w:color="auto"/>
              <w:left w:val="single" w:sz="4" w:space="0" w:color="auto"/>
              <w:bottom w:val="nil"/>
              <w:right w:val="single" w:sz="4" w:space="0" w:color="auto"/>
            </w:tcBorders>
          </w:tcPr>
          <w:p w14:paraId="5EEF4246" w14:textId="77777777" w:rsidR="00813BC9" w:rsidRPr="00EF5C1E" w:rsidRDefault="00813BC9" w:rsidP="00813BC9">
            <w:pPr>
              <w:pStyle w:val="table2"/>
              <w:rPr>
                <w:sz w:val="20"/>
              </w:rPr>
            </w:pPr>
            <w:r w:rsidRPr="00EF5C1E">
              <w:rPr>
                <w:sz w:val="20"/>
              </w:rPr>
              <w:t>16¢</w:t>
            </w:r>
          </w:p>
        </w:tc>
        <w:tc>
          <w:tcPr>
            <w:tcW w:w="1880" w:type="dxa"/>
            <w:tcBorders>
              <w:top w:val="single" w:sz="4" w:space="0" w:color="auto"/>
              <w:left w:val="single" w:sz="4" w:space="0" w:color="auto"/>
              <w:bottom w:val="nil"/>
              <w:right w:val="single" w:sz="4" w:space="0" w:color="auto"/>
            </w:tcBorders>
          </w:tcPr>
          <w:p w14:paraId="220E2407" w14:textId="52264F6A" w:rsidR="00813BC9" w:rsidRPr="00EF5C1E" w:rsidRDefault="00813BC9" w:rsidP="00813BC9">
            <w:pPr>
              <w:pStyle w:val="table2"/>
              <w:rPr>
                <w:sz w:val="20"/>
              </w:rPr>
            </w:pPr>
            <w:r w:rsidRPr="00EF5C1E">
              <w:rPr>
                <w:sz w:val="20"/>
              </w:rPr>
              <w:t>14.55¢</w:t>
            </w:r>
          </w:p>
        </w:tc>
        <w:tc>
          <w:tcPr>
            <w:tcW w:w="1880" w:type="dxa"/>
            <w:tcBorders>
              <w:top w:val="single" w:sz="4" w:space="0" w:color="auto"/>
              <w:left w:val="single" w:sz="4" w:space="0" w:color="auto"/>
              <w:bottom w:val="nil"/>
              <w:right w:val="single" w:sz="4" w:space="0" w:color="auto"/>
            </w:tcBorders>
          </w:tcPr>
          <w:p w14:paraId="0046A946" w14:textId="22C189CC" w:rsidR="00813BC9" w:rsidRPr="00EF5C1E" w:rsidRDefault="00813BC9" w:rsidP="00813BC9">
            <w:pPr>
              <w:pStyle w:val="table2"/>
              <w:rPr>
                <w:sz w:val="20"/>
              </w:rPr>
            </w:pPr>
            <w:r w:rsidRPr="00EF5C1E">
              <w:rPr>
                <w:sz w:val="20"/>
              </w:rPr>
              <w:t>16¢</w:t>
            </w:r>
          </w:p>
        </w:tc>
      </w:tr>
      <w:tr w:rsidR="00813BC9" w:rsidRPr="003D1386" w14:paraId="7145BDAB" w14:textId="77777777" w:rsidTr="00741CC5">
        <w:trPr>
          <w:cantSplit/>
          <w:trHeight w:val="756"/>
        </w:trPr>
        <w:tc>
          <w:tcPr>
            <w:tcW w:w="2632" w:type="dxa"/>
            <w:tcBorders>
              <w:top w:val="single" w:sz="4" w:space="0" w:color="auto"/>
              <w:left w:val="single" w:sz="4" w:space="0" w:color="auto"/>
              <w:bottom w:val="single" w:sz="4" w:space="0" w:color="auto"/>
              <w:right w:val="single" w:sz="4" w:space="0" w:color="auto"/>
            </w:tcBorders>
          </w:tcPr>
          <w:p w14:paraId="11420BD3" w14:textId="77777777" w:rsidR="00813BC9" w:rsidRPr="00EF5C1E" w:rsidRDefault="00813BC9" w:rsidP="00813BC9">
            <w:pPr>
              <w:pStyle w:val="table2"/>
              <w:rPr>
                <w:sz w:val="20"/>
              </w:rPr>
            </w:pPr>
            <w:r w:rsidRPr="00EF5C1E">
              <w:rPr>
                <w:sz w:val="20"/>
              </w:rPr>
              <w:t>Charges for video calls to an Australian mobile number (</w:t>
            </w:r>
            <w:proofErr w:type="gramStart"/>
            <w:r w:rsidRPr="00EF5C1E">
              <w:rPr>
                <w:sz w:val="20"/>
              </w:rPr>
              <w:t>at all times</w:t>
            </w:r>
            <w:proofErr w:type="gramEnd"/>
            <w:r w:rsidRPr="00EF5C1E">
              <w:rPr>
                <w:sz w:val="20"/>
              </w:rPr>
              <w:t xml:space="preserve">) – per 30 second block </w:t>
            </w:r>
          </w:p>
        </w:tc>
        <w:tc>
          <w:tcPr>
            <w:tcW w:w="1880" w:type="dxa"/>
            <w:tcBorders>
              <w:top w:val="single" w:sz="4" w:space="0" w:color="auto"/>
              <w:left w:val="single" w:sz="4" w:space="0" w:color="auto"/>
              <w:bottom w:val="single" w:sz="4" w:space="0" w:color="auto"/>
              <w:right w:val="single" w:sz="4" w:space="0" w:color="auto"/>
            </w:tcBorders>
          </w:tcPr>
          <w:p w14:paraId="2DCC4DD5" w14:textId="77777777" w:rsidR="00813BC9" w:rsidRPr="00EF5C1E" w:rsidRDefault="00813BC9" w:rsidP="00813BC9">
            <w:pPr>
              <w:pStyle w:val="table2"/>
              <w:rPr>
                <w:sz w:val="20"/>
              </w:rPr>
            </w:pPr>
            <w:r w:rsidRPr="00EF5C1E">
              <w:rPr>
                <w:sz w:val="20"/>
              </w:rPr>
              <w:t>20¢</w:t>
            </w:r>
          </w:p>
        </w:tc>
        <w:tc>
          <w:tcPr>
            <w:tcW w:w="1880" w:type="dxa"/>
            <w:tcBorders>
              <w:top w:val="single" w:sz="4" w:space="0" w:color="auto"/>
              <w:left w:val="single" w:sz="4" w:space="0" w:color="auto"/>
              <w:bottom w:val="single" w:sz="4" w:space="0" w:color="auto"/>
              <w:right w:val="single" w:sz="4" w:space="0" w:color="auto"/>
            </w:tcBorders>
          </w:tcPr>
          <w:p w14:paraId="11D2B65B" w14:textId="77777777" w:rsidR="00813BC9" w:rsidRPr="00EF5C1E" w:rsidRDefault="00813BC9" w:rsidP="00813BC9">
            <w:pPr>
              <w:pStyle w:val="table2"/>
              <w:rPr>
                <w:sz w:val="20"/>
              </w:rPr>
            </w:pPr>
            <w:r w:rsidRPr="00EF5C1E">
              <w:rPr>
                <w:sz w:val="20"/>
              </w:rPr>
              <w:t>22¢</w:t>
            </w:r>
          </w:p>
        </w:tc>
        <w:tc>
          <w:tcPr>
            <w:tcW w:w="1880" w:type="dxa"/>
            <w:tcBorders>
              <w:top w:val="single" w:sz="4" w:space="0" w:color="auto"/>
              <w:left w:val="single" w:sz="4" w:space="0" w:color="auto"/>
              <w:bottom w:val="single" w:sz="4" w:space="0" w:color="auto"/>
              <w:right w:val="single" w:sz="4" w:space="0" w:color="auto"/>
            </w:tcBorders>
          </w:tcPr>
          <w:p w14:paraId="07F1DF2D" w14:textId="75D02D59" w:rsidR="00813BC9" w:rsidRPr="00EF5C1E" w:rsidRDefault="00813BC9" w:rsidP="00813BC9">
            <w:pPr>
              <w:pStyle w:val="table2"/>
              <w:rPr>
                <w:sz w:val="20"/>
              </w:rPr>
            </w:pPr>
            <w:r w:rsidRPr="00EF5C1E">
              <w:rPr>
                <w:sz w:val="20"/>
              </w:rPr>
              <w:t>20¢</w:t>
            </w:r>
          </w:p>
        </w:tc>
        <w:tc>
          <w:tcPr>
            <w:tcW w:w="1880" w:type="dxa"/>
            <w:tcBorders>
              <w:top w:val="single" w:sz="4" w:space="0" w:color="auto"/>
              <w:left w:val="single" w:sz="4" w:space="0" w:color="auto"/>
              <w:bottom w:val="single" w:sz="4" w:space="0" w:color="auto"/>
              <w:right w:val="single" w:sz="4" w:space="0" w:color="auto"/>
            </w:tcBorders>
          </w:tcPr>
          <w:p w14:paraId="5B358B63" w14:textId="4E68B228" w:rsidR="00813BC9" w:rsidRPr="00EF5C1E" w:rsidRDefault="00813BC9" w:rsidP="00813BC9">
            <w:pPr>
              <w:pStyle w:val="table2"/>
              <w:rPr>
                <w:sz w:val="20"/>
              </w:rPr>
            </w:pPr>
            <w:r w:rsidRPr="00EF5C1E">
              <w:rPr>
                <w:sz w:val="20"/>
              </w:rPr>
              <w:t>22¢</w:t>
            </w:r>
          </w:p>
        </w:tc>
      </w:tr>
      <w:tr w:rsidR="00813BC9" w:rsidRPr="003D1386" w14:paraId="3E2F64FC" w14:textId="77777777" w:rsidTr="00741CC5">
        <w:trPr>
          <w:cantSplit/>
          <w:trHeight w:val="871"/>
        </w:trPr>
        <w:tc>
          <w:tcPr>
            <w:tcW w:w="2632" w:type="dxa"/>
            <w:tcBorders>
              <w:top w:val="single" w:sz="4" w:space="0" w:color="auto"/>
              <w:left w:val="single" w:sz="4" w:space="0" w:color="auto"/>
              <w:bottom w:val="single" w:sz="4" w:space="0" w:color="auto"/>
              <w:right w:val="single" w:sz="4" w:space="0" w:color="auto"/>
            </w:tcBorders>
          </w:tcPr>
          <w:p w14:paraId="1B8A4B80" w14:textId="77777777" w:rsidR="00813BC9" w:rsidRPr="00EF5C1E" w:rsidRDefault="00813BC9" w:rsidP="00813BC9">
            <w:pPr>
              <w:pStyle w:val="table2"/>
              <w:rPr>
                <w:sz w:val="20"/>
              </w:rPr>
            </w:pPr>
            <w:r w:rsidRPr="00EF5C1E">
              <w:rPr>
                <w:sz w:val="20"/>
              </w:rPr>
              <w:t>Intra-Account Rate – charges for the first 10 minutes (or part thereof) of national calls to a mobile number on the same account – per call (other than national calls to a mobile number on the same account under the $0 intra-account calls Value Bundle option)</w:t>
            </w:r>
          </w:p>
        </w:tc>
        <w:tc>
          <w:tcPr>
            <w:tcW w:w="1880" w:type="dxa"/>
            <w:tcBorders>
              <w:top w:val="single" w:sz="4" w:space="0" w:color="auto"/>
              <w:left w:val="single" w:sz="4" w:space="0" w:color="auto"/>
              <w:bottom w:val="single" w:sz="4" w:space="0" w:color="auto"/>
              <w:right w:val="single" w:sz="4" w:space="0" w:color="auto"/>
            </w:tcBorders>
          </w:tcPr>
          <w:p w14:paraId="237F2313" w14:textId="77777777" w:rsidR="00813BC9" w:rsidRPr="00EF5C1E" w:rsidRDefault="00813BC9" w:rsidP="00813BC9">
            <w:pPr>
              <w:pStyle w:val="table2"/>
              <w:rPr>
                <w:sz w:val="20"/>
              </w:rPr>
            </w:pPr>
            <w:r w:rsidRPr="00EF5C1E">
              <w:rPr>
                <w:sz w:val="20"/>
              </w:rPr>
              <w:t>9.09¢</w:t>
            </w:r>
          </w:p>
        </w:tc>
        <w:tc>
          <w:tcPr>
            <w:tcW w:w="1880" w:type="dxa"/>
            <w:tcBorders>
              <w:top w:val="single" w:sz="4" w:space="0" w:color="auto"/>
              <w:left w:val="single" w:sz="4" w:space="0" w:color="auto"/>
              <w:bottom w:val="single" w:sz="4" w:space="0" w:color="auto"/>
              <w:right w:val="single" w:sz="4" w:space="0" w:color="auto"/>
            </w:tcBorders>
          </w:tcPr>
          <w:p w14:paraId="5F7164DF" w14:textId="77777777" w:rsidR="00813BC9" w:rsidRPr="00EF5C1E" w:rsidRDefault="00813BC9" w:rsidP="00813BC9">
            <w:pPr>
              <w:pStyle w:val="table2"/>
              <w:rPr>
                <w:sz w:val="20"/>
              </w:rPr>
            </w:pPr>
            <w:r w:rsidRPr="00EF5C1E">
              <w:rPr>
                <w:sz w:val="20"/>
              </w:rPr>
              <w:t>10¢</w:t>
            </w:r>
          </w:p>
        </w:tc>
        <w:tc>
          <w:tcPr>
            <w:tcW w:w="1880" w:type="dxa"/>
            <w:tcBorders>
              <w:top w:val="single" w:sz="4" w:space="0" w:color="auto"/>
              <w:left w:val="single" w:sz="4" w:space="0" w:color="auto"/>
              <w:bottom w:val="single" w:sz="4" w:space="0" w:color="auto"/>
              <w:right w:val="single" w:sz="4" w:space="0" w:color="auto"/>
            </w:tcBorders>
          </w:tcPr>
          <w:p w14:paraId="02CFDCDD" w14:textId="21878811" w:rsidR="00813BC9" w:rsidRPr="00EF5C1E" w:rsidRDefault="00813BC9" w:rsidP="00813BC9">
            <w:pPr>
              <w:pStyle w:val="table2"/>
              <w:rPr>
                <w:sz w:val="20"/>
              </w:rPr>
            </w:pPr>
            <w:r w:rsidRPr="00EF5C1E">
              <w:rPr>
                <w:sz w:val="20"/>
              </w:rPr>
              <w:t>9.09¢</w:t>
            </w:r>
          </w:p>
        </w:tc>
        <w:tc>
          <w:tcPr>
            <w:tcW w:w="1880" w:type="dxa"/>
            <w:tcBorders>
              <w:top w:val="single" w:sz="4" w:space="0" w:color="auto"/>
              <w:left w:val="single" w:sz="4" w:space="0" w:color="auto"/>
              <w:bottom w:val="single" w:sz="4" w:space="0" w:color="auto"/>
              <w:right w:val="single" w:sz="4" w:space="0" w:color="auto"/>
            </w:tcBorders>
          </w:tcPr>
          <w:p w14:paraId="6BCBD043" w14:textId="677BBE5A" w:rsidR="00813BC9" w:rsidRPr="00EF5C1E" w:rsidRDefault="00813BC9" w:rsidP="00813BC9">
            <w:pPr>
              <w:pStyle w:val="table2"/>
              <w:rPr>
                <w:sz w:val="20"/>
              </w:rPr>
            </w:pPr>
            <w:r w:rsidRPr="00EF5C1E">
              <w:rPr>
                <w:sz w:val="20"/>
              </w:rPr>
              <w:t>10¢</w:t>
            </w:r>
          </w:p>
        </w:tc>
      </w:tr>
      <w:tr w:rsidR="00813BC9" w:rsidRPr="003D1386" w14:paraId="20E696E2" w14:textId="77777777" w:rsidTr="00741CC5">
        <w:trPr>
          <w:cantSplit/>
          <w:trHeight w:val="985"/>
        </w:trPr>
        <w:tc>
          <w:tcPr>
            <w:tcW w:w="2632" w:type="dxa"/>
            <w:tcBorders>
              <w:top w:val="single" w:sz="4" w:space="0" w:color="auto"/>
              <w:left w:val="single" w:sz="4" w:space="0" w:color="auto"/>
              <w:bottom w:val="nil"/>
              <w:right w:val="single" w:sz="4" w:space="0" w:color="auto"/>
            </w:tcBorders>
          </w:tcPr>
          <w:p w14:paraId="3B41F1C3" w14:textId="77777777" w:rsidR="00813BC9" w:rsidRPr="00EF5C1E" w:rsidRDefault="00813BC9" w:rsidP="00813BC9">
            <w:pPr>
              <w:pStyle w:val="table2"/>
              <w:rPr>
                <w:sz w:val="20"/>
              </w:rPr>
            </w:pPr>
            <w:r w:rsidRPr="00EF5C1E">
              <w:rPr>
                <w:sz w:val="20"/>
              </w:rPr>
              <w:t>Connection fee for national calls to an Australian fixed or mobile number (other than a mobile number on the same account)</w:t>
            </w:r>
          </w:p>
        </w:tc>
        <w:tc>
          <w:tcPr>
            <w:tcW w:w="1880" w:type="dxa"/>
            <w:tcBorders>
              <w:top w:val="single" w:sz="4" w:space="0" w:color="auto"/>
              <w:left w:val="single" w:sz="4" w:space="0" w:color="auto"/>
              <w:bottom w:val="nil"/>
              <w:right w:val="single" w:sz="4" w:space="0" w:color="auto"/>
            </w:tcBorders>
          </w:tcPr>
          <w:p w14:paraId="6BE493FD" w14:textId="77777777" w:rsidR="00813BC9" w:rsidRPr="00EF5C1E" w:rsidRDefault="00813BC9" w:rsidP="00813BC9">
            <w:pPr>
              <w:pStyle w:val="table2"/>
              <w:rPr>
                <w:sz w:val="20"/>
              </w:rPr>
            </w:pPr>
            <w:r w:rsidRPr="00EF5C1E">
              <w:rPr>
                <w:sz w:val="20"/>
              </w:rPr>
              <w:t>9.09¢</w:t>
            </w:r>
          </w:p>
        </w:tc>
        <w:tc>
          <w:tcPr>
            <w:tcW w:w="1880" w:type="dxa"/>
            <w:tcBorders>
              <w:top w:val="single" w:sz="4" w:space="0" w:color="auto"/>
              <w:left w:val="single" w:sz="4" w:space="0" w:color="auto"/>
              <w:bottom w:val="nil"/>
              <w:right w:val="single" w:sz="4" w:space="0" w:color="auto"/>
            </w:tcBorders>
          </w:tcPr>
          <w:p w14:paraId="3B0E3C0F" w14:textId="77777777" w:rsidR="00813BC9" w:rsidRPr="00EF5C1E" w:rsidRDefault="00813BC9" w:rsidP="00813BC9">
            <w:pPr>
              <w:pStyle w:val="table2"/>
              <w:rPr>
                <w:sz w:val="20"/>
              </w:rPr>
            </w:pPr>
            <w:r w:rsidRPr="00EF5C1E">
              <w:rPr>
                <w:sz w:val="20"/>
              </w:rPr>
              <w:t>10¢</w:t>
            </w:r>
          </w:p>
        </w:tc>
        <w:tc>
          <w:tcPr>
            <w:tcW w:w="1880" w:type="dxa"/>
            <w:tcBorders>
              <w:top w:val="single" w:sz="4" w:space="0" w:color="auto"/>
              <w:left w:val="single" w:sz="4" w:space="0" w:color="auto"/>
              <w:bottom w:val="nil"/>
              <w:right w:val="single" w:sz="4" w:space="0" w:color="auto"/>
            </w:tcBorders>
          </w:tcPr>
          <w:p w14:paraId="16E7AE58" w14:textId="11427C28" w:rsidR="00813BC9" w:rsidRPr="00EF5C1E" w:rsidRDefault="00813BC9" w:rsidP="00813BC9">
            <w:pPr>
              <w:pStyle w:val="table2"/>
              <w:rPr>
                <w:sz w:val="20"/>
              </w:rPr>
            </w:pPr>
            <w:r w:rsidRPr="00EF5C1E">
              <w:rPr>
                <w:sz w:val="20"/>
              </w:rPr>
              <w:t>9.09¢</w:t>
            </w:r>
          </w:p>
        </w:tc>
        <w:tc>
          <w:tcPr>
            <w:tcW w:w="1880" w:type="dxa"/>
            <w:tcBorders>
              <w:top w:val="single" w:sz="4" w:space="0" w:color="auto"/>
              <w:left w:val="single" w:sz="4" w:space="0" w:color="auto"/>
              <w:bottom w:val="nil"/>
              <w:right w:val="single" w:sz="4" w:space="0" w:color="auto"/>
            </w:tcBorders>
          </w:tcPr>
          <w:p w14:paraId="26C3F894" w14:textId="3EA1CEDE" w:rsidR="00813BC9" w:rsidRPr="00EF5C1E" w:rsidRDefault="00813BC9" w:rsidP="00813BC9">
            <w:pPr>
              <w:pStyle w:val="table2"/>
              <w:rPr>
                <w:sz w:val="20"/>
              </w:rPr>
            </w:pPr>
            <w:r w:rsidRPr="00EF5C1E">
              <w:rPr>
                <w:sz w:val="20"/>
              </w:rPr>
              <w:t>10¢</w:t>
            </w:r>
          </w:p>
        </w:tc>
      </w:tr>
      <w:tr w:rsidR="00813BC9" w:rsidRPr="003D1386" w14:paraId="30728C3F" w14:textId="77777777" w:rsidTr="00F1466E">
        <w:trPr>
          <w:cantSplit/>
          <w:trHeight w:val="542"/>
        </w:trPr>
        <w:tc>
          <w:tcPr>
            <w:tcW w:w="2632" w:type="dxa"/>
            <w:tcBorders>
              <w:top w:val="single" w:sz="4" w:space="0" w:color="auto"/>
              <w:left w:val="single" w:sz="4" w:space="0" w:color="auto"/>
              <w:bottom w:val="single" w:sz="4" w:space="0" w:color="auto"/>
              <w:right w:val="single" w:sz="4" w:space="0" w:color="auto"/>
            </w:tcBorders>
          </w:tcPr>
          <w:p w14:paraId="49371E7D" w14:textId="77777777" w:rsidR="00813BC9" w:rsidRPr="00EF5C1E" w:rsidRDefault="00813BC9" w:rsidP="00813BC9">
            <w:pPr>
              <w:pStyle w:val="table2"/>
              <w:rPr>
                <w:sz w:val="20"/>
              </w:rPr>
            </w:pPr>
            <w:r w:rsidRPr="00EF5C1E">
              <w:rPr>
                <w:sz w:val="20"/>
              </w:rPr>
              <w:t>Connection fee for video calls to an Australian mobile number</w:t>
            </w:r>
          </w:p>
        </w:tc>
        <w:tc>
          <w:tcPr>
            <w:tcW w:w="1880" w:type="dxa"/>
            <w:tcBorders>
              <w:top w:val="single" w:sz="4" w:space="0" w:color="auto"/>
              <w:left w:val="single" w:sz="4" w:space="0" w:color="auto"/>
              <w:bottom w:val="single" w:sz="4" w:space="0" w:color="auto"/>
              <w:right w:val="single" w:sz="4" w:space="0" w:color="auto"/>
            </w:tcBorders>
          </w:tcPr>
          <w:p w14:paraId="629978B3" w14:textId="77777777" w:rsidR="00813BC9" w:rsidRPr="00EF5C1E" w:rsidRDefault="00813BC9" w:rsidP="00813BC9">
            <w:pPr>
              <w:pStyle w:val="table2"/>
              <w:rPr>
                <w:sz w:val="20"/>
              </w:rPr>
            </w:pPr>
            <w:r w:rsidRPr="00EF5C1E">
              <w:rPr>
                <w:sz w:val="20"/>
              </w:rPr>
              <w:t>13.64¢</w:t>
            </w:r>
          </w:p>
        </w:tc>
        <w:tc>
          <w:tcPr>
            <w:tcW w:w="1880" w:type="dxa"/>
            <w:tcBorders>
              <w:top w:val="single" w:sz="4" w:space="0" w:color="auto"/>
              <w:left w:val="single" w:sz="4" w:space="0" w:color="auto"/>
              <w:bottom w:val="single" w:sz="4" w:space="0" w:color="auto"/>
              <w:right w:val="single" w:sz="4" w:space="0" w:color="auto"/>
            </w:tcBorders>
          </w:tcPr>
          <w:p w14:paraId="34B85C52" w14:textId="77777777" w:rsidR="00813BC9" w:rsidRPr="00EF5C1E" w:rsidRDefault="00813BC9" w:rsidP="00813BC9">
            <w:pPr>
              <w:pStyle w:val="table2"/>
              <w:rPr>
                <w:sz w:val="20"/>
              </w:rPr>
            </w:pPr>
            <w:r w:rsidRPr="00EF5C1E">
              <w:rPr>
                <w:sz w:val="20"/>
              </w:rPr>
              <w:t>15¢</w:t>
            </w:r>
          </w:p>
        </w:tc>
        <w:tc>
          <w:tcPr>
            <w:tcW w:w="1880" w:type="dxa"/>
            <w:tcBorders>
              <w:top w:val="single" w:sz="4" w:space="0" w:color="auto"/>
              <w:left w:val="single" w:sz="4" w:space="0" w:color="auto"/>
              <w:bottom w:val="single" w:sz="4" w:space="0" w:color="auto"/>
              <w:right w:val="single" w:sz="4" w:space="0" w:color="auto"/>
            </w:tcBorders>
          </w:tcPr>
          <w:p w14:paraId="264428B0" w14:textId="6089E74C" w:rsidR="00813BC9" w:rsidRPr="00EF5C1E" w:rsidRDefault="00813BC9" w:rsidP="00813BC9">
            <w:pPr>
              <w:pStyle w:val="table2"/>
              <w:rPr>
                <w:sz w:val="20"/>
              </w:rPr>
            </w:pPr>
            <w:r w:rsidRPr="00EF5C1E">
              <w:rPr>
                <w:sz w:val="20"/>
              </w:rPr>
              <w:t>13.64¢</w:t>
            </w:r>
          </w:p>
        </w:tc>
        <w:tc>
          <w:tcPr>
            <w:tcW w:w="1880" w:type="dxa"/>
            <w:tcBorders>
              <w:top w:val="single" w:sz="4" w:space="0" w:color="auto"/>
              <w:left w:val="single" w:sz="4" w:space="0" w:color="auto"/>
              <w:bottom w:val="single" w:sz="4" w:space="0" w:color="auto"/>
              <w:right w:val="single" w:sz="4" w:space="0" w:color="auto"/>
            </w:tcBorders>
          </w:tcPr>
          <w:p w14:paraId="4A42EF84" w14:textId="257B47D8" w:rsidR="00813BC9" w:rsidRPr="00EF5C1E" w:rsidRDefault="00813BC9" w:rsidP="00813BC9">
            <w:pPr>
              <w:pStyle w:val="table2"/>
              <w:rPr>
                <w:sz w:val="20"/>
              </w:rPr>
            </w:pPr>
            <w:r w:rsidRPr="00EF5C1E">
              <w:rPr>
                <w:sz w:val="20"/>
              </w:rPr>
              <w:t>15¢</w:t>
            </w:r>
          </w:p>
        </w:tc>
      </w:tr>
      <w:tr w:rsidR="00813BC9" w:rsidRPr="003D1386" w14:paraId="594658A8" w14:textId="77777777" w:rsidTr="00F1466E">
        <w:trPr>
          <w:cantSplit/>
          <w:trHeight w:val="770"/>
        </w:trPr>
        <w:tc>
          <w:tcPr>
            <w:tcW w:w="2632" w:type="dxa"/>
            <w:tcBorders>
              <w:top w:val="single" w:sz="4" w:space="0" w:color="auto"/>
              <w:left w:val="single" w:sz="4" w:space="0" w:color="auto"/>
              <w:bottom w:val="single" w:sz="4" w:space="0" w:color="auto"/>
              <w:right w:val="single" w:sz="4" w:space="0" w:color="auto"/>
            </w:tcBorders>
          </w:tcPr>
          <w:p w14:paraId="357B1245" w14:textId="77777777" w:rsidR="00813BC9" w:rsidRPr="00EF5C1E" w:rsidRDefault="00813BC9" w:rsidP="00813BC9">
            <w:pPr>
              <w:pStyle w:val="table2"/>
              <w:rPr>
                <w:sz w:val="20"/>
              </w:rPr>
            </w:pPr>
            <w:r w:rsidRPr="00EF5C1E">
              <w:rPr>
                <w:sz w:val="20"/>
              </w:rPr>
              <w:t>Connection fee for national calls to an Australian mobile number on the same account (all intra-account calls)</w:t>
            </w:r>
          </w:p>
        </w:tc>
        <w:tc>
          <w:tcPr>
            <w:tcW w:w="1880" w:type="dxa"/>
            <w:tcBorders>
              <w:top w:val="single" w:sz="4" w:space="0" w:color="auto"/>
              <w:left w:val="single" w:sz="4" w:space="0" w:color="auto"/>
              <w:bottom w:val="single" w:sz="4" w:space="0" w:color="auto"/>
              <w:right w:val="single" w:sz="4" w:space="0" w:color="auto"/>
            </w:tcBorders>
          </w:tcPr>
          <w:p w14:paraId="4D78C28C" w14:textId="77777777" w:rsidR="00813BC9" w:rsidRPr="00EF5C1E" w:rsidRDefault="00813BC9" w:rsidP="00813BC9">
            <w:pPr>
              <w:pStyle w:val="table2"/>
              <w:rPr>
                <w:sz w:val="20"/>
              </w:rPr>
            </w:pPr>
            <w:r w:rsidRPr="00EF5C1E">
              <w:rPr>
                <w:sz w:val="20"/>
              </w:rPr>
              <w:t>Nil</w:t>
            </w:r>
          </w:p>
        </w:tc>
        <w:tc>
          <w:tcPr>
            <w:tcW w:w="1880" w:type="dxa"/>
            <w:tcBorders>
              <w:top w:val="single" w:sz="4" w:space="0" w:color="auto"/>
              <w:left w:val="single" w:sz="4" w:space="0" w:color="auto"/>
              <w:bottom w:val="single" w:sz="4" w:space="0" w:color="auto"/>
              <w:right w:val="single" w:sz="4" w:space="0" w:color="auto"/>
            </w:tcBorders>
          </w:tcPr>
          <w:p w14:paraId="2CCC5AC3" w14:textId="77777777" w:rsidR="00813BC9" w:rsidRPr="00EF5C1E" w:rsidRDefault="00813BC9" w:rsidP="00813BC9">
            <w:pPr>
              <w:pStyle w:val="table2"/>
              <w:rPr>
                <w:sz w:val="20"/>
              </w:rPr>
            </w:pPr>
            <w:r w:rsidRPr="00EF5C1E">
              <w:rPr>
                <w:sz w:val="20"/>
              </w:rPr>
              <w:t>Nil</w:t>
            </w:r>
          </w:p>
        </w:tc>
        <w:tc>
          <w:tcPr>
            <w:tcW w:w="1880" w:type="dxa"/>
            <w:tcBorders>
              <w:top w:val="single" w:sz="4" w:space="0" w:color="auto"/>
              <w:left w:val="single" w:sz="4" w:space="0" w:color="auto"/>
              <w:bottom w:val="single" w:sz="4" w:space="0" w:color="auto"/>
              <w:right w:val="single" w:sz="4" w:space="0" w:color="auto"/>
            </w:tcBorders>
          </w:tcPr>
          <w:p w14:paraId="7F33C93D" w14:textId="057FFF44" w:rsidR="00813BC9" w:rsidRPr="00EF5C1E" w:rsidRDefault="00813BC9" w:rsidP="00813BC9">
            <w:pPr>
              <w:pStyle w:val="table2"/>
              <w:rPr>
                <w:sz w:val="20"/>
              </w:rPr>
            </w:pPr>
            <w:r w:rsidRPr="00EF5C1E">
              <w:rPr>
                <w:sz w:val="20"/>
              </w:rPr>
              <w:t>Nil</w:t>
            </w:r>
          </w:p>
        </w:tc>
        <w:tc>
          <w:tcPr>
            <w:tcW w:w="1880" w:type="dxa"/>
            <w:tcBorders>
              <w:top w:val="single" w:sz="4" w:space="0" w:color="auto"/>
              <w:left w:val="single" w:sz="4" w:space="0" w:color="auto"/>
              <w:bottom w:val="single" w:sz="4" w:space="0" w:color="auto"/>
              <w:right w:val="single" w:sz="4" w:space="0" w:color="auto"/>
            </w:tcBorders>
          </w:tcPr>
          <w:p w14:paraId="55939C72" w14:textId="1A70865B" w:rsidR="00813BC9" w:rsidRPr="00EF5C1E" w:rsidRDefault="00813BC9" w:rsidP="00813BC9">
            <w:pPr>
              <w:pStyle w:val="table2"/>
              <w:rPr>
                <w:sz w:val="20"/>
              </w:rPr>
            </w:pPr>
            <w:r w:rsidRPr="00EF5C1E">
              <w:rPr>
                <w:sz w:val="20"/>
              </w:rPr>
              <w:t>Nil</w:t>
            </w:r>
          </w:p>
        </w:tc>
      </w:tr>
      <w:tr w:rsidR="00813BC9" w:rsidRPr="003D1386" w14:paraId="5896D086" w14:textId="1AE5AC1D" w:rsidTr="00F1466E">
        <w:trPr>
          <w:cantSplit/>
          <w:trHeight w:val="756"/>
        </w:trPr>
        <w:tc>
          <w:tcPr>
            <w:tcW w:w="2632" w:type="dxa"/>
            <w:tcBorders>
              <w:top w:val="single" w:sz="4" w:space="0" w:color="auto"/>
              <w:left w:val="single" w:sz="4" w:space="0" w:color="auto"/>
              <w:bottom w:val="single" w:sz="4" w:space="0" w:color="auto"/>
              <w:right w:val="single" w:sz="4" w:space="0" w:color="auto"/>
            </w:tcBorders>
          </w:tcPr>
          <w:p w14:paraId="7AC40097" w14:textId="77777777" w:rsidR="00813BC9" w:rsidRPr="00EF5C1E" w:rsidRDefault="00813BC9" w:rsidP="00813BC9">
            <w:pPr>
              <w:pStyle w:val="table2"/>
              <w:rPr>
                <w:sz w:val="20"/>
              </w:rPr>
            </w:pPr>
            <w:r w:rsidRPr="00EF5C1E">
              <w:rPr>
                <w:sz w:val="20"/>
              </w:rPr>
              <w:t>Charges per standard SMS sent (except to international numbers)</w:t>
            </w:r>
          </w:p>
        </w:tc>
        <w:tc>
          <w:tcPr>
            <w:tcW w:w="1880" w:type="dxa"/>
            <w:tcBorders>
              <w:top w:val="single" w:sz="4" w:space="0" w:color="auto"/>
              <w:left w:val="single" w:sz="4" w:space="0" w:color="auto"/>
              <w:bottom w:val="single" w:sz="4" w:space="0" w:color="auto"/>
              <w:right w:val="single" w:sz="4" w:space="0" w:color="auto"/>
            </w:tcBorders>
          </w:tcPr>
          <w:p w14:paraId="094F432B" w14:textId="0F4907B0" w:rsidR="00813BC9" w:rsidRPr="00EF5C1E" w:rsidRDefault="00813BC9" w:rsidP="00813BC9">
            <w:pPr>
              <w:pStyle w:val="table2"/>
              <w:rPr>
                <w:sz w:val="20"/>
              </w:rPr>
            </w:pPr>
            <w:r w:rsidRPr="00EF5C1E">
              <w:rPr>
                <w:sz w:val="20"/>
              </w:rPr>
              <w:t>Standard charges for text messages (SMS) in Australia apply. The terms and conditions for SMS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201B5F78" w14:textId="54607699" w:rsidR="00813BC9" w:rsidRPr="00EF5C1E" w:rsidRDefault="00813BC9" w:rsidP="00813BC9">
            <w:pPr>
              <w:pStyle w:val="table2"/>
              <w:rPr>
                <w:sz w:val="20"/>
              </w:rPr>
            </w:pPr>
            <w:r w:rsidRPr="00EF5C1E">
              <w:rPr>
                <w:sz w:val="20"/>
              </w:rPr>
              <w:t>Standard charges for text messages (SMS) in Australia apply. The terms and conditions for SMS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4CC26F96" w14:textId="56A7F5BB" w:rsidR="00813BC9" w:rsidRPr="00EF5C1E" w:rsidRDefault="00813BC9" w:rsidP="00813BC9">
            <w:pPr>
              <w:pStyle w:val="table2"/>
              <w:rPr>
                <w:sz w:val="20"/>
              </w:rPr>
            </w:pPr>
            <w:r w:rsidRPr="00EF5C1E">
              <w:rPr>
                <w:sz w:val="20"/>
              </w:rPr>
              <w:t>Standard charges for text messages (SMS) in Australia apply. The terms and conditions for SMS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7808A12F" w14:textId="7AB64B57" w:rsidR="00813BC9" w:rsidRPr="00EF5C1E" w:rsidRDefault="00813BC9" w:rsidP="00813BC9">
            <w:pPr>
              <w:pStyle w:val="table2"/>
              <w:rPr>
                <w:sz w:val="20"/>
              </w:rPr>
            </w:pPr>
            <w:r w:rsidRPr="00EF5C1E">
              <w:rPr>
                <w:sz w:val="20"/>
              </w:rPr>
              <w:t>Standard charges for text messages (SMS) in Australia apply. The terms and conditions for SMS are set out in Part E – SMS Messages and Email of the Telstra Mobile section of Our Customer Terms</w:t>
            </w:r>
          </w:p>
        </w:tc>
      </w:tr>
      <w:tr w:rsidR="00813BC9" w:rsidRPr="003D1386" w14:paraId="53090081" w14:textId="7E1C814E" w:rsidTr="00F1466E">
        <w:trPr>
          <w:cantSplit/>
          <w:trHeight w:val="770"/>
        </w:trPr>
        <w:tc>
          <w:tcPr>
            <w:tcW w:w="2632" w:type="dxa"/>
            <w:tcBorders>
              <w:top w:val="single" w:sz="4" w:space="0" w:color="auto"/>
              <w:left w:val="single" w:sz="4" w:space="0" w:color="auto"/>
              <w:bottom w:val="single" w:sz="4" w:space="0" w:color="auto"/>
              <w:right w:val="single" w:sz="4" w:space="0" w:color="auto"/>
            </w:tcBorders>
          </w:tcPr>
          <w:p w14:paraId="2CCA827E" w14:textId="77777777" w:rsidR="00813BC9" w:rsidRPr="00EF5C1E" w:rsidRDefault="00813BC9" w:rsidP="00813BC9">
            <w:pPr>
              <w:pStyle w:val="table2"/>
              <w:rPr>
                <w:sz w:val="20"/>
              </w:rPr>
            </w:pPr>
            <w:r w:rsidRPr="00EF5C1E">
              <w:rPr>
                <w:sz w:val="20"/>
              </w:rPr>
              <w:t>Charges per SMS sent to international numbers</w:t>
            </w:r>
          </w:p>
        </w:tc>
        <w:tc>
          <w:tcPr>
            <w:tcW w:w="1880" w:type="dxa"/>
            <w:tcBorders>
              <w:top w:val="single" w:sz="4" w:space="0" w:color="auto"/>
              <w:left w:val="single" w:sz="4" w:space="0" w:color="auto"/>
              <w:bottom w:val="single" w:sz="4" w:space="0" w:color="auto"/>
              <w:right w:val="single" w:sz="4" w:space="0" w:color="auto"/>
            </w:tcBorders>
          </w:tcPr>
          <w:p w14:paraId="6C242760" w14:textId="0D173CEF" w:rsidR="00813BC9" w:rsidRPr="00EF5C1E" w:rsidRDefault="00813BC9" w:rsidP="00813BC9">
            <w:pPr>
              <w:pStyle w:val="table2"/>
              <w:rPr>
                <w:sz w:val="20"/>
              </w:rPr>
            </w:pPr>
            <w:r w:rsidRPr="00EF5C1E">
              <w:rPr>
                <w:sz w:val="20"/>
              </w:rPr>
              <w:t xml:space="preserve">Standard charges apply for text messages (SMS) to international numbers, The terms and conditions for SMS are set out in Part E – SMS Messages and Email of the Telstra Mobile section of Our Customer Terms. </w:t>
            </w:r>
          </w:p>
        </w:tc>
        <w:tc>
          <w:tcPr>
            <w:tcW w:w="1880" w:type="dxa"/>
            <w:tcBorders>
              <w:top w:val="single" w:sz="4" w:space="0" w:color="auto"/>
              <w:left w:val="single" w:sz="4" w:space="0" w:color="auto"/>
              <w:bottom w:val="single" w:sz="4" w:space="0" w:color="auto"/>
              <w:right w:val="single" w:sz="4" w:space="0" w:color="auto"/>
            </w:tcBorders>
          </w:tcPr>
          <w:p w14:paraId="7A16B75F" w14:textId="13B2A26D" w:rsidR="00813BC9" w:rsidRPr="00EF5C1E" w:rsidRDefault="00813BC9" w:rsidP="00813BC9">
            <w:pPr>
              <w:pStyle w:val="table2"/>
              <w:rPr>
                <w:sz w:val="20"/>
              </w:rPr>
            </w:pPr>
            <w:r w:rsidRPr="00EF5C1E">
              <w:rPr>
                <w:sz w:val="20"/>
              </w:rPr>
              <w:t xml:space="preserve">Standard charges apply for text messages (SMS) to international numbers, The terms and conditions for SMS are set out in Part E – SMS Messages and Email of the Telstra Mobile section of Our Customer Terms. </w:t>
            </w:r>
          </w:p>
        </w:tc>
        <w:tc>
          <w:tcPr>
            <w:tcW w:w="1880" w:type="dxa"/>
            <w:tcBorders>
              <w:top w:val="single" w:sz="4" w:space="0" w:color="auto"/>
              <w:left w:val="single" w:sz="4" w:space="0" w:color="auto"/>
              <w:bottom w:val="single" w:sz="4" w:space="0" w:color="auto"/>
              <w:right w:val="single" w:sz="4" w:space="0" w:color="auto"/>
            </w:tcBorders>
          </w:tcPr>
          <w:p w14:paraId="553A3994" w14:textId="048AE99E" w:rsidR="00813BC9" w:rsidRPr="00EF5C1E" w:rsidRDefault="00813BC9" w:rsidP="00813BC9">
            <w:pPr>
              <w:pStyle w:val="table2"/>
              <w:rPr>
                <w:sz w:val="20"/>
              </w:rPr>
            </w:pPr>
            <w:r w:rsidRPr="00EF5C1E">
              <w:rPr>
                <w:sz w:val="20"/>
              </w:rPr>
              <w:t xml:space="preserve">Standard charges apply for text messages (SMS) to international numbers, The terms and conditions for SMS are set out in Part E – SMS Messages and Email of the Telstra Mobile section of Our Customer Terms. </w:t>
            </w:r>
          </w:p>
        </w:tc>
        <w:tc>
          <w:tcPr>
            <w:tcW w:w="1880" w:type="dxa"/>
            <w:tcBorders>
              <w:top w:val="single" w:sz="4" w:space="0" w:color="auto"/>
              <w:left w:val="single" w:sz="4" w:space="0" w:color="auto"/>
              <w:bottom w:val="single" w:sz="4" w:space="0" w:color="auto"/>
              <w:right w:val="single" w:sz="4" w:space="0" w:color="auto"/>
            </w:tcBorders>
          </w:tcPr>
          <w:p w14:paraId="269989A5" w14:textId="3E754DAE" w:rsidR="00813BC9" w:rsidRPr="00EF5C1E" w:rsidRDefault="00813BC9" w:rsidP="00813BC9">
            <w:pPr>
              <w:pStyle w:val="table2"/>
              <w:rPr>
                <w:sz w:val="20"/>
              </w:rPr>
            </w:pPr>
            <w:r w:rsidRPr="00EF5C1E">
              <w:rPr>
                <w:sz w:val="20"/>
              </w:rPr>
              <w:t xml:space="preserve">Standard charges apply for text messages (SMS) to international numbers, The terms and conditions for SMS are set out in Part E – SMS Messages and Email of the Telstra Mobile section of Our Customer Terms. </w:t>
            </w:r>
          </w:p>
        </w:tc>
      </w:tr>
    </w:tbl>
    <w:p w14:paraId="235B058A" w14:textId="6D8E5E8F" w:rsidR="0027656C" w:rsidRDefault="0027656C" w:rsidP="00B83A95">
      <w:pPr>
        <w:spacing w:before="120" w:after="120"/>
      </w:pPr>
      <w:bookmarkStart w:id="74" w:name="_Ref491273262"/>
      <w:r w:rsidRPr="00EF5C1E">
        <w:t>The Enterprise Fleet Plan 200 is not available for new connections or for recontracting to existing customers on and from 4 October 2011.</w:t>
      </w:r>
    </w:p>
    <w:tbl>
      <w:tblPr>
        <w:tblStyle w:val="TableGrid"/>
        <w:tblW w:w="10152" w:type="dxa"/>
        <w:tblInd w:w="-714" w:type="dxa"/>
        <w:tblLayout w:type="fixed"/>
        <w:tblLook w:val="0020" w:firstRow="1" w:lastRow="0" w:firstColumn="0" w:lastColumn="0" w:noHBand="0" w:noVBand="0"/>
      </w:tblPr>
      <w:tblGrid>
        <w:gridCol w:w="4632"/>
        <w:gridCol w:w="2760"/>
        <w:gridCol w:w="2760"/>
      </w:tblGrid>
      <w:tr w:rsidR="0089348A" w:rsidRPr="00EF5C1E" w14:paraId="03D0810F" w14:textId="77777777" w:rsidTr="00C110B1">
        <w:trPr>
          <w:trHeight w:val="1455"/>
          <w:tblHeader/>
        </w:trPr>
        <w:tc>
          <w:tcPr>
            <w:tcW w:w="2635" w:type="dxa"/>
            <w:tcBorders>
              <w:top w:val="single" w:sz="4" w:space="0" w:color="auto"/>
              <w:left w:val="single" w:sz="4" w:space="0" w:color="auto"/>
              <w:right w:val="single" w:sz="4" w:space="0" w:color="auto"/>
            </w:tcBorders>
            <w:shd w:val="clear" w:color="auto" w:fill="FFFFFF"/>
          </w:tcPr>
          <w:p w14:paraId="76F1D293" w14:textId="607557E9" w:rsidR="0089348A" w:rsidRPr="00B74DA6" w:rsidRDefault="0089348A" w:rsidP="00B83A95">
            <w:pPr>
              <w:pStyle w:val="table2"/>
              <w:rPr>
                <w:b/>
                <w:bCs/>
                <w:sz w:val="20"/>
              </w:rPr>
            </w:pPr>
            <w:r w:rsidRPr="00B74DA6">
              <w:rPr>
                <w:b/>
                <w:bCs/>
                <w:sz w:val="20"/>
              </w:rPr>
              <w:t>Enterprise Fleet Plans</w:t>
            </w:r>
          </w:p>
        </w:tc>
        <w:tc>
          <w:tcPr>
            <w:tcW w:w="1570" w:type="dxa"/>
            <w:tcBorders>
              <w:top w:val="single" w:sz="4" w:space="0" w:color="auto"/>
              <w:left w:val="single" w:sz="4" w:space="0" w:color="auto"/>
              <w:right w:val="single" w:sz="4" w:space="0" w:color="auto"/>
            </w:tcBorders>
            <w:shd w:val="clear" w:color="auto" w:fill="FFFFFF"/>
          </w:tcPr>
          <w:p w14:paraId="6AF645E3" w14:textId="77777777" w:rsidR="0089348A" w:rsidRPr="00B74DA6" w:rsidRDefault="0089348A" w:rsidP="00B83A95">
            <w:pPr>
              <w:pStyle w:val="table2"/>
              <w:rPr>
                <w:b/>
                <w:bCs/>
                <w:sz w:val="20"/>
              </w:rPr>
            </w:pPr>
            <w:r w:rsidRPr="00B74DA6">
              <w:rPr>
                <w:b/>
                <w:bCs/>
                <w:sz w:val="20"/>
              </w:rPr>
              <w:t>200</w:t>
            </w:r>
          </w:p>
          <w:p w14:paraId="4C049F7B" w14:textId="04E40915" w:rsidR="0089348A" w:rsidRPr="0069111A" w:rsidRDefault="0089348A" w:rsidP="00B83A95">
            <w:pPr>
              <w:pStyle w:val="table2"/>
              <w:rPr>
                <w:sz w:val="20"/>
              </w:rPr>
            </w:pPr>
            <w:r w:rsidRPr="0069111A">
              <w:rPr>
                <w:sz w:val="20"/>
              </w:rPr>
              <w:t>Casual Plan or Phone Plan or SIM Plan</w:t>
            </w:r>
          </w:p>
        </w:tc>
        <w:tc>
          <w:tcPr>
            <w:tcW w:w="1570" w:type="dxa"/>
            <w:tcBorders>
              <w:top w:val="single" w:sz="4" w:space="0" w:color="auto"/>
              <w:left w:val="single" w:sz="4" w:space="0" w:color="auto"/>
              <w:right w:val="single" w:sz="4" w:space="0" w:color="auto"/>
            </w:tcBorders>
            <w:shd w:val="clear" w:color="auto" w:fill="FFFFFF"/>
          </w:tcPr>
          <w:p w14:paraId="088BC2A3" w14:textId="77777777" w:rsidR="0089348A" w:rsidRPr="00B74DA6" w:rsidRDefault="0089348A" w:rsidP="00B83A95">
            <w:pPr>
              <w:pStyle w:val="table2"/>
              <w:rPr>
                <w:b/>
                <w:bCs/>
                <w:sz w:val="20"/>
              </w:rPr>
            </w:pPr>
            <w:r w:rsidRPr="00B74DA6">
              <w:rPr>
                <w:b/>
                <w:bCs/>
                <w:sz w:val="20"/>
              </w:rPr>
              <w:t>200</w:t>
            </w:r>
          </w:p>
          <w:p w14:paraId="5538EC5D" w14:textId="74B68F86" w:rsidR="0089348A" w:rsidRPr="0069111A" w:rsidRDefault="0089348A" w:rsidP="00B83A95">
            <w:pPr>
              <w:pStyle w:val="table2"/>
              <w:rPr>
                <w:sz w:val="20"/>
              </w:rPr>
            </w:pPr>
            <w:r w:rsidRPr="0069111A">
              <w:rPr>
                <w:sz w:val="20"/>
              </w:rPr>
              <w:t>Casual Plan or Phone Plan or SIM Plan</w:t>
            </w:r>
          </w:p>
        </w:tc>
      </w:tr>
      <w:tr w:rsidR="00813BC9" w:rsidRPr="00EF5C1E" w14:paraId="130174D1" w14:textId="77777777" w:rsidTr="00C110B1">
        <w:trPr>
          <w:cantSplit/>
          <w:trHeight w:val="770"/>
        </w:trPr>
        <w:tc>
          <w:tcPr>
            <w:tcW w:w="2635" w:type="dxa"/>
            <w:tcBorders>
              <w:top w:val="single" w:sz="4" w:space="0" w:color="auto"/>
              <w:left w:val="single" w:sz="4" w:space="0" w:color="auto"/>
              <w:bottom w:val="single" w:sz="4" w:space="0" w:color="auto"/>
              <w:right w:val="single" w:sz="4" w:space="0" w:color="auto"/>
            </w:tcBorders>
          </w:tcPr>
          <w:p w14:paraId="1D4C7AB8" w14:textId="10BA74C4" w:rsidR="00813BC9" w:rsidRPr="00EF5C1E" w:rsidRDefault="00813BC9" w:rsidP="00B83A95">
            <w:pPr>
              <w:pStyle w:val="table2"/>
              <w:rPr>
                <w:sz w:val="20"/>
              </w:rPr>
            </w:pPr>
            <w:r w:rsidRPr="00EF5C1E">
              <w:rPr>
                <w:sz w:val="20"/>
              </w:rPr>
              <w:t>Minimum contract term</w:t>
            </w:r>
          </w:p>
        </w:tc>
        <w:tc>
          <w:tcPr>
            <w:tcW w:w="1570" w:type="dxa"/>
            <w:tcBorders>
              <w:top w:val="single" w:sz="4" w:space="0" w:color="auto"/>
              <w:left w:val="single" w:sz="4" w:space="0" w:color="auto"/>
              <w:bottom w:val="single" w:sz="4" w:space="0" w:color="auto"/>
              <w:right w:val="single" w:sz="4" w:space="0" w:color="auto"/>
            </w:tcBorders>
          </w:tcPr>
          <w:p w14:paraId="77F75684" w14:textId="77777777" w:rsidR="00813BC9" w:rsidRPr="00EF5C1E" w:rsidRDefault="00813BC9" w:rsidP="00B83A95">
            <w:pPr>
              <w:pStyle w:val="table2"/>
              <w:rPr>
                <w:sz w:val="20"/>
              </w:rPr>
            </w:pPr>
            <w:r w:rsidRPr="00EF5C1E">
              <w:rPr>
                <w:sz w:val="20"/>
              </w:rPr>
              <w:t>Nil (for Casual Plan) or 24 months for Phone Plan or SIM Plan</w:t>
            </w:r>
          </w:p>
        </w:tc>
        <w:tc>
          <w:tcPr>
            <w:tcW w:w="1570" w:type="dxa"/>
            <w:tcBorders>
              <w:top w:val="single" w:sz="4" w:space="0" w:color="auto"/>
              <w:left w:val="single" w:sz="4" w:space="0" w:color="auto"/>
              <w:bottom w:val="single" w:sz="4" w:space="0" w:color="auto"/>
              <w:right w:val="single" w:sz="4" w:space="0" w:color="auto"/>
            </w:tcBorders>
          </w:tcPr>
          <w:p w14:paraId="2B55BB5C" w14:textId="200D1919" w:rsidR="00813BC9" w:rsidRPr="00EF5C1E" w:rsidRDefault="0089348A" w:rsidP="00B83A95">
            <w:pPr>
              <w:pStyle w:val="table2"/>
              <w:rPr>
                <w:sz w:val="20"/>
              </w:rPr>
            </w:pPr>
            <w:r w:rsidRPr="00EF5C1E">
              <w:rPr>
                <w:sz w:val="20"/>
              </w:rPr>
              <w:t>Nil (for Casual Plan) or 24 months for Phone Plan or SIM Plan</w:t>
            </w:r>
          </w:p>
        </w:tc>
      </w:tr>
      <w:tr w:rsidR="0089348A" w:rsidRPr="00EF5C1E" w14:paraId="0FF04B74" w14:textId="77777777" w:rsidTr="00C110B1">
        <w:trPr>
          <w:cantSplit/>
          <w:trHeight w:val="328"/>
        </w:trPr>
        <w:tc>
          <w:tcPr>
            <w:tcW w:w="2635" w:type="dxa"/>
            <w:tcBorders>
              <w:top w:val="single" w:sz="4" w:space="0" w:color="auto"/>
              <w:left w:val="single" w:sz="4" w:space="0" w:color="auto"/>
              <w:bottom w:val="single" w:sz="4" w:space="0" w:color="auto"/>
              <w:right w:val="single" w:sz="4" w:space="0" w:color="auto"/>
            </w:tcBorders>
          </w:tcPr>
          <w:p w14:paraId="71C06200" w14:textId="5C1E44FD" w:rsidR="0089348A" w:rsidRPr="00EF5C1E" w:rsidRDefault="0089348A" w:rsidP="0089348A">
            <w:pPr>
              <w:pStyle w:val="table2"/>
              <w:rPr>
                <w:sz w:val="20"/>
              </w:rPr>
            </w:pPr>
            <w:r w:rsidRPr="00EF5C1E">
              <w:rPr>
                <w:sz w:val="20"/>
              </w:rPr>
              <w:t>Pricing Option</w:t>
            </w:r>
          </w:p>
        </w:tc>
        <w:tc>
          <w:tcPr>
            <w:tcW w:w="1570" w:type="dxa"/>
            <w:tcBorders>
              <w:top w:val="single" w:sz="4" w:space="0" w:color="auto"/>
              <w:left w:val="single" w:sz="4" w:space="0" w:color="auto"/>
              <w:bottom w:val="single" w:sz="4" w:space="0" w:color="auto"/>
              <w:right w:val="single" w:sz="4" w:space="0" w:color="auto"/>
            </w:tcBorders>
          </w:tcPr>
          <w:p w14:paraId="3DBFBC87" w14:textId="1697DF19" w:rsidR="0089348A" w:rsidRPr="00EF5C1E" w:rsidRDefault="0089348A" w:rsidP="0089348A">
            <w:pPr>
              <w:pStyle w:val="table2"/>
              <w:rPr>
                <w:sz w:val="20"/>
              </w:rPr>
            </w:pPr>
            <w:r w:rsidRPr="00EF5C1E">
              <w:rPr>
                <w:sz w:val="20"/>
              </w:rPr>
              <w:t>Optimise</w:t>
            </w:r>
            <w:r>
              <w:rPr>
                <w:sz w:val="20"/>
              </w:rPr>
              <w:br/>
              <w:t>GST. excl.</w:t>
            </w:r>
          </w:p>
        </w:tc>
        <w:tc>
          <w:tcPr>
            <w:tcW w:w="1570" w:type="dxa"/>
            <w:tcBorders>
              <w:top w:val="single" w:sz="4" w:space="0" w:color="auto"/>
              <w:left w:val="single" w:sz="4" w:space="0" w:color="auto"/>
              <w:bottom w:val="single" w:sz="4" w:space="0" w:color="auto"/>
              <w:right w:val="single" w:sz="4" w:space="0" w:color="auto"/>
            </w:tcBorders>
          </w:tcPr>
          <w:p w14:paraId="39EB38D6" w14:textId="24075C06" w:rsidR="0089348A" w:rsidRPr="00EF5C1E" w:rsidRDefault="00C110B1" w:rsidP="0089348A">
            <w:pPr>
              <w:pStyle w:val="table2"/>
              <w:rPr>
                <w:sz w:val="20"/>
              </w:rPr>
            </w:pPr>
            <w:r w:rsidRPr="00EF5C1E">
              <w:rPr>
                <w:sz w:val="20"/>
              </w:rPr>
              <w:t>Optimise</w:t>
            </w:r>
            <w:r>
              <w:rPr>
                <w:sz w:val="20"/>
              </w:rPr>
              <w:br/>
            </w:r>
            <w:r w:rsidR="0089348A" w:rsidRPr="00EF5C1E">
              <w:rPr>
                <w:sz w:val="20"/>
              </w:rPr>
              <w:t>GST incl.</w:t>
            </w:r>
          </w:p>
        </w:tc>
      </w:tr>
      <w:tr w:rsidR="0089348A" w:rsidRPr="00EF5C1E" w14:paraId="451E8204" w14:textId="77777777" w:rsidTr="00C110B1">
        <w:trPr>
          <w:cantSplit/>
          <w:trHeight w:val="328"/>
        </w:trPr>
        <w:tc>
          <w:tcPr>
            <w:tcW w:w="2635" w:type="dxa"/>
            <w:tcBorders>
              <w:top w:val="single" w:sz="4" w:space="0" w:color="auto"/>
              <w:left w:val="single" w:sz="4" w:space="0" w:color="auto"/>
              <w:bottom w:val="single" w:sz="4" w:space="0" w:color="auto"/>
              <w:right w:val="single" w:sz="4" w:space="0" w:color="auto"/>
            </w:tcBorders>
          </w:tcPr>
          <w:p w14:paraId="428D5929" w14:textId="10498A2F" w:rsidR="0089348A" w:rsidRPr="00EF5C1E" w:rsidRDefault="0089348A" w:rsidP="0089348A">
            <w:pPr>
              <w:pStyle w:val="table2"/>
              <w:rPr>
                <w:sz w:val="20"/>
              </w:rPr>
            </w:pPr>
            <w:r w:rsidRPr="00EF5C1E">
              <w:rPr>
                <w:sz w:val="20"/>
              </w:rPr>
              <w:t>Service Activation Charges</w:t>
            </w:r>
          </w:p>
        </w:tc>
        <w:tc>
          <w:tcPr>
            <w:tcW w:w="1570" w:type="dxa"/>
            <w:tcBorders>
              <w:top w:val="single" w:sz="4" w:space="0" w:color="auto"/>
              <w:left w:val="single" w:sz="4" w:space="0" w:color="auto"/>
              <w:bottom w:val="single" w:sz="4" w:space="0" w:color="auto"/>
              <w:right w:val="single" w:sz="4" w:space="0" w:color="auto"/>
            </w:tcBorders>
          </w:tcPr>
          <w:p w14:paraId="3BC4C416" w14:textId="69C4E7DA" w:rsidR="0089348A" w:rsidRPr="00EF5C1E" w:rsidRDefault="0089348A" w:rsidP="0089348A">
            <w:pPr>
              <w:pStyle w:val="table2"/>
              <w:rPr>
                <w:sz w:val="20"/>
              </w:rPr>
            </w:pPr>
            <w:r w:rsidRPr="00EF5C1E">
              <w:rPr>
                <w:sz w:val="20"/>
              </w:rPr>
              <w:t>Nil</w:t>
            </w:r>
          </w:p>
        </w:tc>
        <w:tc>
          <w:tcPr>
            <w:tcW w:w="1570" w:type="dxa"/>
            <w:tcBorders>
              <w:top w:val="single" w:sz="4" w:space="0" w:color="auto"/>
              <w:left w:val="single" w:sz="4" w:space="0" w:color="auto"/>
              <w:bottom w:val="single" w:sz="4" w:space="0" w:color="auto"/>
              <w:right w:val="single" w:sz="4" w:space="0" w:color="auto"/>
            </w:tcBorders>
          </w:tcPr>
          <w:p w14:paraId="06A36320" w14:textId="77777777" w:rsidR="0089348A" w:rsidRPr="00EF5C1E" w:rsidRDefault="0089348A" w:rsidP="0089348A">
            <w:pPr>
              <w:pStyle w:val="table2"/>
              <w:rPr>
                <w:sz w:val="20"/>
              </w:rPr>
            </w:pPr>
            <w:r w:rsidRPr="00EF5C1E">
              <w:rPr>
                <w:sz w:val="20"/>
              </w:rPr>
              <w:t>Nil</w:t>
            </w:r>
          </w:p>
        </w:tc>
      </w:tr>
      <w:tr w:rsidR="0089348A" w:rsidRPr="00EF5C1E" w14:paraId="17DDAA5A" w14:textId="77777777" w:rsidTr="00C110B1">
        <w:trPr>
          <w:cantSplit/>
          <w:trHeight w:val="328"/>
        </w:trPr>
        <w:tc>
          <w:tcPr>
            <w:tcW w:w="2635" w:type="dxa"/>
            <w:tcBorders>
              <w:top w:val="single" w:sz="4" w:space="0" w:color="auto"/>
              <w:left w:val="single" w:sz="4" w:space="0" w:color="auto"/>
              <w:bottom w:val="single" w:sz="4" w:space="0" w:color="auto"/>
              <w:right w:val="single" w:sz="4" w:space="0" w:color="auto"/>
            </w:tcBorders>
          </w:tcPr>
          <w:p w14:paraId="438A7AF4" w14:textId="7046F29B" w:rsidR="0089348A" w:rsidRPr="00EF5C1E" w:rsidRDefault="0089348A" w:rsidP="0089348A">
            <w:pPr>
              <w:pStyle w:val="table2"/>
              <w:rPr>
                <w:sz w:val="20"/>
              </w:rPr>
            </w:pPr>
            <w:r w:rsidRPr="00EF5C1E">
              <w:rPr>
                <w:sz w:val="20"/>
              </w:rPr>
              <w:t>Monthly network access charge</w:t>
            </w:r>
          </w:p>
        </w:tc>
        <w:tc>
          <w:tcPr>
            <w:tcW w:w="1570" w:type="dxa"/>
            <w:tcBorders>
              <w:top w:val="single" w:sz="4" w:space="0" w:color="auto"/>
              <w:left w:val="single" w:sz="4" w:space="0" w:color="auto"/>
              <w:bottom w:val="single" w:sz="4" w:space="0" w:color="auto"/>
              <w:right w:val="single" w:sz="4" w:space="0" w:color="auto"/>
            </w:tcBorders>
          </w:tcPr>
          <w:p w14:paraId="3E6EA08E" w14:textId="789A0726" w:rsidR="0089348A" w:rsidRPr="00EF5C1E" w:rsidRDefault="0089348A" w:rsidP="0089348A">
            <w:pPr>
              <w:pStyle w:val="table2"/>
              <w:rPr>
                <w:sz w:val="20"/>
              </w:rPr>
            </w:pPr>
            <w:r w:rsidRPr="00EF5C1E">
              <w:rPr>
                <w:sz w:val="20"/>
              </w:rPr>
              <w:t>$181.82</w:t>
            </w:r>
          </w:p>
        </w:tc>
        <w:tc>
          <w:tcPr>
            <w:tcW w:w="1570" w:type="dxa"/>
            <w:tcBorders>
              <w:top w:val="single" w:sz="4" w:space="0" w:color="auto"/>
              <w:left w:val="single" w:sz="4" w:space="0" w:color="auto"/>
              <w:bottom w:val="single" w:sz="4" w:space="0" w:color="auto"/>
              <w:right w:val="single" w:sz="4" w:space="0" w:color="auto"/>
            </w:tcBorders>
          </w:tcPr>
          <w:p w14:paraId="35123DE8" w14:textId="77777777" w:rsidR="0089348A" w:rsidRPr="00EF5C1E" w:rsidRDefault="0089348A" w:rsidP="0089348A">
            <w:pPr>
              <w:pStyle w:val="table2"/>
              <w:rPr>
                <w:sz w:val="20"/>
              </w:rPr>
            </w:pPr>
            <w:r w:rsidRPr="00EF5C1E">
              <w:rPr>
                <w:sz w:val="20"/>
              </w:rPr>
              <w:t>$200</w:t>
            </w:r>
          </w:p>
        </w:tc>
      </w:tr>
      <w:tr w:rsidR="0089348A" w:rsidRPr="00EF5C1E" w14:paraId="31270958" w14:textId="77777777" w:rsidTr="00C110B1">
        <w:trPr>
          <w:cantSplit/>
          <w:trHeight w:val="542"/>
        </w:trPr>
        <w:tc>
          <w:tcPr>
            <w:tcW w:w="2635" w:type="dxa"/>
            <w:tcBorders>
              <w:top w:val="single" w:sz="4" w:space="0" w:color="auto"/>
              <w:left w:val="single" w:sz="4" w:space="0" w:color="auto"/>
              <w:bottom w:val="nil"/>
              <w:right w:val="single" w:sz="4" w:space="0" w:color="auto"/>
            </w:tcBorders>
          </w:tcPr>
          <w:p w14:paraId="1D0A7BCE" w14:textId="6CD613B9" w:rsidR="0089348A" w:rsidRPr="00EF5C1E" w:rsidRDefault="0089348A" w:rsidP="0089348A">
            <w:pPr>
              <w:pStyle w:val="table2"/>
              <w:rPr>
                <w:sz w:val="20"/>
              </w:rPr>
            </w:pPr>
            <w:r w:rsidRPr="00EF5C1E">
              <w:rPr>
                <w:sz w:val="20"/>
              </w:rPr>
              <w:t xml:space="preserve">Included Standard Calls and Messages (national, </w:t>
            </w:r>
            <w:proofErr w:type="spellStart"/>
            <w:r w:rsidRPr="00EF5C1E">
              <w:rPr>
                <w:sz w:val="20"/>
              </w:rPr>
              <w:t>MessageBank</w:t>
            </w:r>
            <w:proofErr w:type="spellEnd"/>
            <w:r w:rsidRPr="00EF5C1E">
              <w:rPr>
                <w:sz w:val="20"/>
              </w:rPr>
              <w:t xml:space="preserve"> and SMS).</w:t>
            </w:r>
          </w:p>
        </w:tc>
        <w:tc>
          <w:tcPr>
            <w:tcW w:w="1570" w:type="dxa"/>
            <w:tcBorders>
              <w:top w:val="single" w:sz="4" w:space="0" w:color="auto"/>
              <w:left w:val="single" w:sz="4" w:space="0" w:color="auto"/>
              <w:bottom w:val="nil"/>
              <w:right w:val="single" w:sz="4" w:space="0" w:color="auto"/>
            </w:tcBorders>
          </w:tcPr>
          <w:p w14:paraId="2DDCF399" w14:textId="2E46235C" w:rsidR="0089348A" w:rsidRPr="00EF5C1E" w:rsidRDefault="0089348A" w:rsidP="0089348A">
            <w:pPr>
              <w:pStyle w:val="table2"/>
              <w:rPr>
                <w:sz w:val="20"/>
              </w:rPr>
            </w:pPr>
            <w:r w:rsidRPr="00EF5C1E">
              <w:rPr>
                <w:sz w:val="20"/>
              </w:rPr>
              <w:t>$181.82</w:t>
            </w:r>
          </w:p>
        </w:tc>
        <w:tc>
          <w:tcPr>
            <w:tcW w:w="1570" w:type="dxa"/>
            <w:tcBorders>
              <w:top w:val="single" w:sz="4" w:space="0" w:color="auto"/>
              <w:left w:val="single" w:sz="4" w:space="0" w:color="auto"/>
              <w:bottom w:val="nil"/>
              <w:right w:val="single" w:sz="4" w:space="0" w:color="auto"/>
            </w:tcBorders>
          </w:tcPr>
          <w:p w14:paraId="1079F134" w14:textId="77777777" w:rsidR="0089348A" w:rsidRPr="00EF5C1E" w:rsidRDefault="0089348A" w:rsidP="0089348A">
            <w:pPr>
              <w:pStyle w:val="table2"/>
              <w:rPr>
                <w:sz w:val="20"/>
              </w:rPr>
            </w:pPr>
            <w:r w:rsidRPr="00EF5C1E">
              <w:rPr>
                <w:sz w:val="20"/>
              </w:rPr>
              <w:t>$200</w:t>
            </w:r>
          </w:p>
        </w:tc>
      </w:tr>
      <w:tr w:rsidR="0089348A" w:rsidRPr="00EF5C1E" w14:paraId="3A3F6EF6" w14:textId="77777777" w:rsidTr="00C110B1">
        <w:trPr>
          <w:cantSplit/>
          <w:trHeight w:val="770"/>
        </w:trPr>
        <w:tc>
          <w:tcPr>
            <w:tcW w:w="2635" w:type="dxa"/>
            <w:tcBorders>
              <w:top w:val="single" w:sz="4" w:space="0" w:color="auto"/>
              <w:left w:val="single" w:sz="4" w:space="0" w:color="auto"/>
              <w:bottom w:val="nil"/>
              <w:right w:val="single" w:sz="4" w:space="0" w:color="auto"/>
            </w:tcBorders>
          </w:tcPr>
          <w:p w14:paraId="42011BF5" w14:textId="6BBFA44E" w:rsidR="0089348A" w:rsidRPr="00EF5C1E" w:rsidRDefault="0089348A" w:rsidP="0089348A">
            <w:pPr>
              <w:pStyle w:val="table2"/>
              <w:rPr>
                <w:sz w:val="20"/>
              </w:rPr>
            </w:pPr>
            <w:r w:rsidRPr="00EF5C1E">
              <w:rPr>
                <w:sz w:val="20"/>
              </w:rPr>
              <w:t>Charges for national calls to an Australian fixed or mobile number (</w:t>
            </w:r>
            <w:proofErr w:type="gramStart"/>
            <w:r w:rsidRPr="00EF5C1E">
              <w:rPr>
                <w:sz w:val="20"/>
              </w:rPr>
              <w:t>at all times</w:t>
            </w:r>
            <w:proofErr w:type="gramEnd"/>
            <w:r w:rsidRPr="00EF5C1E">
              <w:rPr>
                <w:sz w:val="20"/>
              </w:rPr>
              <w:t>) – per 30 second block (charged per second)</w:t>
            </w:r>
          </w:p>
        </w:tc>
        <w:tc>
          <w:tcPr>
            <w:tcW w:w="1570" w:type="dxa"/>
            <w:tcBorders>
              <w:top w:val="single" w:sz="4" w:space="0" w:color="auto"/>
              <w:left w:val="single" w:sz="4" w:space="0" w:color="auto"/>
              <w:bottom w:val="nil"/>
              <w:right w:val="single" w:sz="4" w:space="0" w:color="auto"/>
            </w:tcBorders>
          </w:tcPr>
          <w:p w14:paraId="419E4A50" w14:textId="3D69B1B0" w:rsidR="0089348A" w:rsidRPr="00EF5C1E" w:rsidRDefault="0089348A" w:rsidP="0089348A">
            <w:pPr>
              <w:pStyle w:val="table2"/>
              <w:rPr>
                <w:sz w:val="20"/>
              </w:rPr>
            </w:pPr>
            <w:r w:rsidRPr="00EF5C1E">
              <w:rPr>
                <w:sz w:val="20"/>
              </w:rPr>
              <w:t>14.55¢</w:t>
            </w:r>
          </w:p>
        </w:tc>
        <w:tc>
          <w:tcPr>
            <w:tcW w:w="1570" w:type="dxa"/>
            <w:tcBorders>
              <w:top w:val="single" w:sz="4" w:space="0" w:color="auto"/>
              <w:left w:val="single" w:sz="4" w:space="0" w:color="auto"/>
              <w:bottom w:val="nil"/>
              <w:right w:val="single" w:sz="4" w:space="0" w:color="auto"/>
            </w:tcBorders>
          </w:tcPr>
          <w:p w14:paraId="7095B4A1" w14:textId="77777777" w:rsidR="0089348A" w:rsidRPr="00EF5C1E" w:rsidRDefault="0089348A" w:rsidP="0089348A">
            <w:pPr>
              <w:pStyle w:val="table2"/>
              <w:rPr>
                <w:sz w:val="20"/>
              </w:rPr>
            </w:pPr>
            <w:r w:rsidRPr="00EF5C1E">
              <w:rPr>
                <w:sz w:val="20"/>
              </w:rPr>
              <w:t>16¢</w:t>
            </w:r>
          </w:p>
        </w:tc>
      </w:tr>
      <w:tr w:rsidR="0089348A" w:rsidRPr="00EF5C1E" w14:paraId="74CBAA25" w14:textId="77777777" w:rsidTr="00C110B1">
        <w:trPr>
          <w:cantSplit/>
          <w:trHeight w:val="756"/>
        </w:trPr>
        <w:tc>
          <w:tcPr>
            <w:tcW w:w="2635" w:type="dxa"/>
            <w:tcBorders>
              <w:top w:val="single" w:sz="4" w:space="0" w:color="auto"/>
              <w:left w:val="single" w:sz="4" w:space="0" w:color="auto"/>
              <w:bottom w:val="nil"/>
              <w:right w:val="single" w:sz="4" w:space="0" w:color="auto"/>
            </w:tcBorders>
          </w:tcPr>
          <w:p w14:paraId="1FAF3AE7" w14:textId="320F272B" w:rsidR="0089348A" w:rsidRPr="00EF5C1E" w:rsidRDefault="0089348A" w:rsidP="0089348A">
            <w:pPr>
              <w:pStyle w:val="table2"/>
              <w:rPr>
                <w:sz w:val="20"/>
              </w:rPr>
            </w:pPr>
            <w:r w:rsidRPr="00EF5C1E">
              <w:rPr>
                <w:sz w:val="20"/>
              </w:rPr>
              <w:t>Charges for video calls to an Australian mobile number (</w:t>
            </w:r>
            <w:proofErr w:type="gramStart"/>
            <w:r w:rsidRPr="00EF5C1E">
              <w:rPr>
                <w:sz w:val="20"/>
              </w:rPr>
              <w:t>at all times</w:t>
            </w:r>
            <w:proofErr w:type="gramEnd"/>
            <w:r w:rsidRPr="00EF5C1E">
              <w:rPr>
                <w:sz w:val="20"/>
              </w:rPr>
              <w:t xml:space="preserve">) – per 30 second block </w:t>
            </w:r>
          </w:p>
        </w:tc>
        <w:tc>
          <w:tcPr>
            <w:tcW w:w="1570" w:type="dxa"/>
            <w:tcBorders>
              <w:top w:val="single" w:sz="4" w:space="0" w:color="auto"/>
              <w:left w:val="single" w:sz="4" w:space="0" w:color="auto"/>
              <w:bottom w:val="nil"/>
              <w:right w:val="single" w:sz="4" w:space="0" w:color="auto"/>
            </w:tcBorders>
          </w:tcPr>
          <w:p w14:paraId="2E90B18E" w14:textId="1F1D9129" w:rsidR="0089348A" w:rsidRPr="00EF5C1E" w:rsidRDefault="0089348A" w:rsidP="0089348A">
            <w:pPr>
              <w:pStyle w:val="table2"/>
              <w:rPr>
                <w:sz w:val="20"/>
              </w:rPr>
            </w:pPr>
            <w:r w:rsidRPr="00EF5C1E">
              <w:rPr>
                <w:sz w:val="20"/>
              </w:rPr>
              <w:t>20¢</w:t>
            </w:r>
          </w:p>
        </w:tc>
        <w:tc>
          <w:tcPr>
            <w:tcW w:w="1570" w:type="dxa"/>
            <w:tcBorders>
              <w:top w:val="single" w:sz="4" w:space="0" w:color="auto"/>
              <w:left w:val="single" w:sz="4" w:space="0" w:color="auto"/>
              <w:bottom w:val="nil"/>
              <w:right w:val="single" w:sz="4" w:space="0" w:color="auto"/>
            </w:tcBorders>
          </w:tcPr>
          <w:p w14:paraId="7FF8546C" w14:textId="77777777" w:rsidR="0089348A" w:rsidRPr="00EF5C1E" w:rsidRDefault="0089348A" w:rsidP="0089348A">
            <w:pPr>
              <w:pStyle w:val="table2"/>
              <w:rPr>
                <w:sz w:val="20"/>
              </w:rPr>
            </w:pPr>
            <w:r w:rsidRPr="00EF5C1E">
              <w:rPr>
                <w:sz w:val="20"/>
              </w:rPr>
              <w:t>22¢</w:t>
            </w:r>
          </w:p>
        </w:tc>
      </w:tr>
      <w:tr w:rsidR="0089348A" w:rsidRPr="00EF5C1E" w14:paraId="3CF9AD68" w14:textId="77777777" w:rsidTr="00C110B1">
        <w:trPr>
          <w:cantSplit/>
          <w:trHeight w:val="871"/>
        </w:trPr>
        <w:tc>
          <w:tcPr>
            <w:tcW w:w="2635" w:type="dxa"/>
            <w:tcBorders>
              <w:top w:val="single" w:sz="4" w:space="0" w:color="auto"/>
              <w:left w:val="single" w:sz="4" w:space="0" w:color="auto"/>
              <w:bottom w:val="nil"/>
              <w:right w:val="single" w:sz="4" w:space="0" w:color="auto"/>
            </w:tcBorders>
          </w:tcPr>
          <w:p w14:paraId="08370EA8" w14:textId="0A5E6694" w:rsidR="0089348A" w:rsidRPr="00EF5C1E" w:rsidRDefault="0089348A" w:rsidP="0089348A">
            <w:pPr>
              <w:pStyle w:val="table2"/>
              <w:rPr>
                <w:sz w:val="20"/>
              </w:rPr>
            </w:pPr>
            <w:r w:rsidRPr="00EF5C1E">
              <w:rPr>
                <w:sz w:val="20"/>
              </w:rPr>
              <w:t>Intra-Account Rate – charges for the first 10 minutes (or part thereof) of national calls to a mobile number on the same account – per call (other than national calls to a mobile number on the same account under the $0 intra-account calls Value Bundle option)</w:t>
            </w:r>
          </w:p>
        </w:tc>
        <w:tc>
          <w:tcPr>
            <w:tcW w:w="1570" w:type="dxa"/>
            <w:tcBorders>
              <w:top w:val="single" w:sz="4" w:space="0" w:color="auto"/>
              <w:left w:val="single" w:sz="4" w:space="0" w:color="auto"/>
              <w:bottom w:val="nil"/>
              <w:right w:val="single" w:sz="4" w:space="0" w:color="auto"/>
            </w:tcBorders>
          </w:tcPr>
          <w:p w14:paraId="444B3179" w14:textId="2C0505A9" w:rsidR="0089348A" w:rsidRPr="00EF5C1E" w:rsidRDefault="0089348A" w:rsidP="0089348A">
            <w:pPr>
              <w:pStyle w:val="table2"/>
              <w:rPr>
                <w:sz w:val="20"/>
              </w:rPr>
            </w:pPr>
            <w:r w:rsidRPr="00EF5C1E">
              <w:rPr>
                <w:sz w:val="20"/>
              </w:rPr>
              <w:t>9.09¢</w:t>
            </w:r>
          </w:p>
        </w:tc>
        <w:tc>
          <w:tcPr>
            <w:tcW w:w="1570" w:type="dxa"/>
            <w:tcBorders>
              <w:top w:val="single" w:sz="4" w:space="0" w:color="auto"/>
              <w:left w:val="single" w:sz="4" w:space="0" w:color="auto"/>
              <w:bottom w:val="nil"/>
              <w:right w:val="single" w:sz="4" w:space="0" w:color="auto"/>
            </w:tcBorders>
          </w:tcPr>
          <w:p w14:paraId="13B5B551" w14:textId="77777777" w:rsidR="0089348A" w:rsidRPr="00EF5C1E" w:rsidRDefault="0089348A" w:rsidP="0089348A">
            <w:pPr>
              <w:pStyle w:val="table2"/>
              <w:rPr>
                <w:sz w:val="20"/>
              </w:rPr>
            </w:pPr>
            <w:r w:rsidRPr="00EF5C1E">
              <w:rPr>
                <w:sz w:val="20"/>
              </w:rPr>
              <w:t>10¢</w:t>
            </w:r>
          </w:p>
        </w:tc>
      </w:tr>
      <w:tr w:rsidR="0089348A" w:rsidRPr="00EF5C1E" w14:paraId="3FAC954E" w14:textId="77777777" w:rsidTr="00C110B1">
        <w:trPr>
          <w:cantSplit/>
          <w:trHeight w:val="985"/>
        </w:trPr>
        <w:tc>
          <w:tcPr>
            <w:tcW w:w="2635" w:type="dxa"/>
            <w:tcBorders>
              <w:top w:val="single" w:sz="4" w:space="0" w:color="auto"/>
              <w:left w:val="single" w:sz="4" w:space="0" w:color="auto"/>
              <w:bottom w:val="nil"/>
              <w:right w:val="single" w:sz="4" w:space="0" w:color="auto"/>
            </w:tcBorders>
          </w:tcPr>
          <w:p w14:paraId="2281A197" w14:textId="6291F9F4" w:rsidR="0089348A" w:rsidRPr="00EF5C1E" w:rsidRDefault="0089348A" w:rsidP="0089348A">
            <w:pPr>
              <w:pStyle w:val="table2"/>
              <w:rPr>
                <w:sz w:val="20"/>
              </w:rPr>
            </w:pPr>
            <w:r w:rsidRPr="00EF5C1E">
              <w:rPr>
                <w:sz w:val="20"/>
              </w:rPr>
              <w:t>Connection fee for national calls to an Australian fixed or mobile number (other than a mobile number on the same account)</w:t>
            </w:r>
          </w:p>
        </w:tc>
        <w:tc>
          <w:tcPr>
            <w:tcW w:w="1570" w:type="dxa"/>
            <w:tcBorders>
              <w:top w:val="single" w:sz="4" w:space="0" w:color="auto"/>
              <w:left w:val="single" w:sz="4" w:space="0" w:color="auto"/>
              <w:bottom w:val="nil"/>
              <w:right w:val="single" w:sz="4" w:space="0" w:color="auto"/>
            </w:tcBorders>
          </w:tcPr>
          <w:p w14:paraId="517E4579" w14:textId="173EDFE0" w:rsidR="0089348A" w:rsidRPr="00EF5C1E" w:rsidRDefault="0089348A" w:rsidP="0089348A">
            <w:pPr>
              <w:pStyle w:val="table2"/>
              <w:rPr>
                <w:sz w:val="20"/>
              </w:rPr>
            </w:pPr>
            <w:r w:rsidRPr="00EF5C1E">
              <w:rPr>
                <w:sz w:val="20"/>
              </w:rPr>
              <w:t>9.09¢</w:t>
            </w:r>
          </w:p>
        </w:tc>
        <w:tc>
          <w:tcPr>
            <w:tcW w:w="1570" w:type="dxa"/>
            <w:tcBorders>
              <w:top w:val="single" w:sz="4" w:space="0" w:color="auto"/>
              <w:left w:val="single" w:sz="4" w:space="0" w:color="auto"/>
              <w:bottom w:val="nil"/>
              <w:right w:val="single" w:sz="4" w:space="0" w:color="auto"/>
            </w:tcBorders>
          </w:tcPr>
          <w:p w14:paraId="743C12DD" w14:textId="77777777" w:rsidR="0089348A" w:rsidRPr="00EF5C1E" w:rsidRDefault="0089348A" w:rsidP="0089348A">
            <w:pPr>
              <w:pStyle w:val="table2"/>
              <w:rPr>
                <w:sz w:val="20"/>
              </w:rPr>
            </w:pPr>
            <w:r w:rsidRPr="00EF5C1E">
              <w:rPr>
                <w:sz w:val="20"/>
              </w:rPr>
              <w:t>10¢</w:t>
            </w:r>
          </w:p>
        </w:tc>
      </w:tr>
      <w:tr w:rsidR="0089348A" w:rsidRPr="00EF5C1E" w14:paraId="552B6406" w14:textId="77777777" w:rsidTr="00C110B1">
        <w:trPr>
          <w:cantSplit/>
          <w:trHeight w:val="542"/>
        </w:trPr>
        <w:tc>
          <w:tcPr>
            <w:tcW w:w="2635" w:type="dxa"/>
            <w:tcBorders>
              <w:top w:val="single" w:sz="4" w:space="0" w:color="auto"/>
              <w:left w:val="single" w:sz="4" w:space="0" w:color="auto"/>
              <w:bottom w:val="single" w:sz="4" w:space="0" w:color="auto"/>
              <w:right w:val="single" w:sz="4" w:space="0" w:color="auto"/>
            </w:tcBorders>
          </w:tcPr>
          <w:p w14:paraId="21812ABE" w14:textId="152EFCB4" w:rsidR="0089348A" w:rsidRPr="00EF5C1E" w:rsidRDefault="0089348A" w:rsidP="0089348A">
            <w:pPr>
              <w:pStyle w:val="table2"/>
              <w:rPr>
                <w:sz w:val="20"/>
              </w:rPr>
            </w:pPr>
            <w:r w:rsidRPr="00EF5C1E">
              <w:rPr>
                <w:sz w:val="20"/>
              </w:rPr>
              <w:t>Connection fee for video calls to an Australian mobile number</w:t>
            </w:r>
          </w:p>
        </w:tc>
        <w:tc>
          <w:tcPr>
            <w:tcW w:w="1570" w:type="dxa"/>
            <w:tcBorders>
              <w:top w:val="single" w:sz="4" w:space="0" w:color="auto"/>
              <w:left w:val="single" w:sz="4" w:space="0" w:color="auto"/>
              <w:bottom w:val="single" w:sz="4" w:space="0" w:color="auto"/>
              <w:right w:val="single" w:sz="4" w:space="0" w:color="auto"/>
            </w:tcBorders>
          </w:tcPr>
          <w:p w14:paraId="5AE8B643" w14:textId="45A7A575" w:rsidR="0089348A" w:rsidRPr="00EF5C1E" w:rsidRDefault="0089348A" w:rsidP="0089348A">
            <w:pPr>
              <w:pStyle w:val="table2"/>
              <w:rPr>
                <w:sz w:val="20"/>
              </w:rPr>
            </w:pPr>
            <w:r w:rsidRPr="00EF5C1E">
              <w:rPr>
                <w:sz w:val="20"/>
              </w:rPr>
              <w:t>13.64¢</w:t>
            </w:r>
          </w:p>
        </w:tc>
        <w:tc>
          <w:tcPr>
            <w:tcW w:w="1570" w:type="dxa"/>
            <w:tcBorders>
              <w:top w:val="single" w:sz="4" w:space="0" w:color="auto"/>
              <w:left w:val="single" w:sz="4" w:space="0" w:color="auto"/>
              <w:bottom w:val="single" w:sz="4" w:space="0" w:color="auto"/>
              <w:right w:val="single" w:sz="4" w:space="0" w:color="auto"/>
            </w:tcBorders>
          </w:tcPr>
          <w:p w14:paraId="2CA51BE1" w14:textId="77777777" w:rsidR="0089348A" w:rsidRPr="00EF5C1E" w:rsidRDefault="0089348A" w:rsidP="0089348A">
            <w:pPr>
              <w:pStyle w:val="table2"/>
              <w:rPr>
                <w:sz w:val="20"/>
              </w:rPr>
            </w:pPr>
            <w:r w:rsidRPr="00EF5C1E">
              <w:rPr>
                <w:sz w:val="20"/>
              </w:rPr>
              <w:t>15¢</w:t>
            </w:r>
          </w:p>
        </w:tc>
      </w:tr>
      <w:tr w:rsidR="0089348A" w:rsidRPr="00EF5C1E" w14:paraId="052C27E6" w14:textId="77777777" w:rsidTr="00C110B1">
        <w:trPr>
          <w:cantSplit/>
          <w:trHeight w:val="770"/>
        </w:trPr>
        <w:tc>
          <w:tcPr>
            <w:tcW w:w="2635" w:type="dxa"/>
            <w:tcBorders>
              <w:top w:val="single" w:sz="4" w:space="0" w:color="auto"/>
              <w:left w:val="single" w:sz="4" w:space="0" w:color="auto"/>
              <w:bottom w:val="single" w:sz="4" w:space="0" w:color="auto"/>
              <w:right w:val="single" w:sz="4" w:space="0" w:color="auto"/>
            </w:tcBorders>
          </w:tcPr>
          <w:p w14:paraId="162B749F" w14:textId="46A150EB" w:rsidR="0089348A" w:rsidRPr="00EF5C1E" w:rsidRDefault="0089348A" w:rsidP="0089348A">
            <w:pPr>
              <w:pStyle w:val="table2"/>
              <w:rPr>
                <w:sz w:val="20"/>
              </w:rPr>
            </w:pPr>
            <w:r w:rsidRPr="00EF5C1E">
              <w:rPr>
                <w:sz w:val="20"/>
              </w:rPr>
              <w:t>Connection fee for national calls to an Australian mobile number on the same account (all intra-account calls)</w:t>
            </w:r>
          </w:p>
        </w:tc>
        <w:tc>
          <w:tcPr>
            <w:tcW w:w="1570" w:type="dxa"/>
            <w:tcBorders>
              <w:top w:val="single" w:sz="4" w:space="0" w:color="auto"/>
              <w:left w:val="single" w:sz="4" w:space="0" w:color="auto"/>
              <w:bottom w:val="single" w:sz="4" w:space="0" w:color="auto"/>
              <w:right w:val="single" w:sz="4" w:space="0" w:color="auto"/>
            </w:tcBorders>
          </w:tcPr>
          <w:p w14:paraId="7CA9197C" w14:textId="3DDC2DF5" w:rsidR="0089348A" w:rsidRPr="00EF5C1E" w:rsidRDefault="0089348A" w:rsidP="0089348A">
            <w:pPr>
              <w:pStyle w:val="table2"/>
              <w:rPr>
                <w:sz w:val="20"/>
              </w:rPr>
            </w:pPr>
            <w:r w:rsidRPr="00EF5C1E">
              <w:rPr>
                <w:sz w:val="20"/>
              </w:rPr>
              <w:t>Nil</w:t>
            </w:r>
          </w:p>
        </w:tc>
        <w:tc>
          <w:tcPr>
            <w:tcW w:w="1570" w:type="dxa"/>
            <w:tcBorders>
              <w:top w:val="single" w:sz="4" w:space="0" w:color="auto"/>
              <w:left w:val="single" w:sz="4" w:space="0" w:color="auto"/>
              <w:bottom w:val="single" w:sz="4" w:space="0" w:color="auto"/>
              <w:right w:val="single" w:sz="4" w:space="0" w:color="auto"/>
            </w:tcBorders>
          </w:tcPr>
          <w:p w14:paraId="7E43AC0B" w14:textId="77777777" w:rsidR="0089348A" w:rsidRPr="00EF5C1E" w:rsidRDefault="0089348A" w:rsidP="0089348A">
            <w:pPr>
              <w:pStyle w:val="table2"/>
              <w:rPr>
                <w:sz w:val="20"/>
              </w:rPr>
            </w:pPr>
            <w:r w:rsidRPr="00EF5C1E">
              <w:rPr>
                <w:sz w:val="20"/>
              </w:rPr>
              <w:t>Nil</w:t>
            </w:r>
          </w:p>
        </w:tc>
      </w:tr>
      <w:tr w:rsidR="0089348A" w:rsidRPr="00EF5C1E" w14:paraId="6C12E9E2" w14:textId="77777777" w:rsidTr="00C110B1">
        <w:trPr>
          <w:cantSplit/>
          <w:trHeight w:val="770"/>
        </w:trPr>
        <w:tc>
          <w:tcPr>
            <w:tcW w:w="2635" w:type="dxa"/>
            <w:tcBorders>
              <w:top w:val="single" w:sz="4" w:space="0" w:color="auto"/>
              <w:left w:val="single" w:sz="4" w:space="0" w:color="auto"/>
              <w:bottom w:val="single" w:sz="4" w:space="0" w:color="auto"/>
              <w:right w:val="single" w:sz="4" w:space="0" w:color="auto"/>
            </w:tcBorders>
          </w:tcPr>
          <w:p w14:paraId="14B61D77" w14:textId="613F759F" w:rsidR="0089348A" w:rsidRPr="00EF5C1E" w:rsidRDefault="0089348A" w:rsidP="0089348A">
            <w:pPr>
              <w:pStyle w:val="table2"/>
              <w:rPr>
                <w:sz w:val="20"/>
              </w:rPr>
            </w:pPr>
            <w:r w:rsidRPr="00EF5C1E">
              <w:rPr>
                <w:sz w:val="20"/>
              </w:rPr>
              <w:t>Charges per standard SMS sent (except to international numbers)</w:t>
            </w:r>
          </w:p>
        </w:tc>
        <w:tc>
          <w:tcPr>
            <w:tcW w:w="1570" w:type="dxa"/>
            <w:tcBorders>
              <w:top w:val="single" w:sz="4" w:space="0" w:color="auto"/>
              <w:left w:val="single" w:sz="4" w:space="0" w:color="auto"/>
              <w:bottom w:val="single" w:sz="4" w:space="0" w:color="auto"/>
              <w:right w:val="single" w:sz="4" w:space="0" w:color="auto"/>
            </w:tcBorders>
          </w:tcPr>
          <w:p w14:paraId="2995202B" w14:textId="5A9041C8" w:rsidR="0089348A" w:rsidRPr="00EF5C1E" w:rsidRDefault="0089348A" w:rsidP="0089348A">
            <w:pPr>
              <w:pStyle w:val="table2"/>
              <w:rPr>
                <w:sz w:val="20"/>
              </w:rPr>
            </w:pPr>
            <w:r w:rsidRPr="00EF5C1E">
              <w:rPr>
                <w:sz w:val="20"/>
              </w:rPr>
              <w:t>Standard charges for text messages (SMS) in Australia apply. The terms and conditions for SMS are set out in Part E – SMS Messages and Email of the Telstra Mobile section of Our Customer Terms</w:t>
            </w:r>
          </w:p>
        </w:tc>
        <w:tc>
          <w:tcPr>
            <w:tcW w:w="1570" w:type="dxa"/>
            <w:tcBorders>
              <w:top w:val="single" w:sz="4" w:space="0" w:color="auto"/>
              <w:left w:val="single" w:sz="4" w:space="0" w:color="auto"/>
              <w:bottom w:val="single" w:sz="4" w:space="0" w:color="auto"/>
              <w:right w:val="single" w:sz="4" w:space="0" w:color="auto"/>
            </w:tcBorders>
          </w:tcPr>
          <w:p w14:paraId="58FFE577" w14:textId="78893A9A" w:rsidR="0089348A" w:rsidRPr="00EF5C1E" w:rsidRDefault="0089348A" w:rsidP="0089348A">
            <w:pPr>
              <w:pStyle w:val="table2"/>
              <w:rPr>
                <w:sz w:val="20"/>
              </w:rPr>
            </w:pPr>
            <w:r w:rsidRPr="00EF5C1E">
              <w:rPr>
                <w:sz w:val="20"/>
              </w:rPr>
              <w:t>Standard charges for text messages (SMS) in Australia apply. The terms and conditions for SMS are set out in Part E – SMS Messages and Email of the Telstra Mobile section of Our Customer Terms</w:t>
            </w:r>
          </w:p>
        </w:tc>
      </w:tr>
      <w:tr w:rsidR="0089348A" w:rsidRPr="00EF5C1E" w14:paraId="270DF3B8" w14:textId="77777777" w:rsidTr="00C110B1">
        <w:trPr>
          <w:cantSplit/>
          <w:trHeight w:val="770"/>
        </w:trPr>
        <w:tc>
          <w:tcPr>
            <w:tcW w:w="2635" w:type="dxa"/>
            <w:tcBorders>
              <w:top w:val="single" w:sz="4" w:space="0" w:color="auto"/>
              <w:left w:val="single" w:sz="4" w:space="0" w:color="auto"/>
              <w:bottom w:val="single" w:sz="4" w:space="0" w:color="auto"/>
              <w:right w:val="single" w:sz="4" w:space="0" w:color="auto"/>
            </w:tcBorders>
          </w:tcPr>
          <w:p w14:paraId="01B91AA0" w14:textId="6B387A82" w:rsidR="0089348A" w:rsidRPr="00EF5C1E" w:rsidRDefault="0089348A" w:rsidP="0089348A">
            <w:pPr>
              <w:pStyle w:val="table2"/>
              <w:rPr>
                <w:sz w:val="20"/>
              </w:rPr>
            </w:pPr>
            <w:r w:rsidRPr="00EF5C1E">
              <w:rPr>
                <w:sz w:val="20"/>
              </w:rPr>
              <w:t>Charges per SMS sent to international numbers</w:t>
            </w:r>
          </w:p>
        </w:tc>
        <w:tc>
          <w:tcPr>
            <w:tcW w:w="1570" w:type="dxa"/>
            <w:tcBorders>
              <w:top w:val="single" w:sz="4" w:space="0" w:color="auto"/>
              <w:left w:val="single" w:sz="4" w:space="0" w:color="auto"/>
              <w:bottom w:val="single" w:sz="4" w:space="0" w:color="auto"/>
              <w:right w:val="single" w:sz="4" w:space="0" w:color="auto"/>
            </w:tcBorders>
          </w:tcPr>
          <w:p w14:paraId="353F2A9E" w14:textId="65B31663" w:rsidR="0089348A" w:rsidRPr="00EF5C1E" w:rsidRDefault="0089348A" w:rsidP="0089348A">
            <w:pPr>
              <w:pStyle w:val="table2"/>
              <w:rPr>
                <w:sz w:val="20"/>
              </w:rPr>
            </w:pPr>
            <w:r w:rsidRPr="00EF5C1E">
              <w:rPr>
                <w:sz w:val="20"/>
              </w:rPr>
              <w:t xml:space="preserve">Standard charges apply for text messages (SMS) to international numbers, The terms and conditions for SMS are set out in Part E – SMS Messages and Email of the Telstra Mobile section of Our Customer Terms. </w:t>
            </w:r>
          </w:p>
        </w:tc>
        <w:tc>
          <w:tcPr>
            <w:tcW w:w="1570" w:type="dxa"/>
            <w:tcBorders>
              <w:top w:val="single" w:sz="4" w:space="0" w:color="auto"/>
              <w:left w:val="single" w:sz="4" w:space="0" w:color="auto"/>
              <w:bottom w:val="single" w:sz="4" w:space="0" w:color="auto"/>
              <w:right w:val="single" w:sz="4" w:space="0" w:color="auto"/>
            </w:tcBorders>
          </w:tcPr>
          <w:p w14:paraId="5352B59C" w14:textId="439A2ED7" w:rsidR="0089348A" w:rsidRPr="00EF5C1E" w:rsidRDefault="0089348A" w:rsidP="0089348A">
            <w:pPr>
              <w:pStyle w:val="table2"/>
              <w:rPr>
                <w:sz w:val="20"/>
              </w:rPr>
            </w:pPr>
            <w:r w:rsidRPr="00EF5C1E">
              <w:rPr>
                <w:sz w:val="20"/>
              </w:rPr>
              <w:t xml:space="preserve">Standard charges apply for text messages (SMS) to international numbers, The terms and conditions for SMS are set out in Part E – SMS Messages and Email of the Telstra Mobile section of Our Customer Terms. </w:t>
            </w:r>
          </w:p>
        </w:tc>
      </w:tr>
    </w:tbl>
    <w:p w14:paraId="09CE950E" w14:textId="77777777" w:rsidR="0027656C" w:rsidRDefault="0027656C" w:rsidP="0027656C">
      <w:pPr>
        <w:spacing w:after="120"/>
      </w:pPr>
    </w:p>
    <w:p w14:paraId="7FBA351A" w14:textId="49B79850" w:rsidR="00232AC0" w:rsidRPr="00CC31AF" w:rsidRDefault="00EF5C1E" w:rsidP="00CC31AF">
      <w:r w:rsidRPr="00EF5C1E">
        <w:t>Unless we agree otherwise with you in your Enterprise Fleet Plan customer agreement, we will charge you the following charges for all Enterprise Fleet Plans provided under your Enterprise Fleet Plan customer agreement if you are an EFP II customer.</w:t>
      </w:r>
      <w:bookmarkStart w:id="75" w:name="_Hlk29459658"/>
      <w:bookmarkEnd w:id="74"/>
    </w:p>
    <w:p w14:paraId="460629C4" w14:textId="67EE7981" w:rsidR="00EF5C1E" w:rsidRDefault="00232AC0" w:rsidP="00EB5DF3">
      <w:pPr>
        <w:pStyle w:val="H3Style"/>
      </w:pPr>
      <w:bookmarkStart w:id="76" w:name="_Toc102040390"/>
      <w:r w:rsidRPr="003D1386">
        <w:t>Enterprise Fleet Plans Standard</w:t>
      </w:r>
      <w:bookmarkEnd w:id="75"/>
      <w:bookmarkEnd w:id="76"/>
    </w:p>
    <w:tbl>
      <w:tblPr>
        <w:tblStyle w:val="TableGrid"/>
        <w:tblW w:w="10152" w:type="dxa"/>
        <w:tblInd w:w="-714" w:type="dxa"/>
        <w:tblLayout w:type="fixed"/>
        <w:tblLook w:val="0020" w:firstRow="1" w:lastRow="0" w:firstColumn="0" w:lastColumn="0" w:noHBand="0" w:noVBand="0"/>
      </w:tblPr>
      <w:tblGrid>
        <w:gridCol w:w="2632"/>
        <w:gridCol w:w="1880"/>
        <w:gridCol w:w="1880"/>
        <w:gridCol w:w="1880"/>
        <w:gridCol w:w="1880"/>
      </w:tblGrid>
      <w:tr w:rsidR="00BB0A45" w:rsidRPr="00813BC9" w14:paraId="57A15B35" w14:textId="77777777" w:rsidTr="00130C54">
        <w:trPr>
          <w:cantSplit/>
          <w:trHeight w:val="1199"/>
          <w:tblHeader/>
        </w:trPr>
        <w:tc>
          <w:tcPr>
            <w:tcW w:w="2632" w:type="dxa"/>
            <w:tcBorders>
              <w:top w:val="single" w:sz="4" w:space="0" w:color="auto"/>
              <w:left w:val="single" w:sz="4" w:space="0" w:color="auto"/>
              <w:right w:val="single" w:sz="4" w:space="0" w:color="auto"/>
            </w:tcBorders>
            <w:shd w:val="clear" w:color="auto" w:fill="FFFFFF"/>
          </w:tcPr>
          <w:p w14:paraId="2FBCA55A" w14:textId="77777777" w:rsidR="00BB0A45" w:rsidRPr="00813BC9" w:rsidRDefault="00BB0A45" w:rsidP="00C4644C">
            <w:pPr>
              <w:pStyle w:val="table2"/>
              <w:rPr>
                <w:rFonts w:ascii="Arial" w:hAnsi="Arial" w:cs="Arial"/>
                <w:b/>
                <w:bCs/>
                <w:sz w:val="20"/>
              </w:rPr>
            </w:pPr>
            <w:r w:rsidRPr="00813BC9">
              <w:rPr>
                <w:rFonts w:ascii="Arial" w:hAnsi="Arial" w:cs="Arial"/>
                <w:b/>
                <w:bCs/>
                <w:sz w:val="20"/>
              </w:rPr>
              <w:t>ENTERPRISE FLEET PLANS</w:t>
            </w:r>
          </w:p>
        </w:tc>
        <w:tc>
          <w:tcPr>
            <w:tcW w:w="1880" w:type="dxa"/>
            <w:tcBorders>
              <w:top w:val="single" w:sz="4" w:space="0" w:color="auto"/>
              <w:left w:val="single" w:sz="4" w:space="0" w:color="auto"/>
              <w:right w:val="single" w:sz="4" w:space="0" w:color="auto"/>
            </w:tcBorders>
            <w:shd w:val="clear" w:color="auto" w:fill="FFFFFF"/>
          </w:tcPr>
          <w:p w14:paraId="39341B21" w14:textId="72CBC3EE" w:rsidR="00BB0A45" w:rsidRPr="00813BC9" w:rsidRDefault="00BB0A45" w:rsidP="00C4644C">
            <w:pPr>
              <w:pStyle w:val="table2"/>
              <w:rPr>
                <w:rFonts w:ascii="Arial" w:hAnsi="Arial" w:cs="Arial"/>
                <w:b/>
                <w:bCs/>
                <w:sz w:val="20"/>
              </w:rPr>
            </w:pPr>
            <w:r>
              <w:rPr>
                <w:rFonts w:ascii="Arial" w:hAnsi="Arial" w:cs="Arial"/>
                <w:b/>
                <w:bCs/>
                <w:sz w:val="20"/>
              </w:rPr>
              <w:t>10</w:t>
            </w:r>
          </w:p>
        </w:tc>
        <w:tc>
          <w:tcPr>
            <w:tcW w:w="1880" w:type="dxa"/>
            <w:tcBorders>
              <w:top w:val="single" w:sz="4" w:space="0" w:color="auto"/>
              <w:left w:val="single" w:sz="4" w:space="0" w:color="auto"/>
              <w:right w:val="single" w:sz="4" w:space="0" w:color="auto"/>
            </w:tcBorders>
            <w:shd w:val="clear" w:color="auto" w:fill="FFFFFF"/>
          </w:tcPr>
          <w:p w14:paraId="1D18F79E" w14:textId="44F683D3" w:rsidR="00BB0A45" w:rsidRPr="00813BC9" w:rsidRDefault="00BB0A45" w:rsidP="00C4644C">
            <w:pPr>
              <w:pStyle w:val="table2"/>
              <w:rPr>
                <w:rFonts w:ascii="Arial" w:hAnsi="Arial" w:cs="Arial"/>
                <w:b/>
                <w:bCs/>
                <w:sz w:val="20"/>
              </w:rPr>
            </w:pPr>
            <w:r>
              <w:rPr>
                <w:rFonts w:ascii="Arial" w:hAnsi="Arial" w:cs="Arial"/>
                <w:b/>
                <w:bCs/>
                <w:sz w:val="20"/>
              </w:rPr>
              <w:t>10</w:t>
            </w:r>
          </w:p>
        </w:tc>
        <w:tc>
          <w:tcPr>
            <w:tcW w:w="1880" w:type="dxa"/>
            <w:tcBorders>
              <w:top w:val="single" w:sz="4" w:space="0" w:color="auto"/>
              <w:left w:val="single" w:sz="4" w:space="0" w:color="auto"/>
              <w:right w:val="single" w:sz="4" w:space="0" w:color="auto"/>
            </w:tcBorders>
            <w:shd w:val="clear" w:color="auto" w:fill="FFFFFF"/>
          </w:tcPr>
          <w:p w14:paraId="72403C81" w14:textId="7D48F6CE" w:rsidR="00BB0A45" w:rsidRPr="00813BC9" w:rsidRDefault="00012044" w:rsidP="00C4644C">
            <w:pPr>
              <w:pStyle w:val="table2"/>
              <w:rPr>
                <w:rFonts w:ascii="Arial" w:hAnsi="Arial" w:cs="Arial"/>
                <w:b/>
                <w:bCs/>
                <w:sz w:val="20"/>
              </w:rPr>
            </w:pPr>
            <w:r>
              <w:rPr>
                <w:rFonts w:ascii="Arial" w:hAnsi="Arial" w:cs="Arial"/>
                <w:b/>
                <w:bCs/>
                <w:sz w:val="20"/>
              </w:rPr>
              <w:t>20</w:t>
            </w:r>
          </w:p>
        </w:tc>
        <w:tc>
          <w:tcPr>
            <w:tcW w:w="1880" w:type="dxa"/>
            <w:tcBorders>
              <w:top w:val="single" w:sz="4" w:space="0" w:color="auto"/>
              <w:left w:val="single" w:sz="4" w:space="0" w:color="auto"/>
              <w:right w:val="single" w:sz="4" w:space="0" w:color="auto"/>
            </w:tcBorders>
            <w:shd w:val="clear" w:color="auto" w:fill="FFFFFF"/>
          </w:tcPr>
          <w:p w14:paraId="245E7AFF" w14:textId="7348C060" w:rsidR="00BB0A45" w:rsidRPr="00813BC9" w:rsidRDefault="00012044" w:rsidP="00C4644C">
            <w:pPr>
              <w:pStyle w:val="table2"/>
              <w:rPr>
                <w:rFonts w:ascii="Arial" w:hAnsi="Arial" w:cs="Arial"/>
                <w:b/>
                <w:bCs/>
                <w:sz w:val="20"/>
              </w:rPr>
            </w:pPr>
            <w:r>
              <w:rPr>
                <w:rFonts w:ascii="Arial" w:hAnsi="Arial" w:cs="Arial"/>
                <w:b/>
                <w:bCs/>
                <w:sz w:val="20"/>
              </w:rPr>
              <w:t>20</w:t>
            </w:r>
          </w:p>
        </w:tc>
      </w:tr>
      <w:tr w:rsidR="00130C54" w:rsidRPr="00EF5C1E" w14:paraId="402A9467" w14:textId="77777777" w:rsidTr="00130C54">
        <w:trPr>
          <w:cantSplit/>
          <w:trHeight w:val="770"/>
        </w:trPr>
        <w:tc>
          <w:tcPr>
            <w:tcW w:w="2632" w:type="dxa"/>
            <w:tcBorders>
              <w:top w:val="single" w:sz="4" w:space="0" w:color="auto"/>
              <w:left w:val="single" w:sz="4" w:space="0" w:color="auto"/>
              <w:bottom w:val="single" w:sz="4" w:space="0" w:color="auto"/>
              <w:right w:val="single" w:sz="4" w:space="0" w:color="auto"/>
            </w:tcBorders>
          </w:tcPr>
          <w:p w14:paraId="357F4F24" w14:textId="0980AAA9" w:rsidR="00130C54" w:rsidRPr="00EF5C1E" w:rsidRDefault="00130C54" w:rsidP="00130C54">
            <w:pPr>
              <w:pStyle w:val="table2"/>
              <w:rPr>
                <w:sz w:val="20"/>
              </w:rPr>
            </w:pPr>
            <w:r w:rsidRPr="00012044">
              <w:rPr>
                <w:rFonts w:ascii="Arial" w:hAnsi="Arial" w:cs="Arial"/>
                <w:sz w:val="20"/>
              </w:rPr>
              <w:t>Plan</w:t>
            </w:r>
          </w:p>
        </w:tc>
        <w:tc>
          <w:tcPr>
            <w:tcW w:w="1880" w:type="dxa"/>
            <w:tcBorders>
              <w:top w:val="single" w:sz="4" w:space="0" w:color="auto"/>
              <w:left w:val="single" w:sz="4" w:space="0" w:color="auto"/>
              <w:bottom w:val="single" w:sz="4" w:space="0" w:color="auto"/>
              <w:right w:val="single" w:sz="4" w:space="0" w:color="auto"/>
            </w:tcBorders>
          </w:tcPr>
          <w:p w14:paraId="700BDDFC" w14:textId="281FBAA3" w:rsidR="00130C54" w:rsidRPr="00EF5C1E" w:rsidRDefault="00130C54" w:rsidP="00130C54">
            <w:pPr>
              <w:pStyle w:val="table2"/>
              <w:rPr>
                <w:sz w:val="20"/>
              </w:rPr>
            </w:pPr>
            <w:r w:rsidRPr="00EF5C1E">
              <w:rPr>
                <w:sz w:val="20"/>
              </w:rPr>
              <w:t>Casual Plan or</w:t>
            </w:r>
            <w:r>
              <w:rPr>
                <w:sz w:val="20"/>
              </w:rPr>
              <w:t xml:space="preserve"> </w:t>
            </w:r>
            <w:r w:rsidRPr="00EF5C1E">
              <w:rPr>
                <w:sz w:val="20"/>
              </w:rPr>
              <w:t>SIM Plan</w:t>
            </w:r>
          </w:p>
        </w:tc>
        <w:tc>
          <w:tcPr>
            <w:tcW w:w="1880" w:type="dxa"/>
            <w:tcBorders>
              <w:top w:val="single" w:sz="4" w:space="0" w:color="auto"/>
              <w:left w:val="single" w:sz="4" w:space="0" w:color="auto"/>
              <w:bottom w:val="single" w:sz="4" w:space="0" w:color="auto"/>
              <w:right w:val="single" w:sz="4" w:space="0" w:color="auto"/>
            </w:tcBorders>
          </w:tcPr>
          <w:p w14:paraId="124FF872" w14:textId="6447BD41" w:rsidR="00130C54" w:rsidRPr="00EF5C1E" w:rsidRDefault="00130C54" w:rsidP="00130C54">
            <w:pPr>
              <w:pStyle w:val="table2"/>
              <w:rPr>
                <w:sz w:val="20"/>
              </w:rPr>
            </w:pPr>
            <w:r w:rsidRPr="00EF5C1E">
              <w:rPr>
                <w:sz w:val="20"/>
              </w:rPr>
              <w:t>Casual Plan or</w:t>
            </w:r>
            <w:r>
              <w:rPr>
                <w:sz w:val="20"/>
              </w:rPr>
              <w:t xml:space="preserve"> </w:t>
            </w:r>
            <w:r w:rsidRPr="00EF5C1E">
              <w:rPr>
                <w:sz w:val="20"/>
              </w:rPr>
              <w:t>SIM Plan</w:t>
            </w:r>
          </w:p>
        </w:tc>
        <w:tc>
          <w:tcPr>
            <w:tcW w:w="1880" w:type="dxa"/>
            <w:tcBorders>
              <w:top w:val="single" w:sz="4" w:space="0" w:color="auto"/>
              <w:left w:val="single" w:sz="4" w:space="0" w:color="auto"/>
              <w:bottom w:val="single" w:sz="4" w:space="0" w:color="auto"/>
              <w:right w:val="single" w:sz="4" w:space="0" w:color="auto"/>
            </w:tcBorders>
          </w:tcPr>
          <w:p w14:paraId="20FAF679" w14:textId="2F344FBD" w:rsidR="00130C54" w:rsidRPr="00EF5C1E" w:rsidRDefault="00130C54" w:rsidP="00130C54">
            <w:pPr>
              <w:pStyle w:val="table2"/>
              <w:rPr>
                <w:sz w:val="20"/>
              </w:rPr>
            </w:pPr>
            <w:r w:rsidRPr="00EF5C1E">
              <w:rPr>
                <w:sz w:val="20"/>
              </w:rPr>
              <w:t>Casual Plan or</w:t>
            </w:r>
            <w:r>
              <w:rPr>
                <w:sz w:val="20"/>
              </w:rPr>
              <w:t xml:space="preserve"> </w:t>
            </w:r>
            <w:r w:rsidRPr="00EF5C1E">
              <w:rPr>
                <w:sz w:val="20"/>
              </w:rPr>
              <w:t>SIM Plan</w:t>
            </w:r>
          </w:p>
        </w:tc>
        <w:tc>
          <w:tcPr>
            <w:tcW w:w="1880" w:type="dxa"/>
            <w:tcBorders>
              <w:top w:val="single" w:sz="4" w:space="0" w:color="auto"/>
              <w:left w:val="single" w:sz="4" w:space="0" w:color="auto"/>
              <w:bottom w:val="single" w:sz="4" w:space="0" w:color="auto"/>
              <w:right w:val="single" w:sz="4" w:space="0" w:color="auto"/>
            </w:tcBorders>
          </w:tcPr>
          <w:p w14:paraId="56CE3741" w14:textId="04E3D96F" w:rsidR="00130C54" w:rsidRPr="00EF5C1E" w:rsidRDefault="00130C54" w:rsidP="00130C54">
            <w:pPr>
              <w:pStyle w:val="table2"/>
              <w:rPr>
                <w:sz w:val="20"/>
              </w:rPr>
            </w:pPr>
            <w:r w:rsidRPr="00EF5C1E">
              <w:rPr>
                <w:sz w:val="20"/>
              </w:rPr>
              <w:t>Casual Plan or</w:t>
            </w:r>
            <w:r>
              <w:rPr>
                <w:sz w:val="20"/>
              </w:rPr>
              <w:t xml:space="preserve"> </w:t>
            </w:r>
            <w:r w:rsidRPr="00EF5C1E">
              <w:rPr>
                <w:sz w:val="20"/>
              </w:rPr>
              <w:t>SIM Plan</w:t>
            </w:r>
          </w:p>
        </w:tc>
      </w:tr>
      <w:tr w:rsidR="00130C54" w:rsidRPr="00EF5C1E" w14:paraId="191DF72E" w14:textId="77777777" w:rsidTr="00130C54">
        <w:trPr>
          <w:cantSplit/>
          <w:trHeight w:val="770"/>
        </w:trPr>
        <w:tc>
          <w:tcPr>
            <w:tcW w:w="2632" w:type="dxa"/>
            <w:tcBorders>
              <w:top w:val="single" w:sz="4" w:space="0" w:color="auto"/>
              <w:left w:val="single" w:sz="4" w:space="0" w:color="auto"/>
              <w:bottom w:val="single" w:sz="4" w:space="0" w:color="auto"/>
              <w:right w:val="single" w:sz="4" w:space="0" w:color="auto"/>
            </w:tcBorders>
          </w:tcPr>
          <w:p w14:paraId="6434E089" w14:textId="77777777" w:rsidR="00130C54" w:rsidRPr="00EF5C1E" w:rsidRDefault="00130C54" w:rsidP="00130C54">
            <w:pPr>
              <w:pStyle w:val="table2"/>
              <w:rPr>
                <w:sz w:val="20"/>
              </w:rPr>
            </w:pPr>
            <w:r w:rsidRPr="00EF5C1E">
              <w:rPr>
                <w:sz w:val="20"/>
              </w:rPr>
              <w:t>Minimum contract term</w:t>
            </w:r>
          </w:p>
        </w:tc>
        <w:tc>
          <w:tcPr>
            <w:tcW w:w="1880" w:type="dxa"/>
            <w:tcBorders>
              <w:top w:val="single" w:sz="4" w:space="0" w:color="auto"/>
              <w:left w:val="single" w:sz="4" w:space="0" w:color="auto"/>
              <w:bottom w:val="single" w:sz="4" w:space="0" w:color="auto"/>
              <w:right w:val="single" w:sz="4" w:space="0" w:color="auto"/>
            </w:tcBorders>
          </w:tcPr>
          <w:p w14:paraId="5B96D144" w14:textId="7588ABE2" w:rsidR="00130C54" w:rsidRPr="00EF5C1E" w:rsidRDefault="00130C54" w:rsidP="00130C54">
            <w:pPr>
              <w:pStyle w:val="table2"/>
              <w:rPr>
                <w:sz w:val="20"/>
              </w:rPr>
            </w:pPr>
            <w:r w:rsidRPr="00EF5C1E">
              <w:rPr>
                <w:sz w:val="20"/>
              </w:rPr>
              <w:t>Nil (for Casual Plan) or 24 months for SIM Plan</w:t>
            </w:r>
          </w:p>
        </w:tc>
        <w:tc>
          <w:tcPr>
            <w:tcW w:w="1880" w:type="dxa"/>
            <w:tcBorders>
              <w:top w:val="single" w:sz="4" w:space="0" w:color="auto"/>
              <w:left w:val="single" w:sz="4" w:space="0" w:color="auto"/>
              <w:bottom w:val="single" w:sz="4" w:space="0" w:color="auto"/>
              <w:right w:val="single" w:sz="4" w:space="0" w:color="auto"/>
            </w:tcBorders>
          </w:tcPr>
          <w:p w14:paraId="43E71451" w14:textId="4EB93BD0" w:rsidR="00130C54" w:rsidRPr="00EF5C1E" w:rsidRDefault="00130C54" w:rsidP="00130C54">
            <w:pPr>
              <w:pStyle w:val="table2"/>
              <w:rPr>
                <w:sz w:val="20"/>
              </w:rPr>
            </w:pPr>
            <w:r w:rsidRPr="00EF5C1E">
              <w:rPr>
                <w:sz w:val="20"/>
              </w:rPr>
              <w:t>Nil (for Casual Plan) or 24 months for SIM Plan</w:t>
            </w:r>
          </w:p>
        </w:tc>
        <w:tc>
          <w:tcPr>
            <w:tcW w:w="1880" w:type="dxa"/>
            <w:tcBorders>
              <w:top w:val="single" w:sz="4" w:space="0" w:color="auto"/>
              <w:left w:val="single" w:sz="4" w:space="0" w:color="auto"/>
              <w:bottom w:val="single" w:sz="4" w:space="0" w:color="auto"/>
              <w:right w:val="single" w:sz="4" w:space="0" w:color="auto"/>
            </w:tcBorders>
          </w:tcPr>
          <w:p w14:paraId="13032F83" w14:textId="21E783DF" w:rsidR="00130C54" w:rsidRPr="00EF5C1E" w:rsidRDefault="00130C54" w:rsidP="00130C54">
            <w:pPr>
              <w:pStyle w:val="table2"/>
              <w:rPr>
                <w:sz w:val="20"/>
              </w:rPr>
            </w:pPr>
            <w:r w:rsidRPr="00EF5C1E">
              <w:rPr>
                <w:sz w:val="20"/>
              </w:rPr>
              <w:t>Nil (for Casual Plan) or 24 months for SIM Plan</w:t>
            </w:r>
          </w:p>
        </w:tc>
        <w:tc>
          <w:tcPr>
            <w:tcW w:w="1880" w:type="dxa"/>
            <w:tcBorders>
              <w:top w:val="single" w:sz="4" w:space="0" w:color="auto"/>
              <w:left w:val="single" w:sz="4" w:space="0" w:color="auto"/>
              <w:bottom w:val="single" w:sz="4" w:space="0" w:color="auto"/>
              <w:right w:val="single" w:sz="4" w:space="0" w:color="auto"/>
            </w:tcBorders>
          </w:tcPr>
          <w:p w14:paraId="7C425E06" w14:textId="605B28E2" w:rsidR="00130C54" w:rsidRPr="00EF5C1E" w:rsidRDefault="00130C54" w:rsidP="00130C54">
            <w:pPr>
              <w:pStyle w:val="table2"/>
              <w:rPr>
                <w:sz w:val="20"/>
              </w:rPr>
            </w:pPr>
            <w:r w:rsidRPr="00EF5C1E">
              <w:rPr>
                <w:sz w:val="20"/>
              </w:rPr>
              <w:t>Nil (for Casual Plan) or 24 months for SIM Plan</w:t>
            </w:r>
          </w:p>
        </w:tc>
      </w:tr>
      <w:tr w:rsidR="00130C54" w:rsidRPr="00EF5C1E" w14:paraId="73E56D3E" w14:textId="77777777" w:rsidTr="00130C54">
        <w:trPr>
          <w:cantSplit/>
          <w:trHeight w:val="969"/>
        </w:trPr>
        <w:tc>
          <w:tcPr>
            <w:tcW w:w="2632" w:type="dxa"/>
            <w:tcBorders>
              <w:top w:val="single" w:sz="4" w:space="0" w:color="auto"/>
              <w:left w:val="single" w:sz="4" w:space="0" w:color="auto"/>
              <w:right w:val="single" w:sz="4" w:space="0" w:color="auto"/>
            </w:tcBorders>
          </w:tcPr>
          <w:p w14:paraId="2DA061E0" w14:textId="77777777" w:rsidR="00130C54" w:rsidRPr="00EF5C1E" w:rsidRDefault="00130C54" w:rsidP="00130C54">
            <w:pPr>
              <w:pStyle w:val="table2"/>
              <w:rPr>
                <w:sz w:val="20"/>
              </w:rPr>
            </w:pPr>
            <w:r w:rsidRPr="00EF5C1E">
              <w:rPr>
                <w:sz w:val="20"/>
              </w:rPr>
              <w:t>Pricing Option</w:t>
            </w:r>
          </w:p>
        </w:tc>
        <w:tc>
          <w:tcPr>
            <w:tcW w:w="1880" w:type="dxa"/>
            <w:tcBorders>
              <w:top w:val="single" w:sz="4" w:space="0" w:color="auto"/>
              <w:left w:val="single" w:sz="4" w:space="0" w:color="auto"/>
              <w:right w:val="single" w:sz="4" w:space="0" w:color="auto"/>
            </w:tcBorders>
          </w:tcPr>
          <w:p w14:paraId="74D96021" w14:textId="3C631019" w:rsidR="00130C54" w:rsidRPr="00EF5C1E" w:rsidRDefault="00130C54" w:rsidP="00130C54">
            <w:pPr>
              <w:pStyle w:val="table2"/>
              <w:rPr>
                <w:sz w:val="20"/>
              </w:rPr>
            </w:pPr>
            <w:r w:rsidRPr="00EF5C1E">
              <w:rPr>
                <w:sz w:val="20"/>
              </w:rPr>
              <w:t xml:space="preserve">Simplify or </w:t>
            </w:r>
            <w:proofErr w:type="gramStart"/>
            <w:r w:rsidRPr="00EF5C1E">
              <w:rPr>
                <w:sz w:val="20"/>
              </w:rPr>
              <w:t>Optimise</w:t>
            </w:r>
            <w:proofErr w:type="gramEnd"/>
          </w:p>
        </w:tc>
        <w:tc>
          <w:tcPr>
            <w:tcW w:w="1880" w:type="dxa"/>
            <w:tcBorders>
              <w:top w:val="single" w:sz="4" w:space="0" w:color="auto"/>
              <w:left w:val="single" w:sz="4" w:space="0" w:color="auto"/>
              <w:right w:val="single" w:sz="4" w:space="0" w:color="auto"/>
            </w:tcBorders>
          </w:tcPr>
          <w:p w14:paraId="72D84D27" w14:textId="0726BCA3" w:rsidR="00130C54" w:rsidRPr="00EF5C1E" w:rsidRDefault="00130C54" w:rsidP="00130C54">
            <w:pPr>
              <w:pStyle w:val="table2"/>
              <w:rPr>
                <w:sz w:val="20"/>
              </w:rPr>
            </w:pPr>
            <w:r w:rsidRPr="00EF5C1E">
              <w:rPr>
                <w:sz w:val="20"/>
              </w:rPr>
              <w:t xml:space="preserve">Simplify or </w:t>
            </w:r>
            <w:proofErr w:type="gramStart"/>
            <w:r w:rsidRPr="00EF5C1E">
              <w:rPr>
                <w:sz w:val="20"/>
              </w:rPr>
              <w:t>Optimise</w:t>
            </w:r>
            <w:proofErr w:type="gramEnd"/>
          </w:p>
        </w:tc>
        <w:tc>
          <w:tcPr>
            <w:tcW w:w="1880" w:type="dxa"/>
            <w:tcBorders>
              <w:top w:val="single" w:sz="4" w:space="0" w:color="auto"/>
              <w:left w:val="single" w:sz="4" w:space="0" w:color="auto"/>
              <w:right w:val="single" w:sz="4" w:space="0" w:color="auto"/>
            </w:tcBorders>
          </w:tcPr>
          <w:p w14:paraId="0978004E" w14:textId="61D9D221" w:rsidR="00130C54" w:rsidRPr="00EF5C1E" w:rsidRDefault="00130C54" w:rsidP="00130C54">
            <w:pPr>
              <w:pStyle w:val="table2"/>
              <w:rPr>
                <w:sz w:val="20"/>
              </w:rPr>
            </w:pPr>
            <w:r w:rsidRPr="00EF5C1E">
              <w:rPr>
                <w:sz w:val="20"/>
              </w:rPr>
              <w:t xml:space="preserve">Simplify or </w:t>
            </w:r>
            <w:proofErr w:type="gramStart"/>
            <w:r w:rsidRPr="00EF5C1E">
              <w:rPr>
                <w:sz w:val="20"/>
              </w:rPr>
              <w:t>Optimise</w:t>
            </w:r>
            <w:proofErr w:type="gramEnd"/>
          </w:p>
        </w:tc>
        <w:tc>
          <w:tcPr>
            <w:tcW w:w="1880" w:type="dxa"/>
            <w:tcBorders>
              <w:top w:val="single" w:sz="4" w:space="0" w:color="auto"/>
              <w:left w:val="single" w:sz="4" w:space="0" w:color="auto"/>
              <w:right w:val="single" w:sz="4" w:space="0" w:color="auto"/>
            </w:tcBorders>
          </w:tcPr>
          <w:p w14:paraId="17E98023" w14:textId="58386E55" w:rsidR="00130C54" w:rsidRPr="00EF5C1E" w:rsidRDefault="00130C54" w:rsidP="00130C54">
            <w:pPr>
              <w:pStyle w:val="table2"/>
              <w:rPr>
                <w:sz w:val="20"/>
              </w:rPr>
            </w:pPr>
            <w:r w:rsidRPr="00EF5C1E">
              <w:rPr>
                <w:sz w:val="20"/>
              </w:rPr>
              <w:t xml:space="preserve">Simplify or </w:t>
            </w:r>
            <w:proofErr w:type="gramStart"/>
            <w:r w:rsidRPr="00EF5C1E">
              <w:rPr>
                <w:sz w:val="20"/>
              </w:rPr>
              <w:t>Optimise</w:t>
            </w:r>
            <w:proofErr w:type="gramEnd"/>
          </w:p>
        </w:tc>
      </w:tr>
      <w:tr w:rsidR="00130C54" w:rsidRPr="00EF5C1E" w14:paraId="6AAE287C" w14:textId="77777777" w:rsidTr="00130C54">
        <w:trPr>
          <w:cantSplit/>
          <w:trHeight w:val="328"/>
        </w:trPr>
        <w:tc>
          <w:tcPr>
            <w:tcW w:w="2632" w:type="dxa"/>
            <w:tcBorders>
              <w:top w:val="single" w:sz="4" w:space="0" w:color="auto"/>
              <w:left w:val="single" w:sz="4" w:space="0" w:color="auto"/>
              <w:bottom w:val="single" w:sz="4" w:space="0" w:color="auto"/>
              <w:right w:val="single" w:sz="4" w:space="0" w:color="auto"/>
            </w:tcBorders>
          </w:tcPr>
          <w:p w14:paraId="439CDC02" w14:textId="326AE022" w:rsidR="00130C54" w:rsidRPr="00EF5C1E" w:rsidRDefault="00130C54" w:rsidP="00130C54">
            <w:pPr>
              <w:pStyle w:val="table2"/>
              <w:rPr>
                <w:sz w:val="20"/>
              </w:rPr>
            </w:pPr>
            <w:r>
              <w:rPr>
                <w:sz w:val="20"/>
              </w:rPr>
              <w:t>Monthly included data allowance for eligible data usage</w:t>
            </w:r>
          </w:p>
        </w:tc>
        <w:tc>
          <w:tcPr>
            <w:tcW w:w="1880" w:type="dxa"/>
            <w:tcBorders>
              <w:top w:val="single" w:sz="4" w:space="0" w:color="auto"/>
              <w:left w:val="single" w:sz="4" w:space="0" w:color="auto"/>
              <w:bottom w:val="single" w:sz="4" w:space="0" w:color="auto"/>
              <w:right w:val="single" w:sz="4" w:space="0" w:color="auto"/>
            </w:tcBorders>
          </w:tcPr>
          <w:p w14:paraId="73B1158F" w14:textId="77777777" w:rsidR="00130C54" w:rsidRPr="00EF5C1E" w:rsidRDefault="00130C54" w:rsidP="00130C54">
            <w:pPr>
              <w:pStyle w:val="table2"/>
              <w:rPr>
                <w:sz w:val="20"/>
              </w:rPr>
            </w:pPr>
            <w:r w:rsidRPr="00EF5C1E">
              <w:rPr>
                <w:sz w:val="20"/>
              </w:rPr>
              <w:t>Nil</w:t>
            </w:r>
          </w:p>
        </w:tc>
        <w:tc>
          <w:tcPr>
            <w:tcW w:w="1880" w:type="dxa"/>
            <w:tcBorders>
              <w:top w:val="single" w:sz="4" w:space="0" w:color="auto"/>
              <w:left w:val="single" w:sz="4" w:space="0" w:color="auto"/>
              <w:bottom w:val="single" w:sz="4" w:space="0" w:color="auto"/>
              <w:right w:val="single" w:sz="4" w:space="0" w:color="auto"/>
            </w:tcBorders>
          </w:tcPr>
          <w:p w14:paraId="6B95112C" w14:textId="77777777" w:rsidR="00130C54" w:rsidRPr="00EF5C1E" w:rsidRDefault="00130C54" w:rsidP="00130C54">
            <w:pPr>
              <w:pStyle w:val="table2"/>
              <w:rPr>
                <w:sz w:val="20"/>
              </w:rPr>
            </w:pPr>
            <w:r w:rsidRPr="00EF5C1E">
              <w:rPr>
                <w:sz w:val="20"/>
              </w:rPr>
              <w:t>Nil</w:t>
            </w:r>
          </w:p>
        </w:tc>
        <w:tc>
          <w:tcPr>
            <w:tcW w:w="1880" w:type="dxa"/>
            <w:tcBorders>
              <w:top w:val="single" w:sz="4" w:space="0" w:color="auto"/>
              <w:left w:val="single" w:sz="4" w:space="0" w:color="auto"/>
              <w:bottom w:val="single" w:sz="4" w:space="0" w:color="auto"/>
              <w:right w:val="single" w:sz="4" w:space="0" w:color="auto"/>
            </w:tcBorders>
          </w:tcPr>
          <w:p w14:paraId="50C0B97F" w14:textId="77777777" w:rsidR="00130C54" w:rsidRPr="00EF5C1E" w:rsidRDefault="00130C54" w:rsidP="00130C54">
            <w:pPr>
              <w:pStyle w:val="table2"/>
              <w:rPr>
                <w:sz w:val="20"/>
              </w:rPr>
            </w:pPr>
            <w:r w:rsidRPr="00EF5C1E">
              <w:rPr>
                <w:sz w:val="20"/>
              </w:rPr>
              <w:t>Nil</w:t>
            </w:r>
          </w:p>
        </w:tc>
        <w:tc>
          <w:tcPr>
            <w:tcW w:w="1880" w:type="dxa"/>
            <w:tcBorders>
              <w:top w:val="single" w:sz="4" w:space="0" w:color="auto"/>
              <w:left w:val="single" w:sz="4" w:space="0" w:color="auto"/>
              <w:bottom w:val="single" w:sz="4" w:space="0" w:color="auto"/>
              <w:right w:val="single" w:sz="4" w:space="0" w:color="auto"/>
            </w:tcBorders>
          </w:tcPr>
          <w:p w14:paraId="0C99285D" w14:textId="77777777" w:rsidR="00130C54" w:rsidRPr="00EF5C1E" w:rsidRDefault="00130C54" w:rsidP="00130C54">
            <w:pPr>
              <w:pStyle w:val="table2"/>
              <w:rPr>
                <w:sz w:val="20"/>
              </w:rPr>
            </w:pPr>
            <w:r w:rsidRPr="00EF5C1E">
              <w:rPr>
                <w:sz w:val="20"/>
              </w:rPr>
              <w:t>Nil</w:t>
            </w:r>
          </w:p>
        </w:tc>
      </w:tr>
      <w:tr w:rsidR="00130C54" w:rsidRPr="00EF5C1E" w14:paraId="065021A6" w14:textId="77777777" w:rsidTr="00130C54">
        <w:trPr>
          <w:cantSplit/>
          <w:trHeight w:val="328"/>
        </w:trPr>
        <w:tc>
          <w:tcPr>
            <w:tcW w:w="2632" w:type="dxa"/>
            <w:tcBorders>
              <w:top w:val="single" w:sz="4" w:space="0" w:color="auto"/>
              <w:left w:val="single" w:sz="4" w:space="0" w:color="auto"/>
              <w:bottom w:val="single" w:sz="4" w:space="0" w:color="auto"/>
              <w:right w:val="single" w:sz="4" w:space="0" w:color="auto"/>
            </w:tcBorders>
          </w:tcPr>
          <w:p w14:paraId="44DFEEB4" w14:textId="78DBC3A0" w:rsidR="00130C54" w:rsidRPr="00EF5C1E" w:rsidRDefault="00130C54" w:rsidP="00130C54">
            <w:pPr>
              <w:pStyle w:val="table2"/>
              <w:rPr>
                <w:sz w:val="20"/>
              </w:rPr>
            </w:pPr>
            <w:r>
              <w:rPr>
                <w:sz w:val="20"/>
              </w:rPr>
              <w:t>GST</w:t>
            </w:r>
          </w:p>
        </w:tc>
        <w:tc>
          <w:tcPr>
            <w:tcW w:w="1880" w:type="dxa"/>
            <w:tcBorders>
              <w:top w:val="single" w:sz="4" w:space="0" w:color="auto"/>
              <w:left w:val="single" w:sz="4" w:space="0" w:color="auto"/>
              <w:bottom w:val="single" w:sz="4" w:space="0" w:color="auto"/>
              <w:right w:val="single" w:sz="4" w:space="0" w:color="auto"/>
            </w:tcBorders>
          </w:tcPr>
          <w:p w14:paraId="5DD54110" w14:textId="20FBA1F1" w:rsidR="00130C54" w:rsidRPr="00EF5C1E" w:rsidRDefault="00130C54" w:rsidP="00130C54">
            <w:pPr>
              <w:pStyle w:val="table2"/>
              <w:rPr>
                <w:sz w:val="20"/>
              </w:rPr>
            </w:pPr>
            <w:r>
              <w:rPr>
                <w:sz w:val="20"/>
              </w:rPr>
              <w:t>Ex GST</w:t>
            </w:r>
          </w:p>
        </w:tc>
        <w:tc>
          <w:tcPr>
            <w:tcW w:w="1880" w:type="dxa"/>
            <w:tcBorders>
              <w:top w:val="single" w:sz="4" w:space="0" w:color="auto"/>
              <w:left w:val="single" w:sz="4" w:space="0" w:color="auto"/>
              <w:bottom w:val="single" w:sz="4" w:space="0" w:color="auto"/>
              <w:right w:val="single" w:sz="4" w:space="0" w:color="auto"/>
            </w:tcBorders>
          </w:tcPr>
          <w:p w14:paraId="592DDC33" w14:textId="395C9538" w:rsidR="00130C54" w:rsidRPr="00EF5C1E" w:rsidRDefault="00130C54" w:rsidP="00130C54">
            <w:pPr>
              <w:pStyle w:val="table2"/>
              <w:rPr>
                <w:sz w:val="20"/>
              </w:rPr>
            </w:pPr>
            <w:r>
              <w:rPr>
                <w:sz w:val="20"/>
              </w:rPr>
              <w:t>INC GST</w:t>
            </w:r>
          </w:p>
        </w:tc>
        <w:tc>
          <w:tcPr>
            <w:tcW w:w="1880" w:type="dxa"/>
            <w:tcBorders>
              <w:top w:val="single" w:sz="4" w:space="0" w:color="auto"/>
              <w:left w:val="single" w:sz="4" w:space="0" w:color="auto"/>
              <w:bottom w:val="single" w:sz="4" w:space="0" w:color="auto"/>
              <w:right w:val="single" w:sz="4" w:space="0" w:color="auto"/>
            </w:tcBorders>
          </w:tcPr>
          <w:p w14:paraId="4F65851D" w14:textId="06E25550" w:rsidR="00130C54" w:rsidRPr="00EF5C1E" w:rsidRDefault="00130C54" w:rsidP="00130C54">
            <w:pPr>
              <w:pStyle w:val="table2"/>
              <w:rPr>
                <w:sz w:val="20"/>
              </w:rPr>
            </w:pPr>
            <w:r>
              <w:rPr>
                <w:sz w:val="20"/>
              </w:rPr>
              <w:t>Ex GST</w:t>
            </w:r>
          </w:p>
        </w:tc>
        <w:tc>
          <w:tcPr>
            <w:tcW w:w="1880" w:type="dxa"/>
            <w:tcBorders>
              <w:top w:val="single" w:sz="4" w:space="0" w:color="auto"/>
              <w:left w:val="single" w:sz="4" w:space="0" w:color="auto"/>
              <w:bottom w:val="single" w:sz="4" w:space="0" w:color="auto"/>
              <w:right w:val="single" w:sz="4" w:space="0" w:color="auto"/>
            </w:tcBorders>
          </w:tcPr>
          <w:p w14:paraId="04B09BA8" w14:textId="124C3208" w:rsidR="00130C54" w:rsidRPr="00EF5C1E" w:rsidRDefault="00130C54" w:rsidP="00130C54">
            <w:pPr>
              <w:pStyle w:val="table2"/>
              <w:rPr>
                <w:sz w:val="20"/>
              </w:rPr>
            </w:pPr>
            <w:r>
              <w:rPr>
                <w:sz w:val="20"/>
              </w:rPr>
              <w:t>INC GST</w:t>
            </w:r>
          </w:p>
        </w:tc>
      </w:tr>
      <w:tr w:rsidR="00130C54" w:rsidRPr="00EF5C1E" w14:paraId="78833D87" w14:textId="77777777" w:rsidTr="00130C54">
        <w:trPr>
          <w:cantSplit/>
          <w:trHeight w:val="328"/>
        </w:trPr>
        <w:tc>
          <w:tcPr>
            <w:tcW w:w="2632" w:type="dxa"/>
            <w:tcBorders>
              <w:top w:val="single" w:sz="4" w:space="0" w:color="auto"/>
              <w:left w:val="single" w:sz="4" w:space="0" w:color="auto"/>
              <w:bottom w:val="single" w:sz="4" w:space="0" w:color="auto"/>
              <w:right w:val="single" w:sz="4" w:space="0" w:color="auto"/>
            </w:tcBorders>
          </w:tcPr>
          <w:p w14:paraId="3A52624B" w14:textId="4968A92C" w:rsidR="00130C54" w:rsidRDefault="00130C54" w:rsidP="00130C54">
            <w:pPr>
              <w:pStyle w:val="table2"/>
              <w:rPr>
                <w:sz w:val="20"/>
              </w:rPr>
            </w:pPr>
            <w:r>
              <w:rPr>
                <w:sz w:val="20"/>
              </w:rPr>
              <w:t>Service Activation Charges</w:t>
            </w:r>
          </w:p>
        </w:tc>
        <w:tc>
          <w:tcPr>
            <w:tcW w:w="1880" w:type="dxa"/>
            <w:tcBorders>
              <w:top w:val="single" w:sz="4" w:space="0" w:color="auto"/>
              <w:left w:val="single" w:sz="4" w:space="0" w:color="auto"/>
              <w:bottom w:val="single" w:sz="4" w:space="0" w:color="auto"/>
              <w:right w:val="single" w:sz="4" w:space="0" w:color="auto"/>
            </w:tcBorders>
          </w:tcPr>
          <w:p w14:paraId="0591AE04" w14:textId="2997A015" w:rsidR="00130C54" w:rsidRDefault="00130C54" w:rsidP="00130C54">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40CD8FF7" w14:textId="7F004FB0" w:rsidR="00130C54" w:rsidRDefault="00130C54" w:rsidP="00130C54">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2918DFA2" w14:textId="6CB78F01" w:rsidR="00130C54" w:rsidRDefault="00130C54" w:rsidP="00130C54">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3A4808B8" w14:textId="072D1A90" w:rsidR="00130C54" w:rsidRDefault="00130C54" w:rsidP="00130C54">
            <w:pPr>
              <w:pStyle w:val="table2"/>
              <w:rPr>
                <w:sz w:val="20"/>
              </w:rPr>
            </w:pPr>
            <w:r>
              <w:rPr>
                <w:sz w:val="20"/>
              </w:rPr>
              <w:t>Nil</w:t>
            </w:r>
          </w:p>
        </w:tc>
      </w:tr>
      <w:tr w:rsidR="00130C54" w:rsidRPr="00EF5C1E" w14:paraId="2DCAEC13" w14:textId="77777777" w:rsidTr="00130C54">
        <w:trPr>
          <w:cantSplit/>
          <w:trHeight w:val="328"/>
        </w:trPr>
        <w:tc>
          <w:tcPr>
            <w:tcW w:w="2632" w:type="dxa"/>
            <w:tcBorders>
              <w:top w:val="single" w:sz="4" w:space="0" w:color="auto"/>
              <w:left w:val="single" w:sz="4" w:space="0" w:color="auto"/>
              <w:bottom w:val="single" w:sz="4" w:space="0" w:color="auto"/>
              <w:right w:val="single" w:sz="4" w:space="0" w:color="auto"/>
            </w:tcBorders>
          </w:tcPr>
          <w:p w14:paraId="36541FCC" w14:textId="77777777" w:rsidR="00130C54" w:rsidRPr="00EF5C1E" w:rsidRDefault="00130C54" w:rsidP="00130C54">
            <w:pPr>
              <w:pStyle w:val="table2"/>
              <w:rPr>
                <w:sz w:val="20"/>
              </w:rPr>
            </w:pPr>
            <w:r w:rsidRPr="00EF5C1E">
              <w:rPr>
                <w:sz w:val="20"/>
              </w:rPr>
              <w:t>Monthly network access charge</w:t>
            </w:r>
          </w:p>
        </w:tc>
        <w:tc>
          <w:tcPr>
            <w:tcW w:w="1880" w:type="dxa"/>
            <w:tcBorders>
              <w:top w:val="single" w:sz="4" w:space="0" w:color="auto"/>
              <w:left w:val="single" w:sz="4" w:space="0" w:color="auto"/>
              <w:bottom w:val="single" w:sz="4" w:space="0" w:color="auto"/>
              <w:right w:val="single" w:sz="4" w:space="0" w:color="auto"/>
            </w:tcBorders>
          </w:tcPr>
          <w:p w14:paraId="5454AD86" w14:textId="69CA599A" w:rsidR="00130C54" w:rsidRPr="00EF5C1E" w:rsidRDefault="00130C54" w:rsidP="00130C54">
            <w:pPr>
              <w:pStyle w:val="table2"/>
              <w:rPr>
                <w:sz w:val="20"/>
              </w:rPr>
            </w:pPr>
            <w:r w:rsidRPr="00EF5C1E">
              <w:rPr>
                <w:sz w:val="20"/>
              </w:rPr>
              <w:t>$</w:t>
            </w:r>
            <w:r>
              <w:rPr>
                <w:sz w:val="20"/>
              </w:rPr>
              <w:t>9.09</w:t>
            </w:r>
          </w:p>
        </w:tc>
        <w:tc>
          <w:tcPr>
            <w:tcW w:w="1880" w:type="dxa"/>
            <w:tcBorders>
              <w:top w:val="single" w:sz="4" w:space="0" w:color="auto"/>
              <w:left w:val="single" w:sz="4" w:space="0" w:color="auto"/>
              <w:bottom w:val="single" w:sz="4" w:space="0" w:color="auto"/>
              <w:right w:val="single" w:sz="4" w:space="0" w:color="auto"/>
            </w:tcBorders>
          </w:tcPr>
          <w:p w14:paraId="4F91D468" w14:textId="22B2D7C7" w:rsidR="00130C54" w:rsidRPr="00EF5C1E" w:rsidRDefault="00130C54" w:rsidP="00130C54">
            <w:pPr>
              <w:pStyle w:val="table2"/>
              <w:rPr>
                <w:sz w:val="20"/>
              </w:rPr>
            </w:pPr>
            <w:r w:rsidRPr="00EF5C1E">
              <w:rPr>
                <w:sz w:val="20"/>
              </w:rPr>
              <w:t>$</w:t>
            </w:r>
            <w:r>
              <w:rPr>
                <w:sz w:val="20"/>
              </w:rPr>
              <w:t>10.00</w:t>
            </w:r>
          </w:p>
        </w:tc>
        <w:tc>
          <w:tcPr>
            <w:tcW w:w="1880" w:type="dxa"/>
            <w:tcBorders>
              <w:top w:val="single" w:sz="4" w:space="0" w:color="auto"/>
              <w:left w:val="single" w:sz="4" w:space="0" w:color="auto"/>
              <w:bottom w:val="single" w:sz="4" w:space="0" w:color="auto"/>
              <w:right w:val="single" w:sz="4" w:space="0" w:color="auto"/>
            </w:tcBorders>
          </w:tcPr>
          <w:p w14:paraId="288E74BF" w14:textId="1BDBC7D4" w:rsidR="00130C54" w:rsidRPr="00EF5C1E" w:rsidRDefault="00130C54" w:rsidP="00130C54">
            <w:pPr>
              <w:pStyle w:val="table2"/>
              <w:rPr>
                <w:sz w:val="20"/>
              </w:rPr>
            </w:pPr>
            <w:r w:rsidRPr="00EF5C1E">
              <w:rPr>
                <w:sz w:val="20"/>
              </w:rPr>
              <w:t>$</w:t>
            </w:r>
            <w:r>
              <w:rPr>
                <w:sz w:val="20"/>
              </w:rPr>
              <w:t>18.18</w:t>
            </w:r>
          </w:p>
        </w:tc>
        <w:tc>
          <w:tcPr>
            <w:tcW w:w="1880" w:type="dxa"/>
            <w:tcBorders>
              <w:top w:val="single" w:sz="4" w:space="0" w:color="auto"/>
              <w:left w:val="single" w:sz="4" w:space="0" w:color="auto"/>
              <w:bottom w:val="single" w:sz="4" w:space="0" w:color="auto"/>
              <w:right w:val="single" w:sz="4" w:space="0" w:color="auto"/>
            </w:tcBorders>
          </w:tcPr>
          <w:p w14:paraId="7C218A7E" w14:textId="1ABC264B" w:rsidR="00130C54" w:rsidRPr="00EF5C1E" w:rsidRDefault="00130C54" w:rsidP="00130C54">
            <w:pPr>
              <w:pStyle w:val="table2"/>
              <w:rPr>
                <w:sz w:val="20"/>
              </w:rPr>
            </w:pPr>
            <w:r w:rsidRPr="00EF5C1E">
              <w:rPr>
                <w:sz w:val="20"/>
              </w:rPr>
              <w:t>$</w:t>
            </w:r>
            <w:r>
              <w:rPr>
                <w:sz w:val="20"/>
              </w:rPr>
              <w:t>20.00</w:t>
            </w:r>
          </w:p>
        </w:tc>
      </w:tr>
      <w:tr w:rsidR="00130C54" w:rsidRPr="00EF5C1E" w14:paraId="2C0962F8" w14:textId="77777777" w:rsidTr="00130C54">
        <w:trPr>
          <w:cantSplit/>
          <w:trHeight w:val="328"/>
        </w:trPr>
        <w:tc>
          <w:tcPr>
            <w:tcW w:w="2632" w:type="dxa"/>
            <w:tcBorders>
              <w:top w:val="single" w:sz="4" w:space="0" w:color="auto"/>
              <w:left w:val="single" w:sz="4" w:space="0" w:color="auto"/>
              <w:bottom w:val="single" w:sz="4" w:space="0" w:color="auto"/>
              <w:right w:val="single" w:sz="4" w:space="0" w:color="auto"/>
            </w:tcBorders>
          </w:tcPr>
          <w:p w14:paraId="0A8C0D00" w14:textId="0AFE1843" w:rsidR="00130C54" w:rsidRPr="00EF5C1E" w:rsidRDefault="00130C54" w:rsidP="00130C54">
            <w:pPr>
              <w:pStyle w:val="table2"/>
              <w:rPr>
                <w:sz w:val="20"/>
              </w:rPr>
            </w:pPr>
            <w:r>
              <w:rPr>
                <w:sz w:val="20"/>
              </w:rPr>
              <w:t>Included Standard Calls and Messages.</w:t>
            </w:r>
          </w:p>
        </w:tc>
        <w:tc>
          <w:tcPr>
            <w:tcW w:w="1880" w:type="dxa"/>
            <w:tcBorders>
              <w:top w:val="single" w:sz="4" w:space="0" w:color="auto"/>
              <w:left w:val="single" w:sz="4" w:space="0" w:color="auto"/>
              <w:bottom w:val="single" w:sz="4" w:space="0" w:color="auto"/>
              <w:right w:val="single" w:sz="4" w:space="0" w:color="auto"/>
            </w:tcBorders>
          </w:tcPr>
          <w:p w14:paraId="39DB7EAF" w14:textId="5E6A1837" w:rsidR="00130C54" w:rsidRPr="00EF5C1E" w:rsidRDefault="00130C54" w:rsidP="00130C54">
            <w:pPr>
              <w:pStyle w:val="table2"/>
              <w:rPr>
                <w:sz w:val="20"/>
              </w:rPr>
            </w:pPr>
            <w:r>
              <w:rPr>
                <w:sz w:val="20"/>
              </w:rPr>
              <w:t>$9.09</w:t>
            </w:r>
          </w:p>
        </w:tc>
        <w:tc>
          <w:tcPr>
            <w:tcW w:w="1880" w:type="dxa"/>
            <w:tcBorders>
              <w:top w:val="single" w:sz="4" w:space="0" w:color="auto"/>
              <w:left w:val="single" w:sz="4" w:space="0" w:color="auto"/>
              <w:bottom w:val="single" w:sz="4" w:space="0" w:color="auto"/>
              <w:right w:val="single" w:sz="4" w:space="0" w:color="auto"/>
            </w:tcBorders>
          </w:tcPr>
          <w:p w14:paraId="3497D691" w14:textId="530F61FE" w:rsidR="00130C54" w:rsidRPr="00EF5C1E" w:rsidRDefault="00130C54" w:rsidP="00130C54">
            <w:pPr>
              <w:pStyle w:val="table2"/>
              <w:rPr>
                <w:sz w:val="20"/>
              </w:rPr>
            </w:pPr>
            <w:r>
              <w:rPr>
                <w:sz w:val="20"/>
              </w:rPr>
              <w:t>$10.00</w:t>
            </w:r>
          </w:p>
        </w:tc>
        <w:tc>
          <w:tcPr>
            <w:tcW w:w="1880" w:type="dxa"/>
            <w:tcBorders>
              <w:top w:val="single" w:sz="4" w:space="0" w:color="auto"/>
              <w:left w:val="single" w:sz="4" w:space="0" w:color="auto"/>
              <w:bottom w:val="single" w:sz="4" w:space="0" w:color="auto"/>
              <w:right w:val="single" w:sz="4" w:space="0" w:color="auto"/>
            </w:tcBorders>
          </w:tcPr>
          <w:p w14:paraId="400F4E18" w14:textId="0114D7A3" w:rsidR="00130C54" w:rsidRPr="00EF5C1E" w:rsidRDefault="00130C54" w:rsidP="00130C54">
            <w:pPr>
              <w:pStyle w:val="table2"/>
              <w:rPr>
                <w:sz w:val="20"/>
              </w:rPr>
            </w:pPr>
            <w:r>
              <w:rPr>
                <w:sz w:val="20"/>
              </w:rPr>
              <w:t>$18.18</w:t>
            </w:r>
          </w:p>
        </w:tc>
        <w:tc>
          <w:tcPr>
            <w:tcW w:w="1880" w:type="dxa"/>
            <w:tcBorders>
              <w:top w:val="single" w:sz="4" w:space="0" w:color="auto"/>
              <w:left w:val="single" w:sz="4" w:space="0" w:color="auto"/>
              <w:bottom w:val="single" w:sz="4" w:space="0" w:color="auto"/>
              <w:right w:val="single" w:sz="4" w:space="0" w:color="auto"/>
            </w:tcBorders>
          </w:tcPr>
          <w:p w14:paraId="2633CB42" w14:textId="14B169C9" w:rsidR="00130C54" w:rsidRPr="00EF5C1E" w:rsidRDefault="00130C54" w:rsidP="00130C54">
            <w:pPr>
              <w:pStyle w:val="table2"/>
              <w:rPr>
                <w:sz w:val="20"/>
              </w:rPr>
            </w:pPr>
            <w:r>
              <w:rPr>
                <w:sz w:val="20"/>
              </w:rPr>
              <w:t>$20.00</w:t>
            </w:r>
          </w:p>
        </w:tc>
      </w:tr>
      <w:tr w:rsidR="00130C54" w:rsidRPr="00EF5C1E" w14:paraId="66793654" w14:textId="77777777" w:rsidTr="00130C54">
        <w:trPr>
          <w:cantSplit/>
          <w:trHeight w:val="328"/>
        </w:trPr>
        <w:tc>
          <w:tcPr>
            <w:tcW w:w="2632" w:type="dxa"/>
            <w:tcBorders>
              <w:top w:val="single" w:sz="4" w:space="0" w:color="auto"/>
              <w:left w:val="single" w:sz="4" w:space="0" w:color="auto"/>
              <w:bottom w:val="single" w:sz="4" w:space="0" w:color="auto"/>
              <w:right w:val="single" w:sz="4" w:space="0" w:color="auto"/>
            </w:tcBorders>
          </w:tcPr>
          <w:p w14:paraId="6C933FF8" w14:textId="5247A3E5" w:rsidR="00130C54" w:rsidRDefault="00130C54" w:rsidP="00130C54">
            <w:pPr>
              <w:pStyle w:val="table2"/>
              <w:rPr>
                <w:sz w:val="20"/>
              </w:rPr>
            </w:pPr>
            <w:r>
              <w:rPr>
                <w:sz w:val="20"/>
              </w:rPr>
              <w:t>Charges for national voice or video calls to an Australian fixed or mobile number (</w:t>
            </w:r>
            <w:proofErr w:type="gramStart"/>
            <w:r>
              <w:rPr>
                <w:sz w:val="20"/>
              </w:rPr>
              <w:t>at all times</w:t>
            </w:r>
            <w:proofErr w:type="gramEnd"/>
            <w:r>
              <w:rPr>
                <w:sz w:val="20"/>
              </w:rPr>
              <w:t>) – per 30 second block (charged per second)</w:t>
            </w:r>
          </w:p>
        </w:tc>
        <w:tc>
          <w:tcPr>
            <w:tcW w:w="1880" w:type="dxa"/>
            <w:tcBorders>
              <w:top w:val="single" w:sz="4" w:space="0" w:color="auto"/>
              <w:left w:val="single" w:sz="4" w:space="0" w:color="auto"/>
              <w:bottom w:val="single" w:sz="4" w:space="0" w:color="auto"/>
              <w:right w:val="single" w:sz="4" w:space="0" w:color="auto"/>
            </w:tcBorders>
          </w:tcPr>
          <w:p w14:paraId="680A0880" w14:textId="3F854E14" w:rsidR="00130C54" w:rsidRDefault="00130C54" w:rsidP="00130C54">
            <w:pPr>
              <w:pStyle w:val="table2"/>
              <w:rPr>
                <w:sz w:val="20"/>
              </w:rPr>
            </w:pPr>
            <w:r>
              <w:rPr>
                <w:sz w:val="20"/>
              </w:rPr>
              <w:t>14.55¢</w:t>
            </w:r>
          </w:p>
        </w:tc>
        <w:tc>
          <w:tcPr>
            <w:tcW w:w="1880" w:type="dxa"/>
            <w:tcBorders>
              <w:top w:val="single" w:sz="4" w:space="0" w:color="auto"/>
              <w:left w:val="single" w:sz="4" w:space="0" w:color="auto"/>
              <w:bottom w:val="single" w:sz="4" w:space="0" w:color="auto"/>
              <w:right w:val="single" w:sz="4" w:space="0" w:color="auto"/>
            </w:tcBorders>
          </w:tcPr>
          <w:p w14:paraId="63F4F6A2" w14:textId="07112A32" w:rsidR="00130C54" w:rsidRDefault="00130C54" w:rsidP="00130C54">
            <w:pPr>
              <w:pStyle w:val="table2"/>
              <w:rPr>
                <w:sz w:val="20"/>
              </w:rPr>
            </w:pPr>
            <w:r>
              <w:rPr>
                <w:sz w:val="20"/>
              </w:rPr>
              <w:t>16¢</w:t>
            </w:r>
          </w:p>
        </w:tc>
        <w:tc>
          <w:tcPr>
            <w:tcW w:w="1880" w:type="dxa"/>
            <w:tcBorders>
              <w:top w:val="single" w:sz="4" w:space="0" w:color="auto"/>
              <w:left w:val="single" w:sz="4" w:space="0" w:color="auto"/>
              <w:bottom w:val="single" w:sz="4" w:space="0" w:color="auto"/>
              <w:right w:val="single" w:sz="4" w:space="0" w:color="auto"/>
            </w:tcBorders>
          </w:tcPr>
          <w:p w14:paraId="47A6806A" w14:textId="41FF2603" w:rsidR="00130C54" w:rsidRDefault="00130C54" w:rsidP="00130C54">
            <w:pPr>
              <w:pStyle w:val="table2"/>
              <w:rPr>
                <w:sz w:val="20"/>
              </w:rPr>
            </w:pPr>
            <w:r>
              <w:rPr>
                <w:sz w:val="20"/>
              </w:rPr>
              <w:t>14.55¢</w:t>
            </w:r>
          </w:p>
        </w:tc>
        <w:tc>
          <w:tcPr>
            <w:tcW w:w="1880" w:type="dxa"/>
            <w:tcBorders>
              <w:top w:val="single" w:sz="4" w:space="0" w:color="auto"/>
              <w:left w:val="single" w:sz="4" w:space="0" w:color="auto"/>
              <w:bottom w:val="single" w:sz="4" w:space="0" w:color="auto"/>
              <w:right w:val="single" w:sz="4" w:space="0" w:color="auto"/>
            </w:tcBorders>
          </w:tcPr>
          <w:p w14:paraId="59993AFF" w14:textId="1C2789BD" w:rsidR="00130C54" w:rsidRDefault="00130C54" w:rsidP="00130C54">
            <w:pPr>
              <w:pStyle w:val="table2"/>
              <w:rPr>
                <w:sz w:val="20"/>
              </w:rPr>
            </w:pPr>
            <w:r>
              <w:rPr>
                <w:sz w:val="20"/>
              </w:rPr>
              <w:t>16¢</w:t>
            </w:r>
          </w:p>
        </w:tc>
      </w:tr>
      <w:tr w:rsidR="00130C54" w:rsidRPr="00EF5C1E" w14:paraId="31F18767" w14:textId="77777777" w:rsidTr="00130C54">
        <w:trPr>
          <w:cantSplit/>
          <w:trHeight w:val="328"/>
        </w:trPr>
        <w:tc>
          <w:tcPr>
            <w:tcW w:w="2632" w:type="dxa"/>
            <w:tcBorders>
              <w:top w:val="single" w:sz="4" w:space="0" w:color="auto"/>
              <w:left w:val="single" w:sz="4" w:space="0" w:color="auto"/>
              <w:bottom w:val="single" w:sz="4" w:space="0" w:color="auto"/>
              <w:right w:val="single" w:sz="4" w:space="0" w:color="auto"/>
            </w:tcBorders>
          </w:tcPr>
          <w:p w14:paraId="5A7CBF58" w14:textId="156B8258" w:rsidR="00130C54" w:rsidRDefault="00130C54" w:rsidP="00130C54">
            <w:pPr>
              <w:pStyle w:val="table2"/>
              <w:rPr>
                <w:sz w:val="20"/>
              </w:rPr>
            </w:pPr>
            <w:r>
              <w:rPr>
                <w:sz w:val="20"/>
              </w:rPr>
              <w:t>Intra-Account Rate – charges for the first 10 minutes (or part thereof) of national voice calls to a mobile number on the same account – per call (other than national voice calls to a mobile number on the same account under the $0 intra-account calls Value Bundle option)</w:t>
            </w:r>
          </w:p>
        </w:tc>
        <w:tc>
          <w:tcPr>
            <w:tcW w:w="1880" w:type="dxa"/>
            <w:tcBorders>
              <w:top w:val="single" w:sz="4" w:space="0" w:color="auto"/>
              <w:left w:val="single" w:sz="4" w:space="0" w:color="auto"/>
              <w:bottom w:val="single" w:sz="4" w:space="0" w:color="auto"/>
              <w:right w:val="single" w:sz="4" w:space="0" w:color="auto"/>
            </w:tcBorders>
          </w:tcPr>
          <w:p w14:paraId="7EC58C0D" w14:textId="23D71FFB" w:rsidR="00130C54" w:rsidRDefault="00130C54" w:rsidP="00130C54">
            <w:pPr>
              <w:pStyle w:val="table2"/>
              <w:rPr>
                <w:sz w:val="20"/>
              </w:rPr>
            </w:pPr>
            <w:r>
              <w:rPr>
                <w:sz w:val="20"/>
              </w:rPr>
              <w:t>9.09¢</w:t>
            </w:r>
          </w:p>
        </w:tc>
        <w:tc>
          <w:tcPr>
            <w:tcW w:w="1880" w:type="dxa"/>
            <w:tcBorders>
              <w:top w:val="single" w:sz="4" w:space="0" w:color="auto"/>
              <w:left w:val="single" w:sz="4" w:space="0" w:color="auto"/>
              <w:bottom w:val="single" w:sz="4" w:space="0" w:color="auto"/>
              <w:right w:val="single" w:sz="4" w:space="0" w:color="auto"/>
            </w:tcBorders>
          </w:tcPr>
          <w:p w14:paraId="7B9ABCF0" w14:textId="2B9C7E37" w:rsidR="00130C54" w:rsidRDefault="00130C54" w:rsidP="00130C54">
            <w:pPr>
              <w:pStyle w:val="table2"/>
              <w:rPr>
                <w:sz w:val="20"/>
              </w:rPr>
            </w:pPr>
            <w:r>
              <w:rPr>
                <w:sz w:val="20"/>
              </w:rPr>
              <w:t>10¢</w:t>
            </w:r>
          </w:p>
        </w:tc>
        <w:tc>
          <w:tcPr>
            <w:tcW w:w="1880" w:type="dxa"/>
            <w:tcBorders>
              <w:top w:val="single" w:sz="4" w:space="0" w:color="auto"/>
              <w:left w:val="single" w:sz="4" w:space="0" w:color="auto"/>
              <w:bottom w:val="single" w:sz="4" w:space="0" w:color="auto"/>
              <w:right w:val="single" w:sz="4" w:space="0" w:color="auto"/>
            </w:tcBorders>
          </w:tcPr>
          <w:p w14:paraId="7A4F4AE1" w14:textId="257DC7DF" w:rsidR="00130C54" w:rsidRDefault="00130C54" w:rsidP="00130C54">
            <w:pPr>
              <w:pStyle w:val="table2"/>
              <w:rPr>
                <w:sz w:val="20"/>
              </w:rPr>
            </w:pPr>
            <w:r>
              <w:rPr>
                <w:sz w:val="20"/>
              </w:rPr>
              <w:t>9.09¢</w:t>
            </w:r>
          </w:p>
        </w:tc>
        <w:tc>
          <w:tcPr>
            <w:tcW w:w="1880" w:type="dxa"/>
            <w:tcBorders>
              <w:top w:val="single" w:sz="4" w:space="0" w:color="auto"/>
              <w:left w:val="single" w:sz="4" w:space="0" w:color="auto"/>
              <w:bottom w:val="single" w:sz="4" w:space="0" w:color="auto"/>
              <w:right w:val="single" w:sz="4" w:space="0" w:color="auto"/>
            </w:tcBorders>
          </w:tcPr>
          <w:p w14:paraId="4EF89824" w14:textId="65697746" w:rsidR="00130C54" w:rsidRDefault="00130C54" w:rsidP="00130C54">
            <w:pPr>
              <w:pStyle w:val="table2"/>
              <w:rPr>
                <w:sz w:val="20"/>
              </w:rPr>
            </w:pPr>
            <w:r>
              <w:rPr>
                <w:sz w:val="20"/>
              </w:rPr>
              <w:t>10¢</w:t>
            </w:r>
          </w:p>
        </w:tc>
      </w:tr>
      <w:tr w:rsidR="00130C54" w:rsidRPr="00EF5C1E" w14:paraId="26A418C0" w14:textId="77777777" w:rsidTr="00130C54">
        <w:trPr>
          <w:cantSplit/>
          <w:trHeight w:val="328"/>
        </w:trPr>
        <w:tc>
          <w:tcPr>
            <w:tcW w:w="2632" w:type="dxa"/>
            <w:tcBorders>
              <w:top w:val="single" w:sz="4" w:space="0" w:color="auto"/>
              <w:left w:val="single" w:sz="4" w:space="0" w:color="auto"/>
              <w:bottom w:val="single" w:sz="4" w:space="0" w:color="auto"/>
              <w:right w:val="single" w:sz="4" w:space="0" w:color="auto"/>
            </w:tcBorders>
          </w:tcPr>
          <w:p w14:paraId="5539A206" w14:textId="77777777" w:rsidR="00130C54" w:rsidRDefault="00130C54" w:rsidP="00130C54">
            <w:pPr>
              <w:pStyle w:val="table2"/>
              <w:rPr>
                <w:sz w:val="20"/>
              </w:rPr>
            </w:pPr>
            <w:r>
              <w:rPr>
                <w:sz w:val="20"/>
              </w:rPr>
              <w:t>Connection fee for:</w:t>
            </w:r>
          </w:p>
          <w:p w14:paraId="2BFBE0E5" w14:textId="7D7E6DA3" w:rsidR="00130C54" w:rsidRDefault="00130C54" w:rsidP="00130C54">
            <w:pPr>
              <w:pStyle w:val="table2"/>
              <w:numPr>
                <w:ilvl w:val="0"/>
                <w:numId w:val="38"/>
              </w:numPr>
              <w:ind w:left="330" w:right="-78"/>
              <w:rPr>
                <w:sz w:val="20"/>
              </w:rPr>
            </w:pPr>
            <w:r>
              <w:rPr>
                <w:sz w:val="20"/>
              </w:rPr>
              <w:t>national voice calls to an Australian fixed or mobile number (other than a mobile number on the same account); and</w:t>
            </w:r>
          </w:p>
          <w:p w14:paraId="771C4B0D" w14:textId="55DE1F72" w:rsidR="00130C54" w:rsidRDefault="00130C54" w:rsidP="00130C54">
            <w:pPr>
              <w:pStyle w:val="table2"/>
              <w:numPr>
                <w:ilvl w:val="0"/>
                <w:numId w:val="38"/>
              </w:numPr>
              <w:ind w:left="330" w:right="-78"/>
              <w:rPr>
                <w:sz w:val="20"/>
              </w:rPr>
            </w:pPr>
            <w:r>
              <w:rPr>
                <w:sz w:val="20"/>
              </w:rPr>
              <w:t>national video calls to an Australian mobile number.</w:t>
            </w:r>
          </w:p>
        </w:tc>
        <w:tc>
          <w:tcPr>
            <w:tcW w:w="1880" w:type="dxa"/>
            <w:tcBorders>
              <w:top w:val="single" w:sz="4" w:space="0" w:color="auto"/>
              <w:left w:val="single" w:sz="4" w:space="0" w:color="auto"/>
              <w:bottom w:val="single" w:sz="4" w:space="0" w:color="auto"/>
              <w:right w:val="single" w:sz="4" w:space="0" w:color="auto"/>
            </w:tcBorders>
          </w:tcPr>
          <w:p w14:paraId="13782304" w14:textId="1DB0BAD8" w:rsidR="00130C54" w:rsidRDefault="00130C54" w:rsidP="00130C54">
            <w:pPr>
              <w:pStyle w:val="table2"/>
              <w:rPr>
                <w:sz w:val="20"/>
              </w:rPr>
            </w:pPr>
            <w:r>
              <w:rPr>
                <w:sz w:val="20"/>
              </w:rPr>
              <w:t>9.09¢</w:t>
            </w:r>
          </w:p>
        </w:tc>
        <w:tc>
          <w:tcPr>
            <w:tcW w:w="1880" w:type="dxa"/>
            <w:tcBorders>
              <w:top w:val="single" w:sz="4" w:space="0" w:color="auto"/>
              <w:left w:val="single" w:sz="4" w:space="0" w:color="auto"/>
              <w:bottom w:val="single" w:sz="4" w:space="0" w:color="auto"/>
              <w:right w:val="single" w:sz="4" w:space="0" w:color="auto"/>
            </w:tcBorders>
          </w:tcPr>
          <w:p w14:paraId="02E41C82" w14:textId="1FFCC4D7" w:rsidR="00130C54" w:rsidRDefault="00130C54" w:rsidP="00130C54">
            <w:pPr>
              <w:pStyle w:val="table2"/>
              <w:rPr>
                <w:sz w:val="20"/>
              </w:rPr>
            </w:pPr>
            <w:r>
              <w:rPr>
                <w:sz w:val="20"/>
              </w:rPr>
              <w:t>10¢</w:t>
            </w:r>
          </w:p>
        </w:tc>
        <w:tc>
          <w:tcPr>
            <w:tcW w:w="1880" w:type="dxa"/>
            <w:tcBorders>
              <w:top w:val="single" w:sz="4" w:space="0" w:color="auto"/>
              <w:left w:val="single" w:sz="4" w:space="0" w:color="auto"/>
              <w:bottom w:val="single" w:sz="4" w:space="0" w:color="auto"/>
              <w:right w:val="single" w:sz="4" w:space="0" w:color="auto"/>
            </w:tcBorders>
          </w:tcPr>
          <w:p w14:paraId="042668B8" w14:textId="3F1833D0" w:rsidR="00130C54" w:rsidRDefault="00130C54" w:rsidP="00130C54">
            <w:pPr>
              <w:pStyle w:val="table2"/>
              <w:rPr>
                <w:sz w:val="20"/>
              </w:rPr>
            </w:pPr>
            <w:r>
              <w:rPr>
                <w:sz w:val="20"/>
              </w:rPr>
              <w:t>9.09¢</w:t>
            </w:r>
          </w:p>
        </w:tc>
        <w:tc>
          <w:tcPr>
            <w:tcW w:w="1880" w:type="dxa"/>
            <w:tcBorders>
              <w:top w:val="single" w:sz="4" w:space="0" w:color="auto"/>
              <w:left w:val="single" w:sz="4" w:space="0" w:color="auto"/>
              <w:bottom w:val="single" w:sz="4" w:space="0" w:color="auto"/>
              <w:right w:val="single" w:sz="4" w:space="0" w:color="auto"/>
            </w:tcBorders>
          </w:tcPr>
          <w:p w14:paraId="508C04E1" w14:textId="1E8885E3" w:rsidR="00130C54" w:rsidRDefault="00130C54" w:rsidP="00130C54">
            <w:pPr>
              <w:pStyle w:val="table2"/>
              <w:rPr>
                <w:sz w:val="20"/>
              </w:rPr>
            </w:pPr>
            <w:r>
              <w:rPr>
                <w:sz w:val="20"/>
              </w:rPr>
              <w:t>10¢</w:t>
            </w:r>
          </w:p>
        </w:tc>
      </w:tr>
      <w:tr w:rsidR="00130C54" w:rsidRPr="00EF5C1E" w14:paraId="4DE7BC3B" w14:textId="77777777" w:rsidTr="00130C54">
        <w:trPr>
          <w:cantSplit/>
          <w:trHeight w:val="328"/>
        </w:trPr>
        <w:tc>
          <w:tcPr>
            <w:tcW w:w="2632" w:type="dxa"/>
            <w:tcBorders>
              <w:top w:val="single" w:sz="4" w:space="0" w:color="auto"/>
              <w:left w:val="single" w:sz="4" w:space="0" w:color="auto"/>
              <w:bottom w:val="single" w:sz="4" w:space="0" w:color="auto"/>
              <w:right w:val="single" w:sz="4" w:space="0" w:color="auto"/>
            </w:tcBorders>
          </w:tcPr>
          <w:p w14:paraId="514AC145" w14:textId="04C8196F" w:rsidR="00130C54" w:rsidRDefault="00130C54" w:rsidP="00130C54">
            <w:pPr>
              <w:pStyle w:val="table2"/>
              <w:rPr>
                <w:sz w:val="20"/>
              </w:rPr>
            </w:pPr>
            <w:r>
              <w:rPr>
                <w:sz w:val="20"/>
              </w:rPr>
              <w:t>Connection fee for national voice calls to an Australian mobile number on the same account (all intra-account calls)</w:t>
            </w:r>
          </w:p>
        </w:tc>
        <w:tc>
          <w:tcPr>
            <w:tcW w:w="1880" w:type="dxa"/>
            <w:tcBorders>
              <w:top w:val="single" w:sz="4" w:space="0" w:color="auto"/>
              <w:left w:val="single" w:sz="4" w:space="0" w:color="auto"/>
              <w:bottom w:val="single" w:sz="4" w:space="0" w:color="auto"/>
              <w:right w:val="single" w:sz="4" w:space="0" w:color="auto"/>
            </w:tcBorders>
          </w:tcPr>
          <w:p w14:paraId="3BE56549" w14:textId="715740DB" w:rsidR="00130C54" w:rsidRDefault="00130C54" w:rsidP="00130C54">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6A6B669A" w14:textId="2D78CCFF" w:rsidR="00130C54" w:rsidRDefault="00130C54" w:rsidP="00130C54">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354C0DEB" w14:textId="37618D0F" w:rsidR="00130C54" w:rsidRDefault="00130C54" w:rsidP="00130C54">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41BEC065" w14:textId="2C2711F6" w:rsidR="00130C54" w:rsidRDefault="00130C54" w:rsidP="00130C54">
            <w:pPr>
              <w:pStyle w:val="table2"/>
              <w:rPr>
                <w:sz w:val="20"/>
              </w:rPr>
            </w:pPr>
            <w:r>
              <w:rPr>
                <w:sz w:val="20"/>
              </w:rPr>
              <w:t>Nil</w:t>
            </w:r>
          </w:p>
        </w:tc>
      </w:tr>
      <w:tr w:rsidR="00130C54" w:rsidRPr="00EF5C1E" w14:paraId="0BBDBC4D" w14:textId="77777777" w:rsidTr="00130C54">
        <w:trPr>
          <w:cantSplit/>
          <w:trHeight w:val="328"/>
        </w:trPr>
        <w:tc>
          <w:tcPr>
            <w:tcW w:w="2632" w:type="dxa"/>
            <w:tcBorders>
              <w:top w:val="single" w:sz="4" w:space="0" w:color="auto"/>
              <w:left w:val="single" w:sz="4" w:space="0" w:color="auto"/>
              <w:bottom w:val="single" w:sz="4" w:space="0" w:color="auto"/>
              <w:right w:val="single" w:sz="4" w:space="0" w:color="auto"/>
            </w:tcBorders>
          </w:tcPr>
          <w:p w14:paraId="61488130" w14:textId="0D34F343" w:rsidR="00130C54" w:rsidRDefault="00130C54" w:rsidP="00130C54">
            <w:pPr>
              <w:pStyle w:val="table2"/>
              <w:rPr>
                <w:sz w:val="20"/>
              </w:rPr>
            </w:pPr>
            <w:r>
              <w:rPr>
                <w:sz w:val="20"/>
              </w:rPr>
              <w:t>National SMS rate to standard Australian mobile numbers</w:t>
            </w:r>
          </w:p>
        </w:tc>
        <w:tc>
          <w:tcPr>
            <w:tcW w:w="1880" w:type="dxa"/>
            <w:tcBorders>
              <w:top w:val="single" w:sz="4" w:space="0" w:color="auto"/>
              <w:left w:val="single" w:sz="4" w:space="0" w:color="auto"/>
              <w:bottom w:val="single" w:sz="4" w:space="0" w:color="auto"/>
              <w:right w:val="single" w:sz="4" w:space="0" w:color="auto"/>
            </w:tcBorders>
          </w:tcPr>
          <w:p w14:paraId="35910846" w14:textId="3FF0DC03" w:rsidR="00130C54" w:rsidRDefault="00130C54" w:rsidP="00130C54">
            <w:pPr>
              <w:pStyle w:val="table2"/>
              <w:rPr>
                <w:sz w:val="20"/>
              </w:rPr>
            </w:pPr>
            <w:r>
              <w:rPr>
                <w:sz w:val="20"/>
              </w:rPr>
              <w:t>22.72¢</w:t>
            </w:r>
          </w:p>
        </w:tc>
        <w:tc>
          <w:tcPr>
            <w:tcW w:w="1880" w:type="dxa"/>
            <w:tcBorders>
              <w:top w:val="single" w:sz="4" w:space="0" w:color="auto"/>
              <w:left w:val="single" w:sz="4" w:space="0" w:color="auto"/>
              <w:bottom w:val="single" w:sz="4" w:space="0" w:color="auto"/>
              <w:right w:val="single" w:sz="4" w:space="0" w:color="auto"/>
            </w:tcBorders>
          </w:tcPr>
          <w:p w14:paraId="17F7263F" w14:textId="44A48ACD" w:rsidR="00130C54" w:rsidRDefault="00130C54" w:rsidP="00130C54">
            <w:pPr>
              <w:pStyle w:val="table2"/>
              <w:rPr>
                <w:sz w:val="20"/>
              </w:rPr>
            </w:pPr>
            <w:r>
              <w:rPr>
                <w:sz w:val="20"/>
              </w:rPr>
              <w:t>25¢</w:t>
            </w:r>
          </w:p>
        </w:tc>
        <w:tc>
          <w:tcPr>
            <w:tcW w:w="1880" w:type="dxa"/>
            <w:tcBorders>
              <w:top w:val="single" w:sz="4" w:space="0" w:color="auto"/>
              <w:left w:val="single" w:sz="4" w:space="0" w:color="auto"/>
              <w:bottom w:val="single" w:sz="4" w:space="0" w:color="auto"/>
              <w:right w:val="single" w:sz="4" w:space="0" w:color="auto"/>
            </w:tcBorders>
          </w:tcPr>
          <w:p w14:paraId="7F82F6EE" w14:textId="4AF336B4" w:rsidR="00130C54" w:rsidRDefault="00130C54" w:rsidP="00130C54">
            <w:pPr>
              <w:pStyle w:val="table2"/>
              <w:rPr>
                <w:sz w:val="20"/>
              </w:rPr>
            </w:pPr>
            <w:r>
              <w:rPr>
                <w:sz w:val="20"/>
              </w:rPr>
              <w:t>22.72¢</w:t>
            </w:r>
          </w:p>
        </w:tc>
        <w:tc>
          <w:tcPr>
            <w:tcW w:w="1880" w:type="dxa"/>
            <w:tcBorders>
              <w:top w:val="single" w:sz="4" w:space="0" w:color="auto"/>
              <w:left w:val="single" w:sz="4" w:space="0" w:color="auto"/>
              <w:bottom w:val="single" w:sz="4" w:space="0" w:color="auto"/>
              <w:right w:val="single" w:sz="4" w:space="0" w:color="auto"/>
            </w:tcBorders>
          </w:tcPr>
          <w:p w14:paraId="5E480391" w14:textId="20E15252" w:rsidR="00130C54" w:rsidRDefault="00130C54" w:rsidP="00130C54">
            <w:pPr>
              <w:pStyle w:val="table2"/>
              <w:rPr>
                <w:sz w:val="20"/>
              </w:rPr>
            </w:pPr>
            <w:r>
              <w:rPr>
                <w:sz w:val="20"/>
              </w:rPr>
              <w:t>25¢</w:t>
            </w:r>
          </w:p>
        </w:tc>
      </w:tr>
      <w:tr w:rsidR="00130C54" w:rsidRPr="00EF5C1E" w14:paraId="482F3B17" w14:textId="77777777" w:rsidTr="00130C54">
        <w:trPr>
          <w:cantSplit/>
          <w:trHeight w:val="328"/>
        </w:trPr>
        <w:tc>
          <w:tcPr>
            <w:tcW w:w="2632" w:type="dxa"/>
            <w:tcBorders>
              <w:top w:val="single" w:sz="4" w:space="0" w:color="auto"/>
              <w:left w:val="single" w:sz="4" w:space="0" w:color="auto"/>
              <w:bottom w:val="single" w:sz="4" w:space="0" w:color="auto"/>
              <w:right w:val="single" w:sz="4" w:space="0" w:color="auto"/>
            </w:tcBorders>
          </w:tcPr>
          <w:p w14:paraId="037EFED1" w14:textId="5D01EB85" w:rsidR="00130C54" w:rsidRDefault="00130C54" w:rsidP="00130C54">
            <w:pPr>
              <w:pStyle w:val="table2"/>
              <w:rPr>
                <w:sz w:val="20"/>
              </w:rPr>
            </w:pPr>
            <w:r>
              <w:rPr>
                <w:sz w:val="20"/>
              </w:rPr>
              <w:t>MRO Bonus credit (if eligible)</w:t>
            </w:r>
          </w:p>
        </w:tc>
        <w:tc>
          <w:tcPr>
            <w:tcW w:w="1880" w:type="dxa"/>
            <w:tcBorders>
              <w:top w:val="single" w:sz="4" w:space="0" w:color="auto"/>
              <w:left w:val="single" w:sz="4" w:space="0" w:color="auto"/>
              <w:bottom w:val="single" w:sz="4" w:space="0" w:color="auto"/>
              <w:right w:val="single" w:sz="4" w:space="0" w:color="auto"/>
            </w:tcBorders>
          </w:tcPr>
          <w:p w14:paraId="3A02573E" w14:textId="55ED34F9" w:rsidR="00130C54" w:rsidRDefault="00130C54" w:rsidP="00130C54">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06D9ABA9" w14:textId="2D7FE5F4" w:rsidR="00130C54" w:rsidRDefault="00130C54" w:rsidP="00130C54">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679B2678" w14:textId="64F14356" w:rsidR="00130C54" w:rsidRDefault="00130C54" w:rsidP="00130C54">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461FACA6" w14:textId="647EC0DA" w:rsidR="00130C54" w:rsidRDefault="00130C54" w:rsidP="00130C54">
            <w:pPr>
              <w:pStyle w:val="table2"/>
              <w:rPr>
                <w:sz w:val="20"/>
              </w:rPr>
            </w:pPr>
            <w:r>
              <w:rPr>
                <w:sz w:val="20"/>
              </w:rPr>
              <w:t>NIL</w:t>
            </w:r>
          </w:p>
        </w:tc>
      </w:tr>
      <w:tr w:rsidR="00130C54" w:rsidRPr="00EF5C1E" w14:paraId="1C1F79A1" w14:textId="77777777" w:rsidTr="00130C54">
        <w:trPr>
          <w:cantSplit/>
          <w:trHeight w:val="328"/>
        </w:trPr>
        <w:tc>
          <w:tcPr>
            <w:tcW w:w="2632" w:type="dxa"/>
            <w:tcBorders>
              <w:top w:val="single" w:sz="4" w:space="0" w:color="auto"/>
              <w:left w:val="single" w:sz="4" w:space="0" w:color="auto"/>
              <w:bottom w:val="single" w:sz="4" w:space="0" w:color="auto"/>
              <w:right w:val="single" w:sz="4" w:space="0" w:color="auto"/>
            </w:tcBorders>
          </w:tcPr>
          <w:p w14:paraId="0D8B2677" w14:textId="467C7368" w:rsidR="00130C54" w:rsidRDefault="00130C54" w:rsidP="00130C54">
            <w:pPr>
              <w:pStyle w:val="table2"/>
              <w:rPr>
                <w:sz w:val="20"/>
              </w:rPr>
            </w:pPr>
            <w:r>
              <w:rPr>
                <w:sz w:val="20"/>
              </w:rPr>
              <w:t>National MMS rate to standard Australian mobile numbers</w:t>
            </w:r>
          </w:p>
        </w:tc>
        <w:tc>
          <w:tcPr>
            <w:tcW w:w="1880" w:type="dxa"/>
            <w:tcBorders>
              <w:top w:val="single" w:sz="4" w:space="0" w:color="auto"/>
              <w:left w:val="single" w:sz="4" w:space="0" w:color="auto"/>
              <w:bottom w:val="single" w:sz="4" w:space="0" w:color="auto"/>
              <w:right w:val="single" w:sz="4" w:space="0" w:color="auto"/>
            </w:tcBorders>
          </w:tcPr>
          <w:p w14:paraId="2E4F5416" w14:textId="0FE18711" w:rsidR="00130C54" w:rsidRDefault="00130C54" w:rsidP="00130C54">
            <w:pPr>
              <w:pStyle w:val="table2"/>
              <w:rPr>
                <w:sz w:val="20"/>
              </w:rPr>
            </w:pPr>
            <w:r>
              <w:rPr>
                <w:sz w:val="20"/>
              </w:rPr>
              <w:t>Standard charges apply for MMS. The terms and conditions for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345993F4" w14:textId="6CD8ECD3" w:rsidR="00130C54" w:rsidRDefault="00130C54" w:rsidP="00130C54">
            <w:pPr>
              <w:pStyle w:val="table2"/>
              <w:rPr>
                <w:sz w:val="20"/>
              </w:rPr>
            </w:pPr>
            <w:r>
              <w:rPr>
                <w:sz w:val="20"/>
              </w:rPr>
              <w:t>Standard charges apply for MMS. The terms and conditions for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6B8DC7D0" w14:textId="5F068A32" w:rsidR="00130C54" w:rsidRDefault="00130C54" w:rsidP="00130C54">
            <w:pPr>
              <w:pStyle w:val="table2"/>
              <w:rPr>
                <w:sz w:val="20"/>
              </w:rPr>
            </w:pPr>
            <w:r>
              <w:rPr>
                <w:sz w:val="20"/>
              </w:rPr>
              <w:t>Standard charges apply for MMS. The terms and conditions for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39375E0A" w14:textId="688DBF60" w:rsidR="00130C54" w:rsidRDefault="00130C54" w:rsidP="00130C54">
            <w:pPr>
              <w:pStyle w:val="table2"/>
              <w:rPr>
                <w:sz w:val="20"/>
              </w:rPr>
            </w:pPr>
            <w:r>
              <w:rPr>
                <w:sz w:val="20"/>
              </w:rPr>
              <w:t>Standard charges apply for MMS. The terms and conditions for MMS are set out in Part E – SMS Messages and Email of the Telstra Mobile section of Our Customer Terms.</w:t>
            </w:r>
          </w:p>
        </w:tc>
      </w:tr>
      <w:tr w:rsidR="00130C54" w:rsidRPr="00EF5C1E" w14:paraId="5A7C02F7" w14:textId="77777777" w:rsidTr="00130C54">
        <w:trPr>
          <w:cantSplit/>
          <w:trHeight w:val="328"/>
        </w:trPr>
        <w:tc>
          <w:tcPr>
            <w:tcW w:w="2632" w:type="dxa"/>
            <w:tcBorders>
              <w:top w:val="single" w:sz="4" w:space="0" w:color="auto"/>
              <w:left w:val="single" w:sz="4" w:space="0" w:color="auto"/>
              <w:bottom w:val="single" w:sz="4" w:space="0" w:color="auto"/>
              <w:right w:val="single" w:sz="4" w:space="0" w:color="auto"/>
            </w:tcBorders>
          </w:tcPr>
          <w:p w14:paraId="69079E5F" w14:textId="2CB826EA" w:rsidR="00130C54" w:rsidRDefault="00130C54" w:rsidP="00130C54">
            <w:pPr>
              <w:pStyle w:val="table2"/>
              <w:rPr>
                <w:sz w:val="20"/>
              </w:rPr>
            </w:pPr>
            <w:r>
              <w:rPr>
                <w:sz w:val="20"/>
              </w:rPr>
              <w:t>Charges per SMS or MMS sent to international numbers</w:t>
            </w:r>
          </w:p>
        </w:tc>
        <w:tc>
          <w:tcPr>
            <w:tcW w:w="1880" w:type="dxa"/>
            <w:tcBorders>
              <w:top w:val="single" w:sz="4" w:space="0" w:color="auto"/>
              <w:left w:val="single" w:sz="4" w:space="0" w:color="auto"/>
              <w:bottom w:val="single" w:sz="4" w:space="0" w:color="auto"/>
              <w:right w:val="single" w:sz="4" w:space="0" w:color="auto"/>
            </w:tcBorders>
          </w:tcPr>
          <w:p w14:paraId="645386B0" w14:textId="375261B6" w:rsidR="00130C54" w:rsidRDefault="00130C54" w:rsidP="00130C54">
            <w:pPr>
              <w:pStyle w:val="table2"/>
              <w:rPr>
                <w:sz w:val="20"/>
              </w:rPr>
            </w:pPr>
            <w:r>
              <w:rPr>
                <w:sz w:val="20"/>
              </w:rPr>
              <w:t>Standard charges apply for messages (SMS and MMS) to international numbers. The terms and conditions for SMS and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73630884" w14:textId="07996A72" w:rsidR="00130C54" w:rsidRDefault="00130C54" w:rsidP="00130C54">
            <w:pPr>
              <w:pStyle w:val="table2"/>
              <w:rPr>
                <w:sz w:val="20"/>
              </w:rPr>
            </w:pPr>
            <w:r>
              <w:rPr>
                <w:sz w:val="20"/>
              </w:rPr>
              <w:t>Standard charges apply for messages (SMS and MMS) to international numbers. The terms and conditions for SMS and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394AB673" w14:textId="127ABECA" w:rsidR="00130C54" w:rsidRDefault="00130C54" w:rsidP="00130C54">
            <w:pPr>
              <w:pStyle w:val="table2"/>
              <w:rPr>
                <w:sz w:val="20"/>
              </w:rPr>
            </w:pPr>
            <w:r>
              <w:rPr>
                <w:sz w:val="20"/>
              </w:rPr>
              <w:t>Standard charges apply for messages (SMS and MMS) to international numbers. The terms and conditions for SMS and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0246356B" w14:textId="27285E2D" w:rsidR="00130C54" w:rsidRDefault="00130C54" w:rsidP="00130C54">
            <w:pPr>
              <w:pStyle w:val="table2"/>
              <w:rPr>
                <w:sz w:val="20"/>
              </w:rPr>
            </w:pPr>
            <w:r>
              <w:rPr>
                <w:sz w:val="20"/>
              </w:rPr>
              <w:t>Standard charges apply for messages (SMS and MMS) to international numbers. The terms and conditions for SMS and MMS are set out in Part E – SMS Messages and Email of the Telstra Mobile section of Our Customer Terms.</w:t>
            </w:r>
          </w:p>
        </w:tc>
      </w:tr>
      <w:tr w:rsidR="00130C54" w:rsidRPr="00EF5C1E" w14:paraId="3DD27E5B" w14:textId="77777777" w:rsidTr="00130C54">
        <w:trPr>
          <w:cantSplit/>
          <w:trHeight w:val="328"/>
        </w:trPr>
        <w:tc>
          <w:tcPr>
            <w:tcW w:w="2632" w:type="dxa"/>
            <w:tcBorders>
              <w:top w:val="single" w:sz="4" w:space="0" w:color="auto"/>
              <w:left w:val="single" w:sz="4" w:space="0" w:color="auto"/>
              <w:bottom w:val="single" w:sz="4" w:space="0" w:color="auto"/>
              <w:right w:val="single" w:sz="4" w:space="0" w:color="auto"/>
            </w:tcBorders>
          </w:tcPr>
          <w:p w14:paraId="3871314B" w14:textId="544176E7" w:rsidR="00130C54" w:rsidRDefault="00130C54" w:rsidP="00130C54">
            <w:pPr>
              <w:pStyle w:val="table2"/>
              <w:rPr>
                <w:sz w:val="20"/>
              </w:rPr>
            </w:pPr>
            <w:r>
              <w:rPr>
                <w:sz w:val="20"/>
              </w:rPr>
              <w:t>Charges for eligible data usage beyond monthly included data allowance (if any)</w:t>
            </w:r>
          </w:p>
        </w:tc>
        <w:tc>
          <w:tcPr>
            <w:tcW w:w="1880" w:type="dxa"/>
            <w:tcBorders>
              <w:top w:val="single" w:sz="4" w:space="0" w:color="auto"/>
              <w:left w:val="single" w:sz="4" w:space="0" w:color="auto"/>
              <w:bottom w:val="single" w:sz="4" w:space="0" w:color="auto"/>
              <w:right w:val="single" w:sz="4" w:space="0" w:color="auto"/>
            </w:tcBorders>
          </w:tcPr>
          <w:p w14:paraId="697CCD4E" w14:textId="3408BC5C" w:rsidR="00130C54" w:rsidRDefault="00130C54" w:rsidP="00130C54">
            <w:pPr>
              <w:pStyle w:val="table2"/>
              <w:rPr>
                <w:sz w:val="20"/>
              </w:rPr>
            </w:pPr>
            <w:r>
              <w:rPr>
                <w:sz w:val="20"/>
              </w:rPr>
              <w:t>$1.82 per MB</w:t>
            </w:r>
          </w:p>
        </w:tc>
        <w:tc>
          <w:tcPr>
            <w:tcW w:w="1880" w:type="dxa"/>
            <w:tcBorders>
              <w:top w:val="single" w:sz="4" w:space="0" w:color="auto"/>
              <w:left w:val="single" w:sz="4" w:space="0" w:color="auto"/>
              <w:bottom w:val="single" w:sz="4" w:space="0" w:color="auto"/>
              <w:right w:val="single" w:sz="4" w:space="0" w:color="auto"/>
            </w:tcBorders>
          </w:tcPr>
          <w:p w14:paraId="73DD18FA" w14:textId="77FDFE2A" w:rsidR="00130C54" w:rsidRDefault="00130C54" w:rsidP="00130C54">
            <w:pPr>
              <w:pStyle w:val="table2"/>
              <w:rPr>
                <w:sz w:val="20"/>
              </w:rPr>
            </w:pPr>
            <w:r>
              <w:rPr>
                <w:sz w:val="20"/>
              </w:rPr>
              <w:t>$2.00 per MB</w:t>
            </w:r>
          </w:p>
        </w:tc>
        <w:tc>
          <w:tcPr>
            <w:tcW w:w="1880" w:type="dxa"/>
            <w:tcBorders>
              <w:top w:val="single" w:sz="4" w:space="0" w:color="auto"/>
              <w:left w:val="single" w:sz="4" w:space="0" w:color="auto"/>
              <w:bottom w:val="single" w:sz="4" w:space="0" w:color="auto"/>
              <w:right w:val="single" w:sz="4" w:space="0" w:color="auto"/>
            </w:tcBorders>
          </w:tcPr>
          <w:p w14:paraId="04142164" w14:textId="56665CD4" w:rsidR="00130C54" w:rsidRDefault="00130C54" w:rsidP="00130C54">
            <w:pPr>
              <w:pStyle w:val="table2"/>
              <w:rPr>
                <w:sz w:val="20"/>
              </w:rPr>
            </w:pPr>
            <w:r>
              <w:rPr>
                <w:sz w:val="20"/>
              </w:rPr>
              <w:t>$1.82 per MB</w:t>
            </w:r>
          </w:p>
        </w:tc>
        <w:tc>
          <w:tcPr>
            <w:tcW w:w="1880" w:type="dxa"/>
            <w:tcBorders>
              <w:top w:val="single" w:sz="4" w:space="0" w:color="auto"/>
              <w:left w:val="single" w:sz="4" w:space="0" w:color="auto"/>
              <w:bottom w:val="single" w:sz="4" w:space="0" w:color="auto"/>
              <w:right w:val="single" w:sz="4" w:space="0" w:color="auto"/>
            </w:tcBorders>
          </w:tcPr>
          <w:p w14:paraId="1351A278" w14:textId="28508BCD" w:rsidR="00130C54" w:rsidRDefault="00130C54" w:rsidP="00130C54">
            <w:pPr>
              <w:pStyle w:val="table2"/>
              <w:rPr>
                <w:sz w:val="20"/>
              </w:rPr>
            </w:pPr>
            <w:r>
              <w:rPr>
                <w:sz w:val="20"/>
              </w:rPr>
              <w:t>$2.00 per MB</w:t>
            </w:r>
          </w:p>
        </w:tc>
      </w:tr>
    </w:tbl>
    <w:p w14:paraId="75AAA57E" w14:textId="2E9BBC6C" w:rsidR="00F35C09" w:rsidRDefault="00F35C09" w:rsidP="00F35C09"/>
    <w:tbl>
      <w:tblPr>
        <w:tblStyle w:val="TableGrid"/>
        <w:tblW w:w="10152" w:type="dxa"/>
        <w:tblInd w:w="-714" w:type="dxa"/>
        <w:tblLayout w:type="fixed"/>
        <w:tblLook w:val="0020" w:firstRow="1" w:lastRow="0" w:firstColumn="0" w:lastColumn="0" w:noHBand="0" w:noVBand="0"/>
      </w:tblPr>
      <w:tblGrid>
        <w:gridCol w:w="2632"/>
        <w:gridCol w:w="1880"/>
        <w:gridCol w:w="1880"/>
        <w:gridCol w:w="1880"/>
        <w:gridCol w:w="1880"/>
      </w:tblGrid>
      <w:tr w:rsidR="00F35C09" w:rsidRPr="00813BC9" w14:paraId="7E8ED05D" w14:textId="77777777" w:rsidTr="00C4644C">
        <w:trPr>
          <w:cantSplit/>
          <w:trHeight w:val="1199"/>
          <w:tblHeader/>
        </w:trPr>
        <w:tc>
          <w:tcPr>
            <w:tcW w:w="2632" w:type="dxa"/>
            <w:tcBorders>
              <w:top w:val="single" w:sz="4" w:space="0" w:color="auto"/>
              <w:left w:val="single" w:sz="4" w:space="0" w:color="auto"/>
              <w:right w:val="single" w:sz="4" w:space="0" w:color="auto"/>
            </w:tcBorders>
            <w:shd w:val="clear" w:color="auto" w:fill="FFFFFF"/>
          </w:tcPr>
          <w:p w14:paraId="1AB103D1" w14:textId="77777777" w:rsidR="00F35C09" w:rsidRPr="00813BC9" w:rsidRDefault="00F35C09" w:rsidP="00C4644C">
            <w:pPr>
              <w:pStyle w:val="table2"/>
              <w:rPr>
                <w:rFonts w:ascii="Arial" w:hAnsi="Arial" w:cs="Arial"/>
                <w:b/>
                <w:bCs/>
                <w:sz w:val="20"/>
              </w:rPr>
            </w:pPr>
            <w:r w:rsidRPr="00813BC9">
              <w:rPr>
                <w:rFonts w:ascii="Arial" w:hAnsi="Arial" w:cs="Arial"/>
                <w:b/>
                <w:bCs/>
                <w:sz w:val="20"/>
              </w:rPr>
              <w:t>ENTERPRISE FLEET PLANS</w:t>
            </w:r>
          </w:p>
        </w:tc>
        <w:tc>
          <w:tcPr>
            <w:tcW w:w="1880" w:type="dxa"/>
            <w:tcBorders>
              <w:top w:val="single" w:sz="4" w:space="0" w:color="auto"/>
              <w:left w:val="single" w:sz="4" w:space="0" w:color="auto"/>
              <w:right w:val="single" w:sz="4" w:space="0" w:color="auto"/>
            </w:tcBorders>
            <w:shd w:val="clear" w:color="auto" w:fill="FFFFFF"/>
          </w:tcPr>
          <w:p w14:paraId="13EC313C" w14:textId="7ACD14A7" w:rsidR="00F35C09" w:rsidRPr="00813BC9" w:rsidRDefault="00F35C09" w:rsidP="00C4644C">
            <w:pPr>
              <w:pStyle w:val="table2"/>
              <w:rPr>
                <w:rFonts w:ascii="Arial" w:hAnsi="Arial" w:cs="Arial"/>
                <w:b/>
                <w:bCs/>
                <w:sz w:val="20"/>
              </w:rPr>
            </w:pPr>
            <w:r>
              <w:rPr>
                <w:rFonts w:ascii="Arial" w:hAnsi="Arial" w:cs="Arial"/>
                <w:b/>
                <w:bCs/>
                <w:sz w:val="20"/>
              </w:rPr>
              <w:t>30</w:t>
            </w:r>
          </w:p>
        </w:tc>
        <w:tc>
          <w:tcPr>
            <w:tcW w:w="1880" w:type="dxa"/>
            <w:tcBorders>
              <w:top w:val="single" w:sz="4" w:space="0" w:color="auto"/>
              <w:left w:val="single" w:sz="4" w:space="0" w:color="auto"/>
              <w:right w:val="single" w:sz="4" w:space="0" w:color="auto"/>
            </w:tcBorders>
            <w:shd w:val="clear" w:color="auto" w:fill="FFFFFF"/>
          </w:tcPr>
          <w:p w14:paraId="67298923" w14:textId="5B1B6539" w:rsidR="00F35C09" w:rsidRPr="00813BC9" w:rsidRDefault="00F35C09" w:rsidP="00C4644C">
            <w:pPr>
              <w:pStyle w:val="table2"/>
              <w:rPr>
                <w:rFonts w:ascii="Arial" w:hAnsi="Arial" w:cs="Arial"/>
                <w:b/>
                <w:bCs/>
                <w:sz w:val="20"/>
              </w:rPr>
            </w:pPr>
            <w:r>
              <w:rPr>
                <w:rFonts w:ascii="Arial" w:hAnsi="Arial" w:cs="Arial"/>
                <w:b/>
                <w:bCs/>
                <w:sz w:val="20"/>
              </w:rPr>
              <w:t>30</w:t>
            </w:r>
          </w:p>
        </w:tc>
        <w:tc>
          <w:tcPr>
            <w:tcW w:w="1880" w:type="dxa"/>
            <w:tcBorders>
              <w:top w:val="single" w:sz="4" w:space="0" w:color="auto"/>
              <w:left w:val="single" w:sz="4" w:space="0" w:color="auto"/>
              <w:right w:val="single" w:sz="4" w:space="0" w:color="auto"/>
            </w:tcBorders>
            <w:shd w:val="clear" w:color="auto" w:fill="FFFFFF"/>
          </w:tcPr>
          <w:p w14:paraId="3F7EE25A" w14:textId="3EEEA9B5" w:rsidR="00F35C09" w:rsidRPr="00813BC9" w:rsidRDefault="00F35C09" w:rsidP="00C4644C">
            <w:pPr>
              <w:pStyle w:val="table2"/>
              <w:rPr>
                <w:rFonts w:ascii="Arial" w:hAnsi="Arial" w:cs="Arial"/>
                <w:b/>
                <w:bCs/>
                <w:sz w:val="20"/>
              </w:rPr>
            </w:pPr>
            <w:r>
              <w:rPr>
                <w:rFonts w:ascii="Arial" w:hAnsi="Arial" w:cs="Arial"/>
                <w:b/>
                <w:bCs/>
                <w:sz w:val="20"/>
              </w:rPr>
              <w:t>40</w:t>
            </w:r>
          </w:p>
        </w:tc>
        <w:tc>
          <w:tcPr>
            <w:tcW w:w="1880" w:type="dxa"/>
            <w:tcBorders>
              <w:top w:val="single" w:sz="4" w:space="0" w:color="auto"/>
              <w:left w:val="single" w:sz="4" w:space="0" w:color="auto"/>
              <w:right w:val="single" w:sz="4" w:space="0" w:color="auto"/>
            </w:tcBorders>
            <w:shd w:val="clear" w:color="auto" w:fill="FFFFFF"/>
          </w:tcPr>
          <w:p w14:paraId="01BE59FC" w14:textId="1C1CCF81" w:rsidR="00F35C09" w:rsidRPr="00813BC9" w:rsidRDefault="00F35C09" w:rsidP="00C4644C">
            <w:pPr>
              <w:pStyle w:val="table2"/>
              <w:rPr>
                <w:rFonts w:ascii="Arial" w:hAnsi="Arial" w:cs="Arial"/>
                <w:b/>
                <w:bCs/>
                <w:sz w:val="20"/>
              </w:rPr>
            </w:pPr>
            <w:r>
              <w:rPr>
                <w:rFonts w:ascii="Arial" w:hAnsi="Arial" w:cs="Arial"/>
                <w:b/>
                <w:bCs/>
                <w:sz w:val="20"/>
              </w:rPr>
              <w:t>40</w:t>
            </w:r>
          </w:p>
        </w:tc>
      </w:tr>
      <w:tr w:rsidR="00F35C09" w:rsidRPr="00EF5C1E" w14:paraId="0D6B4F3A" w14:textId="77777777" w:rsidTr="00C4644C">
        <w:trPr>
          <w:cantSplit/>
          <w:trHeight w:val="770"/>
        </w:trPr>
        <w:tc>
          <w:tcPr>
            <w:tcW w:w="2632" w:type="dxa"/>
            <w:tcBorders>
              <w:top w:val="single" w:sz="4" w:space="0" w:color="auto"/>
              <w:left w:val="single" w:sz="4" w:space="0" w:color="auto"/>
              <w:bottom w:val="single" w:sz="4" w:space="0" w:color="auto"/>
              <w:right w:val="single" w:sz="4" w:space="0" w:color="auto"/>
            </w:tcBorders>
          </w:tcPr>
          <w:p w14:paraId="47DC8C5A" w14:textId="77777777" w:rsidR="00F35C09" w:rsidRPr="00EF5C1E" w:rsidRDefault="00F35C09" w:rsidP="00C4644C">
            <w:pPr>
              <w:pStyle w:val="table2"/>
              <w:rPr>
                <w:sz w:val="20"/>
              </w:rPr>
            </w:pPr>
            <w:r w:rsidRPr="00012044">
              <w:rPr>
                <w:rFonts w:ascii="Arial" w:hAnsi="Arial" w:cs="Arial"/>
                <w:sz w:val="20"/>
              </w:rPr>
              <w:t>Plan</w:t>
            </w:r>
          </w:p>
        </w:tc>
        <w:tc>
          <w:tcPr>
            <w:tcW w:w="1880" w:type="dxa"/>
            <w:tcBorders>
              <w:top w:val="single" w:sz="4" w:space="0" w:color="auto"/>
              <w:left w:val="single" w:sz="4" w:space="0" w:color="auto"/>
              <w:bottom w:val="single" w:sz="4" w:space="0" w:color="auto"/>
              <w:right w:val="single" w:sz="4" w:space="0" w:color="auto"/>
            </w:tcBorders>
          </w:tcPr>
          <w:p w14:paraId="73014051" w14:textId="77777777" w:rsidR="00F35C09" w:rsidRPr="00EF5C1E" w:rsidRDefault="00F35C09" w:rsidP="00C4644C">
            <w:pPr>
              <w:pStyle w:val="table2"/>
              <w:rPr>
                <w:sz w:val="20"/>
              </w:rPr>
            </w:pPr>
            <w:r w:rsidRPr="00EF5C1E">
              <w:rPr>
                <w:sz w:val="20"/>
              </w:rPr>
              <w:t>Casual Plan or</w:t>
            </w:r>
            <w:r>
              <w:rPr>
                <w:sz w:val="20"/>
              </w:rPr>
              <w:t xml:space="preserve"> </w:t>
            </w:r>
            <w:r w:rsidRPr="00EF5C1E">
              <w:rPr>
                <w:sz w:val="20"/>
              </w:rPr>
              <w:t>SIM Plan</w:t>
            </w:r>
          </w:p>
        </w:tc>
        <w:tc>
          <w:tcPr>
            <w:tcW w:w="1880" w:type="dxa"/>
            <w:tcBorders>
              <w:top w:val="single" w:sz="4" w:space="0" w:color="auto"/>
              <w:left w:val="single" w:sz="4" w:space="0" w:color="auto"/>
              <w:bottom w:val="single" w:sz="4" w:space="0" w:color="auto"/>
              <w:right w:val="single" w:sz="4" w:space="0" w:color="auto"/>
            </w:tcBorders>
          </w:tcPr>
          <w:p w14:paraId="120D6BA6" w14:textId="77777777" w:rsidR="00F35C09" w:rsidRPr="00EF5C1E" w:rsidRDefault="00F35C09" w:rsidP="00C4644C">
            <w:pPr>
              <w:pStyle w:val="table2"/>
              <w:rPr>
                <w:sz w:val="20"/>
              </w:rPr>
            </w:pPr>
            <w:r w:rsidRPr="00EF5C1E">
              <w:rPr>
                <w:sz w:val="20"/>
              </w:rPr>
              <w:t>Casual Plan or</w:t>
            </w:r>
            <w:r>
              <w:rPr>
                <w:sz w:val="20"/>
              </w:rPr>
              <w:t xml:space="preserve"> </w:t>
            </w:r>
            <w:r w:rsidRPr="00EF5C1E">
              <w:rPr>
                <w:sz w:val="20"/>
              </w:rPr>
              <w:t>SIM Plan</w:t>
            </w:r>
          </w:p>
        </w:tc>
        <w:tc>
          <w:tcPr>
            <w:tcW w:w="1880" w:type="dxa"/>
            <w:tcBorders>
              <w:top w:val="single" w:sz="4" w:space="0" w:color="auto"/>
              <w:left w:val="single" w:sz="4" w:space="0" w:color="auto"/>
              <w:bottom w:val="single" w:sz="4" w:space="0" w:color="auto"/>
              <w:right w:val="single" w:sz="4" w:space="0" w:color="auto"/>
            </w:tcBorders>
          </w:tcPr>
          <w:p w14:paraId="27E77B79" w14:textId="77777777" w:rsidR="00F35C09" w:rsidRPr="00EF5C1E" w:rsidRDefault="00F35C09" w:rsidP="00C4644C">
            <w:pPr>
              <w:pStyle w:val="table2"/>
              <w:rPr>
                <w:sz w:val="20"/>
              </w:rPr>
            </w:pPr>
            <w:r w:rsidRPr="00EF5C1E">
              <w:rPr>
                <w:sz w:val="20"/>
              </w:rPr>
              <w:t>Casual Plan or</w:t>
            </w:r>
            <w:r>
              <w:rPr>
                <w:sz w:val="20"/>
              </w:rPr>
              <w:t xml:space="preserve"> </w:t>
            </w:r>
            <w:r w:rsidRPr="00EF5C1E">
              <w:rPr>
                <w:sz w:val="20"/>
              </w:rPr>
              <w:t>SIM Plan</w:t>
            </w:r>
          </w:p>
        </w:tc>
        <w:tc>
          <w:tcPr>
            <w:tcW w:w="1880" w:type="dxa"/>
            <w:tcBorders>
              <w:top w:val="single" w:sz="4" w:space="0" w:color="auto"/>
              <w:left w:val="single" w:sz="4" w:space="0" w:color="auto"/>
              <w:bottom w:val="single" w:sz="4" w:space="0" w:color="auto"/>
              <w:right w:val="single" w:sz="4" w:space="0" w:color="auto"/>
            </w:tcBorders>
          </w:tcPr>
          <w:p w14:paraId="7678A553" w14:textId="77777777" w:rsidR="00F35C09" w:rsidRPr="00EF5C1E" w:rsidRDefault="00F35C09" w:rsidP="00C4644C">
            <w:pPr>
              <w:pStyle w:val="table2"/>
              <w:rPr>
                <w:sz w:val="20"/>
              </w:rPr>
            </w:pPr>
            <w:r w:rsidRPr="00EF5C1E">
              <w:rPr>
                <w:sz w:val="20"/>
              </w:rPr>
              <w:t>Casual Plan or</w:t>
            </w:r>
            <w:r>
              <w:rPr>
                <w:sz w:val="20"/>
              </w:rPr>
              <w:t xml:space="preserve"> </w:t>
            </w:r>
            <w:r w:rsidRPr="00EF5C1E">
              <w:rPr>
                <w:sz w:val="20"/>
              </w:rPr>
              <w:t>SIM Plan</w:t>
            </w:r>
          </w:p>
        </w:tc>
      </w:tr>
      <w:tr w:rsidR="00F35C09" w:rsidRPr="00EF5C1E" w14:paraId="417917A9" w14:textId="77777777" w:rsidTr="00C4644C">
        <w:trPr>
          <w:cantSplit/>
          <w:trHeight w:val="770"/>
        </w:trPr>
        <w:tc>
          <w:tcPr>
            <w:tcW w:w="2632" w:type="dxa"/>
            <w:tcBorders>
              <w:top w:val="single" w:sz="4" w:space="0" w:color="auto"/>
              <w:left w:val="single" w:sz="4" w:space="0" w:color="auto"/>
              <w:bottom w:val="single" w:sz="4" w:space="0" w:color="auto"/>
              <w:right w:val="single" w:sz="4" w:space="0" w:color="auto"/>
            </w:tcBorders>
          </w:tcPr>
          <w:p w14:paraId="68CB111A" w14:textId="77777777" w:rsidR="00F35C09" w:rsidRPr="00EF5C1E" w:rsidRDefault="00F35C09" w:rsidP="00C4644C">
            <w:pPr>
              <w:pStyle w:val="table2"/>
              <w:rPr>
                <w:sz w:val="20"/>
              </w:rPr>
            </w:pPr>
            <w:r w:rsidRPr="00EF5C1E">
              <w:rPr>
                <w:sz w:val="20"/>
              </w:rPr>
              <w:t>Minimum contract term</w:t>
            </w:r>
          </w:p>
        </w:tc>
        <w:tc>
          <w:tcPr>
            <w:tcW w:w="1880" w:type="dxa"/>
            <w:tcBorders>
              <w:top w:val="single" w:sz="4" w:space="0" w:color="auto"/>
              <w:left w:val="single" w:sz="4" w:space="0" w:color="auto"/>
              <w:bottom w:val="single" w:sz="4" w:space="0" w:color="auto"/>
              <w:right w:val="single" w:sz="4" w:space="0" w:color="auto"/>
            </w:tcBorders>
          </w:tcPr>
          <w:p w14:paraId="515BF2A7" w14:textId="77777777" w:rsidR="00F35C09" w:rsidRPr="00EF5C1E" w:rsidRDefault="00F35C09" w:rsidP="00C4644C">
            <w:pPr>
              <w:pStyle w:val="table2"/>
              <w:rPr>
                <w:sz w:val="20"/>
              </w:rPr>
            </w:pPr>
            <w:r w:rsidRPr="00EF5C1E">
              <w:rPr>
                <w:sz w:val="20"/>
              </w:rPr>
              <w:t>Nil (for Casual Plan) or 24 months for SIM Plan</w:t>
            </w:r>
          </w:p>
        </w:tc>
        <w:tc>
          <w:tcPr>
            <w:tcW w:w="1880" w:type="dxa"/>
            <w:tcBorders>
              <w:top w:val="single" w:sz="4" w:space="0" w:color="auto"/>
              <w:left w:val="single" w:sz="4" w:space="0" w:color="auto"/>
              <w:bottom w:val="single" w:sz="4" w:space="0" w:color="auto"/>
              <w:right w:val="single" w:sz="4" w:space="0" w:color="auto"/>
            </w:tcBorders>
          </w:tcPr>
          <w:p w14:paraId="4F78D333" w14:textId="77777777" w:rsidR="00F35C09" w:rsidRPr="00EF5C1E" w:rsidRDefault="00F35C09" w:rsidP="00C4644C">
            <w:pPr>
              <w:pStyle w:val="table2"/>
              <w:rPr>
                <w:sz w:val="20"/>
              </w:rPr>
            </w:pPr>
            <w:r w:rsidRPr="00EF5C1E">
              <w:rPr>
                <w:sz w:val="20"/>
              </w:rPr>
              <w:t>Nil (for Casual Plan) or 24 months for SIM Plan</w:t>
            </w:r>
          </w:p>
        </w:tc>
        <w:tc>
          <w:tcPr>
            <w:tcW w:w="1880" w:type="dxa"/>
            <w:tcBorders>
              <w:top w:val="single" w:sz="4" w:space="0" w:color="auto"/>
              <w:left w:val="single" w:sz="4" w:space="0" w:color="auto"/>
              <w:bottom w:val="single" w:sz="4" w:space="0" w:color="auto"/>
              <w:right w:val="single" w:sz="4" w:space="0" w:color="auto"/>
            </w:tcBorders>
          </w:tcPr>
          <w:p w14:paraId="694B1FE5" w14:textId="49FEB4C1" w:rsidR="00F35C09" w:rsidRPr="00EF5C1E" w:rsidRDefault="00F35C09" w:rsidP="00C4644C">
            <w:pPr>
              <w:pStyle w:val="table2"/>
              <w:rPr>
                <w:sz w:val="20"/>
              </w:rPr>
            </w:pPr>
            <w:r w:rsidRPr="00EF5C1E">
              <w:rPr>
                <w:sz w:val="20"/>
              </w:rPr>
              <w:t>Nil (for Casual Plan) or 24 months for</w:t>
            </w:r>
            <w:r>
              <w:rPr>
                <w:sz w:val="20"/>
              </w:rPr>
              <w:t xml:space="preserve"> Phone Plan or </w:t>
            </w:r>
            <w:r w:rsidRPr="00EF5C1E">
              <w:rPr>
                <w:sz w:val="20"/>
              </w:rPr>
              <w:t>SIM Plan</w:t>
            </w:r>
          </w:p>
        </w:tc>
        <w:tc>
          <w:tcPr>
            <w:tcW w:w="1880" w:type="dxa"/>
            <w:tcBorders>
              <w:top w:val="single" w:sz="4" w:space="0" w:color="auto"/>
              <w:left w:val="single" w:sz="4" w:space="0" w:color="auto"/>
              <w:bottom w:val="single" w:sz="4" w:space="0" w:color="auto"/>
              <w:right w:val="single" w:sz="4" w:space="0" w:color="auto"/>
            </w:tcBorders>
          </w:tcPr>
          <w:p w14:paraId="02138244" w14:textId="6809ED1E" w:rsidR="00F35C09" w:rsidRPr="00EF5C1E" w:rsidRDefault="00F35C09" w:rsidP="00C4644C">
            <w:pPr>
              <w:pStyle w:val="table2"/>
              <w:rPr>
                <w:sz w:val="20"/>
              </w:rPr>
            </w:pPr>
            <w:r w:rsidRPr="00EF5C1E">
              <w:rPr>
                <w:sz w:val="20"/>
              </w:rPr>
              <w:t>Nil (for Casual Plan) or 24 months for</w:t>
            </w:r>
            <w:r>
              <w:rPr>
                <w:sz w:val="20"/>
              </w:rPr>
              <w:t xml:space="preserve"> Phone Plan or </w:t>
            </w:r>
            <w:r w:rsidRPr="00EF5C1E">
              <w:rPr>
                <w:sz w:val="20"/>
              </w:rPr>
              <w:t>SIM Plan</w:t>
            </w:r>
          </w:p>
        </w:tc>
      </w:tr>
      <w:tr w:rsidR="00F35C09" w:rsidRPr="00EF5C1E" w14:paraId="6DE753BB" w14:textId="77777777" w:rsidTr="00C4644C">
        <w:trPr>
          <w:cantSplit/>
          <w:trHeight w:val="969"/>
        </w:trPr>
        <w:tc>
          <w:tcPr>
            <w:tcW w:w="2632" w:type="dxa"/>
            <w:tcBorders>
              <w:top w:val="single" w:sz="4" w:space="0" w:color="auto"/>
              <w:left w:val="single" w:sz="4" w:space="0" w:color="auto"/>
              <w:right w:val="single" w:sz="4" w:space="0" w:color="auto"/>
            </w:tcBorders>
          </w:tcPr>
          <w:p w14:paraId="5D8D87A3" w14:textId="77777777" w:rsidR="00F35C09" w:rsidRPr="00EF5C1E" w:rsidRDefault="00F35C09" w:rsidP="00C4644C">
            <w:pPr>
              <w:pStyle w:val="table2"/>
              <w:rPr>
                <w:sz w:val="20"/>
              </w:rPr>
            </w:pPr>
            <w:r w:rsidRPr="00EF5C1E">
              <w:rPr>
                <w:sz w:val="20"/>
              </w:rPr>
              <w:t>Pricing Option</w:t>
            </w:r>
          </w:p>
        </w:tc>
        <w:tc>
          <w:tcPr>
            <w:tcW w:w="1880" w:type="dxa"/>
            <w:tcBorders>
              <w:top w:val="single" w:sz="4" w:space="0" w:color="auto"/>
              <w:left w:val="single" w:sz="4" w:space="0" w:color="auto"/>
              <w:right w:val="single" w:sz="4" w:space="0" w:color="auto"/>
            </w:tcBorders>
          </w:tcPr>
          <w:p w14:paraId="19994F82" w14:textId="77777777" w:rsidR="00F35C09" w:rsidRPr="00EF5C1E" w:rsidRDefault="00F35C09" w:rsidP="00C4644C">
            <w:pPr>
              <w:pStyle w:val="table2"/>
              <w:rPr>
                <w:sz w:val="20"/>
              </w:rPr>
            </w:pPr>
            <w:r w:rsidRPr="00EF5C1E">
              <w:rPr>
                <w:sz w:val="20"/>
              </w:rPr>
              <w:t xml:space="preserve">Simplify or </w:t>
            </w:r>
            <w:proofErr w:type="gramStart"/>
            <w:r w:rsidRPr="00EF5C1E">
              <w:rPr>
                <w:sz w:val="20"/>
              </w:rPr>
              <w:t>Optimise</w:t>
            </w:r>
            <w:proofErr w:type="gramEnd"/>
          </w:p>
        </w:tc>
        <w:tc>
          <w:tcPr>
            <w:tcW w:w="1880" w:type="dxa"/>
            <w:tcBorders>
              <w:top w:val="single" w:sz="4" w:space="0" w:color="auto"/>
              <w:left w:val="single" w:sz="4" w:space="0" w:color="auto"/>
              <w:right w:val="single" w:sz="4" w:space="0" w:color="auto"/>
            </w:tcBorders>
          </w:tcPr>
          <w:p w14:paraId="298BF928" w14:textId="77777777" w:rsidR="00F35C09" w:rsidRPr="00EF5C1E" w:rsidRDefault="00F35C09" w:rsidP="00C4644C">
            <w:pPr>
              <w:pStyle w:val="table2"/>
              <w:rPr>
                <w:sz w:val="20"/>
              </w:rPr>
            </w:pPr>
            <w:r w:rsidRPr="00EF5C1E">
              <w:rPr>
                <w:sz w:val="20"/>
              </w:rPr>
              <w:t xml:space="preserve">Simplify or </w:t>
            </w:r>
            <w:proofErr w:type="gramStart"/>
            <w:r w:rsidRPr="00EF5C1E">
              <w:rPr>
                <w:sz w:val="20"/>
              </w:rPr>
              <w:t>Optimise</w:t>
            </w:r>
            <w:proofErr w:type="gramEnd"/>
          </w:p>
        </w:tc>
        <w:tc>
          <w:tcPr>
            <w:tcW w:w="1880" w:type="dxa"/>
            <w:tcBorders>
              <w:top w:val="single" w:sz="4" w:space="0" w:color="auto"/>
              <w:left w:val="single" w:sz="4" w:space="0" w:color="auto"/>
              <w:right w:val="single" w:sz="4" w:space="0" w:color="auto"/>
            </w:tcBorders>
          </w:tcPr>
          <w:p w14:paraId="79E23F95" w14:textId="77777777" w:rsidR="00F35C09" w:rsidRPr="00EF5C1E" w:rsidRDefault="00F35C09" w:rsidP="00C4644C">
            <w:pPr>
              <w:pStyle w:val="table2"/>
              <w:rPr>
                <w:sz w:val="20"/>
              </w:rPr>
            </w:pPr>
            <w:r w:rsidRPr="00EF5C1E">
              <w:rPr>
                <w:sz w:val="20"/>
              </w:rPr>
              <w:t xml:space="preserve">Simplify or </w:t>
            </w:r>
            <w:proofErr w:type="gramStart"/>
            <w:r w:rsidRPr="00EF5C1E">
              <w:rPr>
                <w:sz w:val="20"/>
              </w:rPr>
              <w:t>Optimise</w:t>
            </w:r>
            <w:proofErr w:type="gramEnd"/>
          </w:p>
        </w:tc>
        <w:tc>
          <w:tcPr>
            <w:tcW w:w="1880" w:type="dxa"/>
            <w:tcBorders>
              <w:top w:val="single" w:sz="4" w:space="0" w:color="auto"/>
              <w:left w:val="single" w:sz="4" w:space="0" w:color="auto"/>
              <w:right w:val="single" w:sz="4" w:space="0" w:color="auto"/>
            </w:tcBorders>
          </w:tcPr>
          <w:p w14:paraId="77AE1EFA" w14:textId="77777777" w:rsidR="00F35C09" w:rsidRPr="00EF5C1E" w:rsidRDefault="00F35C09" w:rsidP="00C4644C">
            <w:pPr>
              <w:pStyle w:val="table2"/>
              <w:rPr>
                <w:sz w:val="20"/>
              </w:rPr>
            </w:pPr>
            <w:r w:rsidRPr="00EF5C1E">
              <w:rPr>
                <w:sz w:val="20"/>
              </w:rPr>
              <w:t xml:space="preserve">Simplify or </w:t>
            </w:r>
            <w:proofErr w:type="gramStart"/>
            <w:r w:rsidRPr="00EF5C1E">
              <w:rPr>
                <w:sz w:val="20"/>
              </w:rPr>
              <w:t>Optimise</w:t>
            </w:r>
            <w:proofErr w:type="gramEnd"/>
          </w:p>
        </w:tc>
      </w:tr>
      <w:tr w:rsidR="00F35C09" w:rsidRPr="00EF5C1E" w14:paraId="301804F5"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5E8410F6" w14:textId="77777777" w:rsidR="00F35C09" w:rsidRPr="00EF5C1E" w:rsidRDefault="00F35C09" w:rsidP="00C4644C">
            <w:pPr>
              <w:pStyle w:val="table2"/>
              <w:rPr>
                <w:sz w:val="20"/>
              </w:rPr>
            </w:pPr>
            <w:r>
              <w:rPr>
                <w:sz w:val="20"/>
              </w:rPr>
              <w:t>Monthly included data allowance for eligible data usage</w:t>
            </w:r>
          </w:p>
        </w:tc>
        <w:tc>
          <w:tcPr>
            <w:tcW w:w="1880" w:type="dxa"/>
            <w:tcBorders>
              <w:top w:val="single" w:sz="4" w:space="0" w:color="auto"/>
              <w:left w:val="single" w:sz="4" w:space="0" w:color="auto"/>
              <w:bottom w:val="single" w:sz="4" w:space="0" w:color="auto"/>
              <w:right w:val="single" w:sz="4" w:space="0" w:color="auto"/>
            </w:tcBorders>
          </w:tcPr>
          <w:p w14:paraId="0B8B9A17" w14:textId="610197BD" w:rsidR="00F35C09" w:rsidRPr="00EF5C1E" w:rsidRDefault="00F35C09" w:rsidP="00C4644C">
            <w:pPr>
              <w:pStyle w:val="table2"/>
              <w:rPr>
                <w:sz w:val="20"/>
              </w:rPr>
            </w:pPr>
            <w:r>
              <w:rPr>
                <w:sz w:val="20"/>
              </w:rPr>
              <w:t>50 MB</w:t>
            </w:r>
          </w:p>
        </w:tc>
        <w:tc>
          <w:tcPr>
            <w:tcW w:w="1880" w:type="dxa"/>
            <w:tcBorders>
              <w:top w:val="single" w:sz="4" w:space="0" w:color="auto"/>
              <w:left w:val="single" w:sz="4" w:space="0" w:color="auto"/>
              <w:bottom w:val="single" w:sz="4" w:space="0" w:color="auto"/>
              <w:right w:val="single" w:sz="4" w:space="0" w:color="auto"/>
            </w:tcBorders>
          </w:tcPr>
          <w:p w14:paraId="05A32D57" w14:textId="287F36D9" w:rsidR="00F35C09" w:rsidRPr="00EF5C1E" w:rsidRDefault="00F35C09" w:rsidP="00C4644C">
            <w:pPr>
              <w:pStyle w:val="table2"/>
              <w:rPr>
                <w:sz w:val="20"/>
              </w:rPr>
            </w:pPr>
            <w:r>
              <w:rPr>
                <w:sz w:val="20"/>
              </w:rPr>
              <w:t>50 MB</w:t>
            </w:r>
          </w:p>
        </w:tc>
        <w:tc>
          <w:tcPr>
            <w:tcW w:w="1880" w:type="dxa"/>
            <w:tcBorders>
              <w:top w:val="single" w:sz="4" w:space="0" w:color="auto"/>
              <w:left w:val="single" w:sz="4" w:space="0" w:color="auto"/>
              <w:bottom w:val="single" w:sz="4" w:space="0" w:color="auto"/>
              <w:right w:val="single" w:sz="4" w:space="0" w:color="auto"/>
            </w:tcBorders>
          </w:tcPr>
          <w:p w14:paraId="600F12EF" w14:textId="71BF5343" w:rsidR="00F35C09" w:rsidRPr="00EF5C1E" w:rsidRDefault="00F35C09" w:rsidP="00C4644C">
            <w:pPr>
              <w:pStyle w:val="table2"/>
              <w:rPr>
                <w:sz w:val="20"/>
              </w:rPr>
            </w:pPr>
            <w:r>
              <w:rPr>
                <w:sz w:val="20"/>
              </w:rPr>
              <w:t>200 MB</w:t>
            </w:r>
          </w:p>
        </w:tc>
        <w:tc>
          <w:tcPr>
            <w:tcW w:w="1880" w:type="dxa"/>
            <w:tcBorders>
              <w:top w:val="single" w:sz="4" w:space="0" w:color="auto"/>
              <w:left w:val="single" w:sz="4" w:space="0" w:color="auto"/>
              <w:bottom w:val="single" w:sz="4" w:space="0" w:color="auto"/>
              <w:right w:val="single" w:sz="4" w:space="0" w:color="auto"/>
            </w:tcBorders>
          </w:tcPr>
          <w:p w14:paraId="3D563ABC" w14:textId="1EF619F1" w:rsidR="00F35C09" w:rsidRPr="00EF5C1E" w:rsidRDefault="00F35C09" w:rsidP="00C4644C">
            <w:pPr>
              <w:pStyle w:val="table2"/>
              <w:rPr>
                <w:sz w:val="20"/>
              </w:rPr>
            </w:pPr>
            <w:r>
              <w:rPr>
                <w:sz w:val="20"/>
              </w:rPr>
              <w:t>200 MB</w:t>
            </w:r>
          </w:p>
        </w:tc>
      </w:tr>
      <w:tr w:rsidR="00F35C09" w:rsidRPr="00EF5C1E" w14:paraId="4B38AC1F"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2482E97F" w14:textId="77777777" w:rsidR="00F35C09" w:rsidRPr="00EF5C1E" w:rsidRDefault="00F35C09" w:rsidP="00C4644C">
            <w:pPr>
              <w:pStyle w:val="table2"/>
              <w:rPr>
                <w:sz w:val="20"/>
              </w:rPr>
            </w:pPr>
            <w:r>
              <w:rPr>
                <w:sz w:val="20"/>
              </w:rPr>
              <w:t>GST</w:t>
            </w:r>
          </w:p>
        </w:tc>
        <w:tc>
          <w:tcPr>
            <w:tcW w:w="1880" w:type="dxa"/>
            <w:tcBorders>
              <w:top w:val="single" w:sz="4" w:space="0" w:color="auto"/>
              <w:left w:val="single" w:sz="4" w:space="0" w:color="auto"/>
              <w:bottom w:val="single" w:sz="4" w:space="0" w:color="auto"/>
              <w:right w:val="single" w:sz="4" w:space="0" w:color="auto"/>
            </w:tcBorders>
          </w:tcPr>
          <w:p w14:paraId="4D447358" w14:textId="77777777" w:rsidR="00F35C09" w:rsidRPr="00EF5C1E" w:rsidRDefault="00F35C09" w:rsidP="00C4644C">
            <w:pPr>
              <w:pStyle w:val="table2"/>
              <w:rPr>
                <w:sz w:val="20"/>
              </w:rPr>
            </w:pPr>
            <w:r>
              <w:rPr>
                <w:sz w:val="20"/>
              </w:rPr>
              <w:t>Ex GST</w:t>
            </w:r>
          </w:p>
        </w:tc>
        <w:tc>
          <w:tcPr>
            <w:tcW w:w="1880" w:type="dxa"/>
            <w:tcBorders>
              <w:top w:val="single" w:sz="4" w:space="0" w:color="auto"/>
              <w:left w:val="single" w:sz="4" w:space="0" w:color="auto"/>
              <w:bottom w:val="single" w:sz="4" w:space="0" w:color="auto"/>
              <w:right w:val="single" w:sz="4" w:space="0" w:color="auto"/>
            </w:tcBorders>
          </w:tcPr>
          <w:p w14:paraId="5609D860" w14:textId="77777777" w:rsidR="00F35C09" w:rsidRPr="00EF5C1E" w:rsidRDefault="00F35C09" w:rsidP="00C4644C">
            <w:pPr>
              <w:pStyle w:val="table2"/>
              <w:rPr>
                <w:sz w:val="20"/>
              </w:rPr>
            </w:pPr>
            <w:r>
              <w:rPr>
                <w:sz w:val="20"/>
              </w:rPr>
              <w:t>INC GST</w:t>
            </w:r>
          </w:p>
        </w:tc>
        <w:tc>
          <w:tcPr>
            <w:tcW w:w="1880" w:type="dxa"/>
            <w:tcBorders>
              <w:top w:val="single" w:sz="4" w:space="0" w:color="auto"/>
              <w:left w:val="single" w:sz="4" w:space="0" w:color="auto"/>
              <w:bottom w:val="single" w:sz="4" w:space="0" w:color="auto"/>
              <w:right w:val="single" w:sz="4" w:space="0" w:color="auto"/>
            </w:tcBorders>
          </w:tcPr>
          <w:p w14:paraId="52BEB9CF" w14:textId="77777777" w:rsidR="00F35C09" w:rsidRPr="00EF5C1E" w:rsidRDefault="00F35C09" w:rsidP="00C4644C">
            <w:pPr>
              <w:pStyle w:val="table2"/>
              <w:rPr>
                <w:sz w:val="20"/>
              </w:rPr>
            </w:pPr>
            <w:r>
              <w:rPr>
                <w:sz w:val="20"/>
              </w:rPr>
              <w:t>Ex GST</w:t>
            </w:r>
          </w:p>
        </w:tc>
        <w:tc>
          <w:tcPr>
            <w:tcW w:w="1880" w:type="dxa"/>
            <w:tcBorders>
              <w:top w:val="single" w:sz="4" w:space="0" w:color="auto"/>
              <w:left w:val="single" w:sz="4" w:space="0" w:color="auto"/>
              <w:bottom w:val="single" w:sz="4" w:space="0" w:color="auto"/>
              <w:right w:val="single" w:sz="4" w:space="0" w:color="auto"/>
            </w:tcBorders>
          </w:tcPr>
          <w:p w14:paraId="79EB195B" w14:textId="77777777" w:rsidR="00F35C09" w:rsidRPr="00EF5C1E" w:rsidRDefault="00F35C09" w:rsidP="00C4644C">
            <w:pPr>
              <w:pStyle w:val="table2"/>
              <w:rPr>
                <w:sz w:val="20"/>
              </w:rPr>
            </w:pPr>
            <w:r>
              <w:rPr>
                <w:sz w:val="20"/>
              </w:rPr>
              <w:t>INC GST</w:t>
            </w:r>
          </w:p>
        </w:tc>
      </w:tr>
      <w:tr w:rsidR="00F35C09" w14:paraId="1E2CE06B"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58300909" w14:textId="77777777" w:rsidR="00F35C09" w:rsidRDefault="00F35C09" w:rsidP="00C4644C">
            <w:pPr>
              <w:pStyle w:val="table2"/>
              <w:rPr>
                <w:sz w:val="20"/>
              </w:rPr>
            </w:pPr>
            <w:r>
              <w:rPr>
                <w:sz w:val="20"/>
              </w:rPr>
              <w:t>Service Activation Charges</w:t>
            </w:r>
          </w:p>
        </w:tc>
        <w:tc>
          <w:tcPr>
            <w:tcW w:w="1880" w:type="dxa"/>
            <w:tcBorders>
              <w:top w:val="single" w:sz="4" w:space="0" w:color="auto"/>
              <w:left w:val="single" w:sz="4" w:space="0" w:color="auto"/>
              <w:bottom w:val="single" w:sz="4" w:space="0" w:color="auto"/>
              <w:right w:val="single" w:sz="4" w:space="0" w:color="auto"/>
            </w:tcBorders>
          </w:tcPr>
          <w:p w14:paraId="45D78E10" w14:textId="77777777" w:rsidR="00F35C09" w:rsidRDefault="00F35C09" w:rsidP="00C4644C">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7971D5F3" w14:textId="77777777" w:rsidR="00F35C09" w:rsidRDefault="00F35C09" w:rsidP="00C4644C">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1F29B8D3" w14:textId="77777777" w:rsidR="00F35C09" w:rsidRDefault="00F35C09" w:rsidP="00C4644C">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1EA43FB6" w14:textId="77777777" w:rsidR="00F35C09" w:rsidRDefault="00F35C09" w:rsidP="00C4644C">
            <w:pPr>
              <w:pStyle w:val="table2"/>
              <w:rPr>
                <w:sz w:val="20"/>
              </w:rPr>
            </w:pPr>
            <w:r>
              <w:rPr>
                <w:sz w:val="20"/>
              </w:rPr>
              <w:t>Nil</w:t>
            </w:r>
          </w:p>
        </w:tc>
      </w:tr>
      <w:tr w:rsidR="00F35C09" w:rsidRPr="00EF5C1E" w14:paraId="518A5AF7"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3AAA1E4C" w14:textId="77777777" w:rsidR="00F35C09" w:rsidRPr="00EF5C1E" w:rsidRDefault="00F35C09" w:rsidP="00C4644C">
            <w:pPr>
              <w:pStyle w:val="table2"/>
              <w:rPr>
                <w:sz w:val="20"/>
              </w:rPr>
            </w:pPr>
            <w:r w:rsidRPr="00EF5C1E">
              <w:rPr>
                <w:sz w:val="20"/>
              </w:rPr>
              <w:t>Monthly network access charge</w:t>
            </w:r>
          </w:p>
        </w:tc>
        <w:tc>
          <w:tcPr>
            <w:tcW w:w="1880" w:type="dxa"/>
            <w:tcBorders>
              <w:top w:val="single" w:sz="4" w:space="0" w:color="auto"/>
              <w:left w:val="single" w:sz="4" w:space="0" w:color="auto"/>
              <w:bottom w:val="single" w:sz="4" w:space="0" w:color="auto"/>
              <w:right w:val="single" w:sz="4" w:space="0" w:color="auto"/>
            </w:tcBorders>
          </w:tcPr>
          <w:p w14:paraId="2B5910A5" w14:textId="17E93567" w:rsidR="00F35C09" w:rsidRPr="00EF5C1E" w:rsidRDefault="00F35C09" w:rsidP="00C4644C">
            <w:pPr>
              <w:pStyle w:val="table2"/>
              <w:rPr>
                <w:sz w:val="20"/>
              </w:rPr>
            </w:pPr>
            <w:r w:rsidRPr="00EF5C1E">
              <w:rPr>
                <w:sz w:val="20"/>
              </w:rPr>
              <w:t>$</w:t>
            </w:r>
            <w:r w:rsidR="00C3349C">
              <w:rPr>
                <w:sz w:val="20"/>
              </w:rPr>
              <w:t>27.27</w:t>
            </w:r>
          </w:p>
        </w:tc>
        <w:tc>
          <w:tcPr>
            <w:tcW w:w="1880" w:type="dxa"/>
            <w:tcBorders>
              <w:top w:val="single" w:sz="4" w:space="0" w:color="auto"/>
              <w:left w:val="single" w:sz="4" w:space="0" w:color="auto"/>
              <w:bottom w:val="single" w:sz="4" w:space="0" w:color="auto"/>
              <w:right w:val="single" w:sz="4" w:space="0" w:color="auto"/>
            </w:tcBorders>
          </w:tcPr>
          <w:p w14:paraId="12E044EA" w14:textId="1FF9AAFE" w:rsidR="00F35C09" w:rsidRPr="00EF5C1E" w:rsidRDefault="00F35C09" w:rsidP="00C4644C">
            <w:pPr>
              <w:pStyle w:val="table2"/>
              <w:rPr>
                <w:sz w:val="20"/>
              </w:rPr>
            </w:pPr>
            <w:r w:rsidRPr="00EF5C1E">
              <w:rPr>
                <w:sz w:val="20"/>
              </w:rPr>
              <w:t>$</w:t>
            </w:r>
            <w:r w:rsidR="00C3349C">
              <w:rPr>
                <w:sz w:val="20"/>
              </w:rPr>
              <w:t>3</w:t>
            </w:r>
            <w:r>
              <w:rPr>
                <w:sz w:val="20"/>
              </w:rPr>
              <w:t>0.00</w:t>
            </w:r>
          </w:p>
        </w:tc>
        <w:tc>
          <w:tcPr>
            <w:tcW w:w="1880" w:type="dxa"/>
            <w:tcBorders>
              <w:top w:val="single" w:sz="4" w:space="0" w:color="auto"/>
              <w:left w:val="single" w:sz="4" w:space="0" w:color="auto"/>
              <w:bottom w:val="single" w:sz="4" w:space="0" w:color="auto"/>
              <w:right w:val="single" w:sz="4" w:space="0" w:color="auto"/>
            </w:tcBorders>
          </w:tcPr>
          <w:p w14:paraId="40C0769C" w14:textId="54F0B859" w:rsidR="00F35C09" w:rsidRPr="00EF5C1E" w:rsidRDefault="00F35C09" w:rsidP="00C4644C">
            <w:pPr>
              <w:pStyle w:val="table2"/>
              <w:rPr>
                <w:sz w:val="20"/>
              </w:rPr>
            </w:pPr>
            <w:r w:rsidRPr="00EF5C1E">
              <w:rPr>
                <w:sz w:val="20"/>
              </w:rPr>
              <w:t>$</w:t>
            </w:r>
            <w:r w:rsidR="00C3349C">
              <w:rPr>
                <w:sz w:val="20"/>
              </w:rPr>
              <w:t>36.36</w:t>
            </w:r>
          </w:p>
        </w:tc>
        <w:tc>
          <w:tcPr>
            <w:tcW w:w="1880" w:type="dxa"/>
            <w:tcBorders>
              <w:top w:val="single" w:sz="4" w:space="0" w:color="auto"/>
              <w:left w:val="single" w:sz="4" w:space="0" w:color="auto"/>
              <w:bottom w:val="single" w:sz="4" w:space="0" w:color="auto"/>
              <w:right w:val="single" w:sz="4" w:space="0" w:color="auto"/>
            </w:tcBorders>
          </w:tcPr>
          <w:p w14:paraId="329321F4" w14:textId="07DD052C" w:rsidR="00F35C09" w:rsidRPr="00EF5C1E" w:rsidRDefault="00F35C09" w:rsidP="00C4644C">
            <w:pPr>
              <w:pStyle w:val="table2"/>
              <w:rPr>
                <w:sz w:val="20"/>
              </w:rPr>
            </w:pPr>
            <w:r w:rsidRPr="00EF5C1E">
              <w:rPr>
                <w:sz w:val="20"/>
              </w:rPr>
              <w:t>$</w:t>
            </w:r>
            <w:r w:rsidR="00C3349C">
              <w:rPr>
                <w:sz w:val="20"/>
              </w:rPr>
              <w:t>4</w:t>
            </w:r>
            <w:r>
              <w:rPr>
                <w:sz w:val="20"/>
              </w:rPr>
              <w:t>0.00</w:t>
            </w:r>
          </w:p>
        </w:tc>
      </w:tr>
      <w:tr w:rsidR="00C3349C" w:rsidRPr="00EF5C1E" w14:paraId="12C8B977"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43D0A0F4" w14:textId="77777777" w:rsidR="00C3349C" w:rsidRPr="00EF5C1E" w:rsidRDefault="00C3349C" w:rsidP="00C3349C">
            <w:pPr>
              <w:pStyle w:val="table2"/>
              <w:rPr>
                <w:sz w:val="20"/>
              </w:rPr>
            </w:pPr>
            <w:r>
              <w:rPr>
                <w:sz w:val="20"/>
              </w:rPr>
              <w:t>Included Standard Calls and Messages.</w:t>
            </w:r>
          </w:p>
        </w:tc>
        <w:tc>
          <w:tcPr>
            <w:tcW w:w="1880" w:type="dxa"/>
            <w:tcBorders>
              <w:top w:val="single" w:sz="4" w:space="0" w:color="auto"/>
              <w:left w:val="single" w:sz="4" w:space="0" w:color="auto"/>
              <w:bottom w:val="single" w:sz="4" w:space="0" w:color="auto"/>
              <w:right w:val="single" w:sz="4" w:space="0" w:color="auto"/>
            </w:tcBorders>
          </w:tcPr>
          <w:p w14:paraId="35BB87B5" w14:textId="666DCD16" w:rsidR="00C3349C" w:rsidRPr="00EF5C1E" w:rsidRDefault="00C3349C" w:rsidP="00C3349C">
            <w:pPr>
              <w:pStyle w:val="table2"/>
              <w:rPr>
                <w:sz w:val="20"/>
              </w:rPr>
            </w:pPr>
            <w:r w:rsidRPr="00EF5C1E">
              <w:rPr>
                <w:sz w:val="20"/>
              </w:rPr>
              <w:t>$</w:t>
            </w:r>
            <w:r>
              <w:rPr>
                <w:sz w:val="20"/>
              </w:rPr>
              <w:t>27.27</w:t>
            </w:r>
          </w:p>
        </w:tc>
        <w:tc>
          <w:tcPr>
            <w:tcW w:w="1880" w:type="dxa"/>
            <w:tcBorders>
              <w:top w:val="single" w:sz="4" w:space="0" w:color="auto"/>
              <w:left w:val="single" w:sz="4" w:space="0" w:color="auto"/>
              <w:bottom w:val="single" w:sz="4" w:space="0" w:color="auto"/>
              <w:right w:val="single" w:sz="4" w:space="0" w:color="auto"/>
            </w:tcBorders>
          </w:tcPr>
          <w:p w14:paraId="76520723" w14:textId="45970D42" w:rsidR="00C3349C" w:rsidRPr="00EF5C1E" w:rsidRDefault="00C3349C" w:rsidP="00C3349C">
            <w:pPr>
              <w:pStyle w:val="table2"/>
              <w:rPr>
                <w:sz w:val="20"/>
              </w:rPr>
            </w:pPr>
            <w:r w:rsidRPr="00EF5C1E">
              <w:rPr>
                <w:sz w:val="20"/>
              </w:rPr>
              <w:t>$</w:t>
            </w:r>
            <w:r>
              <w:rPr>
                <w:sz w:val="20"/>
              </w:rPr>
              <w:t>30.00</w:t>
            </w:r>
          </w:p>
        </w:tc>
        <w:tc>
          <w:tcPr>
            <w:tcW w:w="1880" w:type="dxa"/>
            <w:tcBorders>
              <w:top w:val="single" w:sz="4" w:space="0" w:color="auto"/>
              <w:left w:val="single" w:sz="4" w:space="0" w:color="auto"/>
              <w:bottom w:val="single" w:sz="4" w:space="0" w:color="auto"/>
              <w:right w:val="single" w:sz="4" w:space="0" w:color="auto"/>
            </w:tcBorders>
          </w:tcPr>
          <w:p w14:paraId="43E8C87E" w14:textId="2E5B79D7" w:rsidR="00C3349C" w:rsidRPr="00EF5C1E" w:rsidRDefault="00C3349C" w:rsidP="00C3349C">
            <w:pPr>
              <w:pStyle w:val="table2"/>
              <w:rPr>
                <w:sz w:val="20"/>
              </w:rPr>
            </w:pPr>
            <w:r w:rsidRPr="00EF5C1E">
              <w:rPr>
                <w:sz w:val="20"/>
              </w:rPr>
              <w:t>$</w:t>
            </w:r>
            <w:r>
              <w:rPr>
                <w:sz w:val="20"/>
              </w:rPr>
              <w:t>36.36</w:t>
            </w:r>
          </w:p>
        </w:tc>
        <w:tc>
          <w:tcPr>
            <w:tcW w:w="1880" w:type="dxa"/>
            <w:tcBorders>
              <w:top w:val="single" w:sz="4" w:space="0" w:color="auto"/>
              <w:left w:val="single" w:sz="4" w:space="0" w:color="auto"/>
              <w:bottom w:val="single" w:sz="4" w:space="0" w:color="auto"/>
              <w:right w:val="single" w:sz="4" w:space="0" w:color="auto"/>
            </w:tcBorders>
          </w:tcPr>
          <w:p w14:paraId="54607080" w14:textId="5D9CA1D9" w:rsidR="00C3349C" w:rsidRPr="00EF5C1E" w:rsidRDefault="00C3349C" w:rsidP="00C3349C">
            <w:pPr>
              <w:pStyle w:val="table2"/>
              <w:rPr>
                <w:sz w:val="20"/>
              </w:rPr>
            </w:pPr>
            <w:r w:rsidRPr="00EF5C1E">
              <w:rPr>
                <w:sz w:val="20"/>
              </w:rPr>
              <w:t>$</w:t>
            </w:r>
            <w:r>
              <w:rPr>
                <w:sz w:val="20"/>
              </w:rPr>
              <w:t>40.00</w:t>
            </w:r>
          </w:p>
        </w:tc>
      </w:tr>
      <w:tr w:rsidR="00F35C09" w14:paraId="54E46519"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397FD157" w14:textId="77777777" w:rsidR="00F35C09" w:rsidRDefault="00F35C09" w:rsidP="00C4644C">
            <w:pPr>
              <w:pStyle w:val="table2"/>
              <w:rPr>
                <w:sz w:val="20"/>
              </w:rPr>
            </w:pPr>
            <w:r>
              <w:rPr>
                <w:sz w:val="20"/>
              </w:rPr>
              <w:t>Charges for national voice or video calls to an Australian fixed or mobile number (</w:t>
            </w:r>
            <w:proofErr w:type="gramStart"/>
            <w:r>
              <w:rPr>
                <w:sz w:val="20"/>
              </w:rPr>
              <w:t>at all times</w:t>
            </w:r>
            <w:proofErr w:type="gramEnd"/>
            <w:r>
              <w:rPr>
                <w:sz w:val="20"/>
              </w:rPr>
              <w:t>) – per 30 second block (charged per second)</w:t>
            </w:r>
          </w:p>
        </w:tc>
        <w:tc>
          <w:tcPr>
            <w:tcW w:w="1880" w:type="dxa"/>
            <w:tcBorders>
              <w:top w:val="single" w:sz="4" w:space="0" w:color="auto"/>
              <w:left w:val="single" w:sz="4" w:space="0" w:color="auto"/>
              <w:bottom w:val="single" w:sz="4" w:space="0" w:color="auto"/>
              <w:right w:val="single" w:sz="4" w:space="0" w:color="auto"/>
            </w:tcBorders>
          </w:tcPr>
          <w:p w14:paraId="778EB88A" w14:textId="77777777" w:rsidR="00F35C09" w:rsidRDefault="00F35C09" w:rsidP="00C4644C">
            <w:pPr>
              <w:pStyle w:val="table2"/>
              <w:rPr>
                <w:sz w:val="20"/>
              </w:rPr>
            </w:pPr>
            <w:r>
              <w:rPr>
                <w:sz w:val="20"/>
              </w:rPr>
              <w:t>14.55¢</w:t>
            </w:r>
          </w:p>
        </w:tc>
        <w:tc>
          <w:tcPr>
            <w:tcW w:w="1880" w:type="dxa"/>
            <w:tcBorders>
              <w:top w:val="single" w:sz="4" w:space="0" w:color="auto"/>
              <w:left w:val="single" w:sz="4" w:space="0" w:color="auto"/>
              <w:bottom w:val="single" w:sz="4" w:space="0" w:color="auto"/>
              <w:right w:val="single" w:sz="4" w:space="0" w:color="auto"/>
            </w:tcBorders>
          </w:tcPr>
          <w:p w14:paraId="394A8057" w14:textId="77777777" w:rsidR="00F35C09" w:rsidRDefault="00F35C09" w:rsidP="00C4644C">
            <w:pPr>
              <w:pStyle w:val="table2"/>
              <w:rPr>
                <w:sz w:val="20"/>
              </w:rPr>
            </w:pPr>
            <w:r>
              <w:rPr>
                <w:sz w:val="20"/>
              </w:rPr>
              <w:t>16¢</w:t>
            </w:r>
          </w:p>
        </w:tc>
        <w:tc>
          <w:tcPr>
            <w:tcW w:w="1880" w:type="dxa"/>
            <w:tcBorders>
              <w:top w:val="single" w:sz="4" w:space="0" w:color="auto"/>
              <w:left w:val="single" w:sz="4" w:space="0" w:color="auto"/>
              <w:bottom w:val="single" w:sz="4" w:space="0" w:color="auto"/>
              <w:right w:val="single" w:sz="4" w:space="0" w:color="auto"/>
            </w:tcBorders>
          </w:tcPr>
          <w:p w14:paraId="7A2A6D55" w14:textId="77777777" w:rsidR="00F35C09" w:rsidRDefault="00F35C09" w:rsidP="00C4644C">
            <w:pPr>
              <w:pStyle w:val="table2"/>
              <w:rPr>
                <w:sz w:val="20"/>
              </w:rPr>
            </w:pPr>
            <w:r>
              <w:rPr>
                <w:sz w:val="20"/>
              </w:rPr>
              <w:t>14.55¢</w:t>
            </w:r>
          </w:p>
        </w:tc>
        <w:tc>
          <w:tcPr>
            <w:tcW w:w="1880" w:type="dxa"/>
            <w:tcBorders>
              <w:top w:val="single" w:sz="4" w:space="0" w:color="auto"/>
              <w:left w:val="single" w:sz="4" w:space="0" w:color="auto"/>
              <w:bottom w:val="single" w:sz="4" w:space="0" w:color="auto"/>
              <w:right w:val="single" w:sz="4" w:space="0" w:color="auto"/>
            </w:tcBorders>
          </w:tcPr>
          <w:p w14:paraId="48B14D04" w14:textId="77777777" w:rsidR="00F35C09" w:rsidRDefault="00F35C09" w:rsidP="00C4644C">
            <w:pPr>
              <w:pStyle w:val="table2"/>
              <w:rPr>
                <w:sz w:val="20"/>
              </w:rPr>
            </w:pPr>
            <w:r>
              <w:rPr>
                <w:sz w:val="20"/>
              </w:rPr>
              <w:t>16¢</w:t>
            </w:r>
          </w:p>
        </w:tc>
      </w:tr>
      <w:tr w:rsidR="00F35C09" w14:paraId="6D505C9C"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59075755" w14:textId="77777777" w:rsidR="00F35C09" w:rsidRDefault="00F35C09" w:rsidP="00C4644C">
            <w:pPr>
              <w:pStyle w:val="table2"/>
              <w:rPr>
                <w:sz w:val="20"/>
              </w:rPr>
            </w:pPr>
            <w:r>
              <w:rPr>
                <w:sz w:val="20"/>
              </w:rPr>
              <w:t>Intra-Account Rate – charges for the first 10 minutes (or part thereof) of national voice calls to a mobile number on the same account – per call (other than national voice calls to a mobile number on the same account under the $0 intra-account calls Value Bundle option)</w:t>
            </w:r>
          </w:p>
        </w:tc>
        <w:tc>
          <w:tcPr>
            <w:tcW w:w="1880" w:type="dxa"/>
            <w:tcBorders>
              <w:top w:val="single" w:sz="4" w:space="0" w:color="auto"/>
              <w:left w:val="single" w:sz="4" w:space="0" w:color="auto"/>
              <w:bottom w:val="single" w:sz="4" w:space="0" w:color="auto"/>
              <w:right w:val="single" w:sz="4" w:space="0" w:color="auto"/>
            </w:tcBorders>
          </w:tcPr>
          <w:p w14:paraId="09AE3D43" w14:textId="77777777" w:rsidR="00F35C09" w:rsidRDefault="00F35C09" w:rsidP="00C4644C">
            <w:pPr>
              <w:pStyle w:val="table2"/>
              <w:rPr>
                <w:sz w:val="20"/>
              </w:rPr>
            </w:pPr>
            <w:r>
              <w:rPr>
                <w:sz w:val="20"/>
              </w:rPr>
              <w:t>9.09¢</w:t>
            </w:r>
          </w:p>
        </w:tc>
        <w:tc>
          <w:tcPr>
            <w:tcW w:w="1880" w:type="dxa"/>
            <w:tcBorders>
              <w:top w:val="single" w:sz="4" w:space="0" w:color="auto"/>
              <w:left w:val="single" w:sz="4" w:space="0" w:color="auto"/>
              <w:bottom w:val="single" w:sz="4" w:space="0" w:color="auto"/>
              <w:right w:val="single" w:sz="4" w:space="0" w:color="auto"/>
            </w:tcBorders>
          </w:tcPr>
          <w:p w14:paraId="7C70DD99" w14:textId="77777777" w:rsidR="00F35C09" w:rsidRDefault="00F35C09" w:rsidP="00C4644C">
            <w:pPr>
              <w:pStyle w:val="table2"/>
              <w:rPr>
                <w:sz w:val="20"/>
              </w:rPr>
            </w:pPr>
            <w:r>
              <w:rPr>
                <w:sz w:val="20"/>
              </w:rPr>
              <w:t>10¢</w:t>
            </w:r>
          </w:p>
        </w:tc>
        <w:tc>
          <w:tcPr>
            <w:tcW w:w="1880" w:type="dxa"/>
            <w:tcBorders>
              <w:top w:val="single" w:sz="4" w:space="0" w:color="auto"/>
              <w:left w:val="single" w:sz="4" w:space="0" w:color="auto"/>
              <w:bottom w:val="single" w:sz="4" w:space="0" w:color="auto"/>
              <w:right w:val="single" w:sz="4" w:space="0" w:color="auto"/>
            </w:tcBorders>
          </w:tcPr>
          <w:p w14:paraId="10F22182" w14:textId="77777777" w:rsidR="00F35C09" w:rsidRDefault="00F35C09" w:rsidP="00C4644C">
            <w:pPr>
              <w:pStyle w:val="table2"/>
              <w:rPr>
                <w:sz w:val="20"/>
              </w:rPr>
            </w:pPr>
            <w:r>
              <w:rPr>
                <w:sz w:val="20"/>
              </w:rPr>
              <w:t>9.09¢</w:t>
            </w:r>
          </w:p>
        </w:tc>
        <w:tc>
          <w:tcPr>
            <w:tcW w:w="1880" w:type="dxa"/>
            <w:tcBorders>
              <w:top w:val="single" w:sz="4" w:space="0" w:color="auto"/>
              <w:left w:val="single" w:sz="4" w:space="0" w:color="auto"/>
              <w:bottom w:val="single" w:sz="4" w:space="0" w:color="auto"/>
              <w:right w:val="single" w:sz="4" w:space="0" w:color="auto"/>
            </w:tcBorders>
          </w:tcPr>
          <w:p w14:paraId="33FC337F" w14:textId="77777777" w:rsidR="00F35C09" w:rsidRDefault="00F35C09" w:rsidP="00C4644C">
            <w:pPr>
              <w:pStyle w:val="table2"/>
              <w:rPr>
                <w:sz w:val="20"/>
              </w:rPr>
            </w:pPr>
            <w:r>
              <w:rPr>
                <w:sz w:val="20"/>
              </w:rPr>
              <w:t>10¢</w:t>
            </w:r>
          </w:p>
        </w:tc>
      </w:tr>
      <w:tr w:rsidR="00F35C09" w14:paraId="6EDB30F1"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3EFDC5D5" w14:textId="77777777" w:rsidR="00F35C09" w:rsidRDefault="00F35C09" w:rsidP="00C4644C">
            <w:pPr>
              <w:pStyle w:val="table2"/>
              <w:rPr>
                <w:sz w:val="20"/>
              </w:rPr>
            </w:pPr>
            <w:r>
              <w:rPr>
                <w:sz w:val="20"/>
              </w:rPr>
              <w:t>Connection fee for:</w:t>
            </w:r>
          </w:p>
          <w:p w14:paraId="289B4B48" w14:textId="77777777" w:rsidR="00F35C09" w:rsidRDefault="00F35C09" w:rsidP="00F35C09">
            <w:pPr>
              <w:pStyle w:val="table2"/>
              <w:numPr>
                <w:ilvl w:val="0"/>
                <w:numId w:val="38"/>
              </w:numPr>
              <w:ind w:left="330" w:right="-78"/>
              <w:rPr>
                <w:sz w:val="20"/>
              </w:rPr>
            </w:pPr>
            <w:r>
              <w:rPr>
                <w:sz w:val="20"/>
              </w:rPr>
              <w:t>national voice calls to an Australian fixed or mobile number (other than a mobile number on the same account); and</w:t>
            </w:r>
          </w:p>
          <w:p w14:paraId="68A3C6E5" w14:textId="77777777" w:rsidR="00F35C09" w:rsidRDefault="00F35C09" w:rsidP="00F35C09">
            <w:pPr>
              <w:pStyle w:val="table2"/>
              <w:numPr>
                <w:ilvl w:val="0"/>
                <w:numId w:val="38"/>
              </w:numPr>
              <w:ind w:left="330" w:right="-78"/>
              <w:rPr>
                <w:sz w:val="20"/>
              </w:rPr>
            </w:pPr>
            <w:r>
              <w:rPr>
                <w:sz w:val="20"/>
              </w:rPr>
              <w:t>national video calls to an Australian mobile number.</w:t>
            </w:r>
          </w:p>
        </w:tc>
        <w:tc>
          <w:tcPr>
            <w:tcW w:w="1880" w:type="dxa"/>
            <w:tcBorders>
              <w:top w:val="single" w:sz="4" w:space="0" w:color="auto"/>
              <w:left w:val="single" w:sz="4" w:space="0" w:color="auto"/>
              <w:bottom w:val="single" w:sz="4" w:space="0" w:color="auto"/>
              <w:right w:val="single" w:sz="4" w:space="0" w:color="auto"/>
            </w:tcBorders>
          </w:tcPr>
          <w:p w14:paraId="6E1232CE" w14:textId="77777777" w:rsidR="00F35C09" w:rsidRDefault="00F35C09" w:rsidP="00C4644C">
            <w:pPr>
              <w:pStyle w:val="table2"/>
              <w:rPr>
                <w:sz w:val="20"/>
              </w:rPr>
            </w:pPr>
            <w:r>
              <w:rPr>
                <w:sz w:val="20"/>
              </w:rPr>
              <w:t>9.09¢</w:t>
            </w:r>
          </w:p>
        </w:tc>
        <w:tc>
          <w:tcPr>
            <w:tcW w:w="1880" w:type="dxa"/>
            <w:tcBorders>
              <w:top w:val="single" w:sz="4" w:space="0" w:color="auto"/>
              <w:left w:val="single" w:sz="4" w:space="0" w:color="auto"/>
              <w:bottom w:val="single" w:sz="4" w:space="0" w:color="auto"/>
              <w:right w:val="single" w:sz="4" w:space="0" w:color="auto"/>
            </w:tcBorders>
          </w:tcPr>
          <w:p w14:paraId="4B33ED17" w14:textId="77777777" w:rsidR="00F35C09" w:rsidRDefault="00F35C09" w:rsidP="00C4644C">
            <w:pPr>
              <w:pStyle w:val="table2"/>
              <w:rPr>
                <w:sz w:val="20"/>
              </w:rPr>
            </w:pPr>
            <w:r>
              <w:rPr>
                <w:sz w:val="20"/>
              </w:rPr>
              <w:t>10¢</w:t>
            </w:r>
          </w:p>
        </w:tc>
        <w:tc>
          <w:tcPr>
            <w:tcW w:w="1880" w:type="dxa"/>
            <w:tcBorders>
              <w:top w:val="single" w:sz="4" w:space="0" w:color="auto"/>
              <w:left w:val="single" w:sz="4" w:space="0" w:color="auto"/>
              <w:bottom w:val="single" w:sz="4" w:space="0" w:color="auto"/>
              <w:right w:val="single" w:sz="4" w:space="0" w:color="auto"/>
            </w:tcBorders>
          </w:tcPr>
          <w:p w14:paraId="221B66B2" w14:textId="77777777" w:rsidR="00F35C09" w:rsidRDefault="00F35C09" w:rsidP="00C4644C">
            <w:pPr>
              <w:pStyle w:val="table2"/>
              <w:rPr>
                <w:sz w:val="20"/>
              </w:rPr>
            </w:pPr>
            <w:r>
              <w:rPr>
                <w:sz w:val="20"/>
              </w:rPr>
              <w:t>9.09¢</w:t>
            </w:r>
          </w:p>
        </w:tc>
        <w:tc>
          <w:tcPr>
            <w:tcW w:w="1880" w:type="dxa"/>
            <w:tcBorders>
              <w:top w:val="single" w:sz="4" w:space="0" w:color="auto"/>
              <w:left w:val="single" w:sz="4" w:space="0" w:color="auto"/>
              <w:bottom w:val="single" w:sz="4" w:space="0" w:color="auto"/>
              <w:right w:val="single" w:sz="4" w:space="0" w:color="auto"/>
            </w:tcBorders>
          </w:tcPr>
          <w:p w14:paraId="103F7E41" w14:textId="77777777" w:rsidR="00F35C09" w:rsidRDefault="00F35C09" w:rsidP="00C4644C">
            <w:pPr>
              <w:pStyle w:val="table2"/>
              <w:rPr>
                <w:sz w:val="20"/>
              </w:rPr>
            </w:pPr>
            <w:r>
              <w:rPr>
                <w:sz w:val="20"/>
              </w:rPr>
              <w:t>10¢</w:t>
            </w:r>
          </w:p>
        </w:tc>
      </w:tr>
      <w:tr w:rsidR="00F35C09" w14:paraId="7ED8609B"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69F189A1" w14:textId="77777777" w:rsidR="00F35C09" w:rsidRDefault="00F35C09" w:rsidP="00C4644C">
            <w:pPr>
              <w:pStyle w:val="table2"/>
              <w:rPr>
                <w:sz w:val="20"/>
              </w:rPr>
            </w:pPr>
            <w:r>
              <w:rPr>
                <w:sz w:val="20"/>
              </w:rPr>
              <w:t>Connection fee for national voice calls to an Australian mobile number on the same account (all intra-account calls)</w:t>
            </w:r>
          </w:p>
        </w:tc>
        <w:tc>
          <w:tcPr>
            <w:tcW w:w="1880" w:type="dxa"/>
            <w:tcBorders>
              <w:top w:val="single" w:sz="4" w:space="0" w:color="auto"/>
              <w:left w:val="single" w:sz="4" w:space="0" w:color="auto"/>
              <w:bottom w:val="single" w:sz="4" w:space="0" w:color="auto"/>
              <w:right w:val="single" w:sz="4" w:space="0" w:color="auto"/>
            </w:tcBorders>
          </w:tcPr>
          <w:p w14:paraId="7239DDE5" w14:textId="77777777" w:rsidR="00F35C09" w:rsidRDefault="00F35C09" w:rsidP="00C4644C">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3102966C" w14:textId="77777777" w:rsidR="00F35C09" w:rsidRDefault="00F35C09" w:rsidP="00C4644C">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4B518D5E" w14:textId="77777777" w:rsidR="00F35C09" w:rsidRDefault="00F35C09" w:rsidP="00C4644C">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12A92AB7" w14:textId="77777777" w:rsidR="00F35C09" w:rsidRDefault="00F35C09" w:rsidP="00C4644C">
            <w:pPr>
              <w:pStyle w:val="table2"/>
              <w:rPr>
                <w:sz w:val="20"/>
              </w:rPr>
            </w:pPr>
            <w:r>
              <w:rPr>
                <w:sz w:val="20"/>
              </w:rPr>
              <w:t>Nil</w:t>
            </w:r>
          </w:p>
        </w:tc>
      </w:tr>
      <w:tr w:rsidR="00F35C09" w14:paraId="575F2664"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4DFF0801" w14:textId="77777777" w:rsidR="00F35C09" w:rsidRDefault="00F35C09" w:rsidP="00C4644C">
            <w:pPr>
              <w:pStyle w:val="table2"/>
              <w:rPr>
                <w:sz w:val="20"/>
              </w:rPr>
            </w:pPr>
            <w:r>
              <w:rPr>
                <w:sz w:val="20"/>
              </w:rPr>
              <w:t>National SMS rate to standard Australian mobile numbers</w:t>
            </w:r>
          </w:p>
        </w:tc>
        <w:tc>
          <w:tcPr>
            <w:tcW w:w="1880" w:type="dxa"/>
            <w:tcBorders>
              <w:top w:val="single" w:sz="4" w:space="0" w:color="auto"/>
              <w:left w:val="single" w:sz="4" w:space="0" w:color="auto"/>
              <w:bottom w:val="single" w:sz="4" w:space="0" w:color="auto"/>
              <w:right w:val="single" w:sz="4" w:space="0" w:color="auto"/>
            </w:tcBorders>
          </w:tcPr>
          <w:p w14:paraId="4BE2E534" w14:textId="77777777" w:rsidR="00F35C09" w:rsidRDefault="00F35C09" w:rsidP="00C4644C">
            <w:pPr>
              <w:pStyle w:val="table2"/>
              <w:rPr>
                <w:sz w:val="20"/>
              </w:rPr>
            </w:pPr>
            <w:r>
              <w:rPr>
                <w:sz w:val="20"/>
              </w:rPr>
              <w:t>22.72¢</w:t>
            </w:r>
          </w:p>
        </w:tc>
        <w:tc>
          <w:tcPr>
            <w:tcW w:w="1880" w:type="dxa"/>
            <w:tcBorders>
              <w:top w:val="single" w:sz="4" w:space="0" w:color="auto"/>
              <w:left w:val="single" w:sz="4" w:space="0" w:color="auto"/>
              <w:bottom w:val="single" w:sz="4" w:space="0" w:color="auto"/>
              <w:right w:val="single" w:sz="4" w:space="0" w:color="auto"/>
            </w:tcBorders>
          </w:tcPr>
          <w:p w14:paraId="5A7FE9BC" w14:textId="77777777" w:rsidR="00F35C09" w:rsidRDefault="00F35C09" w:rsidP="00C4644C">
            <w:pPr>
              <w:pStyle w:val="table2"/>
              <w:rPr>
                <w:sz w:val="20"/>
              </w:rPr>
            </w:pPr>
            <w:r>
              <w:rPr>
                <w:sz w:val="20"/>
              </w:rPr>
              <w:t>25¢</w:t>
            </w:r>
          </w:p>
        </w:tc>
        <w:tc>
          <w:tcPr>
            <w:tcW w:w="1880" w:type="dxa"/>
            <w:tcBorders>
              <w:top w:val="single" w:sz="4" w:space="0" w:color="auto"/>
              <w:left w:val="single" w:sz="4" w:space="0" w:color="auto"/>
              <w:bottom w:val="single" w:sz="4" w:space="0" w:color="auto"/>
              <w:right w:val="single" w:sz="4" w:space="0" w:color="auto"/>
            </w:tcBorders>
          </w:tcPr>
          <w:p w14:paraId="7836B613" w14:textId="77777777" w:rsidR="00F35C09" w:rsidRDefault="00F35C09" w:rsidP="00C4644C">
            <w:pPr>
              <w:pStyle w:val="table2"/>
              <w:rPr>
                <w:sz w:val="20"/>
              </w:rPr>
            </w:pPr>
            <w:r>
              <w:rPr>
                <w:sz w:val="20"/>
              </w:rPr>
              <w:t>22.72¢</w:t>
            </w:r>
          </w:p>
        </w:tc>
        <w:tc>
          <w:tcPr>
            <w:tcW w:w="1880" w:type="dxa"/>
            <w:tcBorders>
              <w:top w:val="single" w:sz="4" w:space="0" w:color="auto"/>
              <w:left w:val="single" w:sz="4" w:space="0" w:color="auto"/>
              <w:bottom w:val="single" w:sz="4" w:space="0" w:color="auto"/>
              <w:right w:val="single" w:sz="4" w:space="0" w:color="auto"/>
            </w:tcBorders>
          </w:tcPr>
          <w:p w14:paraId="65F3DC81" w14:textId="77777777" w:rsidR="00F35C09" w:rsidRDefault="00F35C09" w:rsidP="00C4644C">
            <w:pPr>
              <w:pStyle w:val="table2"/>
              <w:rPr>
                <w:sz w:val="20"/>
              </w:rPr>
            </w:pPr>
            <w:r>
              <w:rPr>
                <w:sz w:val="20"/>
              </w:rPr>
              <w:t>25¢</w:t>
            </w:r>
          </w:p>
        </w:tc>
      </w:tr>
      <w:tr w:rsidR="00F35C09" w14:paraId="4D444C1F"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7850A8E2" w14:textId="77777777" w:rsidR="00F35C09" w:rsidRDefault="00F35C09" w:rsidP="00C4644C">
            <w:pPr>
              <w:pStyle w:val="table2"/>
              <w:rPr>
                <w:sz w:val="20"/>
              </w:rPr>
            </w:pPr>
            <w:r>
              <w:rPr>
                <w:sz w:val="20"/>
              </w:rPr>
              <w:t>MRO Bonus credit (if eligible)</w:t>
            </w:r>
          </w:p>
        </w:tc>
        <w:tc>
          <w:tcPr>
            <w:tcW w:w="1880" w:type="dxa"/>
            <w:tcBorders>
              <w:top w:val="single" w:sz="4" w:space="0" w:color="auto"/>
              <w:left w:val="single" w:sz="4" w:space="0" w:color="auto"/>
              <w:bottom w:val="single" w:sz="4" w:space="0" w:color="auto"/>
              <w:right w:val="single" w:sz="4" w:space="0" w:color="auto"/>
            </w:tcBorders>
          </w:tcPr>
          <w:p w14:paraId="496BEF25" w14:textId="77777777" w:rsidR="00F35C09" w:rsidRDefault="00F35C09" w:rsidP="00C4644C">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4CC240D2" w14:textId="77777777" w:rsidR="00F35C09" w:rsidRDefault="00F35C09" w:rsidP="00C4644C">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533DA516" w14:textId="1387D1CB" w:rsidR="00F35C09" w:rsidRDefault="00C3349C" w:rsidP="00C4644C">
            <w:pPr>
              <w:pStyle w:val="table2"/>
              <w:rPr>
                <w:sz w:val="20"/>
              </w:rPr>
            </w:pPr>
            <w:r>
              <w:rPr>
                <w:sz w:val="20"/>
              </w:rPr>
              <w:t>up to $20</w:t>
            </w:r>
          </w:p>
        </w:tc>
        <w:tc>
          <w:tcPr>
            <w:tcW w:w="1880" w:type="dxa"/>
            <w:tcBorders>
              <w:top w:val="single" w:sz="4" w:space="0" w:color="auto"/>
              <w:left w:val="single" w:sz="4" w:space="0" w:color="auto"/>
              <w:bottom w:val="single" w:sz="4" w:space="0" w:color="auto"/>
              <w:right w:val="single" w:sz="4" w:space="0" w:color="auto"/>
            </w:tcBorders>
          </w:tcPr>
          <w:p w14:paraId="7EF30CF0" w14:textId="59EA8CC9" w:rsidR="00F35C09" w:rsidRDefault="00C3349C" w:rsidP="00C4644C">
            <w:pPr>
              <w:pStyle w:val="table2"/>
              <w:rPr>
                <w:sz w:val="20"/>
              </w:rPr>
            </w:pPr>
            <w:r>
              <w:rPr>
                <w:sz w:val="20"/>
              </w:rPr>
              <w:t>up to $20</w:t>
            </w:r>
          </w:p>
        </w:tc>
      </w:tr>
      <w:tr w:rsidR="00F35C09" w14:paraId="2C2423D8"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502921B2" w14:textId="77777777" w:rsidR="00F35C09" w:rsidRDefault="00F35C09" w:rsidP="00C4644C">
            <w:pPr>
              <w:pStyle w:val="table2"/>
              <w:rPr>
                <w:sz w:val="20"/>
              </w:rPr>
            </w:pPr>
            <w:r>
              <w:rPr>
                <w:sz w:val="20"/>
              </w:rPr>
              <w:t>National MMS rate to standard Australian mobile numbers</w:t>
            </w:r>
          </w:p>
        </w:tc>
        <w:tc>
          <w:tcPr>
            <w:tcW w:w="1880" w:type="dxa"/>
            <w:tcBorders>
              <w:top w:val="single" w:sz="4" w:space="0" w:color="auto"/>
              <w:left w:val="single" w:sz="4" w:space="0" w:color="auto"/>
              <w:bottom w:val="single" w:sz="4" w:space="0" w:color="auto"/>
              <w:right w:val="single" w:sz="4" w:space="0" w:color="auto"/>
            </w:tcBorders>
          </w:tcPr>
          <w:p w14:paraId="54FE7ABC" w14:textId="77777777" w:rsidR="00F35C09" w:rsidRDefault="00F35C09" w:rsidP="00C4644C">
            <w:pPr>
              <w:pStyle w:val="table2"/>
              <w:rPr>
                <w:sz w:val="20"/>
              </w:rPr>
            </w:pPr>
            <w:r>
              <w:rPr>
                <w:sz w:val="20"/>
              </w:rPr>
              <w:t>Standard charges apply for MMS. The terms and conditions for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41B76CAB" w14:textId="77777777" w:rsidR="00F35C09" w:rsidRDefault="00F35C09" w:rsidP="00C4644C">
            <w:pPr>
              <w:pStyle w:val="table2"/>
              <w:rPr>
                <w:sz w:val="20"/>
              </w:rPr>
            </w:pPr>
            <w:r>
              <w:rPr>
                <w:sz w:val="20"/>
              </w:rPr>
              <w:t>Standard charges apply for MMS. The terms and conditions for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34D0A4F4" w14:textId="77777777" w:rsidR="00F35C09" w:rsidRDefault="00F35C09" w:rsidP="00C4644C">
            <w:pPr>
              <w:pStyle w:val="table2"/>
              <w:rPr>
                <w:sz w:val="20"/>
              </w:rPr>
            </w:pPr>
            <w:r>
              <w:rPr>
                <w:sz w:val="20"/>
              </w:rPr>
              <w:t>Standard charges apply for MMS. The terms and conditions for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4354ED65" w14:textId="77777777" w:rsidR="00F35C09" w:rsidRDefault="00F35C09" w:rsidP="00C4644C">
            <w:pPr>
              <w:pStyle w:val="table2"/>
              <w:rPr>
                <w:sz w:val="20"/>
              </w:rPr>
            </w:pPr>
            <w:r>
              <w:rPr>
                <w:sz w:val="20"/>
              </w:rPr>
              <w:t>Standard charges apply for MMS. The terms and conditions for MMS are set out in Part E – SMS Messages and Email of the Telstra Mobile section of Our Customer Terms.</w:t>
            </w:r>
          </w:p>
        </w:tc>
      </w:tr>
      <w:tr w:rsidR="00F35C09" w14:paraId="5034EE2E"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017FDB62" w14:textId="77777777" w:rsidR="00F35C09" w:rsidRDefault="00F35C09" w:rsidP="00C4644C">
            <w:pPr>
              <w:pStyle w:val="table2"/>
              <w:rPr>
                <w:sz w:val="20"/>
              </w:rPr>
            </w:pPr>
            <w:r>
              <w:rPr>
                <w:sz w:val="20"/>
              </w:rPr>
              <w:t>Charges per SMS or MMS sent to international numbers</w:t>
            </w:r>
          </w:p>
        </w:tc>
        <w:tc>
          <w:tcPr>
            <w:tcW w:w="1880" w:type="dxa"/>
            <w:tcBorders>
              <w:top w:val="single" w:sz="4" w:space="0" w:color="auto"/>
              <w:left w:val="single" w:sz="4" w:space="0" w:color="auto"/>
              <w:bottom w:val="single" w:sz="4" w:space="0" w:color="auto"/>
              <w:right w:val="single" w:sz="4" w:space="0" w:color="auto"/>
            </w:tcBorders>
          </w:tcPr>
          <w:p w14:paraId="210FDDC6" w14:textId="77777777" w:rsidR="00F35C09" w:rsidRDefault="00F35C09" w:rsidP="00C4644C">
            <w:pPr>
              <w:pStyle w:val="table2"/>
              <w:rPr>
                <w:sz w:val="20"/>
              </w:rPr>
            </w:pPr>
            <w:r>
              <w:rPr>
                <w:sz w:val="20"/>
              </w:rPr>
              <w:t>Standard charges apply for messages (SMS and MMS) to international numbers. The terms and conditions for SMS and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78BBBDFC" w14:textId="77777777" w:rsidR="00F35C09" w:rsidRDefault="00F35C09" w:rsidP="00C4644C">
            <w:pPr>
              <w:pStyle w:val="table2"/>
              <w:rPr>
                <w:sz w:val="20"/>
              </w:rPr>
            </w:pPr>
            <w:r>
              <w:rPr>
                <w:sz w:val="20"/>
              </w:rPr>
              <w:t>Standard charges apply for messages (SMS and MMS) to international numbers. The terms and conditions for SMS and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557455B5" w14:textId="77777777" w:rsidR="00F35C09" w:rsidRDefault="00F35C09" w:rsidP="00C4644C">
            <w:pPr>
              <w:pStyle w:val="table2"/>
              <w:rPr>
                <w:sz w:val="20"/>
              </w:rPr>
            </w:pPr>
            <w:r>
              <w:rPr>
                <w:sz w:val="20"/>
              </w:rPr>
              <w:t>Standard charges apply for messages (SMS and MMS) to international numbers. The terms and conditions for SMS and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6B08EB3A" w14:textId="77777777" w:rsidR="00F35C09" w:rsidRDefault="00F35C09" w:rsidP="00C4644C">
            <w:pPr>
              <w:pStyle w:val="table2"/>
              <w:rPr>
                <w:sz w:val="20"/>
              </w:rPr>
            </w:pPr>
            <w:r>
              <w:rPr>
                <w:sz w:val="20"/>
              </w:rPr>
              <w:t>Standard charges apply for messages (SMS and MMS) to international numbers. The terms and conditions for SMS and MMS are set out in Part E – SMS Messages and Email of the Telstra Mobile section of Our Customer Terms.</w:t>
            </w:r>
          </w:p>
        </w:tc>
      </w:tr>
      <w:tr w:rsidR="00C3349C" w14:paraId="06FD62B3"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19A239F3" w14:textId="77777777" w:rsidR="00C3349C" w:rsidRDefault="00C3349C" w:rsidP="00C3349C">
            <w:pPr>
              <w:pStyle w:val="table2"/>
              <w:rPr>
                <w:sz w:val="20"/>
              </w:rPr>
            </w:pPr>
            <w:r>
              <w:rPr>
                <w:sz w:val="20"/>
              </w:rPr>
              <w:t>Charges for eligible data usage beyond monthly included data allowance (if any)</w:t>
            </w:r>
          </w:p>
        </w:tc>
        <w:tc>
          <w:tcPr>
            <w:tcW w:w="1880" w:type="dxa"/>
            <w:tcBorders>
              <w:top w:val="single" w:sz="4" w:space="0" w:color="auto"/>
              <w:left w:val="single" w:sz="4" w:space="0" w:color="auto"/>
              <w:bottom w:val="single" w:sz="4" w:space="0" w:color="auto"/>
              <w:right w:val="single" w:sz="4" w:space="0" w:color="auto"/>
            </w:tcBorders>
          </w:tcPr>
          <w:p w14:paraId="7F95CD94" w14:textId="5F8049C7" w:rsidR="00C3349C" w:rsidRDefault="00C3349C" w:rsidP="00C3349C">
            <w:pPr>
              <w:pStyle w:val="table2"/>
              <w:rPr>
                <w:sz w:val="20"/>
              </w:rPr>
            </w:pPr>
            <w:r>
              <w:rPr>
                <w:sz w:val="20"/>
              </w:rPr>
              <w:t>9.09¢ per MB</w:t>
            </w:r>
          </w:p>
        </w:tc>
        <w:tc>
          <w:tcPr>
            <w:tcW w:w="1880" w:type="dxa"/>
            <w:tcBorders>
              <w:top w:val="single" w:sz="4" w:space="0" w:color="auto"/>
              <w:left w:val="single" w:sz="4" w:space="0" w:color="auto"/>
              <w:bottom w:val="single" w:sz="4" w:space="0" w:color="auto"/>
              <w:right w:val="single" w:sz="4" w:space="0" w:color="auto"/>
            </w:tcBorders>
          </w:tcPr>
          <w:p w14:paraId="30FCB0B6" w14:textId="00EDC0B9" w:rsidR="00C3349C" w:rsidRDefault="00C3349C" w:rsidP="00C3349C">
            <w:pPr>
              <w:pStyle w:val="table2"/>
              <w:rPr>
                <w:sz w:val="20"/>
              </w:rPr>
            </w:pPr>
            <w:r>
              <w:rPr>
                <w:sz w:val="20"/>
              </w:rPr>
              <w:t>10¢ per MB</w:t>
            </w:r>
          </w:p>
        </w:tc>
        <w:tc>
          <w:tcPr>
            <w:tcW w:w="1880" w:type="dxa"/>
            <w:tcBorders>
              <w:top w:val="single" w:sz="4" w:space="0" w:color="auto"/>
              <w:left w:val="single" w:sz="4" w:space="0" w:color="auto"/>
              <w:bottom w:val="single" w:sz="4" w:space="0" w:color="auto"/>
              <w:right w:val="single" w:sz="4" w:space="0" w:color="auto"/>
            </w:tcBorders>
          </w:tcPr>
          <w:p w14:paraId="6913F907" w14:textId="41933906" w:rsidR="00C3349C" w:rsidRDefault="00C3349C" w:rsidP="00C3349C">
            <w:pPr>
              <w:pStyle w:val="table2"/>
              <w:rPr>
                <w:sz w:val="20"/>
              </w:rPr>
            </w:pPr>
            <w:r>
              <w:rPr>
                <w:sz w:val="20"/>
              </w:rPr>
              <w:t>9.09¢ per MB</w:t>
            </w:r>
          </w:p>
        </w:tc>
        <w:tc>
          <w:tcPr>
            <w:tcW w:w="1880" w:type="dxa"/>
            <w:tcBorders>
              <w:top w:val="single" w:sz="4" w:space="0" w:color="auto"/>
              <w:left w:val="single" w:sz="4" w:space="0" w:color="auto"/>
              <w:bottom w:val="single" w:sz="4" w:space="0" w:color="auto"/>
              <w:right w:val="single" w:sz="4" w:space="0" w:color="auto"/>
            </w:tcBorders>
          </w:tcPr>
          <w:p w14:paraId="3E456340" w14:textId="2D309E63" w:rsidR="00C3349C" w:rsidRDefault="00C3349C" w:rsidP="00C3349C">
            <w:pPr>
              <w:pStyle w:val="table2"/>
              <w:rPr>
                <w:sz w:val="20"/>
              </w:rPr>
            </w:pPr>
            <w:r>
              <w:rPr>
                <w:sz w:val="20"/>
              </w:rPr>
              <w:t>10¢ per MB</w:t>
            </w:r>
          </w:p>
        </w:tc>
      </w:tr>
    </w:tbl>
    <w:p w14:paraId="5A0FA2C5" w14:textId="24E44EC3" w:rsidR="00C3349C" w:rsidRDefault="00C3349C" w:rsidP="00F35C09"/>
    <w:tbl>
      <w:tblPr>
        <w:tblStyle w:val="TableGrid"/>
        <w:tblW w:w="10152" w:type="dxa"/>
        <w:tblInd w:w="-714" w:type="dxa"/>
        <w:tblLayout w:type="fixed"/>
        <w:tblLook w:val="0020" w:firstRow="1" w:lastRow="0" w:firstColumn="0" w:lastColumn="0" w:noHBand="0" w:noVBand="0"/>
      </w:tblPr>
      <w:tblGrid>
        <w:gridCol w:w="2632"/>
        <w:gridCol w:w="1880"/>
        <w:gridCol w:w="1880"/>
        <w:gridCol w:w="1880"/>
        <w:gridCol w:w="1880"/>
      </w:tblGrid>
      <w:tr w:rsidR="00C3349C" w:rsidRPr="00813BC9" w14:paraId="3E1FCE3A" w14:textId="77777777" w:rsidTr="00C4644C">
        <w:trPr>
          <w:cantSplit/>
          <w:trHeight w:val="1199"/>
          <w:tblHeader/>
        </w:trPr>
        <w:tc>
          <w:tcPr>
            <w:tcW w:w="2632" w:type="dxa"/>
            <w:tcBorders>
              <w:top w:val="single" w:sz="4" w:space="0" w:color="auto"/>
              <w:left w:val="single" w:sz="4" w:space="0" w:color="auto"/>
              <w:right w:val="single" w:sz="4" w:space="0" w:color="auto"/>
            </w:tcBorders>
            <w:shd w:val="clear" w:color="auto" w:fill="FFFFFF"/>
          </w:tcPr>
          <w:p w14:paraId="6C634A5E" w14:textId="77777777" w:rsidR="00C3349C" w:rsidRPr="00813BC9" w:rsidRDefault="00C3349C" w:rsidP="00C4644C">
            <w:pPr>
              <w:pStyle w:val="table2"/>
              <w:rPr>
                <w:rFonts w:ascii="Arial" w:hAnsi="Arial" w:cs="Arial"/>
                <w:b/>
                <w:bCs/>
                <w:sz w:val="20"/>
              </w:rPr>
            </w:pPr>
            <w:r w:rsidRPr="00813BC9">
              <w:rPr>
                <w:rFonts w:ascii="Arial" w:hAnsi="Arial" w:cs="Arial"/>
                <w:b/>
                <w:bCs/>
                <w:sz w:val="20"/>
              </w:rPr>
              <w:t>ENTERPRISE FLEET PLANS</w:t>
            </w:r>
          </w:p>
        </w:tc>
        <w:tc>
          <w:tcPr>
            <w:tcW w:w="1880" w:type="dxa"/>
            <w:tcBorders>
              <w:top w:val="single" w:sz="4" w:space="0" w:color="auto"/>
              <w:left w:val="single" w:sz="4" w:space="0" w:color="auto"/>
              <w:right w:val="single" w:sz="4" w:space="0" w:color="auto"/>
            </w:tcBorders>
            <w:shd w:val="clear" w:color="auto" w:fill="FFFFFF"/>
          </w:tcPr>
          <w:p w14:paraId="3828E46C" w14:textId="20C1F9CE" w:rsidR="00C3349C" w:rsidRPr="00813BC9" w:rsidRDefault="00E55417" w:rsidP="00C4644C">
            <w:pPr>
              <w:pStyle w:val="table2"/>
              <w:rPr>
                <w:rFonts w:ascii="Arial" w:hAnsi="Arial" w:cs="Arial"/>
                <w:b/>
                <w:bCs/>
                <w:sz w:val="20"/>
              </w:rPr>
            </w:pPr>
            <w:r>
              <w:rPr>
                <w:rFonts w:ascii="Arial" w:hAnsi="Arial" w:cs="Arial"/>
                <w:b/>
                <w:bCs/>
                <w:sz w:val="20"/>
              </w:rPr>
              <w:t>50</w:t>
            </w:r>
          </w:p>
        </w:tc>
        <w:tc>
          <w:tcPr>
            <w:tcW w:w="1880" w:type="dxa"/>
            <w:tcBorders>
              <w:top w:val="single" w:sz="4" w:space="0" w:color="auto"/>
              <w:left w:val="single" w:sz="4" w:space="0" w:color="auto"/>
              <w:right w:val="single" w:sz="4" w:space="0" w:color="auto"/>
            </w:tcBorders>
            <w:shd w:val="clear" w:color="auto" w:fill="FFFFFF"/>
          </w:tcPr>
          <w:p w14:paraId="13CFC8D9" w14:textId="2594FB6B" w:rsidR="00C3349C" w:rsidRPr="00813BC9" w:rsidRDefault="00E55417" w:rsidP="00C4644C">
            <w:pPr>
              <w:pStyle w:val="table2"/>
              <w:rPr>
                <w:rFonts w:ascii="Arial" w:hAnsi="Arial" w:cs="Arial"/>
                <w:b/>
                <w:bCs/>
                <w:sz w:val="20"/>
              </w:rPr>
            </w:pPr>
            <w:r>
              <w:rPr>
                <w:rFonts w:ascii="Arial" w:hAnsi="Arial" w:cs="Arial"/>
                <w:b/>
                <w:bCs/>
                <w:sz w:val="20"/>
              </w:rPr>
              <w:t>5</w:t>
            </w:r>
            <w:r w:rsidR="00C3349C">
              <w:rPr>
                <w:rFonts w:ascii="Arial" w:hAnsi="Arial" w:cs="Arial"/>
                <w:b/>
                <w:bCs/>
                <w:sz w:val="20"/>
              </w:rPr>
              <w:t>0</w:t>
            </w:r>
          </w:p>
        </w:tc>
        <w:tc>
          <w:tcPr>
            <w:tcW w:w="1880" w:type="dxa"/>
            <w:tcBorders>
              <w:top w:val="single" w:sz="4" w:space="0" w:color="auto"/>
              <w:left w:val="single" w:sz="4" w:space="0" w:color="auto"/>
              <w:right w:val="single" w:sz="4" w:space="0" w:color="auto"/>
            </w:tcBorders>
            <w:shd w:val="clear" w:color="auto" w:fill="FFFFFF"/>
          </w:tcPr>
          <w:p w14:paraId="2558D67E" w14:textId="7EF0CD86" w:rsidR="00C3349C" w:rsidRPr="00813BC9" w:rsidRDefault="00E55417" w:rsidP="00C4644C">
            <w:pPr>
              <w:pStyle w:val="table2"/>
              <w:rPr>
                <w:rFonts w:ascii="Arial" w:hAnsi="Arial" w:cs="Arial"/>
                <w:b/>
                <w:bCs/>
                <w:sz w:val="20"/>
              </w:rPr>
            </w:pPr>
            <w:r>
              <w:rPr>
                <w:rFonts w:ascii="Arial" w:hAnsi="Arial" w:cs="Arial"/>
                <w:b/>
                <w:bCs/>
                <w:sz w:val="20"/>
              </w:rPr>
              <w:t>6</w:t>
            </w:r>
            <w:r w:rsidR="00C3349C">
              <w:rPr>
                <w:rFonts w:ascii="Arial" w:hAnsi="Arial" w:cs="Arial"/>
                <w:b/>
                <w:bCs/>
                <w:sz w:val="20"/>
              </w:rPr>
              <w:t>0</w:t>
            </w:r>
          </w:p>
        </w:tc>
        <w:tc>
          <w:tcPr>
            <w:tcW w:w="1880" w:type="dxa"/>
            <w:tcBorders>
              <w:top w:val="single" w:sz="4" w:space="0" w:color="auto"/>
              <w:left w:val="single" w:sz="4" w:space="0" w:color="auto"/>
              <w:right w:val="single" w:sz="4" w:space="0" w:color="auto"/>
            </w:tcBorders>
            <w:shd w:val="clear" w:color="auto" w:fill="FFFFFF"/>
          </w:tcPr>
          <w:p w14:paraId="5C297950" w14:textId="4395146F" w:rsidR="00C3349C" w:rsidRPr="00813BC9" w:rsidRDefault="00E55417" w:rsidP="00C4644C">
            <w:pPr>
              <w:pStyle w:val="table2"/>
              <w:rPr>
                <w:rFonts w:ascii="Arial" w:hAnsi="Arial" w:cs="Arial"/>
                <w:b/>
                <w:bCs/>
                <w:sz w:val="20"/>
              </w:rPr>
            </w:pPr>
            <w:r>
              <w:rPr>
                <w:rFonts w:ascii="Arial" w:hAnsi="Arial" w:cs="Arial"/>
                <w:b/>
                <w:bCs/>
                <w:sz w:val="20"/>
              </w:rPr>
              <w:t>6</w:t>
            </w:r>
            <w:r w:rsidR="00C3349C">
              <w:rPr>
                <w:rFonts w:ascii="Arial" w:hAnsi="Arial" w:cs="Arial"/>
                <w:b/>
                <w:bCs/>
                <w:sz w:val="20"/>
              </w:rPr>
              <w:t>0</w:t>
            </w:r>
          </w:p>
        </w:tc>
      </w:tr>
      <w:tr w:rsidR="00C3349C" w:rsidRPr="00EF5C1E" w14:paraId="7D1FE697" w14:textId="77777777" w:rsidTr="00C4644C">
        <w:trPr>
          <w:cantSplit/>
          <w:trHeight w:val="770"/>
        </w:trPr>
        <w:tc>
          <w:tcPr>
            <w:tcW w:w="2632" w:type="dxa"/>
            <w:tcBorders>
              <w:top w:val="single" w:sz="4" w:space="0" w:color="auto"/>
              <w:left w:val="single" w:sz="4" w:space="0" w:color="auto"/>
              <w:bottom w:val="single" w:sz="4" w:space="0" w:color="auto"/>
              <w:right w:val="single" w:sz="4" w:space="0" w:color="auto"/>
            </w:tcBorders>
          </w:tcPr>
          <w:p w14:paraId="65374A94" w14:textId="77777777" w:rsidR="00C3349C" w:rsidRPr="00EF5C1E" w:rsidRDefault="00C3349C" w:rsidP="00C4644C">
            <w:pPr>
              <w:pStyle w:val="table2"/>
              <w:rPr>
                <w:sz w:val="20"/>
              </w:rPr>
            </w:pPr>
            <w:r w:rsidRPr="00012044">
              <w:rPr>
                <w:rFonts w:ascii="Arial" w:hAnsi="Arial" w:cs="Arial"/>
                <w:sz w:val="20"/>
              </w:rPr>
              <w:t>Plan</w:t>
            </w:r>
          </w:p>
        </w:tc>
        <w:tc>
          <w:tcPr>
            <w:tcW w:w="1880" w:type="dxa"/>
            <w:tcBorders>
              <w:top w:val="single" w:sz="4" w:space="0" w:color="auto"/>
              <w:left w:val="single" w:sz="4" w:space="0" w:color="auto"/>
              <w:bottom w:val="single" w:sz="4" w:space="0" w:color="auto"/>
              <w:right w:val="single" w:sz="4" w:space="0" w:color="auto"/>
            </w:tcBorders>
          </w:tcPr>
          <w:p w14:paraId="153502DC" w14:textId="20117357" w:rsidR="00C3349C" w:rsidRPr="00EF5C1E" w:rsidRDefault="00C3349C" w:rsidP="00C4644C">
            <w:pPr>
              <w:pStyle w:val="table2"/>
              <w:rPr>
                <w:sz w:val="20"/>
              </w:rPr>
            </w:pPr>
            <w:r w:rsidRPr="00EF5C1E">
              <w:rPr>
                <w:sz w:val="20"/>
              </w:rPr>
              <w:t xml:space="preserve">Casual Plan </w:t>
            </w:r>
            <w:r w:rsidR="003D529B">
              <w:rPr>
                <w:sz w:val="20"/>
              </w:rPr>
              <w:t xml:space="preserve">Phone Plan SIM Plan </w:t>
            </w:r>
            <w:r w:rsidRPr="00EF5C1E">
              <w:rPr>
                <w:sz w:val="20"/>
              </w:rPr>
              <w:t>or</w:t>
            </w:r>
            <w:r>
              <w:rPr>
                <w:sz w:val="20"/>
              </w:rPr>
              <w:t xml:space="preserve"> </w:t>
            </w:r>
            <w:r w:rsidR="003D529B">
              <w:rPr>
                <w:sz w:val="20"/>
              </w:rPr>
              <w:t>MRO</w:t>
            </w:r>
            <w:r w:rsidRPr="00EF5C1E">
              <w:rPr>
                <w:sz w:val="20"/>
              </w:rPr>
              <w:t xml:space="preserve"> Plan</w:t>
            </w:r>
          </w:p>
        </w:tc>
        <w:tc>
          <w:tcPr>
            <w:tcW w:w="1880" w:type="dxa"/>
            <w:tcBorders>
              <w:top w:val="single" w:sz="4" w:space="0" w:color="auto"/>
              <w:left w:val="single" w:sz="4" w:space="0" w:color="auto"/>
              <w:bottom w:val="single" w:sz="4" w:space="0" w:color="auto"/>
              <w:right w:val="single" w:sz="4" w:space="0" w:color="auto"/>
            </w:tcBorders>
          </w:tcPr>
          <w:p w14:paraId="2DBB6566" w14:textId="3D55744D" w:rsidR="00C3349C" w:rsidRPr="00EF5C1E" w:rsidRDefault="003D529B" w:rsidP="00C4644C">
            <w:pPr>
              <w:pStyle w:val="table2"/>
              <w:rPr>
                <w:sz w:val="20"/>
              </w:rPr>
            </w:pPr>
            <w:r w:rsidRPr="00EF5C1E">
              <w:rPr>
                <w:sz w:val="20"/>
              </w:rPr>
              <w:t xml:space="preserve">Casual Plan </w:t>
            </w:r>
            <w:r>
              <w:rPr>
                <w:sz w:val="20"/>
              </w:rPr>
              <w:t xml:space="preserve">Phone Plan SIM Plan </w:t>
            </w:r>
            <w:r w:rsidRPr="00EF5C1E">
              <w:rPr>
                <w:sz w:val="20"/>
              </w:rPr>
              <w:t>or</w:t>
            </w:r>
            <w:r>
              <w:rPr>
                <w:sz w:val="20"/>
              </w:rPr>
              <w:t xml:space="preserve"> MRO</w:t>
            </w:r>
            <w:r w:rsidRPr="00EF5C1E">
              <w:rPr>
                <w:sz w:val="20"/>
              </w:rPr>
              <w:t xml:space="preserve"> Plan</w:t>
            </w:r>
          </w:p>
        </w:tc>
        <w:tc>
          <w:tcPr>
            <w:tcW w:w="1880" w:type="dxa"/>
            <w:tcBorders>
              <w:top w:val="single" w:sz="4" w:space="0" w:color="auto"/>
              <w:left w:val="single" w:sz="4" w:space="0" w:color="auto"/>
              <w:bottom w:val="single" w:sz="4" w:space="0" w:color="auto"/>
              <w:right w:val="single" w:sz="4" w:space="0" w:color="auto"/>
            </w:tcBorders>
          </w:tcPr>
          <w:p w14:paraId="092DCBBB" w14:textId="0AF94996" w:rsidR="00C3349C" w:rsidRPr="00EF5C1E" w:rsidRDefault="003D529B" w:rsidP="00C4644C">
            <w:pPr>
              <w:pStyle w:val="table2"/>
              <w:rPr>
                <w:sz w:val="20"/>
              </w:rPr>
            </w:pPr>
            <w:r w:rsidRPr="00EF5C1E">
              <w:rPr>
                <w:sz w:val="20"/>
              </w:rPr>
              <w:t xml:space="preserve">Casual Plan </w:t>
            </w:r>
            <w:r>
              <w:rPr>
                <w:sz w:val="20"/>
              </w:rPr>
              <w:t xml:space="preserve">Phone Plan SIM Plan </w:t>
            </w:r>
            <w:r w:rsidRPr="00EF5C1E">
              <w:rPr>
                <w:sz w:val="20"/>
              </w:rPr>
              <w:t>or</w:t>
            </w:r>
            <w:r>
              <w:rPr>
                <w:sz w:val="20"/>
              </w:rPr>
              <w:t xml:space="preserve"> MRO</w:t>
            </w:r>
            <w:r w:rsidRPr="00EF5C1E">
              <w:rPr>
                <w:sz w:val="20"/>
              </w:rPr>
              <w:t xml:space="preserve"> Plan</w:t>
            </w:r>
          </w:p>
        </w:tc>
        <w:tc>
          <w:tcPr>
            <w:tcW w:w="1880" w:type="dxa"/>
            <w:tcBorders>
              <w:top w:val="single" w:sz="4" w:space="0" w:color="auto"/>
              <w:left w:val="single" w:sz="4" w:space="0" w:color="auto"/>
              <w:bottom w:val="single" w:sz="4" w:space="0" w:color="auto"/>
              <w:right w:val="single" w:sz="4" w:space="0" w:color="auto"/>
            </w:tcBorders>
          </w:tcPr>
          <w:p w14:paraId="3CED77F6" w14:textId="54A9EE75" w:rsidR="00C3349C" w:rsidRPr="00EF5C1E" w:rsidRDefault="003D529B" w:rsidP="00C4644C">
            <w:pPr>
              <w:pStyle w:val="table2"/>
              <w:rPr>
                <w:sz w:val="20"/>
              </w:rPr>
            </w:pPr>
            <w:r w:rsidRPr="00EF5C1E">
              <w:rPr>
                <w:sz w:val="20"/>
              </w:rPr>
              <w:t xml:space="preserve">Casual Plan </w:t>
            </w:r>
            <w:r>
              <w:rPr>
                <w:sz w:val="20"/>
              </w:rPr>
              <w:t xml:space="preserve">Phone Plan SIM Plan </w:t>
            </w:r>
            <w:r w:rsidRPr="00EF5C1E">
              <w:rPr>
                <w:sz w:val="20"/>
              </w:rPr>
              <w:t>or</w:t>
            </w:r>
            <w:r>
              <w:rPr>
                <w:sz w:val="20"/>
              </w:rPr>
              <w:t xml:space="preserve"> MRO</w:t>
            </w:r>
            <w:r w:rsidRPr="00EF5C1E">
              <w:rPr>
                <w:sz w:val="20"/>
              </w:rPr>
              <w:t xml:space="preserve"> Plan</w:t>
            </w:r>
          </w:p>
        </w:tc>
      </w:tr>
      <w:tr w:rsidR="00C3349C" w:rsidRPr="00EF5C1E" w14:paraId="6B563ED9" w14:textId="77777777" w:rsidTr="00C4644C">
        <w:trPr>
          <w:cantSplit/>
          <w:trHeight w:val="770"/>
        </w:trPr>
        <w:tc>
          <w:tcPr>
            <w:tcW w:w="2632" w:type="dxa"/>
            <w:tcBorders>
              <w:top w:val="single" w:sz="4" w:space="0" w:color="auto"/>
              <w:left w:val="single" w:sz="4" w:space="0" w:color="auto"/>
              <w:bottom w:val="single" w:sz="4" w:space="0" w:color="auto"/>
              <w:right w:val="single" w:sz="4" w:space="0" w:color="auto"/>
            </w:tcBorders>
          </w:tcPr>
          <w:p w14:paraId="4BDE20F9" w14:textId="77777777" w:rsidR="00C3349C" w:rsidRPr="00EF5C1E" w:rsidRDefault="00C3349C" w:rsidP="00C4644C">
            <w:pPr>
              <w:pStyle w:val="table2"/>
              <w:rPr>
                <w:sz w:val="20"/>
              </w:rPr>
            </w:pPr>
            <w:r w:rsidRPr="00EF5C1E">
              <w:rPr>
                <w:sz w:val="20"/>
              </w:rPr>
              <w:t>Minimum contract term</w:t>
            </w:r>
          </w:p>
        </w:tc>
        <w:tc>
          <w:tcPr>
            <w:tcW w:w="1880" w:type="dxa"/>
            <w:tcBorders>
              <w:top w:val="single" w:sz="4" w:space="0" w:color="auto"/>
              <w:left w:val="single" w:sz="4" w:space="0" w:color="auto"/>
              <w:bottom w:val="single" w:sz="4" w:space="0" w:color="auto"/>
              <w:right w:val="single" w:sz="4" w:space="0" w:color="auto"/>
            </w:tcBorders>
          </w:tcPr>
          <w:p w14:paraId="23A3BC83" w14:textId="1714712D" w:rsidR="00C3349C" w:rsidRPr="00EF5C1E" w:rsidRDefault="003D529B" w:rsidP="00C4644C">
            <w:pPr>
              <w:pStyle w:val="table2"/>
              <w:rPr>
                <w:sz w:val="20"/>
              </w:rPr>
            </w:pPr>
            <w:r w:rsidRPr="00EF5C1E">
              <w:rPr>
                <w:sz w:val="20"/>
              </w:rPr>
              <w:t>Nil (for Casual Plan) or 24 months for</w:t>
            </w:r>
            <w:r>
              <w:rPr>
                <w:sz w:val="20"/>
              </w:rPr>
              <w:t xml:space="preserve"> Phone Plan or </w:t>
            </w:r>
            <w:r w:rsidRPr="00EF5C1E">
              <w:rPr>
                <w:sz w:val="20"/>
              </w:rPr>
              <w:t>SIM Plan</w:t>
            </w:r>
          </w:p>
        </w:tc>
        <w:tc>
          <w:tcPr>
            <w:tcW w:w="1880" w:type="dxa"/>
            <w:tcBorders>
              <w:top w:val="single" w:sz="4" w:space="0" w:color="auto"/>
              <w:left w:val="single" w:sz="4" w:space="0" w:color="auto"/>
              <w:bottom w:val="single" w:sz="4" w:space="0" w:color="auto"/>
              <w:right w:val="single" w:sz="4" w:space="0" w:color="auto"/>
            </w:tcBorders>
          </w:tcPr>
          <w:p w14:paraId="5B83AF13" w14:textId="4EFBD060" w:rsidR="00C3349C" w:rsidRPr="00EF5C1E" w:rsidRDefault="003D529B" w:rsidP="00C4644C">
            <w:pPr>
              <w:pStyle w:val="table2"/>
              <w:rPr>
                <w:sz w:val="20"/>
              </w:rPr>
            </w:pPr>
            <w:r w:rsidRPr="00EF5C1E">
              <w:rPr>
                <w:sz w:val="20"/>
              </w:rPr>
              <w:t>Nil (for Casual Plan) or 24 months for</w:t>
            </w:r>
            <w:r>
              <w:rPr>
                <w:sz w:val="20"/>
              </w:rPr>
              <w:t xml:space="preserve"> Phone Plan or </w:t>
            </w:r>
            <w:r w:rsidRPr="00EF5C1E">
              <w:rPr>
                <w:sz w:val="20"/>
              </w:rPr>
              <w:t>SIM Plan</w:t>
            </w:r>
          </w:p>
        </w:tc>
        <w:tc>
          <w:tcPr>
            <w:tcW w:w="1880" w:type="dxa"/>
            <w:tcBorders>
              <w:top w:val="single" w:sz="4" w:space="0" w:color="auto"/>
              <w:left w:val="single" w:sz="4" w:space="0" w:color="auto"/>
              <w:bottom w:val="single" w:sz="4" w:space="0" w:color="auto"/>
              <w:right w:val="single" w:sz="4" w:space="0" w:color="auto"/>
            </w:tcBorders>
          </w:tcPr>
          <w:p w14:paraId="65E062A9" w14:textId="77777777" w:rsidR="00C3349C" w:rsidRPr="00EF5C1E" w:rsidRDefault="00C3349C" w:rsidP="00C4644C">
            <w:pPr>
              <w:pStyle w:val="table2"/>
              <w:rPr>
                <w:sz w:val="20"/>
              </w:rPr>
            </w:pPr>
            <w:r w:rsidRPr="00EF5C1E">
              <w:rPr>
                <w:sz w:val="20"/>
              </w:rPr>
              <w:t>Nil (for Casual Plan) or 24 months for</w:t>
            </w:r>
            <w:r>
              <w:rPr>
                <w:sz w:val="20"/>
              </w:rPr>
              <w:t xml:space="preserve"> Phone Plan or </w:t>
            </w:r>
            <w:r w:rsidRPr="00EF5C1E">
              <w:rPr>
                <w:sz w:val="20"/>
              </w:rPr>
              <w:t>SIM Plan</w:t>
            </w:r>
          </w:p>
        </w:tc>
        <w:tc>
          <w:tcPr>
            <w:tcW w:w="1880" w:type="dxa"/>
            <w:tcBorders>
              <w:top w:val="single" w:sz="4" w:space="0" w:color="auto"/>
              <w:left w:val="single" w:sz="4" w:space="0" w:color="auto"/>
              <w:bottom w:val="single" w:sz="4" w:space="0" w:color="auto"/>
              <w:right w:val="single" w:sz="4" w:space="0" w:color="auto"/>
            </w:tcBorders>
          </w:tcPr>
          <w:p w14:paraId="6C35E9C6" w14:textId="77777777" w:rsidR="00C3349C" w:rsidRPr="00EF5C1E" w:rsidRDefault="00C3349C" w:rsidP="00C4644C">
            <w:pPr>
              <w:pStyle w:val="table2"/>
              <w:rPr>
                <w:sz w:val="20"/>
              </w:rPr>
            </w:pPr>
            <w:r w:rsidRPr="00EF5C1E">
              <w:rPr>
                <w:sz w:val="20"/>
              </w:rPr>
              <w:t>Nil (for Casual Plan) or 24 months for</w:t>
            </w:r>
            <w:r>
              <w:rPr>
                <w:sz w:val="20"/>
              </w:rPr>
              <w:t xml:space="preserve"> Phone Plan or </w:t>
            </w:r>
            <w:r w:rsidRPr="00EF5C1E">
              <w:rPr>
                <w:sz w:val="20"/>
              </w:rPr>
              <w:t>SIM Plan</w:t>
            </w:r>
          </w:p>
        </w:tc>
      </w:tr>
      <w:tr w:rsidR="00C3349C" w:rsidRPr="00EF5C1E" w14:paraId="63A35CF0" w14:textId="77777777" w:rsidTr="00C4644C">
        <w:trPr>
          <w:cantSplit/>
          <w:trHeight w:val="969"/>
        </w:trPr>
        <w:tc>
          <w:tcPr>
            <w:tcW w:w="2632" w:type="dxa"/>
            <w:tcBorders>
              <w:top w:val="single" w:sz="4" w:space="0" w:color="auto"/>
              <w:left w:val="single" w:sz="4" w:space="0" w:color="auto"/>
              <w:right w:val="single" w:sz="4" w:space="0" w:color="auto"/>
            </w:tcBorders>
          </w:tcPr>
          <w:p w14:paraId="66B5F6A7" w14:textId="77777777" w:rsidR="00C3349C" w:rsidRPr="00EF5C1E" w:rsidRDefault="00C3349C" w:rsidP="00C4644C">
            <w:pPr>
              <w:pStyle w:val="table2"/>
              <w:rPr>
                <w:sz w:val="20"/>
              </w:rPr>
            </w:pPr>
            <w:r w:rsidRPr="00EF5C1E">
              <w:rPr>
                <w:sz w:val="20"/>
              </w:rPr>
              <w:t>Pricing Option</w:t>
            </w:r>
          </w:p>
        </w:tc>
        <w:tc>
          <w:tcPr>
            <w:tcW w:w="1880" w:type="dxa"/>
            <w:tcBorders>
              <w:top w:val="single" w:sz="4" w:space="0" w:color="auto"/>
              <w:left w:val="single" w:sz="4" w:space="0" w:color="auto"/>
              <w:right w:val="single" w:sz="4" w:space="0" w:color="auto"/>
            </w:tcBorders>
          </w:tcPr>
          <w:p w14:paraId="6DC44D31" w14:textId="77777777" w:rsidR="00C3349C" w:rsidRPr="00EF5C1E" w:rsidRDefault="00C3349C" w:rsidP="00C4644C">
            <w:pPr>
              <w:pStyle w:val="table2"/>
              <w:rPr>
                <w:sz w:val="20"/>
              </w:rPr>
            </w:pPr>
            <w:r w:rsidRPr="00EF5C1E">
              <w:rPr>
                <w:sz w:val="20"/>
              </w:rPr>
              <w:t xml:space="preserve">Simplify or </w:t>
            </w:r>
            <w:proofErr w:type="gramStart"/>
            <w:r w:rsidRPr="00EF5C1E">
              <w:rPr>
                <w:sz w:val="20"/>
              </w:rPr>
              <w:t>Optimise</w:t>
            </w:r>
            <w:proofErr w:type="gramEnd"/>
          </w:p>
        </w:tc>
        <w:tc>
          <w:tcPr>
            <w:tcW w:w="1880" w:type="dxa"/>
            <w:tcBorders>
              <w:top w:val="single" w:sz="4" w:space="0" w:color="auto"/>
              <w:left w:val="single" w:sz="4" w:space="0" w:color="auto"/>
              <w:right w:val="single" w:sz="4" w:space="0" w:color="auto"/>
            </w:tcBorders>
          </w:tcPr>
          <w:p w14:paraId="1ED2398E" w14:textId="77777777" w:rsidR="00C3349C" w:rsidRPr="00EF5C1E" w:rsidRDefault="00C3349C" w:rsidP="00C4644C">
            <w:pPr>
              <w:pStyle w:val="table2"/>
              <w:rPr>
                <w:sz w:val="20"/>
              </w:rPr>
            </w:pPr>
            <w:r w:rsidRPr="00EF5C1E">
              <w:rPr>
                <w:sz w:val="20"/>
              </w:rPr>
              <w:t xml:space="preserve">Simplify or </w:t>
            </w:r>
            <w:proofErr w:type="gramStart"/>
            <w:r w:rsidRPr="00EF5C1E">
              <w:rPr>
                <w:sz w:val="20"/>
              </w:rPr>
              <w:t>Optimise</w:t>
            </w:r>
            <w:proofErr w:type="gramEnd"/>
          </w:p>
        </w:tc>
        <w:tc>
          <w:tcPr>
            <w:tcW w:w="1880" w:type="dxa"/>
            <w:tcBorders>
              <w:top w:val="single" w:sz="4" w:space="0" w:color="auto"/>
              <w:left w:val="single" w:sz="4" w:space="0" w:color="auto"/>
              <w:right w:val="single" w:sz="4" w:space="0" w:color="auto"/>
            </w:tcBorders>
          </w:tcPr>
          <w:p w14:paraId="01F6ADAB" w14:textId="77777777" w:rsidR="00C3349C" w:rsidRPr="00EF5C1E" w:rsidRDefault="00C3349C" w:rsidP="00C4644C">
            <w:pPr>
              <w:pStyle w:val="table2"/>
              <w:rPr>
                <w:sz w:val="20"/>
              </w:rPr>
            </w:pPr>
            <w:r w:rsidRPr="00EF5C1E">
              <w:rPr>
                <w:sz w:val="20"/>
              </w:rPr>
              <w:t xml:space="preserve">Simplify or </w:t>
            </w:r>
            <w:proofErr w:type="gramStart"/>
            <w:r w:rsidRPr="00EF5C1E">
              <w:rPr>
                <w:sz w:val="20"/>
              </w:rPr>
              <w:t>Optimise</w:t>
            </w:r>
            <w:proofErr w:type="gramEnd"/>
          </w:p>
        </w:tc>
        <w:tc>
          <w:tcPr>
            <w:tcW w:w="1880" w:type="dxa"/>
            <w:tcBorders>
              <w:top w:val="single" w:sz="4" w:space="0" w:color="auto"/>
              <w:left w:val="single" w:sz="4" w:space="0" w:color="auto"/>
              <w:right w:val="single" w:sz="4" w:space="0" w:color="auto"/>
            </w:tcBorders>
          </w:tcPr>
          <w:p w14:paraId="6F712B9F" w14:textId="77777777" w:rsidR="00C3349C" w:rsidRPr="00EF5C1E" w:rsidRDefault="00C3349C" w:rsidP="00C4644C">
            <w:pPr>
              <w:pStyle w:val="table2"/>
              <w:rPr>
                <w:sz w:val="20"/>
              </w:rPr>
            </w:pPr>
            <w:r w:rsidRPr="00EF5C1E">
              <w:rPr>
                <w:sz w:val="20"/>
              </w:rPr>
              <w:t xml:space="preserve">Simplify or </w:t>
            </w:r>
            <w:proofErr w:type="gramStart"/>
            <w:r w:rsidRPr="00EF5C1E">
              <w:rPr>
                <w:sz w:val="20"/>
              </w:rPr>
              <w:t>Optimise</w:t>
            </w:r>
            <w:proofErr w:type="gramEnd"/>
          </w:p>
        </w:tc>
      </w:tr>
      <w:tr w:rsidR="00C3349C" w:rsidRPr="00EF5C1E" w14:paraId="3B52813C"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0D313C6E" w14:textId="77777777" w:rsidR="00C3349C" w:rsidRPr="00EF5C1E" w:rsidRDefault="00C3349C" w:rsidP="00C4644C">
            <w:pPr>
              <w:pStyle w:val="table2"/>
              <w:rPr>
                <w:sz w:val="20"/>
              </w:rPr>
            </w:pPr>
            <w:r>
              <w:rPr>
                <w:sz w:val="20"/>
              </w:rPr>
              <w:t>Monthly included data allowance for eligible data usage</w:t>
            </w:r>
          </w:p>
        </w:tc>
        <w:tc>
          <w:tcPr>
            <w:tcW w:w="1880" w:type="dxa"/>
            <w:tcBorders>
              <w:top w:val="single" w:sz="4" w:space="0" w:color="auto"/>
              <w:left w:val="single" w:sz="4" w:space="0" w:color="auto"/>
              <w:bottom w:val="single" w:sz="4" w:space="0" w:color="auto"/>
              <w:right w:val="single" w:sz="4" w:space="0" w:color="auto"/>
            </w:tcBorders>
          </w:tcPr>
          <w:p w14:paraId="34E80840" w14:textId="6AAE86D5" w:rsidR="00C3349C" w:rsidRPr="00EF5C1E" w:rsidRDefault="003D529B" w:rsidP="00C4644C">
            <w:pPr>
              <w:pStyle w:val="table2"/>
              <w:rPr>
                <w:sz w:val="20"/>
              </w:rPr>
            </w:pPr>
            <w:r>
              <w:rPr>
                <w:sz w:val="20"/>
              </w:rPr>
              <w:t>600</w:t>
            </w:r>
            <w:r w:rsidR="00C3349C">
              <w:rPr>
                <w:sz w:val="20"/>
              </w:rPr>
              <w:t xml:space="preserve"> MB</w:t>
            </w:r>
          </w:p>
        </w:tc>
        <w:tc>
          <w:tcPr>
            <w:tcW w:w="1880" w:type="dxa"/>
            <w:tcBorders>
              <w:top w:val="single" w:sz="4" w:space="0" w:color="auto"/>
              <w:left w:val="single" w:sz="4" w:space="0" w:color="auto"/>
              <w:bottom w:val="single" w:sz="4" w:space="0" w:color="auto"/>
              <w:right w:val="single" w:sz="4" w:space="0" w:color="auto"/>
            </w:tcBorders>
          </w:tcPr>
          <w:p w14:paraId="4491533F" w14:textId="0D5F9764" w:rsidR="00C3349C" w:rsidRPr="00EF5C1E" w:rsidRDefault="003D529B" w:rsidP="00C4644C">
            <w:pPr>
              <w:pStyle w:val="table2"/>
              <w:rPr>
                <w:sz w:val="20"/>
              </w:rPr>
            </w:pPr>
            <w:r>
              <w:rPr>
                <w:sz w:val="20"/>
              </w:rPr>
              <w:t>600</w:t>
            </w:r>
            <w:r w:rsidR="00C3349C">
              <w:rPr>
                <w:sz w:val="20"/>
              </w:rPr>
              <w:t xml:space="preserve"> MB</w:t>
            </w:r>
          </w:p>
        </w:tc>
        <w:tc>
          <w:tcPr>
            <w:tcW w:w="1880" w:type="dxa"/>
            <w:tcBorders>
              <w:top w:val="single" w:sz="4" w:space="0" w:color="auto"/>
              <w:left w:val="single" w:sz="4" w:space="0" w:color="auto"/>
              <w:bottom w:val="single" w:sz="4" w:space="0" w:color="auto"/>
              <w:right w:val="single" w:sz="4" w:space="0" w:color="auto"/>
            </w:tcBorders>
          </w:tcPr>
          <w:p w14:paraId="1633631E" w14:textId="36651405" w:rsidR="00C3349C" w:rsidRPr="00EF5C1E" w:rsidRDefault="003D529B" w:rsidP="00C4644C">
            <w:pPr>
              <w:pStyle w:val="table2"/>
              <w:rPr>
                <w:sz w:val="20"/>
              </w:rPr>
            </w:pPr>
            <w:r>
              <w:rPr>
                <w:sz w:val="20"/>
              </w:rPr>
              <w:t>1 GB</w:t>
            </w:r>
          </w:p>
        </w:tc>
        <w:tc>
          <w:tcPr>
            <w:tcW w:w="1880" w:type="dxa"/>
            <w:tcBorders>
              <w:top w:val="single" w:sz="4" w:space="0" w:color="auto"/>
              <w:left w:val="single" w:sz="4" w:space="0" w:color="auto"/>
              <w:bottom w:val="single" w:sz="4" w:space="0" w:color="auto"/>
              <w:right w:val="single" w:sz="4" w:space="0" w:color="auto"/>
            </w:tcBorders>
          </w:tcPr>
          <w:p w14:paraId="4C6E3776" w14:textId="27B34A0B" w:rsidR="00C3349C" w:rsidRPr="00EF5C1E" w:rsidRDefault="003D529B" w:rsidP="00C4644C">
            <w:pPr>
              <w:pStyle w:val="table2"/>
              <w:rPr>
                <w:sz w:val="20"/>
              </w:rPr>
            </w:pPr>
            <w:r>
              <w:rPr>
                <w:sz w:val="20"/>
              </w:rPr>
              <w:t>1 GB</w:t>
            </w:r>
          </w:p>
        </w:tc>
      </w:tr>
      <w:tr w:rsidR="00C3349C" w:rsidRPr="00EF5C1E" w14:paraId="3B8799B7"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6734ACB1" w14:textId="77777777" w:rsidR="00C3349C" w:rsidRPr="00EF5C1E" w:rsidRDefault="00C3349C" w:rsidP="00C4644C">
            <w:pPr>
              <w:pStyle w:val="table2"/>
              <w:rPr>
                <w:sz w:val="20"/>
              </w:rPr>
            </w:pPr>
            <w:r>
              <w:rPr>
                <w:sz w:val="20"/>
              </w:rPr>
              <w:t>GST</w:t>
            </w:r>
          </w:p>
        </w:tc>
        <w:tc>
          <w:tcPr>
            <w:tcW w:w="1880" w:type="dxa"/>
            <w:tcBorders>
              <w:top w:val="single" w:sz="4" w:space="0" w:color="auto"/>
              <w:left w:val="single" w:sz="4" w:space="0" w:color="auto"/>
              <w:bottom w:val="single" w:sz="4" w:space="0" w:color="auto"/>
              <w:right w:val="single" w:sz="4" w:space="0" w:color="auto"/>
            </w:tcBorders>
          </w:tcPr>
          <w:p w14:paraId="6AD1F098" w14:textId="77777777" w:rsidR="00C3349C" w:rsidRPr="00EF5C1E" w:rsidRDefault="00C3349C" w:rsidP="00C4644C">
            <w:pPr>
              <w:pStyle w:val="table2"/>
              <w:rPr>
                <w:sz w:val="20"/>
              </w:rPr>
            </w:pPr>
            <w:r>
              <w:rPr>
                <w:sz w:val="20"/>
              </w:rPr>
              <w:t>Ex GST</w:t>
            </w:r>
          </w:p>
        </w:tc>
        <w:tc>
          <w:tcPr>
            <w:tcW w:w="1880" w:type="dxa"/>
            <w:tcBorders>
              <w:top w:val="single" w:sz="4" w:space="0" w:color="auto"/>
              <w:left w:val="single" w:sz="4" w:space="0" w:color="auto"/>
              <w:bottom w:val="single" w:sz="4" w:space="0" w:color="auto"/>
              <w:right w:val="single" w:sz="4" w:space="0" w:color="auto"/>
            </w:tcBorders>
          </w:tcPr>
          <w:p w14:paraId="1307DF72" w14:textId="77777777" w:rsidR="00C3349C" w:rsidRPr="00EF5C1E" w:rsidRDefault="00C3349C" w:rsidP="00C4644C">
            <w:pPr>
              <w:pStyle w:val="table2"/>
              <w:rPr>
                <w:sz w:val="20"/>
              </w:rPr>
            </w:pPr>
            <w:r>
              <w:rPr>
                <w:sz w:val="20"/>
              </w:rPr>
              <w:t>INC GST</w:t>
            </w:r>
          </w:p>
        </w:tc>
        <w:tc>
          <w:tcPr>
            <w:tcW w:w="1880" w:type="dxa"/>
            <w:tcBorders>
              <w:top w:val="single" w:sz="4" w:space="0" w:color="auto"/>
              <w:left w:val="single" w:sz="4" w:space="0" w:color="auto"/>
              <w:bottom w:val="single" w:sz="4" w:space="0" w:color="auto"/>
              <w:right w:val="single" w:sz="4" w:space="0" w:color="auto"/>
            </w:tcBorders>
          </w:tcPr>
          <w:p w14:paraId="3013E55E" w14:textId="77777777" w:rsidR="00C3349C" w:rsidRPr="00EF5C1E" w:rsidRDefault="00C3349C" w:rsidP="00C4644C">
            <w:pPr>
              <w:pStyle w:val="table2"/>
              <w:rPr>
                <w:sz w:val="20"/>
              </w:rPr>
            </w:pPr>
            <w:r>
              <w:rPr>
                <w:sz w:val="20"/>
              </w:rPr>
              <w:t>Ex GST</w:t>
            </w:r>
          </w:p>
        </w:tc>
        <w:tc>
          <w:tcPr>
            <w:tcW w:w="1880" w:type="dxa"/>
            <w:tcBorders>
              <w:top w:val="single" w:sz="4" w:space="0" w:color="auto"/>
              <w:left w:val="single" w:sz="4" w:space="0" w:color="auto"/>
              <w:bottom w:val="single" w:sz="4" w:space="0" w:color="auto"/>
              <w:right w:val="single" w:sz="4" w:space="0" w:color="auto"/>
            </w:tcBorders>
          </w:tcPr>
          <w:p w14:paraId="06530F88" w14:textId="77777777" w:rsidR="00C3349C" w:rsidRPr="00EF5C1E" w:rsidRDefault="00C3349C" w:rsidP="00C4644C">
            <w:pPr>
              <w:pStyle w:val="table2"/>
              <w:rPr>
                <w:sz w:val="20"/>
              </w:rPr>
            </w:pPr>
            <w:r>
              <w:rPr>
                <w:sz w:val="20"/>
              </w:rPr>
              <w:t>INC GST</w:t>
            </w:r>
          </w:p>
        </w:tc>
      </w:tr>
      <w:tr w:rsidR="00C3349C" w14:paraId="14B865DC"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5C20DBFE" w14:textId="77777777" w:rsidR="00C3349C" w:rsidRDefault="00C3349C" w:rsidP="00C4644C">
            <w:pPr>
              <w:pStyle w:val="table2"/>
              <w:rPr>
                <w:sz w:val="20"/>
              </w:rPr>
            </w:pPr>
            <w:r>
              <w:rPr>
                <w:sz w:val="20"/>
              </w:rPr>
              <w:t>Service Activation Charges</w:t>
            </w:r>
          </w:p>
        </w:tc>
        <w:tc>
          <w:tcPr>
            <w:tcW w:w="1880" w:type="dxa"/>
            <w:tcBorders>
              <w:top w:val="single" w:sz="4" w:space="0" w:color="auto"/>
              <w:left w:val="single" w:sz="4" w:space="0" w:color="auto"/>
              <w:bottom w:val="single" w:sz="4" w:space="0" w:color="auto"/>
              <w:right w:val="single" w:sz="4" w:space="0" w:color="auto"/>
            </w:tcBorders>
          </w:tcPr>
          <w:p w14:paraId="73A4894B" w14:textId="77777777" w:rsidR="00C3349C" w:rsidRDefault="00C3349C" w:rsidP="00C4644C">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0A340347" w14:textId="77777777" w:rsidR="00C3349C" w:rsidRDefault="00C3349C" w:rsidP="00C4644C">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086E662E" w14:textId="77777777" w:rsidR="00C3349C" w:rsidRDefault="00C3349C" w:rsidP="00C4644C">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0E52ACB5" w14:textId="77777777" w:rsidR="00C3349C" w:rsidRDefault="00C3349C" w:rsidP="00C4644C">
            <w:pPr>
              <w:pStyle w:val="table2"/>
              <w:rPr>
                <w:sz w:val="20"/>
              </w:rPr>
            </w:pPr>
            <w:r>
              <w:rPr>
                <w:sz w:val="20"/>
              </w:rPr>
              <w:t>Nil</w:t>
            </w:r>
          </w:p>
        </w:tc>
      </w:tr>
      <w:tr w:rsidR="00C3349C" w:rsidRPr="00EF5C1E" w14:paraId="718CE1DE"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0128750E" w14:textId="77777777" w:rsidR="00C3349C" w:rsidRPr="00EF5C1E" w:rsidRDefault="00C3349C" w:rsidP="00C4644C">
            <w:pPr>
              <w:pStyle w:val="table2"/>
              <w:rPr>
                <w:sz w:val="20"/>
              </w:rPr>
            </w:pPr>
            <w:r w:rsidRPr="00EF5C1E">
              <w:rPr>
                <w:sz w:val="20"/>
              </w:rPr>
              <w:t>Monthly network access charge</w:t>
            </w:r>
          </w:p>
        </w:tc>
        <w:tc>
          <w:tcPr>
            <w:tcW w:w="1880" w:type="dxa"/>
            <w:tcBorders>
              <w:top w:val="single" w:sz="4" w:space="0" w:color="auto"/>
              <w:left w:val="single" w:sz="4" w:space="0" w:color="auto"/>
              <w:bottom w:val="single" w:sz="4" w:space="0" w:color="auto"/>
              <w:right w:val="single" w:sz="4" w:space="0" w:color="auto"/>
            </w:tcBorders>
          </w:tcPr>
          <w:p w14:paraId="081F3C2F" w14:textId="77777777" w:rsidR="00C3349C" w:rsidRPr="00EF5C1E" w:rsidRDefault="00C3349C" w:rsidP="00C4644C">
            <w:pPr>
              <w:pStyle w:val="table2"/>
              <w:rPr>
                <w:sz w:val="20"/>
              </w:rPr>
            </w:pPr>
            <w:r w:rsidRPr="00EF5C1E">
              <w:rPr>
                <w:sz w:val="20"/>
              </w:rPr>
              <w:t>$</w:t>
            </w:r>
            <w:r>
              <w:rPr>
                <w:sz w:val="20"/>
              </w:rPr>
              <w:t>27.27</w:t>
            </w:r>
          </w:p>
        </w:tc>
        <w:tc>
          <w:tcPr>
            <w:tcW w:w="1880" w:type="dxa"/>
            <w:tcBorders>
              <w:top w:val="single" w:sz="4" w:space="0" w:color="auto"/>
              <w:left w:val="single" w:sz="4" w:space="0" w:color="auto"/>
              <w:bottom w:val="single" w:sz="4" w:space="0" w:color="auto"/>
              <w:right w:val="single" w:sz="4" w:space="0" w:color="auto"/>
            </w:tcBorders>
          </w:tcPr>
          <w:p w14:paraId="31547CFE" w14:textId="77777777" w:rsidR="00C3349C" w:rsidRPr="00EF5C1E" w:rsidRDefault="00C3349C" w:rsidP="00C4644C">
            <w:pPr>
              <w:pStyle w:val="table2"/>
              <w:rPr>
                <w:sz w:val="20"/>
              </w:rPr>
            </w:pPr>
            <w:r w:rsidRPr="00EF5C1E">
              <w:rPr>
                <w:sz w:val="20"/>
              </w:rPr>
              <w:t>$</w:t>
            </w:r>
            <w:r>
              <w:rPr>
                <w:sz w:val="20"/>
              </w:rPr>
              <w:t>30.00</w:t>
            </w:r>
          </w:p>
        </w:tc>
        <w:tc>
          <w:tcPr>
            <w:tcW w:w="1880" w:type="dxa"/>
            <w:tcBorders>
              <w:top w:val="single" w:sz="4" w:space="0" w:color="auto"/>
              <w:left w:val="single" w:sz="4" w:space="0" w:color="auto"/>
              <w:bottom w:val="single" w:sz="4" w:space="0" w:color="auto"/>
              <w:right w:val="single" w:sz="4" w:space="0" w:color="auto"/>
            </w:tcBorders>
          </w:tcPr>
          <w:p w14:paraId="114BD7CF" w14:textId="77777777" w:rsidR="00C3349C" w:rsidRPr="00EF5C1E" w:rsidRDefault="00C3349C" w:rsidP="00C4644C">
            <w:pPr>
              <w:pStyle w:val="table2"/>
              <w:rPr>
                <w:sz w:val="20"/>
              </w:rPr>
            </w:pPr>
            <w:r w:rsidRPr="00EF5C1E">
              <w:rPr>
                <w:sz w:val="20"/>
              </w:rPr>
              <w:t>$</w:t>
            </w:r>
            <w:r>
              <w:rPr>
                <w:sz w:val="20"/>
              </w:rPr>
              <w:t>36.36</w:t>
            </w:r>
          </w:p>
        </w:tc>
        <w:tc>
          <w:tcPr>
            <w:tcW w:w="1880" w:type="dxa"/>
            <w:tcBorders>
              <w:top w:val="single" w:sz="4" w:space="0" w:color="auto"/>
              <w:left w:val="single" w:sz="4" w:space="0" w:color="auto"/>
              <w:bottom w:val="single" w:sz="4" w:space="0" w:color="auto"/>
              <w:right w:val="single" w:sz="4" w:space="0" w:color="auto"/>
            </w:tcBorders>
          </w:tcPr>
          <w:p w14:paraId="25A2CC85" w14:textId="77777777" w:rsidR="00C3349C" w:rsidRPr="00EF5C1E" w:rsidRDefault="00C3349C" w:rsidP="00C4644C">
            <w:pPr>
              <w:pStyle w:val="table2"/>
              <w:rPr>
                <w:sz w:val="20"/>
              </w:rPr>
            </w:pPr>
            <w:r w:rsidRPr="00EF5C1E">
              <w:rPr>
                <w:sz w:val="20"/>
              </w:rPr>
              <w:t>$</w:t>
            </w:r>
            <w:r>
              <w:rPr>
                <w:sz w:val="20"/>
              </w:rPr>
              <w:t>40.00</w:t>
            </w:r>
          </w:p>
        </w:tc>
      </w:tr>
      <w:tr w:rsidR="00C3349C" w:rsidRPr="00EF5C1E" w14:paraId="7E15571F"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44C1F826" w14:textId="77777777" w:rsidR="00C3349C" w:rsidRPr="00EF5C1E" w:rsidRDefault="00C3349C" w:rsidP="00C4644C">
            <w:pPr>
              <w:pStyle w:val="table2"/>
              <w:rPr>
                <w:sz w:val="20"/>
              </w:rPr>
            </w:pPr>
            <w:r>
              <w:rPr>
                <w:sz w:val="20"/>
              </w:rPr>
              <w:t>Included Standard Calls and Messages.</w:t>
            </w:r>
          </w:p>
        </w:tc>
        <w:tc>
          <w:tcPr>
            <w:tcW w:w="1880" w:type="dxa"/>
            <w:tcBorders>
              <w:top w:val="single" w:sz="4" w:space="0" w:color="auto"/>
              <w:left w:val="single" w:sz="4" w:space="0" w:color="auto"/>
              <w:bottom w:val="single" w:sz="4" w:space="0" w:color="auto"/>
              <w:right w:val="single" w:sz="4" w:space="0" w:color="auto"/>
            </w:tcBorders>
          </w:tcPr>
          <w:p w14:paraId="60599AA7" w14:textId="77777777" w:rsidR="00C3349C" w:rsidRPr="00EF5C1E" w:rsidRDefault="00C3349C" w:rsidP="00C4644C">
            <w:pPr>
              <w:pStyle w:val="table2"/>
              <w:rPr>
                <w:sz w:val="20"/>
              </w:rPr>
            </w:pPr>
            <w:r w:rsidRPr="00EF5C1E">
              <w:rPr>
                <w:sz w:val="20"/>
              </w:rPr>
              <w:t>$</w:t>
            </w:r>
            <w:r>
              <w:rPr>
                <w:sz w:val="20"/>
              </w:rPr>
              <w:t>27.27</w:t>
            </w:r>
          </w:p>
        </w:tc>
        <w:tc>
          <w:tcPr>
            <w:tcW w:w="1880" w:type="dxa"/>
            <w:tcBorders>
              <w:top w:val="single" w:sz="4" w:space="0" w:color="auto"/>
              <w:left w:val="single" w:sz="4" w:space="0" w:color="auto"/>
              <w:bottom w:val="single" w:sz="4" w:space="0" w:color="auto"/>
              <w:right w:val="single" w:sz="4" w:space="0" w:color="auto"/>
            </w:tcBorders>
          </w:tcPr>
          <w:p w14:paraId="688ED221" w14:textId="77777777" w:rsidR="00C3349C" w:rsidRPr="00EF5C1E" w:rsidRDefault="00C3349C" w:rsidP="00C4644C">
            <w:pPr>
              <w:pStyle w:val="table2"/>
              <w:rPr>
                <w:sz w:val="20"/>
              </w:rPr>
            </w:pPr>
            <w:r w:rsidRPr="00EF5C1E">
              <w:rPr>
                <w:sz w:val="20"/>
              </w:rPr>
              <w:t>$</w:t>
            </w:r>
            <w:r>
              <w:rPr>
                <w:sz w:val="20"/>
              </w:rPr>
              <w:t>30.00</w:t>
            </w:r>
          </w:p>
        </w:tc>
        <w:tc>
          <w:tcPr>
            <w:tcW w:w="1880" w:type="dxa"/>
            <w:tcBorders>
              <w:top w:val="single" w:sz="4" w:space="0" w:color="auto"/>
              <w:left w:val="single" w:sz="4" w:space="0" w:color="auto"/>
              <w:bottom w:val="single" w:sz="4" w:space="0" w:color="auto"/>
              <w:right w:val="single" w:sz="4" w:space="0" w:color="auto"/>
            </w:tcBorders>
          </w:tcPr>
          <w:p w14:paraId="4A20378B" w14:textId="77777777" w:rsidR="00C3349C" w:rsidRPr="00EF5C1E" w:rsidRDefault="00C3349C" w:rsidP="00C4644C">
            <w:pPr>
              <w:pStyle w:val="table2"/>
              <w:rPr>
                <w:sz w:val="20"/>
              </w:rPr>
            </w:pPr>
            <w:r w:rsidRPr="00EF5C1E">
              <w:rPr>
                <w:sz w:val="20"/>
              </w:rPr>
              <w:t>$</w:t>
            </w:r>
            <w:r>
              <w:rPr>
                <w:sz w:val="20"/>
              </w:rPr>
              <w:t>36.36</w:t>
            </w:r>
          </w:p>
        </w:tc>
        <w:tc>
          <w:tcPr>
            <w:tcW w:w="1880" w:type="dxa"/>
            <w:tcBorders>
              <w:top w:val="single" w:sz="4" w:space="0" w:color="auto"/>
              <w:left w:val="single" w:sz="4" w:space="0" w:color="auto"/>
              <w:bottom w:val="single" w:sz="4" w:space="0" w:color="auto"/>
              <w:right w:val="single" w:sz="4" w:space="0" w:color="auto"/>
            </w:tcBorders>
          </w:tcPr>
          <w:p w14:paraId="50FFBD7D" w14:textId="77777777" w:rsidR="00C3349C" w:rsidRPr="00EF5C1E" w:rsidRDefault="00C3349C" w:rsidP="00C4644C">
            <w:pPr>
              <w:pStyle w:val="table2"/>
              <w:rPr>
                <w:sz w:val="20"/>
              </w:rPr>
            </w:pPr>
            <w:r w:rsidRPr="00EF5C1E">
              <w:rPr>
                <w:sz w:val="20"/>
              </w:rPr>
              <w:t>$</w:t>
            </w:r>
            <w:r>
              <w:rPr>
                <w:sz w:val="20"/>
              </w:rPr>
              <w:t>40.00</w:t>
            </w:r>
          </w:p>
        </w:tc>
      </w:tr>
      <w:tr w:rsidR="00C3349C" w14:paraId="41E7DE76"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13BC43FD" w14:textId="77777777" w:rsidR="00C3349C" w:rsidRDefault="00C3349C" w:rsidP="00C4644C">
            <w:pPr>
              <w:pStyle w:val="table2"/>
              <w:rPr>
                <w:sz w:val="20"/>
              </w:rPr>
            </w:pPr>
            <w:r>
              <w:rPr>
                <w:sz w:val="20"/>
              </w:rPr>
              <w:t>Charges for national voice or video calls to an Australian fixed or mobile number (</w:t>
            </w:r>
            <w:proofErr w:type="gramStart"/>
            <w:r>
              <w:rPr>
                <w:sz w:val="20"/>
              </w:rPr>
              <w:t>at all times</w:t>
            </w:r>
            <w:proofErr w:type="gramEnd"/>
            <w:r>
              <w:rPr>
                <w:sz w:val="20"/>
              </w:rPr>
              <w:t>) – per 30 second block (charged per second)</w:t>
            </w:r>
          </w:p>
        </w:tc>
        <w:tc>
          <w:tcPr>
            <w:tcW w:w="1880" w:type="dxa"/>
            <w:tcBorders>
              <w:top w:val="single" w:sz="4" w:space="0" w:color="auto"/>
              <w:left w:val="single" w:sz="4" w:space="0" w:color="auto"/>
              <w:bottom w:val="single" w:sz="4" w:space="0" w:color="auto"/>
              <w:right w:val="single" w:sz="4" w:space="0" w:color="auto"/>
            </w:tcBorders>
          </w:tcPr>
          <w:p w14:paraId="388900FA" w14:textId="77777777" w:rsidR="00C3349C" w:rsidRDefault="00C3349C" w:rsidP="00C4644C">
            <w:pPr>
              <w:pStyle w:val="table2"/>
              <w:rPr>
                <w:sz w:val="20"/>
              </w:rPr>
            </w:pPr>
            <w:r>
              <w:rPr>
                <w:sz w:val="20"/>
              </w:rPr>
              <w:t>14.55¢</w:t>
            </w:r>
          </w:p>
        </w:tc>
        <w:tc>
          <w:tcPr>
            <w:tcW w:w="1880" w:type="dxa"/>
            <w:tcBorders>
              <w:top w:val="single" w:sz="4" w:space="0" w:color="auto"/>
              <w:left w:val="single" w:sz="4" w:space="0" w:color="auto"/>
              <w:bottom w:val="single" w:sz="4" w:space="0" w:color="auto"/>
              <w:right w:val="single" w:sz="4" w:space="0" w:color="auto"/>
            </w:tcBorders>
          </w:tcPr>
          <w:p w14:paraId="7AF735E8" w14:textId="77777777" w:rsidR="00C3349C" w:rsidRDefault="00C3349C" w:rsidP="00C4644C">
            <w:pPr>
              <w:pStyle w:val="table2"/>
              <w:rPr>
                <w:sz w:val="20"/>
              </w:rPr>
            </w:pPr>
            <w:r>
              <w:rPr>
                <w:sz w:val="20"/>
              </w:rPr>
              <w:t>16¢</w:t>
            </w:r>
          </w:p>
        </w:tc>
        <w:tc>
          <w:tcPr>
            <w:tcW w:w="1880" w:type="dxa"/>
            <w:tcBorders>
              <w:top w:val="single" w:sz="4" w:space="0" w:color="auto"/>
              <w:left w:val="single" w:sz="4" w:space="0" w:color="auto"/>
              <w:bottom w:val="single" w:sz="4" w:space="0" w:color="auto"/>
              <w:right w:val="single" w:sz="4" w:space="0" w:color="auto"/>
            </w:tcBorders>
          </w:tcPr>
          <w:p w14:paraId="78DC033C" w14:textId="77777777" w:rsidR="00C3349C" w:rsidRDefault="00C3349C" w:rsidP="00C4644C">
            <w:pPr>
              <w:pStyle w:val="table2"/>
              <w:rPr>
                <w:sz w:val="20"/>
              </w:rPr>
            </w:pPr>
            <w:r>
              <w:rPr>
                <w:sz w:val="20"/>
              </w:rPr>
              <w:t>14.55¢</w:t>
            </w:r>
          </w:p>
        </w:tc>
        <w:tc>
          <w:tcPr>
            <w:tcW w:w="1880" w:type="dxa"/>
            <w:tcBorders>
              <w:top w:val="single" w:sz="4" w:space="0" w:color="auto"/>
              <w:left w:val="single" w:sz="4" w:space="0" w:color="auto"/>
              <w:bottom w:val="single" w:sz="4" w:space="0" w:color="auto"/>
              <w:right w:val="single" w:sz="4" w:space="0" w:color="auto"/>
            </w:tcBorders>
          </w:tcPr>
          <w:p w14:paraId="2B74FBAD" w14:textId="77777777" w:rsidR="00C3349C" w:rsidRDefault="00C3349C" w:rsidP="00C4644C">
            <w:pPr>
              <w:pStyle w:val="table2"/>
              <w:rPr>
                <w:sz w:val="20"/>
              </w:rPr>
            </w:pPr>
            <w:r>
              <w:rPr>
                <w:sz w:val="20"/>
              </w:rPr>
              <w:t>16¢</w:t>
            </w:r>
          </w:p>
        </w:tc>
      </w:tr>
      <w:tr w:rsidR="00C3349C" w14:paraId="6FB4A6C0"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774E1AB3" w14:textId="77777777" w:rsidR="00C3349C" w:rsidRDefault="00C3349C" w:rsidP="00C4644C">
            <w:pPr>
              <w:pStyle w:val="table2"/>
              <w:rPr>
                <w:sz w:val="20"/>
              </w:rPr>
            </w:pPr>
            <w:r>
              <w:rPr>
                <w:sz w:val="20"/>
              </w:rPr>
              <w:t>Intra-Account Rate – charges for the first 10 minutes (or part thereof) of national voice calls to a mobile number on the same account – per call (other than national voice calls to a mobile number on the same account under the $0 intra-account calls Value Bundle option)</w:t>
            </w:r>
          </w:p>
        </w:tc>
        <w:tc>
          <w:tcPr>
            <w:tcW w:w="1880" w:type="dxa"/>
            <w:tcBorders>
              <w:top w:val="single" w:sz="4" w:space="0" w:color="auto"/>
              <w:left w:val="single" w:sz="4" w:space="0" w:color="auto"/>
              <w:bottom w:val="single" w:sz="4" w:space="0" w:color="auto"/>
              <w:right w:val="single" w:sz="4" w:space="0" w:color="auto"/>
            </w:tcBorders>
          </w:tcPr>
          <w:p w14:paraId="0A6329F6" w14:textId="77777777" w:rsidR="00C3349C" w:rsidRDefault="00C3349C" w:rsidP="00C4644C">
            <w:pPr>
              <w:pStyle w:val="table2"/>
              <w:rPr>
                <w:sz w:val="20"/>
              </w:rPr>
            </w:pPr>
            <w:r>
              <w:rPr>
                <w:sz w:val="20"/>
              </w:rPr>
              <w:t>9.09¢</w:t>
            </w:r>
          </w:p>
        </w:tc>
        <w:tc>
          <w:tcPr>
            <w:tcW w:w="1880" w:type="dxa"/>
            <w:tcBorders>
              <w:top w:val="single" w:sz="4" w:space="0" w:color="auto"/>
              <w:left w:val="single" w:sz="4" w:space="0" w:color="auto"/>
              <w:bottom w:val="single" w:sz="4" w:space="0" w:color="auto"/>
              <w:right w:val="single" w:sz="4" w:space="0" w:color="auto"/>
            </w:tcBorders>
          </w:tcPr>
          <w:p w14:paraId="194D6942" w14:textId="77777777" w:rsidR="00C3349C" w:rsidRDefault="00C3349C" w:rsidP="00C4644C">
            <w:pPr>
              <w:pStyle w:val="table2"/>
              <w:rPr>
                <w:sz w:val="20"/>
              </w:rPr>
            </w:pPr>
            <w:r>
              <w:rPr>
                <w:sz w:val="20"/>
              </w:rPr>
              <w:t>10¢</w:t>
            </w:r>
          </w:p>
        </w:tc>
        <w:tc>
          <w:tcPr>
            <w:tcW w:w="1880" w:type="dxa"/>
            <w:tcBorders>
              <w:top w:val="single" w:sz="4" w:space="0" w:color="auto"/>
              <w:left w:val="single" w:sz="4" w:space="0" w:color="auto"/>
              <w:bottom w:val="single" w:sz="4" w:space="0" w:color="auto"/>
              <w:right w:val="single" w:sz="4" w:space="0" w:color="auto"/>
            </w:tcBorders>
          </w:tcPr>
          <w:p w14:paraId="49CBC6DE" w14:textId="77777777" w:rsidR="00C3349C" w:rsidRDefault="00C3349C" w:rsidP="00C4644C">
            <w:pPr>
              <w:pStyle w:val="table2"/>
              <w:rPr>
                <w:sz w:val="20"/>
              </w:rPr>
            </w:pPr>
            <w:r>
              <w:rPr>
                <w:sz w:val="20"/>
              </w:rPr>
              <w:t>9.09¢</w:t>
            </w:r>
          </w:p>
        </w:tc>
        <w:tc>
          <w:tcPr>
            <w:tcW w:w="1880" w:type="dxa"/>
            <w:tcBorders>
              <w:top w:val="single" w:sz="4" w:space="0" w:color="auto"/>
              <w:left w:val="single" w:sz="4" w:space="0" w:color="auto"/>
              <w:bottom w:val="single" w:sz="4" w:space="0" w:color="auto"/>
              <w:right w:val="single" w:sz="4" w:space="0" w:color="auto"/>
            </w:tcBorders>
          </w:tcPr>
          <w:p w14:paraId="29990DD6" w14:textId="77777777" w:rsidR="00C3349C" w:rsidRDefault="00C3349C" w:rsidP="00C4644C">
            <w:pPr>
              <w:pStyle w:val="table2"/>
              <w:rPr>
                <w:sz w:val="20"/>
              </w:rPr>
            </w:pPr>
            <w:r>
              <w:rPr>
                <w:sz w:val="20"/>
              </w:rPr>
              <w:t>10¢</w:t>
            </w:r>
          </w:p>
        </w:tc>
      </w:tr>
      <w:tr w:rsidR="00C3349C" w14:paraId="135E5981"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006E160E" w14:textId="77777777" w:rsidR="00C3349C" w:rsidRDefault="00C3349C" w:rsidP="00C4644C">
            <w:pPr>
              <w:pStyle w:val="table2"/>
              <w:rPr>
                <w:sz w:val="20"/>
              </w:rPr>
            </w:pPr>
            <w:r>
              <w:rPr>
                <w:sz w:val="20"/>
              </w:rPr>
              <w:t>Connection fee for:</w:t>
            </w:r>
          </w:p>
          <w:p w14:paraId="1A50C5C5" w14:textId="77777777" w:rsidR="00C3349C" w:rsidRDefault="00C3349C" w:rsidP="00C3349C">
            <w:pPr>
              <w:pStyle w:val="table2"/>
              <w:numPr>
                <w:ilvl w:val="0"/>
                <w:numId w:val="38"/>
              </w:numPr>
              <w:ind w:left="330" w:right="-78"/>
              <w:rPr>
                <w:sz w:val="20"/>
              </w:rPr>
            </w:pPr>
            <w:r>
              <w:rPr>
                <w:sz w:val="20"/>
              </w:rPr>
              <w:t>national voice calls to an Australian fixed or mobile number (other than a mobile number on the same account); and</w:t>
            </w:r>
          </w:p>
          <w:p w14:paraId="27BFD044" w14:textId="77777777" w:rsidR="00C3349C" w:rsidRDefault="00C3349C" w:rsidP="00C3349C">
            <w:pPr>
              <w:pStyle w:val="table2"/>
              <w:numPr>
                <w:ilvl w:val="0"/>
                <w:numId w:val="38"/>
              </w:numPr>
              <w:ind w:left="330" w:right="-78"/>
              <w:rPr>
                <w:sz w:val="20"/>
              </w:rPr>
            </w:pPr>
            <w:r>
              <w:rPr>
                <w:sz w:val="20"/>
              </w:rPr>
              <w:t>national video calls to an Australian mobile number.</w:t>
            </w:r>
          </w:p>
        </w:tc>
        <w:tc>
          <w:tcPr>
            <w:tcW w:w="1880" w:type="dxa"/>
            <w:tcBorders>
              <w:top w:val="single" w:sz="4" w:space="0" w:color="auto"/>
              <w:left w:val="single" w:sz="4" w:space="0" w:color="auto"/>
              <w:bottom w:val="single" w:sz="4" w:space="0" w:color="auto"/>
              <w:right w:val="single" w:sz="4" w:space="0" w:color="auto"/>
            </w:tcBorders>
          </w:tcPr>
          <w:p w14:paraId="04A57A70" w14:textId="77777777" w:rsidR="00C3349C" w:rsidRDefault="00C3349C" w:rsidP="00C4644C">
            <w:pPr>
              <w:pStyle w:val="table2"/>
              <w:rPr>
                <w:sz w:val="20"/>
              </w:rPr>
            </w:pPr>
            <w:r>
              <w:rPr>
                <w:sz w:val="20"/>
              </w:rPr>
              <w:t>9.09¢</w:t>
            </w:r>
          </w:p>
        </w:tc>
        <w:tc>
          <w:tcPr>
            <w:tcW w:w="1880" w:type="dxa"/>
            <w:tcBorders>
              <w:top w:val="single" w:sz="4" w:space="0" w:color="auto"/>
              <w:left w:val="single" w:sz="4" w:space="0" w:color="auto"/>
              <w:bottom w:val="single" w:sz="4" w:space="0" w:color="auto"/>
              <w:right w:val="single" w:sz="4" w:space="0" w:color="auto"/>
            </w:tcBorders>
          </w:tcPr>
          <w:p w14:paraId="5B56DF95" w14:textId="77777777" w:rsidR="00C3349C" w:rsidRDefault="00C3349C" w:rsidP="00C4644C">
            <w:pPr>
              <w:pStyle w:val="table2"/>
              <w:rPr>
                <w:sz w:val="20"/>
              </w:rPr>
            </w:pPr>
            <w:r>
              <w:rPr>
                <w:sz w:val="20"/>
              </w:rPr>
              <w:t>10¢</w:t>
            </w:r>
          </w:p>
        </w:tc>
        <w:tc>
          <w:tcPr>
            <w:tcW w:w="1880" w:type="dxa"/>
            <w:tcBorders>
              <w:top w:val="single" w:sz="4" w:space="0" w:color="auto"/>
              <w:left w:val="single" w:sz="4" w:space="0" w:color="auto"/>
              <w:bottom w:val="single" w:sz="4" w:space="0" w:color="auto"/>
              <w:right w:val="single" w:sz="4" w:space="0" w:color="auto"/>
            </w:tcBorders>
          </w:tcPr>
          <w:p w14:paraId="2ECC44DD" w14:textId="77777777" w:rsidR="00C3349C" w:rsidRDefault="00C3349C" w:rsidP="00C4644C">
            <w:pPr>
              <w:pStyle w:val="table2"/>
              <w:rPr>
                <w:sz w:val="20"/>
              </w:rPr>
            </w:pPr>
            <w:r>
              <w:rPr>
                <w:sz w:val="20"/>
              </w:rPr>
              <w:t>9.09¢</w:t>
            </w:r>
          </w:p>
        </w:tc>
        <w:tc>
          <w:tcPr>
            <w:tcW w:w="1880" w:type="dxa"/>
            <w:tcBorders>
              <w:top w:val="single" w:sz="4" w:space="0" w:color="auto"/>
              <w:left w:val="single" w:sz="4" w:space="0" w:color="auto"/>
              <w:bottom w:val="single" w:sz="4" w:space="0" w:color="auto"/>
              <w:right w:val="single" w:sz="4" w:space="0" w:color="auto"/>
            </w:tcBorders>
          </w:tcPr>
          <w:p w14:paraId="6D7A9977" w14:textId="77777777" w:rsidR="00C3349C" w:rsidRDefault="00C3349C" w:rsidP="00C4644C">
            <w:pPr>
              <w:pStyle w:val="table2"/>
              <w:rPr>
                <w:sz w:val="20"/>
              </w:rPr>
            </w:pPr>
            <w:r>
              <w:rPr>
                <w:sz w:val="20"/>
              </w:rPr>
              <w:t>10¢</w:t>
            </w:r>
          </w:p>
        </w:tc>
      </w:tr>
      <w:tr w:rsidR="00C3349C" w14:paraId="148E86D9"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259C534D" w14:textId="77777777" w:rsidR="00C3349C" w:rsidRDefault="00C3349C" w:rsidP="00C4644C">
            <w:pPr>
              <w:pStyle w:val="table2"/>
              <w:rPr>
                <w:sz w:val="20"/>
              </w:rPr>
            </w:pPr>
            <w:r>
              <w:rPr>
                <w:sz w:val="20"/>
              </w:rPr>
              <w:t>Connection fee for national voice calls to an Australian mobile number on the same account (all intra-account calls)</w:t>
            </w:r>
          </w:p>
        </w:tc>
        <w:tc>
          <w:tcPr>
            <w:tcW w:w="1880" w:type="dxa"/>
            <w:tcBorders>
              <w:top w:val="single" w:sz="4" w:space="0" w:color="auto"/>
              <w:left w:val="single" w:sz="4" w:space="0" w:color="auto"/>
              <w:bottom w:val="single" w:sz="4" w:space="0" w:color="auto"/>
              <w:right w:val="single" w:sz="4" w:space="0" w:color="auto"/>
            </w:tcBorders>
          </w:tcPr>
          <w:p w14:paraId="7934759B" w14:textId="77777777" w:rsidR="00C3349C" w:rsidRDefault="00C3349C" w:rsidP="00C4644C">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6C90A3D5" w14:textId="77777777" w:rsidR="00C3349C" w:rsidRDefault="00C3349C" w:rsidP="00C4644C">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03EA0B35" w14:textId="77777777" w:rsidR="00C3349C" w:rsidRDefault="00C3349C" w:rsidP="00C4644C">
            <w:pPr>
              <w:pStyle w:val="table2"/>
              <w:rPr>
                <w:sz w:val="20"/>
              </w:rPr>
            </w:pPr>
            <w:r>
              <w:rPr>
                <w:sz w:val="20"/>
              </w:rPr>
              <w:t>Nil</w:t>
            </w:r>
          </w:p>
        </w:tc>
        <w:tc>
          <w:tcPr>
            <w:tcW w:w="1880" w:type="dxa"/>
            <w:tcBorders>
              <w:top w:val="single" w:sz="4" w:space="0" w:color="auto"/>
              <w:left w:val="single" w:sz="4" w:space="0" w:color="auto"/>
              <w:bottom w:val="single" w:sz="4" w:space="0" w:color="auto"/>
              <w:right w:val="single" w:sz="4" w:space="0" w:color="auto"/>
            </w:tcBorders>
          </w:tcPr>
          <w:p w14:paraId="44BCA83A" w14:textId="77777777" w:rsidR="00C3349C" w:rsidRDefault="00C3349C" w:rsidP="00C4644C">
            <w:pPr>
              <w:pStyle w:val="table2"/>
              <w:rPr>
                <w:sz w:val="20"/>
              </w:rPr>
            </w:pPr>
            <w:r>
              <w:rPr>
                <w:sz w:val="20"/>
              </w:rPr>
              <w:t>Nil</w:t>
            </w:r>
          </w:p>
        </w:tc>
      </w:tr>
      <w:tr w:rsidR="00C3349C" w14:paraId="1C1CD822"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3AD7FB23" w14:textId="77777777" w:rsidR="00C3349C" w:rsidRDefault="00C3349C" w:rsidP="00C4644C">
            <w:pPr>
              <w:pStyle w:val="table2"/>
              <w:rPr>
                <w:sz w:val="20"/>
              </w:rPr>
            </w:pPr>
            <w:r>
              <w:rPr>
                <w:sz w:val="20"/>
              </w:rPr>
              <w:t>National SMS rate to standard Australian mobile numbers</w:t>
            </w:r>
          </w:p>
        </w:tc>
        <w:tc>
          <w:tcPr>
            <w:tcW w:w="1880" w:type="dxa"/>
            <w:tcBorders>
              <w:top w:val="single" w:sz="4" w:space="0" w:color="auto"/>
              <w:left w:val="single" w:sz="4" w:space="0" w:color="auto"/>
              <w:bottom w:val="single" w:sz="4" w:space="0" w:color="auto"/>
              <w:right w:val="single" w:sz="4" w:space="0" w:color="auto"/>
            </w:tcBorders>
          </w:tcPr>
          <w:p w14:paraId="0ACA526C" w14:textId="77777777" w:rsidR="00C3349C" w:rsidRDefault="00C3349C" w:rsidP="00C4644C">
            <w:pPr>
              <w:pStyle w:val="table2"/>
              <w:rPr>
                <w:sz w:val="20"/>
              </w:rPr>
            </w:pPr>
            <w:r>
              <w:rPr>
                <w:sz w:val="20"/>
              </w:rPr>
              <w:t>22.72¢</w:t>
            </w:r>
          </w:p>
        </w:tc>
        <w:tc>
          <w:tcPr>
            <w:tcW w:w="1880" w:type="dxa"/>
            <w:tcBorders>
              <w:top w:val="single" w:sz="4" w:space="0" w:color="auto"/>
              <w:left w:val="single" w:sz="4" w:space="0" w:color="auto"/>
              <w:bottom w:val="single" w:sz="4" w:space="0" w:color="auto"/>
              <w:right w:val="single" w:sz="4" w:space="0" w:color="auto"/>
            </w:tcBorders>
          </w:tcPr>
          <w:p w14:paraId="0EC8B182" w14:textId="77777777" w:rsidR="00C3349C" w:rsidRDefault="00C3349C" w:rsidP="00C4644C">
            <w:pPr>
              <w:pStyle w:val="table2"/>
              <w:rPr>
                <w:sz w:val="20"/>
              </w:rPr>
            </w:pPr>
            <w:r>
              <w:rPr>
                <w:sz w:val="20"/>
              </w:rPr>
              <w:t>25¢</w:t>
            </w:r>
          </w:p>
        </w:tc>
        <w:tc>
          <w:tcPr>
            <w:tcW w:w="1880" w:type="dxa"/>
            <w:tcBorders>
              <w:top w:val="single" w:sz="4" w:space="0" w:color="auto"/>
              <w:left w:val="single" w:sz="4" w:space="0" w:color="auto"/>
              <w:bottom w:val="single" w:sz="4" w:space="0" w:color="auto"/>
              <w:right w:val="single" w:sz="4" w:space="0" w:color="auto"/>
            </w:tcBorders>
          </w:tcPr>
          <w:p w14:paraId="444E8B83" w14:textId="77777777" w:rsidR="00C3349C" w:rsidRDefault="00C3349C" w:rsidP="00C4644C">
            <w:pPr>
              <w:pStyle w:val="table2"/>
              <w:rPr>
                <w:sz w:val="20"/>
              </w:rPr>
            </w:pPr>
            <w:r>
              <w:rPr>
                <w:sz w:val="20"/>
              </w:rPr>
              <w:t>22.72¢</w:t>
            </w:r>
          </w:p>
        </w:tc>
        <w:tc>
          <w:tcPr>
            <w:tcW w:w="1880" w:type="dxa"/>
            <w:tcBorders>
              <w:top w:val="single" w:sz="4" w:space="0" w:color="auto"/>
              <w:left w:val="single" w:sz="4" w:space="0" w:color="auto"/>
              <w:bottom w:val="single" w:sz="4" w:space="0" w:color="auto"/>
              <w:right w:val="single" w:sz="4" w:space="0" w:color="auto"/>
            </w:tcBorders>
          </w:tcPr>
          <w:p w14:paraId="144AFEC7" w14:textId="77777777" w:rsidR="00C3349C" w:rsidRDefault="00C3349C" w:rsidP="00C4644C">
            <w:pPr>
              <w:pStyle w:val="table2"/>
              <w:rPr>
                <w:sz w:val="20"/>
              </w:rPr>
            </w:pPr>
            <w:r>
              <w:rPr>
                <w:sz w:val="20"/>
              </w:rPr>
              <w:t>25¢</w:t>
            </w:r>
          </w:p>
        </w:tc>
      </w:tr>
      <w:tr w:rsidR="00C3349C" w14:paraId="7DEBD7F7"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199C60E7" w14:textId="77777777" w:rsidR="00C3349C" w:rsidRDefault="00C3349C" w:rsidP="00C4644C">
            <w:pPr>
              <w:pStyle w:val="table2"/>
              <w:rPr>
                <w:sz w:val="20"/>
              </w:rPr>
            </w:pPr>
            <w:r>
              <w:rPr>
                <w:sz w:val="20"/>
              </w:rPr>
              <w:t>MRO Bonus credit (if eligible)</w:t>
            </w:r>
          </w:p>
        </w:tc>
        <w:tc>
          <w:tcPr>
            <w:tcW w:w="1880" w:type="dxa"/>
            <w:tcBorders>
              <w:top w:val="single" w:sz="4" w:space="0" w:color="auto"/>
              <w:left w:val="single" w:sz="4" w:space="0" w:color="auto"/>
              <w:bottom w:val="single" w:sz="4" w:space="0" w:color="auto"/>
              <w:right w:val="single" w:sz="4" w:space="0" w:color="auto"/>
            </w:tcBorders>
          </w:tcPr>
          <w:p w14:paraId="1F3E3B83" w14:textId="4FF5860D" w:rsidR="00C3349C" w:rsidRDefault="007D5E17" w:rsidP="00C4644C">
            <w:pPr>
              <w:pStyle w:val="table2"/>
              <w:rPr>
                <w:sz w:val="20"/>
              </w:rPr>
            </w:pPr>
            <w:r>
              <w:rPr>
                <w:sz w:val="20"/>
              </w:rPr>
              <w:t>up to $24</w:t>
            </w:r>
            <w:r w:rsidR="00D54347">
              <w:rPr>
                <w:sz w:val="20"/>
              </w:rPr>
              <w:t>e23w</w:t>
            </w:r>
          </w:p>
        </w:tc>
        <w:tc>
          <w:tcPr>
            <w:tcW w:w="1880" w:type="dxa"/>
            <w:tcBorders>
              <w:top w:val="single" w:sz="4" w:space="0" w:color="auto"/>
              <w:left w:val="single" w:sz="4" w:space="0" w:color="auto"/>
              <w:bottom w:val="single" w:sz="4" w:space="0" w:color="auto"/>
              <w:right w:val="single" w:sz="4" w:space="0" w:color="auto"/>
            </w:tcBorders>
          </w:tcPr>
          <w:p w14:paraId="317DCFE8" w14:textId="5922EA6E" w:rsidR="00C3349C" w:rsidRDefault="007D5E17" w:rsidP="00C4644C">
            <w:pPr>
              <w:pStyle w:val="table2"/>
              <w:rPr>
                <w:sz w:val="20"/>
              </w:rPr>
            </w:pPr>
            <w:r>
              <w:rPr>
                <w:sz w:val="20"/>
              </w:rPr>
              <w:t>up to $24</w:t>
            </w:r>
          </w:p>
        </w:tc>
        <w:tc>
          <w:tcPr>
            <w:tcW w:w="1880" w:type="dxa"/>
            <w:tcBorders>
              <w:top w:val="single" w:sz="4" w:space="0" w:color="auto"/>
              <w:left w:val="single" w:sz="4" w:space="0" w:color="auto"/>
              <w:bottom w:val="single" w:sz="4" w:space="0" w:color="auto"/>
              <w:right w:val="single" w:sz="4" w:space="0" w:color="auto"/>
            </w:tcBorders>
          </w:tcPr>
          <w:p w14:paraId="429DBD6A" w14:textId="60036125" w:rsidR="00C3349C" w:rsidRDefault="00C3349C" w:rsidP="00C4644C">
            <w:pPr>
              <w:pStyle w:val="table2"/>
              <w:rPr>
                <w:sz w:val="20"/>
              </w:rPr>
            </w:pPr>
            <w:bookmarkStart w:id="77" w:name="OLE_LINK6"/>
            <w:r>
              <w:rPr>
                <w:sz w:val="20"/>
              </w:rPr>
              <w:t>up to $2</w:t>
            </w:r>
            <w:r w:rsidR="007D5E17">
              <w:rPr>
                <w:sz w:val="20"/>
              </w:rPr>
              <w:t>8</w:t>
            </w:r>
            <w:bookmarkEnd w:id="77"/>
          </w:p>
        </w:tc>
        <w:tc>
          <w:tcPr>
            <w:tcW w:w="1880" w:type="dxa"/>
            <w:tcBorders>
              <w:top w:val="single" w:sz="4" w:space="0" w:color="auto"/>
              <w:left w:val="single" w:sz="4" w:space="0" w:color="auto"/>
              <w:bottom w:val="single" w:sz="4" w:space="0" w:color="auto"/>
              <w:right w:val="single" w:sz="4" w:space="0" w:color="auto"/>
            </w:tcBorders>
          </w:tcPr>
          <w:p w14:paraId="387865F2" w14:textId="7F345F30" w:rsidR="00C3349C" w:rsidRDefault="00C3349C" w:rsidP="00C4644C">
            <w:pPr>
              <w:pStyle w:val="table2"/>
              <w:rPr>
                <w:sz w:val="20"/>
              </w:rPr>
            </w:pPr>
            <w:r>
              <w:rPr>
                <w:sz w:val="20"/>
              </w:rPr>
              <w:t>up to $2</w:t>
            </w:r>
            <w:r w:rsidR="007D5E17">
              <w:rPr>
                <w:sz w:val="20"/>
              </w:rPr>
              <w:t>8</w:t>
            </w:r>
          </w:p>
        </w:tc>
      </w:tr>
      <w:tr w:rsidR="00C3349C" w14:paraId="6FB53375"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5BC923E0" w14:textId="77777777" w:rsidR="00C3349C" w:rsidRDefault="00C3349C" w:rsidP="00C4644C">
            <w:pPr>
              <w:pStyle w:val="table2"/>
              <w:rPr>
                <w:sz w:val="20"/>
              </w:rPr>
            </w:pPr>
            <w:r>
              <w:rPr>
                <w:sz w:val="20"/>
              </w:rPr>
              <w:t>National MMS rate to standard Australian mobile numbers</w:t>
            </w:r>
          </w:p>
        </w:tc>
        <w:tc>
          <w:tcPr>
            <w:tcW w:w="1880" w:type="dxa"/>
            <w:tcBorders>
              <w:top w:val="single" w:sz="4" w:space="0" w:color="auto"/>
              <w:left w:val="single" w:sz="4" w:space="0" w:color="auto"/>
              <w:bottom w:val="single" w:sz="4" w:space="0" w:color="auto"/>
              <w:right w:val="single" w:sz="4" w:space="0" w:color="auto"/>
            </w:tcBorders>
          </w:tcPr>
          <w:p w14:paraId="4E724009" w14:textId="77777777" w:rsidR="00C3349C" w:rsidRDefault="00C3349C" w:rsidP="00C4644C">
            <w:pPr>
              <w:pStyle w:val="table2"/>
              <w:rPr>
                <w:sz w:val="20"/>
              </w:rPr>
            </w:pPr>
            <w:r>
              <w:rPr>
                <w:sz w:val="20"/>
              </w:rPr>
              <w:t>Standard charges apply for MMS. The terms and conditions for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100F762F" w14:textId="77777777" w:rsidR="00C3349C" w:rsidRDefault="00C3349C" w:rsidP="00C4644C">
            <w:pPr>
              <w:pStyle w:val="table2"/>
              <w:rPr>
                <w:sz w:val="20"/>
              </w:rPr>
            </w:pPr>
            <w:r>
              <w:rPr>
                <w:sz w:val="20"/>
              </w:rPr>
              <w:t>Standard charges apply for MMS. The terms and conditions for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3C35A58B" w14:textId="77777777" w:rsidR="00C3349C" w:rsidRDefault="00C3349C" w:rsidP="00C4644C">
            <w:pPr>
              <w:pStyle w:val="table2"/>
              <w:rPr>
                <w:sz w:val="20"/>
              </w:rPr>
            </w:pPr>
            <w:r>
              <w:rPr>
                <w:sz w:val="20"/>
              </w:rPr>
              <w:t>Standard charges apply for MMS. The terms and conditions for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711C8F5F" w14:textId="77777777" w:rsidR="00C3349C" w:rsidRDefault="00C3349C" w:rsidP="00C4644C">
            <w:pPr>
              <w:pStyle w:val="table2"/>
              <w:rPr>
                <w:sz w:val="20"/>
              </w:rPr>
            </w:pPr>
            <w:r>
              <w:rPr>
                <w:sz w:val="20"/>
              </w:rPr>
              <w:t>Standard charges apply for MMS. The terms and conditions for MMS are set out in Part E – SMS Messages and Email of the Telstra Mobile section of Our Customer Terms.</w:t>
            </w:r>
          </w:p>
        </w:tc>
      </w:tr>
      <w:tr w:rsidR="00C3349C" w14:paraId="42710344"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15840AC4" w14:textId="77777777" w:rsidR="00C3349C" w:rsidRDefault="00C3349C" w:rsidP="00C4644C">
            <w:pPr>
              <w:pStyle w:val="table2"/>
              <w:rPr>
                <w:sz w:val="20"/>
              </w:rPr>
            </w:pPr>
            <w:r>
              <w:rPr>
                <w:sz w:val="20"/>
              </w:rPr>
              <w:t>Charges per SMS or MMS sent to international numbers</w:t>
            </w:r>
          </w:p>
        </w:tc>
        <w:tc>
          <w:tcPr>
            <w:tcW w:w="1880" w:type="dxa"/>
            <w:tcBorders>
              <w:top w:val="single" w:sz="4" w:space="0" w:color="auto"/>
              <w:left w:val="single" w:sz="4" w:space="0" w:color="auto"/>
              <w:bottom w:val="single" w:sz="4" w:space="0" w:color="auto"/>
              <w:right w:val="single" w:sz="4" w:space="0" w:color="auto"/>
            </w:tcBorders>
          </w:tcPr>
          <w:p w14:paraId="059DAD0A" w14:textId="77777777" w:rsidR="00C3349C" w:rsidRDefault="00C3349C" w:rsidP="00C4644C">
            <w:pPr>
              <w:pStyle w:val="table2"/>
              <w:rPr>
                <w:sz w:val="20"/>
              </w:rPr>
            </w:pPr>
            <w:r>
              <w:rPr>
                <w:sz w:val="20"/>
              </w:rPr>
              <w:t>Standard charges apply for messages (SMS and MMS) to international numbers. The terms and conditions for SMS and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0D041614" w14:textId="77777777" w:rsidR="00C3349C" w:rsidRDefault="00C3349C" w:rsidP="00C4644C">
            <w:pPr>
              <w:pStyle w:val="table2"/>
              <w:rPr>
                <w:sz w:val="20"/>
              </w:rPr>
            </w:pPr>
            <w:r>
              <w:rPr>
                <w:sz w:val="20"/>
              </w:rPr>
              <w:t>Standard charges apply for messages (SMS and MMS) to international numbers. The terms and conditions for SMS and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70CFAEA4" w14:textId="77777777" w:rsidR="00C3349C" w:rsidRDefault="00C3349C" w:rsidP="00C4644C">
            <w:pPr>
              <w:pStyle w:val="table2"/>
              <w:rPr>
                <w:sz w:val="20"/>
              </w:rPr>
            </w:pPr>
            <w:r>
              <w:rPr>
                <w:sz w:val="20"/>
              </w:rPr>
              <w:t>Standard charges apply for messages (SMS and MMS) to international numbers. The terms and conditions for SMS and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6A6BBE50" w14:textId="77777777" w:rsidR="00C3349C" w:rsidRDefault="00C3349C" w:rsidP="00C4644C">
            <w:pPr>
              <w:pStyle w:val="table2"/>
              <w:rPr>
                <w:sz w:val="20"/>
              </w:rPr>
            </w:pPr>
            <w:r>
              <w:rPr>
                <w:sz w:val="20"/>
              </w:rPr>
              <w:t>Standard charges apply for messages (SMS and MMS) to international numbers. The terms and conditions for SMS and MMS are set out in Part E – SMS Messages and Email of the Telstra Mobile section of Our Customer Terms.</w:t>
            </w:r>
          </w:p>
        </w:tc>
      </w:tr>
      <w:tr w:rsidR="00C3349C" w14:paraId="5DD799E2" w14:textId="77777777" w:rsidTr="00C4644C">
        <w:trPr>
          <w:cantSplit/>
          <w:trHeight w:val="328"/>
        </w:trPr>
        <w:tc>
          <w:tcPr>
            <w:tcW w:w="2632" w:type="dxa"/>
            <w:tcBorders>
              <w:top w:val="single" w:sz="4" w:space="0" w:color="auto"/>
              <w:left w:val="single" w:sz="4" w:space="0" w:color="auto"/>
              <w:bottom w:val="single" w:sz="4" w:space="0" w:color="auto"/>
              <w:right w:val="single" w:sz="4" w:space="0" w:color="auto"/>
            </w:tcBorders>
          </w:tcPr>
          <w:p w14:paraId="04971961" w14:textId="77777777" w:rsidR="00C3349C" w:rsidRDefault="00C3349C" w:rsidP="00C4644C">
            <w:pPr>
              <w:pStyle w:val="table2"/>
              <w:rPr>
                <w:sz w:val="20"/>
              </w:rPr>
            </w:pPr>
            <w:r>
              <w:rPr>
                <w:sz w:val="20"/>
              </w:rPr>
              <w:t>Charges for eligible data usage beyond monthly included data allowance (if any)</w:t>
            </w:r>
          </w:p>
        </w:tc>
        <w:tc>
          <w:tcPr>
            <w:tcW w:w="1880" w:type="dxa"/>
            <w:tcBorders>
              <w:top w:val="single" w:sz="4" w:space="0" w:color="auto"/>
              <w:left w:val="single" w:sz="4" w:space="0" w:color="auto"/>
              <w:bottom w:val="single" w:sz="4" w:space="0" w:color="auto"/>
              <w:right w:val="single" w:sz="4" w:space="0" w:color="auto"/>
            </w:tcBorders>
          </w:tcPr>
          <w:p w14:paraId="33B55144" w14:textId="77777777" w:rsidR="00C3349C" w:rsidRDefault="00C3349C" w:rsidP="00C4644C">
            <w:pPr>
              <w:pStyle w:val="table2"/>
              <w:rPr>
                <w:sz w:val="20"/>
              </w:rPr>
            </w:pPr>
            <w:r>
              <w:rPr>
                <w:sz w:val="20"/>
              </w:rPr>
              <w:t>9.09¢ per MB</w:t>
            </w:r>
          </w:p>
        </w:tc>
        <w:tc>
          <w:tcPr>
            <w:tcW w:w="1880" w:type="dxa"/>
            <w:tcBorders>
              <w:top w:val="single" w:sz="4" w:space="0" w:color="auto"/>
              <w:left w:val="single" w:sz="4" w:space="0" w:color="auto"/>
              <w:bottom w:val="single" w:sz="4" w:space="0" w:color="auto"/>
              <w:right w:val="single" w:sz="4" w:space="0" w:color="auto"/>
            </w:tcBorders>
          </w:tcPr>
          <w:p w14:paraId="4DFB6BEE" w14:textId="77777777" w:rsidR="00C3349C" w:rsidRDefault="00C3349C" w:rsidP="00C4644C">
            <w:pPr>
              <w:pStyle w:val="table2"/>
              <w:rPr>
                <w:sz w:val="20"/>
              </w:rPr>
            </w:pPr>
            <w:r>
              <w:rPr>
                <w:sz w:val="20"/>
              </w:rPr>
              <w:t>10¢ per MB</w:t>
            </w:r>
          </w:p>
        </w:tc>
        <w:tc>
          <w:tcPr>
            <w:tcW w:w="1880" w:type="dxa"/>
            <w:tcBorders>
              <w:top w:val="single" w:sz="4" w:space="0" w:color="auto"/>
              <w:left w:val="single" w:sz="4" w:space="0" w:color="auto"/>
              <w:bottom w:val="single" w:sz="4" w:space="0" w:color="auto"/>
              <w:right w:val="single" w:sz="4" w:space="0" w:color="auto"/>
            </w:tcBorders>
          </w:tcPr>
          <w:p w14:paraId="41685537" w14:textId="77777777" w:rsidR="00C3349C" w:rsidRDefault="00C3349C" w:rsidP="00C4644C">
            <w:pPr>
              <w:pStyle w:val="table2"/>
              <w:rPr>
                <w:sz w:val="20"/>
              </w:rPr>
            </w:pPr>
            <w:r>
              <w:rPr>
                <w:sz w:val="20"/>
              </w:rPr>
              <w:t>9.09¢ per MB</w:t>
            </w:r>
          </w:p>
        </w:tc>
        <w:tc>
          <w:tcPr>
            <w:tcW w:w="1880" w:type="dxa"/>
            <w:tcBorders>
              <w:top w:val="single" w:sz="4" w:space="0" w:color="auto"/>
              <w:left w:val="single" w:sz="4" w:space="0" w:color="auto"/>
              <w:bottom w:val="single" w:sz="4" w:space="0" w:color="auto"/>
              <w:right w:val="single" w:sz="4" w:space="0" w:color="auto"/>
            </w:tcBorders>
          </w:tcPr>
          <w:p w14:paraId="5A99EAF5" w14:textId="77777777" w:rsidR="00C3349C" w:rsidRDefault="00C3349C" w:rsidP="00C4644C">
            <w:pPr>
              <w:pStyle w:val="table2"/>
              <w:rPr>
                <w:sz w:val="20"/>
              </w:rPr>
            </w:pPr>
            <w:r>
              <w:rPr>
                <w:sz w:val="20"/>
              </w:rPr>
              <w:t>10¢ per MB</w:t>
            </w:r>
          </w:p>
        </w:tc>
      </w:tr>
    </w:tbl>
    <w:p w14:paraId="018102F8" w14:textId="2A74063F" w:rsidR="00EF5C1E" w:rsidRDefault="00EF5C1E" w:rsidP="000B308D"/>
    <w:tbl>
      <w:tblPr>
        <w:tblStyle w:val="TableGrid"/>
        <w:tblW w:w="10152" w:type="dxa"/>
        <w:tblInd w:w="-725" w:type="dxa"/>
        <w:tblLayout w:type="fixed"/>
        <w:tblLook w:val="0020" w:firstRow="1" w:lastRow="0" w:firstColumn="0" w:lastColumn="0" w:noHBand="0" w:noVBand="0"/>
      </w:tblPr>
      <w:tblGrid>
        <w:gridCol w:w="2628"/>
        <w:gridCol w:w="1881"/>
        <w:gridCol w:w="1881"/>
        <w:gridCol w:w="1881"/>
        <w:gridCol w:w="1881"/>
      </w:tblGrid>
      <w:tr w:rsidR="00E857AF" w:rsidRPr="008B0FF5" w14:paraId="4CAE0051" w14:textId="77777777" w:rsidTr="00982550">
        <w:trPr>
          <w:cantSplit/>
          <w:tblHeader/>
        </w:trPr>
        <w:tc>
          <w:tcPr>
            <w:tcW w:w="2635" w:type="dxa"/>
            <w:tcBorders>
              <w:top w:val="single" w:sz="4" w:space="0" w:color="auto"/>
              <w:left w:val="single" w:sz="4" w:space="0" w:color="auto"/>
              <w:bottom w:val="single" w:sz="4" w:space="0" w:color="auto"/>
              <w:right w:val="single" w:sz="4" w:space="0" w:color="auto"/>
            </w:tcBorders>
            <w:shd w:val="clear" w:color="auto" w:fill="FFFFFF"/>
          </w:tcPr>
          <w:p w14:paraId="343B4B17" w14:textId="77777777" w:rsidR="00AE7686" w:rsidRPr="00CC31AF" w:rsidRDefault="00AE7686" w:rsidP="00AE7686">
            <w:pPr>
              <w:pStyle w:val="table1"/>
              <w:rPr>
                <w:rFonts w:ascii="Verdana" w:hAnsi="Verdana"/>
                <w:sz w:val="16"/>
                <w:szCs w:val="16"/>
              </w:rPr>
            </w:pPr>
            <w:r w:rsidRPr="00CC31AF">
              <w:rPr>
                <w:rFonts w:ascii="Verdana" w:hAnsi="Verdana"/>
                <w:sz w:val="16"/>
                <w:szCs w:val="16"/>
              </w:rPr>
              <w:t>Enterprise Fleet Plans Standard</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14:paraId="0D8EDB80" w14:textId="77777777" w:rsidR="00AE7686" w:rsidRPr="008B0FF5" w:rsidRDefault="00AE7686" w:rsidP="00AE7686">
            <w:pPr>
              <w:pStyle w:val="table1"/>
              <w:rPr>
                <w:rFonts w:ascii="Verdana" w:hAnsi="Verdana"/>
              </w:rPr>
            </w:pPr>
            <w:r w:rsidRPr="008B0FF5">
              <w:rPr>
                <w:rFonts w:ascii="Verdana" w:hAnsi="Verdana"/>
              </w:rPr>
              <w:t>70</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14:paraId="61BC8C2B" w14:textId="0955CFCC" w:rsidR="00AE7686" w:rsidRPr="008B0FF5" w:rsidRDefault="00AE7686" w:rsidP="00AE7686">
            <w:pPr>
              <w:pStyle w:val="table1"/>
              <w:rPr>
                <w:rFonts w:ascii="Verdana" w:hAnsi="Verdana"/>
              </w:rPr>
            </w:pPr>
            <w:r w:rsidRPr="008B0FF5">
              <w:rPr>
                <w:rFonts w:ascii="Verdana" w:hAnsi="Verdana"/>
              </w:rPr>
              <w:t>70</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14:paraId="358B928C" w14:textId="77777777" w:rsidR="00AE7686" w:rsidRPr="008B0FF5" w:rsidRDefault="00AE7686" w:rsidP="00AE7686">
            <w:pPr>
              <w:pStyle w:val="table1"/>
              <w:rPr>
                <w:rFonts w:ascii="Verdana" w:hAnsi="Verdana"/>
              </w:rPr>
            </w:pPr>
            <w:r w:rsidRPr="008B0FF5">
              <w:rPr>
                <w:rFonts w:ascii="Verdana" w:hAnsi="Verdana"/>
              </w:rPr>
              <w:t>80</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14:paraId="195A2D28" w14:textId="792A15FD" w:rsidR="00AE7686" w:rsidRPr="008B0FF5" w:rsidRDefault="00AE7686" w:rsidP="00AE7686">
            <w:pPr>
              <w:pStyle w:val="table1"/>
              <w:rPr>
                <w:rFonts w:ascii="Verdana" w:hAnsi="Verdana"/>
              </w:rPr>
            </w:pPr>
            <w:r w:rsidRPr="008B0FF5">
              <w:rPr>
                <w:rFonts w:ascii="Verdana" w:hAnsi="Verdana"/>
              </w:rPr>
              <w:t>80</w:t>
            </w:r>
          </w:p>
        </w:tc>
      </w:tr>
      <w:tr w:rsidR="00E857AF" w:rsidRPr="008B0FF5" w14:paraId="4C645D6C" w14:textId="77777777" w:rsidTr="00982550">
        <w:trPr>
          <w:cantSplit/>
        </w:trPr>
        <w:tc>
          <w:tcPr>
            <w:tcW w:w="2635" w:type="dxa"/>
            <w:tcBorders>
              <w:top w:val="single" w:sz="4" w:space="0" w:color="auto"/>
              <w:left w:val="single" w:sz="4" w:space="0" w:color="auto"/>
              <w:bottom w:val="single" w:sz="4" w:space="0" w:color="auto"/>
              <w:right w:val="single" w:sz="4" w:space="0" w:color="auto"/>
            </w:tcBorders>
          </w:tcPr>
          <w:p w14:paraId="4A4EF014" w14:textId="4BB8F2B1" w:rsidR="00AE7686" w:rsidRPr="008B0FF5" w:rsidRDefault="00AE7686" w:rsidP="00AE7686">
            <w:pPr>
              <w:pStyle w:val="table2"/>
              <w:rPr>
                <w:sz w:val="20"/>
              </w:rPr>
            </w:pPr>
            <w:r>
              <w:rPr>
                <w:sz w:val="20"/>
              </w:rPr>
              <w:t>Plan</w:t>
            </w:r>
          </w:p>
        </w:tc>
        <w:tc>
          <w:tcPr>
            <w:tcW w:w="1886" w:type="dxa"/>
            <w:tcBorders>
              <w:top w:val="single" w:sz="4" w:space="0" w:color="auto"/>
              <w:left w:val="single" w:sz="4" w:space="0" w:color="auto"/>
              <w:bottom w:val="single" w:sz="4" w:space="0" w:color="auto"/>
              <w:right w:val="single" w:sz="4" w:space="0" w:color="auto"/>
            </w:tcBorders>
          </w:tcPr>
          <w:p w14:paraId="7ABBF4DC" w14:textId="77777777" w:rsidR="00AE7686" w:rsidRPr="008B0FF5" w:rsidRDefault="00AE7686" w:rsidP="00AE7686">
            <w:pPr>
              <w:pStyle w:val="table2"/>
              <w:rPr>
                <w:sz w:val="20"/>
              </w:rPr>
            </w:pPr>
            <w:r w:rsidRPr="008B0FF5">
              <w:rPr>
                <w:sz w:val="20"/>
              </w:rPr>
              <w:t>Casual Plan Phone Plan SIM Plan or MRO Plan</w:t>
            </w:r>
          </w:p>
        </w:tc>
        <w:tc>
          <w:tcPr>
            <w:tcW w:w="1886" w:type="dxa"/>
            <w:tcBorders>
              <w:top w:val="single" w:sz="4" w:space="0" w:color="auto"/>
              <w:left w:val="single" w:sz="4" w:space="0" w:color="auto"/>
              <w:bottom w:val="single" w:sz="4" w:space="0" w:color="auto"/>
              <w:right w:val="single" w:sz="4" w:space="0" w:color="auto"/>
            </w:tcBorders>
          </w:tcPr>
          <w:p w14:paraId="515D0223" w14:textId="3C11693A" w:rsidR="00AE7686" w:rsidRPr="008B0FF5" w:rsidRDefault="00AE7686" w:rsidP="00AE7686">
            <w:pPr>
              <w:pStyle w:val="table2"/>
              <w:rPr>
                <w:sz w:val="20"/>
              </w:rPr>
            </w:pPr>
            <w:r w:rsidRPr="008B0FF5">
              <w:rPr>
                <w:sz w:val="20"/>
              </w:rPr>
              <w:t>Casual Plan Phone Plan SIM Plan or MRO Plan</w:t>
            </w:r>
          </w:p>
        </w:tc>
        <w:tc>
          <w:tcPr>
            <w:tcW w:w="1886" w:type="dxa"/>
            <w:tcBorders>
              <w:top w:val="single" w:sz="4" w:space="0" w:color="auto"/>
              <w:left w:val="single" w:sz="4" w:space="0" w:color="auto"/>
              <w:bottom w:val="single" w:sz="4" w:space="0" w:color="auto"/>
              <w:right w:val="single" w:sz="4" w:space="0" w:color="auto"/>
            </w:tcBorders>
          </w:tcPr>
          <w:p w14:paraId="2BD8CE22" w14:textId="77777777" w:rsidR="00AE7686" w:rsidRPr="008B0FF5" w:rsidRDefault="00AE7686" w:rsidP="00AE7686">
            <w:pPr>
              <w:pStyle w:val="table2"/>
              <w:rPr>
                <w:sz w:val="20"/>
              </w:rPr>
            </w:pPr>
            <w:r w:rsidRPr="008B0FF5">
              <w:rPr>
                <w:sz w:val="20"/>
              </w:rPr>
              <w:t>Casual Plan Phone Plan SIM Plan or MRO Plan</w:t>
            </w:r>
          </w:p>
        </w:tc>
        <w:tc>
          <w:tcPr>
            <w:tcW w:w="1886" w:type="dxa"/>
            <w:tcBorders>
              <w:top w:val="single" w:sz="4" w:space="0" w:color="auto"/>
              <w:left w:val="single" w:sz="4" w:space="0" w:color="auto"/>
              <w:bottom w:val="single" w:sz="4" w:space="0" w:color="auto"/>
              <w:right w:val="single" w:sz="4" w:space="0" w:color="auto"/>
            </w:tcBorders>
          </w:tcPr>
          <w:p w14:paraId="7827CE81" w14:textId="5E9A8425" w:rsidR="00AE7686" w:rsidRPr="008B0FF5" w:rsidRDefault="00AE7686" w:rsidP="00AE7686">
            <w:pPr>
              <w:pStyle w:val="table2"/>
              <w:rPr>
                <w:sz w:val="20"/>
              </w:rPr>
            </w:pPr>
            <w:r w:rsidRPr="008B0FF5">
              <w:rPr>
                <w:sz w:val="20"/>
              </w:rPr>
              <w:t>Casual Plan Phone Plan SIM Plan or MRO Plan</w:t>
            </w:r>
          </w:p>
        </w:tc>
      </w:tr>
      <w:tr w:rsidR="00E857AF" w:rsidRPr="008B0FF5" w14:paraId="02D15258" w14:textId="77777777" w:rsidTr="00982550">
        <w:trPr>
          <w:cantSplit/>
        </w:trPr>
        <w:tc>
          <w:tcPr>
            <w:tcW w:w="2635" w:type="dxa"/>
            <w:tcBorders>
              <w:top w:val="single" w:sz="4" w:space="0" w:color="auto"/>
              <w:left w:val="single" w:sz="4" w:space="0" w:color="auto"/>
              <w:bottom w:val="single" w:sz="4" w:space="0" w:color="auto"/>
              <w:right w:val="single" w:sz="4" w:space="0" w:color="auto"/>
            </w:tcBorders>
          </w:tcPr>
          <w:p w14:paraId="4160E8B4" w14:textId="77777777" w:rsidR="00AE7686" w:rsidRPr="008B0FF5" w:rsidRDefault="00AE7686" w:rsidP="00AE7686">
            <w:pPr>
              <w:pStyle w:val="table2"/>
              <w:rPr>
                <w:sz w:val="20"/>
              </w:rPr>
            </w:pPr>
            <w:r w:rsidRPr="008B0FF5">
              <w:rPr>
                <w:sz w:val="20"/>
              </w:rPr>
              <w:t>Minimum contract term</w:t>
            </w:r>
          </w:p>
        </w:tc>
        <w:tc>
          <w:tcPr>
            <w:tcW w:w="1886" w:type="dxa"/>
            <w:tcBorders>
              <w:top w:val="single" w:sz="4" w:space="0" w:color="auto"/>
              <w:left w:val="single" w:sz="4" w:space="0" w:color="auto"/>
              <w:bottom w:val="single" w:sz="4" w:space="0" w:color="auto"/>
              <w:right w:val="single" w:sz="4" w:space="0" w:color="auto"/>
            </w:tcBorders>
          </w:tcPr>
          <w:p w14:paraId="172DC013" w14:textId="77777777" w:rsidR="00AE7686" w:rsidRPr="008B0FF5" w:rsidRDefault="00AE7686" w:rsidP="00AE7686">
            <w:pPr>
              <w:pStyle w:val="table2"/>
              <w:rPr>
                <w:sz w:val="20"/>
              </w:rPr>
            </w:pPr>
            <w:r w:rsidRPr="008B0FF5">
              <w:rPr>
                <w:sz w:val="20"/>
              </w:rPr>
              <w:t>Nil (for Casual Plan) or 24 months for Phone Plan or SIM Plan</w:t>
            </w:r>
          </w:p>
        </w:tc>
        <w:tc>
          <w:tcPr>
            <w:tcW w:w="1886" w:type="dxa"/>
            <w:tcBorders>
              <w:top w:val="single" w:sz="4" w:space="0" w:color="auto"/>
              <w:left w:val="single" w:sz="4" w:space="0" w:color="auto"/>
              <w:bottom w:val="single" w:sz="4" w:space="0" w:color="auto"/>
              <w:right w:val="single" w:sz="4" w:space="0" w:color="auto"/>
            </w:tcBorders>
          </w:tcPr>
          <w:p w14:paraId="3DCC0D85" w14:textId="02FE9EAE" w:rsidR="00AE7686" w:rsidRPr="008B0FF5" w:rsidRDefault="00AE7686" w:rsidP="00AE7686">
            <w:pPr>
              <w:pStyle w:val="table2"/>
              <w:rPr>
                <w:sz w:val="20"/>
              </w:rPr>
            </w:pPr>
            <w:r w:rsidRPr="008B0FF5">
              <w:rPr>
                <w:sz w:val="20"/>
              </w:rPr>
              <w:t>Nil (for Casual Plan) or 24 months for Phone Plan or SIM Plan</w:t>
            </w:r>
          </w:p>
        </w:tc>
        <w:tc>
          <w:tcPr>
            <w:tcW w:w="1886" w:type="dxa"/>
            <w:tcBorders>
              <w:top w:val="single" w:sz="4" w:space="0" w:color="auto"/>
              <w:left w:val="single" w:sz="4" w:space="0" w:color="auto"/>
              <w:bottom w:val="single" w:sz="4" w:space="0" w:color="auto"/>
              <w:right w:val="single" w:sz="4" w:space="0" w:color="auto"/>
            </w:tcBorders>
          </w:tcPr>
          <w:p w14:paraId="06A336ED" w14:textId="77777777" w:rsidR="00AE7686" w:rsidRPr="008B0FF5" w:rsidRDefault="00AE7686" w:rsidP="00AE7686">
            <w:pPr>
              <w:pStyle w:val="table2"/>
              <w:rPr>
                <w:sz w:val="20"/>
              </w:rPr>
            </w:pPr>
            <w:r w:rsidRPr="008B0FF5">
              <w:rPr>
                <w:sz w:val="20"/>
              </w:rPr>
              <w:t>Nil (for Casual Plan) or 24 months for Phone Plan or SIM Plan</w:t>
            </w:r>
          </w:p>
        </w:tc>
        <w:tc>
          <w:tcPr>
            <w:tcW w:w="1886" w:type="dxa"/>
            <w:tcBorders>
              <w:top w:val="single" w:sz="4" w:space="0" w:color="auto"/>
              <w:left w:val="single" w:sz="4" w:space="0" w:color="auto"/>
              <w:bottom w:val="single" w:sz="4" w:space="0" w:color="auto"/>
              <w:right w:val="single" w:sz="4" w:space="0" w:color="auto"/>
            </w:tcBorders>
          </w:tcPr>
          <w:p w14:paraId="582F6FC5" w14:textId="68CC5562" w:rsidR="00AE7686" w:rsidRPr="008B0FF5" w:rsidRDefault="00AE7686" w:rsidP="00AE7686">
            <w:pPr>
              <w:pStyle w:val="table2"/>
              <w:rPr>
                <w:sz w:val="20"/>
              </w:rPr>
            </w:pPr>
            <w:r w:rsidRPr="008B0FF5">
              <w:rPr>
                <w:sz w:val="20"/>
              </w:rPr>
              <w:t>Nil (for Casual Plan) or 24 months for Phone Plan or SIM Plan</w:t>
            </w:r>
          </w:p>
        </w:tc>
      </w:tr>
      <w:tr w:rsidR="00E857AF" w:rsidRPr="008B0FF5" w14:paraId="3A0B0529" w14:textId="77777777" w:rsidTr="00982550">
        <w:trPr>
          <w:cantSplit/>
        </w:trPr>
        <w:tc>
          <w:tcPr>
            <w:tcW w:w="2635" w:type="dxa"/>
            <w:tcBorders>
              <w:top w:val="single" w:sz="4" w:space="0" w:color="auto"/>
              <w:left w:val="single" w:sz="4" w:space="0" w:color="auto"/>
              <w:bottom w:val="single" w:sz="4" w:space="0" w:color="auto"/>
              <w:right w:val="single" w:sz="4" w:space="0" w:color="auto"/>
            </w:tcBorders>
          </w:tcPr>
          <w:p w14:paraId="3350AAC0" w14:textId="77777777" w:rsidR="00AE7686" w:rsidRPr="008B0FF5" w:rsidRDefault="00AE7686" w:rsidP="00AE7686">
            <w:pPr>
              <w:pStyle w:val="table2"/>
              <w:rPr>
                <w:sz w:val="20"/>
              </w:rPr>
            </w:pPr>
            <w:r w:rsidRPr="008B0FF5">
              <w:rPr>
                <w:sz w:val="20"/>
              </w:rPr>
              <w:t>Pricing Option</w:t>
            </w:r>
          </w:p>
        </w:tc>
        <w:tc>
          <w:tcPr>
            <w:tcW w:w="1886" w:type="dxa"/>
            <w:tcBorders>
              <w:top w:val="single" w:sz="4" w:space="0" w:color="auto"/>
              <w:left w:val="single" w:sz="4" w:space="0" w:color="auto"/>
              <w:bottom w:val="single" w:sz="4" w:space="0" w:color="auto"/>
              <w:right w:val="single" w:sz="4" w:space="0" w:color="auto"/>
            </w:tcBorders>
          </w:tcPr>
          <w:p w14:paraId="4ECBDDEE" w14:textId="77777777" w:rsidR="00AE7686" w:rsidRPr="008B0FF5" w:rsidRDefault="00AE7686" w:rsidP="00AE7686">
            <w:pPr>
              <w:pStyle w:val="table2"/>
              <w:rPr>
                <w:sz w:val="20"/>
              </w:rPr>
            </w:pPr>
            <w:r w:rsidRPr="008B0FF5">
              <w:rPr>
                <w:sz w:val="20"/>
              </w:rPr>
              <w:t xml:space="preserve">Simplify or </w:t>
            </w:r>
            <w:proofErr w:type="gramStart"/>
            <w:r w:rsidRPr="008B0FF5">
              <w:rPr>
                <w:sz w:val="20"/>
              </w:rPr>
              <w:t>Optimise</w:t>
            </w:r>
            <w:proofErr w:type="gramEnd"/>
          </w:p>
        </w:tc>
        <w:tc>
          <w:tcPr>
            <w:tcW w:w="1886" w:type="dxa"/>
            <w:tcBorders>
              <w:top w:val="single" w:sz="4" w:space="0" w:color="auto"/>
              <w:left w:val="single" w:sz="4" w:space="0" w:color="auto"/>
              <w:bottom w:val="single" w:sz="4" w:space="0" w:color="auto"/>
              <w:right w:val="single" w:sz="4" w:space="0" w:color="auto"/>
            </w:tcBorders>
          </w:tcPr>
          <w:p w14:paraId="38B344BF" w14:textId="7D1A2D0F" w:rsidR="00AE7686" w:rsidRPr="008B0FF5" w:rsidRDefault="00AE7686" w:rsidP="00AE7686">
            <w:pPr>
              <w:pStyle w:val="table2"/>
              <w:rPr>
                <w:sz w:val="20"/>
              </w:rPr>
            </w:pPr>
            <w:r w:rsidRPr="008B0FF5">
              <w:rPr>
                <w:sz w:val="20"/>
              </w:rPr>
              <w:t xml:space="preserve">Simplify or </w:t>
            </w:r>
            <w:proofErr w:type="gramStart"/>
            <w:r w:rsidRPr="008B0FF5">
              <w:rPr>
                <w:sz w:val="20"/>
              </w:rPr>
              <w:t>Optimise</w:t>
            </w:r>
            <w:proofErr w:type="gramEnd"/>
          </w:p>
        </w:tc>
        <w:tc>
          <w:tcPr>
            <w:tcW w:w="1886" w:type="dxa"/>
            <w:tcBorders>
              <w:top w:val="single" w:sz="4" w:space="0" w:color="auto"/>
              <w:left w:val="single" w:sz="4" w:space="0" w:color="auto"/>
              <w:bottom w:val="single" w:sz="4" w:space="0" w:color="auto"/>
              <w:right w:val="single" w:sz="4" w:space="0" w:color="auto"/>
            </w:tcBorders>
          </w:tcPr>
          <w:p w14:paraId="12623603" w14:textId="77777777" w:rsidR="00AE7686" w:rsidRPr="008B0FF5" w:rsidRDefault="00AE7686" w:rsidP="00AE7686">
            <w:pPr>
              <w:pStyle w:val="table2"/>
              <w:rPr>
                <w:sz w:val="20"/>
              </w:rPr>
            </w:pPr>
            <w:r w:rsidRPr="008B0FF5">
              <w:rPr>
                <w:sz w:val="20"/>
              </w:rPr>
              <w:t xml:space="preserve">Simplify or </w:t>
            </w:r>
            <w:proofErr w:type="gramStart"/>
            <w:r w:rsidRPr="008B0FF5">
              <w:rPr>
                <w:sz w:val="20"/>
              </w:rPr>
              <w:t>Optimise</w:t>
            </w:r>
            <w:proofErr w:type="gramEnd"/>
          </w:p>
        </w:tc>
        <w:tc>
          <w:tcPr>
            <w:tcW w:w="1886" w:type="dxa"/>
            <w:tcBorders>
              <w:top w:val="single" w:sz="4" w:space="0" w:color="auto"/>
              <w:left w:val="single" w:sz="4" w:space="0" w:color="auto"/>
              <w:bottom w:val="single" w:sz="4" w:space="0" w:color="auto"/>
              <w:right w:val="single" w:sz="4" w:space="0" w:color="auto"/>
            </w:tcBorders>
          </w:tcPr>
          <w:p w14:paraId="50611852" w14:textId="01F4778F" w:rsidR="00AE7686" w:rsidRPr="008B0FF5" w:rsidRDefault="00AE7686" w:rsidP="00AE7686">
            <w:pPr>
              <w:pStyle w:val="table2"/>
              <w:rPr>
                <w:sz w:val="20"/>
              </w:rPr>
            </w:pPr>
            <w:r w:rsidRPr="008B0FF5">
              <w:rPr>
                <w:sz w:val="20"/>
              </w:rPr>
              <w:t xml:space="preserve">Simplify or </w:t>
            </w:r>
            <w:proofErr w:type="gramStart"/>
            <w:r w:rsidRPr="008B0FF5">
              <w:rPr>
                <w:sz w:val="20"/>
              </w:rPr>
              <w:t>Optimise</w:t>
            </w:r>
            <w:proofErr w:type="gramEnd"/>
          </w:p>
        </w:tc>
      </w:tr>
      <w:tr w:rsidR="00E857AF" w:rsidRPr="008B0FF5" w14:paraId="52DE015B" w14:textId="77777777" w:rsidTr="00982550">
        <w:trPr>
          <w:cantSplit/>
        </w:trPr>
        <w:tc>
          <w:tcPr>
            <w:tcW w:w="2635" w:type="dxa"/>
            <w:tcBorders>
              <w:top w:val="single" w:sz="4" w:space="0" w:color="auto"/>
              <w:left w:val="single" w:sz="4" w:space="0" w:color="auto"/>
              <w:bottom w:val="single" w:sz="4" w:space="0" w:color="auto"/>
              <w:right w:val="single" w:sz="4" w:space="0" w:color="auto"/>
            </w:tcBorders>
          </w:tcPr>
          <w:p w14:paraId="53D1D919" w14:textId="77777777" w:rsidR="00AE7686" w:rsidRPr="008B0FF5" w:rsidRDefault="00AE7686" w:rsidP="00AE7686">
            <w:pPr>
              <w:pStyle w:val="table2"/>
              <w:rPr>
                <w:sz w:val="20"/>
              </w:rPr>
            </w:pPr>
            <w:r w:rsidRPr="008B0FF5">
              <w:rPr>
                <w:sz w:val="20"/>
              </w:rPr>
              <w:t>Monthly included data allowance for eligible data usage</w:t>
            </w:r>
          </w:p>
        </w:tc>
        <w:tc>
          <w:tcPr>
            <w:tcW w:w="1886" w:type="dxa"/>
            <w:tcBorders>
              <w:top w:val="single" w:sz="4" w:space="0" w:color="auto"/>
              <w:left w:val="single" w:sz="4" w:space="0" w:color="auto"/>
              <w:bottom w:val="single" w:sz="4" w:space="0" w:color="auto"/>
              <w:right w:val="single" w:sz="4" w:space="0" w:color="auto"/>
            </w:tcBorders>
          </w:tcPr>
          <w:p w14:paraId="1BC2C829" w14:textId="77777777" w:rsidR="00AE7686" w:rsidRPr="008B0FF5" w:rsidRDefault="00AE7686" w:rsidP="00AE7686">
            <w:pPr>
              <w:pStyle w:val="table2"/>
              <w:rPr>
                <w:sz w:val="20"/>
              </w:rPr>
            </w:pPr>
            <w:r w:rsidRPr="008B0FF5">
              <w:rPr>
                <w:sz w:val="20"/>
              </w:rPr>
              <w:t>1 GB</w:t>
            </w:r>
          </w:p>
        </w:tc>
        <w:tc>
          <w:tcPr>
            <w:tcW w:w="1886" w:type="dxa"/>
            <w:tcBorders>
              <w:top w:val="single" w:sz="4" w:space="0" w:color="auto"/>
              <w:left w:val="single" w:sz="4" w:space="0" w:color="auto"/>
              <w:bottom w:val="single" w:sz="4" w:space="0" w:color="auto"/>
              <w:right w:val="single" w:sz="4" w:space="0" w:color="auto"/>
            </w:tcBorders>
          </w:tcPr>
          <w:p w14:paraId="348280CE" w14:textId="703F8CF6" w:rsidR="00AE7686" w:rsidRPr="008B0FF5" w:rsidRDefault="00AE7686" w:rsidP="00AE7686">
            <w:pPr>
              <w:pStyle w:val="table2"/>
              <w:rPr>
                <w:sz w:val="20"/>
              </w:rPr>
            </w:pPr>
            <w:r w:rsidRPr="008B0FF5">
              <w:rPr>
                <w:sz w:val="20"/>
              </w:rPr>
              <w:t>1 GB</w:t>
            </w:r>
          </w:p>
        </w:tc>
        <w:tc>
          <w:tcPr>
            <w:tcW w:w="1886" w:type="dxa"/>
            <w:tcBorders>
              <w:top w:val="single" w:sz="4" w:space="0" w:color="auto"/>
              <w:left w:val="single" w:sz="4" w:space="0" w:color="auto"/>
              <w:bottom w:val="single" w:sz="4" w:space="0" w:color="auto"/>
              <w:right w:val="single" w:sz="4" w:space="0" w:color="auto"/>
            </w:tcBorders>
          </w:tcPr>
          <w:p w14:paraId="5DD7877A" w14:textId="77777777" w:rsidR="00AE7686" w:rsidRPr="008B0FF5" w:rsidRDefault="00AE7686" w:rsidP="00AE7686">
            <w:pPr>
              <w:pStyle w:val="table2"/>
              <w:rPr>
                <w:sz w:val="20"/>
              </w:rPr>
            </w:pPr>
            <w:r w:rsidRPr="008B0FF5">
              <w:rPr>
                <w:sz w:val="20"/>
              </w:rPr>
              <w:t>2 GB</w:t>
            </w:r>
          </w:p>
        </w:tc>
        <w:tc>
          <w:tcPr>
            <w:tcW w:w="1886" w:type="dxa"/>
            <w:tcBorders>
              <w:top w:val="single" w:sz="4" w:space="0" w:color="auto"/>
              <w:left w:val="single" w:sz="4" w:space="0" w:color="auto"/>
              <w:bottom w:val="single" w:sz="4" w:space="0" w:color="auto"/>
              <w:right w:val="single" w:sz="4" w:space="0" w:color="auto"/>
            </w:tcBorders>
          </w:tcPr>
          <w:p w14:paraId="0D9427D2" w14:textId="1A9B4C18" w:rsidR="00AE7686" w:rsidRPr="008B0FF5" w:rsidRDefault="00AE7686" w:rsidP="00AE7686">
            <w:pPr>
              <w:pStyle w:val="table2"/>
              <w:rPr>
                <w:sz w:val="20"/>
              </w:rPr>
            </w:pPr>
            <w:r w:rsidRPr="008B0FF5">
              <w:rPr>
                <w:sz w:val="20"/>
              </w:rPr>
              <w:t>2 GB</w:t>
            </w:r>
          </w:p>
        </w:tc>
      </w:tr>
      <w:tr w:rsidR="00E857AF" w:rsidRPr="008B0FF5" w14:paraId="4BD293BC" w14:textId="77777777" w:rsidTr="00982550">
        <w:trPr>
          <w:cantSplit/>
        </w:trPr>
        <w:tc>
          <w:tcPr>
            <w:tcW w:w="2635" w:type="dxa"/>
            <w:tcBorders>
              <w:top w:val="single" w:sz="4" w:space="0" w:color="auto"/>
              <w:left w:val="single" w:sz="4" w:space="0" w:color="auto"/>
              <w:bottom w:val="single" w:sz="4" w:space="0" w:color="auto"/>
              <w:right w:val="single" w:sz="4" w:space="0" w:color="auto"/>
            </w:tcBorders>
          </w:tcPr>
          <w:p w14:paraId="29E6E4EA" w14:textId="0A8D2E50" w:rsidR="00AE7686" w:rsidRPr="008B0FF5" w:rsidRDefault="0017022D" w:rsidP="00AE7686">
            <w:pPr>
              <w:pStyle w:val="table2"/>
              <w:rPr>
                <w:sz w:val="20"/>
              </w:rPr>
            </w:pPr>
            <w:r>
              <w:rPr>
                <w:sz w:val="20"/>
              </w:rPr>
              <w:t>GST</w:t>
            </w:r>
          </w:p>
        </w:tc>
        <w:tc>
          <w:tcPr>
            <w:tcW w:w="1886" w:type="dxa"/>
            <w:tcBorders>
              <w:top w:val="single" w:sz="4" w:space="0" w:color="auto"/>
              <w:left w:val="single" w:sz="4" w:space="0" w:color="auto"/>
              <w:bottom w:val="single" w:sz="4" w:space="0" w:color="auto"/>
              <w:right w:val="single" w:sz="4" w:space="0" w:color="auto"/>
            </w:tcBorders>
          </w:tcPr>
          <w:p w14:paraId="19E8AB38" w14:textId="77777777" w:rsidR="00AE7686" w:rsidRPr="008B0FF5" w:rsidRDefault="00AE7686" w:rsidP="00AE7686">
            <w:pPr>
              <w:pStyle w:val="table2"/>
              <w:rPr>
                <w:sz w:val="20"/>
              </w:rPr>
            </w:pPr>
            <w:r w:rsidRPr="008B0FF5">
              <w:rPr>
                <w:sz w:val="20"/>
              </w:rPr>
              <w:t>GST excl.</w:t>
            </w:r>
          </w:p>
        </w:tc>
        <w:tc>
          <w:tcPr>
            <w:tcW w:w="1886" w:type="dxa"/>
            <w:tcBorders>
              <w:top w:val="single" w:sz="4" w:space="0" w:color="auto"/>
              <w:left w:val="single" w:sz="4" w:space="0" w:color="auto"/>
              <w:bottom w:val="single" w:sz="4" w:space="0" w:color="auto"/>
              <w:right w:val="single" w:sz="4" w:space="0" w:color="auto"/>
            </w:tcBorders>
          </w:tcPr>
          <w:p w14:paraId="0DFD3E64" w14:textId="77777777" w:rsidR="00AE7686" w:rsidRPr="008B0FF5" w:rsidRDefault="00AE7686" w:rsidP="00AE7686">
            <w:pPr>
              <w:pStyle w:val="table2"/>
              <w:rPr>
                <w:sz w:val="20"/>
              </w:rPr>
            </w:pPr>
            <w:r w:rsidRPr="008B0FF5">
              <w:rPr>
                <w:sz w:val="20"/>
              </w:rPr>
              <w:t>GST incl.</w:t>
            </w:r>
          </w:p>
        </w:tc>
        <w:tc>
          <w:tcPr>
            <w:tcW w:w="1886" w:type="dxa"/>
            <w:tcBorders>
              <w:top w:val="single" w:sz="4" w:space="0" w:color="auto"/>
              <w:left w:val="single" w:sz="4" w:space="0" w:color="auto"/>
              <w:bottom w:val="single" w:sz="4" w:space="0" w:color="auto"/>
              <w:right w:val="single" w:sz="4" w:space="0" w:color="auto"/>
            </w:tcBorders>
          </w:tcPr>
          <w:p w14:paraId="474F3AE6" w14:textId="77777777" w:rsidR="00AE7686" w:rsidRPr="008B0FF5" w:rsidRDefault="00AE7686" w:rsidP="00AE7686">
            <w:pPr>
              <w:pStyle w:val="table2"/>
              <w:rPr>
                <w:sz w:val="20"/>
              </w:rPr>
            </w:pPr>
            <w:r w:rsidRPr="008B0FF5">
              <w:rPr>
                <w:sz w:val="20"/>
              </w:rPr>
              <w:t>GST excl.</w:t>
            </w:r>
          </w:p>
        </w:tc>
        <w:tc>
          <w:tcPr>
            <w:tcW w:w="1886" w:type="dxa"/>
            <w:tcBorders>
              <w:top w:val="single" w:sz="4" w:space="0" w:color="auto"/>
              <w:left w:val="single" w:sz="4" w:space="0" w:color="auto"/>
              <w:bottom w:val="single" w:sz="4" w:space="0" w:color="auto"/>
              <w:right w:val="single" w:sz="4" w:space="0" w:color="auto"/>
            </w:tcBorders>
          </w:tcPr>
          <w:p w14:paraId="459368B7" w14:textId="77777777" w:rsidR="00AE7686" w:rsidRPr="008B0FF5" w:rsidRDefault="00AE7686" w:rsidP="00AE7686">
            <w:pPr>
              <w:pStyle w:val="table2"/>
              <w:rPr>
                <w:sz w:val="20"/>
              </w:rPr>
            </w:pPr>
            <w:r w:rsidRPr="008B0FF5">
              <w:rPr>
                <w:sz w:val="20"/>
              </w:rPr>
              <w:t>GST incl.</w:t>
            </w:r>
          </w:p>
        </w:tc>
      </w:tr>
      <w:tr w:rsidR="00E857AF" w:rsidRPr="008B0FF5" w14:paraId="292372EE" w14:textId="77777777" w:rsidTr="00982550">
        <w:trPr>
          <w:cantSplit/>
        </w:trPr>
        <w:tc>
          <w:tcPr>
            <w:tcW w:w="2635" w:type="dxa"/>
            <w:tcBorders>
              <w:top w:val="single" w:sz="4" w:space="0" w:color="auto"/>
              <w:left w:val="single" w:sz="4" w:space="0" w:color="auto"/>
              <w:bottom w:val="single" w:sz="4" w:space="0" w:color="auto"/>
              <w:right w:val="single" w:sz="4" w:space="0" w:color="auto"/>
            </w:tcBorders>
          </w:tcPr>
          <w:p w14:paraId="687A81F7" w14:textId="77777777" w:rsidR="00AE7686" w:rsidRPr="008B0FF5" w:rsidRDefault="00AE7686" w:rsidP="00AE7686">
            <w:pPr>
              <w:pStyle w:val="table2"/>
              <w:rPr>
                <w:sz w:val="20"/>
              </w:rPr>
            </w:pPr>
            <w:r w:rsidRPr="008B0FF5">
              <w:rPr>
                <w:sz w:val="20"/>
              </w:rPr>
              <w:t>Service Activation Charges</w:t>
            </w:r>
          </w:p>
        </w:tc>
        <w:tc>
          <w:tcPr>
            <w:tcW w:w="1886" w:type="dxa"/>
            <w:tcBorders>
              <w:top w:val="single" w:sz="4" w:space="0" w:color="auto"/>
              <w:left w:val="single" w:sz="4" w:space="0" w:color="auto"/>
              <w:bottom w:val="single" w:sz="4" w:space="0" w:color="auto"/>
              <w:right w:val="single" w:sz="4" w:space="0" w:color="auto"/>
            </w:tcBorders>
          </w:tcPr>
          <w:p w14:paraId="3ED8C56F" w14:textId="77777777" w:rsidR="00AE7686" w:rsidRPr="008B0FF5" w:rsidRDefault="00AE7686" w:rsidP="00AE7686">
            <w:pPr>
              <w:pStyle w:val="table2"/>
              <w:rPr>
                <w:sz w:val="20"/>
              </w:rPr>
            </w:pPr>
            <w:r w:rsidRPr="008B0FF5">
              <w:rPr>
                <w:sz w:val="20"/>
              </w:rPr>
              <w:t>Nil</w:t>
            </w:r>
          </w:p>
        </w:tc>
        <w:tc>
          <w:tcPr>
            <w:tcW w:w="1886" w:type="dxa"/>
            <w:tcBorders>
              <w:top w:val="single" w:sz="4" w:space="0" w:color="auto"/>
              <w:left w:val="single" w:sz="4" w:space="0" w:color="auto"/>
              <w:bottom w:val="single" w:sz="4" w:space="0" w:color="auto"/>
              <w:right w:val="single" w:sz="4" w:space="0" w:color="auto"/>
            </w:tcBorders>
          </w:tcPr>
          <w:p w14:paraId="1D1B11F6" w14:textId="77777777" w:rsidR="00AE7686" w:rsidRPr="008B0FF5" w:rsidRDefault="00AE7686" w:rsidP="00AE7686">
            <w:pPr>
              <w:pStyle w:val="table2"/>
              <w:rPr>
                <w:sz w:val="20"/>
              </w:rPr>
            </w:pPr>
            <w:r w:rsidRPr="008B0FF5">
              <w:rPr>
                <w:sz w:val="20"/>
              </w:rPr>
              <w:t>Nil</w:t>
            </w:r>
          </w:p>
        </w:tc>
        <w:tc>
          <w:tcPr>
            <w:tcW w:w="1886" w:type="dxa"/>
            <w:tcBorders>
              <w:top w:val="single" w:sz="4" w:space="0" w:color="auto"/>
              <w:left w:val="single" w:sz="4" w:space="0" w:color="auto"/>
              <w:bottom w:val="single" w:sz="4" w:space="0" w:color="auto"/>
              <w:right w:val="single" w:sz="4" w:space="0" w:color="auto"/>
            </w:tcBorders>
          </w:tcPr>
          <w:p w14:paraId="328CCDA7" w14:textId="77777777" w:rsidR="00AE7686" w:rsidRPr="008B0FF5" w:rsidRDefault="00AE7686" w:rsidP="00AE7686">
            <w:pPr>
              <w:pStyle w:val="table2"/>
              <w:rPr>
                <w:sz w:val="20"/>
              </w:rPr>
            </w:pPr>
            <w:r w:rsidRPr="008B0FF5">
              <w:rPr>
                <w:sz w:val="20"/>
              </w:rPr>
              <w:t>Nil</w:t>
            </w:r>
          </w:p>
        </w:tc>
        <w:tc>
          <w:tcPr>
            <w:tcW w:w="1886" w:type="dxa"/>
            <w:tcBorders>
              <w:top w:val="single" w:sz="4" w:space="0" w:color="auto"/>
              <w:left w:val="single" w:sz="4" w:space="0" w:color="auto"/>
              <w:bottom w:val="single" w:sz="4" w:space="0" w:color="auto"/>
              <w:right w:val="single" w:sz="4" w:space="0" w:color="auto"/>
            </w:tcBorders>
          </w:tcPr>
          <w:p w14:paraId="5EBA5DDA" w14:textId="77777777" w:rsidR="00AE7686" w:rsidRPr="008B0FF5" w:rsidRDefault="00AE7686" w:rsidP="00AE7686">
            <w:pPr>
              <w:pStyle w:val="table2"/>
              <w:rPr>
                <w:sz w:val="20"/>
              </w:rPr>
            </w:pPr>
            <w:r w:rsidRPr="008B0FF5">
              <w:rPr>
                <w:sz w:val="20"/>
              </w:rPr>
              <w:t>Nil</w:t>
            </w:r>
          </w:p>
        </w:tc>
      </w:tr>
      <w:tr w:rsidR="00E857AF" w:rsidRPr="008B0FF5" w14:paraId="135315D7" w14:textId="77777777" w:rsidTr="00982550">
        <w:trPr>
          <w:cantSplit/>
        </w:trPr>
        <w:tc>
          <w:tcPr>
            <w:tcW w:w="2635" w:type="dxa"/>
            <w:tcBorders>
              <w:top w:val="single" w:sz="4" w:space="0" w:color="auto"/>
              <w:left w:val="single" w:sz="4" w:space="0" w:color="auto"/>
              <w:bottom w:val="single" w:sz="4" w:space="0" w:color="auto"/>
              <w:right w:val="single" w:sz="4" w:space="0" w:color="auto"/>
            </w:tcBorders>
          </w:tcPr>
          <w:p w14:paraId="4FFCEEE6" w14:textId="77777777" w:rsidR="00AE7686" w:rsidRPr="008B0FF5" w:rsidRDefault="00AE7686" w:rsidP="00AE7686">
            <w:pPr>
              <w:pStyle w:val="table2"/>
              <w:rPr>
                <w:sz w:val="20"/>
              </w:rPr>
            </w:pPr>
            <w:r w:rsidRPr="008B0FF5">
              <w:rPr>
                <w:sz w:val="20"/>
              </w:rPr>
              <w:t>Monthly network access charge</w:t>
            </w:r>
          </w:p>
        </w:tc>
        <w:tc>
          <w:tcPr>
            <w:tcW w:w="1886" w:type="dxa"/>
            <w:tcBorders>
              <w:top w:val="single" w:sz="4" w:space="0" w:color="auto"/>
              <w:left w:val="single" w:sz="4" w:space="0" w:color="auto"/>
              <w:bottom w:val="single" w:sz="4" w:space="0" w:color="auto"/>
              <w:right w:val="single" w:sz="4" w:space="0" w:color="auto"/>
            </w:tcBorders>
          </w:tcPr>
          <w:p w14:paraId="3565D09C" w14:textId="77777777" w:rsidR="00AE7686" w:rsidRPr="00CC31AF" w:rsidRDefault="00AE7686" w:rsidP="00AE7686">
            <w:pPr>
              <w:pStyle w:val="table2"/>
              <w:rPr>
                <w:szCs w:val="18"/>
              </w:rPr>
            </w:pPr>
            <w:r w:rsidRPr="00CC31AF">
              <w:rPr>
                <w:szCs w:val="18"/>
              </w:rPr>
              <w:t>$63.64</w:t>
            </w:r>
          </w:p>
        </w:tc>
        <w:tc>
          <w:tcPr>
            <w:tcW w:w="1886" w:type="dxa"/>
            <w:tcBorders>
              <w:top w:val="single" w:sz="4" w:space="0" w:color="auto"/>
              <w:left w:val="single" w:sz="4" w:space="0" w:color="auto"/>
              <w:bottom w:val="single" w:sz="4" w:space="0" w:color="auto"/>
              <w:right w:val="single" w:sz="4" w:space="0" w:color="auto"/>
            </w:tcBorders>
          </w:tcPr>
          <w:p w14:paraId="1E00CF75" w14:textId="77777777" w:rsidR="00AE7686" w:rsidRPr="00CC31AF" w:rsidRDefault="00AE7686" w:rsidP="00AE7686">
            <w:pPr>
              <w:pStyle w:val="table2"/>
              <w:rPr>
                <w:szCs w:val="18"/>
              </w:rPr>
            </w:pPr>
            <w:r w:rsidRPr="00CC31AF">
              <w:rPr>
                <w:szCs w:val="18"/>
              </w:rPr>
              <w:t>$70.00</w:t>
            </w:r>
          </w:p>
        </w:tc>
        <w:tc>
          <w:tcPr>
            <w:tcW w:w="1886" w:type="dxa"/>
            <w:tcBorders>
              <w:top w:val="single" w:sz="4" w:space="0" w:color="auto"/>
              <w:left w:val="single" w:sz="4" w:space="0" w:color="auto"/>
              <w:bottom w:val="single" w:sz="4" w:space="0" w:color="auto"/>
              <w:right w:val="single" w:sz="4" w:space="0" w:color="auto"/>
            </w:tcBorders>
          </w:tcPr>
          <w:p w14:paraId="20238CBA" w14:textId="77777777" w:rsidR="00AE7686" w:rsidRPr="00CC31AF" w:rsidRDefault="00AE7686" w:rsidP="00AE7686">
            <w:pPr>
              <w:pStyle w:val="table2"/>
              <w:rPr>
                <w:szCs w:val="18"/>
              </w:rPr>
            </w:pPr>
            <w:r w:rsidRPr="00CC31AF">
              <w:rPr>
                <w:szCs w:val="18"/>
              </w:rPr>
              <w:t>$72.73</w:t>
            </w:r>
          </w:p>
        </w:tc>
        <w:tc>
          <w:tcPr>
            <w:tcW w:w="1886" w:type="dxa"/>
            <w:tcBorders>
              <w:top w:val="single" w:sz="4" w:space="0" w:color="auto"/>
              <w:left w:val="single" w:sz="4" w:space="0" w:color="auto"/>
              <w:bottom w:val="single" w:sz="4" w:space="0" w:color="auto"/>
              <w:right w:val="single" w:sz="4" w:space="0" w:color="auto"/>
            </w:tcBorders>
          </w:tcPr>
          <w:p w14:paraId="0EDA9184" w14:textId="77777777" w:rsidR="00AE7686" w:rsidRPr="00CC31AF" w:rsidRDefault="00AE7686" w:rsidP="00AE7686">
            <w:pPr>
              <w:pStyle w:val="table2"/>
              <w:rPr>
                <w:szCs w:val="18"/>
              </w:rPr>
            </w:pPr>
            <w:r w:rsidRPr="00CC31AF">
              <w:rPr>
                <w:szCs w:val="18"/>
              </w:rPr>
              <w:t>$80.00</w:t>
            </w:r>
          </w:p>
        </w:tc>
      </w:tr>
      <w:tr w:rsidR="00E857AF" w:rsidRPr="008B0FF5" w14:paraId="19E4DA49" w14:textId="77777777" w:rsidTr="00982550">
        <w:trPr>
          <w:cantSplit/>
        </w:trPr>
        <w:tc>
          <w:tcPr>
            <w:tcW w:w="2635" w:type="dxa"/>
            <w:tcBorders>
              <w:top w:val="single" w:sz="4" w:space="0" w:color="auto"/>
              <w:left w:val="single" w:sz="4" w:space="0" w:color="auto"/>
              <w:bottom w:val="nil"/>
              <w:right w:val="single" w:sz="4" w:space="0" w:color="auto"/>
            </w:tcBorders>
          </w:tcPr>
          <w:p w14:paraId="7579A18F" w14:textId="77777777" w:rsidR="00AE7686" w:rsidRPr="008B0FF5" w:rsidRDefault="00AE7686" w:rsidP="00AE7686">
            <w:pPr>
              <w:pStyle w:val="table2"/>
              <w:rPr>
                <w:sz w:val="20"/>
              </w:rPr>
            </w:pPr>
            <w:r w:rsidRPr="008B0FF5">
              <w:rPr>
                <w:sz w:val="20"/>
              </w:rPr>
              <w:t>Included Standard Calls and Messages.</w:t>
            </w:r>
          </w:p>
        </w:tc>
        <w:tc>
          <w:tcPr>
            <w:tcW w:w="1886" w:type="dxa"/>
            <w:tcBorders>
              <w:top w:val="single" w:sz="4" w:space="0" w:color="auto"/>
              <w:left w:val="single" w:sz="4" w:space="0" w:color="auto"/>
              <w:bottom w:val="nil"/>
              <w:right w:val="single" w:sz="4" w:space="0" w:color="auto"/>
            </w:tcBorders>
          </w:tcPr>
          <w:p w14:paraId="5637DD97" w14:textId="77777777" w:rsidR="00AE7686" w:rsidRPr="00CC31AF" w:rsidRDefault="00AE7686" w:rsidP="00AE7686">
            <w:pPr>
              <w:pStyle w:val="table2"/>
              <w:rPr>
                <w:szCs w:val="18"/>
              </w:rPr>
            </w:pPr>
            <w:r w:rsidRPr="00CC31AF">
              <w:rPr>
                <w:szCs w:val="18"/>
              </w:rPr>
              <w:t>$63.64</w:t>
            </w:r>
          </w:p>
        </w:tc>
        <w:tc>
          <w:tcPr>
            <w:tcW w:w="1886" w:type="dxa"/>
            <w:tcBorders>
              <w:top w:val="single" w:sz="4" w:space="0" w:color="auto"/>
              <w:left w:val="single" w:sz="4" w:space="0" w:color="auto"/>
              <w:bottom w:val="nil"/>
              <w:right w:val="single" w:sz="4" w:space="0" w:color="auto"/>
            </w:tcBorders>
          </w:tcPr>
          <w:p w14:paraId="383CC066" w14:textId="77777777" w:rsidR="00AE7686" w:rsidRPr="00CC31AF" w:rsidRDefault="00AE7686" w:rsidP="00AE7686">
            <w:pPr>
              <w:pStyle w:val="table2"/>
              <w:rPr>
                <w:szCs w:val="18"/>
              </w:rPr>
            </w:pPr>
            <w:r w:rsidRPr="00CC31AF">
              <w:rPr>
                <w:szCs w:val="18"/>
              </w:rPr>
              <w:t>$70.00</w:t>
            </w:r>
          </w:p>
        </w:tc>
        <w:tc>
          <w:tcPr>
            <w:tcW w:w="1886" w:type="dxa"/>
            <w:tcBorders>
              <w:top w:val="single" w:sz="4" w:space="0" w:color="auto"/>
              <w:left w:val="single" w:sz="4" w:space="0" w:color="auto"/>
              <w:bottom w:val="nil"/>
              <w:right w:val="single" w:sz="4" w:space="0" w:color="auto"/>
            </w:tcBorders>
          </w:tcPr>
          <w:p w14:paraId="0DADDB08" w14:textId="77777777" w:rsidR="00AE7686" w:rsidRPr="00CC31AF" w:rsidRDefault="00AE7686" w:rsidP="00AE7686">
            <w:pPr>
              <w:pStyle w:val="table2"/>
              <w:rPr>
                <w:szCs w:val="18"/>
              </w:rPr>
            </w:pPr>
            <w:r w:rsidRPr="00CC31AF">
              <w:rPr>
                <w:szCs w:val="18"/>
              </w:rPr>
              <w:t>$72.73</w:t>
            </w:r>
          </w:p>
        </w:tc>
        <w:tc>
          <w:tcPr>
            <w:tcW w:w="1886" w:type="dxa"/>
            <w:tcBorders>
              <w:top w:val="single" w:sz="4" w:space="0" w:color="auto"/>
              <w:left w:val="single" w:sz="4" w:space="0" w:color="auto"/>
              <w:bottom w:val="nil"/>
              <w:right w:val="single" w:sz="4" w:space="0" w:color="auto"/>
            </w:tcBorders>
          </w:tcPr>
          <w:p w14:paraId="61B86A71" w14:textId="77777777" w:rsidR="00AE7686" w:rsidRPr="00CC31AF" w:rsidRDefault="00AE7686" w:rsidP="00AE7686">
            <w:pPr>
              <w:pStyle w:val="table2"/>
              <w:rPr>
                <w:szCs w:val="18"/>
              </w:rPr>
            </w:pPr>
            <w:r w:rsidRPr="00CC31AF">
              <w:rPr>
                <w:szCs w:val="18"/>
              </w:rPr>
              <w:t>$80.00</w:t>
            </w:r>
          </w:p>
        </w:tc>
      </w:tr>
      <w:tr w:rsidR="00E857AF" w:rsidRPr="008B0FF5" w14:paraId="786E42CC" w14:textId="77777777" w:rsidTr="00982550">
        <w:trPr>
          <w:cantSplit/>
        </w:trPr>
        <w:tc>
          <w:tcPr>
            <w:tcW w:w="2635" w:type="dxa"/>
            <w:tcBorders>
              <w:top w:val="single" w:sz="4" w:space="0" w:color="auto"/>
              <w:left w:val="single" w:sz="4" w:space="0" w:color="auto"/>
              <w:bottom w:val="nil"/>
              <w:right w:val="single" w:sz="4" w:space="0" w:color="auto"/>
            </w:tcBorders>
          </w:tcPr>
          <w:p w14:paraId="7B96D877" w14:textId="77777777" w:rsidR="00AE7686" w:rsidRPr="008B0FF5" w:rsidRDefault="00AE7686" w:rsidP="00AE7686">
            <w:pPr>
              <w:pStyle w:val="table2"/>
              <w:rPr>
                <w:sz w:val="20"/>
              </w:rPr>
            </w:pPr>
            <w:r w:rsidRPr="008B0FF5">
              <w:rPr>
                <w:sz w:val="20"/>
              </w:rPr>
              <w:t>Charges for voice or video national calls to an Australian fixed or mobile number (</w:t>
            </w:r>
            <w:proofErr w:type="gramStart"/>
            <w:r w:rsidRPr="008B0FF5">
              <w:rPr>
                <w:sz w:val="20"/>
              </w:rPr>
              <w:t>at all times</w:t>
            </w:r>
            <w:proofErr w:type="gramEnd"/>
            <w:r w:rsidRPr="008B0FF5">
              <w:rPr>
                <w:sz w:val="20"/>
              </w:rPr>
              <w:t>) – per 30 second block (charged per second)</w:t>
            </w:r>
          </w:p>
        </w:tc>
        <w:tc>
          <w:tcPr>
            <w:tcW w:w="1886" w:type="dxa"/>
            <w:tcBorders>
              <w:top w:val="single" w:sz="4" w:space="0" w:color="auto"/>
              <w:left w:val="single" w:sz="4" w:space="0" w:color="auto"/>
              <w:bottom w:val="nil"/>
              <w:right w:val="single" w:sz="4" w:space="0" w:color="auto"/>
            </w:tcBorders>
          </w:tcPr>
          <w:p w14:paraId="64FB450A" w14:textId="77777777" w:rsidR="00AE7686" w:rsidRPr="00CC31AF" w:rsidRDefault="00AE7686" w:rsidP="00AE7686">
            <w:pPr>
              <w:pStyle w:val="table2"/>
              <w:rPr>
                <w:szCs w:val="18"/>
              </w:rPr>
            </w:pPr>
            <w:r w:rsidRPr="00CC31AF">
              <w:rPr>
                <w:szCs w:val="18"/>
              </w:rPr>
              <w:t>14.55¢</w:t>
            </w:r>
          </w:p>
        </w:tc>
        <w:tc>
          <w:tcPr>
            <w:tcW w:w="1886" w:type="dxa"/>
            <w:tcBorders>
              <w:top w:val="single" w:sz="4" w:space="0" w:color="auto"/>
              <w:left w:val="single" w:sz="4" w:space="0" w:color="auto"/>
              <w:bottom w:val="nil"/>
              <w:right w:val="single" w:sz="4" w:space="0" w:color="auto"/>
            </w:tcBorders>
          </w:tcPr>
          <w:p w14:paraId="16947B8F" w14:textId="77777777" w:rsidR="00AE7686" w:rsidRPr="00CC31AF" w:rsidRDefault="00AE7686" w:rsidP="00AE7686">
            <w:pPr>
              <w:pStyle w:val="table2"/>
              <w:rPr>
                <w:szCs w:val="18"/>
              </w:rPr>
            </w:pPr>
            <w:r w:rsidRPr="00CC31AF">
              <w:rPr>
                <w:szCs w:val="18"/>
              </w:rPr>
              <w:t>16¢</w:t>
            </w:r>
          </w:p>
        </w:tc>
        <w:tc>
          <w:tcPr>
            <w:tcW w:w="1886" w:type="dxa"/>
            <w:tcBorders>
              <w:top w:val="single" w:sz="4" w:space="0" w:color="auto"/>
              <w:left w:val="single" w:sz="4" w:space="0" w:color="auto"/>
              <w:bottom w:val="nil"/>
              <w:right w:val="single" w:sz="4" w:space="0" w:color="auto"/>
            </w:tcBorders>
          </w:tcPr>
          <w:p w14:paraId="5954D824" w14:textId="77777777" w:rsidR="00AE7686" w:rsidRPr="00CC31AF" w:rsidRDefault="00AE7686" w:rsidP="00AE7686">
            <w:pPr>
              <w:pStyle w:val="table2"/>
              <w:rPr>
                <w:szCs w:val="18"/>
              </w:rPr>
            </w:pPr>
            <w:r w:rsidRPr="00CC31AF">
              <w:rPr>
                <w:szCs w:val="18"/>
              </w:rPr>
              <w:t>14.55¢</w:t>
            </w:r>
          </w:p>
        </w:tc>
        <w:tc>
          <w:tcPr>
            <w:tcW w:w="1886" w:type="dxa"/>
            <w:tcBorders>
              <w:top w:val="single" w:sz="4" w:space="0" w:color="auto"/>
              <w:left w:val="single" w:sz="4" w:space="0" w:color="auto"/>
              <w:bottom w:val="nil"/>
              <w:right w:val="single" w:sz="4" w:space="0" w:color="auto"/>
            </w:tcBorders>
          </w:tcPr>
          <w:p w14:paraId="26F4C9F3" w14:textId="77777777" w:rsidR="00AE7686" w:rsidRPr="00CC31AF" w:rsidRDefault="00AE7686" w:rsidP="00AE7686">
            <w:pPr>
              <w:pStyle w:val="table2"/>
              <w:rPr>
                <w:szCs w:val="18"/>
              </w:rPr>
            </w:pPr>
            <w:r w:rsidRPr="00CC31AF">
              <w:rPr>
                <w:szCs w:val="18"/>
              </w:rPr>
              <w:t>16¢</w:t>
            </w:r>
          </w:p>
        </w:tc>
      </w:tr>
      <w:tr w:rsidR="00E857AF" w:rsidRPr="008B0FF5" w14:paraId="2777BC88" w14:textId="77777777" w:rsidTr="00982550">
        <w:trPr>
          <w:cantSplit/>
        </w:trPr>
        <w:tc>
          <w:tcPr>
            <w:tcW w:w="2635" w:type="dxa"/>
            <w:tcBorders>
              <w:top w:val="single" w:sz="4" w:space="0" w:color="auto"/>
              <w:left w:val="single" w:sz="4" w:space="0" w:color="auto"/>
              <w:bottom w:val="nil"/>
              <w:right w:val="single" w:sz="4" w:space="0" w:color="auto"/>
            </w:tcBorders>
          </w:tcPr>
          <w:p w14:paraId="39057C6D" w14:textId="77777777" w:rsidR="00AE7686" w:rsidRPr="008B0FF5" w:rsidRDefault="00AE7686" w:rsidP="00AE7686">
            <w:pPr>
              <w:pStyle w:val="table2"/>
              <w:rPr>
                <w:sz w:val="20"/>
              </w:rPr>
            </w:pPr>
            <w:r w:rsidRPr="008B0FF5">
              <w:rPr>
                <w:sz w:val="20"/>
              </w:rPr>
              <w:t xml:space="preserve">Intra-Account Rate – charges for the first 10 minutes (or part thereof) of national voice calls to a mobile number on the same account – per call (other than national voice calls to a mobile number on the same account under the $0 intra-account calls Value Bundle option) </w:t>
            </w:r>
          </w:p>
        </w:tc>
        <w:tc>
          <w:tcPr>
            <w:tcW w:w="1886" w:type="dxa"/>
            <w:tcBorders>
              <w:top w:val="single" w:sz="4" w:space="0" w:color="auto"/>
              <w:left w:val="single" w:sz="4" w:space="0" w:color="auto"/>
              <w:bottom w:val="nil"/>
              <w:right w:val="single" w:sz="4" w:space="0" w:color="auto"/>
            </w:tcBorders>
          </w:tcPr>
          <w:p w14:paraId="2283463A" w14:textId="77777777" w:rsidR="00AE7686" w:rsidRPr="00CC31AF" w:rsidRDefault="00AE7686" w:rsidP="00AE7686">
            <w:pPr>
              <w:pStyle w:val="table2"/>
              <w:rPr>
                <w:szCs w:val="18"/>
              </w:rPr>
            </w:pPr>
            <w:r w:rsidRPr="00CC31AF">
              <w:rPr>
                <w:szCs w:val="18"/>
              </w:rPr>
              <w:t>9.09¢</w:t>
            </w:r>
          </w:p>
        </w:tc>
        <w:tc>
          <w:tcPr>
            <w:tcW w:w="1886" w:type="dxa"/>
            <w:tcBorders>
              <w:top w:val="single" w:sz="4" w:space="0" w:color="auto"/>
              <w:left w:val="single" w:sz="4" w:space="0" w:color="auto"/>
              <w:bottom w:val="nil"/>
              <w:right w:val="single" w:sz="4" w:space="0" w:color="auto"/>
            </w:tcBorders>
          </w:tcPr>
          <w:p w14:paraId="2129F6BD" w14:textId="77777777" w:rsidR="00AE7686" w:rsidRPr="00CC31AF" w:rsidRDefault="00AE7686" w:rsidP="00AE7686">
            <w:pPr>
              <w:pStyle w:val="table2"/>
              <w:rPr>
                <w:szCs w:val="18"/>
              </w:rPr>
            </w:pPr>
            <w:r w:rsidRPr="00CC31AF">
              <w:rPr>
                <w:szCs w:val="18"/>
              </w:rPr>
              <w:t>10¢</w:t>
            </w:r>
          </w:p>
        </w:tc>
        <w:tc>
          <w:tcPr>
            <w:tcW w:w="1886" w:type="dxa"/>
            <w:tcBorders>
              <w:top w:val="single" w:sz="4" w:space="0" w:color="auto"/>
              <w:left w:val="single" w:sz="4" w:space="0" w:color="auto"/>
              <w:bottom w:val="nil"/>
              <w:right w:val="single" w:sz="4" w:space="0" w:color="auto"/>
            </w:tcBorders>
          </w:tcPr>
          <w:p w14:paraId="61EB7811" w14:textId="77777777" w:rsidR="00AE7686" w:rsidRPr="00CC31AF" w:rsidRDefault="00AE7686" w:rsidP="00AE7686">
            <w:pPr>
              <w:pStyle w:val="table2"/>
              <w:rPr>
                <w:szCs w:val="18"/>
              </w:rPr>
            </w:pPr>
            <w:r w:rsidRPr="00CC31AF">
              <w:rPr>
                <w:szCs w:val="18"/>
              </w:rPr>
              <w:t>9.09¢</w:t>
            </w:r>
          </w:p>
        </w:tc>
        <w:tc>
          <w:tcPr>
            <w:tcW w:w="1886" w:type="dxa"/>
            <w:tcBorders>
              <w:top w:val="single" w:sz="4" w:space="0" w:color="auto"/>
              <w:left w:val="single" w:sz="4" w:space="0" w:color="auto"/>
              <w:bottom w:val="nil"/>
              <w:right w:val="single" w:sz="4" w:space="0" w:color="auto"/>
            </w:tcBorders>
          </w:tcPr>
          <w:p w14:paraId="216A01FD" w14:textId="77777777" w:rsidR="00AE7686" w:rsidRPr="00CC31AF" w:rsidRDefault="00AE7686" w:rsidP="00AE7686">
            <w:pPr>
              <w:pStyle w:val="table2"/>
              <w:rPr>
                <w:szCs w:val="18"/>
              </w:rPr>
            </w:pPr>
            <w:r w:rsidRPr="00CC31AF">
              <w:rPr>
                <w:szCs w:val="18"/>
              </w:rPr>
              <w:t>10¢</w:t>
            </w:r>
          </w:p>
        </w:tc>
      </w:tr>
      <w:tr w:rsidR="00E857AF" w:rsidRPr="008B0FF5" w14:paraId="72FE5F81" w14:textId="77777777" w:rsidTr="00982550">
        <w:trPr>
          <w:cantSplit/>
        </w:trPr>
        <w:tc>
          <w:tcPr>
            <w:tcW w:w="2635" w:type="dxa"/>
            <w:tcBorders>
              <w:top w:val="single" w:sz="4" w:space="0" w:color="auto"/>
              <w:left w:val="single" w:sz="4" w:space="0" w:color="auto"/>
              <w:bottom w:val="nil"/>
              <w:right w:val="single" w:sz="4" w:space="0" w:color="auto"/>
            </w:tcBorders>
          </w:tcPr>
          <w:p w14:paraId="37887F3B" w14:textId="77777777" w:rsidR="00AE7686" w:rsidRPr="008B0FF5" w:rsidRDefault="00AE7686" w:rsidP="00AE7686">
            <w:pPr>
              <w:pStyle w:val="table2"/>
              <w:rPr>
                <w:sz w:val="20"/>
              </w:rPr>
            </w:pPr>
            <w:r w:rsidRPr="008B0FF5">
              <w:rPr>
                <w:sz w:val="20"/>
              </w:rPr>
              <w:t>Connection fee for:</w:t>
            </w:r>
          </w:p>
          <w:p w14:paraId="0A85BB66" w14:textId="77777777" w:rsidR="00AE7686" w:rsidRPr="008B0FF5" w:rsidRDefault="00AE7686" w:rsidP="00AE7686">
            <w:pPr>
              <w:pStyle w:val="table2"/>
              <w:rPr>
                <w:sz w:val="20"/>
              </w:rPr>
            </w:pPr>
            <w:r w:rsidRPr="008B0FF5">
              <w:rPr>
                <w:sz w:val="20"/>
              </w:rPr>
              <w:t xml:space="preserve">(a) national voice calls to an Australian fixed or mobile number (other than a mobile number on the same account); and </w:t>
            </w:r>
          </w:p>
          <w:p w14:paraId="4772FE0A" w14:textId="77777777" w:rsidR="00AE7686" w:rsidRPr="008B0FF5" w:rsidRDefault="00AE7686" w:rsidP="00AE7686">
            <w:pPr>
              <w:pStyle w:val="table2"/>
              <w:rPr>
                <w:sz w:val="20"/>
              </w:rPr>
            </w:pPr>
            <w:r w:rsidRPr="008B0FF5">
              <w:rPr>
                <w:sz w:val="20"/>
              </w:rPr>
              <w:t>(b) national video calls to an Australian mobile number.</w:t>
            </w:r>
          </w:p>
        </w:tc>
        <w:tc>
          <w:tcPr>
            <w:tcW w:w="1886" w:type="dxa"/>
            <w:tcBorders>
              <w:top w:val="single" w:sz="4" w:space="0" w:color="auto"/>
              <w:left w:val="single" w:sz="4" w:space="0" w:color="auto"/>
              <w:bottom w:val="nil"/>
              <w:right w:val="single" w:sz="4" w:space="0" w:color="auto"/>
            </w:tcBorders>
          </w:tcPr>
          <w:p w14:paraId="21889223" w14:textId="77777777" w:rsidR="00AE7686" w:rsidRPr="00CC31AF" w:rsidRDefault="00AE7686" w:rsidP="00AE7686">
            <w:pPr>
              <w:pStyle w:val="table2"/>
              <w:rPr>
                <w:szCs w:val="18"/>
              </w:rPr>
            </w:pPr>
            <w:r w:rsidRPr="00CC31AF">
              <w:rPr>
                <w:szCs w:val="18"/>
              </w:rPr>
              <w:t>9.09¢</w:t>
            </w:r>
          </w:p>
        </w:tc>
        <w:tc>
          <w:tcPr>
            <w:tcW w:w="1886" w:type="dxa"/>
            <w:tcBorders>
              <w:top w:val="single" w:sz="4" w:space="0" w:color="auto"/>
              <w:left w:val="single" w:sz="4" w:space="0" w:color="auto"/>
              <w:bottom w:val="nil"/>
              <w:right w:val="single" w:sz="4" w:space="0" w:color="auto"/>
            </w:tcBorders>
          </w:tcPr>
          <w:p w14:paraId="0F5B0DA7" w14:textId="77777777" w:rsidR="00AE7686" w:rsidRPr="00CC31AF" w:rsidRDefault="00AE7686" w:rsidP="00AE7686">
            <w:pPr>
              <w:pStyle w:val="table2"/>
              <w:rPr>
                <w:szCs w:val="18"/>
              </w:rPr>
            </w:pPr>
            <w:r w:rsidRPr="00CC31AF">
              <w:rPr>
                <w:szCs w:val="18"/>
              </w:rPr>
              <w:t>10¢</w:t>
            </w:r>
          </w:p>
        </w:tc>
        <w:tc>
          <w:tcPr>
            <w:tcW w:w="1886" w:type="dxa"/>
            <w:tcBorders>
              <w:top w:val="single" w:sz="4" w:space="0" w:color="auto"/>
              <w:left w:val="single" w:sz="4" w:space="0" w:color="auto"/>
              <w:bottom w:val="nil"/>
              <w:right w:val="single" w:sz="4" w:space="0" w:color="auto"/>
            </w:tcBorders>
          </w:tcPr>
          <w:p w14:paraId="33277757" w14:textId="77777777" w:rsidR="00AE7686" w:rsidRPr="00CC31AF" w:rsidRDefault="00AE7686" w:rsidP="00AE7686">
            <w:pPr>
              <w:pStyle w:val="table2"/>
              <w:rPr>
                <w:szCs w:val="18"/>
              </w:rPr>
            </w:pPr>
            <w:r w:rsidRPr="00CC31AF">
              <w:rPr>
                <w:szCs w:val="18"/>
              </w:rPr>
              <w:t>9.09¢</w:t>
            </w:r>
          </w:p>
        </w:tc>
        <w:tc>
          <w:tcPr>
            <w:tcW w:w="1886" w:type="dxa"/>
            <w:tcBorders>
              <w:top w:val="single" w:sz="4" w:space="0" w:color="auto"/>
              <w:left w:val="single" w:sz="4" w:space="0" w:color="auto"/>
              <w:bottom w:val="nil"/>
              <w:right w:val="single" w:sz="4" w:space="0" w:color="auto"/>
            </w:tcBorders>
          </w:tcPr>
          <w:p w14:paraId="0C1A1CE0" w14:textId="77777777" w:rsidR="00AE7686" w:rsidRPr="00CC31AF" w:rsidRDefault="00AE7686" w:rsidP="00AE7686">
            <w:pPr>
              <w:pStyle w:val="table2"/>
              <w:rPr>
                <w:szCs w:val="18"/>
              </w:rPr>
            </w:pPr>
            <w:r w:rsidRPr="00CC31AF">
              <w:rPr>
                <w:szCs w:val="18"/>
              </w:rPr>
              <w:t>10¢</w:t>
            </w:r>
          </w:p>
        </w:tc>
      </w:tr>
      <w:tr w:rsidR="00E857AF" w:rsidRPr="008B0FF5" w14:paraId="0458E265" w14:textId="77777777" w:rsidTr="00982550">
        <w:trPr>
          <w:cantSplit/>
        </w:trPr>
        <w:tc>
          <w:tcPr>
            <w:tcW w:w="2635" w:type="dxa"/>
            <w:tcBorders>
              <w:top w:val="single" w:sz="4" w:space="0" w:color="auto"/>
              <w:left w:val="single" w:sz="4" w:space="0" w:color="auto"/>
              <w:bottom w:val="single" w:sz="4" w:space="0" w:color="auto"/>
              <w:right w:val="single" w:sz="4" w:space="0" w:color="auto"/>
            </w:tcBorders>
          </w:tcPr>
          <w:p w14:paraId="23A2DE23" w14:textId="77777777" w:rsidR="00AE7686" w:rsidRPr="008B0FF5" w:rsidRDefault="00AE7686" w:rsidP="00AE7686">
            <w:pPr>
              <w:pStyle w:val="table2"/>
              <w:rPr>
                <w:sz w:val="20"/>
              </w:rPr>
            </w:pPr>
            <w:r w:rsidRPr="008B0FF5">
              <w:rPr>
                <w:sz w:val="20"/>
              </w:rPr>
              <w:t xml:space="preserve">Connection fee for national voice calls to an Australian mobile number on the same account (all intra-account calls) </w:t>
            </w:r>
          </w:p>
        </w:tc>
        <w:tc>
          <w:tcPr>
            <w:tcW w:w="1886" w:type="dxa"/>
            <w:tcBorders>
              <w:top w:val="single" w:sz="4" w:space="0" w:color="auto"/>
              <w:left w:val="single" w:sz="4" w:space="0" w:color="auto"/>
              <w:bottom w:val="single" w:sz="4" w:space="0" w:color="auto"/>
              <w:right w:val="single" w:sz="4" w:space="0" w:color="auto"/>
            </w:tcBorders>
          </w:tcPr>
          <w:p w14:paraId="3A30AB5F" w14:textId="77777777" w:rsidR="00AE7686" w:rsidRPr="00CC31AF" w:rsidRDefault="00AE7686" w:rsidP="00AE7686">
            <w:pPr>
              <w:pStyle w:val="table2"/>
              <w:rPr>
                <w:szCs w:val="18"/>
              </w:rPr>
            </w:pPr>
            <w:r w:rsidRPr="00CC31AF">
              <w:rPr>
                <w:szCs w:val="18"/>
              </w:rPr>
              <w:t>Nil</w:t>
            </w:r>
          </w:p>
        </w:tc>
        <w:tc>
          <w:tcPr>
            <w:tcW w:w="1886" w:type="dxa"/>
            <w:tcBorders>
              <w:top w:val="single" w:sz="4" w:space="0" w:color="auto"/>
              <w:left w:val="single" w:sz="4" w:space="0" w:color="auto"/>
              <w:bottom w:val="single" w:sz="4" w:space="0" w:color="auto"/>
              <w:right w:val="single" w:sz="4" w:space="0" w:color="auto"/>
            </w:tcBorders>
          </w:tcPr>
          <w:p w14:paraId="782B405D" w14:textId="77777777" w:rsidR="00AE7686" w:rsidRPr="00CC31AF" w:rsidRDefault="00AE7686" w:rsidP="00AE7686">
            <w:pPr>
              <w:pStyle w:val="table2"/>
              <w:rPr>
                <w:szCs w:val="18"/>
              </w:rPr>
            </w:pPr>
            <w:r w:rsidRPr="00CC31AF">
              <w:rPr>
                <w:szCs w:val="18"/>
              </w:rPr>
              <w:t>Nil</w:t>
            </w:r>
          </w:p>
        </w:tc>
        <w:tc>
          <w:tcPr>
            <w:tcW w:w="1886" w:type="dxa"/>
            <w:tcBorders>
              <w:top w:val="single" w:sz="4" w:space="0" w:color="auto"/>
              <w:left w:val="single" w:sz="4" w:space="0" w:color="auto"/>
              <w:bottom w:val="single" w:sz="4" w:space="0" w:color="auto"/>
              <w:right w:val="single" w:sz="4" w:space="0" w:color="auto"/>
            </w:tcBorders>
          </w:tcPr>
          <w:p w14:paraId="2E511C5C" w14:textId="77777777" w:rsidR="00AE7686" w:rsidRPr="00CC31AF" w:rsidRDefault="00AE7686" w:rsidP="00AE7686">
            <w:pPr>
              <w:pStyle w:val="table2"/>
              <w:rPr>
                <w:szCs w:val="18"/>
              </w:rPr>
            </w:pPr>
            <w:r w:rsidRPr="00CC31AF">
              <w:rPr>
                <w:szCs w:val="18"/>
              </w:rPr>
              <w:t>Nil</w:t>
            </w:r>
          </w:p>
        </w:tc>
        <w:tc>
          <w:tcPr>
            <w:tcW w:w="1886" w:type="dxa"/>
            <w:tcBorders>
              <w:top w:val="single" w:sz="4" w:space="0" w:color="auto"/>
              <w:left w:val="single" w:sz="4" w:space="0" w:color="auto"/>
              <w:bottom w:val="single" w:sz="4" w:space="0" w:color="auto"/>
              <w:right w:val="single" w:sz="4" w:space="0" w:color="auto"/>
            </w:tcBorders>
          </w:tcPr>
          <w:p w14:paraId="78B9B08A" w14:textId="77777777" w:rsidR="00AE7686" w:rsidRPr="00CC31AF" w:rsidRDefault="00AE7686" w:rsidP="00AE7686">
            <w:pPr>
              <w:pStyle w:val="table2"/>
              <w:rPr>
                <w:szCs w:val="18"/>
              </w:rPr>
            </w:pPr>
            <w:r w:rsidRPr="00CC31AF">
              <w:rPr>
                <w:szCs w:val="18"/>
              </w:rPr>
              <w:t>Nil</w:t>
            </w:r>
          </w:p>
        </w:tc>
      </w:tr>
      <w:tr w:rsidR="00E857AF" w:rsidRPr="008B0FF5" w14:paraId="7AAADA02" w14:textId="77777777" w:rsidTr="00982550">
        <w:trPr>
          <w:cantSplit/>
        </w:trPr>
        <w:tc>
          <w:tcPr>
            <w:tcW w:w="2635" w:type="dxa"/>
            <w:tcBorders>
              <w:top w:val="single" w:sz="4" w:space="0" w:color="auto"/>
              <w:left w:val="single" w:sz="4" w:space="0" w:color="auto"/>
              <w:bottom w:val="single" w:sz="4" w:space="0" w:color="auto"/>
              <w:right w:val="single" w:sz="4" w:space="0" w:color="auto"/>
            </w:tcBorders>
          </w:tcPr>
          <w:p w14:paraId="60F1F676" w14:textId="77777777" w:rsidR="00AE7686" w:rsidRPr="008B0FF5" w:rsidRDefault="00AE7686" w:rsidP="00AE7686">
            <w:pPr>
              <w:pStyle w:val="table2"/>
              <w:rPr>
                <w:sz w:val="20"/>
              </w:rPr>
            </w:pPr>
            <w:r w:rsidRPr="008B0FF5">
              <w:rPr>
                <w:sz w:val="20"/>
              </w:rPr>
              <w:t>National SMS rate to standard Australian mobile numbers</w:t>
            </w:r>
          </w:p>
        </w:tc>
        <w:tc>
          <w:tcPr>
            <w:tcW w:w="1886" w:type="dxa"/>
            <w:tcBorders>
              <w:top w:val="single" w:sz="4" w:space="0" w:color="auto"/>
              <w:left w:val="single" w:sz="4" w:space="0" w:color="auto"/>
              <w:bottom w:val="single" w:sz="4" w:space="0" w:color="auto"/>
              <w:right w:val="single" w:sz="4" w:space="0" w:color="auto"/>
            </w:tcBorders>
          </w:tcPr>
          <w:p w14:paraId="3D88E86E" w14:textId="77777777" w:rsidR="00AE7686" w:rsidRPr="00CC31AF" w:rsidRDefault="00AE7686" w:rsidP="00AE7686">
            <w:pPr>
              <w:pStyle w:val="table2"/>
              <w:rPr>
                <w:szCs w:val="18"/>
              </w:rPr>
            </w:pPr>
            <w:r w:rsidRPr="00CC31AF">
              <w:rPr>
                <w:szCs w:val="18"/>
              </w:rPr>
              <w:t>22.72¢</w:t>
            </w:r>
          </w:p>
        </w:tc>
        <w:tc>
          <w:tcPr>
            <w:tcW w:w="1886" w:type="dxa"/>
            <w:tcBorders>
              <w:top w:val="single" w:sz="4" w:space="0" w:color="auto"/>
              <w:left w:val="single" w:sz="4" w:space="0" w:color="auto"/>
              <w:bottom w:val="single" w:sz="4" w:space="0" w:color="auto"/>
              <w:right w:val="single" w:sz="4" w:space="0" w:color="auto"/>
            </w:tcBorders>
          </w:tcPr>
          <w:p w14:paraId="48499C73" w14:textId="77777777" w:rsidR="00AE7686" w:rsidRPr="00CC31AF" w:rsidRDefault="00AE7686" w:rsidP="00AE7686">
            <w:pPr>
              <w:pStyle w:val="table2"/>
              <w:rPr>
                <w:szCs w:val="18"/>
              </w:rPr>
            </w:pPr>
            <w:r w:rsidRPr="00CC31AF">
              <w:rPr>
                <w:szCs w:val="18"/>
              </w:rPr>
              <w:t>25¢</w:t>
            </w:r>
          </w:p>
        </w:tc>
        <w:tc>
          <w:tcPr>
            <w:tcW w:w="1886" w:type="dxa"/>
            <w:tcBorders>
              <w:top w:val="single" w:sz="4" w:space="0" w:color="auto"/>
              <w:left w:val="single" w:sz="4" w:space="0" w:color="auto"/>
              <w:bottom w:val="single" w:sz="4" w:space="0" w:color="auto"/>
              <w:right w:val="single" w:sz="4" w:space="0" w:color="auto"/>
            </w:tcBorders>
          </w:tcPr>
          <w:p w14:paraId="4B03D579" w14:textId="77777777" w:rsidR="00AE7686" w:rsidRPr="00CC31AF" w:rsidRDefault="00AE7686" w:rsidP="00AE7686">
            <w:pPr>
              <w:pStyle w:val="table2"/>
              <w:rPr>
                <w:szCs w:val="18"/>
              </w:rPr>
            </w:pPr>
            <w:r w:rsidRPr="00CC31AF">
              <w:rPr>
                <w:szCs w:val="18"/>
              </w:rPr>
              <w:t>22.72¢</w:t>
            </w:r>
          </w:p>
        </w:tc>
        <w:tc>
          <w:tcPr>
            <w:tcW w:w="1886" w:type="dxa"/>
            <w:tcBorders>
              <w:top w:val="single" w:sz="4" w:space="0" w:color="auto"/>
              <w:left w:val="single" w:sz="4" w:space="0" w:color="auto"/>
              <w:bottom w:val="single" w:sz="4" w:space="0" w:color="auto"/>
              <w:right w:val="single" w:sz="4" w:space="0" w:color="auto"/>
            </w:tcBorders>
          </w:tcPr>
          <w:p w14:paraId="6D2159CC" w14:textId="77777777" w:rsidR="00AE7686" w:rsidRPr="00CC31AF" w:rsidRDefault="00AE7686" w:rsidP="00AE7686">
            <w:pPr>
              <w:pStyle w:val="table2"/>
              <w:rPr>
                <w:szCs w:val="18"/>
              </w:rPr>
            </w:pPr>
            <w:r w:rsidRPr="00CC31AF">
              <w:rPr>
                <w:szCs w:val="18"/>
              </w:rPr>
              <w:t>25¢</w:t>
            </w:r>
          </w:p>
        </w:tc>
      </w:tr>
      <w:tr w:rsidR="0017022D" w:rsidRPr="008B0FF5" w14:paraId="44AD28AD" w14:textId="77777777" w:rsidTr="00982550">
        <w:trPr>
          <w:cantSplit/>
        </w:trPr>
        <w:tc>
          <w:tcPr>
            <w:tcW w:w="2635" w:type="dxa"/>
            <w:tcBorders>
              <w:top w:val="single" w:sz="4" w:space="0" w:color="auto"/>
              <w:left w:val="single" w:sz="4" w:space="0" w:color="auto"/>
              <w:bottom w:val="single" w:sz="4" w:space="0" w:color="auto"/>
              <w:right w:val="single" w:sz="4" w:space="0" w:color="auto"/>
            </w:tcBorders>
          </w:tcPr>
          <w:p w14:paraId="077A80BB" w14:textId="77777777" w:rsidR="0017022D" w:rsidRPr="008B0FF5" w:rsidRDefault="0017022D" w:rsidP="0017022D">
            <w:pPr>
              <w:pStyle w:val="table2"/>
              <w:rPr>
                <w:sz w:val="20"/>
              </w:rPr>
            </w:pPr>
            <w:r w:rsidRPr="008B0FF5">
              <w:rPr>
                <w:rFonts w:eastAsia="SimSun"/>
                <w:sz w:val="20"/>
              </w:rPr>
              <w:t>MRO Bonus credit (if eligible)</w:t>
            </w:r>
          </w:p>
        </w:tc>
        <w:tc>
          <w:tcPr>
            <w:tcW w:w="1886" w:type="dxa"/>
            <w:tcBorders>
              <w:top w:val="single" w:sz="4" w:space="0" w:color="auto"/>
              <w:left w:val="single" w:sz="4" w:space="0" w:color="auto"/>
              <w:bottom w:val="single" w:sz="4" w:space="0" w:color="auto"/>
              <w:right w:val="single" w:sz="4" w:space="0" w:color="auto"/>
            </w:tcBorders>
          </w:tcPr>
          <w:p w14:paraId="67D0E91B" w14:textId="77777777" w:rsidR="0017022D" w:rsidRPr="008B0FF5" w:rsidRDefault="0017022D" w:rsidP="0017022D">
            <w:pPr>
              <w:pStyle w:val="table2"/>
              <w:rPr>
                <w:sz w:val="20"/>
              </w:rPr>
            </w:pPr>
            <w:r w:rsidRPr="008B0FF5">
              <w:rPr>
                <w:sz w:val="20"/>
              </w:rPr>
              <w:t>up to $29</w:t>
            </w:r>
          </w:p>
        </w:tc>
        <w:tc>
          <w:tcPr>
            <w:tcW w:w="1886" w:type="dxa"/>
            <w:tcBorders>
              <w:top w:val="single" w:sz="4" w:space="0" w:color="auto"/>
              <w:left w:val="single" w:sz="4" w:space="0" w:color="auto"/>
              <w:bottom w:val="single" w:sz="4" w:space="0" w:color="auto"/>
              <w:right w:val="single" w:sz="4" w:space="0" w:color="auto"/>
            </w:tcBorders>
          </w:tcPr>
          <w:p w14:paraId="01A93F1C" w14:textId="6E1B8007" w:rsidR="0017022D" w:rsidRPr="008B0FF5" w:rsidRDefault="0017022D" w:rsidP="0017022D">
            <w:pPr>
              <w:pStyle w:val="table2"/>
              <w:rPr>
                <w:sz w:val="20"/>
              </w:rPr>
            </w:pPr>
            <w:r w:rsidRPr="008B0FF5">
              <w:rPr>
                <w:sz w:val="20"/>
              </w:rPr>
              <w:t>up to $29</w:t>
            </w:r>
          </w:p>
        </w:tc>
        <w:tc>
          <w:tcPr>
            <w:tcW w:w="1886" w:type="dxa"/>
            <w:tcBorders>
              <w:top w:val="single" w:sz="4" w:space="0" w:color="auto"/>
              <w:left w:val="single" w:sz="4" w:space="0" w:color="auto"/>
              <w:bottom w:val="single" w:sz="4" w:space="0" w:color="auto"/>
              <w:right w:val="single" w:sz="4" w:space="0" w:color="auto"/>
            </w:tcBorders>
          </w:tcPr>
          <w:p w14:paraId="0EE92009" w14:textId="77777777" w:rsidR="0017022D" w:rsidRPr="008B0FF5" w:rsidRDefault="0017022D" w:rsidP="0017022D">
            <w:pPr>
              <w:pStyle w:val="table2"/>
              <w:rPr>
                <w:sz w:val="20"/>
              </w:rPr>
            </w:pPr>
            <w:r w:rsidRPr="008B0FF5">
              <w:rPr>
                <w:sz w:val="20"/>
              </w:rPr>
              <w:t>up to $33</w:t>
            </w:r>
          </w:p>
        </w:tc>
        <w:tc>
          <w:tcPr>
            <w:tcW w:w="1886" w:type="dxa"/>
            <w:tcBorders>
              <w:top w:val="single" w:sz="4" w:space="0" w:color="auto"/>
              <w:left w:val="single" w:sz="4" w:space="0" w:color="auto"/>
              <w:bottom w:val="single" w:sz="4" w:space="0" w:color="auto"/>
              <w:right w:val="single" w:sz="4" w:space="0" w:color="auto"/>
            </w:tcBorders>
          </w:tcPr>
          <w:p w14:paraId="54E6B8FD" w14:textId="5EB87659" w:rsidR="0017022D" w:rsidRPr="008B0FF5" w:rsidRDefault="0017022D" w:rsidP="0017022D">
            <w:pPr>
              <w:pStyle w:val="table2"/>
              <w:rPr>
                <w:sz w:val="20"/>
              </w:rPr>
            </w:pPr>
            <w:r w:rsidRPr="008B0FF5">
              <w:rPr>
                <w:sz w:val="20"/>
              </w:rPr>
              <w:t>up to $33</w:t>
            </w:r>
          </w:p>
        </w:tc>
      </w:tr>
      <w:tr w:rsidR="0017022D" w:rsidRPr="008B0FF5" w14:paraId="1558DF02" w14:textId="77777777" w:rsidTr="00982550">
        <w:trPr>
          <w:cantSplit/>
        </w:trPr>
        <w:tc>
          <w:tcPr>
            <w:tcW w:w="2635" w:type="dxa"/>
            <w:tcBorders>
              <w:top w:val="single" w:sz="4" w:space="0" w:color="auto"/>
              <w:left w:val="single" w:sz="4" w:space="0" w:color="auto"/>
              <w:bottom w:val="single" w:sz="4" w:space="0" w:color="auto"/>
              <w:right w:val="single" w:sz="4" w:space="0" w:color="auto"/>
            </w:tcBorders>
          </w:tcPr>
          <w:p w14:paraId="184AB6CA" w14:textId="7815A608" w:rsidR="0017022D" w:rsidRPr="008B0FF5" w:rsidRDefault="0017022D" w:rsidP="0017022D">
            <w:pPr>
              <w:pStyle w:val="table2"/>
              <w:rPr>
                <w:rFonts w:eastAsia="SimSun"/>
                <w:sz w:val="20"/>
              </w:rPr>
            </w:pPr>
            <w:r w:rsidRPr="008B0FF5">
              <w:rPr>
                <w:sz w:val="20"/>
              </w:rPr>
              <w:t>National MMS rate to standard Australian mobile numbers</w:t>
            </w:r>
          </w:p>
        </w:tc>
        <w:tc>
          <w:tcPr>
            <w:tcW w:w="1886" w:type="dxa"/>
            <w:tcBorders>
              <w:top w:val="single" w:sz="4" w:space="0" w:color="auto"/>
              <w:left w:val="single" w:sz="4" w:space="0" w:color="auto"/>
              <w:bottom w:val="single" w:sz="4" w:space="0" w:color="auto"/>
              <w:right w:val="single" w:sz="4" w:space="0" w:color="auto"/>
            </w:tcBorders>
          </w:tcPr>
          <w:p w14:paraId="05532D57" w14:textId="718F7CC3" w:rsidR="0017022D" w:rsidRPr="008B0FF5" w:rsidRDefault="0017022D" w:rsidP="0017022D">
            <w:pPr>
              <w:pStyle w:val="table2"/>
              <w:rPr>
                <w:sz w:val="20"/>
              </w:rPr>
            </w:pPr>
            <w:r w:rsidRPr="008B0FF5">
              <w:rPr>
                <w:sz w:val="20"/>
              </w:rPr>
              <w:t xml:space="preserve">Standard charges apply for MMS. The terms and conditions for MMS are set out in Part E – SMS Messages and Email of the Telstra Mobile section of Our Customer Terms. </w:t>
            </w:r>
          </w:p>
        </w:tc>
        <w:tc>
          <w:tcPr>
            <w:tcW w:w="1886" w:type="dxa"/>
            <w:tcBorders>
              <w:top w:val="single" w:sz="4" w:space="0" w:color="auto"/>
              <w:left w:val="single" w:sz="4" w:space="0" w:color="auto"/>
              <w:bottom w:val="single" w:sz="4" w:space="0" w:color="auto"/>
              <w:right w:val="single" w:sz="4" w:space="0" w:color="auto"/>
            </w:tcBorders>
          </w:tcPr>
          <w:p w14:paraId="62FF20CB" w14:textId="300B8E78" w:rsidR="0017022D" w:rsidRPr="008B0FF5" w:rsidRDefault="0017022D" w:rsidP="0017022D">
            <w:pPr>
              <w:pStyle w:val="table2"/>
              <w:rPr>
                <w:sz w:val="20"/>
              </w:rPr>
            </w:pPr>
            <w:r w:rsidRPr="008B0FF5">
              <w:rPr>
                <w:sz w:val="20"/>
              </w:rPr>
              <w:t xml:space="preserve">Standard charges apply for MMS. The terms and conditions for MMS are set out in Part E – SMS Messages and Email of the Telstra Mobile section of Our Customer Terms. </w:t>
            </w:r>
          </w:p>
        </w:tc>
        <w:tc>
          <w:tcPr>
            <w:tcW w:w="1886" w:type="dxa"/>
            <w:tcBorders>
              <w:top w:val="single" w:sz="4" w:space="0" w:color="auto"/>
              <w:left w:val="single" w:sz="4" w:space="0" w:color="auto"/>
              <w:bottom w:val="single" w:sz="4" w:space="0" w:color="auto"/>
              <w:right w:val="single" w:sz="4" w:space="0" w:color="auto"/>
            </w:tcBorders>
          </w:tcPr>
          <w:p w14:paraId="709A02CE" w14:textId="2834D9A2" w:rsidR="0017022D" w:rsidRPr="008B0FF5" w:rsidRDefault="0017022D" w:rsidP="0017022D">
            <w:pPr>
              <w:pStyle w:val="table2"/>
              <w:rPr>
                <w:sz w:val="20"/>
              </w:rPr>
            </w:pPr>
            <w:r w:rsidRPr="008B0FF5">
              <w:rPr>
                <w:sz w:val="20"/>
              </w:rPr>
              <w:t xml:space="preserve">Standard charges apply for MMS. The terms and conditions for MMS are set out in Part E – SMS Messages and Email of the Telstra Mobile section of Our Customer Terms. </w:t>
            </w:r>
          </w:p>
        </w:tc>
        <w:tc>
          <w:tcPr>
            <w:tcW w:w="1886" w:type="dxa"/>
            <w:tcBorders>
              <w:top w:val="single" w:sz="4" w:space="0" w:color="auto"/>
              <w:left w:val="single" w:sz="4" w:space="0" w:color="auto"/>
              <w:bottom w:val="single" w:sz="4" w:space="0" w:color="auto"/>
              <w:right w:val="single" w:sz="4" w:space="0" w:color="auto"/>
            </w:tcBorders>
          </w:tcPr>
          <w:p w14:paraId="5F6A8ABA" w14:textId="0AA17D4D" w:rsidR="0017022D" w:rsidRPr="008B0FF5" w:rsidRDefault="0017022D" w:rsidP="0017022D">
            <w:pPr>
              <w:pStyle w:val="table2"/>
              <w:rPr>
                <w:sz w:val="20"/>
              </w:rPr>
            </w:pPr>
            <w:r w:rsidRPr="008B0FF5">
              <w:rPr>
                <w:sz w:val="20"/>
              </w:rPr>
              <w:t xml:space="preserve">Standard charges apply for MMS. The terms and conditions for MMS are set out in Part E – SMS Messages and Email of the Telstra Mobile section of Our Customer Terms. </w:t>
            </w:r>
          </w:p>
        </w:tc>
      </w:tr>
      <w:tr w:rsidR="0017022D" w:rsidRPr="008B0FF5" w14:paraId="517F47AE" w14:textId="77777777" w:rsidTr="00982550">
        <w:trPr>
          <w:cantSplit/>
        </w:trPr>
        <w:tc>
          <w:tcPr>
            <w:tcW w:w="2635" w:type="dxa"/>
            <w:tcBorders>
              <w:top w:val="single" w:sz="4" w:space="0" w:color="auto"/>
              <w:left w:val="single" w:sz="4" w:space="0" w:color="auto"/>
              <w:bottom w:val="single" w:sz="4" w:space="0" w:color="auto"/>
              <w:right w:val="single" w:sz="4" w:space="0" w:color="auto"/>
            </w:tcBorders>
          </w:tcPr>
          <w:p w14:paraId="6F1BACC7" w14:textId="77777777" w:rsidR="0017022D" w:rsidRPr="008B0FF5" w:rsidRDefault="0017022D" w:rsidP="0017022D">
            <w:pPr>
              <w:pStyle w:val="table2"/>
              <w:rPr>
                <w:sz w:val="20"/>
              </w:rPr>
            </w:pPr>
            <w:r w:rsidRPr="008B0FF5">
              <w:rPr>
                <w:sz w:val="20"/>
              </w:rPr>
              <w:t>Charges per SMS or MMS sent to international numbers</w:t>
            </w:r>
          </w:p>
        </w:tc>
        <w:tc>
          <w:tcPr>
            <w:tcW w:w="1886" w:type="dxa"/>
            <w:tcBorders>
              <w:top w:val="single" w:sz="4" w:space="0" w:color="auto"/>
              <w:left w:val="single" w:sz="4" w:space="0" w:color="auto"/>
              <w:bottom w:val="single" w:sz="4" w:space="0" w:color="auto"/>
              <w:right w:val="single" w:sz="4" w:space="0" w:color="auto"/>
            </w:tcBorders>
          </w:tcPr>
          <w:p w14:paraId="6DB3F633" w14:textId="77777777" w:rsidR="0017022D" w:rsidRPr="008B0FF5" w:rsidRDefault="0017022D" w:rsidP="0017022D">
            <w:pPr>
              <w:pStyle w:val="table2"/>
              <w:rPr>
                <w:sz w:val="20"/>
              </w:rPr>
            </w:pPr>
            <w:r w:rsidRPr="008B0FF5">
              <w:rPr>
                <w:sz w:val="20"/>
              </w:rPr>
              <w:t xml:space="preserve">Standard charges apply for SMS and MMS to international numbers. The terms and conditions for SMS and MMS are set out in Part E – SMS Messages and Email of the Telstra Mobile section of Our Customer Terms. </w:t>
            </w:r>
          </w:p>
        </w:tc>
        <w:tc>
          <w:tcPr>
            <w:tcW w:w="1886" w:type="dxa"/>
            <w:tcBorders>
              <w:top w:val="single" w:sz="4" w:space="0" w:color="auto"/>
              <w:left w:val="single" w:sz="4" w:space="0" w:color="auto"/>
              <w:bottom w:val="single" w:sz="4" w:space="0" w:color="auto"/>
              <w:right w:val="single" w:sz="4" w:space="0" w:color="auto"/>
            </w:tcBorders>
          </w:tcPr>
          <w:p w14:paraId="2BF90102" w14:textId="0E564280" w:rsidR="0017022D" w:rsidRPr="008B0FF5" w:rsidRDefault="0017022D" w:rsidP="0017022D">
            <w:pPr>
              <w:pStyle w:val="table2"/>
              <w:rPr>
                <w:sz w:val="20"/>
              </w:rPr>
            </w:pPr>
            <w:r w:rsidRPr="008B0FF5">
              <w:rPr>
                <w:sz w:val="20"/>
              </w:rPr>
              <w:t>Standard charges apply for SMS and MMS to international numbers. The terms and conditions for SMS and MMS are set out in Part E – SMS Messages and Email of the Telstra Mobile section of Our Customer Terms.</w:t>
            </w:r>
          </w:p>
        </w:tc>
        <w:tc>
          <w:tcPr>
            <w:tcW w:w="1886" w:type="dxa"/>
            <w:tcBorders>
              <w:top w:val="single" w:sz="4" w:space="0" w:color="auto"/>
              <w:left w:val="single" w:sz="4" w:space="0" w:color="auto"/>
              <w:bottom w:val="single" w:sz="4" w:space="0" w:color="auto"/>
              <w:right w:val="single" w:sz="4" w:space="0" w:color="auto"/>
            </w:tcBorders>
          </w:tcPr>
          <w:p w14:paraId="0AA87495" w14:textId="612585BE" w:rsidR="0017022D" w:rsidRPr="008B0FF5" w:rsidRDefault="0017022D" w:rsidP="0017022D">
            <w:pPr>
              <w:pStyle w:val="table2"/>
              <w:rPr>
                <w:sz w:val="20"/>
              </w:rPr>
            </w:pPr>
            <w:r w:rsidRPr="008B0FF5">
              <w:rPr>
                <w:sz w:val="20"/>
              </w:rPr>
              <w:t>Standard charges apply for SMS and MMS to international numbers. The terms and conditions for SMS and MMS are set out in Part E – SMS Messages and Email of the Telstra Mobile section of Our Customer Terms.</w:t>
            </w:r>
          </w:p>
        </w:tc>
        <w:tc>
          <w:tcPr>
            <w:tcW w:w="1886" w:type="dxa"/>
            <w:tcBorders>
              <w:top w:val="single" w:sz="4" w:space="0" w:color="auto"/>
              <w:left w:val="single" w:sz="4" w:space="0" w:color="auto"/>
              <w:bottom w:val="single" w:sz="4" w:space="0" w:color="auto"/>
              <w:right w:val="single" w:sz="4" w:space="0" w:color="auto"/>
            </w:tcBorders>
          </w:tcPr>
          <w:p w14:paraId="7B8D3D36" w14:textId="54050BAA" w:rsidR="0017022D" w:rsidRPr="008B0FF5" w:rsidRDefault="0017022D" w:rsidP="0017022D">
            <w:pPr>
              <w:pStyle w:val="table2"/>
              <w:rPr>
                <w:sz w:val="20"/>
              </w:rPr>
            </w:pPr>
            <w:r w:rsidRPr="008B0FF5">
              <w:rPr>
                <w:sz w:val="20"/>
              </w:rPr>
              <w:t>Standard charges apply for SMS and MMS to international numbers. The terms and conditions for SMS and MMS are set out in Part E – SMS Messages and Email of the Telstra Mobile section of Our Customer Terms.</w:t>
            </w:r>
          </w:p>
        </w:tc>
      </w:tr>
      <w:tr w:rsidR="0017022D" w:rsidRPr="008B0FF5" w14:paraId="1B4111DB" w14:textId="77777777" w:rsidTr="00982550">
        <w:trPr>
          <w:cantSplit/>
        </w:trPr>
        <w:tc>
          <w:tcPr>
            <w:tcW w:w="2635" w:type="dxa"/>
            <w:tcBorders>
              <w:top w:val="single" w:sz="4" w:space="0" w:color="auto"/>
              <w:left w:val="single" w:sz="4" w:space="0" w:color="auto"/>
              <w:bottom w:val="single" w:sz="4" w:space="0" w:color="auto"/>
              <w:right w:val="single" w:sz="4" w:space="0" w:color="auto"/>
            </w:tcBorders>
          </w:tcPr>
          <w:p w14:paraId="1AEDB594" w14:textId="77777777" w:rsidR="0017022D" w:rsidRPr="008B0FF5" w:rsidRDefault="0017022D" w:rsidP="0017022D">
            <w:pPr>
              <w:pStyle w:val="table2"/>
              <w:rPr>
                <w:sz w:val="20"/>
              </w:rPr>
            </w:pPr>
            <w:r w:rsidRPr="008B0FF5">
              <w:rPr>
                <w:sz w:val="20"/>
              </w:rPr>
              <w:t>Charges for eligible data usage beyond monthly included data allowance (if any)</w:t>
            </w:r>
          </w:p>
        </w:tc>
        <w:tc>
          <w:tcPr>
            <w:tcW w:w="1886" w:type="dxa"/>
            <w:tcBorders>
              <w:top w:val="single" w:sz="4" w:space="0" w:color="auto"/>
              <w:left w:val="single" w:sz="4" w:space="0" w:color="auto"/>
              <w:bottom w:val="single" w:sz="4" w:space="0" w:color="auto"/>
              <w:right w:val="single" w:sz="4" w:space="0" w:color="auto"/>
            </w:tcBorders>
          </w:tcPr>
          <w:p w14:paraId="2C5BC0AA" w14:textId="77777777" w:rsidR="0017022D" w:rsidRPr="008B0FF5" w:rsidRDefault="0017022D" w:rsidP="0017022D">
            <w:pPr>
              <w:pStyle w:val="table2"/>
              <w:rPr>
                <w:sz w:val="20"/>
              </w:rPr>
            </w:pPr>
            <w:r w:rsidRPr="008B0FF5">
              <w:rPr>
                <w:sz w:val="20"/>
              </w:rPr>
              <w:t>9.09¢ per MB</w:t>
            </w:r>
          </w:p>
        </w:tc>
        <w:tc>
          <w:tcPr>
            <w:tcW w:w="1886" w:type="dxa"/>
            <w:tcBorders>
              <w:top w:val="single" w:sz="4" w:space="0" w:color="auto"/>
              <w:left w:val="single" w:sz="4" w:space="0" w:color="auto"/>
              <w:bottom w:val="single" w:sz="4" w:space="0" w:color="auto"/>
              <w:right w:val="single" w:sz="4" w:space="0" w:color="auto"/>
            </w:tcBorders>
          </w:tcPr>
          <w:p w14:paraId="56FB01B0" w14:textId="77777777" w:rsidR="0017022D" w:rsidRPr="008B0FF5" w:rsidRDefault="0017022D" w:rsidP="0017022D">
            <w:pPr>
              <w:pStyle w:val="table2"/>
              <w:rPr>
                <w:sz w:val="20"/>
              </w:rPr>
            </w:pPr>
            <w:r w:rsidRPr="008B0FF5">
              <w:rPr>
                <w:sz w:val="20"/>
              </w:rPr>
              <w:t>10¢ per MB</w:t>
            </w:r>
          </w:p>
        </w:tc>
        <w:tc>
          <w:tcPr>
            <w:tcW w:w="1886" w:type="dxa"/>
            <w:tcBorders>
              <w:top w:val="single" w:sz="4" w:space="0" w:color="auto"/>
              <w:left w:val="single" w:sz="4" w:space="0" w:color="auto"/>
              <w:bottom w:val="single" w:sz="4" w:space="0" w:color="auto"/>
              <w:right w:val="single" w:sz="4" w:space="0" w:color="auto"/>
            </w:tcBorders>
          </w:tcPr>
          <w:p w14:paraId="767CA529" w14:textId="77777777" w:rsidR="0017022D" w:rsidRPr="008B0FF5" w:rsidRDefault="0017022D" w:rsidP="0017022D">
            <w:pPr>
              <w:pStyle w:val="table2"/>
              <w:rPr>
                <w:sz w:val="20"/>
              </w:rPr>
            </w:pPr>
            <w:r w:rsidRPr="008B0FF5">
              <w:rPr>
                <w:sz w:val="20"/>
              </w:rPr>
              <w:t>9.09¢ per MB</w:t>
            </w:r>
          </w:p>
        </w:tc>
        <w:tc>
          <w:tcPr>
            <w:tcW w:w="1886" w:type="dxa"/>
            <w:tcBorders>
              <w:top w:val="single" w:sz="4" w:space="0" w:color="auto"/>
              <w:left w:val="single" w:sz="4" w:space="0" w:color="auto"/>
              <w:bottom w:val="single" w:sz="4" w:space="0" w:color="auto"/>
              <w:right w:val="single" w:sz="4" w:space="0" w:color="auto"/>
            </w:tcBorders>
          </w:tcPr>
          <w:p w14:paraId="26D90923" w14:textId="77777777" w:rsidR="0017022D" w:rsidRPr="008B0FF5" w:rsidRDefault="0017022D" w:rsidP="0017022D">
            <w:pPr>
              <w:pStyle w:val="table2"/>
              <w:rPr>
                <w:sz w:val="20"/>
              </w:rPr>
            </w:pPr>
            <w:r w:rsidRPr="008B0FF5">
              <w:rPr>
                <w:sz w:val="20"/>
              </w:rPr>
              <w:t>10¢ per MB</w:t>
            </w:r>
          </w:p>
        </w:tc>
      </w:tr>
    </w:tbl>
    <w:p w14:paraId="601CB20A" w14:textId="77777777" w:rsidR="00D77E3D" w:rsidRDefault="00D77E3D" w:rsidP="00EB5DF3">
      <w:pPr>
        <w:spacing w:before="120" w:after="120"/>
      </w:pPr>
    </w:p>
    <w:tbl>
      <w:tblPr>
        <w:tblStyle w:val="TableGrid"/>
        <w:tblW w:w="10152" w:type="dxa"/>
        <w:tblInd w:w="-725" w:type="dxa"/>
        <w:tblLook w:val="0020" w:firstRow="1" w:lastRow="0" w:firstColumn="0" w:lastColumn="0" w:noHBand="0" w:noVBand="0"/>
      </w:tblPr>
      <w:tblGrid>
        <w:gridCol w:w="2629"/>
        <w:gridCol w:w="1881"/>
        <w:gridCol w:w="1881"/>
        <w:gridCol w:w="1881"/>
        <w:gridCol w:w="1880"/>
      </w:tblGrid>
      <w:tr w:rsidR="00C74E6B" w:rsidRPr="008B0FF5" w14:paraId="1FE4730A" w14:textId="77777777" w:rsidTr="00F50319">
        <w:trPr>
          <w:tblHeader/>
        </w:trPr>
        <w:tc>
          <w:tcPr>
            <w:tcW w:w="2629" w:type="dxa"/>
            <w:tcBorders>
              <w:top w:val="single" w:sz="4" w:space="0" w:color="auto"/>
              <w:left w:val="single" w:sz="4" w:space="0" w:color="auto"/>
              <w:bottom w:val="single" w:sz="4" w:space="0" w:color="auto"/>
              <w:right w:val="single" w:sz="4" w:space="0" w:color="auto"/>
            </w:tcBorders>
            <w:shd w:val="clear" w:color="auto" w:fill="FFFFFF"/>
          </w:tcPr>
          <w:p w14:paraId="47E71514" w14:textId="77777777" w:rsidR="00982550" w:rsidRPr="00CC31AF" w:rsidRDefault="00982550" w:rsidP="009F2F0E">
            <w:pPr>
              <w:pStyle w:val="table1"/>
              <w:rPr>
                <w:rFonts w:ascii="Verdana" w:hAnsi="Verdana"/>
                <w:sz w:val="16"/>
                <w:szCs w:val="16"/>
              </w:rPr>
            </w:pPr>
            <w:r w:rsidRPr="00CC31AF">
              <w:rPr>
                <w:rFonts w:ascii="Verdana" w:hAnsi="Verdana"/>
                <w:sz w:val="16"/>
                <w:szCs w:val="16"/>
              </w:rPr>
              <w:t>Enterprise Fleet Plans Standard</w:t>
            </w:r>
          </w:p>
        </w:tc>
        <w:tc>
          <w:tcPr>
            <w:tcW w:w="1881" w:type="dxa"/>
            <w:tcBorders>
              <w:top w:val="single" w:sz="4" w:space="0" w:color="auto"/>
              <w:left w:val="single" w:sz="4" w:space="0" w:color="auto"/>
              <w:bottom w:val="single" w:sz="4" w:space="0" w:color="auto"/>
              <w:right w:val="single" w:sz="4" w:space="0" w:color="auto"/>
            </w:tcBorders>
            <w:shd w:val="clear" w:color="auto" w:fill="FFFFFF"/>
          </w:tcPr>
          <w:p w14:paraId="2416535B" w14:textId="35934E30" w:rsidR="00982550" w:rsidRPr="008B0FF5" w:rsidRDefault="00982550" w:rsidP="009F2F0E">
            <w:pPr>
              <w:pStyle w:val="table1"/>
              <w:rPr>
                <w:rFonts w:ascii="Verdana" w:hAnsi="Verdana"/>
              </w:rPr>
            </w:pPr>
            <w:bookmarkStart w:id="78" w:name="OLE_LINK7"/>
            <w:r w:rsidRPr="008B0FF5">
              <w:rPr>
                <w:rFonts w:ascii="Verdana" w:hAnsi="Verdana"/>
              </w:rPr>
              <w:t>90</w:t>
            </w:r>
            <w:bookmarkEnd w:id="78"/>
          </w:p>
        </w:tc>
        <w:tc>
          <w:tcPr>
            <w:tcW w:w="1881" w:type="dxa"/>
            <w:tcBorders>
              <w:top w:val="single" w:sz="4" w:space="0" w:color="auto"/>
              <w:left w:val="single" w:sz="4" w:space="0" w:color="auto"/>
              <w:bottom w:val="single" w:sz="4" w:space="0" w:color="auto"/>
              <w:right w:val="single" w:sz="4" w:space="0" w:color="auto"/>
            </w:tcBorders>
            <w:shd w:val="clear" w:color="auto" w:fill="FFFFFF"/>
          </w:tcPr>
          <w:p w14:paraId="0788A1E1" w14:textId="1C6BF67F" w:rsidR="00982550" w:rsidRPr="008B0FF5" w:rsidRDefault="00D2696C" w:rsidP="009F2F0E">
            <w:pPr>
              <w:pStyle w:val="table1"/>
              <w:rPr>
                <w:rFonts w:ascii="Verdana" w:hAnsi="Verdana"/>
              </w:rPr>
            </w:pPr>
            <w:r w:rsidRPr="008B0FF5">
              <w:rPr>
                <w:rFonts w:ascii="Verdana" w:hAnsi="Verdana"/>
              </w:rPr>
              <w:t>90</w:t>
            </w:r>
          </w:p>
        </w:tc>
        <w:tc>
          <w:tcPr>
            <w:tcW w:w="1881" w:type="dxa"/>
            <w:tcBorders>
              <w:top w:val="single" w:sz="4" w:space="0" w:color="auto"/>
              <w:left w:val="single" w:sz="4" w:space="0" w:color="auto"/>
              <w:bottom w:val="single" w:sz="4" w:space="0" w:color="auto"/>
              <w:right w:val="single" w:sz="4" w:space="0" w:color="auto"/>
            </w:tcBorders>
            <w:shd w:val="clear" w:color="auto" w:fill="FFFFFF"/>
          </w:tcPr>
          <w:p w14:paraId="1FB6E3B8" w14:textId="6F2B658B" w:rsidR="00982550" w:rsidRPr="008B0FF5" w:rsidRDefault="00982550" w:rsidP="009F2F0E">
            <w:pPr>
              <w:pStyle w:val="table1"/>
              <w:rPr>
                <w:rFonts w:ascii="Verdana" w:hAnsi="Verdana"/>
              </w:rPr>
            </w:pPr>
            <w:r w:rsidRPr="008B0FF5">
              <w:rPr>
                <w:rFonts w:ascii="Verdana" w:hAnsi="Verdana"/>
              </w:rPr>
              <w:t>100</w:t>
            </w:r>
          </w:p>
        </w:tc>
        <w:tc>
          <w:tcPr>
            <w:tcW w:w="1880" w:type="dxa"/>
            <w:tcBorders>
              <w:top w:val="single" w:sz="4" w:space="0" w:color="auto"/>
              <w:left w:val="single" w:sz="4" w:space="0" w:color="auto"/>
              <w:bottom w:val="single" w:sz="4" w:space="0" w:color="auto"/>
              <w:right w:val="single" w:sz="4" w:space="0" w:color="auto"/>
            </w:tcBorders>
            <w:shd w:val="clear" w:color="auto" w:fill="FFFFFF"/>
          </w:tcPr>
          <w:p w14:paraId="464ADF69" w14:textId="0EA345CA" w:rsidR="00982550" w:rsidRPr="008B0FF5" w:rsidRDefault="000478F4" w:rsidP="009F2F0E">
            <w:pPr>
              <w:pStyle w:val="table1"/>
              <w:rPr>
                <w:rFonts w:ascii="Verdana" w:hAnsi="Verdana"/>
              </w:rPr>
            </w:pPr>
            <w:r>
              <w:rPr>
                <w:rFonts w:ascii="Verdana" w:hAnsi="Verdana"/>
              </w:rPr>
              <w:t>100</w:t>
            </w:r>
          </w:p>
        </w:tc>
      </w:tr>
      <w:tr w:rsidR="00D2696C" w:rsidRPr="008B0FF5" w14:paraId="786F2465" w14:textId="77777777" w:rsidTr="00F50319">
        <w:tc>
          <w:tcPr>
            <w:tcW w:w="2629" w:type="dxa"/>
            <w:tcBorders>
              <w:top w:val="single" w:sz="4" w:space="0" w:color="auto"/>
              <w:left w:val="single" w:sz="4" w:space="0" w:color="auto"/>
              <w:bottom w:val="single" w:sz="4" w:space="0" w:color="auto"/>
              <w:right w:val="single" w:sz="4" w:space="0" w:color="auto"/>
            </w:tcBorders>
          </w:tcPr>
          <w:p w14:paraId="1A1E135D" w14:textId="77777777" w:rsidR="00D2696C" w:rsidRPr="008B0FF5" w:rsidRDefault="00D2696C" w:rsidP="00D2696C">
            <w:pPr>
              <w:pStyle w:val="table2"/>
              <w:rPr>
                <w:sz w:val="20"/>
              </w:rPr>
            </w:pPr>
            <w:r>
              <w:rPr>
                <w:sz w:val="20"/>
              </w:rPr>
              <w:t>Plan</w:t>
            </w:r>
          </w:p>
        </w:tc>
        <w:tc>
          <w:tcPr>
            <w:tcW w:w="1881" w:type="dxa"/>
            <w:tcBorders>
              <w:top w:val="single" w:sz="4" w:space="0" w:color="auto"/>
              <w:left w:val="single" w:sz="4" w:space="0" w:color="auto"/>
              <w:bottom w:val="single" w:sz="4" w:space="0" w:color="auto"/>
              <w:right w:val="single" w:sz="4" w:space="0" w:color="auto"/>
            </w:tcBorders>
          </w:tcPr>
          <w:p w14:paraId="58C38A76" w14:textId="6EE38B17" w:rsidR="00D2696C" w:rsidRPr="008B0FF5" w:rsidRDefault="00D2696C" w:rsidP="00D2696C">
            <w:pPr>
              <w:pStyle w:val="table2"/>
              <w:rPr>
                <w:sz w:val="20"/>
              </w:rPr>
            </w:pPr>
            <w:r w:rsidRPr="008B0FF5">
              <w:rPr>
                <w:sz w:val="20"/>
              </w:rPr>
              <w:t>Casual Plan Phone Plan SIM Plan or MRO Plan</w:t>
            </w:r>
          </w:p>
        </w:tc>
        <w:tc>
          <w:tcPr>
            <w:tcW w:w="1881" w:type="dxa"/>
            <w:tcBorders>
              <w:top w:val="single" w:sz="4" w:space="0" w:color="auto"/>
              <w:left w:val="single" w:sz="4" w:space="0" w:color="auto"/>
              <w:bottom w:val="single" w:sz="4" w:space="0" w:color="auto"/>
              <w:right w:val="single" w:sz="4" w:space="0" w:color="auto"/>
            </w:tcBorders>
          </w:tcPr>
          <w:p w14:paraId="60A3A589" w14:textId="60CC8084" w:rsidR="00D2696C" w:rsidRPr="008B0FF5" w:rsidRDefault="00D2696C" w:rsidP="00D2696C">
            <w:pPr>
              <w:pStyle w:val="table2"/>
              <w:rPr>
                <w:sz w:val="20"/>
              </w:rPr>
            </w:pPr>
            <w:r w:rsidRPr="008B0FF5">
              <w:rPr>
                <w:sz w:val="20"/>
              </w:rPr>
              <w:t>Casual Plan Phone Plan SIM Plan or MRO Plan</w:t>
            </w:r>
          </w:p>
        </w:tc>
        <w:tc>
          <w:tcPr>
            <w:tcW w:w="1881" w:type="dxa"/>
            <w:tcBorders>
              <w:top w:val="single" w:sz="4" w:space="0" w:color="auto"/>
              <w:left w:val="single" w:sz="4" w:space="0" w:color="auto"/>
              <w:bottom w:val="single" w:sz="4" w:space="0" w:color="auto"/>
              <w:right w:val="single" w:sz="4" w:space="0" w:color="auto"/>
            </w:tcBorders>
          </w:tcPr>
          <w:p w14:paraId="01125C5A" w14:textId="7AB389B5" w:rsidR="00D2696C" w:rsidRPr="008B0FF5" w:rsidRDefault="000478F4" w:rsidP="00D2696C">
            <w:pPr>
              <w:pStyle w:val="table2"/>
              <w:rPr>
                <w:sz w:val="20"/>
              </w:rPr>
            </w:pPr>
            <w:r w:rsidRPr="008B0FF5">
              <w:rPr>
                <w:sz w:val="20"/>
              </w:rPr>
              <w:t>Casual Plan Phone Plan SIM Plan or MRO Plan</w:t>
            </w:r>
          </w:p>
        </w:tc>
        <w:tc>
          <w:tcPr>
            <w:tcW w:w="1880" w:type="dxa"/>
            <w:tcBorders>
              <w:top w:val="single" w:sz="4" w:space="0" w:color="auto"/>
              <w:left w:val="single" w:sz="4" w:space="0" w:color="auto"/>
              <w:bottom w:val="single" w:sz="4" w:space="0" w:color="auto"/>
              <w:right w:val="single" w:sz="4" w:space="0" w:color="auto"/>
            </w:tcBorders>
          </w:tcPr>
          <w:p w14:paraId="386DAB88" w14:textId="068B19AD" w:rsidR="00D2696C" w:rsidRPr="008B0FF5" w:rsidRDefault="000478F4" w:rsidP="00D2696C">
            <w:pPr>
              <w:pStyle w:val="table2"/>
              <w:rPr>
                <w:sz w:val="20"/>
              </w:rPr>
            </w:pPr>
            <w:r w:rsidRPr="008B0FF5">
              <w:rPr>
                <w:sz w:val="20"/>
              </w:rPr>
              <w:t>Casual Plan Phone Plan SIM Plan or MRO Plan</w:t>
            </w:r>
          </w:p>
        </w:tc>
      </w:tr>
      <w:tr w:rsidR="004E5AE0" w:rsidRPr="008B0FF5" w14:paraId="7C24480D" w14:textId="77777777" w:rsidTr="00F50319">
        <w:tc>
          <w:tcPr>
            <w:tcW w:w="2629" w:type="dxa"/>
            <w:tcBorders>
              <w:top w:val="single" w:sz="4" w:space="0" w:color="auto"/>
              <w:left w:val="single" w:sz="4" w:space="0" w:color="auto"/>
              <w:bottom w:val="single" w:sz="4" w:space="0" w:color="auto"/>
              <w:right w:val="single" w:sz="4" w:space="0" w:color="auto"/>
            </w:tcBorders>
          </w:tcPr>
          <w:p w14:paraId="5AD42908" w14:textId="77777777" w:rsidR="00D2696C" w:rsidRPr="008B0FF5" w:rsidRDefault="00D2696C" w:rsidP="00D2696C">
            <w:pPr>
              <w:pStyle w:val="table2"/>
              <w:rPr>
                <w:sz w:val="20"/>
              </w:rPr>
            </w:pPr>
            <w:r w:rsidRPr="008B0FF5">
              <w:rPr>
                <w:sz w:val="20"/>
              </w:rPr>
              <w:t>Minimum contract term</w:t>
            </w:r>
          </w:p>
        </w:tc>
        <w:tc>
          <w:tcPr>
            <w:tcW w:w="1881" w:type="dxa"/>
            <w:tcBorders>
              <w:top w:val="single" w:sz="4" w:space="0" w:color="auto"/>
              <w:left w:val="single" w:sz="4" w:space="0" w:color="auto"/>
              <w:bottom w:val="single" w:sz="4" w:space="0" w:color="auto"/>
              <w:right w:val="single" w:sz="4" w:space="0" w:color="auto"/>
            </w:tcBorders>
          </w:tcPr>
          <w:p w14:paraId="006BAE3E" w14:textId="238B557E" w:rsidR="00D2696C" w:rsidRPr="008B0FF5" w:rsidRDefault="00D2696C" w:rsidP="00D2696C">
            <w:pPr>
              <w:pStyle w:val="table2"/>
              <w:rPr>
                <w:sz w:val="20"/>
              </w:rPr>
            </w:pPr>
            <w:r w:rsidRPr="008B0FF5">
              <w:rPr>
                <w:sz w:val="20"/>
              </w:rPr>
              <w:t>Nil (for Casual Plan) or 24 months for Phone Plan or SIM Plan</w:t>
            </w:r>
          </w:p>
        </w:tc>
        <w:tc>
          <w:tcPr>
            <w:tcW w:w="1881" w:type="dxa"/>
            <w:tcBorders>
              <w:top w:val="single" w:sz="4" w:space="0" w:color="auto"/>
              <w:left w:val="single" w:sz="4" w:space="0" w:color="auto"/>
              <w:bottom w:val="single" w:sz="4" w:space="0" w:color="auto"/>
              <w:right w:val="single" w:sz="4" w:space="0" w:color="auto"/>
            </w:tcBorders>
          </w:tcPr>
          <w:p w14:paraId="3E084289" w14:textId="206B3E6B" w:rsidR="00D2696C" w:rsidRPr="008B0FF5" w:rsidRDefault="00D2696C" w:rsidP="00D2696C">
            <w:pPr>
              <w:pStyle w:val="table2"/>
              <w:rPr>
                <w:sz w:val="20"/>
              </w:rPr>
            </w:pPr>
            <w:r w:rsidRPr="008B0FF5">
              <w:rPr>
                <w:sz w:val="20"/>
              </w:rPr>
              <w:t>Nil (for Casual Plan) or 24 months for Phone Plan or SIM Plan</w:t>
            </w:r>
          </w:p>
        </w:tc>
        <w:tc>
          <w:tcPr>
            <w:tcW w:w="1881" w:type="dxa"/>
            <w:tcBorders>
              <w:top w:val="single" w:sz="4" w:space="0" w:color="auto"/>
              <w:left w:val="single" w:sz="4" w:space="0" w:color="auto"/>
              <w:bottom w:val="single" w:sz="4" w:space="0" w:color="auto"/>
              <w:right w:val="single" w:sz="4" w:space="0" w:color="auto"/>
            </w:tcBorders>
          </w:tcPr>
          <w:p w14:paraId="5DED5C95" w14:textId="335B8875" w:rsidR="00D2696C" w:rsidRPr="008B0FF5" w:rsidRDefault="00D2696C" w:rsidP="00D2696C">
            <w:pPr>
              <w:pStyle w:val="table2"/>
              <w:rPr>
                <w:sz w:val="20"/>
              </w:rPr>
            </w:pPr>
            <w:r w:rsidRPr="008B0FF5">
              <w:rPr>
                <w:sz w:val="20"/>
              </w:rPr>
              <w:t>Nil (for Casual Plan) or 24 months for Phone Plan or SIM Plan</w:t>
            </w:r>
          </w:p>
        </w:tc>
        <w:tc>
          <w:tcPr>
            <w:tcW w:w="1880" w:type="dxa"/>
            <w:tcBorders>
              <w:top w:val="single" w:sz="4" w:space="0" w:color="auto"/>
              <w:left w:val="single" w:sz="4" w:space="0" w:color="auto"/>
              <w:bottom w:val="single" w:sz="4" w:space="0" w:color="auto"/>
              <w:right w:val="single" w:sz="4" w:space="0" w:color="auto"/>
            </w:tcBorders>
          </w:tcPr>
          <w:p w14:paraId="7605AB20" w14:textId="665BD1FA" w:rsidR="00D2696C" w:rsidRPr="008B0FF5" w:rsidRDefault="000478F4" w:rsidP="00D2696C">
            <w:pPr>
              <w:pStyle w:val="table2"/>
              <w:rPr>
                <w:sz w:val="20"/>
              </w:rPr>
            </w:pPr>
            <w:r w:rsidRPr="008B0FF5">
              <w:rPr>
                <w:sz w:val="20"/>
              </w:rPr>
              <w:t>Nil (for Casual Plan) or 24 months for Phone Plan or SIM Plan</w:t>
            </w:r>
          </w:p>
        </w:tc>
      </w:tr>
      <w:tr w:rsidR="000478F4" w:rsidRPr="008B0FF5" w14:paraId="458FCE81" w14:textId="77777777" w:rsidTr="00F50319">
        <w:tc>
          <w:tcPr>
            <w:tcW w:w="2629" w:type="dxa"/>
            <w:tcBorders>
              <w:top w:val="single" w:sz="4" w:space="0" w:color="auto"/>
              <w:left w:val="single" w:sz="4" w:space="0" w:color="auto"/>
              <w:bottom w:val="single" w:sz="4" w:space="0" w:color="auto"/>
              <w:right w:val="single" w:sz="4" w:space="0" w:color="auto"/>
            </w:tcBorders>
          </w:tcPr>
          <w:p w14:paraId="16ED1DDA" w14:textId="77777777" w:rsidR="000478F4" w:rsidRPr="008B0FF5" w:rsidRDefault="000478F4" w:rsidP="000478F4">
            <w:pPr>
              <w:pStyle w:val="table2"/>
              <w:rPr>
                <w:sz w:val="20"/>
              </w:rPr>
            </w:pPr>
            <w:r w:rsidRPr="008B0FF5">
              <w:rPr>
                <w:sz w:val="20"/>
              </w:rPr>
              <w:t>Pricing Option</w:t>
            </w:r>
          </w:p>
        </w:tc>
        <w:tc>
          <w:tcPr>
            <w:tcW w:w="1881" w:type="dxa"/>
            <w:tcBorders>
              <w:top w:val="single" w:sz="4" w:space="0" w:color="auto"/>
              <w:left w:val="single" w:sz="4" w:space="0" w:color="auto"/>
              <w:bottom w:val="single" w:sz="4" w:space="0" w:color="auto"/>
              <w:right w:val="single" w:sz="4" w:space="0" w:color="auto"/>
            </w:tcBorders>
          </w:tcPr>
          <w:p w14:paraId="1300DBB6" w14:textId="6BF317E9" w:rsidR="000478F4" w:rsidRPr="008B0FF5" w:rsidRDefault="000478F4" w:rsidP="000478F4">
            <w:pPr>
              <w:pStyle w:val="table2"/>
              <w:rPr>
                <w:sz w:val="20"/>
              </w:rPr>
            </w:pPr>
            <w:r w:rsidRPr="008B0FF5">
              <w:rPr>
                <w:sz w:val="20"/>
              </w:rPr>
              <w:t xml:space="preserve">Simplify or </w:t>
            </w:r>
            <w:proofErr w:type="gramStart"/>
            <w:r w:rsidRPr="008B0FF5">
              <w:rPr>
                <w:sz w:val="20"/>
              </w:rPr>
              <w:t>Optimise</w:t>
            </w:r>
            <w:proofErr w:type="gramEnd"/>
          </w:p>
        </w:tc>
        <w:tc>
          <w:tcPr>
            <w:tcW w:w="1881" w:type="dxa"/>
            <w:tcBorders>
              <w:top w:val="single" w:sz="4" w:space="0" w:color="auto"/>
              <w:left w:val="single" w:sz="4" w:space="0" w:color="auto"/>
              <w:bottom w:val="single" w:sz="4" w:space="0" w:color="auto"/>
              <w:right w:val="single" w:sz="4" w:space="0" w:color="auto"/>
            </w:tcBorders>
          </w:tcPr>
          <w:p w14:paraId="22F98932" w14:textId="5588288E" w:rsidR="000478F4" w:rsidRPr="008B0FF5" w:rsidRDefault="000478F4" w:rsidP="000478F4">
            <w:pPr>
              <w:pStyle w:val="table2"/>
              <w:rPr>
                <w:sz w:val="20"/>
              </w:rPr>
            </w:pPr>
            <w:r w:rsidRPr="008B0FF5">
              <w:rPr>
                <w:sz w:val="20"/>
              </w:rPr>
              <w:t xml:space="preserve">Simplify or </w:t>
            </w:r>
            <w:proofErr w:type="gramStart"/>
            <w:r w:rsidRPr="008B0FF5">
              <w:rPr>
                <w:sz w:val="20"/>
              </w:rPr>
              <w:t>Optimise</w:t>
            </w:r>
            <w:proofErr w:type="gramEnd"/>
          </w:p>
        </w:tc>
        <w:tc>
          <w:tcPr>
            <w:tcW w:w="1881" w:type="dxa"/>
            <w:tcBorders>
              <w:top w:val="single" w:sz="4" w:space="0" w:color="auto"/>
              <w:left w:val="single" w:sz="4" w:space="0" w:color="auto"/>
              <w:bottom w:val="single" w:sz="4" w:space="0" w:color="auto"/>
              <w:right w:val="single" w:sz="4" w:space="0" w:color="auto"/>
            </w:tcBorders>
          </w:tcPr>
          <w:p w14:paraId="5A10FFDB" w14:textId="01F5303F" w:rsidR="000478F4" w:rsidRPr="008B0FF5" w:rsidRDefault="000478F4" w:rsidP="000478F4">
            <w:pPr>
              <w:pStyle w:val="table2"/>
              <w:rPr>
                <w:sz w:val="20"/>
              </w:rPr>
            </w:pPr>
            <w:r w:rsidRPr="008B0FF5">
              <w:rPr>
                <w:sz w:val="20"/>
              </w:rPr>
              <w:t xml:space="preserve">Simplify or </w:t>
            </w:r>
            <w:proofErr w:type="gramStart"/>
            <w:r w:rsidRPr="008B0FF5">
              <w:rPr>
                <w:sz w:val="20"/>
              </w:rPr>
              <w:t>Optimise</w:t>
            </w:r>
            <w:proofErr w:type="gramEnd"/>
          </w:p>
        </w:tc>
        <w:tc>
          <w:tcPr>
            <w:tcW w:w="1880" w:type="dxa"/>
            <w:tcBorders>
              <w:top w:val="single" w:sz="4" w:space="0" w:color="auto"/>
              <w:left w:val="single" w:sz="4" w:space="0" w:color="auto"/>
              <w:bottom w:val="single" w:sz="4" w:space="0" w:color="auto"/>
              <w:right w:val="single" w:sz="4" w:space="0" w:color="auto"/>
            </w:tcBorders>
          </w:tcPr>
          <w:p w14:paraId="59345357" w14:textId="348E2C17" w:rsidR="000478F4" w:rsidRPr="008B0FF5" w:rsidRDefault="000478F4" w:rsidP="000478F4">
            <w:pPr>
              <w:pStyle w:val="table2"/>
              <w:rPr>
                <w:sz w:val="20"/>
              </w:rPr>
            </w:pPr>
            <w:r w:rsidRPr="008B0FF5">
              <w:rPr>
                <w:sz w:val="20"/>
              </w:rPr>
              <w:t xml:space="preserve">Simplify or </w:t>
            </w:r>
            <w:proofErr w:type="gramStart"/>
            <w:r w:rsidRPr="008B0FF5">
              <w:rPr>
                <w:sz w:val="20"/>
              </w:rPr>
              <w:t>Optimise</w:t>
            </w:r>
            <w:proofErr w:type="gramEnd"/>
          </w:p>
        </w:tc>
      </w:tr>
      <w:tr w:rsidR="000478F4" w:rsidRPr="008B0FF5" w14:paraId="32025424" w14:textId="77777777" w:rsidTr="00F50319">
        <w:tc>
          <w:tcPr>
            <w:tcW w:w="2629" w:type="dxa"/>
            <w:tcBorders>
              <w:top w:val="single" w:sz="4" w:space="0" w:color="auto"/>
              <w:left w:val="single" w:sz="4" w:space="0" w:color="auto"/>
              <w:bottom w:val="single" w:sz="4" w:space="0" w:color="auto"/>
              <w:right w:val="single" w:sz="4" w:space="0" w:color="auto"/>
            </w:tcBorders>
          </w:tcPr>
          <w:p w14:paraId="38F2053A" w14:textId="77777777" w:rsidR="000478F4" w:rsidRPr="008B0FF5" w:rsidRDefault="000478F4" w:rsidP="000478F4">
            <w:pPr>
              <w:pStyle w:val="table2"/>
              <w:rPr>
                <w:sz w:val="20"/>
              </w:rPr>
            </w:pPr>
            <w:r w:rsidRPr="008B0FF5">
              <w:rPr>
                <w:sz w:val="20"/>
              </w:rPr>
              <w:t>Monthly included data allowance for eligible data usage</w:t>
            </w:r>
          </w:p>
        </w:tc>
        <w:tc>
          <w:tcPr>
            <w:tcW w:w="1881" w:type="dxa"/>
            <w:tcBorders>
              <w:top w:val="single" w:sz="4" w:space="0" w:color="auto"/>
              <w:left w:val="single" w:sz="4" w:space="0" w:color="auto"/>
              <w:bottom w:val="single" w:sz="4" w:space="0" w:color="auto"/>
              <w:right w:val="single" w:sz="4" w:space="0" w:color="auto"/>
            </w:tcBorders>
          </w:tcPr>
          <w:p w14:paraId="44CAE053" w14:textId="14DC54B2" w:rsidR="000478F4" w:rsidRPr="008B0FF5" w:rsidRDefault="000478F4" w:rsidP="000478F4">
            <w:pPr>
              <w:pStyle w:val="table2"/>
              <w:rPr>
                <w:sz w:val="20"/>
              </w:rPr>
            </w:pPr>
            <w:r w:rsidRPr="008B0FF5">
              <w:rPr>
                <w:sz w:val="20"/>
              </w:rPr>
              <w:t>2 GB</w:t>
            </w:r>
          </w:p>
        </w:tc>
        <w:tc>
          <w:tcPr>
            <w:tcW w:w="1881" w:type="dxa"/>
            <w:tcBorders>
              <w:top w:val="single" w:sz="4" w:space="0" w:color="auto"/>
              <w:left w:val="single" w:sz="4" w:space="0" w:color="auto"/>
              <w:bottom w:val="single" w:sz="4" w:space="0" w:color="auto"/>
              <w:right w:val="single" w:sz="4" w:space="0" w:color="auto"/>
            </w:tcBorders>
          </w:tcPr>
          <w:p w14:paraId="1FF91A67" w14:textId="7C200CB1" w:rsidR="000478F4" w:rsidRPr="008B0FF5" w:rsidRDefault="000478F4" w:rsidP="000478F4">
            <w:pPr>
              <w:pStyle w:val="table2"/>
              <w:rPr>
                <w:sz w:val="20"/>
              </w:rPr>
            </w:pPr>
            <w:r>
              <w:rPr>
                <w:sz w:val="20"/>
              </w:rPr>
              <w:t>2</w:t>
            </w:r>
            <w:r w:rsidRPr="008B0FF5">
              <w:rPr>
                <w:sz w:val="20"/>
              </w:rPr>
              <w:t xml:space="preserve"> GB</w:t>
            </w:r>
          </w:p>
        </w:tc>
        <w:tc>
          <w:tcPr>
            <w:tcW w:w="1881" w:type="dxa"/>
            <w:tcBorders>
              <w:top w:val="single" w:sz="4" w:space="0" w:color="auto"/>
              <w:left w:val="single" w:sz="4" w:space="0" w:color="auto"/>
              <w:bottom w:val="single" w:sz="4" w:space="0" w:color="auto"/>
              <w:right w:val="single" w:sz="4" w:space="0" w:color="auto"/>
            </w:tcBorders>
          </w:tcPr>
          <w:p w14:paraId="37BF5E28" w14:textId="668DD5D1" w:rsidR="000478F4" w:rsidRPr="008B0FF5" w:rsidRDefault="000478F4" w:rsidP="000478F4">
            <w:pPr>
              <w:pStyle w:val="table2"/>
              <w:rPr>
                <w:sz w:val="20"/>
              </w:rPr>
            </w:pPr>
            <w:r>
              <w:rPr>
                <w:sz w:val="20"/>
              </w:rPr>
              <w:t>3</w:t>
            </w:r>
            <w:r w:rsidRPr="008B0FF5">
              <w:rPr>
                <w:sz w:val="20"/>
              </w:rPr>
              <w:t xml:space="preserve"> GB</w:t>
            </w:r>
          </w:p>
        </w:tc>
        <w:tc>
          <w:tcPr>
            <w:tcW w:w="1880" w:type="dxa"/>
            <w:tcBorders>
              <w:top w:val="single" w:sz="4" w:space="0" w:color="auto"/>
              <w:left w:val="single" w:sz="4" w:space="0" w:color="auto"/>
              <w:bottom w:val="single" w:sz="4" w:space="0" w:color="auto"/>
              <w:right w:val="single" w:sz="4" w:space="0" w:color="auto"/>
            </w:tcBorders>
          </w:tcPr>
          <w:p w14:paraId="438C0770" w14:textId="41B3AD59" w:rsidR="000478F4" w:rsidRPr="008B0FF5" w:rsidRDefault="000478F4" w:rsidP="000478F4">
            <w:pPr>
              <w:pStyle w:val="table2"/>
              <w:rPr>
                <w:sz w:val="20"/>
              </w:rPr>
            </w:pPr>
            <w:r>
              <w:rPr>
                <w:sz w:val="20"/>
              </w:rPr>
              <w:t>3 GB</w:t>
            </w:r>
          </w:p>
        </w:tc>
      </w:tr>
      <w:tr w:rsidR="000478F4" w:rsidRPr="008B0FF5" w14:paraId="564A682E" w14:textId="77777777" w:rsidTr="00F50319">
        <w:tc>
          <w:tcPr>
            <w:tcW w:w="2629" w:type="dxa"/>
            <w:tcBorders>
              <w:top w:val="single" w:sz="4" w:space="0" w:color="auto"/>
              <w:left w:val="single" w:sz="4" w:space="0" w:color="auto"/>
              <w:bottom w:val="single" w:sz="4" w:space="0" w:color="auto"/>
              <w:right w:val="single" w:sz="4" w:space="0" w:color="auto"/>
            </w:tcBorders>
          </w:tcPr>
          <w:p w14:paraId="1E62BEB9" w14:textId="546A630E" w:rsidR="000478F4" w:rsidRPr="008B0FF5" w:rsidRDefault="000478F4" w:rsidP="000478F4">
            <w:pPr>
              <w:pStyle w:val="table2"/>
              <w:rPr>
                <w:sz w:val="20"/>
              </w:rPr>
            </w:pPr>
            <w:r>
              <w:rPr>
                <w:sz w:val="20"/>
              </w:rPr>
              <w:t>GST</w:t>
            </w:r>
          </w:p>
        </w:tc>
        <w:tc>
          <w:tcPr>
            <w:tcW w:w="1881" w:type="dxa"/>
            <w:tcBorders>
              <w:top w:val="single" w:sz="4" w:space="0" w:color="auto"/>
              <w:left w:val="single" w:sz="4" w:space="0" w:color="auto"/>
              <w:bottom w:val="single" w:sz="4" w:space="0" w:color="auto"/>
              <w:right w:val="single" w:sz="4" w:space="0" w:color="auto"/>
            </w:tcBorders>
          </w:tcPr>
          <w:p w14:paraId="0D7F613C" w14:textId="6C70F084" w:rsidR="000478F4" w:rsidRPr="008B0FF5" w:rsidRDefault="000478F4" w:rsidP="000478F4">
            <w:pPr>
              <w:pStyle w:val="table2"/>
              <w:rPr>
                <w:sz w:val="20"/>
              </w:rPr>
            </w:pPr>
            <w:r w:rsidRPr="008B0FF5">
              <w:rPr>
                <w:sz w:val="20"/>
              </w:rPr>
              <w:t>GST excl.</w:t>
            </w:r>
          </w:p>
        </w:tc>
        <w:tc>
          <w:tcPr>
            <w:tcW w:w="1881" w:type="dxa"/>
            <w:tcBorders>
              <w:top w:val="single" w:sz="4" w:space="0" w:color="auto"/>
              <w:left w:val="single" w:sz="4" w:space="0" w:color="auto"/>
              <w:bottom w:val="single" w:sz="4" w:space="0" w:color="auto"/>
              <w:right w:val="single" w:sz="4" w:space="0" w:color="auto"/>
            </w:tcBorders>
          </w:tcPr>
          <w:p w14:paraId="6AC1E3DB" w14:textId="43C7FA07" w:rsidR="000478F4" w:rsidRPr="008B0FF5" w:rsidRDefault="000478F4" w:rsidP="000478F4">
            <w:pPr>
              <w:pStyle w:val="table2"/>
              <w:rPr>
                <w:sz w:val="20"/>
              </w:rPr>
            </w:pPr>
            <w:r w:rsidRPr="008B0FF5">
              <w:rPr>
                <w:sz w:val="20"/>
              </w:rPr>
              <w:t>GST incl.</w:t>
            </w:r>
          </w:p>
        </w:tc>
        <w:tc>
          <w:tcPr>
            <w:tcW w:w="1881" w:type="dxa"/>
            <w:tcBorders>
              <w:top w:val="single" w:sz="4" w:space="0" w:color="auto"/>
              <w:left w:val="single" w:sz="4" w:space="0" w:color="auto"/>
              <w:bottom w:val="single" w:sz="4" w:space="0" w:color="auto"/>
              <w:right w:val="single" w:sz="4" w:space="0" w:color="auto"/>
            </w:tcBorders>
          </w:tcPr>
          <w:p w14:paraId="2B4F3714" w14:textId="69CFC4F8" w:rsidR="000478F4" w:rsidRPr="008B0FF5" w:rsidRDefault="000478F4" w:rsidP="000478F4">
            <w:pPr>
              <w:pStyle w:val="table2"/>
              <w:rPr>
                <w:sz w:val="20"/>
              </w:rPr>
            </w:pPr>
            <w:r w:rsidRPr="008B0FF5">
              <w:rPr>
                <w:sz w:val="20"/>
              </w:rPr>
              <w:t>GST excl.</w:t>
            </w:r>
          </w:p>
        </w:tc>
        <w:tc>
          <w:tcPr>
            <w:tcW w:w="1880" w:type="dxa"/>
            <w:tcBorders>
              <w:top w:val="single" w:sz="4" w:space="0" w:color="auto"/>
              <w:left w:val="single" w:sz="4" w:space="0" w:color="auto"/>
              <w:bottom w:val="single" w:sz="4" w:space="0" w:color="auto"/>
              <w:right w:val="single" w:sz="4" w:space="0" w:color="auto"/>
            </w:tcBorders>
          </w:tcPr>
          <w:p w14:paraId="1312E0E5" w14:textId="77777777" w:rsidR="000478F4" w:rsidRPr="008B0FF5" w:rsidRDefault="000478F4" w:rsidP="000478F4">
            <w:pPr>
              <w:pStyle w:val="table2"/>
              <w:rPr>
                <w:sz w:val="20"/>
              </w:rPr>
            </w:pPr>
            <w:r w:rsidRPr="008B0FF5">
              <w:rPr>
                <w:sz w:val="20"/>
              </w:rPr>
              <w:t>GST incl.</w:t>
            </w:r>
          </w:p>
        </w:tc>
      </w:tr>
      <w:tr w:rsidR="000478F4" w:rsidRPr="008B0FF5" w14:paraId="11803904" w14:textId="77777777" w:rsidTr="00F50319">
        <w:tc>
          <w:tcPr>
            <w:tcW w:w="2629" w:type="dxa"/>
            <w:tcBorders>
              <w:top w:val="single" w:sz="4" w:space="0" w:color="auto"/>
              <w:left w:val="single" w:sz="4" w:space="0" w:color="auto"/>
              <w:bottom w:val="single" w:sz="4" w:space="0" w:color="auto"/>
              <w:right w:val="single" w:sz="4" w:space="0" w:color="auto"/>
            </w:tcBorders>
          </w:tcPr>
          <w:p w14:paraId="7F8B83BD" w14:textId="77777777" w:rsidR="000478F4" w:rsidRPr="008B0FF5" w:rsidRDefault="000478F4" w:rsidP="000478F4">
            <w:pPr>
              <w:pStyle w:val="table2"/>
              <w:rPr>
                <w:sz w:val="20"/>
              </w:rPr>
            </w:pPr>
            <w:r w:rsidRPr="008B0FF5">
              <w:rPr>
                <w:sz w:val="20"/>
              </w:rPr>
              <w:t>Service Activation Charges</w:t>
            </w:r>
          </w:p>
        </w:tc>
        <w:tc>
          <w:tcPr>
            <w:tcW w:w="1881" w:type="dxa"/>
            <w:tcBorders>
              <w:top w:val="single" w:sz="4" w:space="0" w:color="auto"/>
              <w:left w:val="single" w:sz="4" w:space="0" w:color="auto"/>
              <w:bottom w:val="single" w:sz="4" w:space="0" w:color="auto"/>
              <w:right w:val="single" w:sz="4" w:space="0" w:color="auto"/>
            </w:tcBorders>
          </w:tcPr>
          <w:p w14:paraId="07EE9FD1" w14:textId="1E602974" w:rsidR="000478F4" w:rsidRPr="008B0FF5" w:rsidRDefault="000478F4" w:rsidP="000478F4">
            <w:pPr>
              <w:pStyle w:val="table2"/>
              <w:rPr>
                <w:sz w:val="20"/>
              </w:rPr>
            </w:pPr>
            <w:r w:rsidRPr="008B0FF5">
              <w:rPr>
                <w:sz w:val="20"/>
              </w:rPr>
              <w:t>Nil</w:t>
            </w:r>
          </w:p>
        </w:tc>
        <w:tc>
          <w:tcPr>
            <w:tcW w:w="1881" w:type="dxa"/>
            <w:tcBorders>
              <w:top w:val="single" w:sz="4" w:space="0" w:color="auto"/>
              <w:left w:val="single" w:sz="4" w:space="0" w:color="auto"/>
              <w:bottom w:val="single" w:sz="4" w:space="0" w:color="auto"/>
              <w:right w:val="single" w:sz="4" w:space="0" w:color="auto"/>
            </w:tcBorders>
          </w:tcPr>
          <w:p w14:paraId="6875D79C" w14:textId="6A230794" w:rsidR="000478F4" w:rsidRPr="008B0FF5" w:rsidRDefault="000478F4" w:rsidP="000478F4">
            <w:pPr>
              <w:pStyle w:val="table2"/>
              <w:rPr>
                <w:sz w:val="20"/>
              </w:rPr>
            </w:pPr>
            <w:r w:rsidRPr="008B0FF5">
              <w:rPr>
                <w:sz w:val="20"/>
              </w:rPr>
              <w:t>Nil</w:t>
            </w:r>
          </w:p>
        </w:tc>
        <w:tc>
          <w:tcPr>
            <w:tcW w:w="1881" w:type="dxa"/>
            <w:tcBorders>
              <w:top w:val="single" w:sz="4" w:space="0" w:color="auto"/>
              <w:left w:val="single" w:sz="4" w:space="0" w:color="auto"/>
              <w:bottom w:val="single" w:sz="4" w:space="0" w:color="auto"/>
              <w:right w:val="single" w:sz="4" w:space="0" w:color="auto"/>
            </w:tcBorders>
          </w:tcPr>
          <w:p w14:paraId="0BDD6ED7" w14:textId="5CE69AB2" w:rsidR="000478F4" w:rsidRPr="008B0FF5" w:rsidRDefault="000478F4" w:rsidP="000478F4">
            <w:pPr>
              <w:pStyle w:val="table2"/>
              <w:rPr>
                <w:sz w:val="20"/>
              </w:rPr>
            </w:pPr>
            <w:r w:rsidRPr="008B0FF5">
              <w:rPr>
                <w:sz w:val="20"/>
              </w:rPr>
              <w:t>Nil</w:t>
            </w:r>
          </w:p>
        </w:tc>
        <w:tc>
          <w:tcPr>
            <w:tcW w:w="1880" w:type="dxa"/>
            <w:tcBorders>
              <w:top w:val="single" w:sz="4" w:space="0" w:color="auto"/>
              <w:left w:val="single" w:sz="4" w:space="0" w:color="auto"/>
              <w:bottom w:val="single" w:sz="4" w:space="0" w:color="auto"/>
              <w:right w:val="single" w:sz="4" w:space="0" w:color="auto"/>
            </w:tcBorders>
          </w:tcPr>
          <w:p w14:paraId="56D7024D" w14:textId="77777777" w:rsidR="000478F4" w:rsidRPr="008B0FF5" w:rsidRDefault="000478F4" w:rsidP="000478F4">
            <w:pPr>
              <w:pStyle w:val="table2"/>
              <w:rPr>
                <w:sz w:val="20"/>
              </w:rPr>
            </w:pPr>
            <w:r w:rsidRPr="008B0FF5">
              <w:rPr>
                <w:sz w:val="20"/>
              </w:rPr>
              <w:t>Nil</w:t>
            </w:r>
          </w:p>
        </w:tc>
      </w:tr>
      <w:tr w:rsidR="000478F4" w:rsidRPr="00CC31AF" w14:paraId="3D0B69B4" w14:textId="77777777" w:rsidTr="00F50319">
        <w:tc>
          <w:tcPr>
            <w:tcW w:w="2629" w:type="dxa"/>
            <w:tcBorders>
              <w:top w:val="single" w:sz="4" w:space="0" w:color="auto"/>
              <w:left w:val="single" w:sz="4" w:space="0" w:color="auto"/>
              <w:bottom w:val="single" w:sz="4" w:space="0" w:color="auto"/>
              <w:right w:val="single" w:sz="4" w:space="0" w:color="auto"/>
            </w:tcBorders>
          </w:tcPr>
          <w:p w14:paraId="7F17F749" w14:textId="77777777" w:rsidR="000478F4" w:rsidRPr="008B0FF5" w:rsidRDefault="000478F4" w:rsidP="000478F4">
            <w:pPr>
              <w:pStyle w:val="table2"/>
              <w:rPr>
                <w:sz w:val="20"/>
              </w:rPr>
            </w:pPr>
            <w:r w:rsidRPr="008B0FF5">
              <w:rPr>
                <w:sz w:val="20"/>
              </w:rPr>
              <w:t>Monthly network access charge</w:t>
            </w:r>
          </w:p>
        </w:tc>
        <w:tc>
          <w:tcPr>
            <w:tcW w:w="1881" w:type="dxa"/>
            <w:tcBorders>
              <w:top w:val="single" w:sz="4" w:space="0" w:color="auto"/>
              <w:left w:val="single" w:sz="4" w:space="0" w:color="auto"/>
              <w:bottom w:val="single" w:sz="4" w:space="0" w:color="auto"/>
              <w:right w:val="single" w:sz="4" w:space="0" w:color="auto"/>
            </w:tcBorders>
          </w:tcPr>
          <w:p w14:paraId="57AB2E5E" w14:textId="6F73C3C3" w:rsidR="000478F4" w:rsidRPr="000478F4" w:rsidRDefault="000478F4" w:rsidP="000478F4">
            <w:pPr>
              <w:pStyle w:val="table2"/>
              <w:rPr>
                <w:sz w:val="20"/>
              </w:rPr>
            </w:pPr>
            <w:r w:rsidRPr="000478F4">
              <w:rPr>
                <w:sz w:val="20"/>
              </w:rPr>
              <w:t>$81.82</w:t>
            </w:r>
          </w:p>
        </w:tc>
        <w:tc>
          <w:tcPr>
            <w:tcW w:w="1881" w:type="dxa"/>
            <w:tcBorders>
              <w:top w:val="single" w:sz="4" w:space="0" w:color="auto"/>
              <w:left w:val="single" w:sz="4" w:space="0" w:color="auto"/>
              <w:bottom w:val="single" w:sz="4" w:space="0" w:color="auto"/>
              <w:right w:val="single" w:sz="4" w:space="0" w:color="auto"/>
            </w:tcBorders>
          </w:tcPr>
          <w:p w14:paraId="5D1EA9BC" w14:textId="472A0687" w:rsidR="000478F4" w:rsidRPr="000478F4" w:rsidRDefault="000478F4" w:rsidP="000478F4">
            <w:pPr>
              <w:pStyle w:val="table2"/>
              <w:rPr>
                <w:sz w:val="20"/>
              </w:rPr>
            </w:pPr>
            <w:r w:rsidRPr="000478F4">
              <w:rPr>
                <w:sz w:val="20"/>
              </w:rPr>
              <w:t>$90.00</w:t>
            </w:r>
          </w:p>
        </w:tc>
        <w:tc>
          <w:tcPr>
            <w:tcW w:w="1881" w:type="dxa"/>
            <w:tcBorders>
              <w:top w:val="single" w:sz="4" w:space="0" w:color="auto"/>
              <w:left w:val="single" w:sz="4" w:space="0" w:color="auto"/>
              <w:bottom w:val="single" w:sz="4" w:space="0" w:color="auto"/>
              <w:right w:val="single" w:sz="4" w:space="0" w:color="auto"/>
            </w:tcBorders>
          </w:tcPr>
          <w:p w14:paraId="7C62661D" w14:textId="32493818" w:rsidR="000478F4" w:rsidRPr="000478F4" w:rsidRDefault="000478F4" w:rsidP="000478F4">
            <w:pPr>
              <w:pStyle w:val="table2"/>
              <w:rPr>
                <w:sz w:val="20"/>
              </w:rPr>
            </w:pPr>
            <w:r w:rsidRPr="000478F4">
              <w:rPr>
                <w:sz w:val="20"/>
              </w:rPr>
              <w:t>$90.91</w:t>
            </w:r>
          </w:p>
        </w:tc>
        <w:tc>
          <w:tcPr>
            <w:tcW w:w="1880" w:type="dxa"/>
            <w:tcBorders>
              <w:top w:val="single" w:sz="4" w:space="0" w:color="auto"/>
              <w:left w:val="single" w:sz="4" w:space="0" w:color="auto"/>
              <w:bottom w:val="single" w:sz="4" w:space="0" w:color="auto"/>
              <w:right w:val="single" w:sz="4" w:space="0" w:color="auto"/>
            </w:tcBorders>
          </w:tcPr>
          <w:p w14:paraId="633D2D9A" w14:textId="338CA778" w:rsidR="000478F4" w:rsidRPr="000478F4" w:rsidRDefault="000478F4" w:rsidP="000478F4">
            <w:pPr>
              <w:pStyle w:val="table2"/>
              <w:rPr>
                <w:sz w:val="20"/>
              </w:rPr>
            </w:pPr>
            <w:r w:rsidRPr="000478F4">
              <w:rPr>
                <w:sz w:val="20"/>
              </w:rPr>
              <w:t>$</w:t>
            </w:r>
            <w:r>
              <w:rPr>
                <w:sz w:val="20"/>
              </w:rPr>
              <w:t>10</w:t>
            </w:r>
            <w:r w:rsidRPr="000478F4">
              <w:rPr>
                <w:sz w:val="20"/>
              </w:rPr>
              <w:t>0.00</w:t>
            </w:r>
          </w:p>
        </w:tc>
      </w:tr>
      <w:tr w:rsidR="000478F4" w:rsidRPr="00CC31AF" w14:paraId="4CEF5A0E" w14:textId="77777777" w:rsidTr="00F50319">
        <w:tc>
          <w:tcPr>
            <w:tcW w:w="2629" w:type="dxa"/>
            <w:tcBorders>
              <w:top w:val="single" w:sz="4" w:space="0" w:color="auto"/>
              <w:left w:val="single" w:sz="4" w:space="0" w:color="auto"/>
              <w:bottom w:val="nil"/>
              <w:right w:val="single" w:sz="4" w:space="0" w:color="auto"/>
            </w:tcBorders>
          </w:tcPr>
          <w:p w14:paraId="79E2E26C" w14:textId="77777777" w:rsidR="000478F4" w:rsidRPr="008B0FF5" w:rsidRDefault="000478F4" w:rsidP="000478F4">
            <w:pPr>
              <w:pStyle w:val="table2"/>
              <w:rPr>
                <w:sz w:val="20"/>
              </w:rPr>
            </w:pPr>
            <w:r w:rsidRPr="008B0FF5">
              <w:rPr>
                <w:sz w:val="20"/>
              </w:rPr>
              <w:t>Included Standard Calls and Messages.</w:t>
            </w:r>
          </w:p>
        </w:tc>
        <w:tc>
          <w:tcPr>
            <w:tcW w:w="1881" w:type="dxa"/>
            <w:tcBorders>
              <w:top w:val="single" w:sz="4" w:space="0" w:color="auto"/>
              <w:left w:val="single" w:sz="4" w:space="0" w:color="auto"/>
              <w:bottom w:val="nil"/>
              <w:right w:val="single" w:sz="4" w:space="0" w:color="auto"/>
            </w:tcBorders>
          </w:tcPr>
          <w:p w14:paraId="35D6E771" w14:textId="30BD5A11" w:rsidR="000478F4" w:rsidRPr="000478F4" w:rsidRDefault="000478F4" w:rsidP="000478F4">
            <w:pPr>
              <w:pStyle w:val="table2"/>
              <w:rPr>
                <w:sz w:val="20"/>
              </w:rPr>
            </w:pPr>
            <w:r w:rsidRPr="000478F4">
              <w:rPr>
                <w:sz w:val="20"/>
              </w:rPr>
              <w:t>$81.82</w:t>
            </w:r>
          </w:p>
        </w:tc>
        <w:tc>
          <w:tcPr>
            <w:tcW w:w="1881" w:type="dxa"/>
            <w:tcBorders>
              <w:top w:val="single" w:sz="4" w:space="0" w:color="auto"/>
              <w:left w:val="single" w:sz="4" w:space="0" w:color="auto"/>
              <w:bottom w:val="nil"/>
              <w:right w:val="single" w:sz="4" w:space="0" w:color="auto"/>
            </w:tcBorders>
          </w:tcPr>
          <w:p w14:paraId="1079A5E2" w14:textId="6B34FCD0" w:rsidR="000478F4" w:rsidRPr="000478F4" w:rsidRDefault="000478F4" w:rsidP="000478F4">
            <w:pPr>
              <w:pStyle w:val="table2"/>
              <w:rPr>
                <w:sz w:val="20"/>
              </w:rPr>
            </w:pPr>
            <w:r w:rsidRPr="000478F4">
              <w:rPr>
                <w:sz w:val="20"/>
              </w:rPr>
              <w:t>$90.00</w:t>
            </w:r>
          </w:p>
        </w:tc>
        <w:tc>
          <w:tcPr>
            <w:tcW w:w="1881" w:type="dxa"/>
            <w:tcBorders>
              <w:top w:val="single" w:sz="4" w:space="0" w:color="auto"/>
              <w:left w:val="single" w:sz="4" w:space="0" w:color="auto"/>
              <w:bottom w:val="nil"/>
              <w:right w:val="single" w:sz="4" w:space="0" w:color="auto"/>
            </w:tcBorders>
          </w:tcPr>
          <w:p w14:paraId="25DD7BB0" w14:textId="6AD3B211" w:rsidR="000478F4" w:rsidRPr="000478F4" w:rsidRDefault="000478F4" w:rsidP="000478F4">
            <w:pPr>
              <w:pStyle w:val="table2"/>
              <w:rPr>
                <w:sz w:val="20"/>
              </w:rPr>
            </w:pPr>
            <w:r w:rsidRPr="000478F4">
              <w:rPr>
                <w:sz w:val="20"/>
              </w:rPr>
              <w:t>$90.91</w:t>
            </w:r>
          </w:p>
        </w:tc>
        <w:tc>
          <w:tcPr>
            <w:tcW w:w="1880" w:type="dxa"/>
            <w:tcBorders>
              <w:top w:val="single" w:sz="4" w:space="0" w:color="auto"/>
              <w:left w:val="single" w:sz="4" w:space="0" w:color="auto"/>
              <w:bottom w:val="nil"/>
              <w:right w:val="single" w:sz="4" w:space="0" w:color="auto"/>
            </w:tcBorders>
          </w:tcPr>
          <w:p w14:paraId="06D24D62" w14:textId="0DD81A87" w:rsidR="000478F4" w:rsidRPr="000478F4" w:rsidRDefault="000478F4" w:rsidP="000478F4">
            <w:pPr>
              <w:pStyle w:val="table2"/>
              <w:rPr>
                <w:sz w:val="20"/>
              </w:rPr>
            </w:pPr>
            <w:r w:rsidRPr="000478F4">
              <w:rPr>
                <w:sz w:val="20"/>
              </w:rPr>
              <w:t>$</w:t>
            </w:r>
            <w:r>
              <w:rPr>
                <w:sz w:val="20"/>
              </w:rPr>
              <w:t>10</w:t>
            </w:r>
            <w:r w:rsidRPr="000478F4">
              <w:rPr>
                <w:sz w:val="20"/>
              </w:rPr>
              <w:t>0.00</w:t>
            </w:r>
          </w:p>
        </w:tc>
      </w:tr>
      <w:tr w:rsidR="000478F4" w:rsidRPr="00CC31AF" w14:paraId="7537021A" w14:textId="77777777" w:rsidTr="00F50319">
        <w:tc>
          <w:tcPr>
            <w:tcW w:w="2629" w:type="dxa"/>
            <w:tcBorders>
              <w:top w:val="single" w:sz="4" w:space="0" w:color="auto"/>
              <w:left w:val="single" w:sz="4" w:space="0" w:color="auto"/>
              <w:bottom w:val="nil"/>
              <w:right w:val="single" w:sz="4" w:space="0" w:color="auto"/>
            </w:tcBorders>
          </w:tcPr>
          <w:p w14:paraId="155EA06F" w14:textId="77777777" w:rsidR="000478F4" w:rsidRPr="008B0FF5" w:rsidRDefault="000478F4" w:rsidP="000478F4">
            <w:pPr>
              <w:pStyle w:val="table2"/>
              <w:rPr>
                <w:sz w:val="20"/>
              </w:rPr>
            </w:pPr>
            <w:r w:rsidRPr="008B0FF5">
              <w:rPr>
                <w:sz w:val="20"/>
              </w:rPr>
              <w:t>Charges for voice or video national calls to an Australian fixed or mobile number (</w:t>
            </w:r>
            <w:proofErr w:type="gramStart"/>
            <w:r w:rsidRPr="008B0FF5">
              <w:rPr>
                <w:sz w:val="20"/>
              </w:rPr>
              <w:t>at all times</w:t>
            </w:r>
            <w:proofErr w:type="gramEnd"/>
            <w:r w:rsidRPr="008B0FF5">
              <w:rPr>
                <w:sz w:val="20"/>
              </w:rPr>
              <w:t>) – per 30 second block (charged per second)</w:t>
            </w:r>
          </w:p>
        </w:tc>
        <w:tc>
          <w:tcPr>
            <w:tcW w:w="1881" w:type="dxa"/>
            <w:tcBorders>
              <w:top w:val="single" w:sz="4" w:space="0" w:color="auto"/>
              <w:left w:val="single" w:sz="4" w:space="0" w:color="auto"/>
              <w:bottom w:val="nil"/>
              <w:right w:val="single" w:sz="4" w:space="0" w:color="auto"/>
            </w:tcBorders>
          </w:tcPr>
          <w:p w14:paraId="44680F94" w14:textId="3712FA05" w:rsidR="000478F4" w:rsidRPr="000478F4" w:rsidRDefault="000478F4" w:rsidP="000478F4">
            <w:pPr>
              <w:pStyle w:val="table2"/>
              <w:rPr>
                <w:sz w:val="20"/>
              </w:rPr>
            </w:pPr>
            <w:r w:rsidRPr="000478F4">
              <w:rPr>
                <w:sz w:val="20"/>
              </w:rPr>
              <w:t>14.55¢</w:t>
            </w:r>
          </w:p>
        </w:tc>
        <w:tc>
          <w:tcPr>
            <w:tcW w:w="1881" w:type="dxa"/>
            <w:tcBorders>
              <w:top w:val="single" w:sz="4" w:space="0" w:color="auto"/>
              <w:left w:val="single" w:sz="4" w:space="0" w:color="auto"/>
              <w:bottom w:val="nil"/>
              <w:right w:val="single" w:sz="4" w:space="0" w:color="auto"/>
            </w:tcBorders>
          </w:tcPr>
          <w:p w14:paraId="672A7CA1" w14:textId="6E0E6CC7" w:rsidR="000478F4" w:rsidRPr="000478F4" w:rsidRDefault="000478F4" w:rsidP="000478F4">
            <w:pPr>
              <w:pStyle w:val="table2"/>
              <w:rPr>
                <w:sz w:val="20"/>
              </w:rPr>
            </w:pPr>
            <w:r w:rsidRPr="000478F4">
              <w:rPr>
                <w:sz w:val="20"/>
              </w:rPr>
              <w:t>16¢</w:t>
            </w:r>
          </w:p>
        </w:tc>
        <w:tc>
          <w:tcPr>
            <w:tcW w:w="1881" w:type="dxa"/>
            <w:tcBorders>
              <w:top w:val="single" w:sz="4" w:space="0" w:color="auto"/>
              <w:left w:val="single" w:sz="4" w:space="0" w:color="auto"/>
              <w:bottom w:val="nil"/>
              <w:right w:val="single" w:sz="4" w:space="0" w:color="auto"/>
            </w:tcBorders>
          </w:tcPr>
          <w:p w14:paraId="63FC117D" w14:textId="3A6FFBC4" w:rsidR="000478F4" w:rsidRPr="000478F4" w:rsidRDefault="000478F4" w:rsidP="000478F4">
            <w:pPr>
              <w:pStyle w:val="table2"/>
              <w:rPr>
                <w:sz w:val="20"/>
              </w:rPr>
            </w:pPr>
            <w:r w:rsidRPr="000478F4">
              <w:rPr>
                <w:sz w:val="20"/>
              </w:rPr>
              <w:t>14.55¢</w:t>
            </w:r>
          </w:p>
        </w:tc>
        <w:tc>
          <w:tcPr>
            <w:tcW w:w="1880" w:type="dxa"/>
            <w:tcBorders>
              <w:top w:val="single" w:sz="4" w:space="0" w:color="auto"/>
              <w:left w:val="single" w:sz="4" w:space="0" w:color="auto"/>
              <w:bottom w:val="nil"/>
              <w:right w:val="single" w:sz="4" w:space="0" w:color="auto"/>
            </w:tcBorders>
          </w:tcPr>
          <w:p w14:paraId="6561D50B" w14:textId="77777777" w:rsidR="000478F4" w:rsidRPr="000478F4" w:rsidRDefault="000478F4" w:rsidP="000478F4">
            <w:pPr>
              <w:pStyle w:val="table2"/>
              <w:rPr>
                <w:sz w:val="20"/>
              </w:rPr>
            </w:pPr>
            <w:r w:rsidRPr="000478F4">
              <w:rPr>
                <w:sz w:val="20"/>
              </w:rPr>
              <w:t>16¢</w:t>
            </w:r>
          </w:p>
        </w:tc>
      </w:tr>
      <w:tr w:rsidR="000478F4" w:rsidRPr="00CC31AF" w14:paraId="1149D077" w14:textId="77777777" w:rsidTr="00F50319">
        <w:tc>
          <w:tcPr>
            <w:tcW w:w="2629" w:type="dxa"/>
            <w:tcBorders>
              <w:top w:val="single" w:sz="4" w:space="0" w:color="auto"/>
              <w:left w:val="single" w:sz="4" w:space="0" w:color="auto"/>
              <w:bottom w:val="nil"/>
              <w:right w:val="single" w:sz="4" w:space="0" w:color="auto"/>
            </w:tcBorders>
          </w:tcPr>
          <w:p w14:paraId="5A5889FE" w14:textId="77777777" w:rsidR="000478F4" w:rsidRPr="008B0FF5" w:rsidRDefault="000478F4" w:rsidP="000478F4">
            <w:pPr>
              <w:pStyle w:val="table2"/>
              <w:rPr>
                <w:sz w:val="20"/>
              </w:rPr>
            </w:pPr>
            <w:r w:rsidRPr="008B0FF5">
              <w:rPr>
                <w:sz w:val="20"/>
              </w:rPr>
              <w:t xml:space="preserve">Intra-Account Rate – charges for the first 10 minutes (or part thereof) of national voice calls to a mobile number on the same account – per call (other than national voice calls to a mobile number on the same account under the $0 intra-account calls Value Bundle option) </w:t>
            </w:r>
          </w:p>
        </w:tc>
        <w:tc>
          <w:tcPr>
            <w:tcW w:w="1881" w:type="dxa"/>
            <w:tcBorders>
              <w:top w:val="single" w:sz="4" w:space="0" w:color="auto"/>
              <w:left w:val="single" w:sz="4" w:space="0" w:color="auto"/>
              <w:bottom w:val="nil"/>
              <w:right w:val="single" w:sz="4" w:space="0" w:color="auto"/>
            </w:tcBorders>
          </w:tcPr>
          <w:p w14:paraId="57BE9F55" w14:textId="0D8428CC" w:rsidR="000478F4" w:rsidRPr="000478F4" w:rsidRDefault="000478F4" w:rsidP="000478F4">
            <w:pPr>
              <w:pStyle w:val="table2"/>
              <w:rPr>
                <w:sz w:val="20"/>
              </w:rPr>
            </w:pPr>
            <w:r w:rsidRPr="000478F4">
              <w:rPr>
                <w:sz w:val="20"/>
              </w:rPr>
              <w:t>9.09¢</w:t>
            </w:r>
          </w:p>
        </w:tc>
        <w:tc>
          <w:tcPr>
            <w:tcW w:w="1881" w:type="dxa"/>
            <w:tcBorders>
              <w:top w:val="single" w:sz="4" w:space="0" w:color="auto"/>
              <w:left w:val="single" w:sz="4" w:space="0" w:color="auto"/>
              <w:bottom w:val="nil"/>
              <w:right w:val="single" w:sz="4" w:space="0" w:color="auto"/>
            </w:tcBorders>
          </w:tcPr>
          <w:p w14:paraId="46F351B3" w14:textId="221DD348" w:rsidR="000478F4" w:rsidRPr="000478F4" w:rsidRDefault="000478F4" w:rsidP="000478F4">
            <w:pPr>
              <w:pStyle w:val="table2"/>
              <w:rPr>
                <w:sz w:val="20"/>
              </w:rPr>
            </w:pPr>
            <w:r w:rsidRPr="000478F4">
              <w:rPr>
                <w:sz w:val="20"/>
              </w:rPr>
              <w:t>10¢</w:t>
            </w:r>
          </w:p>
        </w:tc>
        <w:tc>
          <w:tcPr>
            <w:tcW w:w="1881" w:type="dxa"/>
            <w:tcBorders>
              <w:top w:val="single" w:sz="4" w:space="0" w:color="auto"/>
              <w:left w:val="single" w:sz="4" w:space="0" w:color="auto"/>
              <w:bottom w:val="nil"/>
              <w:right w:val="single" w:sz="4" w:space="0" w:color="auto"/>
            </w:tcBorders>
          </w:tcPr>
          <w:p w14:paraId="7F92275A" w14:textId="6D3F3B55" w:rsidR="000478F4" w:rsidRPr="000478F4" w:rsidRDefault="000478F4" w:rsidP="000478F4">
            <w:pPr>
              <w:pStyle w:val="table2"/>
              <w:rPr>
                <w:sz w:val="20"/>
              </w:rPr>
            </w:pPr>
            <w:r w:rsidRPr="000478F4">
              <w:rPr>
                <w:sz w:val="20"/>
              </w:rPr>
              <w:t>9.09¢</w:t>
            </w:r>
          </w:p>
        </w:tc>
        <w:tc>
          <w:tcPr>
            <w:tcW w:w="1880" w:type="dxa"/>
            <w:tcBorders>
              <w:top w:val="single" w:sz="4" w:space="0" w:color="auto"/>
              <w:left w:val="single" w:sz="4" w:space="0" w:color="auto"/>
              <w:bottom w:val="nil"/>
              <w:right w:val="single" w:sz="4" w:space="0" w:color="auto"/>
            </w:tcBorders>
          </w:tcPr>
          <w:p w14:paraId="6DAFEDFC" w14:textId="77777777" w:rsidR="000478F4" w:rsidRPr="000478F4" w:rsidRDefault="000478F4" w:rsidP="000478F4">
            <w:pPr>
              <w:pStyle w:val="table2"/>
              <w:rPr>
                <w:sz w:val="20"/>
              </w:rPr>
            </w:pPr>
            <w:r w:rsidRPr="000478F4">
              <w:rPr>
                <w:sz w:val="20"/>
              </w:rPr>
              <w:t>10¢</w:t>
            </w:r>
          </w:p>
        </w:tc>
      </w:tr>
      <w:tr w:rsidR="000478F4" w:rsidRPr="00CC31AF" w14:paraId="4E0D0F54" w14:textId="77777777" w:rsidTr="00F50319">
        <w:tc>
          <w:tcPr>
            <w:tcW w:w="2629" w:type="dxa"/>
            <w:tcBorders>
              <w:top w:val="single" w:sz="4" w:space="0" w:color="auto"/>
              <w:left w:val="single" w:sz="4" w:space="0" w:color="auto"/>
              <w:bottom w:val="nil"/>
              <w:right w:val="single" w:sz="4" w:space="0" w:color="auto"/>
            </w:tcBorders>
          </w:tcPr>
          <w:p w14:paraId="57CF18B5" w14:textId="77777777" w:rsidR="000478F4" w:rsidRPr="008B0FF5" w:rsidRDefault="000478F4" w:rsidP="000478F4">
            <w:pPr>
              <w:pStyle w:val="table2"/>
              <w:rPr>
                <w:sz w:val="20"/>
              </w:rPr>
            </w:pPr>
            <w:r w:rsidRPr="008B0FF5">
              <w:rPr>
                <w:sz w:val="20"/>
              </w:rPr>
              <w:t>Connection fee for:</w:t>
            </w:r>
          </w:p>
          <w:p w14:paraId="3EF3A96D" w14:textId="77777777" w:rsidR="000478F4" w:rsidRPr="008B0FF5" w:rsidRDefault="000478F4" w:rsidP="000478F4">
            <w:pPr>
              <w:pStyle w:val="table2"/>
              <w:rPr>
                <w:sz w:val="20"/>
              </w:rPr>
            </w:pPr>
            <w:r w:rsidRPr="008B0FF5">
              <w:rPr>
                <w:sz w:val="20"/>
              </w:rPr>
              <w:t xml:space="preserve">(a) national voice calls to an Australian fixed or mobile number (other than a mobile number on the same account); and </w:t>
            </w:r>
          </w:p>
          <w:p w14:paraId="24B793FD" w14:textId="77777777" w:rsidR="000478F4" w:rsidRPr="008B0FF5" w:rsidRDefault="000478F4" w:rsidP="000478F4">
            <w:pPr>
              <w:pStyle w:val="table2"/>
              <w:rPr>
                <w:sz w:val="20"/>
              </w:rPr>
            </w:pPr>
            <w:r w:rsidRPr="008B0FF5">
              <w:rPr>
                <w:sz w:val="20"/>
              </w:rPr>
              <w:t>(b) national video calls to an Australian mobile number.</w:t>
            </w:r>
          </w:p>
        </w:tc>
        <w:tc>
          <w:tcPr>
            <w:tcW w:w="1881" w:type="dxa"/>
            <w:tcBorders>
              <w:top w:val="single" w:sz="4" w:space="0" w:color="auto"/>
              <w:left w:val="single" w:sz="4" w:space="0" w:color="auto"/>
              <w:bottom w:val="nil"/>
              <w:right w:val="single" w:sz="4" w:space="0" w:color="auto"/>
            </w:tcBorders>
          </w:tcPr>
          <w:p w14:paraId="0F680125" w14:textId="3EA93F04" w:rsidR="000478F4" w:rsidRPr="000478F4" w:rsidRDefault="000478F4" w:rsidP="000478F4">
            <w:pPr>
              <w:pStyle w:val="table2"/>
              <w:rPr>
                <w:sz w:val="20"/>
              </w:rPr>
            </w:pPr>
            <w:r w:rsidRPr="000478F4">
              <w:rPr>
                <w:sz w:val="20"/>
              </w:rPr>
              <w:t>9.09¢</w:t>
            </w:r>
          </w:p>
        </w:tc>
        <w:tc>
          <w:tcPr>
            <w:tcW w:w="1881" w:type="dxa"/>
            <w:tcBorders>
              <w:top w:val="single" w:sz="4" w:space="0" w:color="auto"/>
              <w:left w:val="single" w:sz="4" w:space="0" w:color="auto"/>
              <w:bottom w:val="nil"/>
              <w:right w:val="single" w:sz="4" w:space="0" w:color="auto"/>
            </w:tcBorders>
          </w:tcPr>
          <w:p w14:paraId="24009B18" w14:textId="7DE35012" w:rsidR="000478F4" w:rsidRPr="000478F4" w:rsidRDefault="000478F4" w:rsidP="000478F4">
            <w:pPr>
              <w:pStyle w:val="table2"/>
              <w:rPr>
                <w:sz w:val="20"/>
              </w:rPr>
            </w:pPr>
            <w:r w:rsidRPr="000478F4">
              <w:rPr>
                <w:sz w:val="20"/>
              </w:rPr>
              <w:t>10¢</w:t>
            </w:r>
          </w:p>
        </w:tc>
        <w:tc>
          <w:tcPr>
            <w:tcW w:w="1881" w:type="dxa"/>
            <w:tcBorders>
              <w:top w:val="single" w:sz="4" w:space="0" w:color="auto"/>
              <w:left w:val="single" w:sz="4" w:space="0" w:color="auto"/>
              <w:bottom w:val="nil"/>
              <w:right w:val="single" w:sz="4" w:space="0" w:color="auto"/>
            </w:tcBorders>
          </w:tcPr>
          <w:p w14:paraId="464AB977" w14:textId="1483B7A8" w:rsidR="000478F4" w:rsidRPr="000478F4" w:rsidRDefault="000478F4" w:rsidP="000478F4">
            <w:pPr>
              <w:pStyle w:val="table2"/>
              <w:rPr>
                <w:sz w:val="20"/>
              </w:rPr>
            </w:pPr>
            <w:r w:rsidRPr="000478F4">
              <w:rPr>
                <w:sz w:val="20"/>
              </w:rPr>
              <w:t>9.09¢</w:t>
            </w:r>
          </w:p>
        </w:tc>
        <w:tc>
          <w:tcPr>
            <w:tcW w:w="1880" w:type="dxa"/>
            <w:tcBorders>
              <w:top w:val="single" w:sz="4" w:space="0" w:color="auto"/>
              <w:left w:val="single" w:sz="4" w:space="0" w:color="auto"/>
              <w:bottom w:val="nil"/>
              <w:right w:val="single" w:sz="4" w:space="0" w:color="auto"/>
            </w:tcBorders>
          </w:tcPr>
          <w:p w14:paraId="152881ED" w14:textId="77777777" w:rsidR="000478F4" w:rsidRPr="000478F4" w:rsidRDefault="000478F4" w:rsidP="000478F4">
            <w:pPr>
              <w:pStyle w:val="table2"/>
              <w:rPr>
                <w:sz w:val="20"/>
              </w:rPr>
            </w:pPr>
            <w:r w:rsidRPr="000478F4">
              <w:rPr>
                <w:sz w:val="20"/>
              </w:rPr>
              <w:t>10¢</w:t>
            </w:r>
          </w:p>
        </w:tc>
      </w:tr>
      <w:tr w:rsidR="000478F4" w:rsidRPr="00CC31AF" w14:paraId="1883EFCB" w14:textId="77777777" w:rsidTr="00F50319">
        <w:tc>
          <w:tcPr>
            <w:tcW w:w="2629" w:type="dxa"/>
            <w:tcBorders>
              <w:top w:val="single" w:sz="4" w:space="0" w:color="auto"/>
              <w:left w:val="single" w:sz="4" w:space="0" w:color="auto"/>
              <w:bottom w:val="single" w:sz="4" w:space="0" w:color="auto"/>
              <w:right w:val="single" w:sz="4" w:space="0" w:color="auto"/>
            </w:tcBorders>
          </w:tcPr>
          <w:p w14:paraId="6611E620" w14:textId="77777777" w:rsidR="000478F4" w:rsidRPr="008B0FF5" w:rsidRDefault="000478F4" w:rsidP="000478F4">
            <w:pPr>
              <w:pStyle w:val="table2"/>
              <w:rPr>
                <w:sz w:val="20"/>
              </w:rPr>
            </w:pPr>
            <w:r w:rsidRPr="008B0FF5">
              <w:rPr>
                <w:sz w:val="20"/>
              </w:rPr>
              <w:t xml:space="preserve">Connection fee for national voice calls to an Australian mobile number on the same account (all intra-account calls) </w:t>
            </w:r>
          </w:p>
        </w:tc>
        <w:tc>
          <w:tcPr>
            <w:tcW w:w="1881" w:type="dxa"/>
            <w:tcBorders>
              <w:top w:val="single" w:sz="4" w:space="0" w:color="auto"/>
              <w:left w:val="single" w:sz="4" w:space="0" w:color="auto"/>
              <w:bottom w:val="single" w:sz="4" w:space="0" w:color="auto"/>
              <w:right w:val="single" w:sz="4" w:space="0" w:color="auto"/>
            </w:tcBorders>
          </w:tcPr>
          <w:p w14:paraId="2CC20198" w14:textId="791E621A" w:rsidR="000478F4" w:rsidRPr="000478F4" w:rsidRDefault="000478F4" w:rsidP="000478F4">
            <w:pPr>
              <w:pStyle w:val="table2"/>
              <w:rPr>
                <w:sz w:val="20"/>
              </w:rPr>
            </w:pPr>
            <w:r w:rsidRPr="000478F4">
              <w:rPr>
                <w:sz w:val="20"/>
              </w:rPr>
              <w:t>Nil</w:t>
            </w:r>
          </w:p>
        </w:tc>
        <w:tc>
          <w:tcPr>
            <w:tcW w:w="1881" w:type="dxa"/>
            <w:tcBorders>
              <w:top w:val="single" w:sz="4" w:space="0" w:color="auto"/>
              <w:left w:val="single" w:sz="4" w:space="0" w:color="auto"/>
              <w:bottom w:val="single" w:sz="4" w:space="0" w:color="auto"/>
              <w:right w:val="single" w:sz="4" w:space="0" w:color="auto"/>
            </w:tcBorders>
          </w:tcPr>
          <w:p w14:paraId="29C3F093" w14:textId="1DA68532" w:rsidR="000478F4" w:rsidRPr="000478F4" w:rsidRDefault="000478F4" w:rsidP="000478F4">
            <w:pPr>
              <w:pStyle w:val="table2"/>
              <w:rPr>
                <w:sz w:val="20"/>
              </w:rPr>
            </w:pPr>
            <w:r w:rsidRPr="000478F4">
              <w:rPr>
                <w:sz w:val="20"/>
              </w:rPr>
              <w:t>Nil</w:t>
            </w:r>
          </w:p>
        </w:tc>
        <w:tc>
          <w:tcPr>
            <w:tcW w:w="1881" w:type="dxa"/>
            <w:tcBorders>
              <w:top w:val="single" w:sz="4" w:space="0" w:color="auto"/>
              <w:left w:val="single" w:sz="4" w:space="0" w:color="auto"/>
              <w:bottom w:val="single" w:sz="4" w:space="0" w:color="auto"/>
              <w:right w:val="single" w:sz="4" w:space="0" w:color="auto"/>
            </w:tcBorders>
          </w:tcPr>
          <w:p w14:paraId="5CF0EE66" w14:textId="18508B7C" w:rsidR="000478F4" w:rsidRPr="000478F4" w:rsidRDefault="000478F4" w:rsidP="000478F4">
            <w:pPr>
              <w:pStyle w:val="table2"/>
              <w:rPr>
                <w:sz w:val="20"/>
              </w:rPr>
            </w:pPr>
            <w:r w:rsidRPr="000478F4">
              <w:rPr>
                <w:sz w:val="20"/>
              </w:rPr>
              <w:t>Nil</w:t>
            </w:r>
          </w:p>
        </w:tc>
        <w:tc>
          <w:tcPr>
            <w:tcW w:w="1880" w:type="dxa"/>
            <w:tcBorders>
              <w:top w:val="single" w:sz="4" w:space="0" w:color="auto"/>
              <w:left w:val="single" w:sz="4" w:space="0" w:color="auto"/>
              <w:bottom w:val="single" w:sz="4" w:space="0" w:color="auto"/>
              <w:right w:val="single" w:sz="4" w:space="0" w:color="auto"/>
            </w:tcBorders>
          </w:tcPr>
          <w:p w14:paraId="3D87A9A5" w14:textId="77777777" w:rsidR="000478F4" w:rsidRPr="000478F4" w:rsidRDefault="000478F4" w:rsidP="000478F4">
            <w:pPr>
              <w:pStyle w:val="table2"/>
              <w:rPr>
                <w:sz w:val="20"/>
              </w:rPr>
            </w:pPr>
            <w:r w:rsidRPr="000478F4">
              <w:rPr>
                <w:sz w:val="20"/>
              </w:rPr>
              <w:t>Nil</w:t>
            </w:r>
          </w:p>
        </w:tc>
      </w:tr>
      <w:tr w:rsidR="000478F4" w:rsidRPr="00CC31AF" w14:paraId="3906C13E" w14:textId="77777777" w:rsidTr="00F50319">
        <w:tc>
          <w:tcPr>
            <w:tcW w:w="2629" w:type="dxa"/>
            <w:tcBorders>
              <w:top w:val="single" w:sz="4" w:space="0" w:color="auto"/>
              <w:left w:val="single" w:sz="4" w:space="0" w:color="auto"/>
              <w:bottom w:val="single" w:sz="4" w:space="0" w:color="auto"/>
              <w:right w:val="single" w:sz="4" w:space="0" w:color="auto"/>
            </w:tcBorders>
          </w:tcPr>
          <w:p w14:paraId="1892F1DA" w14:textId="77777777" w:rsidR="000478F4" w:rsidRPr="008B0FF5" w:rsidRDefault="000478F4" w:rsidP="000478F4">
            <w:pPr>
              <w:pStyle w:val="table2"/>
              <w:rPr>
                <w:sz w:val="20"/>
              </w:rPr>
            </w:pPr>
            <w:r w:rsidRPr="008B0FF5">
              <w:rPr>
                <w:sz w:val="20"/>
              </w:rPr>
              <w:t>National SMS rate to standard Australian mobile numbers</w:t>
            </w:r>
          </w:p>
        </w:tc>
        <w:tc>
          <w:tcPr>
            <w:tcW w:w="1881" w:type="dxa"/>
            <w:tcBorders>
              <w:top w:val="single" w:sz="4" w:space="0" w:color="auto"/>
              <w:left w:val="single" w:sz="4" w:space="0" w:color="auto"/>
              <w:bottom w:val="single" w:sz="4" w:space="0" w:color="auto"/>
              <w:right w:val="single" w:sz="4" w:space="0" w:color="auto"/>
            </w:tcBorders>
          </w:tcPr>
          <w:p w14:paraId="0BAC21BC" w14:textId="5E4F02BC" w:rsidR="000478F4" w:rsidRPr="000478F4" w:rsidRDefault="000478F4" w:rsidP="000478F4">
            <w:pPr>
              <w:pStyle w:val="table2"/>
              <w:rPr>
                <w:sz w:val="20"/>
              </w:rPr>
            </w:pPr>
            <w:r w:rsidRPr="000478F4">
              <w:rPr>
                <w:sz w:val="20"/>
              </w:rPr>
              <w:t>22.72¢</w:t>
            </w:r>
          </w:p>
        </w:tc>
        <w:tc>
          <w:tcPr>
            <w:tcW w:w="1881" w:type="dxa"/>
            <w:tcBorders>
              <w:top w:val="single" w:sz="4" w:space="0" w:color="auto"/>
              <w:left w:val="single" w:sz="4" w:space="0" w:color="auto"/>
              <w:bottom w:val="single" w:sz="4" w:space="0" w:color="auto"/>
              <w:right w:val="single" w:sz="4" w:space="0" w:color="auto"/>
            </w:tcBorders>
          </w:tcPr>
          <w:p w14:paraId="6596EBE8" w14:textId="1828E0BC" w:rsidR="000478F4" w:rsidRPr="000478F4" w:rsidRDefault="000478F4" w:rsidP="000478F4">
            <w:pPr>
              <w:pStyle w:val="table2"/>
              <w:rPr>
                <w:sz w:val="20"/>
              </w:rPr>
            </w:pPr>
            <w:r w:rsidRPr="000478F4">
              <w:rPr>
                <w:sz w:val="20"/>
              </w:rPr>
              <w:t>25¢</w:t>
            </w:r>
          </w:p>
        </w:tc>
        <w:tc>
          <w:tcPr>
            <w:tcW w:w="1881" w:type="dxa"/>
            <w:tcBorders>
              <w:top w:val="single" w:sz="4" w:space="0" w:color="auto"/>
              <w:left w:val="single" w:sz="4" w:space="0" w:color="auto"/>
              <w:bottom w:val="single" w:sz="4" w:space="0" w:color="auto"/>
              <w:right w:val="single" w:sz="4" w:space="0" w:color="auto"/>
            </w:tcBorders>
          </w:tcPr>
          <w:p w14:paraId="69E50F7A" w14:textId="73423821" w:rsidR="000478F4" w:rsidRPr="000478F4" w:rsidRDefault="000478F4" w:rsidP="000478F4">
            <w:pPr>
              <w:pStyle w:val="table2"/>
              <w:rPr>
                <w:sz w:val="20"/>
              </w:rPr>
            </w:pPr>
            <w:r w:rsidRPr="000478F4">
              <w:rPr>
                <w:sz w:val="20"/>
              </w:rPr>
              <w:t>22.72¢</w:t>
            </w:r>
          </w:p>
        </w:tc>
        <w:tc>
          <w:tcPr>
            <w:tcW w:w="1880" w:type="dxa"/>
            <w:tcBorders>
              <w:top w:val="single" w:sz="4" w:space="0" w:color="auto"/>
              <w:left w:val="single" w:sz="4" w:space="0" w:color="auto"/>
              <w:bottom w:val="single" w:sz="4" w:space="0" w:color="auto"/>
              <w:right w:val="single" w:sz="4" w:space="0" w:color="auto"/>
            </w:tcBorders>
          </w:tcPr>
          <w:p w14:paraId="6A3CC963" w14:textId="77777777" w:rsidR="000478F4" w:rsidRPr="000478F4" w:rsidRDefault="000478F4" w:rsidP="000478F4">
            <w:pPr>
              <w:pStyle w:val="table2"/>
              <w:rPr>
                <w:sz w:val="20"/>
              </w:rPr>
            </w:pPr>
            <w:r w:rsidRPr="000478F4">
              <w:rPr>
                <w:sz w:val="20"/>
              </w:rPr>
              <w:t>25¢</w:t>
            </w:r>
          </w:p>
        </w:tc>
      </w:tr>
      <w:tr w:rsidR="000478F4" w:rsidRPr="008B0FF5" w14:paraId="736994DC" w14:textId="77777777" w:rsidTr="00F50319">
        <w:tc>
          <w:tcPr>
            <w:tcW w:w="2629" w:type="dxa"/>
            <w:tcBorders>
              <w:top w:val="single" w:sz="4" w:space="0" w:color="auto"/>
              <w:left w:val="single" w:sz="4" w:space="0" w:color="auto"/>
              <w:bottom w:val="single" w:sz="4" w:space="0" w:color="auto"/>
              <w:right w:val="single" w:sz="4" w:space="0" w:color="auto"/>
            </w:tcBorders>
          </w:tcPr>
          <w:p w14:paraId="53303F0A" w14:textId="77777777" w:rsidR="000478F4" w:rsidRPr="008B0FF5" w:rsidRDefault="000478F4" w:rsidP="000478F4">
            <w:pPr>
              <w:pStyle w:val="table2"/>
              <w:rPr>
                <w:sz w:val="20"/>
              </w:rPr>
            </w:pPr>
            <w:r w:rsidRPr="008B0FF5">
              <w:rPr>
                <w:rFonts w:eastAsia="SimSun"/>
                <w:sz w:val="20"/>
              </w:rPr>
              <w:t>MRO Bonus credit (if eligible)</w:t>
            </w:r>
          </w:p>
        </w:tc>
        <w:tc>
          <w:tcPr>
            <w:tcW w:w="1881" w:type="dxa"/>
            <w:tcBorders>
              <w:top w:val="single" w:sz="4" w:space="0" w:color="auto"/>
              <w:left w:val="single" w:sz="4" w:space="0" w:color="auto"/>
              <w:bottom w:val="single" w:sz="4" w:space="0" w:color="auto"/>
              <w:right w:val="single" w:sz="4" w:space="0" w:color="auto"/>
            </w:tcBorders>
          </w:tcPr>
          <w:p w14:paraId="296C8B69" w14:textId="40999C7D" w:rsidR="000478F4" w:rsidRPr="000478F4" w:rsidRDefault="000478F4" w:rsidP="000478F4">
            <w:pPr>
              <w:pStyle w:val="table2"/>
              <w:rPr>
                <w:sz w:val="20"/>
              </w:rPr>
            </w:pPr>
            <w:r w:rsidRPr="000478F4">
              <w:rPr>
                <w:sz w:val="20"/>
              </w:rPr>
              <w:t>up to $34</w:t>
            </w:r>
          </w:p>
        </w:tc>
        <w:tc>
          <w:tcPr>
            <w:tcW w:w="1881" w:type="dxa"/>
            <w:tcBorders>
              <w:top w:val="single" w:sz="4" w:space="0" w:color="auto"/>
              <w:left w:val="single" w:sz="4" w:space="0" w:color="auto"/>
              <w:bottom w:val="single" w:sz="4" w:space="0" w:color="auto"/>
              <w:right w:val="single" w:sz="4" w:space="0" w:color="auto"/>
            </w:tcBorders>
          </w:tcPr>
          <w:p w14:paraId="442D16C8" w14:textId="17720793" w:rsidR="000478F4" w:rsidRPr="000478F4" w:rsidRDefault="000478F4" w:rsidP="000478F4">
            <w:pPr>
              <w:pStyle w:val="table2"/>
              <w:rPr>
                <w:sz w:val="20"/>
              </w:rPr>
            </w:pPr>
            <w:proofErr w:type="spellStart"/>
            <w:r>
              <w:rPr>
                <w:sz w:val="20"/>
              </w:rPr>
              <w:t>uP</w:t>
            </w:r>
            <w:proofErr w:type="spellEnd"/>
            <w:r>
              <w:rPr>
                <w:sz w:val="20"/>
              </w:rPr>
              <w:t xml:space="preserve"> TO $34</w:t>
            </w:r>
          </w:p>
        </w:tc>
        <w:tc>
          <w:tcPr>
            <w:tcW w:w="1881" w:type="dxa"/>
            <w:tcBorders>
              <w:top w:val="single" w:sz="4" w:space="0" w:color="auto"/>
              <w:left w:val="single" w:sz="4" w:space="0" w:color="auto"/>
              <w:bottom w:val="single" w:sz="4" w:space="0" w:color="auto"/>
              <w:right w:val="single" w:sz="4" w:space="0" w:color="auto"/>
            </w:tcBorders>
          </w:tcPr>
          <w:p w14:paraId="10CFD61E" w14:textId="601535C9" w:rsidR="000478F4" w:rsidRPr="000478F4" w:rsidRDefault="000478F4" w:rsidP="000478F4">
            <w:pPr>
              <w:pStyle w:val="table2"/>
              <w:rPr>
                <w:sz w:val="20"/>
              </w:rPr>
            </w:pPr>
            <w:r w:rsidRPr="000478F4">
              <w:rPr>
                <w:sz w:val="20"/>
              </w:rPr>
              <w:t>up to $38</w:t>
            </w:r>
          </w:p>
        </w:tc>
        <w:tc>
          <w:tcPr>
            <w:tcW w:w="1880" w:type="dxa"/>
            <w:tcBorders>
              <w:top w:val="single" w:sz="4" w:space="0" w:color="auto"/>
              <w:left w:val="single" w:sz="4" w:space="0" w:color="auto"/>
              <w:bottom w:val="single" w:sz="4" w:space="0" w:color="auto"/>
              <w:right w:val="single" w:sz="4" w:space="0" w:color="auto"/>
            </w:tcBorders>
          </w:tcPr>
          <w:p w14:paraId="39B1C1EE" w14:textId="72E90E91" w:rsidR="000478F4" w:rsidRPr="000478F4" w:rsidRDefault="000478F4" w:rsidP="000478F4">
            <w:pPr>
              <w:pStyle w:val="table2"/>
              <w:rPr>
                <w:sz w:val="20"/>
              </w:rPr>
            </w:pPr>
            <w:r>
              <w:rPr>
                <w:sz w:val="20"/>
              </w:rPr>
              <w:t>up to $38</w:t>
            </w:r>
          </w:p>
        </w:tc>
      </w:tr>
      <w:tr w:rsidR="000478F4" w:rsidRPr="008B0FF5" w14:paraId="1DBEBF21" w14:textId="77777777" w:rsidTr="00F50319">
        <w:tc>
          <w:tcPr>
            <w:tcW w:w="2629" w:type="dxa"/>
            <w:tcBorders>
              <w:top w:val="single" w:sz="4" w:space="0" w:color="auto"/>
              <w:left w:val="single" w:sz="4" w:space="0" w:color="auto"/>
              <w:bottom w:val="single" w:sz="4" w:space="0" w:color="auto"/>
              <w:right w:val="single" w:sz="4" w:space="0" w:color="auto"/>
            </w:tcBorders>
          </w:tcPr>
          <w:p w14:paraId="3480AE1D" w14:textId="77777777" w:rsidR="000478F4" w:rsidRPr="008B0FF5" w:rsidRDefault="000478F4" w:rsidP="000478F4">
            <w:pPr>
              <w:pStyle w:val="table2"/>
              <w:rPr>
                <w:sz w:val="20"/>
              </w:rPr>
            </w:pPr>
            <w:r w:rsidRPr="008B0FF5">
              <w:rPr>
                <w:sz w:val="20"/>
              </w:rPr>
              <w:t>National MMS rate to standard Australian mobile numbers</w:t>
            </w:r>
          </w:p>
        </w:tc>
        <w:tc>
          <w:tcPr>
            <w:tcW w:w="1881" w:type="dxa"/>
            <w:tcBorders>
              <w:top w:val="single" w:sz="4" w:space="0" w:color="auto"/>
              <w:left w:val="single" w:sz="4" w:space="0" w:color="auto"/>
              <w:bottom w:val="single" w:sz="4" w:space="0" w:color="auto"/>
              <w:right w:val="single" w:sz="4" w:space="0" w:color="auto"/>
            </w:tcBorders>
          </w:tcPr>
          <w:p w14:paraId="1F5FB80F" w14:textId="1CCA1D89" w:rsidR="000478F4" w:rsidRPr="000478F4" w:rsidRDefault="000478F4" w:rsidP="000478F4">
            <w:pPr>
              <w:pStyle w:val="table2"/>
              <w:rPr>
                <w:sz w:val="20"/>
              </w:rPr>
            </w:pPr>
            <w:r>
              <w:rPr>
                <w:sz w:val="20"/>
              </w:rPr>
              <w:t>Standard charges apply for MMS. The terms and conditions for MMS are set out in Part E – SMS Messages and Email of the Telstra Mobile section of Our Customer Terms.</w:t>
            </w:r>
          </w:p>
        </w:tc>
        <w:tc>
          <w:tcPr>
            <w:tcW w:w="1881" w:type="dxa"/>
            <w:tcBorders>
              <w:top w:val="single" w:sz="4" w:space="0" w:color="auto"/>
              <w:left w:val="single" w:sz="4" w:space="0" w:color="auto"/>
              <w:bottom w:val="single" w:sz="4" w:space="0" w:color="auto"/>
              <w:right w:val="single" w:sz="4" w:space="0" w:color="auto"/>
            </w:tcBorders>
          </w:tcPr>
          <w:p w14:paraId="3624D890" w14:textId="5A521311" w:rsidR="000478F4" w:rsidRPr="000478F4" w:rsidRDefault="000478F4" w:rsidP="000478F4">
            <w:pPr>
              <w:pStyle w:val="table2"/>
              <w:rPr>
                <w:sz w:val="20"/>
              </w:rPr>
            </w:pPr>
            <w:r>
              <w:rPr>
                <w:sz w:val="20"/>
              </w:rPr>
              <w:t>Standard charges apply for MMS. The terms and conditions for MMS are set out in Part E – SMS Messages and Email of the Telstra Mobile section of Our Customer Terms.</w:t>
            </w:r>
          </w:p>
        </w:tc>
        <w:tc>
          <w:tcPr>
            <w:tcW w:w="1881" w:type="dxa"/>
            <w:tcBorders>
              <w:top w:val="single" w:sz="4" w:space="0" w:color="auto"/>
              <w:left w:val="single" w:sz="4" w:space="0" w:color="auto"/>
              <w:bottom w:val="single" w:sz="4" w:space="0" w:color="auto"/>
              <w:right w:val="single" w:sz="4" w:space="0" w:color="auto"/>
            </w:tcBorders>
          </w:tcPr>
          <w:p w14:paraId="12BF35D6" w14:textId="3AFBEAAB" w:rsidR="000478F4" w:rsidRPr="000478F4" w:rsidRDefault="000478F4" w:rsidP="000478F4">
            <w:pPr>
              <w:pStyle w:val="table2"/>
              <w:rPr>
                <w:sz w:val="20"/>
              </w:rPr>
            </w:pPr>
            <w:r>
              <w:rPr>
                <w:sz w:val="20"/>
              </w:rPr>
              <w:t>Standard charges apply for MMS. The terms and conditions for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3E94E03C" w14:textId="38FAA30F" w:rsidR="000478F4" w:rsidRPr="000478F4" w:rsidRDefault="000478F4" w:rsidP="000478F4">
            <w:pPr>
              <w:pStyle w:val="table2"/>
              <w:rPr>
                <w:sz w:val="20"/>
              </w:rPr>
            </w:pPr>
            <w:r>
              <w:rPr>
                <w:sz w:val="20"/>
              </w:rPr>
              <w:t>Standard charges apply for MMS. The terms and conditions for MMS are set out in Part E – SMS Messages and Email of the Telstra Mobile section of Our Customer Terms.</w:t>
            </w:r>
          </w:p>
        </w:tc>
      </w:tr>
      <w:tr w:rsidR="000478F4" w:rsidRPr="008B0FF5" w14:paraId="3A96D00A" w14:textId="77777777" w:rsidTr="00F50319">
        <w:tc>
          <w:tcPr>
            <w:tcW w:w="2629" w:type="dxa"/>
            <w:tcBorders>
              <w:top w:val="single" w:sz="4" w:space="0" w:color="auto"/>
              <w:left w:val="single" w:sz="4" w:space="0" w:color="auto"/>
              <w:bottom w:val="single" w:sz="4" w:space="0" w:color="auto"/>
              <w:right w:val="single" w:sz="4" w:space="0" w:color="auto"/>
            </w:tcBorders>
          </w:tcPr>
          <w:p w14:paraId="39B70A7D" w14:textId="77777777" w:rsidR="000478F4" w:rsidRPr="008B0FF5" w:rsidRDefault="000478F4" w:rsidP="000478F4">
            <w:pPr>
              <w:pStyle w:val="table2"/>
              <w:rPr>
                <w:sz w:val="20"/>
              </w:rPr>
            </w:pPr>
            <w:r w:rsidRPr="008B0FF5">
              <w:rPr>
                <w:sz w:val="20"/>
              </w:rPr>
              <w:t>Charges per SMS or MMS sent to international numbers</w:t>
            </w:r>
          </w:p>
        </w:tc>
        <w:tc>
          <w:tcPr>
            <w:tcW w:w="1881" w:type="dxa"/>
            <w:tcBorders>
              <w:top w:val="single" w:sz="4" w:space="0" w:color="auto"/>
              <w:left w:val="single" w:sz="4" w:space="0" w:color="auto"/>
              <w:bottom w:val="single" w:sz="4" w:space="0" w:color="auto"/>
              <w:right w:val="single" w:sz="4" w:space="0" w:color="auto"/>
            </w:tcBorders>
          </w:tcPr>
          <w:p w14:paraId="15412F22" w14:textId="3CA67A52" w:rsidR="000478F4" w:rsidRPr="000478F4" w:rsidRDefault="000478F4" w:rsidP="000478F4">
            <w:pPr>
              <w:pStyle w:val="table2"/>
              <w:rPr>
                <w:sz w:val="20"/>
              </w:rPr>
            </w:pPr>
            <w:r w:rsidRPr="008B0FF5">
              <w:rPr>
                <w:sz w:val="20"/>
              </w:rPr>
              <w:t>Standard charges apply for SMS and MMS to international numbers. The terms and conditions for SMS and MMS are set out in Part E – SMS Messages and Email of the Telstra Mobile section of Our Customer Terms.</w:t>
            </w:r>
          </w:p>
        </w:tc>
        <w:tc>
          <w:tcPr>
            <w:tcW w:w="1881" w:type="dxa"/>
            <w:tcBorders>
              <w:top w:val="single" w:sz="4" w:space="0" w:color="auto"/>
              <w:left w:val="single" w:sz="4" w:space="0" w:color="auto"/>
              <w:bottom w:val="single" w:sz="4" w:space="0" w:color="auto"/>
              <w:right w:val="single" w:sz="4" w:space="0" w:color="auto"/>
            </w:tcBorders>
          </w:tcPr>
          <w:p w14:paraId="00B9D949" w14:textId="417E2411" w:rsidR="000478F4" w:rsidRPr="000478F4" w:rsidRDefault="000478F4" w:rsidP="000478F4">
            <w:pPr>
              <w:pStyle w:val="table2"/>
              <w:rPr>
                <w:sz w:val="20"/>
              </w:rPr>
            </w:pPr>
            <w:r w:rsidRPr="008B0FF5">
              <w:rPr>
                <w:sz w:val="20"/>
              </w:rPr>
              <w:t>Standard charges apply for SMS and MMS to international numbers. The terms and conditions for SMS and MMS are set out in Part E – SMS Messages and Email of the Telstra Mobile section of Our Customer Terms.</w:t>
            </w:r>
          </w:p>
        </w:tc>
        <w:tc>
          <w:tcPr>
            <w:tcW w:w="1881" w:type="dxa"/>
            <w:tcBorders>
              <w:top w:val="single" w:sz="4" w:space="0" w:color="auto"/>
              <w:left w:val="single" w:sz="4" w:space="0" w:color="auto"/>
              <w:bottom w:val="single" w:sz="4" w:space="0" w:color="auto"/>
              <w:right w:val="single" w:sz="4" w:space="0" w:color="auto"/>
            </w:tcBorders>
          </w:tcPr>
          <w:p w14:paraId="74D18641" w14:textId="131353ED" w:rsidR="000478F4" w:rsidRPr="000478F4" w:rsidRDefault="000478F4" w:rsidP="000478F4">
            <w:pPr>
              <w:pStyle w:val="table2"/>
              <w:rPr>
                <w:sz w:val="20"/>
              </w:rPr>
            </w:pPr>
            <w:r w:rsidRPr="008B0FF5">
              <w:rPr>
                <w:sz w:val="20"/>
              </w:rPr>
              <w:t>Standard charges apply for SMS and MMS to international numbers. The terms and conditions for SMS and MMS are set out in Part E – SMS Messages and Email of the Telstra Mobile section of Our Customer Terms.</w:t>
            </w:r>
          </w:p>
        </w:tc>
        <w:tc>
          <w:tcPr>
            <w:tcW w:w="1880" w:type="dxa"/>
            <w:tcBorders>
              <w:top w:val="single" w:sz="4" w:space="0" w:color="auto"/>
              <w:left w:val="single" w:sz="4" w:space="0" w:color="auto"/>
              <w:bottom w:val="single" w:sz="4" w:space="0" w:color="auto"/>
              <w:right w:val="single" w:sz="4" w:space="0" w:color="auto"/>
            </w:tcBorders>
          </w:tcPr>
          <w:p w14:paraId="50B13DA5" w14:textId="4D18762A" w:rsidR="000478F4" w:rsidRPr="000478F4" w:rsidRDefault="000478F4" w:rsidP="000478F4">
            <w:pPr>
              <w:pStyle w:val="table2"/>
              <w:rPr>
                <w:sz w:val="20"/>
              </w:rPr>
            </w:pPr>
            <w:r w:rsidRPr="008B0FF5">
              <w:rPr>
                <w:sz w:val="20"/>
              </w:rPr>
              <w:t>Standard charges apply for SMS and MMS to international numbers. The terms and conditions for SMS and MMS are set out in Part E – SMS Messages and Email of the Telstra Mobile section of Our Customer Terms.</w:t>
            </w:r>
          </w:p>
        </w:tc>
      </w:tr>
      <w:tr w:rsidR="000478F4" w:rsidRPr="008B0FF5" w14:paraId="61AADF8C" w14:textId="77777777" w:rsidTr="00F50319">
        <w:tc>
          <w:tcPr>
            <w:tcW w:w="2629" w:type="dxa"/>
            <w:tcBorders>
              <w:top w:val="single" w:sz="4" w:space="0" w:color="auto"/>
              <w:left w:val="single" w:sz="4" w:space="0" w:color="auto"/>
              <w:bottom w:val="single" w:sz="4" w:space="0" w:color="auto"/>
              <w:right w:val="single" w:sz="4" w:space="0" w:color="auto"/>
            </w:tcBorders>
          </w:tcPr>
          <w:p w14:paraId="46B7D517" w14:textId="77777777" w:rsidR="000478F4" w:rsidRPr="008B0FF5" w:rsidRDefault="000478F4" w:rsidP="000478F4">
            <w:pPr>
              <w:pStyle w:val="table2"/>
              <w:rPr>
                <w:sz w:val="20"/>
              </w:rPr>
            </w:pPr>
            <w:r w:rsidRPr="008B0FF5">
              <w:rPr>
                <w:sz w:val="20"/>
              </w:rPr>
              <w:t>Charges for eligible data usage beyond monthly included data allowance (if any)</w:t>
            </w:r>
          </w:p>
        </w:tc>
        <w:tc>
          <w:tcPr>
            <w:tcW w:w="1881" w:type="dxa"/>
            <w:tcBorders>
              <w:top w:val="single" w:sz="4" w:space="0" w:color="auto"/>
              <w:left w:val="single" w:sz="4" w:space="0" w:color="auto"/>
              <w:bottom w:val="single" w:sz="4" w:space="0" w:color="auto"/>
              <w:right w:val="single" w:sz="4" w:space="0" w:color="auto"/>
            </w:tcBorders>
          </w:tcPr>
          <w:p w14:paraId="283DB540" w14:textId="28BD39B6" w:rsidR="000478F4" w:rsidRPr="000478F4" w:rsidRDefault="000478F4" w:rsidP="000478F4">
            <w:pPr>
              <w:pStyle w:val="table2"/>
              <w:rPr>
                <w:sz w:val="20"/>
              </w:rPr>
            </w:pPr>
            <w:r w:rsidRPr="000478F4">
              <w:rPr>
                <w:sz w:val="20"/>
              </w:rPr>
              <w:t>9.09¢ per MB</w:t>
            </w:r>
          </w:p>
        </w:tc>
        <w:tc>
          <w:tcPr>
            <w:tcW w:w="1881" w:type="dxa"/>
            <w:tcBorders>
              <w:top w:val="single" w:sz="4" w:space="0" w:color="auto"/>
              <w:left w:val="single" w:sz="4" w:space="0" w:color="auto"/>
              <w:bottom w:val="single" w:sz="4" w:space="0" w:color="auto"/>
              <w:right w:val="single" w:sz="4" w:space="0" w:color="auto"/>
            </w:tcBorders>
          </w:tcPr>
          <w:p w14:paraId="625F0EF2" w14:textId="7E5BBED9" w:rsidR="000478F4" w:rsidRPr="000478F4" w:rsidRDefault="000478F4" w:rsidP="000478F4">
            <w:pPr>
              <w:pStyle w:val="table2"/>
              <w:rPr>
                <w:sz w:val="20"/>
              </w:rPr>
            </w:pPr>
            <w:r w:rsidRPr="000478F4">
              <w:rPr>
                <w:sz w:val="20"/>
              </w:rPr>
              <w:t>10¢ per MB</w:t>
            </w:r>
          </w:p>
        </w:tc>
        <w:tc>
          <w:tcPr>
            <w:tcW w:w="1881" w:type="dxa"/>
            <w:tcBorders>
              <w:top w:val="single" w:sz="4" w:space="0" w:color="auto"/>
              <w:left w:val="single" w:sz="4" w:space="0" w:color="auto"/>
              <w:bottom w:val="single" w:sz="4" w:space="0" w:color="auto"/>
              <w:right w:val="single" w:sz="4" w:space="0" w:color="auto"/>
            </w:tcBorders>
          </w:tcPr>
          <w:p w14:paraId="73CD4AAE" w14:textId="20B592D4" w:rsidR="000478F4" w:rsidRPr="000478F4" w:rsidRDefault="000478F4" w:rsidP="000478F4">
            <w:pPr>
              <w:pStyle w:val="table2"/>
              <w:rPr>
                <w:sz w:val="20"/>
              </w:rPr>
            </w:pPr>
            <w:r w:rsidRPr="000478F4">
              <w:rPr>
                <w:sz w:val="20"/>
              </w:rPr>
              <w:t>9.09¢ per MB</w:t>
            </w:r>
          </w:p>
        </w:tc>
        <w:tc>
          <w:tcPr>
            <w:tcW w:w="1880" w:type="dxa"/>
            <w:tcBorders>
              <w:top w:val="single" w:sz="4" w:space="0" w:color="auto"/>
              <w:left w:val="single" w:sz="4" w:space="0" w:color="auto"/>
              <w:bottom w:val="single" w:sz="4" w:space="0" w:color="auto"/>
              <w:right w:val="single" w:sz="4" w:space="0" w:color="auto"/>
            </w:tcBorders>
          </w:tcPr>
          <w:p w14:paraId="1424C51F" w14:textId="77777777" w:rsidR="000478F4" w:rsidRPr="000478F4" w:rsidRDefault="000478F4" w:rsidP="000478F4">
            <w:pPr>
              <w:pStyle w:val="table2"/>
              <w:rPr>
                <w:sz w:val="20"/>
              </w:rPr>
            </w:pPr>
            <w:r w:rsidRPr="000478F4">
              <w:rPr>
                <w:sz w:val="20"/>
              </w:rPr>
              <w:t>10¢ per MB</w:t>
            </w:r>
          </w:p>
        </w:tc>
      </w:tr>
    </w:tbl>
    <w:p w14:paraId="43B30902" w14:textId="5A1BF455" w:rsidR="00CC31AF" w:rsidRPr="003D1386" w:rsidRDefault="00CC31AF" w:rsidP="00EB5DF3">
      <w:pPr>
        <w:spacing w:before="120" w:after="120"/>
      </w:pPr>
      <w:r w:rsidRPr="003D1386">
        <w:t>When calculating data volumes:</w:t>
      </w:r>
    </w:p>
    <w:p w14:paraId="466D75C1" w14:textId="77777777" w:rsidR="00CC31AF" w:rsidRPr="003D1386" w:rsidRDefault="00CC31AF" w:rsidP="00EB5DF3">
      <w:pPr>
        <w:pStyle w:val="ListStyle3"/>
      </w:pPr>
      <w:r w:rsidRPr="003D1386">
        <w:t>where the volume of data transferred is not a whole number of kilobytes, it is rounded up to the next kilobyte at the earlier of the end of each session or 24 hours; and</w:t>
      </w:r>
    </w:p>
    <w:p w14:paraId="704B59C2" w14:textId="77777777" w:rsidR="00CC31AF" w:rsidRPr="003D1386" w:rsidRDefault="00CC31AF" w:rsidP="00EB5DF3">
      <w:pPr>
        <w:pStyle w:val="ListStyle3"/>
      </w:pPr>
      <w:r w:rsidRPr="003D1386">
        <w:t>1024 bytes = 1 kilobyte (kB) and 1024 kilobytes = 1 megabyte (MB) and 1024 megabytes = 1 Gigabyte (GB).</w:t>
      </w:r>
    </w:p>
    <w:p w14:paraId="647CF265" w14:textId="2742266C" w:rsidR="00EF5C1E" w:rsidRDefault="00CC31AF" w:rsidP="00CC31AF">
      <w:pPr>
        <w:ind w:left="-851" w:firstLine="851"/>
      </w:pPr>
      <w:r w:rsidRPr="00CC31AF">
        <w:t>Charges for excess eligible data usage are calculated per kilobyte.</w:t>
      </w:r>
    </w:p>
    <w:p w14:paraId="2FC8C83D" w14:textId="44B69F2E" w:rsidR="00CC31AF" w:rsidRDefault="00CC31AF" w:rsidP="00CC31AF">
      <w:pPr>
        <w:ind w:left="-851" w:firstLine="851"/>
      </w:pPr>
    </w:p>
    <w:p w14:paraId="3401DA85" w14:textId="77777777" w:rsidR="00CC31AF" w:rsidRPr="003D1386" w:rsidRDefault="00CC31AF" w:rsidP="0069111A">
      <w:pPr>
        <w:pStyle w:val="H3Style"/>
      </w:pPr>
      <w:bookmarkStart w:id="79" w:name="_Toc102040391"/>
      <w:r w:rsidRPr="003D1386">
        <w:t>Enterprise Fleet Plans Ultimate</w:t>
      </w:r>
      <w:bookmarkEnd w:id="79"/>
    </w:p>
    <w:p w14:paraId="4628F031" w14:textId="77777777" w:rsidR="00CC31AF" w:rsidRPr="003D1386" w:rsidRDefault="00CC31AF" w:rsidP="00EB5DF3">
      <w:pPr>
        <w:pStyle w:val="BodyStyle"/>
      </w:pPr>
      <w:r w:rsidRPr="003D1386">
        <w:t>The table below sets out the charges that apply to Enterprise Fleet Plans Ultimate with a monthly network access charge of $110 or $120.  If you are eligible to connect mobile services to an Enterprise Fleet Plan Ultimate with a different monthly network access charge, the applicable charges will be as set out in your Enterprise Fleet Plan customer agreement or as otherwise set out in the Telstra Mobile Section of Our Customer Terms.</w:t>
      </w:r>
    </w:p>
    <w:tbl>
      <w:tblPr>
        <w:tblStyle w:val="TableGrid"/>
        <w:tblW w:w="10152" w:type="dxa"/>
        <w:tblInd w:w="-725" w:type="dxa"/>
        <w:tblLook w:val="0020" w:firstRow="1" w:lastRow="0" w:firstColumn="0" w:lastColumn="0" w:noHBand="0" w:noVBand="0"/>
      </w:tblPr>
      <w:tblGrid>
        <w:gridCol w:w="2626"/>
        <w:gridCol w:w="1883"/>
        <w:gridCol w:w="1881"/>
        <w:gridCol w:w="1881"/>
        <w:gridCol w:w="1881"/>
      </w:tblGrid>
      <w:tr w:rsidR="00182A8D" w:rsidRPr="00CC31AF" w14:paraId="01FC1CCF" w14:textId="77777777" w:rsidTr="00182A8D">
        <w:trPr>
          <w:cantSplit/>
          <w:trHeight w:val="501"/>
          <w:tblHeader/>
        </w:trPr>
        <w:tc>
          <w:tcPr>
            <w:tcW w:w="2626" w:type="dxa"/>
            <w:tcBorders>
              <w:top w:val="single" w:sz="4" w:space="0" w:color="auto"/>
              <w:left w:val="single" w:sz="4" w:space="0" w:color="auto"/>
              <w:bottom w:val="single" w:sz="4" w:space="0" w:color="auto"/>
              <w:right w:val="single" w:sz="4" w:space="0" w:color="auto"/>
            </w:tcBorders>
            <w:shd w:val="clear" w:color="auto" w:fill="FFFFFF"/>
          </w:tcPr>
          <w:p w14:paraId="1F8146A0" w14:textId="77777777" w:rsidR="00182A8D" w:rsidRPr="00CC31AF" w:rsidRDefault="00182A8D" w:rsidP="00182A8D">
            <w:pPr>
              <w:pStyle w:val="table1"/>
              <w:rPr>
                <w:rFonts w:ascii="Verdana" w:hAnsi="Verdana"/>
              </w:rPr>
            </w:pPr>
            <w:r w:rsidRPr="00CC31AF">
              <w:rPr>
                <w:rFonts w:ascii="Verdana" w:hAnsi="Verdana"/>
              </w:rPr>
              <w:t>Enterprise Fleet Plans Ultimate</w:t>
            </w:r>
          </w:p>
        </w:tc>
        <w:tc>
          <w:tcPr>
            <w:tcW w:w="1883" w:type="dxa"/>
            <w:tcBorders>
              <w:top w:val="single" w:sz="4" w:space="0" w:color="auto"/>
              <w:left w:val="single" w:sz="4" w:space="0" w:color="auto"/>
              <w:bottom w:val="single" w:sz="4" w:space="0" w:color="auto"/>
              <w:right w:val="single" w:sz="4" w:space="0" w:color="auto"/>
            </w:tcBorders>
            <w:shd w:val="clear" w:color="auto" w:fill="FFFFFF"/>
          </w:tcPr>
          <w:p w14:paraId="37033FE2" w14:textId="77777777" w:rsidR="00182A8D" w:rsidRPr="00CC31AF" w:rsidRDefault="00182A8D" w:rsidP="00182A8D">
            <w:pPr>
              <w:pStyle w:val="table1"/>
              <w:rPr>
                <w:rFonts w:ascii="Verdana" w:hAnsi="Verdana"/>
              </w:rPr>
            </w:pPr>
            <w:r w:rsidRPr="00CC31AF">
              <w:rPr>
                <w:rFonts w:ascii="Verdana" w:hAnsi="Verdana"/>
              </w:rPr>
              <w:t>110</w:t>
            </w:r>
          </w:p>
        </w:tc>
        <w:tc>
          <w:tcPr>
            <w:tcW w:w="1881" w:type="dxa"/>
            <w:tcBorders>
              <w:top w:val="single" w:sz="4" w:space="0" w:color="auto"/>
              <w:left w:val="single" w:sz="4" w:space="0" w:color="auto"/>
              <w:bottom w:val="single" w:sz="4" w:space="0" w:color="auto"/>
              <w:right w:val="single" w:sz="4" w:space="0" w:color="auto"/>
            </w:tcBorders>
            <w:shd w:val="clear" w:color="auto" w:fill="FFFFFF"/>
          </w:tcPr>
          <w:p w14:paraId="3D7F2112" w14:textId="7EE1772E" w:rsidR="00182A8D" w:rsidRPr="00CC31AF" w:rsidRDefault="00182A8D" w:rsidP="00182A8D">
            <w:pPr>
              <w:pStyle w:val="table1"/>
              <w:rPr>
                <w:rFonts w:ascii="Verdana" w:hAnsi="Verdana"/>
              </w:rPr>
            </w:pPr>
            <w:r w:rsidRPr="00CC31AF">
              <w:rPr>
                <w:rFonts w:ascii="Verdana" w:hAnsi="Verdana"/>
              </w:rPr>
              <w:t>110</w:t>
            </w:r>
          </w:p>
        </w:tc>
        <w:tc>
          <w:tcPr>
            <w:tcW w:w="1881" w:type="dxa"/>
            <w:tcBorders>
              <w:top w:val="single" w:sz="4" w:space="0" w:color="auto"/>
              <w:left w:val="single" w:sz="4" w:space="0" w:color="auto"/>
              <w:bottom w:val="single" w:sz="4" w:space="0" w:color="auto"/>
              <w:right w:val="single" w:sz="4" w:space="0" w:color="auto"/>
            </w:tcBorders>
            <w:shd w:val="clear" w:color="auto" w:fill="FFFFFF"/>
          </w:tcPr>
          <w:p w14:paraId="47F964DE" w14:textId="77777777" w:rsidR="00182A8D" w:rsidRPr="00CC31AF" w:rsidRDefault="00182A8D" w:rsidP="00182A8D">
            <w:pPr>
              <w:pStyle w:val="table1"/>
              <w:rPr>
                <w:rFonts w:ascii="Verdana" w:hAnsi="Verdana"/>
              </w:rPr>
            </w:pPr>
            <w:r w:rsidRPr="00CC31AF">
              <w:rPr>
                <w:rFonts w:ascii="Verdana" w:hAnsi="Verdana"/>
              </w:rPr>
              <w:t>120</w:t>
            </w:r>
          </w:p>
        </w:tc>
        <w:tc>
          <w:tcPr>
            <w:tcW w:w="1881" w:type="dxa"/>
            <w:tcBorders>
              <w:top w:val="single" w:sz="4" w:space="0" w:color="auto"/>
              <w:left w:val="single" w:sz="4" w:space="0" w:color="auto"/>
              <w:bottom w:val="single" w:sz="4" w:space="0" w:color="auto"/>
              <w:right w:val="single" w:sz="4" w:space="0" w:color="auto"/>
            </w:tcBorders>
            <w:shd w:val="clear" w:color="auto" w:fill="FFFFFF"/>
          </w:tcPr>
          <w:p w14:paraId="51248B2D" w14:textId="7E9D24C8" w:rsidR="00182A8D" w:rsidRPr="00CC31AF" w:rsidRDefault="00182A8D" w:rsidP="00182A8D">
            <w:pPr>
              <w:pStyle w:val="table1"/>
              <w:rPr>
                <w:rFonts w:ascii="Verdana" w:hAnsi="Verdana"/>
              </w:rPr>
            </w:pPr>
            <w:r w:rsidRPr="00CC31AF">
              <w:rPr>
                <w:rFonts w:ascii="Verdana" w:hAnsi="Verdana"/>
              </w:rPr>
              <w:t>120</w:t>
            </w:r>
          </w:p>
        </w:tc>
      </w:tr>
      <w:tr w:rsidR="00182A8D" w:rsidRPr="00CC31AF" w14:paraId="1F091DDC" w14:textId="77777777" w:rsidTr="00182A8D">
        <w:trPr>
          <w:cantSplit/>
          <w:trHeight w:val="710"/>
        </w:trPr>
        <w:tc>
          <w:tcPr>
            <w:tcW w:w="2626" w:type="dxa"/>
            <w:tcBorders>
              <w:top w:val="single" w:sz="4" w:space="0" w:color="auto"/>
              <w:left w:val="single" w:sz="4" w:space="0" w:color="auto"/>
              <w:bottom w:val="single" w:sz="4" w:space="0" w:color="auto"/>
              <w:right w:val="single" w:sz="4" w:space="0" w:color="auto"/>
            </w:tcBorders>
          </w:tcPr>
          <w:p w14:paraId="3FE9F469" w14:textId="4B9A33C8" w:rsidR="00182A8D" w:rsidRPr="00CC31AF" w:rsidRDefault="00182A8D" w:rsidP="00182A8D">
            <w:pPr>
              <w:pStyle w:val="table2"/>
              <w:rPr>
                <w:sz w:val="20"/>
              </w:rPr>
            </w:pPr>
            <w:r>
              <w:rPr>
                <w:sz w:val="20"/>
              </w:rPr>
              <w:t>Plan</w:t>
            </w:r>
          </w:p>
        </w:tc>
        <w:tc>
          <w:tcPr>
            <w:tcW w:w="1883" w:type="dxa"/>
            <w:tcBorders>
              <w:top w:val="single" w:sz="4" w:space="0" w:color="auto"/>
              <w:left w:val="single" w:sz="4" w:space="0" w:color="auto"/>
              <w:bottom w:val="single" w:sz="4" w:space="0" w:color="auto"/>
              <w:right w:val="single" w:sz="4" w:space="0" w:color="auto"/>
            </w:tcBorders>
          </w:tcPr>
          <w:p w14:paraId="39552B45" w14:textId="77777777" w:rsidR="00182A8D" w:rsidRPr="00CC31AF" w:rsidRDefault="00182A8D" w:rsidP="00182A8D">
            <w:pPr>
              <w:pStyle w:val="table2"/>
              <w:rPr>
                <w:sz w:val="20"/>
              </w:rPr>
            </w:pPr>
            <w:r w:rsidRPr="00CC31AF">
              <w:rPr>
                <w:sz w:val="20"/>
              </w:rPr>
              <w:t>Casual Plan Phone Plan SIM Plan or MRO Plan</w:t>
            </w:r>
          </w:p>
        </w:tc>
        <w:tc>
          <w:tcPr>
            <w:tcW w:w="1881" w:type="dxa"/>
            <w:tcBorders>
              <w:top w:val="single" w:sz="4" w:space="0" w:color="auto"/>
              <w:left w:val="single" w:sz="4" w:space="0" w:color="auto"/>
              <w:bottom w:val="single" w:sz="4" w:space="0" w:color="auto"/>
              <w:right w:val="single" w:sz="4" w:space="0" w:color="auto"/>
            </w:tcBorders>
          </w:tcPr>
          <w:p w14:paraId="0D52375E" w14:textId="2AA623A9" w:rsidR="00182A8D" w:rsidRPr="00CC31AF" w:rsidRDefault="00182A8D" w:rsidP="00182A8D">
            <w:pPr>
              <w:pStyle w:val="table2"/>
              <w:rPr>
                <w:sz w:val="20"/>
              </w:rPr>
            </w:pPr>
            <w:r w:rsidRPr="00CC31AF">
              <w:rPr>
                <w:sz w:val="20"/>
              </w:rPr>
              <w:t>Casual Plan Phone Plan SIM Plan or MRO Plan</w:t>
            </w:r>
          </w:p>
        </w:tc>
        <w:tc>
          <w:tcPr>
            <w:tcW w:w="1881" w:type="dxa"/>
            <w:tcBorders>
              <w:top w:val="single" w:sz="4" w:space="0" w:color="auto"/>
              <w:left w:val="single" w:sz="4" w:space="0" w:color="auto"/>
              <w:bottom w:val="single" w:sz="4" w:space="0" w:color="auto"/>
              <w:right w:val="single" w:sz="4" w:space="0" w:color="auto"/>
            </w:tcBorders>
          </w:tcPr>
          <w:p w14:paraId="5738BB15" w14:textId="77777777" w:rsidR="00182A8D" w:rsidRPr="00CC31AF" w:rsidRDefault="00182A8D" w:rsidP="00182A8D">
            <w:pPr>
              <w:pStyle w:val="table2"/>
              <w:rPr>
                <w:sz w:val="20"/>
              </w:rPr>
            </w:pPr>
            <w:r w:rsidRPr="00CC31AF">
              <w:rPr>
                <w:sz w:val="20"/>
              </w:rPr>
              <w:t>Casual Plan Phone Plan SIM Plan or MRO Plan</w:t>
            </w:r>
          </w:p>
        </w:tc>
        <w:tc>
          <w:tcPr>
            <w:tcW w:w="1881" w:type="dxa"/>
            <w:tcBorders>
              <w:top w:val="single" w:sz="4" w:space="0" w:color="auto"/>
              <w:left w:val="single" w:sz="4" w:space="0" w:color="auto"/>
              <w:bottom w:val="single" w:sz="4" w:space="0" w:color="auto"/>
              <w:right w:val="single" w:sz="4" w:space="0" w:color="auto"/>
            </w:tcBorders>
          </w:tcPr>
          <w:p w14:paraId="2622C5C0" w14:textId="6D98F614" w:rsidR="00182A8D" w:rsidRPr="00CC31AF" w:rsidRDefault="00182A8D" w:rsidP="00182A8D">
            <w:pPr>
              <w:pStyle w:val="table2"/>
              <w:rPr>
                <w:sz w:val="20"/>
              </w:rPr>
            </w:pPr>
            <w:r w:rsidRPr="00CC31AF">
              <w:rPr>
                <w:sz w:val="20"/>
              </w:rPr>
              <w:t>Casual Plan Phone Plan SIM Plan or MRO Plan</w:t>
            </w:r>
          </w:p>
        </w:tc>
      </w:tr>
      <w:tr w:rsidR="00182A8D" w:rsidRPr="00CC31AF" w14:paraId="36AF68E1" w14:textId="77777777" w:rsidTr="00182A8D">
        <w:trPr>
          <w:cantSplit/>
          <w:trHeight w:val="909"/>
        </w:trPr>
        <w:tc>
          <w:tcPr>
            <w:tcW w:w="2626" w:type="dxa"/>
            <w:tcBorders>
              <w:top w:val="single" w:sz="4" w:space="0" w:color="auto"/>
              <w:left w:val="single" w:sz="4" w:space="0" w:color="auto"/>
              <w:bottom w:val="single" w:sz="4" w:space="0" w:color="auto"/>
              <w:right w:val="single" w:sz="4" w:space="0" w:color="auto"/>
            </w:tcBorders>
          </w:tcPr>
          <w:p w14:paraId="3BCB42DC" w14:textId="77777777" w:rsidR="00182A8D" w:rsidRPr="00CC31AF" w:rsidRDefault="00182A8D" w:rsidP="00182A8D">
            <w:pPr>
              <w:pStyle w:val="table2"/>
              <w:rPr>
                <w:sz w:val="20"/>
              </w:rPr>
            </w:pPr>
            <w:r w:rsidRPr="00CC31AF">
              <w:rPr>
                <w:sz w:val="20"/>
              </w:rPr>
              <w:t>Minimum contract term</w:t>
            </w:r>
          </w:p>
        </w:tc>
        <w:tc>
          <w:tcPr>
            <w:tcW w:w="1883" w:type="dxa"/>
            <w:tcBorders>
              <w:top w:val="single" w:sz="4" w:space="0" w:color="auto"/>
              <w:left w:val="single" w:sz="4" w:space="0" w:color="auto"/>
              <w:bottom w:val="single" w:sz="4" w:space="0" w:color="auto"/>
              <w:right w:val="single" w:sz="4" w:space="0" w:color="auto"/>
            </w:tcBorders>
          </w:tcPr>
          <w:p w14:paraId="6BF6444E" w14:textId="77777777" w:rsidR="00182A8D" w:rsidRPr="00CC31AF" w:rsidRDefault="00182A8D" w:rsidP="00182A8D">
            <w:pPr>
              <w:pStyle w:val="table2"/>
              <w:rPr>
                <w:sz w:val="20"/>
              </w:rPr>
            </w:pPr>
            <w:r w:rsidRPr="00CC31AF">
              <w:rPr>
                <w:sz w:val="20"/>
              </w:rPr>
              <w:t>Nil (for Casual Plan) or 24 months for Phone Plan or SIM Plan</w:t>
            </w:r>
          </w:p>
        </w:tc>
        <w:tc>
          <w:tcPr>
            <w:tcW w:w="1881" w:type="dxa"/>
            <w:tcBorders>
              <w:top w:val="single" w:sz="4" w:space="0" w:color="auto"/>
              <w:left w:val="single" w:sz="4" w:space="0" w:color="auto"/>
              <w:bottom w:val="single" w:sz="4" w:space="0" w:color="auto"/>
              <w:right w:val="single" w:sz="4" w:space="0" w:color="auto"/>
            </w:tcBorders>
          </w:tcPr>
          <w:p w14:paraId="7FD0C5C3" w14:textId="42B2DF4A" w:rsidR="00182A8D" w:rsidRPr="00CC31AF" w:rsidRDefault="00182A8D" w:rsidP="00182A8D">
            <w:pPr>
              <w:pStyle w:val="table2"/>
              <w:rPr>
                <w:sz w:val="20"/>
              </w:rPr>
            </w:pPr>
            <w:r w:rsidRPr="00CC31AF">
              <w:rPr>
                <w:sz w:val="20"/>
              </w:rPr>
              <w:t>Nil (for Casual Plan) or 24 months for Phone Plan or SIM Plan</w:t>
            </w:r>
          </w:p>
        </w:tc>
        <w:tc>
          <w:tcPr>
            <w:tcW w:w="1881" w:type="dxa"/>
            <w:tcBorders>
              <w:top w:val="single" w:sz="4" w:space="0" w:color="auto"/>
              <w:left w:val="single" w:sz="4" w:space="0" w:color="auto"/>
              <w:bottom w:val="single" w:sz="4" w:space="0" w:color="auto"/>
              <w:right w:val="single" w:sz="4" w:space="0" w:color="auto"/>
            </w:tcBorders>
          </w:tcPr>
          <w:p w14:paraId="5FDA981F" w14:textId="77777777" w:rsidR="00182A8D" w:rsidRPr="00CC31AF" w:rsidRDefault="00182A8D" w:rsidP="00182A8D">
            <w:pPr>
              <w:pStyle w:val="table2"/>
              <w:rPr>
                <w:sz w:val="20"/>
              </w:rPr>
            </w:pPr>
            <w:r w:rsidRPr="00CC31AF">
              <w:rPr>
                <w:sz w:val="20"/>
              </w:rPr>
              <w:t>Nil (for Casual Plan) or 24 months for Phone Plan or SIM Plan</w:t>
            </w:r>
          </w:p>
        </w:tc>
        <w:tc>
          <w:tcPr>
            <w:tcW w:w="1881" w:type="dxa"/>
            <w:tcBorders>
              <w:top w:val="single" w:sz="4" w:space="0" w:color="auto"/>
              <w:left w:val="single" w:sz="4" w:space="0" w:color="auto"/>
              <w:bottom w:val="single" w:sz="4" w:space="0" w:color="auto"/>
              <w:right w:val="single" w:sz="4" w:space="0" w:color="auto"/>
            </w:tcBorders>
          </w:tcPr>
          <w:p w14:paraId="073FD3DD" w14:textId="20254CFC" w:rsidR="00182A8D" w:rsidRPr="00CC31AF" w:rsidRDefault="00182A8D" w:rsidP="00182A8D">
            <w:pPr>
              <w:pStyle w:val="table2"/>
              <w:rPr>
                <w:sz w:val="20"/>
              </w:rPr>
            </w:pPr>
            <w:r w:rsidRPr="00CC31AF">
              <w:rPr>
                <w:sz w:val="20"/>
              </w:rPr>
              <w:t>Nil (for Casual Plan) or 24 months for Phone Plan or SIM Plan</w:t>
            </w:r>
          </w:p>
        </w:tc>
      </w:tr>
      <w:tr w:rsidR="00182A8D" w:rsidRPr="00CC31AF" w14:paraId="23DA17AD" w14:textId="77777777" w:rsidTr="00182A8D">
        <w:trPr>
          <w:cantSplit/>
          <w:trHeight w:val="303"/>
        </w:trPr>
        <w:tc>
          <w:tcPr>
            <w:tcW w:w="2626" w:type="dxa"/>
            <w:tcBorders>
              <w:top w:val="single" w:sz="4" w:space="0" w:color="auto"/>
              <w:left w:val="single" w:sz="4" w:space="0" w:color="auto"/>
              <w:bottom w:val="single" w:sz="4" w:space="0" w:color="auto"/>
              <w:right w:val="single" w:sz="4" w:space="0" w:color="auto"/>
            </w:tcBorders>
          </w:tcPr>
          <w:p w14:paraId="02573DEF" w14:textId="77777777" w:rsidR="00182A8D" w:rsidRPr="00CC31AF" w:rsidRDefault="00182A8D" w:rsidP="00182A8D">
            <w:pPr>
              <w:pStyle w:val="table2"/>
              <w:rPr>
                <w:sz w:val="20"/>
              </w:rPr>
            </w:pPr>
            <w:r w:rsidRPr="00CC31AF">
              <w:rPr>
                <w:sz w:val="20"/>
              </w:rPr>
              <w:t>Pricing Option</w:t>
            </w:r>
          </w:p>
        </w:tc>
        <w:tc>
          <w:tcPr>
            <w:tcW w:w="1883" w:type="dxa"/>
            <w:tcBorders>
              <w:top w:val="single" w:sz="4" w:space="0" w:color="auto"/>
              <w:left w:val="single" w:sz="4" w:space="0" w:color="auto"/>
              <w:bottom w:val="single" w:sz="4" w:space="0" w:color="auto"/>
              <w:right w:val="single" w:sz="4" w:space="0" w:color="auto"/>
            </w:tcBorders>
          </w:tcPr>
          <w:p w14:paraId="38EC3DDF" w14:textId="77777777" w:rsidR="00182A8D" w:rsidRPr="00CC31AF" w:rsidRDefault="00182A8D" w:rsidP="00182A8D">
            <w:pPr>
              <w:pStyle w:val="table2"/>
              <w:rPr>
                <w:sz w:val="20"/>
              </w:rPr>
            </w:pPr>
            <w:r w:rsidRPr="00CC31AF">
              <w:rPr>
                <w:sz w:val="20"/>
              </w:rPr>
              <w:t xml:space="preserve">Simplify or </w:t>
            </w:r>
            <w:proofErr w:type="gramStart"/>
            <w:r w:rsidRPr="00CC31AF">
              <w:rPr>
                <w:sz w:val="20"/>
              </w:rPr>
              <w:t>Optimise</w:t>
            </w:r>
            <w:proofErr w:type="gramEnd"/>
          </w:p>
        </w:tc>
        <w:tc>
          <w:tcPr>
            <w:tcW w:w="1881" w:type="dxa"/>
            <w:tcBorders>
              <w:top w:val="single" w:sz="4" w:space="0" w:color="auto"/>
              <w:left w:val="single" w:sz="4" w:space="0" w:color="auto"/>
              <w:bottom w:val="single" w:sz="4" w:space="0" w:color="auto"/>
              <w:right w:val="single" w:sz="4" w:space="0" w:color="auto"/>
            </w:tcBorders>
          </w:tcPr>
          <w:p w14:paraId="67EFA428" w14:textId="632CEC01" w:rsidR="00182A8D" w:rsidRPr="00CC31AF" w:rsidRDefault="00182A8D" w:rsidP="00182A8D">
            <w:pPr>
              <w:pStyle w:val="table2"/>
              <w:rPr>
                <w:sz w:val="20"/>
              </w:rPr>
            </w:pPr>
            <w:r w:rsidRPr="00CC31AF">
              <w:rPr>
                <w:sz w:val="20"/>
              </w:rPr>
              <w:t xml:space="preserve">Simplify or </w:t>
            </w:r>
            <w:proofErr w:type="gramStart"/>
            <w:r w:rsidRPr="00CC31AF">
              <w:rPr>
                <w:sz w:val="20"/>
              </w:rPr>
              <w:t>Optimise</w:t>
            </w:r>
            <w:proofErr w:type="gramEnd"/>
          </w:p>
        </w:tc>
        <w:tc>
          <w:tcPr>
            <w:tcW w:w="1881" w:type="dxa"/>
            <w:tcBorders>
              <w:top w:val="single" w:sz="4" w:space="0" w:color="auto"/>
              <w:left w:val="single" w:sz="4" w:space="0" w:color="auto"/>
              <w:bottom w:val="single" w:sz="4" w:space="0" w:color="auto"/>
              <w:right w:val="single" w:sz="4" w:space="0" w:color="auto"/>
            </w:tcBorders>
          </w:tcPr>
          <w:p w14:paraId="5FAC2C27" w14:textId="77777777" w:rsidR="00182A8D" w:rsidRPr="00CC31AF" w:rsidRDefault="00182A8D" w:rsidP="00182A8D">
            <w:pPr>
              <w:pStyle w:val="table2"/>
              <w:rPr>
                <w:sz w:val="20"/>
              </w:rPr>
            </w:pPr>
            <w:r w:rsidRPr="00CC31AF">
              <w:rPr>
                <w:sz w:val="20"/>
              </w:rPr>
              <w:t xml:space="preserve">Simplify or </w:t>
            </w:r>
            <w:proofErr w:type="gramStart"/>
            <w:r w:rsidRPr="00CC31AF">
              <w:rPr>
                <w:sz w:val="20"/>
              </w:rPr>
              <w:t>Optimise</w:t>
            </w:r>
            <w:proofErr w:type="gramEnd"/>
          </w:p>
        </w:tc>
        <w:tc>
          <w:tcPr>
            <w:tcW w:w="1881" w:type="dxa"/>
            <w:tcBorders>
              <w:top w:val="single" w:sz="4" w:space="0" w:color="auto"/>
              <w:left w:val="single" w:sz="4" w:space="0" w:color="auto"/>
              <w:bottom w:val="single" w:sz="4" w:space="0" w:color="auto"/>
              <w:right w:val="single" w:sz="4" w:space="0" w:color="auto"/>
            </w:tcBorders>
          </w:tcPr>
          <w:p w14:paraId="6F79846C" w14:textId="520732CB" w:rsidR="00182A8D" w:rsidRPr="00CC31AF" w:rsidRDefault="00182A8D" w:rsidP="00182A8D">
            <w:pPr>
              <w:pStyle w:val="table2"/>
              <w:rPr>
                <w:sz w:val="20"/>
              </w:rPr>
            </w:pPr>
            <w:r w:rsidRPr="00CC31AF">
              <w:rPr>
                <w:sz w:val="20"/>
              </w:rPr>
              <w:t xml:space="preserve">Simplify or </w:t>
            </w:r>
            <w:proofErr w:type="gramStart"/>
            <w:r w:rsidRPr="00CC31AF">
              <w:rPr>
                <w:sz w:val="20"/>
              </w:rPr>
              <w:t>Optimise</w:t>
            </w:r>
            <w:proofErr w:type="gramEnd"/>
          </w:p>
        </w:tc>
      </w:tr>
      <w:tr w:rsidR="00182A8D" w:rsidRPr="00CC31AF" w14:paraId="45A1E41C" w14:textId="77777777" w:rsidTr="00182A8D">
        <w:trPr>
          <w:cantSplit/>
          <w:trHeight w:val="699"/>
        </w:trPr>
        <w:tc>
          <w:tcPr>
            <w:tcW w:w="2626" w:type="dxa"/>
            <w:tcBorders>
              <w:top w:val="single" w:sz="4" w:space="0" w:color="auto"/>
              <w:left w:val="single" w:sz="4" w:space="0" w:color="auto"/>
              <w:bottom w:val="single" w:sz="4" w:space="0" w:color="auto"/>
              <w:right w:val="single" w:sz="4" w:space="0" w:color="auto"/>
            </w:tcBorders>
          </w:tcPr>
          <w:p w14:paraId="00CB05D1" w14:textId="77777777" w:rsidR="00182A8D" w:rsidRPr="00CC31AF" w:rsidRDefault="00182A8D" w:rsidP="00182A8D">
            <w:pPr>
              <w:pStyle w:val="table2"/>
              <w:rPr>
                <w:sz w:val="20"/>
              </w:rPr>
            </w:pPr>
            <w:r w:rsidRPr="00CC31AF">
              <w:rPr>
                <w:sz w:val="20"/>
              </w:rPr>
              <w:t>Monthly included data allowance for eligible data usage</w:t>
            </w:r>
          </w:p>
        </w:tc>
        <w:tc>
          <w:tcPr>
            <w:tcW w:w="1883" w:type="dxa"/>
            <w:tcBorders>
              <w:top w:val="single" w:sz="4" w:space="0" w:color="auto"/>
              <w:left w:val="single" w:sz="4" w:space="0" w:color="auto"/>
              <w:bottom w:val="single" w:sz="4" w:space="0" w:color="auto"/>
              <w:right w:val="single" w:sz="4" w:space="0" w:color="auto"/>
            </w:tcBorders>
          </w:tcPr>
          <w:p w14:paraId="0876B455" w14:textId="77777777" w:rsidR="00182A8D" w:rsidRPr="00CC31AF" w:rsidRDefault="00182A8D" w:rsidP="00182A8D">
            <w:pPr>
              <w:pStyle w:val="table2"/>
              <w:rPr>
                <w:sz w:val="20"/>
              </w:rPr>
            </w:pPr>
            <w:r w:rsidRPr="00CC31AF">
              <w:rPr>
                <w:sz w:val="20"/>
              </w:rPr>
              <w:t>3 GB</w:t>
            </w:r>
          </w:p>
        </w:tc>
        <w:tc>
          <w:tcPr>
            <w:tcW w:w="1881" w:type="dxa"/>
            <w:tcBorders>
              <w:top w:val="single" w:sz="4" w:space="0" w:color="auto"/>
              <w:left w:val="single" w:sz="4" w:space="0" w:color="auto"/>
              <w:bottom w:val="single" w:sz="4" w:space="0" w:color="auto"/>
              <w:right w:val="single" w:sz="4" w:space="0" w:color="auto"/>
            </w:tcBorders>
          </w:tcPr>
          <w:p w14:paraId="07AADEB9" w14:textId="4D66BF33" w:rsidR="00182A8D" w:rsidRPr="00CC31AF" w:rsidRDefault="00182A8D" w:rsidP="00182A8D">
            <w:pPr>
              <w:pStyle w:val="table2"/>
              <w:rPr>
                <w:sz w:val="20"/>
              </w:rPr>
            </w:pPr>
            <w:r w:rsidRPr="00CC31AF">
              <w:rPr>
                <w:sz w:val="20"/>
              </w:rPr>
              <w:t>3 GB</w:t>
            </w:r>
          </w:p>
        </w:tc>
        <w:tc>
          <w:tcPr>
            <w:tcW w:w="1881" w:type="dxa"/>
            <w:tcBorders>
              <w:top w:val="single" w:sz="4" w:space="0" w:color="auto"/>
              <w:left w:val="single" w:sz="4" w:space="0" w:color="auto"/>
              <w:bottom w:val="single" w:sz="4" w:space="0" w:color="auto"/>
              <w:right w:val="single" w:sz="4" w:space="0" w:color="auto"/>
            </w:tcBorders>
          </w:tcPr>
          <w:p w14:paraId="1F5EE65E" w14:textId="77777777" w:rsidR="00182A8D" w:rsidRPr="00CC31AF" w:rsidRDefault="00182A8D" w:rsidP="00182A8D">
            <w:pPr>
              <w:pStyle w:val="table2"/>
              <w:rPr>
                <w:sz w:val="20"/>
              </w:rPr>
            </w:pPr>
            <w:r w:rsidRPr="00CC31AF">
              <w:rPr>
                <w:sz w:val="20"/>
              </w:rPr>
              <w:t>5 GB</w:t>
            </w:r>
          </w:p>
        </w:tc>
        <w:tc>
          <w:tcPr>
            <w:tcW w:w="1881" w:type="dxa"/>
            <w:tcBorders>
              <w:top w:val="single" w:sz="4" w:space="0" w:color="auto"/>
              <w:left w:val="single" w:sz="4" w:space="0" w:color="auto"/>
              <w:bottom w:val="single" w:sz="4" w:space="0" w:color="auto"/>
              <w:right w:val="single" w:sz="4" w:space="0" w:color="auto"/>
            </w:tcBorders>
          </w:tcPr>
          <w:p w14:paraId="412F10BC" w14:textId="79346804" w:rsidR="00182A8D" w:rsidRPr="00CC31AF" w:rsidRDefault="00182A8D" w:rsidP="00182A8D">
            <w:pPr>
              <w:pStyle w:val="table2"/>
              <w:rPr>
                <w:sz w:val="20"/>
              </w:rPr>
            </w:pPr>
            <w:r w:rsidRPr="00CC31AF">
              <w:rPr>
                <w:sz w:val="20"/>
              </w:rPr>
              <w:t>5 GB</w:t>
            </w:r>
          </w:p>
        </w:tc>
      </w:tr>
      <w:tr w:rsidR="00182A8D" w:rsidRPr="00CC31AF" w14:paraId="24838D39" w14:textId="77777777" w:rsidTr="00182A8D">
        <w:trPr>
          <w:cantSplit/>
          <w:trHeight w:val="501"/>
        </w:trPr>
        <w:tc>
          <w:tcPr>
            <w:tcW w:w="2626" w:type="dxa"/>
            <w:tcBorders>
              <w:top w:val="single" w:sz="4" w:space="0" w:color="auto"/>
              <w:left w:val="single" w:sz="4" w:space="0" w:color="auto"/>
              <w:bottom w:val="single" w:sz="4" w:space="0" w:color="auto"/>
              <w:right w:val="single" w:sz="4" w:space="0" w:color="auto"/>
            </w:tcBorders>
          </w:tcPr>
          <w:p w14:paraId="6EB8E63A" w14:textId="2C084EA2" w:rsidR="00182A8D" w:rsidRPr="00CC31AF" w:rsidRDefault="00182A8D" w:rsidP="00182A8D">
            <w:pPr>
              <w:pStyle w:val="table2"/>
              <w:rPr>
                <w:sz w:val="20"/>
              </w:rPr>
            </w:pPr>
            <w:r>
              <w:rPr>
                <w:sz w:val="20"/>
              </w:rPr>
              <w:t>GST</w:t>
            </w:r>
          </w:p>
        </w:tc>
        <w:tc>
          <w:tcPr>
            <w:tcW w:w="1883" w:type="dxa"/>
            <w:tcBorders>
              <w:top w:val="single" w:sz="4" w:space="0" w:color="auto"/>
              <w:left w:val="single" w:sz="4" w:space="0" w:color="auto"/>
              <w:bottom w:val="single" w:sz="4" w:space="0" w:color="auto"/>
              <w:right w:val="single" w:sz="4" w:space="0" w:color="auto"/>
            </w:tcBorders>
          </w:tcPr>
          <w:p w14:paraId="46653A07" w14:textId="77777777" w:rsidR="00182A8D" w:rsidRPr="00CC31AF" w:rsidRDefault="00182A8D" w:rsidP="00182A8D">
            <w:pPr>
              <w:pStyle w:val="table2"/>
              <w:rPr>
                <w:sz w:val="20"/>
              </w:rPr>
            </w:pPr>
            <w:r w:rsidRPr="00CC31AF">
              <w:rPr>
                <w:sz w:val="20"/>
              </w:rPr>
              <w:t>GST excl.</w:t>
            </w:r>
          </w:p>
        </w:tc>
        <w:tc>
          <w:tcPr>
            <w:tcW w:w="1881" w:type="dxa"/>
            <w:tcBorders>
              <w:top w:val="single" w:sz="4" w:space="0" w:color="auto"/>
              <w:left w:val="single" w:sz="4" w:space="0" w:color="auto"/>
              <w:bottom w:val="single" w:sz="4" w:space="0" w:color="auto"/>
              <w:right w:val="single" w:sz="4" w:space="0" w:color="auto"/>
            </w:tcBorders>
          </w:tcPr>
          <w:p w14:paraId="346FFB3B" w14:textId="77777777" w:rsidR="00182A8D" w:rsidRPr="00CC31AF" w:rsidRDefault="00182A8D" w:rsidP="00182A8D">
            <w:pPr>
              <w:pStyle w:val="table2"/>
              <w:rPr>
                <w:sz w:val="20"/>
              </w:rPr>
            </w:pPr>
            <w:r w:rsidRPr="00CC31AF">
              <w:rPr>
                <w:sz w:val="20"/>
              </w:rPr>
              <w:t>GST incl.</w:t>
            </w:r>
          </w:p>
        </w:tc>
        <w:tc>
          <w:tcPr>
            <w:tcW w:w="1881" w:type="dxa"/>
            <w:tcBorders>
              <w:top w:val="single" w:sz="4" w:space="0" w:color="auto"/>
              <w:left w:val="single" w:sz="4" w:space="0" w:color="auto"/>
              <w:bottom w:val="single" w:sz="4" w:space="0" w:color="auto"/>
              <w:right w:val="single" w:sz="4" w:space="0" w:color="auto"/>
            </w:tcBorders>
          </w:tcPr>
          <w:p w14:paraId="4705D45C" w14:textId="77777777" w:rsidR="00182A8D" w:rsidRPr="00CC31AF" w:rsidRDefault="00182A8D" w:rsidP="00182A8D">
            <w:pPr>
              <w:pStyle w:val="table2"/>
              <w:rPr>
                <w:sz w:val="20"/>
              </w:rPr>
            </w:pPr>
            <w:r w:rsidRPr="00CC31AF">
              <w:rPr>
                <w:sz w:val="20"/>
              </w:rPr>
              <w:t>GST excl.</w:t>
            </w:r>
          </w:p>
        </w:tc>
        <w:tc>
          <w:tcPr>
            <w:tcW w:w="1881" w:type="dxa"/>
            <w:tcBorders>
              <w:top w:val="single" w:sz="4" w:space="0" w:color="auto"/>
              <w:left w:val="single" w:sz="4" w:space="0" w:color="auto"/>
              <w:bottom w:val="single" w:sz="4" w:space="0" w:color="auto"/>
              <w:right w:val="single" w:sz="4" w:space="0" w:color="auto"/>
            </w:tcBorders>
          </w:tcPr>
          <w:p w14:paraId="45B0A3AA" w14:textId="77777777" w:rsidR="00182A8D" w:rsidRPr="00CC31AF" w:rsidRDefault="00182A8D" w:rsidP="00182A8D">
            <w:pPr>
              <w:pStyle w:val="table2"/>
              <w:rPr>
                <w:sz w:val="20"/>
              </w:rPr>
            </w:pPr>
            <w:r w:rsidRPr="00CC31AF">
              <w:rPr>
                <w:sz w:val="20"/>
              </w:rPr>
              <w:t>GST incl.</w:t>
            </w:r>
          </w:p>
        </w:tc>
      </w:tr>
      <w:tr w:rsidR="00182A8D" w:rsidRPr="00CC31AF" w14:paraId="5E9B2697" w14:textId="77777777" w:rsidTr="00182A8D">
        <w:trPr>
          <w:cantSplit/>
          <w:trHeight w:val="512"/>
        </w:trPr>
        <w:tc>
          <w:tcPr>
            <w:tcW w:w="2626" w:type="dxa"/>
            <w:tcBorders>
              <w:top w:val="single" w:sz="4" w:space="0" w:color="auto"/>
              <w:left w:val="single" w:sz="4" w:space="0" w:color="auto"/>
              <w:bottom w:val="single" w:sz="4" w:space="0" w:color="auto"/>
              <w:right w:val="single" w:sz="4" w:space="0" w:color="auto"/>
            </w:tcBorders>
          </w:tcPr>
          <w:p w14:paraId="65CD7CBA" w14:textId="77777777" w:rsidR="00182A8D" w:rsidRPr="00CC31AF" w:rsidRDefault="00182A8D" w:rsidP="00182A8D">
            <w:pPr>
              <w:pStyle w:val="table2"/>
              <w:rPr>
                <w:sz w:val="20"/>
              </w:rPr>
            </w:pPr>
            <w:r w:rsidRPr="00CC31AF">
              <w:rPr>
                <w:sz w:val="20"/>
              </w:rPr>
              <w:t>Service Activation Charges</w:t>
            </w:r>
          </w:p>
        </w:tc>
        <w:tc>
          <w:tcPr>
            <w:tcW w:w="1883" w:type="dxa"/>
            <w:tcBorders>
              <w:top w:val="single" w:sz="4" w:space="0" w:color="auto"/>
              <w:left w:val="single" w:sz="4" w:space="0" w:color="auto"/>
              <w:bottom w:val="single" w:sz="4" w:space="0" w:color="auto"/>
              <w:right w:val="single" w:sz="4" w:space="0" w:color="auto"/>
            </w:tcBorders>
          </w:tcPr>
          <w:p w14:paraId="1736CE2E" w14:textId="77777777" w:rsidR="00182A8D" w:rsidRPr="00CC31AF" w:rsidRDefault="00182A8D" w:rsidP="00182A8D">
            <w:pPr>
              <w:pStyle w:val="table2"/>
              <w:rPr>
                <w:sz w:val="20"/>
              </w:rPr>
            </w:pPr>
            <w:r w:rsidRPr="00CC31AF">
              <w:rPr>
                <w:sz w:val="20"/>
              </w:rPr>
              <w:t>Nil</w:t>
            </w:r>
          </w:p>
        </w:tc>
        <w:tc>
          <w:tcPr>
            <w:tcW w:w="1881" w:type="dxa"/>
            <w:tcBorders>
              <w:top w:val="single" w:sz="4" w:space="0" w:color="auto"/>
              <w:left w:val="single" w:sz="4" w:space="0" w:color="auto"/>
              <w:bottom w:val="single" w:sz="4" w:space="0" w:color="auto"/>
              <w:right w:val="single" w:sz="4" w:space="0" w:color="auto"/>
            </w:tcBorders>
          </w:tcPr>
          <w:p w14:paraId="2C906FB0" w14:textId="77777777" w:rsidR="00182A8D" w:rsidRPr="00CC31AF" w:rsidRDefault="00182A8D" w:rsidP="00182A8D">
            <w:pPr>
              <w:pStyle w:val="table2"/>
              <w:rPr>
                <w:sz w:val="20"/>
              </w:rPr>
            </w:pPr>
            <w:r w:rsidRPr="00CC31AF">
              <w:rPr>
                <w:sz w:val="20"/>
              </w:rPr>
              <w:t>Nil</w:t>
            </w:r>
          </w:p>
        </w:tc>
        <w:tc>
          <w:tcPr>
            <w:tcW w:w="1881" w:type="dxa"/>
            <w:tcBorders>
              <w:top w:val="single" w:sz="4" w:space="0" w:color="auto"/>
              <w:left w:val="single" w:sz="4" w:space="0" w:color="auto"/>
              <w:bottom w:val="single" w:sz="4" w:space="0" w:color="auto"/>
              <w:right w:val="single" w:sz="4" w:space="0" w:color="auto"/>
            </w:tcBorders>
          </w:tcPr>
          <w:p w14:paraId="3C197686" w14:textId="77777777" w:rsidR="00182A8D" w:rsidRPr="00CC31AF" w:rsidRDefault="00182A8D" w:rsidP="00182A8D">
            <w:pPr>
              <w:pStyle w:val="table2"/>
              <w:rPr>
                <w:sz w:val="20"/>
              </w:rPr>
            </w:pPr>
            <w:r w:rsidRPr="00CC31AF">
              <w:rPr>
                <w:sz w:val="20"/>
              </w:rPr>
              <w:t>Nil</w:t>
            </w:r>
          </w:p>
        </w:tc>
        <w:tc>
          <w:tcPr>
            <w:tcW w:w="1881" w:type="dxa"/>
            <w:tcBorders>
              <w:top w:val="single" w:sz="4" w:space="0" w:color="auto"/>
              <w:left w:val="single" w:sz="4" w:space="0" w:color="auto"/>
              <w:bottom w:val="single" w:sz="4" w:space="0" w:color="auto"/>
              <w:right w:val="single" w:sz="4" w:space="0" w:color="auto"/>
            </w:tcBorders>
          </w:tcPr>
          <w:p w14:paraId="37E4C660" w14:textId="77777777" w:rsidR="00182A8D" w:rsidRPr="00CC31AF" w:rsidRDefault="00182A8D" w:rsidP="00182A8D">
            <w:pPr>
              <w:pStyle w:val="table2"/>
              <w:rPr>
                <w:sz w:val="20"/>
              </w:rPr>
            </w:pPr>
            <w:r w:rsidRPr="00CC31AF">
              <w:rPr>
                <w:sz w:val="20"/>
              </w:rPr>
              <w:t>Nil</w:t>
            </w:r>
          </w:p>
        </w:tc>
      </w:tr>
      <w:tr w:rsidR="00182A8D" w:rsidRPr="00CC31AF" w14:paraId="53F1988B" w14:textId="77777777" w:rsidTr="00182A8D">
        <w:trPr>
          <w:cantSplit/>
          <w:trHeight w:val="501"/>
        </w:trPr>
        <w:tc>
          <w:tcPr>
            <w:tcW w:w="2626" w:type="dxa"/>
            <w:tcBorders>
              <w:top w:val="single" w:sz="4" w:space="0" w:color="auto"/>
              <w:left w:val="single" w:sz="4" w:space="0" w:color="auto"/>
              <w:bottom w:val="single" w:sz="4" w:space="0" w:color="auto"/>
              <w:right w:val="single" w:sz="4" w:space="0" w:color="auto"/>
            </w:tcBorders>
          </w:tcPr>
          <w:p w14:paraId="01246745" w14:textId="77777777" w:rsidR="00182A8D" w:rsidRPr="00CC31AF" w:rsidRDefault="00182A8D" w:rsidP="00182A8D">
            <w:pPr>
              <w:pStyle w:val="table2"/>
              <w:rPr>
                <w:sz w:val="20"/>
              </w:rPr>
            </w:pPr>
            <w:r w:rsidRPr="00CC31AF">
              <w:rPr>
                <w:sz w:val="20"/>
              </w:rPr>
              <w:t>Monthly network access charge</w:t>
            </w:r>
          </w:p>
        </w:tc>
        <w:tc>
          <w:tcPr>
            <w:tcW w:w="1883" w:type="dxa"/>
            <w:tcBorders>
              <w:top w:val="single" w:sz="4" w:space="0" w:color="auto"/>
              <w:left w:val="single" w:sz="4" w:space="0" w:color="auto"/>
              <w:bottom w:val="single" w:sz="4" w:space="0" w:color="auto"/>
              <w:right w:val="single" w:sz="4" w:space="0" w:color="auto"/>
            </w:tcBorders>
          </w:tcPr>
          <w:p w14:paraId="6C9A7192" w14:textId="77777777" w:rsidR="00182A8D" w:rsidRPr="00CC31AF" w:rsidRDefault="00182A8D" w:rsidP="00182A8D">
            <w:pPr>
              <w:pStyle w:val="table2"/>
              <w:rPr>
                <w:sz w:val="20"/>
              </w:rPr>
            </w:pPr>
            <w:r w:rsidRPr="00CC31AF">
              <w:rPr>
                <w:sz w:val="20"/>
              </w:rPr>
              <w:t>$100.00</w:t>
            </w:r>
          </w:p>
        </w:tc>
        <w:tc>
          <w:tcPr>
            <w:tcW w:w="1881" w:type="dxa"/>
            <w:tcBorders>
              <w:top w:val="single" w:sz="4" w:space="0" w:color="auto"/>
              <w:left w:val="single" w:sz="4" w:space="0" w:color="auto"/>
              <w:bottom w:val="single" w:sz="4" w:space="0" w:color="auto"/>
              <w:right w:val="single" w:sz="4" w:space="0" w:color="auto"/>
            </w:tcBorders>
          </w:tcPr>
          <w:p w14:paraId="7C03CE05" w14:textId="77777777" w:rsidR="00182A8D" w:rsidRPr="00CC31AF" w:rsidRDefault="00182A8D" w:rsidP="00182A8D">
            <w:pPr>
              <w:pStyle w:val="table2"/>
              <w:rPr>
                <w:sz w:val="20"/>
              </w:rPr>
            </w:pPr>
            <w:r w:rsidRPr="00CC31AF">
              <w:rPr>
                <w:sz w:val="20"/>
              </w:rPr>
              <w:t>$110.00</w:t>
            </w:r>
          </w:p>
        </w:tc>
        <w:tc>
          <w:tcPr>
            <w:tcW w:w="1881" w:type="dxa"/>
            <w:tcBorders>
              <w:top w:val="single" w:sz="4" w:space="0" w:color="auto"/>
              <w:left w:val="single" w:sz="4" w:space="0" w:color="auto"/>
              <w:bottom w:val="single" w:sz="4" w:space="0" w:color="auto"/>
              <w:right w:val="single" w:sz="4" w:space="0" w:color="auto"/>
            </w:tcBorders>
          </w:tcPr>
          <w:p w14:paraId="3903956C" w14:textId="77777777" w:rsidR="00182A8D" w:rsidRPr="00CC31AF" w:rsidRDefault="00182A8D" w:rsidP="00182A8D">
            <w:pPr>
              <w:pStyle w:val="table2"/>
              <w:rPr>
                <w:sz w:val="20"/>
              </w:rPr>
            </w:pPr>
            <w:r w:rsidRPr="00CC31AF">
              <w:rPr>
                <w:sz w:val="20"/>
              </w:rPr>
              <w:t>$109.09</w:t>
            </w:r>
          </w:p>
        </w:tc>
        <w:tc>
          <w:tcPr>
            <w:tcW w:w="1881" w:type="dxa"/>
            <w:tcBorders>
              <w:top w:val="single" w:sz="4" w:space="0" w:color="auto"/>
              <w:left w:val="single" w:sz="4" w:space="0" w:color="auto"/>
              <w:bottom w:val="single" w:sz="4" w:space="0" w:color="auto"/>
              <w:right w:val="single" w:sz="4" w:space="0" w:color="auto"/>
            </w:tcBorders>
          </w:tcPr>
          <w:p w14:paraId="59881099" w14:textId="77777777" w:rsidR="00182A8D" w:rsidRPr="00CC31AF" w:rsidRDefault="00182A8D" w:rsidP="00182A8D">
            <w:pPr>
              <w:pStyle w:val="table2"/>
              <w:rPr>
                <w:sz w:val="20"/>
              </w:rPr>
            </w:pPr>
            <w:r w:rsidRPr="00CC31AF">
              <w:rPr>
                <w:sz w:val="20"/>
              </w:rPr>
              <w:t>$120.00</w:t>
            </w:r>
          </w:p>
        </w:tc>
      </w:tr>
      <w:tr w:rsidR="00182A8D" w:rsidRPr="00CC31AF" w14:paraId="1AC5D41D" w14:textId="77777777" w:rsidTr="00182A8D">
        <w:trPr>
          <w:cantSplit/>
          <w:trHeight w:val="501"/>
        </w:trPr>
        <w:tc>
          <w:tcPr>
            <w:tcW w:w="2626" w:type="dxa"/>
            <w:tcBorders>
              <w:top w:val="single" w:sz="4" w:space="0" w:color="auto"/>
              <w:left w:val="single" w:sz="4" w:space="0" w:color="auto"/>
              <w:bottom w:val="nil"/>
              <w:right w:val="single" w:sz="4" w:space="0" w:color="auto"/>
            </w:tcBorders>
          </w:tcPr>
          <w:p w14:paraId="7675F9F7" w14:textId="77777777" w:rsidR="00182A8D" w:rsidRPr="00CC31AF" w:rsidRDefault="00182A8D" w:rsidP="00182A8D">
            <w:pPr>
              <w:pStyle w:val="table2"/>
              <w:rPr>
                <w:sz w:val="20"/>
              </w:rPr>
            </w:pPr>
            <w:r w:rsidRPr="00CC31AF">
              <w:rPr>
                <w:sz w:val="20"/>
              </w:rPr>
              <w:t>Unlimited Standard Calls and Messages</w:t>
            </w:r>
          </w:p>
        </w:tc>
        <w:tc>
          <w:tcPr>
            <w:tcW w:w="1883" w:type="dxa"/>
            <w:tcBorders>
              <w:top w:val="single" w:sz="4" w:space="0" w:color="auto"/>
              <w:left w:val="single" w:sz="4" w:space="0" w:color="auto"/>
              <w:bottom w:val="nil"/>
              <w:right w:val="single" w:sz="4" w:space="0" w:color="auto"/>
            </w:tcBorders>
          </w:tcPr>
          <w:p w14:paraId="27036108" w14:textId="77777777" w:rsidR="00182A8D" w:rsidRPr="00CC31AF" w:rsidRDefault="00182A8D" w:rsidP="00182A8D">
            <w:pPr>
              <w:pStyle w:val="table2"/>
              <w:rPr>
                <w:sz w:val="20"/>
              </w:rPr>
            </w:pPr>
            <w:r w:rsidRPr="00CC31AF">
              <w:rPr>
                <w:sz w:val="20"/>
              </w:rPr>
              <w:t>Unlimited</w:t>
            </w:r>
          </w:p>
        </w:tc>
        <w:tc>
          <w:tcPr>
            <w:tcW w:w="1881" w:type="dxa"/>
            <w:tcBorders>
              <w:top w:val="single" w:sz="4" w:space="0" w:color="auto"/>
              <w:left w:val="single" w:sz="4" w:space="0" w:color="auto"/>
              <w:bottom w:val="nil"/>
              <w:right w:val="single" w:sz="4" w:space="0" w:color="auto"/>
            </w:tcBorders>
          </w:tcPr>
          <w:p w14:paraId="47AE43C0" w14:textId="77777777" w:rsidR="00182A8D" w:rsidRPr="00CC31AF" w:rsidRDefault="00182A8D" w:rsidP="00182A8D">
            <w:pPr>
              <w:pStyle w:val="table2"/>
              <w:rPr>
                <w:sz w:val="20"/>
              </w:rPr>
            </w:pPr>
            <w:r w:rsidRPr="00CC31AF">
              <w:rPr>
                <w:sz w:val="20"/>
              </w:rPr>
              <w:t>Unlimited</w:t>
            </w:r>
          </w:p>
        </w:tc>
        <w:tc>
          <w:tcPr>
            <w:tcW w:w="1881" w:type="dxa"/>
            <w:tcBorders>
              <w:top w:val="single" w:sz="4" w:space="0" w:color="auto"/>
              <w:left w:val="single" w:sz="4" w:space="0" w:color="auto"/>
              <w:bottom w:val="nil"/>
              <w:right w:val="single" w:sz="4" w:space="0" w:color="auto"/>
            </w:tcBorders>
          </w:tcPr>
          <w:p w14:paraId="036A0069" w14:textId="77777777" w:rsidR="00182A8D" w:rsidRPr="00CC31AF" w:rsidRDefault="00182A8D" w:rsidP="00182A8D">
            <w:pPr>
              <w:pStyle w:val="table2"/>
              <w:rPr>
                <w:sz w:val="20"/>
              </w:rPr>
            </w:pPr>
            <w:r w:rsidRPr="00CC31AF">
              <w:rPr>
                <w:sz w:val="20"/>
              </w:rPr>
              <w:t>Unlimited</w:t>
            </w:r>
          </w:p>
        </w:tc>
        <w:tc>
          <w:tcPr>
            <w:tcW w:w="1881" w:type="dxa"/>
            <w:tcBorders>
              <w:top w:val="single" w:sz="4" w:space="0" w:color="auto"/>
              <w:left w:val="single" w:sz="4" w:space="0" w:color="auto"/>
              <w:bottom w:val="nil"/>
              <w:right w:val="single" w:sz="4" w:space="0" w:color="auto"/>
            </w:tcBorders>
          </w:tcPr>
          <w:p w14:paraId="149E5F97" w14:textId="77777777" w:rsidR="00182A8D" w:rsidRPr="00CC31AF" w:rsidRDefault="00182A8D" w:rsidP="00182A8D">
            <w:pPr>
              <w:pStyle w:val="table2"/>
              <w:rPr>
                <w:sz w:val="20"/>
              </w:rPr>
            </w:pPr>
            <w:r w:rsidRPr="00CC31AF">
              <w:rPr>
                <w:sz w:val="20"/>
              </w:rPr>
              <w:t>Unlimited</w:t>
            </w:r>
          </w:p>
        </w:tc>
      </w:tr>
      <w:tr w:rsidR="00182A8D" w:rsidRPr="00CC31AF" w14:paraId="76C6D8E7" w14:textId="77777777" w:rsidTr="00182A8D">
        <w:trPr>
          <w:cantSplit/>
          <w:trHeight w:val="1305"/>
        </w:trPr>
        <w:tc>
          <w:tcPr>
            <w:tcW w:w="2626" w:type="dxa"/>
            <w:tcBorders>
              <w:top w:val="single" w:sz="4" w:space="0" w:color="auto"/>
              <w:left w:val="single" w:sz="4" w:space="0" w:color="auto"/>
              <w:bottom w:val="nil"/>
              <w:right w:val="single" w:sz="4" w:space="0" w:color="auto"/>
            </w:tcBorders>
          </w:tcPr>
          <w:p w14:paraId="32670F1D" w14:textId="77777777" w:rsidR="00182A8D" w:rsidRPr="00CC31AF" w:rsidRDefault="00182A8D" w:rsidP="00182A8D">
            <w:pPr>
              <w:pStyle w:val="table2"/>
              <w:rPr>
                <w:sz w:val="20"/>
              </w:rPr>
            </w:pPr>
            <w:r w:rsidRPr="00CC31AF">
              <w:rPr>
                <w:sz w:val="20"/>
              </w:rPr>
              <w:t>Charges for voice or video national calls to an Australian fixed or mobile number (</w:t>
            </w:r>
            <w:proofErr w:type="gramStart"/>
            <w:r w:rsidRPr="00CC31AF">
              <w:rPr>
                <w:sz w:val="20"/>
              </w:rPr>
              <w:t>at all times</w:t>
            </w:r>
            <w:proofErr w:type="gramEnd"/>
            <w:r w:rsidRPr="00CC31AF">
              <w:rPr>
                <w:sz w:val="20"/>
              </w:rPr>
              <w:t>) – per 30 second block (charged per second)</w:t>
            </w:r>
          </w:p>
        </w:tc>
        <w:tc>
          <w:tcPr>
            <w:tcW w:w="1883" w:type="dxa"/>
            <w:tcBorders>
              <w:top w:val="single" w:sz="4" w:space="0" w:color="auto"/>
              <w:left w:val="single" w:sz="4" w:space="0" w:color="auto"/>
              <w:bottom w:val="nil"/>
              <w:right w:val="single" w:sz="4" w:space="0" w:color="auto"/>
            </w:tcBorders>
          </w:tcPr>
          <w:p w14:paraId="36BB9651" w14:textId="77777777" w:rsidR="00182A8D" w:rsidRPr="00CC31AF" w:rsidRDefault="00182A8D" w:rsidP="00182A8D">
            <w:pPr>
              <w:pStyle w:val="table2"/>
              <w:rPr>
                <w:sz w:val="20"/>
                <w:highlight w:val="yellow"/>
              </w:rPr>
            </w:pPr>
            <w:r w:rsidRPr="00CC31AF">
              <w:rPr>
                <w:sz w:val="20"/>
              </w:rPr>
              <w:t>Nil</w:t>
            </w:r>
          </w:p>
        </w:tc>
        <w:tc>
          <w:tcPr>
            <w:tcW w:w="1881" w:type="dxa"/>
            <w:tcBorders>
              <w:top w:val="single" w:sz="4" w:space="0" w:color="auto"/>
              <w:left w:val="single" w:sz="4" w:space="0" w:color="auto"/>
              <w:bottom w:val="nil"/>
              <w:right w:val="single" w:sz="4" w:space="0" w:color="auto"/>
            </w:tcBorders>
          </w:tcPr>
          <w:p w14:paraId="55825F8A" w14:textId="77777777" w:rsidR="00182A8D" w:rsidRPr="00CC31AF" w:rsidRDefault="00182A8D" w:rsidP="00182A8D">
            <w:pPr>
              <w:pStyle w:val="table2"/>
              <w:rPr>
                <w:sz w:val="20"/>
                <w:highlight w:val="yellow"/>
              </w:rPr>
            </w:pPr>
            <w:r w:rsidRPr="00CC31AF">
              <w:rPr>
                <w:sz w:val="20"/>
              </w:rPr>
              <w:t>Nil</w:t>
            </w:r>
          </w:p>
        </w:tc>
        <w:tc>
          <w:tcPr>
            <w:tcW w:w="1881" w:type="dxa"/>
            <w:tcBorders>
              <w:top w:val="single" w:sz="4" w:space="0" w:color="auto"/>
              <w:left w:val="single" w:sz="4" w:space="0" w:color="auto"/>
              <w:bottom w:val="nil"/>
              <w:right w:val="single" w:sz="4" w:space="0" w:color="auto"/>
            </w:tcBorders>
          </w:tcPr>
          <w:p w14:paraId="0598213B" w14:textId="77777777" w:rsidR="00182A8D" w:rsidRPr="00CC31AF" w:rsidRDefault="00182A8D" w:rsidP="00182A8D">
            <w:pPr>
              <w:pStyle w:val="table2"/>
              <w:rPr>
                <w:sz w:val="20"/>
                <w:highlight w:val="yellow"/>
              </w:rPr>
            </w:pPr>
            <w:r w:rsidRPr="00CC31AF">
              <w:rPr>
                <w:sz w:val="20"/>
              </w:rPr>
              <w:t>Nil</w:t>
            </w:r>
          </w:p>
        </w:tc>
        <w:tc>
          <w:tcPr>
            <w:tcW w:w="1881" w:type="dxa"/>
            <w:tcBorders>
              <w:top w:val="single" w:sz="4" w:space="0" w:color="auto"/>
              <w:left w:val="single" w:sz="4" w:space="0" w:color="auto"/>
              <w:bottom w:val="nil"/>
              <w:right w:val="single" w:sz="4" w:space="0" w:color="auto"/>
            </w:tcBorders>
          </w:tcPr>
          <w:p w14:paraId="383F7DB8" w14:textId="77777777" w:rsidR="00182A8D" w:rsidRPr="00CC31AF" w:rsidRDefault="00182A8D" w:rsidP="00182A8D">
            <w:pPr>
              <w:pStyle w:val="table2"/>
              <w:rPr>
                <w:sz w:val="20"/>
                <w:highlight w:val="yellow"/>
              </w:rPr>
            </w:pPr>
            <w:r w:rsidRPr="00CC31AF">
              <w:rPr>
                <w:sz w:val="20"/>
              </w:rPr>
              <w:t>Nil</w:t>
            </w:r>
          </w:p>
        </w:tc>
      </w:tr>
      <w:tr w:rsidR="00182A8D" w:rsidRPr="00CC31AF" w14:paraId="7DE43458" w14:textId="77777777" w:rsidTr="00182A8D">
        <w:trPr>
          <w:cantSplit/>
          <w:trHeight w:val="1107"/>
        </w:trPr>
        <w:tc>
          <w:tcPr>
            <w:tcW w:w="2626" w:type="dxa"/>
            <w:tcBorders>
              <w:top w:val="single" w:sz="4" w:space="0" w:color="auto"/>
              <w:left w:val="single" w:sz="4" w:space="0" w:color="auto"/>
              <w:bottom w:val="nil"/>
              <w:right w:val="single" w:sz="4" w:space="0" w:color="auto"/>
            </w:tcBorders>
          </w:tcPr>
          <w:p w14:paraId="457C06AF" w14:textId="77777777" w:rsidR="00182A8D" w:rsidRPr="00CC31AF" w:rsidRDefault="00182A8D" w:rsidP="00182A8D">
            <w:pPr>
              <w:pStyle w:val="table2"/>
              <w:rPr>
                <w:sz w:val="20"/>
              </w:rPr>
            </w:pPr>
            <w:r w:rsidRPr="00CC31AF">
              <w:rPr>
                <w:sz w:val="20"/>
              </w:rPr>
              <w:t>Intra-Account Rate for voice and video calls in Australia to a mobile number on the same account</w:t>
            </w:r>
          </w:p>
        </w:tc>
        <w:tc>
          <w:tcPr>
            <w:tcW w:w="1883" w:type="dxa"/>
            <w:tcBorders>
              <w:top w:val="single" w:sz="4" w:space="0" w:color="auto"/>
              <w:left w:val="single" w:sz="4" w:space="0" w:color="auto"/>
              <w:bottom w:val="nil"/>
              <w:right w:val="single" w:sz="4" w:space="0" w:color="auto"/>
            </w:tcBorders>
          </w:tcPr>
          <w:p w14:paraId="42194FA6" w14:textId="77777777" w:rsidR="00182A8D" w:rsidRPr="00CC31AF" w:rsidRDefault="00182A8D" w:rsidP="00182A8D">
            <w:pPr>
              <w:pStyle w:val="table2"/>
              <w:rPr>
                <w:sz w:val="20"/>
                <w:highlight w:val="yellow"/>
              </w:rPr>
            </w:pPr>
            <w:r w:rsidRPr="00CC31AF">
              <w:rPr>
                <w:sz w:val="20"/>
              </w:rPr>
              <w:t>Nil</w:t>
            </w:r>
          </w:p>
        </w:tc>
        <w:tc>
          <w:tcPr>
            <w:tcW w:w="1881" w:type="dxa"/>
            <w:tcBorders>
              <w:top w:val="single" w:sz="4" w:space="0" w:color="auto"/>
              <w:left w:val="single" w:sz="4" w:space="0" w:color="auto"/>
              <w:bottom w:val="nil"/>
              <w:right w:val="single" w:sz="4" w:space="0" w:color="auto"/>
            </w:tcBorders>
          </w:tcPr>
          <w:p w14:paraId="6011789B" w14:textId="77777777" w:rsidR="00182A8D" w:rsidRPr="00CC31AF" w:rsidRDefault="00182A8D" w:rsidP="00182A8D">
            <w:pPr>
              <w:pStyle w:val="table2"/>
              <w:rPr>
                <w:sz w:val="20"/>
                <w:highlight w:val="yellow"/>
              </w:rPr>
            </w:pPr>
            <w:r w:rsidRPr="00CC31AF">
              <w:rPr>
                <w:sz w:val="20"/>
              </w:rPr>
              <w:t>Nil</w:t>
            </w:r>
          </w:p>
        </w:tc>
        <w:tc>
          <w:tcPr>
            <w:tcW w:w="1881" w:type="dxa"/>
            <w:tcBorders>
              <w:top w:val="single" w:sz="4" w:space="0" w:color="auto"/>
              <w:left w:val="single" w:sz="4" w:space="0" w:color="auto"/>
              <w:bottom w:val="nil"/>
              <w:right w:val="single" w:sz="4" w:space="0" w:color="auto"/>
            </w:tcBorders>
          </w:tcPr>
          <w:p w14:paraId="194CC254" w14:textId="77777777" w:rsidR="00182A8D" w:rsidRPr="00CC31AF" w:rsidRDefault="00182A8D" w:rsidP="00182A8D">
            <w:pPr>
              <w:pStyle w:val="table2"/>
              <w:rPr>
                <w:sz w:val="20"/>
                <w:highlight w:val="yellow"/>
              </w:rPr>
            </w:pPr>
            <w:r w:rsidRPr="00CC31AF">
              <w:rPr>
                <w:sz w:val="20"/>
              </w:rPr>
              <w:t>Nil</w:t>
            </w:r>
          </w:p>
        </w:tc>
        <w:tc>
          <w:tcPr>
            <w:tcW w:w="1881" w:type="dxa"/>
            <w:tcBorders>
              <w:top w:val="single" w:sz="4" w:space="0" w:color="auto"/>
              <w:left w:val="single" w:sz="4" w:space="0" w:color="auto"/>
              <w:bottom w:val="nil"/>
              <w:right w:val="single" w:sz="4" w:space="0" w:color="auto"/>
            </w:tcBorders>
          </w:tcPr>
          <w:p w14:paraId="30C7D933" w14:textId="77777777" w:rsidR="00182A8D" w:rsidRPr="00CC31AF" w:rsidRDefault="00182A8D" w:rsidP="00182A8D">
            <w:pPr>
              <w:pStyle w:val="table2"/>
              <w:rPr>
                <w:sz w:val="20"/>
                <w:highlight w:val="yellow"/>
              </w:rPr>
            </w:pPr>
            <w:r w:rsidRPr="00CC31AF">
              <w:rPr>
                <w:sz w:val="20"/>
              </w:rPr>
              <w:t>Nil</w:t>
            </w:r>
          </w:p>
        </w:tc>
      </w:tr>
      <w:tr w:rsidR="00182A8D" w:rsidRPr="00CC31AF" w14:paraId="03B28036" w14:textId="77777777" w:rsidTr="00182A8D">
        <w:trPr>
          <w:cantSplit/>
          <w:trHeight w:val="1305"/>
        </w:trPr>
        <w:tc>
          <w:tcPr>
            <w:tcW w:w="2626" w:type="dxa"/>
            <w:tcBorders>
              <w:top w:val="single" w:sz="4" w:space="0" w:color="auto"/>
              <w:left w:val="single" w:sz="4" w:space="0" w:color="auto"/>
              <w:bottom w:val="nil"/>
              <w:right w:val="single" w:sz="4" w:space="0" w:color="auto"/>
            </w:tcBorders>
          </w:tcPr>
          <w:p w14:paraId="36B9045D" w14:textId="77777777" w:rsidR="00182A8D" w:rsidRPr="00CC31AF" w:rsidRDefault="00182A8D" w:rsidP="00182A8D">
            <w:pPr>
              <w:pStyle w:val="table2"/>
              <w:rPr>
                <w:sz w:val="20"/>
              </w:rPr>
            </w:pPr>
            <w:r w:rsidRPr="00CC31AF">
              <w:rPr>
                <w:sz w:val="20"/>
              </w:rPr>
              <w:t>Connection fee for national voice and video calls to an Australian fixed or mobile number (other than a mobile number on the same account)</w:t>
            </w:r>
          </w:p>
        </w:tc>
        <w:tc>
          <w:tcPr>
            <w:tcW w:w="1883" w:type="dxa"/>
            <w:tcBorders>
              <w:top w:val="single" w:sz="4" w:space="0" w:color="auto"/>
              <w:left w:val="single" w:sz="4" w:space="0" w:color="auto"/>
              <w:bottom w:val="nil"/>
              <w:right w:val="single" w:sz="4" w:space="0" w:color="auto"/>
            </w:tcBorders>
          </w:tcPr>
          <w:p w14:paraId="72E928F1" w14:textId="77777777" w:rsidR="00182A8D" w:rsidRPr="00CC31AF" w:rsidRDefault="00182A8D" w:rsidP="00182A8D">
            <w:pPr>
              <w:pStyle w:val="table2"/>
              <w:rPr>
                <w:sz w:val="20"/>
                <w:highlight w:val="yellow"/>
              </w:rPr>
            </w:pPr>
            <w:r w:rsidRPr="00CC31AF">
              <w:rPr>
                <w:sz w:val="20"/>
              </w:rPr>
              <w:t>Nil</w:t>
            </w:r>
          </w:p>
        </w:tc>
        <w:tc>
          <w:tcPr>
            <w:tcW w:w="1881" w:type="dxa"/>
            <w:tcBorders>
              <w:top w:val="single" w:sz="4" w:space="0" w:color="auto"/>
              <w:left w:val="single" w:sz="4" w:space="0" w:color="auto"/>
              <w:bottom w:val="nil"/>
              <w:right w:val="single" w:sz="4" w:space="0" w:color="auto"/>
            </w:tcBorders>
          </w:tcPr>
          <w:p w14:paraId="75D4987D" w14:textId="77777777" w:rsidR="00182A8D" w:rsidRPr="00CC31AF" w:rsidRDefault="00182A8D" w:rsidP="00182A8D">
            <w:pPr>
              <w:pStyle w:val="table2"/>
              <w:rPr>
                <w:sz w:val="20"/>
                <w:highlight w:val="yellow"/>
              </w:rPr>
            </w:pPr>
            <w:r w:rsidRPr="00CC31AF">
              <w:rPr>
                <w:sz w:val="20"/>
              </w:rPr>
              <w:t>Nil</w:t>
            </w:r>
          </w:p>
        </w:tc>
        <w:tc>
          <w:tcPr>
            <w:tcW w:w="1881" w:type="dxa"/>
            <w:tcBorders>
              <w:top w:val="single" w:sz="4" w:space="0" w:color="auto"/>
              <w:left w:val="single" w:sz="4" w:space="0" w:color="auto"/>
              <w:bottom w:val="nil"/>
              <w:right w:val="single" w:sz="4" w:space="0" w:color="auto"/>
            </w:tcBorders>
          </w:tcPr>
          <w:p w14:paraId="77EAE5D3" w14:textId="77777777" w:rsidR="00182A8D" w:rsidRPr="00CC31AF" w:rsidRDefault="00182A8D" w:rsidP="00182A8D">
            <w:pPr>
              <w:pStyle w:val="table2"/>
              <w:rPr>
                <w:sz w:val="20"/>
                <w:highlight w:val="yellow"/>
              </w:rPr>
            </w:pPr>
            <w:r w:rsidRPr="00CC31AF">
              <w:rPr>
                <w:sz w:val="20"/>
              </w:rPr>
              <w:t>Nil</w:t>
            </w:r>
          </w:p>
        </w:tc>
        <w:tc>
          <w:tcPr>
            <w:tcW w:w="1881" w:type="dxa"/>
            <w:tcBorders>
              <w:top w:val="single" w:sz="4" w:space="0" w:color="auto"/>
              <w:left w:val="single" w:sz="4" w:space="0" w:color="auto"/>
              <w:bottom w:val="nil"/>
              <w:right w:val="single" w:sz="4" w:space="0" w:color="auto"/>
            </w:tcBorders>
          </w:tcPr>
          <w:p w14:paraId="097FB795" w14:textId="77777777" w:rsidR="00182A8D" w:rsidRPr="00CC31AF" w:rsidRDefault="00182A8D" w:rsidP="00182A8D">
            <w:pPr>
              <w:pStyle w:val="table2"/>
              <w:rPr>
                <w:sz w:val="20"/>
                <w:highlight w:val="yellow"/>
              </w:rPr>
            </w:pPr>
            <w:r w:rsidRPr="00CC31AF">
              <w:rPr>
                <w:sz w:val="20"/>
              </w:rPr>
              <w:t>Nil</w:t>
            </w:r>
          </w:p>
        </w:tc>
      </w:tr>
      <w:tr w:rsidR="00182A8D" w:rsidRPr="00CC31AF" w14:paraId="119B04A5" w14:textId="77777777" w:rsidTr="00182A8D">
        <w:trPr>
          <w:cantSplit/>
          <w:trHeight w:val="1107"/>
        </w:trPr>
        <w:tc>
          <w:tcPr>
            <w:tcW w:w="2626" w:type="dxa"/>
            <w:tcBorders>
              <w:top w:val="single" w:sz="4" w:space="0" w:color="auto"/>
              <w:left w:val="single" w:sz="4" w:space="0" w:color="auto"/>
              <w:bottom w:val="single" w:sz="4" w:space="0" w:color="auto"/>
              <w:right w:val="single" w:sz="4" w:space="0" w:color="auto"/>
            </w:tcBorders>
          </w:tcPr>
          <w:p w14:paraId="71ED4A1E" w14:textId="77777777" w:rsidR="00182A8D" w:rsidRPr="00CC31AF" w:rsidRDefault="00182A8D" w:rsidP="00182A8D">
            <w:pPr>
              <w:pStyle w:val="table2"/>
              <w:rPr>
                <w:sz w:val="20"/>
              </w:rPr>
            </w:pPr>
            <w:r w:rsidRPr="00CC31AF">
              <w:rPr>
                <w:sz w:val="20"/>
              </w:rPr>
              <w:t>Connection fee for national calls to an Australian mobile number on the same account (all intra-account calls)</w:t>
            </w:r>
          </w:p>
        </w:tc>
        <w:tc>
          <w:tcPr>
            <w:tcW w:w="1883" w:type="dxa"/>
            <w:tcBorders>
              <w:top w:val="single" w:sz="4" w:space="0" w:color="auto"/>
              <w:left w:val="single" w:sz="4" w:space="0" w:color="auto"/>
              <w:bottom w:val="single" w:sz="4" w:space="0" w:color="auto"/>
              <w:right w:val="single" w:sz="4" w:space="0" w:color="auto"/>
            </w:tcBorders>
          </w:tcPr>
          <w:p w14:paraId="37414B13" w14:textId="77777777" w:rsidR="00182A8D" w:rsidRPr="00CC31AF" w:rsidRDefault="00182A8D" w:rsidP="00182A8D">
            <w:pPr>
              <w:pStyle w:val="table2"/>
              <w:rPr>
                <w:sz w:val="20"/>
              </w:rPr>
            </w:pPr>
            <w:r w:rsidRPr="00CC31AF">
              <w:rPr>
                <w:sz w:val="20"/>
              </w:rPr>
              <w:t>Nil</w:t>
            </w:r>
          </w:p>
        </w:tc>
        <w:tc>
          <w:tcPr>
            <w:tcW w:w="1881" w:type="dxa"/>
            <w:tcBorders>
              <w:top w:val="single" w:sz="4" w:space="0" w:color="auto"/>
              <w:left w:val="single" w:sz="4" w:space="0" w:color="auto"/>
              <w:bottom w:val="single" w:sz="4" w:space="0" w:color="auto"/>
              <w:right w:val="single" w:sz="4" w:space="0" w:color="auto"/>
            </w:tcBorders>
          </w:tcPr>
          <w:p w14:paraId="5EE9DA36" w14:textId="77777777" w:rsidR="00182A8D" w:rsidRPr="00CC31AF" w:rsidRDefault="00182A8D" w:rsidP="00182A8D">
            <w:pPr>
              <w:pStyle w:val="table2"/>
              <w:rPr>
                <w:sz w:val="20"/>
              </w:rPr>
            </w:pPr>
            <w:r w:rsidRPr="00CC31AF">
              <w:rPr>
                <w:sz w:val="20"/>
              </w:rPr>
              <w:t>Nil</w:t>
            </w:r>
          </w:p>
        </w:tc>
        <w:tc>
          <w:tcPr>
            <w:tcW w:w="1881" w:type="dxa"/>
            <w:tcBorders>
              <w:top w:val="single" w:sz="4" w:space="0" w:color="auto"/>
              <w:left w:val="single" w:sz="4" w:space="0" w:color="auto"/>
              <w:bottom w:val="single" w:sz="4" w:space="0" w:color="auto"/>
              <w:right w:val="single" w:sz="4" w:space="0" w:color="auto"/>
            </w:tcBorders>
          </w:tcPr>
          <w:p w14:paraId="4C65404E" w14:textId="77777777" w:rsidR="00182A8D" w:rsidRPr="00CC31AF" w:rsidRDefault="00182A8D" w:rsidP="00182A8D">
            <w:pPr>
              <w:pStyle w:val="table2"/>
              <w:rPr>
                <w:sz w:val="20"/>
              </w:rPr>
            </w:pPr>
            <w:r w:rsidRPr="00CC31AF">
              <w:rPr>
                <w:sz w:val="20"/>
              </w:rPr>
              <w:t>Nil</w:t>
            </w:r>
          </w:p>
        </w:tc>
        <w:tc>
          <w:tcPr>
            <w:tcW w:w="1881" w:type="dxa"/>
            <w:tcBorders>
              <w:top w:val="single" w:sz="4" w:space="0" w:color="auto"/>
              <w:left w:val="single" w:sz="4" w:space="0" w:color="auto"/>
              <w:bottom w:val="single" w:sz="4" w:space="0" w:color="auto"/>
              <w:right w:val="single" w:sz="4" w:space="0" w:color="auto"/>
            </w:tcBorders>
          </w:tcPr>
          <w:p w14:paraId="6360BF62" w14:textId="77777777" w:rsidR="00182A8D" w:rsidRPr="00CC31AF" w:rsidRDefault="00182A8D" w:rsidP="00182A8D">
            <w:pPr>
              <w:pStyle w:val="table2"/>
              <w:rPr>
                <w:sz w:val="20"/>
              </w:rPr>
            </w:pPr>
            <w:r w:rsidRPr="00CC31AF">
              <w:rPr>
                <w:sz w:val="20"/>
              </w:rPr>
              <w:t>Nil</w:t>
            </w:r>
          </w:p>
        </w:tc>
      </w:tr>
      <w:tr w:rsidR="00182A8D" w:rsidRPr="00CC31AF" w14:paraId="30645D9B" w14:textId="77777777" w:rsidTr="00182A8D">
        <w:trPr>
          <w:cantSplit/>
          <w:trHeight w:val="722"/>
        </w:trPr>
        <w:tc>
          <w:tcPr>
            <w:tcW w:w="2626" w:type="dxa"/>
            <w:tcBorders>
              <w:top w:val="single" w:sz="4" w:space="0" w:color="auto"/>
              <w:left w:val="single" w:sz="4" w:space="0" w:color="auto"/>
              <w:bottom w:val="single" w:sz="4" w:space="0" w:color="auto"/>
              <w:right w:val="single" w:sz="4" w:space="0" w:color="auto"/>
            </w:tcBorders>
          </w:tcPr>
          <w:p w14:paraId="030DF2F4" w14:textId="77777777" w:rsidR="00182A8D" w:rsidRPr="00CC31AF" w:rsidRDefault="00182A8D" w:rsidP="00182A8D">
            <w:pPr>
              <w:pStyle w:val="table2"/>
              <w:rPr>
                <w:sz w:val="20"/>
              </w:rPr>
            </w:pPr>
            <w:r w:rsidRPr="00CC31AF">
              <w:rPr>
                <w:rFonts w:eastAsia="SimSun"/>
                <w:sz w:val="20"/>
              </w:rPr>
              <w:t>National SMS/MMS rate to standard Australian mobile numbers</w:t>
            </w:r>
          </w:p>
        </w:tc>
        <w:tc>
          <w:tcPr>
            <w:tcW w:w="1883" w:type="dxa"/>
            <w:tcBorders>
              <w:top w:val="single" w:sz="4" w:space="0" w:color="auto"/>
              <w:left w:val="single" w:sz="4" w:space="0" w:color="auto"/>
              <w:bottom w:val="single" w:sz="4" w:space="0" w:color="auto"/>
              <w:right w:val="single" w:sz="4" w:space="0" w:color="auto"/>
            </w:tcBorders>
          </w:tcPr>
          <w:p w14:paraId="492E3948" w14:textId="77777777" w:rsidR="00182A8D" w:rsidRPr="00CC31AF" w:rsidRDefault="00182A8D" w:rsidP="00182A8D">
            <w:pPr>
              <w:pStyle w:val="table2"/>
              <w:rPr>
                <w:sz w:val="20"/>
                <w:highlight w:val="yellow"/>
              </w:rPr>
            </w:pPr>
            <w:r w:rsidRPr="00CC31AF">
              <w:rPr>
                <w:sz w:val="20"/>
              </w:rPr>
              <w:t>Nil</w:t>
            </w:r>
          </w:p>
        </w:tc>
        <w:tc>
          <w:tcPr>
            <w:tcW w:w="1881" w:type="dxa"/>
            <w:tcBorders>
              <w:top w:val="single" w:sz="4" w:space="0" w:color="auto"/>
              <w:left w:val="single" w:sz="4" w:space="0" w:color="auto"/>
              <w:bottom w:val="single" w:sz="4" w:space="0" w:color="auto"/>
              <w:right w:val="single" w:sz="4" w:space="0" w:color="auto"/>
            </w:tcBorders>
          </w:tcPr>
          <w:p w14:paraId="0D58534E" w14:textId="77777777" w:rsidR="00182A8D" w:rsidRPr="00CC31AF" w:rsidRDefault="00182A8D" w:rsidP="00182A8D">
            <w:pPr>
              <w:pStyle w:val="table2"/>
              <w:rPr>
                <w:sz w:val="20"/>
                <w:highlight w:val="yellow"/>
              </w:rPr>
            </w:pPr>
            <w:r w:rsidRPr="00CC31AF">
              <w:rPr>
                <w:sz w:val="20"/>
              </w:rPr>
              <w:t>Nil</w:t>
            </w:r>
          </w:p>
        </w:tc>
        <w:tc>
          <w:tcPr>
            <w:tcW w:w="1881" w:type="dxa"/>
            <w:tcBorders>
              <w:top w:val="single" w:sz="4" w:space="0" w:color="auto"/>
              <w:left w:val="single" w:sz="4" w:space="0" w:color="auto"/>
              <w:bottom w:val="single" w:sz="4" w:space="0" w:color="auto"/>
              <w:right w:val="single" w:sz="4" w:space="0" w:color="auto"/>
            </w:tcBorders>
          </w:tcPr>
          <w:p w14:paraId="1080A125" w14:textId="77777777" w:rsidR="00182A8D" w:rsidRPr="00CC31AF" w:rsidRDefault="00182A8D" w:rsidP="00182A8D">
            <w:pPr>
              <w:pStyle w:val="table2"/>
              <w:rPr>
                <w:sz w:val="20"/>
                <w:highlight w:val="yellow"/>
              </w:rPr>
            </w:pPr>
            <w:r w:rsidRPr="00CC31AF">
              <w:rPr>
                <w:sz w:val="20"/>
              </w:rPr>
              <w:t>Nil</w:t>
            </w:r>
          </w:p>
        </w:tc>
        <w:tc>
          <w:tcPr>
            <w:tcW w:w="1881" w:type="dxa"/>
            <w:tcBorders>
              <w:top w:val="single" w:sz="4" w:space="0" w:color="auto"/>
              <w:left w:val="single" w:sz="4" w:space="0" w:color="auto"/>
              <w:bottom w:val="single" w:sz="4" w:space="0" w:color="auto"/>
              <w:right w:val="single" w:sz="4" w:space="0" w:color="auto"/>
            </w:tcBorders>
          </w:tcPr>
          <w:p w14:paraId="31B2B8B2" w14:textId="77777777" w:rsidR="00182A8D" w:rsidRPr="00CC31AF" w:rsidRDefault="00182A8D" w:rsidP="00182A8D">
            <w:pPr>
              <w:pStyle w:val="table2"/>
              <w:rPr>
                <w:sz w:val="20"/>
                <w:highlight w:val="yellow"/>
              </w:rPr>
            </w:pPr>
            <w:r w:rsidRPr="00CC31AF">
              <w:rPr>
                <w:sz w:val="20"/>
              </w:rPr>
              <w:t>Nil</w:t>
            </w:r>
          </w:p>
        </w:tc>
      </w:tr>
      <w:tr w:rsidR="00182A8D" w:rsidRPr="00CC31AF" w14:paraId="5D614496" w14:textId="77777777" w:rsidTr="00182A8D">
        <w:trPr>
          <w:cantSplit/>
          <w:trHeight w:val="501"/>
        </w:trPr>
        <w:tc>
          <w:tcPr>
            <w:tcW w:w="2626" w:type="dxa"/>
            <w:tcBorders>
              <w:top w:val="single" w:sz="4" w:space="0" w:color="auto"/>
              <w:left w:val="single" w:sz="4" w:space="0" w:color="auto"/>
              <w:bottom w:val="single" w:sz="4" w:space="0" w:color="auto"/>
              <w:right w:val="single" w:sz="4" w:space="0" w:color="auto"/>
            </w:tcBorders>
          </w:tcPr>
          <w:p w14:paraId="1567CE17" w14:textId="77777777" w:rsidR="00182A8D" w:rsidRPr="00CC31AF" w:rsidRDefault="00182A8D" w:rsidP="00182A8D">
            <w:pPr>
              <w:pStyle w:val="table2"/>
              <w:rPr>
                <w:rFonts w:eastAsia="SimSun"/>
                <w:sz w:val="20"/>
              </w:rPr>
            </w:pPr>
            <w:r w:rsidRPr="00CC31AF">
              <w:rPr>
                <w:rFonts w:eastAsia="SimSun"/>
                <w:sz w:val="20"/>
              </w:rPr>
              <w:t>MRO Bonus credit (if eligible)</w:t>
            </w:r>
          </w:p>
        </w:tc>
        <w:tc>
          <w:tcPr>
            <w:tcW w:w="1883" w:type="dxa"/>
            <w:tcBorders>
              <w:top w:val="single" w:sz="4" w:space="0" w:color="auto"/>
              <w:left w:val="single" w:sz="4" w:space="0" w:color="auto"/>
              <w:bottom w:val="single" w:sz="4" w:space="0" w:color="auto"/>
              <w:right w:val="single" w:sz="4" w:space="0" w:color="auto"/>
            </w:tcBorders>
          </w:tcPr>
          <w:p w14:paraId="6229F265" w14:textId="77777777" w:rsidR="00182A8D" w:rsidRPr="00CC31AF" w:rsidRDefault="00182A8D" w:rsidP="00182A8D">
            <w:pPr>
              <w:pStyle w:val="table2"/>
              <w:rPr>
                <w:sz w:val="20"/>
              </w:rPr>
            </w:pPr>
            <w:r w:rsidRPr="00CC31AF">
              <w:rPr>
                <w:sz w:val="20"/>
              </w:rPr>
              <w:t>up to $38</w:t>
            </w:r>
          </w:p>
        </w:tc>
        <w:tc>
          <w:tcPr>
            <w:tcW w:w="1881" w:type="dxa"/>
            <w:tcBorders>
              <w:top w:val="single" w:sz="4" w:space="0" w:color="auto"/>
              <w:left w:val="single" w:sz="4" w:space="0" w:color="auto"/>
              <w:bottom w:val="single" w:sz="4" w:space="0" w:color="auto"/>
              <w:right w:val="single" w:sz="4" w:space="0" w:color="auto"/>
            </w:tcBorders>
          </w:tcPr>
          <w:p w14:paraId="4A5A0679" w14:textId="6516F482" w:rsidR="00182A8D" w:rsidRPr="00CC31AF" w:rsidRDefault="00182A8D" w:rsidP="00182A8D">
            <w:pPr>
              <w:pStyle w:val="table2"/>
              <w:rPr>
                <w:sz w:val="20"/>
              </w:rPr>
            </w:pPr>
            <w:r w:rsidRPr="00CC31AF">
              <w:rPr>
                <w:sz w:val="20"/>
              </w:rPr>
              <w:t>up to $38</w:t>
            </w:r>
          </w:p>
        </w:tc>
        <w:tc>
          <w:tcPr>
            <w:tcW w:w="1881" w:type="dxa"/>
            <w:tcBorders>
              <w:top w:val="single" w:sz="4" w:space="0" w:color="auto"/>
              <w:left w:val="single" w:sz="4" w:space="0" w:color="auto"/>
              <w:bottom w:val="single" w:sz="4" w:space="0" w:color="auto"/>
              <w:right w:val="single" w:sz="4" w:space="0" w:color="auto"/>
            </w:tcBorders>
          </w:tcPr>
          <w:p w14:paraId="5B375468" w14:textId="77777777" w:rsidR="00182A8D" w:rsidRPr="00CC31AF" w:rsidRDefault="00182A8D" w:rsidP="00182A8D">
            <w:pPr>
              <w:pStyle w:val="table2"/>
              <w:rPr>
                <w:sz w:val="20"/>
              </w:rPr>
            </w:pPr>
            <w:bookmarkStart w:id="80" w:name="OLE_LINK9"/>
            <w:r w:rsidRPr="00CC31AF">
              <w:rPr>
                <w:sz w:val="20"/>
              </w:rPr>
              <w:t>up to $42</w:t>
            </w:r>
            <w:bookmarkEnd w:id="80"/>
          </w:p>
        </w:tc>
        <w:tc>
          <w:tcPr>
            <w:tcW w:w="1881" w:type="dxa"/>
            <w:tcBorders>
              <w:top w:val="single" w:sz="4" w:space="0" w:color="auto"/>
              <w:left w:val="single" w:sz="4" w:space="0" w:color="auto"/>
              <w:bottom w:val="single" w:sz="4" w:space="0" w:color="auto"/>
              <w:right w:val="single" w:sz="4" w:space="0" w:color="auto"/>
            </w:tcBorders>
          </w:tcPr>
          <w:p w14:paraId="7AB719AF" w14:textId="479E2A30" w:rsidR="00182A8D" w:rsidRPr="00CC31AF" w:rsidRDefault="00BB19D3" w:rsidP="00182A8D">
            <w:pPr>
              <w:pStyle w:val="table2"/>
              <w:rPr>
                <w:sz w:val="20"/>
              </w:rPr>
            </w:pPr>
            <w:r w:rsidRPr="00CC31AF">
              <w:rPr>
                <w:sz w:val="20"/>
              </w:rPr>
              <w:t>up to $42</w:t>
            </w:r>
          </w:p>
        </w:tc>
      </w:tr>
      <w:tr w:rsidR="00182A8D" w:rsidRPr="00CC31AF" w14:paraId="1E600BF4" w14:textId="77777777" w:rsidTr="00182A8D">
        <w:trPr>
          <w:cantSplit/>
          <w:trHeight w:val="909"/>
        </w:trPr>
        <w:tc>
          <w:tcPr>
            <w:tcW w:w="2626" w:type="dxa"/>
            <w:tcBorders>
              <w:top w:val="single" w:sz="4" w:space="0" w:color="auto"/>
              <w:left w:val="single" w:sz="4" w:space="0" w:color="auto"/>
              <w:bottom w:val="single" w:sz="4" w:space="0" w:color="auto"/>
              <w:right w:val="single" w:sz="4" w:space="0" w:color="auto"/>
            </w:tcBorders>
          </w:tcPr>
          <w:p w14:paraId="77910BA0" w14:textId="77777777" w:rsidR="00182A8D" w:rsidRPr="00CC31AF" w:rsidRDefault="00182A8D" w:rsidP="00182A8D">
            <w:pPr>
              <w:pStyle w:val="table2"/>
              <w:rPr>
                <w:rFonts w:eastAsia="SimSun"/>
                <w:sz w:val="20"/>
              </w:rPr>
            </w:pPr>
            <w:r w:rsidRPr="00CC31AF">
              <w:rPr>
                <w:sz w:val="20"/>
              </w:rPr>
              <w:t>Charges per SMS or MMS sent to international numbers</w:t>
            </w:r>
          </w:p>
        </w:tc>
        <w:tc>
          <w:tcPr>
            <w:tcW w:w="1883" w:type="dxa"/>
            <w:tcBorders>
              <w:top w:val="single" w:sz="4" w:space="0" w:color="auto"/>
              <w:left w:val="single" w:sz="4" w:space="0" w:color="auto"/>
              <w:bottom w:val="single" w:sz="4" w:space="0" w:color="auto"/>
              <w:right w:val="single" w:sz="4" w:space="0" w:color="auto"/>
            </w:tcBorders>
          </w:tcPr>
          <w:p w14:paraId="584593E5" w14:textId="77777777" w:rsidR="00182A8D" w:rsidRPr="00CC31AF" w:rsidRDefault="00182A8D" w:rsidP="00182A8D">
            <w:pPr>
              <w:pStyle w:val="table2"/>
              <w:rPr>
                <w:sz w:val="20"/>
              </w:rPr>
            </w:pPr>
            <w:r w:rsidRPr="00CC31AF">
              <w:rPr>
                <w:sz w:val="20"/>
              </w:rPr>
              <w:t>Standard charges apply for SMS and MMS to international numbers. The terms and conditions for SMS and MMS are set out in Part E – SMS Messages and Email of the Telstra Mobile section of Our Customer Terms.</w:t>
            </w:r>
          </w:p>
        </w:tc>
        <w:tc>
          <w:tcPr>
            <w:tcW w:w="1881" w:type="dxa"/>
            <w:tcBorders>
              <w:top w:val="single" w:sz="4" w:space="0" w:color="auto"/>
              <w:left w:val="single" w:sz="4" w:space="0" w:color="auto"/>
              <w:bottom w:val="single" w:sz="4" w:space="0" w:color="auto"/>
              <w:right w:val="single" w:sz="4" w:space="0" w:color="auto"/>
            </w:tcBorders>
          </w:tcPr>
          <w:p w14:paraId="0047A478" w14:textId="3CAF06A1" w:rsidR="00182A8D" w:rsidRPr="00CC31AF" w:rsidRDefault="00182A8D" w:rsidP="00182A8D">
            <w:pPr>
              <w:pStyle w:val="table2"/>
              <w:rPr>
                <w:sz w:val="20"/>
              </w:rPr>
            </w:pPr>
            <w:r w:rsidRPr="00CC31AF">
              <w:rPr>
                <w:sz w:val="20"/>
              </w:rPr>
              <w:t>Standard charges apply for SMS and MMS to international numbers. The terms and conditions for SMS and MMS are set out in Part E – SMS Messages and Email of the Telstra Mobile section of Our Customer Terms.</w:t>
            </w:r>
          </w:p>
        </w:tc>
        <w:tc>
          <w:tcPr>
            <w:tcW w:w="1881" w:type="dxa"/>
            <w:tcBorders>
              <w:top w:val="single" w:sz="4" w:space="0" w:color="auto"/>
              <w:left w:val="single" w:sz="4" w:space="0" w:color="auto"/>
              <w:bottom w:val="single" w:sz="4" w:space="0" w:color="auto"/>
              <w:right w:val="single" w:sz="4" w:space="0" w:color="auto"/>
            </w:tcBorders>
          </w:tcPr>
          <w:p w14:paraId="577D2EC3" w14:textId="173883EC" w:rsidR="00182A8D" w:rsidRPr="00CC31AF" w:rsidRDefault="00BB19D3" w:rsidP="00182A8D">
            <w:pPr>
              <w:pStyle w:val="table2"/>
              <w:rPr>
                <w:sz w:val="20"/>
              </w:rPr>
            </w:pPr>
            <w:r w:rsidRPr="00CC31AF">
              <w:rPr>
                <w:sz w:val="20"/>
              </w:rPr>
              <w:t>Standard charges apply for SMS and MMS to international numbers. The terms and conditions for SMS and MMS are set out in Part E – SMS Messages and Email of the Telstra Mobile section of Our Customer Terms.</w:t>
            </w:r>
          </w:p>
        </w:tc>
        <w:tc>
          <w:tcPr>
            <w:tcW w:w="1881" w:type="dxa"/>
            <w:tcBorders>
              <w:top w:val="single" w:sz="4" w:space="0" w:color="auto"/>
              <w:left w:val="single" w:sz="4" w:space="0" w:color="auto"/>
              <w:bottom w:val="single" w:sz="4" w:space="0" w:color="auto"/>
              <w:right w:val="single" w:sz="4" w:space="0" w:color="auto"/>
            </w:tcBorders>
          </w:tcPr>
          <w:p w14:paraId="1277F0DD" w14:textId="59D689A4" w:rsidR="00182A8D" w:rsidRPr="00CC31AF" w:rsidRDefault="00BB19D3" w:rsidP="00182A8D">
            <w:pPr>
              <w:pStyle w:val="table2"/>
              <w:rPr>
                <w:sz w:val="20"/>
              </w:rPr>
            </w:pPr>
            <w:r w:rsidRPr="00CC31AF">
              <w:rPr>
                <w:sz w:val="20"/>
              </w:rPr>
              <w:t>Standard charges apply for SMS and MMS to international numbers. The terms and conditions for SMS and MMS are set out in Part E – SMS Messages and Email of the Telstra Mobile section of Our Customer Terms.</w:t>
            </w:r>
          </w:p>
        </w:tc>
      </w:tr>
      <w:tr w:rsidR="00182A8D" w:rsidRPr="00CC31AF" w14:paraId="55F6B972" w14:textId="77777777" w:rsidTr="00182A8D">
        <w:trPr>
          <w:cantSplit/>
          <w:trHeight w:val="909"/>
        </w:trPr>
        <w:tc>
          <w:tcPr>
            <w:tcW w:w="2626" w:type="dxa"/>
            <w:tcBorders>
              <w:top w:val="single" w:sz="4" w:space="0" w:color="auto"/>
              <w:left w:val="single" w:sz="4" w:space="0" w:color="auto"/>
              <w:bottom w:val="single" w:sz="4" w:space="0" w:color="auto"/>
              <w:right w:val="single" w:sz="4" w:space="0" w:color="auto"/>
            </w:tcBorders>
          </w:tcPr>
          <w:p w14:paraId="65B755EC" w14:textId="77777777" w:rsidR="00182A8D" w:rsidRPr="00CC31AF" w:rsidRDefault="00182A8D" w:rsidP="00182A8D">
            <w:pPr>
              <w:pStyle w:val="table2"/>
              <w:rPr>
                <w:sz w:val="20"/>
              </w:rPr>
            </w:pPr>
            <w:r w:rsidRPr="00CC31AF">
              <w:rPr>
                <w:sz w:val="20"/>
              </w:rPr>
              <w:t>Charges for eligible data usage beyond monthly included data allowance (if any)</w:t>
            </w:r>
          </w:p>
        </w:tc>
        <w:tc>
          <w:tcPr>
            <w:tcW w:w="1883" w:type="dxa"/>
            <w:tcBorders>
              <w:top w:val="single" w:sz="4" w:space="0" w:color="auto"/>
              <w:left w:val="single" w:sz="4" w:space="0" w:color="auto"/>
              <w:bottom w:val="single" w:sz="4" w:space="0" w:color="auto"/>
              <w:right w:val="single" w:sz="4" w:space="0" w:color="auto"/>
            </w:tcBorders>
          </w:tcPr>
          <w:p w14:paraId="4568271C" w14:textId="77777777" w:rsidR="00182A8D" w:rsidRPr="00CC31AF" w:rsidRDefault="00182A8D" w:rsidP="00182A8D">
            <w:pPr>
              <w:pStyle w:val="table2"/>
              <w:rPr>
                <w:sz w:val="20"/>
              </w:rPr>
            </w:pPr>
            <w:r w:rsidRPr="00CC31AF">
              <w:rPr>
                <w:sz w:val="20"/>
              </w:rPr>
              <w:t>9.09¢ per MB</w:t>
            </w:r>
          </w:p>
        </w:tc>
        <w:tc>
          <w:tcPr>
            <w:tcW w:w="1881" w:type="dxa"/>
            <w:tcBorders>
              <w:top w:val="single" w:sz="4" w:space="0" w:color="auto"/>
              <w:left w:val="single" w:sz="4" w:space="0" w:color="auto"/>
              <w:bottom w:val="single" w:sz="4" w:space="0" w:color="auto"/>
              <w:right w:val="single" w:sz="4" w:space="0" w:color="auto"/>
            </w:tcBorders>
          </w:tcPr>
          <w:p w14:paraId="47B137FC" w14:textId="77777777" w:rsidR="00182A8D" w:rsidRPr="00CC31AF" w:rsidRDefault="00182A8D" w:rsidP="00182A8D">
            <w:pPr>
              <w:pStyle w:val="table2"/>
              <w:rPr>
                <w:sz w:val="20"/>
              </w:rPr>
            </w:pPr>
            <w:r w:rsidRPr="00CC31AF">
              <w:rPr>
                <w:sz w:val="20"/>
              </w:rPr>
              <w:t>10¢ per MB</w:t>
            </w:r>
          </w:p>
        </w:tc>
        <w:tc>
          <w:tcPr>
            <w:tcW w:w="1881" w:type="dxa"/>
            <w:tcBorders>
              <w:top w:val="single" w:sz="4" w:space="0" w:color="auto"/>
              <w:left w:val="single" w:sz="4" w:space="0" w:color="auto"/>
              <w:bottom w:val="single" w:sz="4" w:space="0" w:color="auto"/>
              <w:right w:val="single" w:sz="4" w:space="0" w:color="auto"/>
            </w:tcBorders>
          </w:tcPr>
          <w:p w14:paraId="74BD9E14" w14:textId="77777777" w:rsidR="00182A8D" w:rsidRPr="00CC31AF" w:rsidRDefault="00182A8D" w:rsidP="00182A8D">
            <w:pPr>
              <w:pStyle w:val="table2"/>
              <w:rPr>
                <w:sz w:val="20"/>
              </w:rPr>
            </w:pPr>
            <w:r w:rsidRPr="00CC31AF">
              <w:rPr>
                <w:sz w:val="20"/>
              </w:rPr>
              <w:t>9.09¢ per MB</w:t>
            </w:r>
          </w:p>
        </w:tc>
        <w:tc>
          <w:tcPr>
            <w:tcW w:w="1881" w:type="dxa"/>
            <w:tcBorders>
              <w:top w:val="single" w:sz="4" w:space="0" w:color="auto"/>
              <w:left w:val="single" w:sz="4" w:space="0" w:color="auto"/>
              <w:bottom w:val="single" w:sz="4" w:space="0" w:color="auto"/>
              <w:right w:val="single" w:sz="4" w:space="0" w:color="auto"/>
            </w:tcBorders>
          </w:tcPr>
          <w:p w14:paraId="296655CF" w14:textId="77777777" w:rsidR="00182A8D" w:rsidRPr="00CC31AF" w:rsidRDefault="00182A8D" w:rsidP="00182A8D">
            <w:pPr>
              <w:pStyle w:val="table2"/>
              <w:rPr>
                <w:sz w:val="20"/>
              </w:rPr>
            </w:pPr>
            <w:r w:rsidRPr="00CC31AF">
              <w:rPr>
                <w:sz w:val="20"/>
              </w:rPr>
              <w:t>10¢ per MB</w:t>
            </w:r>
          </w:p>
        </w:tc>
      </w:tr>
    </w:tbl>
    <w:p w14:paraId="2D058B71" w14:textId="02D7F4E2" w:rsidR="00CC31AF" w:rsidRDefault="00CC31AF" w:rsidP="00CC31AF">
      <w:pPr>
        <w:ind w:left="-851" w:firstLine="851"/>
      </w:pPr>
    </w:p>
    <w:p w14:paraId="1E73E85C" w14:textId="77777777" w:rsidR="00CC31AF" w:rsidRPr="003D1386" w:rsidRDefault="00CC31AF" w:rsidP="00A84F16">
      <w:pPr>
        <w:spacing w:after="120"/>
      </w:pPr>
      <w:r w:rsidRPr="003D1386">
        <w:t>When calculating data volumes:</w:t>
      </w:r>
    </w:p>
    <w:p w14:paraId="5FA5C558" w14:textId="77777777" w:rsidR="00CC31AF" w:rsidRPr="003D1386" w:rsidRDefault="00CC31AF" w:rsidP="00D62804">
      <w:pPr>
        <w:pStyle w:val="ListStyle"/>
      </w:pPr>
      <w:r w:rsidRPr="003D1386">
        <w:t>where the volume of data transferred is not a whole number of kilobytes, it is rounded up to the next kilobyte at the earlier of the end of each session or 24 hours; and</w:t>
      </w:r>
    </w:p>
    <w:p w14:paraId="7590BC73" w14:textId="77777777" w:rsidR="00CC31AF" w:rsidRPr="003D1386" w:rsidRDefault="00CC31AF" w:rsidP="00D62804">
      <w:pPr>
        <w:pStyle w:val="ListStyle"/>
      </w:pPr>
      <w:r w:rsidRPr="003D1386">
        <w:t>1024 bytes = 1 kilobyte (kB) and 1024 kilobytes = 1 megabyte (MB) and 1024 megabytes = 1 Gigabyte (GB).</w:t>
      </w:r>
    </w:p>
    <w:p w14:paraId="5B99A562" w14:textId="50BADD6E" w:rsidR="00CC31AF" w:rsidRPr="00CC31AF" w:rsidRDefault="00CC31AF" w:rsidP="00A84F16">
      <w:pPr>
        <w:spacing w:after="120"/>
      </w:pPr>
      <w:r w:rsidRPr="00CC31AF">
        <w:t>Charges for excess eligible data usage are calculated per kilobyte.</w:t>
      </w:r>
    </w:p>
    <w:p w14:paraId="513AA5B8" w14:textId="2828FF54" w:rsidR="00DB179E" w:rsidRDefault="00CC31AF" w:rsidP="00CC31AF">
      <w:r w:rsidRPr="00CC31AF">
        <w:t>Unless we agree otherwise with you in your Enterprise Fleet Plan customer agreement, we will charge you the following charges for all Enterprise Fleet Plans provided under your Enterprise Fleet Plan customer agreement if you are an EFP III customer.</w:t>
      </w:r>
    </w:p>
    <w:p w14:paraId="3FACF889" w14:textId="0C5C4412" w:rsidR="0006264F" w:rsidRDefault="00DB179E" w:rsidP="004E5AE0">
      <w:pPr>
        <w:pStyle w:val="H3Style"/>
      </w:pPr>
      <w:bookmarkStart w:id="81" w:name="_Toc102040392"/>
      <w:r w:rsidRPr="003D1386">
        <w:t>Enterprise Fleet Plans Standard</w:t>
      </w:r>
      <w:bookmarkEnd w:id="81"/>
    </w:p>
    <w:tbl>
      <w:tblPr>
        <w:tblStyle w:val="TableGrid"/>
        <w:tblW w:w="8640" w:type="dxa"/>
        <w:tblInd w:w="-4" w:type="dxa"/>
        <w:tblLook w:val="0020" w:firstRow="1" w:lastRow="0" w:firstColumn="0" w:lastColumn="0" w:noHBand="0" w:noVBand="0"/>
      </w:tblPr>
      <w:tblGrid>
        <w:gridCol w:w="2276"/>
        <w:gridCol w:w="1591"/>
        <w:gridCol w:w="1591"/>
        <w:gridCol w:w="1591"/>
        <w:gridCol w:w="1591"/>
      </w:tblGrid>
      <w:tr w:rsidR="0006264F" w:rsidRPr="00870B3E" w14:paraId="5AF8BB5F" w14:textId="77777777" w:rsidTr="00C4020F">
        <w:trPr>
          <w:cantSplit/>
          <w:trHeight w:val="1395"/>
          <w:tblHeader/>
        </w:trPr>
        <w:tc>
          <w:tcPr>
            <w:tcW w:w="2276" w:type="dxa"/>
            <w:tcBorders>
              <w:top w:val="single" w:sz="4" w:space="0" w:color="auto"/>
              <w:left w:val="single" w:sz="4" w:space="0" w:color="auto"/>
              <w:right w:val="single" w:sz="4" w:space="0" w:color="auto"/>
            </w:tcBorders>
            <w:shd w:val="clear" w:color="auto" w:fill="FFFFFF"/>
          </w:tcPr>
          <w:p w14:paraId="35F7F1C1" w14:textId="77777777" w:rsidR="0006264F" w:rsidRPr="003B4760" w:rsidRDefault="0006264F" w:rsidP="00C4644C">
            <w:pPr>
              <w:pStyle w:val="table1"/>
              <w:rPr>
                <w:rFonts w:ascii="Verdana" w:hAnsi="Verdana"/>
              </w:rPr>
            </w:pPr>
            <w:r w:rsidRPr="003B4760">
              <w:rPr>
                <w:rFonts w:ascii="Verdana" w:hAnsi="Verdana"/>
              </w:rPr>
              <w:t>Enterprise Fleet Plans Standard</w:t>
            </w:r>
          </w:p>
        </w:tc>
        <w:tc>
          <w:tcPr>
            <w:tcW w:w="1591" w:type="dxa"/>
            <w:tcBorders>
              <w:top w:val="single" w:sz="4" w:space="0" w:color="auto"/>
              <w:left w:val="single" w:sz="4" w:space="0" w:color="auto"/>
              <w:right w:val="single" w:sz="4" w:space="0" w:color="auto"/>
            </w:tcBorders>
            <w:shd w:val="clear" w:color="auto" w:fill="FFFFFF"/>
          </w:tcPr>
          <w:p w14:paraId="66AE3DE6" w14:textId="29A9A70D" w:rsidR="0006264F" w:rsidRPr="00870B3E" w:rsidRDefault="0006264F" w:rsidP="0006264F">
            <w:pPr>
              <w:pStyle w:val="table1"/>
              <w:rPr>
                <w:rFonts w:ascii="Verdana" w:hAnsi="Verdana"/>
              </w:rPr>
            </w:pPr>
            <w:r>
              <w:rPr>
                <w:rFonts w:ascii="Verdana" w:hAnsi="Verdana"/>
              </w:rPr>
              <w:t>10</w:t>
            </w:r>
          </w:p>
        </w:tc>
        <w:tc>
          <w:tcPr>
            <w:tcW w:w="1591" w:type="dxa"/>
            <w:tcBorders>
              <w:top w:val="single" w:sz="4" w:space="0" w:color="auto"/>
              <w:left w:val="single" w:sz="4" w:space="0" w:color="auto"/>
              <w:right w:val="single" w:sz="4" w:space="0" w:color="auto"/>
            </w:tcBorders>
            <w:shd w:val="clear" w:color="auto" w:fill="FFFFFF"/>
          </w:tcPr>
          <w:p w14:paraId="4998DECA" w14:textId="2F35D8E9" w:rsidR="0006264F" w:rsidRPr="00870B3E" w:rsidRDefault="0006264F" w:rsidP="0006264F">
            <w:pPr>
              <w:pStyle w:val="table1"/>
              <w:rPr>
                <w:rFonts w:ascii="Verdana" w:hAnsi="Verdana"/>
              </w:rPr>
            </w:pPr>
            <w:r>
              <w:rPr>
                <w:rFonts w:ascii="Verdana" w:hAnsi="Verdana"/>
              </w:rPr>
              <w:t>10</w:t>
            </w:r>
          </w:p>
        </w:tc>
        <w:tc>
          <w:tcPr>
            <w:tcW w:w="1591" w:type="dxa"/>
            <w:tcBorders>
              <w:top w:val="single" w:sz="4" w:space="0" w:color="auto"/>
              <w:left w:val="single" w:sz="4" w:space="0" w:color="auto"/>
              <w:right w:val="single" w:sz="4" w:space="0" w:color="auto"/>
            </w:tcBorders>
            <w:shd w:val="clear" w:color="auto" w:fill="FFFFFF"/>
          </w:tcPr>
          <w:p w14:paraId="27F2659F" w14:textId="0B86FBC6" w:rsidR="0006264F" w:rsidRPr="00870B3E" w:rsidRDefault="0006264F" w:rsidP="0006264F">
            <w:pPr>
              <w:pStyle w:val="table1"/>
              <w:rPr>
                <w:rFonts w:ascii="Verdana" w:hAnsi="Verdana"/>
              </w:rPr>
            </w:pPr>
            <w:r>
              <w:rPr>
                <w:rFonts w:ascii="Verdana" w:hAnsi="Verdana"/>
              </w:rPr>
              <w:t>20</w:t>
            </w:r>
          </w:p>
        </w:tc>
        <w:tc>
          <w:tcPr>
            <w:tcW w:w="1591" w:type="dxa"/>
            <w:tcBorders>
              <w:top w:val="single" w:sz="4" w:space="0" w:color="auto"/>
              <w:left w:val="single" w:sz="4" w:space="0" w:color="auto"/>
              <w:right w:val="single" w:sz="4" w:space="0" w:color="auto"/>
            </w:tcBorders>
            <w:shd w:val="clear" w:color="auto" w:fill="auto"/>
          </w:tcPr>
          <w:p w14:paraId="136669E2" w14:textId="3FD05BD4" w:rsidR="0006264F" w:rsidRPr="00870B3E" w:rsidRDefault="0006264F" w:rsidP="0006264F">
            <w:pPr>
              <w:pStyle w:val="table1"/>
              <w:rPr>
                <w:rFonts w:ascii="Verdana" w:hAnsi="Verdana"/>
              </w:rPr>
            </w:pPr>
            <w:r>
              <w:rPr>
                <w:rFonts w:ascii="Verdana" w:hAnsi="Verdana"/>
              </w:rPr>
              <w:t>20</w:t>
            </w:r>
          </w:p>
        </w:tc>
      </w:tr>
      <w:tr w:rsidR="00C4020F" w:rsidRPr="00870B3E" w14:paraId="4D8C3E9B" w14:textId="77777777" w:rsidTr="00C4020F">
        <w:trPr>
          <w:cantSplit/>
          <w:trHeight w:val="1395"/>
          <w:tblHeader/>
        </w:trPr>
        <w:tc>
          <w:tcPr>
            <w:tcW w:w="2276" w:type="dxa"/>
            <w:tcBorders>
              <w:top w:val="single" w:sz="4" w:space="0" w:color="auto"/>
              <w:left w:val="single" w:sz="4" w:space="0" w:color="auto"/>
              <w:right w:val="single" w:sz="4" w:space="0" w:color="auto"/>
            </w:tcBorders>
            <w:shd w:val="clear" w:color="auto" w:fill="FFFFFF"/>
          </w:tcPr>
          <w:p w14:paraId="1ABBB9C3" w14:textId="1B149670" w:rsidR="00C4020F" w:rsidRPr="0006264F" w:rsidRDefault="00C4020F" w:rsidP="00C4020F">
            <w:pPr>
              <w:pStyle w:val="table1"/>
              <w:rPr>
                <w:rFonts w:ascii="Verdana" w:hAnsi="Verdana"/>
                <w:b w:val="0"/>
                <w:bCs/>
              </w:rPr>
            </w:pPr>
            <w:r w:rsidRPr="0006264F">
              <w:rPr>
                <w:rFonts w:ascii="Verdana" w:hAnsi="Verdana"/>
                <w:b w:val="0"/>
                <w:bCs/>
              </w:rPr>
              <w:t>P</w:t>
            </w:r>
            <w:r>
              <w:rPr>
                <w:rFonts w:ascii="Verdana" w:hAnsi="Verdana"/>
                <w:b w:val="0"/>
                <w:bCs/>
                <w:caps w:val="0"/>
              </w:rPr>
              <w:t>lan</w:t>
            </w:r>
          </w:p>
        </w:tc>
        <w:tc>
          <w:tcPr>
            <w:tcW w:w="1591" w:type="dxa"/>
            <w:tcBorders>
              <w:top w:val="single" w:sz="4" w:space="0" w:color="auto"/>
              <w:left w:val="single" w:sz="4" w:space="0" w:color="auto"/>
              <w:right w:val="single" w:sz="4" w:space="0" w:color="auto"/>
            </w:tcBorders>
            <w:shd w:val="clear" w:color="auto" w:fill="FFFFFF"/>
          </w:tcPr>
          <w:p w14:paraId="2ED2358C" w14:textId="7FDBF8A9" w:rsidR="00C4020F" w:rsidRPr="0006264F" w:rsidRDefault="00C4020F" w:rsidP="00C4020F">
            <w:pPr>
              <w:pStyle w:val="table1"/>
              <w:rPr>
                <w:rFonts w:ascii="Verdana" w:hAnsi="Verdana"/>
                <w:b w:val="0"/>
                <w:bCs/>
                <w:caps w:val="0"/>
              </w:rPr>
            </w:pPr>
            <w:r w:rsidRPr="0006264F">
              <w:rPr>
                <w:rFonts w:ascii="Verdana" w:hAnsi="Verdana"/>
                <w:b w:val="0"/>
                <w:bCs/>
                <w:caps w:val="0"/>
              </w:rPr>
              <w:t xml:space="preserve">Casual Plan </w:t>
            </w:r>
            <w:r>
              <w:rPr>
                <w:rFonts w:ascii="Verdana" w:hAnsi="Verdana"/>
                <w:b w:val="0"/>
                <w:bCs/>
                <w:caps w:val="0"/>
              </w:rPr>
              <w:t>or SIM Plan</w:t>
            </w:r>
          </w:p>
        </w:tc>
        <w:tc>
          <w:tcPr>
            <w:tcW w:w="1591" w:type="dxa"/>
            <w:tcBorders>
              <w:top w:val="single" w:sz="4" w:space="0" w:color="auto"/>
              <w:left w:val="single" w:sz="4" w:space="0" w:color="auto"/>
              <w:right w:val="single" w:sz="4" w:space="0" w:color="auto"/>
            </w:tcBorders>
            <w:shd w:val="clear" w:color="auto" w:fill="FFFFFF"/>
          </w:tcPr>
          <w:p w14:paraId="515D0F2E" w14:textId="34DF7184" w:rsidR="00C4020F" w:rsidRPr="0006264F" w:rsidRDefault="00C4020F" w:rsidP="00C4020F">
            <w:pPr>
              <w:pStyle w:val="table1"/>
              <w:rPr>
                <w:rFonts w:ascii="Verdana" w:hAnsi="Verdana"/>
                <w:b w:val="0"/>
                <w:bCs/>
                <w:caps w:val="0"/>
              </w:rPr>
            </w:pPr>
            <w:r w:rsidRPr="0006264F">
              <w:rPr>
                <w:rFonts w:ascii="Verdana" w:hAnsi="Verdana"/>
                <w:b w:val="0"/>
                <w:bCs/>
                <w:caps w:val="0"/>
              </w:rPr>
              <w:t xml:space="preserve">Casual Plan </w:t>
            </w:r>
            <w:r>
              <w:rPr>
                <w:rFonts w:ascii="Verdana" w:hAnsi="Verdana"/>
                <w:b w:val="0"/>
                <w:bCs/>
                <w:caps w:val="0"/>
              </w:rPr>
              <w:t>or SIM Plan</w:t>
            </w:r>
          </w:p>
        </w:tc>
        <w:tc>
          <w:tcPr>
            <w:tcW w:w="1591" w:type="dxa"/>
            <w:tcBorders>
              <w:top w:val="single" w:sz="4" w:space="0" w:color="auto"/>
              <w:left w:val="single" w:sz="4" w:space="0" w:color="auto"/>
              <w:right w:val="single" w:sz="4" w:space="0" w:color="auto"/>
            </w:tcBorders>
            <w:shd w:val="clear" w:color="auto" w:fill="FFFFFF"/>
          </w:tcPr>
          <w:p w14:paraId="7A1C30F3" w14:textId="7B12B42F" w:rsidR="00C4020F" w:rsidRPr="0006264F" w:rsidRDefault="00C4020F" w:rsidP="00C4020F">
            <w:pPr>
              <w:pStyle w:val="table1"/>
              <w:rPr>
                <w:rFonts w:ascii="Verdana" w:hAnsi="Verdana"/>
                <w:b w:val="0"/>
                <w:bCs/>
                <w:caps w:val="0"/>
              </w:rPr>
            </w:pPr>
            <w:r w:rsidRPr="0006264F">
              <w:rPr>
                <w:rFonts w:ascii="Verdana" w:hAnsi="Verdana"/>
                <w:b w:val="0"/>
                <w:bCs/>
                <w:caps w:val="0"/>
              </w:rPr>
              <w:t xml:space="preserve">Casual Plan </w:t>
            </w:r>
            <w:r>
              <w:rPr>
                <w:rFonts w:ascii="Verdana" w:hAnsi="Verdana"/>
                <w:b w:val="0"/>
                <w:bCs/>
                <w:caps w:val="0"/>
              </w:rPr>
              <w:t>or SIM Plan</w:t>
            </w:r>
          </w:p>
        </w:tc>
        <w:tc>
          <w:tcPr>
            <w:tcW w:w="1591" w:type="dxa"/>
            <w:tcBorders>
              <w:top w:val="single" w:sz="4" w:space="0" w:color="auto"/>
              <w:left w:val="single" w:sz="4" w:space="0" w:color="auto"/>
              <w:right w:val="single" w:sz="4" w:space="0" w:color="auto"/>
            </w:tcBorders>
            <w:shd w:val="clear" w:color="auto" w:fill="auto"/>
          </w:tcPr>
          <w:p w14:paraId="268EC0EE" w14:textId="17976A1C" w:rsidR="00C4020F" w:rsidRPr="0006264F" w:rsidRDefault="00C4020F" w:rsidP="00C4020F">
            <w:pPr>
              <w:pStyle w:val="table1"/>
              <w:rPr>
                <w:rFonts w:ascii="Verdana" w:hAnsi="Verdana"/>
                <w:b w:val="0"/>
                <w:bCs/>
                <w:caps w:val="0"/>
              </w:rPr>
            </w:pPr>
            <w:r w:rsidRPr="0006264F">
              <w:rPr>
                <w:rFonts w:ascii="Verdana" w:hAnsi="Verdana"/>
                <w:b w:val="0"/>
                <w:bCs/>
                <w:caps w:val="0"/>
              </w:rPr>
              <w:t xml:space="preserve">Casual Plan </w:t>
            </w:r>
            <w:r>
              <w:rPr>
                <w:rFonts w:ascii="Verdana" w:hAnsi="Verdana"/>
                <w:b w:val="0"/>
                <w:bCs/>
                <w:caps w:val="0"/>
              </w:rPr>
              <w:t>or SIM Plan</w:t>
            </w:r>
          </w:p>
        </w:tc>
      </w:tr>
      <w:tr w:rsidR="00C4020F" w:rsidRPr="00870B3E" w14:paraId="32892696" w14:textId="77777777" w:rsidTr="00C4020F">
        <w:trPr>
          <w:cantSplit/>
        </w:trPr>
        <w:tc>
          <w:tcPr>
            <w:tcW w:w="2276" w:type="dxa"/>
            <w:tcBorders>
              <w:top w:val="single" w:sz="4" w:space="0" w:color="auto"/>
              <w:left w:val="single" w:sz="4" w:space="0" w:color="auto"/>
              <w:bottom w:val="single" w:sz="4" w:space="0" w:color="auto"/>
              <w:right w:val="single" w:sz="4" w:space="0" w:color="auto"/>
            </w:tcBorders>
          </w:tcPr>
          <w:p w14:paraId="1339152A" w14:textId="77777777" w:rsidR="00C4020F" w:rsidRPr="00870B3E" w:rsidRDefault="00C4020F" w:rsidP="00C4020F">
            <w:pPr>
              <w:pStyle w:val="table2"/>
              <w:rPr>
                <w:sz w:val="20"/>
              </w:rPr>
            </w:pPr>
            <w:r w:rsidRPr="00870B3E">
              <w:rPr>
                <w:sz w:val="20"/>
              </w:rPr>
              <w:t>Minimum contract term</w:t>
            </w:r>
          </w:p>
        </w:tc>
        <w:tc>
          <w:tcPr>
            <w:tcW w:w="1591" w:type="dxa"/>
            <w:tcBorders>
              <w:top w:val="single" w:sz="4" w:space="0" w:color="auto"/>
              <w:left w:val="single" w:sz="4" w:space="0" w:color="auto"/>
              <w:bottom w:val="single" w:sz="4" w:space="0" w:color="auto"/>
              <w:right w:val="single" w:sz="4" w:space="0" w:color="auto"/>
            </w:tcBorders>
          </w:tcPr>
          <w:p w14:paraId="0FEDA415" w14:textId="4736A9A7" w:rsidR="00C4020F" w:rsidRPr="00870B3E" w:rsidRDefault="00C4020F" w:rsidP="00C4020F">
            <w:pPr>
              <w:pStyle w:val="table2"/>
              <w:rPr>
                <w:sz w:val="20"/>
              </w:rPr>
            </w:pPr>
            <w:bookmarkStart w:id="82" w:name="OLE_LINK5"/>
            <w:r w:rsidRPr="00870B3E">
              <w:rPr>
                <w:sz w:val="20"/>
              </w:rPr>
              <w:t>Nil (for Casual Plan) or 24 months for SIM Plan</w:t>
            </w:r>
            <w:bookmarkEnd w:id="82"/>
          </w:p>
        </w:tc>
        <w:tc>
          <w:tcPr>
            <w:tcW w:w="1591" w:type="dxa"/>
            <w:tcBorders>
              <w:top w:val="single" w:sz="4" w:space="0" w:color="auto"/>
              <w:left w:val="single" w:sz="4" w:space="0" w:color="auto"/>
              <w:bottom w:val="single" w:sz="4" w:space="0" w:color="auto"/>
              <w:right w:val="single" w:sz="4" w:space="0" w:color="auto"/>
            </w:tcBorders>
          </w:tcPr>
          <w:p w14:paraId="2ABC7978" w14:textId="75B818A6" w:rsidR="00C4020F" w:rsidRPr="00870B3E" w:rsidRDefault="00C4020F" w:rsidP="00C4020F">
            <w:pPr>
              <w:pStyle w:val="table2"/>
              <w:rPr>
                <w:sz w:val="20"/>
              </w:rPr>
            </w:pPr>
            <w:r w:rsidRPr="00870B3E">
              <w:rPr>
                <w:sz w:val="20"/>
              </w:rPr>
              <w:t>Nil (for Casual Plan) or 24 months for SIM Plan</w:t>
            </w:r>
          </w:p>
        </w:tc>
        <w:tc>
          <w:tcPr>
            <w:tcW w:w="1591" w:type="dxa"/>
            <w:tcBorders>
              <w:top w:val="single" w:sz="4" w:space="0" w:color="auto"/>
              <w:left w:val="single" w:sz="4" w:space="0" w:color="auto"/>
              <w:bottom w:val="single" w:sz="4" w:space="0" w:color="auto"/>
              <w:right w:val="single" w:sz="4" w:space="0" w:color="auto"/>
            </w:tcBorders>
          </w:tcPr>
          <w:p w14:paraId="1B8CC125" w14:textId="2F574977" w:rsidR="00C4020F" w:rsidRPr="00870B3E" w:rsidRDefault="00C4020F" w:rsidP="00C4020F">
            <w:pPr>
              <w:pStyle w:val="table2"/>
              <w:rPr>
                <w:sz w:val="20"/>
              </w:rPr>
            </w:pPr>
            <w:r w:rsidRPr="00870B3E">
              <w:rPr>
                <w:sz w:val="20"/>
              </w:rPr>
              <w:t>Nil (for Casual Plan) or 24 months for SIM Plan</w:t>
            </w:r>
          </w:p>
        </w:tc>
        <w:tc>
          <w:tcPr>
            <w:tcW w:w="1591" w:type="dxa"/>
            <w:tcBorders>
              <w:top w:val="single" w:sz="4" w:space="0" w:color="auto"/>
              <w:left w:val="single" w:sz="4" w:space="0" w:color="auto"/>
              <w:bottom w:val="single" w:sz="4" w:space="0" w:color="auto"/>
              <w:right w:val="single" w:sz="4" w:space="0" w:color="auto"/>
            </w:tcBorders>
          </w:tcPr>
          <w:p w14:paraId="01DA6609" w14:textId="3E942A08" w:rsidR="00C4020F" w:rsidRPr="00870B3E" w:rsidRDefault="00C4020F" w:rsidP="00C4020F">
            <w:pPr>
              <w:pStyle w:val="table2"/>
              <w:rPr>
                <w:sz w:val="20"/>
              </w:rPr>
            </w:pPr>
            <w:r w:rsidRPr="00870B3E">
              <w:rPr>
                <w:sz w:val="20"/>
              </w:rPr>
              <w:t>Nil (for Casual Plan) or 24 months for SIM Plan</w:t>
            </w:r>
          </w:p>
        </w:tc>
      </w:tr>
      <w:tr w:rsidR="00C4020F" w:rsidRPr="00870B3E" w14:paraId="7226FD58" w14:textId="77777777" w:rsidTr="00C4020F">
        <w:trPr>
          <w:cantSplit/>
        </w:trPr>
        <w:tc>
          <w:tcPr>
            <w:tcW w:w="2276" w:type="dxa"/>
            <w:tcBorders>
              <w:top w:val="single" w:sz="4" w:space="0" w:color="auto"/>
              <w:left w:val="single" w:sz="4" w:space="0" w:color="auto"/>
              <w:bottom w:val="single" w:sz="4" w:space="0" w:color="auto"/>
              <w:right w:val="single" w:sz="4" w:space="0" w:color="auto"/>
            </w:tcBorders>
          </w:tcPr>
          <w:p w14:paraId="529A0EA0" w14:textId="77777777" w:rsidR="00C4020F" w:rsidRPr="00870B3E" w:rsidRDefault="00C4020F" w:rsidP="00C4020F">
            <w:pPr>
              <w:pStyle w:val="table2"/>
              <w:rPr>
                <w:sz w:val="20"/>
              </w:rPr>
            </w:pPr>
            <w:r w:rsidRPr="00870B3E">
              <w:rPr>
                <w:sz w:val="20"/>
              </w:rPr>
              <w:t>Pricing Option</w:t>
            </w:r>
          </w:p>
        </w:tc>
        <w:tc>
          <w:tcPr>
            <w:tcW w:w="1591" w:type="dxa"/>
            <w:tcBorders>
              <w:top w:val="single" w:sz="4" w:space="0" w:color="auto"/>
              <w:left w:val="single" w:sz="4" w:space="0" w:color="auto"/>
              <w:bottom w:val="single" w:sz="4" w:space="0" w:color="auto"/>
              <w:right w:val="single" w:sz="4" w:space="0" w:color="auto"/>
            </w:tcBorders>
          </w:tcPr>
          <w:p w14:paraId="7B300190" w14:textId="77777777" w:rsidR="00C4020F" w:rsidRPr="00870B3E" w:rsidRDefault="00C4020F" w:rsidP="00C4020F">
            <w:pPr>
              <w:pStyle w:val="table2"/>
              <w:rPr>
                <w:sz w:val="20"/>
              </w:rPr>
            </w:pPr>
            <w:r w:rsidRPr="00870B3E">
              <w:rPr>
                <w:sz w:val="20"/>
              </w:rPr>
              <w:t xml:space="preserve">Simplify or </w:t>
            </w:r>
            <w:proofErr w:type="gramStart"/>
            <w:r w:rsidRPr="00870B3E">
              <w:rPr>
                <w:sz w:val="20"/>
              </w:rPr>
              <w:t>Optimise</w:t>
            </w:r>
            <w:proofErr w:type="gramEnd"/>
          </w:p>
        </w:tc>
        <w:tc>
          <w:tcPr>
            <w:tcW w:w="1591" w:type="dxa"/>
            <w:tcBorders>
              <w:top w:val="single" w:sz="4" w:space="0" w:color="auto"/>
              <w:left w:val="single" w:sz="4" w:space="0" w:color="auto"/>
              <w:bottom w:val="single" w:sz="4" w:space="0" w:color="auto"/>
              <w:right w:val="single" w:sz="4" w:space="0" w:color="auto"/>
            </w:tcBorders>
          </w:tcPr>
          <w:p w14:paraId="7BB8F1A9" w14:textId="77777777" w:rsidR="00C4020F" w:rsidRPr="00870B3E" w:rsidRDefault="00C4020F" w:rsidP="00C4020F">
            <w:pPr>
              <w:pStyle w:val="table2"/>
              <w:rPr>
                <w:sz w:val="20"/>
              </w:rPr>
            </w:pPr>
            <w:r w:rsidRPr="00870B3E">
              <w:rPr>
                <w:sz w:val="20"/>
              </w:rPr>
              <w:t xml:space="preserve">Simplify or </w:t>
            </w:r>
            <w:proofErr w:type="gramStart"/>
            <w:r w:rsidRPr="00870B3E">
              <w:rPr>
                <w:sz w:val="20"/>
              </w:rPr>
              <w:t>Optimise</w:t>
            </w:r>
            <w:proofErr w:type="gramEnd"/>
          </w:p>
        </w:tc>
        <w:tc>
          <w:tcPr>
            <w:tcW w:w="1591" w:type="dxa"/>
            <w:tcBorders>
              <w:top w:val="single" w:sz="4" w:space="0" w:color="auto"/>
              <w:left w:val="single" w:sz="4" w:space="0" w:color="auto"/>
              <w:bottom w:val="single" w:sz="4" w:space="0" w:color="auto"/>
              <w:right w:val="single" w:sz="4" w:space="0" w:color="auto"/>
            </w:tcBorders>
          </w:tcPr>
          <w:p w14:paraId="011BE672" w14:textId="77777777" w:rsidR="00C4020F" w:rsidRPr="00870B3E" w:rsidRDefault="00C4020F" w:rsidP="00C4020F">
            <w:pPr>
              <w:pStyle w:val="table2"/>
              <w:rPr>
                <w:sz w:val="20"/>
              </w:rPr>
            </w:pPr>
            <w:r w:rsidRPr="00870B3E">
              <w:rPr>
                <w:sz w:val="20"/>
              </w:rPr>
              <w:t xml:space="preserve">Simplify or </w:t>
            </w:r>
            <w:proofErr w:type="gramStart"/>
            <w:r w:rsidRPr="00870B3E">
              <w:rPr>
                <w:sz w:val="20"/>
              </w:rPr>
              <w:t>Optimise</w:t>
            </w:r>
            <w:proofErr w:type="gramEnd"/>
          </w:p>
        </w:tc>
        <w:tc>
          <w:tcPr>
            <w:tcW w:w="1591" w:type="dxa"/>
            <w:tcBorders>
              <w:top w:val="single" w:sz="4" w:space="0" w:color="auto"/>
              <w:left w:val="single" w:sz="4" w:space="0" w:color="auto"/>
              <w:bottom w:val="single" w:sz="4" w:space="0" w:color="auto"/>
              <w:right w:val="single" w:sz="4" w:space="0" w:color="auto"/>
            </w:tcBorders>
          </w:tcPr>
          <w:p w14:paraId="2664553E" w14:textId="77777777" w:rsidR="00C4020F" w:rsidRPr="00870B3E" w:rsidRDefault="00C4020F" w:rsidP="00C4020F">
            <w:pPr>
              <w:pStyle w:val="table2"/>
              <w:rPr>
                <w:sz w:val="20"/>
              </w:rPr>
            </w:pPr>
            <w:r w:rsidRPr="00870B3E">
              <w:rPr>
                <w:sz w:val="20"/>
              </w:rPr>
              <w:t xml:space="preserve">Simplify or </w:t>
            </w:r>
            <w:proofErr w:type="gramStart"/>
            <w:r w:rsidRPr="00870B3E">
              <w:rPr>
                <w:sz w:val="20"/>
              </w:rPr>
              <w:t>Optimise</w:t>
            </w:r>
            <w:proofErr w:type="gramEnd"/>
          </w:p>
        </w:tc>
      </w:tr>
      <w:tr w:rsidR="00C4020F" w:rsidRPr="00870B3E" w14:paraId="6E9E6B24" w14:textId="77777777" w:rsidTr="00C4020F">
        <w:trPr>
          <w:cantSplit/>
        </w:trPr>
        <w:tc>
          <w:tcPr>
            <w:tcW w:w="2276" w:type="dxa"/>
            <w:tcBorders>
              <w:top w:val="single" w:sz="4" w:space="0" w:color="auto"/>
              <w:left w:val="single" w:sz="4" w:space="0" w:color="auto"/>
              <w:bottom w:val="single" w:sz="4" w:space="0" w:color="auto"/>
              <w:right w:val="single" w:sz="4" w:space="0" w:color="auto"/>
            </w:tcBorders>
          </w:tcPr>
          <w:p w14:paraId="5CD20BCC" w14:textId="77777777" w:rsidR="00C4020F" w:rsidRPr="00870B3E" w:rsidRDefault="00C4020F" w:rsidP="00C4020F">
            <w:pPr>
              <w:pStyle w:val="table2"/>
              <w:rPr>
                <w:sz w:val="20"/>
              </w:rPr>
            </w:pPr>
            <w:r w:rsidRPr="00870B3E">
              <w:rPr>
                <w:sz w:val="20"/>
              </w:rPr>
              <w:t>Monthly included data allowance for eligible data usage prior to 18 June 2015</w:t>
            </w:r>
          </w:p>
        </w:tc>
        <w:tc>
          <w:tcPr>
            <w:tcW w:w="1591" w:type="dxa"/>
            <w:tcBorders>
              <w:top w:val="single" w:sz="4" w:space="0" w:color="auto"/>
              <w:left w:val="single" w:sz="4" w:space="0" w:color="auto"/>
              <w:bottom w:val="single" w:sz="4" w:space="0" w:color="auto"/>
              <w:right w:val="single" w:sz="4" w:space="0" w:color="auto"/>
            </w:tcBorders>
          </w:tcPr>
          <w:p w14:paraId="011B65DC" w14:textId="437F983E" w:rsidR="00C4020F" w:rsidRPr="00870B3E" w:rsidRDefault="002257EF" w:rsidP="00C4020F">
            <w:pPr>
              <w:pStyle w:val="table2"/>
              <w:rPr>
                <w:sz w:val="20"/>
              </w:rPr>
            </w:pPr>
            <w:r>
              <w:rPr>
                <w:sz w:val="20"/>
              </w:rPr>
              <w:t>Nil</w:t>
            </w:r>
          </w:p>
        </w:tc>
        <w:tc>
          <w:tcPr>
            <w:tcW w:w="1591" w:type="dxa"/>
            <w:tcBorders>
              <w:top w:val="single" w:sz="4" w:space="0" w:color="auto"/>
              <w:left w:val="single" w:sz="4" w:space="0" w:color="auto"/>
              <w:bottom w:val="single" w:sz="4" w:space="0" w:color="auto"/>
              <w:right w:val="single" w:sz="4" w:space="0" w:color="auto"/>
            </w:tcBorders>
          </w:tcPr>
          <w:p w14:paraId="131F46BF" w14:textId="0DEC39B3" w:rsidR="00C4020F" w:rsidRPr="00870B3E" w:rsidRDefault="002257EF" w:rsidP="00C4020F">
            <w:pPr>
              <w:pStyle w:val="table2"/>
              <w:rPr>
                <w:sz w:val="20"/>
              </w:rPr>
            </w:pPr>
            <w:r>
              <w:rPr>
                <w:sz w:val="20"/>
              </w:rPr>
              <w:t>Nil</w:t>
            </w:r>
          </w:p>
        </w:tc>
        <w:tc>
          <w:tcPr>
            <w:tcW w:w="1591" w:type="dxa"/>
            <w:tcBorders>
              <w:top w:val="single" w:sz="4" w:space="0" w:color="auto"/>
              <w:left w:val="single" w:sz="4" w:space="0" w:color="auto"/>
              <w:bottom w:val="single" w:sz="4" w:space="0" w:color="auto"/>
              <w:right w:val="single" w:sz="4" w:space="0" w:color="auto"/>
            </w:tcBorders>
          </w:tcPr>
          <w:p w14:paraId="31E9CC1B" w14:textId="101FA09D" w:rsidR="00C4020F" w:rsidRPr="00870B3E" w:rsidRDefault="002257EF" w:rsidP="00C4020F">
            <w:pPr>
              <w:pStyle w:val="table2"/>
              <w:rPr>
                <w:sz w:val="20"/>
              </w:rPr>
            </w:pPr>
            <w:r>
              <w:rPr>
                <w:sz w:val="20"/>
              </w:rPr>
              <w:t>Nil</w:t>
            </w:r>
          </w:p>
        </w:tc>
        <w:tc>
          <w:tcPr>
            <w:tcW w:w="1591" w:type="dxa"/>
            <w:tcBorders>
              <w:top w:val="single" w:sz="4" w:space="0" w:color="auto"/>
              <w:left w:val="single" w:sz="4" w:space="0" w:color="auto"/>
              <w:bottom w:val="single" w:sz="4" w:space="0" w:color="auto"/>
              <w:right w:val="single" w:sz="4" w:space="0" w:color="auto"/>
            </w:tcBorders>
          </w:tcPr>
          <w:p w14:paraId="7147E80F" w14:textId="4D17F16F" w:rsidR="00C4020F" w:rsidRPr="00870B3E" w:rsidRDefault="002257EF" w:rsidP="00C4020F">
            <w:pPr>
              <w:pStyle w:val="table2"/>
              <w:rPr>
                <w:sz w:val="20"/>
              </w:rPr>
            </w:pPr>
            <w:r>
              <w:rPr>
                <w:sz w:val="20"/>
              </w:rPr>
              <w:t>Nil</w:t>
            </w:r>
          </w:p>
        </w:tc>
      </w:tr>
      <w:tr w:rsidR="002257EF" w:rsidRPr="00870B3E" w14:paraId="582E7862" w14:textId="77777777" w:rsidTr="00C4020F">
        <w:trPr>
          <w:cantSplit/>
        </w:trPr>
        <w:tc>
          <w:tcPr>
            <w:tcW w:w="2276" w:type="dxa"/>
            <w:tcBorders>
              <w:top w:val="single" w:sz="4" w:space="0" w:color="auto"/>
              <w:left w:val="single" w:sz="4" w:space="0" w:color="auto"/>
              <w:bottom w:val="single" w:sz="4" w:space="0" w:color="auto"/>
              <w:right w:val="single" w:sz="4" w:space="0" w:color="auto"/>
            </w:tcBorders>
          </w:tcPr>
          <w:p w14:paraId="4E8124A9" w14:textId="77777777" w:rsidR="002257EF" w:rsidRPr="00870B3E" w:rsidRDefault="002257EF" w:rsidP="002257EF">
            <w:pPr>
              <w:pStyle w:val="table2"/>
              <w:rPr>
                <w:sz w:val="20"/>
              </w:rPr>
            </w:pPr>
            <w:r w:rsidRPr="00870B3E">
              <w:rPr>
                <w:sz w:val="20"/>
              </w:rPr>
              <w:t>Monthly included data allowance for eligible data usage on and from 18 June 2015</w:t>
            </w:r>
          </w:p>
        </w:tc>
        <w:tc>
          <w:tcPr>
            <w:tcW w:w="1591" w:type="dxa"/>
            <w:tcBorders>
              <w:top w:val="single" w:sz="4" w:space="0" w:color="auto"/>
              <w:left w:val="single" w:sz="4" w:space="0" w:color="auto"/>
              <w:bottom w:val="single" w:sz="4" w:space="0" w:color="auto"/>
              <w:right w:val="single" w:sz="4" w:space="0" w:color="auto"/>
            </w:tcBorders>
          </w:tcPr>
          <w:p w14:paraId="4B68467A" w14:textId="313DDFC4" w:rsidR="002257EF" w:rsidRPr="00870B3E" w:rsidRDefault="002257EF" w:rsidP="002257EF">
            <w:pPr>
              <w:pStyle w:val="table2"/>
              <w:rPr>
                <w:sz w:val="20"/>
              </w:rPr>
            </w:pPr>
            <w:r>
              <w:rPr>
                <w:sz w:val="20"/>
              </w:rPr>
              <w:t>Nil</w:t>
            </w:r>
          </w:p>
        </w:tc>
        <w:tc>
          <w:tcPr>
            <w:tcW w:w="1591" w:type="dxa"/>
            <w:tcBorders>
              <w:top w:val="single" w:sz="4" w:space="0" w:color="auto"/>
              <w:left w:val="single" w:sz="4" w:space="0" w:color="auto"/>
              <w:bottom w:val="single" w:sz="4" w:space="0" w:color="auto"/>
              <w:right w:val="single" w:sz="4" w:space="0" w:color="auto"/>
            </w:tcBorders>
          </w:tcPr>
          <w:p w14:paraId="7A64A36A" w14:textId="71B6F5D8" w:rsidR="002257EF" w:rsidRPr="00870B3E" w:rsidRDefault="002257EF" w:rsidP="002257EF">
            <w:pPr>
              <w:pStyle w:val="table2"/>
              <w:rPr>
                <w:sz w:val="20"/>
              </w:rPr>
            </w:pPr>
            <w:r>
              <w:rPr>
                <w:sz w:val="20"/>
              </w:rPr>
              <w:t>Nil</w:t>
            </w:r>
          </w:p>
        </w:tc>
        <w:tc>
          <w:tcPr>
            <w:tcW w:w="1591" w:type="dxa"/>
            <w:tcBorders>
              <w:top w:val="single" w:sz="4" w:space="0" w:color="auto"/>
              <w:left w:val="single" w:sz="4" w:space="0" w:color="auto"/>
              <w:bottom w:val="single" w:sz="4" w:space="0" w:color="auto"/>
              <w:right w:val="single" w:sz="4" w:space="0" w:color="auto"/>
            </w:tcBorders>
          </w:tcPr>
          <w:p w14:paraId="01DE0555" w14:textId="5B347137" w:rsidR="002257EF" w:rsidRPr="00870B3E" w:rsidRDefault="002257EF" w:rsidP="002257EF">
            <w:pPr>
              <w:pStyle w:val="table2"/>
              <w:rPr>
                <w:sz w:val="20"/>
              </w:rPr>
            </w:pPr>
            <w:r>
              <w:rPr>
                <w:sz w:val="20"/>
              </w:rPr>
              <w:t>Nil</w:t>
            </w:r>
          </w:p>
        </w:tc>
        <w:tc>
          <w:tcPr>
            <w:tcW w:w="1591" w:type="dxa"/>
            <w:tcBorders>
              <w:top w:val="single" w:sz="4" w:space="0" w:color="auto"/>
              <w:left w:val="single" w:sz="4" w:space="0" w:color="auto"/>
              <w:bottom w:val="single" w:sz="4" w:space="0" w:color="auto"/>
              <w:right w:val="single" w:sz="4" w:space="0" w:color="auto"/>
            </w:tcBorders>
          </w:tcPr>
          <w:p w14:paraId="3D7F500B" w14:textId="3854A161" w:rsidR="002257EF" w:rsidRPr="00870B3E" w:rsidRDefault="002257EF" w:rsidP="002257EF">
            <w:pPr>
              <w:pStyle w:val="table2"/>
              <w:rPr>
                <w:sz w:val="20"/>
              </w:rPr>
            </w:pPr>
            <w:r>
              <w:rPr>
                <w:sz w:val="20"/>
              </w:rPr>
              <w:t>Nil</w:t>
            </w:r>
          </w:p>
        </w:tc>
      </w:tr>
      <w:tr w:rsidR="002257EF" w:rsidRPr="00870B3E" w14:paraId="35AE4014" w14:textId="77777777" w:rsidTr="00C4020F">
        <w:trPr>
          <w:cantSplit/>
        </w:trPr>
        <w:tc>
          <w:tcPr>
            <w:tcW w:w="2276" w:type="dxa"/>
            <w:tcBorders>
              <w:top w:val="single" w:sz="4" w:space="0" w:color="auto"/>
              <w:left w:val="single" w:sz="4" w:space="0" w:color="auto"/>
              <w:bottom w:val="single" w:sz="4" w:space="0" w:color="auto"/>
              <w:right w:val="single" w:sz="4" w:space="0" w:color="auto"/>
            </w:tcBorders>
          </w:tcPr>
          <w:p w14:paraId="09CD35E6" w14:textId="77777777" w:rsidR="002257EF" w:rsidRPr="00870B3E" w:rsidRDefault="002257EF" w:rsidP="002257EF">
            <w:pPr>
              <w:pStyle w:val="table2"/>
              <w:rPr>
                <w:sz w:val="20"/>
              </w:rPr>
            </w:pPr>
            <w:r>
              <w:rPr>
                <w:sz w:val="20"/>
              </w:rPr>
              <w:t>GST</w:t>
            </w:r>
          </w:p>
        </w:tc>
        <w:tc>
          <w:tcPr>
            <w:tcW w:w="1591" w:type="dxa"/>
            <w:tcBorders>
              <w:top w:val="single" w:sz="4" w:space="0" w:color="auto"/>
              <w:left w:val="single" w:sz="4" w:space="0" w:color="auto"/>
              <w:bottom w:val="single" w:sz="4" w:space="0" w:color="auto"/>
              <w:right w:val="single" w:sz="4" w:space="0" w:color="auto"/>
            </w:tcBorders>
          </w:tcPr>
          <w:p w14:paraId="20997A6B" w14:textId="77777777" w:rsidR="002257EF" w:rsidRPr="00870B3E" w:rsidRDefault="002257EF" w:rsidP="002257EF">
            <w:pPr>
              <w:pStyle w:val="table2"/>
              <w:rPr>
                <w:sz w:val="20"/>
              </w:rPr>
            </w:pPr>
            <w:r w:rsidRPr="00870B3E">
              <w:rPr>
                <w:sz w:val="20"/>
              </w:rPr>
              <w:t>GST excl.</w:t>
            </w:r>
          </w:p>
        </w:tc>
        <w:tc>
          <w:tcPr>
            <w:tcW w:w="1591" w:type="dxa"/>
            <w:tcBorders>
              <w:top w:val="single" w:sz="4" w:space="0" w:color="auto"/>
              <w:left w:val="single" w:sz="4" w:space="0" w:color="auto"/>
              <w:bottom w:val="single" w:sz="4" w:space="0" w:color="auto"/>
              <w:right w:val="single" w:sz="4" w:space="0" w:color="auto"/>
            </w:tcBorders>
          </w:tcPr>
          <w:p w14:paraId="3AFA27C0" w14:textId="77777777" w:rsidR="002257EF" w:rsidRPr="00870B3E" w:rsidRDefault="002257EF" w:rsidP="002257EF">
            <w:pPr>
              <w:pStyle w:val="table2"/>
              <w:rPr>
                <w:sz w:val="20"/>
              </w:rPr>
            </w:pPr>
            <w:r w:rsidRPr="00870B3E">
              <w:rPr>
                <w:sz w:val="20"/>
              </w:rPr>
              <w:t>GST incl.</w:t>
            </w:r>
          </w:p>
        </w:tc>
        <w:tc>
          <w:tcPr>
            <w:tcW w:w="1591" w:type="dxa"/>
            <w:tcBorders>
              <w:top w:val="single" w:sz="4" w:space="0" w:color="auto"/>
              <w:left w:val="single" w:sz="4" w:space="0" w:color="auto"/>
              <w:bottom w:val="single" w:sz="4" w:space="0" w:color="auto"/>
              <w:right w:val="single" w:sz="4" w:space="0" w:color="auto"/>
            </w:tcBorders>
          </w:tcPr>
          <w:p w14:paraId="29D3B22A" w14:textId="77777777" w:rsidR="002257EF" w:rsidRPr="00870B3E" w:rsidRDefault="002257EF" w:rsidP="002257EF">
            <w:pPr>
              <w:pStyle w:val="table2"/>
              <w:rPr>
                <w:sz w:val="20"/>
              </w:rPr>
            </w:pPr>
            <w:r w:rsidRPr="00870B3E">
              <w:rPr>
                <w:sz w:val="20"/>
              </w:rPr>
              <w:t>GST excl.</w:t>
            </w:r>
          </w:p>
        </w:tc>
        <w:tc>
          <w:tcPr>
            <w:tcW w:w="1591" w:type="dxa"/>
            <w:tcBorders>
              <w:top w:val="single" w:sz="4" w:space="0" w:color="auto"/>
              <w:left w:val="single" w:sz="4" w:space="0" w:color="auto"/>
              <w:bottom w:val="single" w:sz="4" w:space="0" w:color="auto"/>
              <w:right w:val="single" w:sz="4" w:space="0" w:color="auto"/>
            </w:tcBorders>
          </w:tcPr>
          <w:p w14:paraId="3966BEB0" w14:textId="77777777" w:rsidR="002257EF" w:rsidRPr="00870B3E" w:rsidRDefault="002257EF" w:rsidP="002257EF">
            <w:pPr>
              <w:pStyle w:val="table2"/>
              <w:rPr>
                <w:sz w:val="20"/>
              </w:rPr>
            </w:pPr>
            <w:r w:rsidRPr="00870B3E">
              <w:rPr>
                <w:sz w:val="20"/>
              </w:rPr>
              <w:t>GST incl.</w:t>
            </w:r>
          </w:p>
        </w:tc>
      </w:tr>
      <w:tr w:rsidR="002257EF" w:rsidRPr="00870B3E" w14:paraId="23AB4380" w14:textId="77777777" w:rsidTr="00C4020F">
        <w:trPr>
          <w:cantSplit/>
        </w:trPr>
        <w:tc>
          <w:tcPr>
            <w:tcW w:w="2276" w:type="dxa"/>
            <w:tcBorders>
              <w:top w:val="single" w:sz="4" w:space="0" w:color="auto"/>
              <w:left w:val="single" w:sz="4" w:space="0" w:color="auto"/>
              <w:bottom w:val="single" w:sz="4" w:space="0" w:color="auto"/>
              <w:right w:val="single" w:sz="4" w:space="0" w:color="auto"/>
            </w:tcBorders>
          </w:tcPr>
          <w:p w14:paraId="78DD0672" w14:textId="77777777" w:rsidR="002257EF" w:rsidRPr="00870B3E" w:rsidRDefault="002257EF" w:rsidP="002257EF">
            <w:pPr>
              <w:pStyle w:val="table2"/>
              <w:rPr>
                <w:sz w:val="20"/>
              </w:rPr>
            </w:pPr>
            <w:r w:rsidRPr="00870B3E">
              <w:rPr>
                <w:sz w:val="20"/>
              </w:rPr>
              <w:t>Service Activation Charges</w:t>
            </w:r>
          </w:p>
        </w:tc>
        <w:tc>
          <w:tcPr>
            <w:tcW w:w="1591" w:type="dxa"/>
            <w:tcBorders>
              <w:top w:val="single" w:sz="4" w:space="0" w:color="auto"/>
              <w:left w:val="single" w:sz="4" w:space="0" w:color="auto"/>
              <w:bottom w:val="single" w:sz="4" w:space="0" w:color="auto"/>
              <w:right w:val="single" w:sz="4" w:space="0" w:color="auto"/>
            </w:tcBorders>
          </w:tcPr>
          <w:p w14:paraId="524D32AF" w14:textId="77777777" w:rsidR="002257EF" w:rsidRPr="00870B3E" w:rsidRDefault="002257EF" w:rsidP="002257EF">
            <w:pPr>
              <w:pStyle w:val="table2"/>
              <w:rPr>
                <w:sz w:val="20"/>
              </w:rPr>
            </w:pPr>
            <w:r w:rsidRPr="00870B3E">
              <w:rPr>
                <w:sz w:val="20"/>
              </w:rPr>
              <w:t>Nil</w:t>
            </w:r>
          </w:p>
        </w:tc>
        <w:tc>
          <w:tcPr>
            <w:tcW w:w="1591" w:type="dxa"/>
            <w:tcBorders>
              <w:top w:val="single" w:sz="4" w:space="0" w:color="auto"/>
              <w:left w:val="single" w:sz="4" w:space="0" w:color="auto"/>
              <w:bottom w:val="single" w:sz="4" w:space="0" w:color="auto"/>
              <w:right w:val="single" w:sz="4" w:space="0" w:color="auto"/>
            </w:tcBorders>
          </w:tcPr>
          <w:p w14:paraId="769E335F" w14:textId="77777777" w:rsidR="002257EF" w:rsidRPr="00870B3E" w:rsidRDefault="002257EF" w:rsidP="002257EF">
            <w:pPr>
              <w:pStyle w:val="table2"/>
              <w:rPr>
                <w:sz w:val="20"/>
              </w:rPr>
            </w:pPr>
            <w:r w:rsidRPr="00870B3E">
              <w:rPr>
                <w:sz w:val="20"/>
              </w:rPr>
              <w:t>Nil</w:t>
            </w:r>
          </w:p>
        </w:tc>
        <w:tc>
          <w:tcPr>
            <w:tcW w:w="1591" w:type="dxa"/>
            <w:tcBorders>
              <w:top w:val="single" w:sz="4" w:space="0" w:color="auto"/>
              <w:left w:val="single" w:sz="4" w:space="0" w:color="auto"/>
              <w:bottom w:val="single" w:sz="4" w:space="0" w:color="auto"/>
              <w:right w:val="single" w:sz="4" w:space="0" w:color="auto"/>
            </w:tcBorders>
          </w:tcPr>
          <w:p w14:paraId="2E25AE83" w14:textId="77777777" w:rsidR="002257EF" w:rsidRPr="00870B3E" w:rsidRDefault="002257EF" w:rsidP="002257EF">
            <w:pPr>
              <w:pStyle w:val="table2"/>
              <w:rPr>
                <w:sz w:val="20"/>
              </w:rPr>
            </w:pPr>
            <w:r w:rsidRPr="00870B3E">
              <w:rPr>
                <w:sz w:val="20"/>
              </w:rPr>
              <w:t>Nil</w:t>
            </w:r>
          </w:p>
        </w:tc>
        <w:tc>
          <w:tcPr>
            <w:tcW w:w="1591" w:type="dxa"/>
            <w:tcBorders>
              <w:top w:val="single" w:sz="4" w:space="0" w:color="auto"/>
              <w:left w:val="single" w:sz="4" w:space="0" w:color="auto"/>
              <w:bottom w:val="single" w:sz="4" w:space="0" w:color="auto"/>
              <w:right w:val="single" w:sz="4" w:space="0" w:color="auto"/>
            </w:tcBorders>
          </w:tcPr>
          <w:p w14:paraId="76A499C0" w14:textId="77777777" w:rsidR="002257EF" w:rsidRPr="00870B3E" w:rsidRDefault="002257EF" w:rsidP="002257EF">
            <w:pPr>
              <w:pStyle w:val="table2"/>
              <w:rPr>
                <w:sz w:val="20"/>
              </w:rPr>
            </w:pPr>
            <w:r w:rsidRPr="00870B3E">
              <w:rPr>
                <w:sz w:val="20"/>
              </w:rPr>
              <w:t>Nil</w:t>
            </w:r>
          </w:p>
        </w:tc>
      </w:tr>
      <w:tr w:rsidR="002257EF" w:rsidRPr="00870B3E" w14:paraId="2D3F5FF3" w14:textId="77777777" w:rsidTr="00C4020F">
        <w:trPr>
          <w:cantSplit/>
        </w:trPr>
        <w:tc>
          <w:tcPr>
            <w:tcW w:w="2276" w:type="dxa"/>
            <w:tcBorders>
              <w:top w:val="single" w:sz="4" w:space="0" w:color="auto"/>
              <w:left w:val="single" w:sz="4" w:space="0" w:color="auto"/>
              <w:bottom w:val="single" w:sz="4" w:space="0" w:color="auto"/>
              <w:right w:val="single" w:sz="4" w:space="0" w:color="auto"/>
            </w:tcBorders>
          </w:tcPr>
          <w:p w14:paraId="7C495CF0" w14:textId="77777777" w:rsidR="002257EF" w:rsidRPr="00870B3E" w:rsidRDefault="002257EF" w:rsidP="002257EF">
            <w:pPr>
              <w:pStyle w:val="table2"/>
              <w:rPr>
                <w:sz w:val="20"/>
              </w:rPr>
            </w:pPr>
            <w:r w:rsidRPr="00870B3E">
              <w:rPr>
                <w:sz w:val="20"/>
              </w:rPr>
              <w:t>Monthly network access charge</w:t>
            </w:r>
          </w:p>
        </w:tc>
        <w:tc>
          <w:tcPr>
            <w:tcW w:w="1591" w:type="dxa"/>
            <w:tcBorders>
              <w:top w:val="single" w:sz="4" w:space="0" w:color="auto"/>
              <w:left w:val="single" w:sz="4" w:space="0" w:color="auto"/>
              <w:bottom w:val="single" w:sz="4" w:space="0" w:color="auto"/>
              <w:right w:val="single" w:sz="4" w:space="0" w:color="auto"/>
            </w:tcBorders>
          </w:tcPr>
          <w:p w14:paraId="257F626B" w14:textId="5DB91759" w:rsidR="002257EF" w:rsidRPr="00870B3E" w:rsidRDefault="002257EF" w:rsidP="002257EF">
            <w:pPr>
              <w:pStyle w:val="table2"/>
              <w:rPr>
                <w:sz w:val="20"/>
              </w:rPr>
            </w:pPr>
            <w:r w:rsidRPr="00870B3E">
              <w:rPr>
                <w:sz w:val="20"/>
              </w:rPr>
              <w:t>$</w:t>
            </w:r>
            <w:r w:rsidR="00A6297A">
              <w:rPr>
                <w:sz w:val="20"/>
              </w:rPr>
              <w:t>9.0</w:t>
            </w:r>
          </w:p>
        </w:tc>
        <w:tc>
          <w:tcPr>
            <w:tcW w:w="1591" w:type="dxa"/>
            <w:tcBorders>
              <w:top w:val="single" w:sz="4" w:space="0" w:color="auto"/>
              <w:left w:val="single" w:sz="4" w:space="0" w:color="auto"/>
              <w:bottom w:val="single" w:sz="4" w:space="0" w:color="auto"/>
              <w:right w:val="single" w:sz="4" w:space="0" w:color="auto"/>
            </w:tcBorders>
          </w:tcPr>
          <w:p w14:paraId="22EF66D5" w14:textId="3B69AFA4" w:rsidR="002257EF" w:rsidRPr="00870B3E" w:rsidRDefault="002257EF" w:rsidP="002257EF">
            <w:pPr>
              <w:pStyle w:val="table2"/>
              <w:rPr>
                <w:sz w:val="20"/>
              </w:rPr>
            </w:pPr>
            <w:r w:rsidRPr="00870B3E">
              <w:rPr>
                <w:sz w:val="20"/>
              </w:rPr>
              <w:t>$</w:t>
            </w:r>
            <w:r w:rsidR="00A6297A">
              <w:rPr>
                <w:sz w:val="20"/>
              </w:rPr>
              <w:t>1</w:t>
            </w:r>
            <w:r w:rsidRPr="00870B3E">
              <w:rPr>
                <w:sz w:val="20"/>
              </w:rPr>
              <w:t>0.00</w:t>
            </w:r>
          </w:p>
        </w:tc>
        <w:tc>
          <w:tcPr>
            <w:tcW w:w="1591" w:type="dxa"/>
            <w:tcBorders>
              <w:top w:val="single" w:sz="4" w:space="0" w:color="auto"/>
              <w:left w:val="single" w:sz="4" w:space="0" w:color="auto"/>
              <w:bottom w:val="single" w:sz="4" w:space="0" w:color="auto"/>
              <w:right w:val="single" w:sz="4" w:space="0" w:color="auto"/>
            </w:tcBorders>
          </w:tcPr>
          <w:p w14:paraId="5548C98D" w14:textId="35F0CD94" w:rsidR="002257EF" w:rsidRPr="00870B3E" w:rsidRDefault="002257EF" w:rsidP="002257EF">
            <w:pPr>
              <w:pStyle w:val="table2"/>
              <w:rPr>
                <w:sz w:val="20"/>
              </w:rPr>
            </w:pPr>
            <w:r w:rsidRPr="00870B3E">
              <w:rPr>
                <w:sz w:val="20"/>
              </w:rPr>
              <w:t>$</w:t>
            </w:r>
            <w:r w:rsidR="00A6297A">
              <w:rPr>
                <w:sz w:val="20"/>
              </w:rPr>
              <w:t>18.18</w:t>
            </w:r>
          </w:p>
        </w:tc>
        <w:tc>
          <w:tcPr>
            <w:tcW w:w="1591" w:type="dxa"/>
            <w:tcBorders>
              <w:top w:val="single" w:sz="4" w:space="0" w:color="auto"/>
              <w:left w:val="single" w:sz="4" w:space="0" w:color="auto"/>
              <w:bottom w:val="single" w:sz="4" w:space="0" w:color="auto"/>
              <w:right w:val="single" w:sz="4" w:space="0" w:color="auto"/>
            </w:tcBorders>
          </w:tcPr>
          <w:p w14:paraId="64690DB2" w14:textId="634492FD" w:rsidR="002257EF" w:rsidRPr="00870B3E" w:rsidRDefault="002257EF" w:rsidP="002257EF">
            <w:pPr>
              <w:pStyle w:val="table2"/>
              <w:rPr>
                <w:sz w:val="20"/>
              </w:rPr>
            </w:pPr>
            <w:r w:rsidRPr="00870B3E">
              <w:rPr>
                <w:sz w:val="20"/>
              </w:rPr>
              <w:t>$</w:t>
            </w:r>
            <w:r w:rsidR="00A6297A">
              <w:rPr>
                <w:sz w:val="20"/>
              </w:rPr>
              <w:t>20.00</w:t>
            </w:r>
          </w:p>
        </w:tc>
      </w:tr>
      <w:tr w:rsidR="002257EF" w:rsidRPr="00870B3E" w14:paraId="67961905" w14:textId="77777777" w:rsidTr="00C4020F">
        <w:trPr>
          <w:cantSplit/>
        </w:trPr>
        <w:tc>
          <w:tcPr>
            <w:tcW w:w="2276" w:type="dxa"/>
            <w:tcBorders>
              <w:top w:val="single" w:sz="4" w:space="0" w:color="auto"/>
              <w:left w:val="single" w:sz="4" w:space="0" w:color="auto"/>
              <w:bottom w:val="single" w:sz="4" w:space="0" w:color="auto"/>
              <w:right w:val="single" w:sz="4" w:space="0" w:color="auto"/>
            </w:tcBorders>
          </w:tcPr>
          <w:p w14:paraId="7350B189" w14:textId="77777777" w:rsidR="002257EF" w:rsidRPr="00870B3E" w:rsidRDefault="002257EF" w:rsidP="002257EF">
            <w:pPr>
              <w:pStyle w:val="table2"/>
              <w:rPr>
                <w:sz w:val="20"/>
              </w:rPr>
            </w:pPr>
            <w:r w:rsidRPr="00870B3E">
              <w:rPr>
                <w:sz w:val="20"/>
              </w:rPr>
              <w:t>Included Standard Calls and Messages.</w:t>
            </w:r>
          </w:p>
        </w:tc>
        <w:tc>
          <w:tcPr>
            <w:tcW w:w="1591" w:type="dxa"/>
            <w:tcBorders>
              <w:top w:val="single" w:sz="4" w:space="0" w:color="auto"/>
              <w:left w:val="single" w:sz="4" w:space="0" w:color="auto"/>
              <w:bottom w:val="single" w:sz="4" w:space="0" w:color="auto"/>
              <w:right w:val="single" w:sz="4" w:space="0" w:color="auto"/>
            </w:tcBorders>
          </w:tcPr>
          <w:p w14:paraId="79B7C0D0" w14:textId="4A5334F4" w:rsidR="002257EF" w:rsidRPr="00870B3E" w:rsidRDefault="002257EF" w:rsidP="002257EF">
            <w:pPr>
              <w:pStyle w:val="table2"/>
              <w:rPr>
                <w:sz w:val="20"/>
              </w:rPr>
            </w:pPr>
            <w:r w:rsidRPr="00870B3E">
              <w:rPr>
                <w:sz w:val="20"/>
              </w:rPr>
              <w:t>$</w:t>
            </w:r>
            <w:r w:rsidR="00A6297A">
              <w:rPr>
                <w:sz w:val="20"/>
              </w:rPr>
              <w:t>9.09</w:t>
            </w:r>
          </w:p>
        </w:tc>
        <w:tc>
          <w:tcPr>
            <w:tcW w:w="1591" w:type="dxa"/>
            <w:tcBorders>
              <w:top w:val="single" w:sz="4" w:space="0" w:color="auto"/>
              <w:left w:val="single" w:sz="4" w:space="0" w:color="auto"/>
              <w:bottom w:val="single" w:sz="4" w:space="0" w:color="auto"/>
              <w:right w:val="single" w:sz="4" w:space="0" w:color="auto"/>
            </w:tcBorders>
          </w:tcPr>
          <w:p w14:paraId="196CE912" w14:textId="1CAB824F" w:rsidR="002257EF" w:rsidRPr="00870B3E" w:rsidRDefault="002257EF" w:rsidP="002257EF">
            <w:pPr>
              <w:pStyle w:val="table2"/>
              <w:rPr>
                <w:sz w:val="20"/>
              </w:rPr>
            </w:pPr>
            <w:r w:rsidRPr="00870B3E">
              <w:rPr>
                <w:sz w:val="20"/>
              </w:rPr>
              <w:t>$</w:t>
            </w:r>
            <w:r w:rsidR="00A6297A">
              <w:rPr>
                <w:sz w:val="20"/>
              </w:rPr>
              <w:t>10.00</w:t>
            </w:r>
          </w:p>
        </w:tc>
        <w:tc>
          <w:tcPr>
            <w:tcW w:w="1591" w:type="dxa"/>
            <w:tcBorders>
              <w:top w:val="single" w:sz="4" w:space="0" w:color="auto"/>
              <w:left w:val="single" w:sz="4" w:space="0" w:color="auto"/>
              <w:bottom w:val="single" w:sz="4" w:space="0" w:color="auto"/>
              <w:right w:val="single" w:sz="4" w:space="0" w:color="auto"/>
            </w:tcBorders>
          </w:tcPr>
          <w:p w14:paraId="0236149C" w14:textId="1A5BD9FC" w:rsidR="002257EF" w:rsidRPr="00870B3E" w:rsidRDefault="002257EF" w:rsidP="002257EF">
            <w:pPr>
              <w:pStyle w:val="table2"/>
              <w:rPr>
                <w:sz w:val="20"/>
              </w:rPr>
            </w:pPr>
            <w:r w:rsidRPr="00870B3E">
              <w:rPr>
                <w:sz w:val="20"/>
              </w:rPr>
              <w:t>$</w:t>
            </w:r>
            <w:r w:rsidR="00A6297A">
              <w:rPr>
                <w:sz w:val="20"/>
              </w:rPr>
              <w:t>18.18</w:t>
            </w:r>
          </w:p>
        </w:tc>
        <w:tc>
          <w:tcPr>
            <w:tcW w:w="1591" w:type="dxa"/>
            <w:tcBorders>
              <w:top w:val="single" w:sz="4" w:space="0" w:color="auto"/>
              <w:left w:val="single" w:sz="4" w:space="0" w:color="auto"/>
              <w:bottom w:val="single" w:sz="4" w:space="0" w:color="auto"/>
              <w:right w:val="single" w:sz="4" w:space="0" w:color="auto"/>
            </w:tcBorders>
          </w:tcPr>
          <w:p w14:paraId="6FC15992" w14:textId="24C1E014" w:rsidR="002257EF" w:rsidRPr="00870B3E" w:rsidRDefault="002257EF" w:rsidP="002257EF">
            <w:pPr>
              <w:pStyle w:val="table2"/>
              <w:rPr>
                <w:sz w:val="20"/>
              </w:rPr>
            </w:pPr>
            <w:r w:rsidRPr="00870B3E">
              <w:rPr>
                <w:sz w:val="20"/>
              </w:rPr>
              <w:t>$</w:t>
            </w:r>
            <w:r w:rsidR="00A6297A">
              <w:rPr>
                <w:sz w:val="20"/>
              </w:rPr>
              <w:t>20.00</w:t>
            </w:r>
          </w:p>
        </w:tc>
      </w:tr>
      <w:tr w:rsidR="002257EF" w:rsidRPr="00870B3E" w14:paraId="3CCC3457" w14:textId="77777777" w:rsidTr="00C4020F">
        <w:trPr>
          <w:cantSplit/>
        </w:trPr>
        <w:tc>
          <w:tcPr>
            <w:tcW w:w="2276" w:type="dxa"/>
            <w:tcBorders>
              <w:top w:val="single" w:sz="4" w:space="0" w:color="auto"/>
              <w:left w:val="single" w:sz="4" w:space="0" w:color="auto"/>
              <w:bottom w:val="single" w:sz="4" w:space="0" w:color="auto"/>
              <w:right w:val="single" w:sz="4" w:space="0" w:color="auto"/>
            </w:tcBorders>
          </w:tcPr>
          <w:p w14:paraId="044AC3A4" w14:textId="7E364C9E" w:rsidR="002257EF" w:rsidRPr="00870B3E" w:rsidRDefault="002257EF" w:rsidP="002257EF">
            <w:pPr>
              <w:pStyle w:val="table2"/>
              <w:rPr>
                <w:sz w:val="20"/>
              </w:rPr>
            </w:pPr>
            <w:r w:rsidRPr="00870B3E">
              <w:rPr>
                <w:sz w:val="20"/>
              </w:rPr>
              <w:t xml:space="preserve">Charges for </w:t>
            </w:r>
            <w:r w:rsidR="00A6297A">
              <w:rPr>
                <w:sz w:val="20"/>
              </w:rPr>
              <w:t>national voice or video calls to an eligible data usage prior to 18 June 2015</w:t>
            </w:r>
          </w:p>
        </w:tc>
        <w:tc>
          <w:tcPr>
            <w:tcW w:w="1591" w:type="dxa"/>
            <w:tcBorders>
              <w:top w:val="single" w:sz="4" w:space="0" w:color="auto"/>
              <w:left w:val="single" w:sz="4" w:space="0" w:color="auto"/>
              <w:bottom w:val="single" w:sz="4" w:space="0" w:color="auto"/>
              <w:right w:val="single" w:sz="4" w:space="0" w:color="auto"/>
            </w:tcBorders>
          </w:tcPr>
          <w:p w14:paraId="4340107E" w14:textId="77777777" w:rsidR="002257EF" w:rsidRPr="00870B3E" w:rsidRDefault="002257EF" w:rsidP="002257EF">
            <w:pPr>
              <w:pStyle w:val="table2"/>
              <w:rPr>
                <w:sz w:val="20"/>
              </w:rPr>
            </w:pPr>
            <w:r w:rsidRPr="00870B3E">
              <w:rPr>
                <w:sz w:val="20"/>
              </w:rPr>
              <w:t>14.55¢</w:t>
            </w:r>
          </w:p>
        </w:tc>
        <w:tc>
          <w:tcPr>
            <w:tcW w:w="1591" w:type="dxa"/>
            <w:tcBorders>
              <w:top w:val="single" w:sz="4" w:space="0" w:color="auto"/>
              <w:left w:val="single" w:sz="4" w:space="0" w:color="auto"/>
              <w:bottom w:val="single" w:sz="4" w:space="0" w:color="auto"/>
              <w:right w:val="single" w:sz="4" w:space="0" w:color="auto"/>
            </w:tcBorders>
          </w:tcPr>
          <w:p w14:paraId="0BC5882B" w14:textId="77777777" w:rsidR="002257EF" w:rsidRPr="00870B3E" w:rsidRDefault="002257EF" w:rsidP="002257EF">
            <w:pPr>
              <w:pStyle w:val="table2"/>
              <w:rPr>
                <w:sz w:val="20"/>
              </w:rPr>
            </w:pPr>
            <w:r w:rsidRPr="00870B3E">
              <w:rPr>
                <w:sz w:val="20"/>
              </w:rPr>
              <w:t>16¢</w:t>
            </w:r>
          </w:p>
        </w:tc>
        <w:tc>
          <w:tcPr>
            <w:tcW w:w="1591" w:type="dxa"/>
            <w:tcBorders>
              <w:top w:val="single" w:sz="4" w:space="0" w:color="auto"/>
              <w:left w:val="single" w:sz="4" w:space="0" w:color="auto"/>
              <w:bottom w:val="single" w:sz="4" w:space="0" w:color="auto"/>
              <w:right w:val="single" w:sz="4" w:space="0" w:color="auto"/>
            </w:tcBorders>
          </w:tcPr>
          <w:p w14:paraId="34059DA8" w14:textId="77777777" w:rsidR="002257EF" w:rsidRPr="00870B3E" w:rsidRDefault="002257EF" w:rsidP="002257EF">
            <w:pPr>
              <w:pStyle w:val="table2"/>
              <w:rPr>
                <w:sz w:val="20"/>
              </w:rPr>
            </w:pPr>
            <w:r w:rsidRPr="00870B3E">
              <w:rPr>
                <w:sz w:val="20"/>
              </w:rPr>
              <w:t>14.55¢</w:t>
            </w:r>
          </w:p>
        </w:tc>
        <w:tc>
          <w:tcPr>
            <w:tcW w:w="1591" w:type="dxa"/>
            <w:tcBorders>
              <w:top w:val="single" w:sz="4" w:space="0" w:color="auto"/>
              <w:left w:val="single" w:sz="4" w:space="0" w:color="auto"/>
              <w:bottom w:val="single" w:sz="4" w:space="0" w:color="auto"/>
              <w:right w:val="single" w:sz="4" w:space="0" w:color="auto"/>
            </w:tcBorders>
          </w:tcPr>
          <w:p w14:paraId="567E0D2C" w14:textId="77777777" w:rsidR="002257EF" w:rsidRPr="00870B3E" w:rsidRDefault="002257EF" w:rsidP="002257EF">
            <w:pPr>
              <w:pStyle w:val="table2"/>
              <w:rPr>
                <w:sz w:val="20"/>
              </w:rPr>
            </w:pPr>
            <w:r w:rsidRPr="00870B3E">
              <w:rPr>
                <w:sz w:val="20"/>
              </w:rPr>
              <w:t>16¢</w:t>
            </w:r>
          </w:p>
        </w:tc>
      </w:tr>
      <w:tr w:rsidR="002257EF" w:rsidRPr="00870B3E" w14:paraId="10B008C0" w14:textId="77777777" w:rsidTr="00C4020F">
        <w:trPr>
          <w:cantSplit/>
        </w:trPr>
        <w:tc>
          <w:tcPr>
            <w:tcW w:w="2276" w:type="dxa"/>
            <w:tcBorders>
              <w:top w:val="single" w:sz="4" w:space="0" w:color="auto"/>
              <w:left w:val="single" w:sz="4" w:space="0" w:color="auto"/>
              <w:bottom w:val="nil"/>
              <w:right w:val="single" w:sz="4" w:space="0" w:color="auto"/>
            </w:tcBorders>
          </w:tcPr>
          <w:p w14:paraId="0100C1E7" w14:textId="77777777" w:rsidR="002257EF" w:rsidRPr="00870B3E" w:rsidRDefault="002257EF" w:rsidP="002257EF">
            <w:pPr>
              <w:pStyle w:val="table2"/>
              <w:rPr>
                <w:sz w:val="20"/>
              </w:rPr>
            </w:pPr>
            <w:r w:rsidRPr="00870B3E">
              <w:rPr>
                <w:sz w:val="20"/>
              </w:rPr>
              <w:t xml:space="preserve">Intra-Account Rate – charges for the first 10 minutes (or part thereof) of national voice calls to a mobile number on the same account – per call (other than national voice calls to a mobile number on the same account under the $0 intra-account calls Value Bundle option) </w:t>
            </w:r>
          </w:p>
        </w:tc>
        <w:tc>
          <w:tcPr>
            <w:tcW w:w="1591" w:type="dxa"/>
            <w:tcBorders>
              <w:top w:val="single" w:sz="4" w:space="0" w:color="auto"/>
              <w:left w:val="single" w:sz="4" w:space="0" w:color="auto"/>
              <w:bottom w:val="nil"/>
              <w:right w:val="single" w:sz="4" w:space="0" w:color="auto"/>
            </w:tcBorders>
          </w:tcPr>
          <w:p w14:paraId="151B7BA9" w14:textId="77777777" w:rsidR="002257EF" w:rsidRPr="00870B3E" w:rsidRDefault="002257EF" w:rsidP="002257EF">
            <w:pPr>
              <w:pStyle w:val="table2"/>
              <w:rPr>
                <w:sz w:val="20"/>
              </w:rPr>
            </w:pPr>
            <w:r w:rsidRPr="00870B3E">
              <w:rPr>
                <w:sz w:val="20"/>
              </w:rPr>
              <w:t>9.09¢</w:t>
            </w:r>
          </w:p>
        </w:tc>
        <w:tc>
          <w:tcPr>
            <w:tcW w:w="1591" w:type="dxa"/>
            <w:tcBorders>
              <w:top w:val="single" w:sz="4" w:space="0" w:color="auto"/>
              <w:left w:val="single" w:sz="4" w:space="0" w:color="auto"/>
              <w:bottom w:val="nil"/>
              <w:right w:val="single" w:sz="4" w:space="0" w:color="auto"/>
            </w:tcBorders>
          </w:tcPr>
          <w:p w14:paraId="5A63B379" w14:textId="77777777" w:rsidR="002257EF" w:rsidRPr="00870B3E" w:rsidRDefault="002257EF" w:rsidP="002257EF">
            <w:pPr>
              <w:pStyle w:val="table2"/>
              <w:rPr>
                <w:sz w:val="20"/>
              </w:rPr>
            </w:pPr>
            <w:r w:rsidRPr="00870B3E">
              <w:rPr>
                <w:sz w:val="20"/>
              </w:rPr>
              <w:t>10¢</w:t>
            </w:r>
          </w:p>
        </w:tc>
        <w:tc>
          <w:tcPr>
            <w:tcW w:w="1591" w:type="dxa"/>
            <w:tcBorders>
              <w:top w:val="single" w:sz="4" w:space="0" w:color="auto"/>
              <w:left w:val="single" w:sz="4" w:space="0" w:color="auto"/>
              <w:bottom w:val="nil"/>
              <w:right w:val="single" w:sz="4" w:space="0" w:color="auto"/>
            </w:tcBorders>
          </w:tcPr>
          <w:p w14:paraId="3DE90D53" w14:textId="77777777" w:rsidR="002257EF" w:rsidRPr="00870B3E" w:rsidRDefault="002257EF" w:rsidP="002257EF">
            <w:pPr>
              <w:pStyle w:val="table2"/>
              <w:rPr>
                <w:sz w:val="20"/>
              </w:rPr>
            </w:pPr>
            <w:r w:rsidRPr="00870B3E">
              <w:rPr>
                <w:sz w:val="20"/>
              </w:rPr>
              <w:t>9.09¢</w:t>
            </w:r>
          </w:p>
        </w:tc>
        <w:tc>
          <w:tcPr>
            <w:tcW w:w="1591" w:type="dxa"/>
            <w:tcBorders>
              <w:top w:val="single" w:sz="4" w:space="0" w:color="auto"/>
              <w:left w:val="single" w:sz="4" w:space="0" w:color="auto"/>
              <w:bottom w:val="nil"/>
              <w:right w:val="single" w:sz="4" w:space="0" w:color="auto"/>
            </w:tcBorders>
          </w:tcPr>
          <w:p w14:paraId="30B0FB93" w14:textId="77777777" w:rsidR="002257EF" w:rsidRPr="00870B3E" w:rsidRDefault="002257EF" w:rsidP="002257EF">
            <w:pPr>
              <w:pStyle w:val="table2"/>
              <w:rPr>
                <w:sz w:val="20"/>
              </w:rPr>
            </w:pPr>
            <w:r w:rsidRPr="00870B3E">
              <w:rPr>
                <w:sz w:val="20"/>
              </w:rPr>
              <w:t>10¢</w:t>
            </w:r>
          </w:p>
        </w:tc>
      </w:tr>
      <w:tr w:rsidR="002257EF" w:rsidRPr="00870B3E" w14:paraId="7A4A5B69" w14:textId="77777777" w:rsidTr="00C4020F">
        <w:trPr>
          <w:cantSplit/>
        </w:trPr>
        <w:tc>
          <w:tcPr>
            <w:tcW w:w="2276" w:type="dxa"/>
            <w:tcBorders>
              <w:top w:val="single" w:sz="4" w:space="0" w:color="auto"/>
              <w:left w:val="single" w:sz="4" w:space="0" w:color="auto"/>
              <w:bottom w:val="nil"/>
              <w:right w:val="single" w:sz="4" w:space="0" w:color="auto"/>
            </w:tcBorders>
          </w:tcPr>
          <w:p w14:paraId="4C4C7921" w14:textId="77777777" w:rsidR="002257EF" w:rsidRPr="00870B3E" w:rsidRDefault="002257EF" w:rsidP="002257EF">
            <w:pPr>
              <w:pStyle w:val="table2"/>
              <w:rPr>
                <w:sz w:val="20"/>
              </w:rPr>
            </w:pPr>
            <w:r w:rsidRPr="00870B3E">
              <w:rPr>
                <w:sz w:val="20"/>
              </w:rPr>
              <w:t>Connection fee for:</w:t>
            </w:r>
          </w:p>
          <w:p w14:paraId="2CCFB67D" w14:textId="77777777" w:rsidR="002257EF" w:rsidRPr="00870B3E" w:rsidRDefault="002257EF" w:rsidP="002257EF">
            <w:pPr>
              <w:pStyle w:val="table2"/>
              <w:rPr>
                <w:sz w:val="20"/>
              </w:rPr>
            </w:pPr>
            <w:r w:rsidRPr="00870B3E">
              <w:rPr>
                <w:sz w:val="20"/>
              </w:rPr>
              <w:t xml:space="preserve">(a) national voice calls to an Australian fixed or mobile number (other than a mobile number on the same account); and </w:t>
            </w:r>
          </w:p>
          <w:p w14:paraId="3798A889" w14:textId="77777777" w:rsidR="002257EF" w:rsidRPr="00870B3E" w:rsidRDefault="002257EF" w:rsidP="002257EF">
            <w:pPr>
              <w:pStyle w:val="table2"/>
              <w:rPr>
                <w:sz w:val="20"/>
              </w:rPr>
            </w:pPr>
            <w:r w:rsidRPr="00870B3E">
              <w:rPr>
                <w:sz w:val="20"/>
              </w:rPr>
              <w:t>(b) national video calls to an Australian mobile number.</w:t>
            </w:r>
          </w:p>
        </w:tc>
        <w:tc>
          <w:tcPr>
            <w:tcW w:w="1591" w:type="dxa"/>
            <w:tcBorders>
              <w:top w:val="single" w:sz="4" w:space="0" w:color="auto"/>
              <w:left w:val="single" w:sz="4" w:space="0" w:color="auto"/>
              <w:bottom w:val="nil"/>
              <w:right w:val="single" w:sz="4" w:space="0" w:color="auto"/>
            </w:tcBorders>
          </w:tcPr>
          <w:p w14:paraId="7686626A" w14:textId="77777777" w:rsidR="002257EF" w:rsidRPr="00870B3E" w:rsidRDefault="002257EF" w:rsidP="002257EF">
            <w:pPr>
              <w:pStyle w:val="table2"/>
              <w:rPr>
                <w:sz w:val="20"/>
              </w:rPr>
            </w:pPr>
            <w:r w:rsidRPr="00870B3E">
              <w:rPr>
                <w:sz w:val="20"/>
              </w:rPr>
              <w:t>9.09¢</w:t>
            </w:r>
          </w:p>
        </w:tc>
        <w:tc>
          <w:tcPr>
            <w:tcW w:w="1591" w:type="dxa"/>
            <w:tcBorders>
              <w:top w:val="single" w:sz="4" w:space="0" w:color="auto"/>
              <w:left w:val="single" w:sz="4" w:space="0" w:color="auto"/>
              <w:bottom w:val="nil"/>
              <w:right w:val="single" w:sz="4" w:space="0" w:color="auto"/>
            </w:tcBorders>
          </w:tcPr>
          <w:p w14:paraId="1C7A63C3" w14:textId="77777777" w:rsidR="002257EF" w:rsidRPr="00870B3E" w:rsidRDefault="002257EF" w:rsidP="002257EF">
            <w:pPr>
              <w:pStyle w:val="table2"/>
              <w:rPr>
                <w:sz w:val="20"/>
              </w:rPr>
            </w:pPr>
            <w:r w:rsidRPr="00870B3E">
              <w:rPr>
                <w:sz w:val="20"/>
              </w:rPr>
              <w:t>10¢</w:t>
            </w:r>
          </w:p>
        </w:tc>
        <w:tc>
          <w:tcPr>
            <w:tcW w:w="1591" w:type="dxa"/>
            <w:tcBorders>
              <w:top w:val="single" w:sz="4" w:space="0" w:color="auto"/>
              <w:left w:val="single" w:sz="4" w:space="0" w:color="auto"/>
              <w:bottom w:val="nil"/>
              <w:right w:val="single" w:sz="4" w:space="0" w:color="auto"/>
            </w:tcBorders>
          </w:tcPr>
          <w:p w14:paraId="1E51EF02" w14:textId="77777777" w:rsidR="002257EF" w:rsidRPr="00870B3E" w:rsidRDefault="002257EF" w:rsidP="002257EF">
            <w:pPr>
              <w:pStyle w:val="table2"/>
              <w:rPr>
                <w:sz w:val="20"/>
              </w:rPr>
            </w:pPr>
            <w:r w:rsidRPr="00870B3E">
              <w:rPr>
                <w:sz w:val="20"/>
              </w:rPr>
              <w:t>9.09¢</w:t>
            </w:r>
          </w:p>
        </w:tc>
        <w:tc>
          <w:tcPr>
            <w:tcW w:w="1591" w:type="dxa"/>
            <w:tcBorders>
              <w:top w:val="single" w:sz="4" w:space="0" w:color="auto"/>
              <w:left w:val="single" w:sz="4" w:space="0" w:color="auto"/>
              <w:bottom w:val="nil"/>
              <w:right w:val="single" w:sz="4" w:space="0" w:color="auto"/>
            </w:tcBorders>
          </w:tcPr>
          <w:p w14:paraId="484AD7EC" w14:textId="77777777" w:rsidR="002257EF" w:rsidRPr="00870B3E" w:rsidRDefault="002257EF" w:rsidP="002257EF">
            <w:pPr>
              <w:pStyle w:val="table2"/>
              <w:rPr>
                <w:sz w:val="20"/>
              </w:rPr>
            </w:pPr>
            <w:r w:rsidRPr="00870B3E">
              <w:rPr>
                <w:sz w:val="20"/>
              </w:rPr>
              <w:t>10¢</w:t>
            </w:r>
          </w:p>
        </w:tc>
      </w:tr>
      <w:tr w:rsidR="002257EF" w:rsidRPr="00870B3E" w14:paraId="461C1AD4" w14:textId="77777777" w:rsidTr="00C4020F">
        <w:trPr>
          <w:cantSplit/>
        </w:trPr>
        <w:tc>
          <w:tcPr>
            <w:tcW w:w="2276" w:type="dxa"/>
            <w:tcBorders>
              <w:top w:val="single" w:sz="4" w:space="0" w:color="auto"/>
              <w:left w:val="single" w:sz="4" w:space="0" w:color="auto"/>
              <w:bottom w:val="single" w:sz="4" w:space="0" w:color="auto"/>
              <w:right w:val="single" w:sz="4" w:space="0" w:color="auto"/>
            </w:tcBorders>
          </w:tcPr>
          <w:p w14:paraId="11A1D3D1" w14:textId="77777777" w:rsidR="002257EF" w:rsidRPr="00870B3E" w:rsidRDefault="002257EF" w:rsidP="002257EF">
            <w:pPr>
              <w:pStyle w:val="table2"/>
              <w:rPr>
                <w:sz w:val="20"/>
              </w:rPr>
            </w:pPr>
            <w:r w:rsidRPr="00870B3E">
              <w:rPr>
                <w:sz w:val="20"/>
              </w:rPr>
              <w:t xml:space="preserve">Connection fee for national voice calls to an Australian mobile number on the same account (all intra-account calls) </w:t>
            </w:r>
          </w:p>
        </w:tc>
        <w:tc>
          <w:tcPr>
            <w:tcW w:w="1591" w:type="dxa"/>
            <w:tcBorders>
              <w:top w:val="single" w:sz="4" w:space="0" w:color="auto"/>
              <w:left w:val="single" w:sz="4" w:space="0" w:color="auto"/>
              <w:bottom w:val="single" w:sz="4" w:space="0" w:color="auto"/>
              <w:right w:val="single" w:sz="4" w:space="0" w:color="auto"/>
            </w:tcBorders>
          </w:tcPr>
          <w:p w14:paraId="0847B865" w14:textId="77777777" w:rsidR="002257EF" w:rsidRPr="00870B3E" w:rsidRDefault="002257EF" w:rsidP="002257EF">
            <w:pPr>
              <w:pStyle w:val="table2"/>
              <w:rPr>
                <w:sz w:val="20"/>
              </w:rPr>
            </w:pPr>
            <w:r w:rsidRPr="00870B3E">
              <w:rPr>
                <w:sz w:val="20"/>
              </w:rPr>
              <w:t>Nil</w:t>
            </w:r>
          </w:p>
        </w:tc>
        <w:tc>
          <w:tcPr>
            <w:tcW w:w="1591" w:type="dxa"/>
            <w:tcBorders>
              <w:top w:val="single" w:sz="4" w:space="0" w:color="auto"/>
              <w:left w:val="single" w:sz="4" w:space="0" w:color="auto"/>
              <w:bottom w:val="single" w:sz="4" w:space="0" w:color="auto"/>
              <w:right w:val="single" w:sz="4" w:space="0" w:color="auto"/>
            </w:tcBorders>
          </w:tcPr>
          <w:p w14:paraId="4279A866" w14:textId="77777777" w:rsidR="002257EF" w:rsidRPr="00870B3E" w:rsidRDefault="002257EF" w:rsidP="002257EF">
            <w:pPr>
              <w:pStyle w:val="table2"/>
              <w:rPr>
                <w:sz w:val="20"/>
              </w:rPr>
            </w:pPr>
            <w:r w:rsidRPr="00870B3E">
              <w:rPr>
                <w:sz w:val="20"/>
              </w:rPr>
              <w:t>Nil</w:t>
            </w:r>
          </w:p>
        </w:tc>
        <w:tc>
          <w:tcPr>
            <w:tcW w:w="1591" w:type="dxa"/>
            <w:tcBorders>
              <w:top w:val="single" w:sz="4" w:space="0" w:color="auto"/>
              <w:left w:val="single" w:sz="4" w:space="0" w:color="auto"/>
              <w:bottom w:val="single" w:sz="4" w:space="0" w:color="auto"/>
              <w:right w:val="single" w:sz="4" w:space="0" w:color="auto"/>
            </w:tcBorders>
          </w:tcPr>
          <w:p w14:paraId="503E2340" w14:textId="77777777" w:rsidR="002257EF" w:rsidRPr="00870B3E" w:rsidRDefault="002257EF" w:rsidP="002257EF">
            <w:pPr>
              <w:pStyle w:val="table2"/>
              <w:rPr>
                <w:sz w:val="20"/>
              </w:rPr>
            </w:pPr>
            <w:r w:rsidRPr="00870B3E">
              <w:rPr>
                <w:sz w:val="20"/>
              </w:rPr>
              <w:t>Nil</w:t>
            </w:r>
          </w:p>
        </w:tc>
        <w:tc>
          <w:tcPr>
            <w:tcW w:w="1591" w:type="dxa"/>
            <w:tcBorders>
              <w:top w:val="single" w:sz="4" w:space="0" w:color="auto"/>
              <w:left w:val="single" w:sz="4" w:space="0" w:color="auto"/>
              <w:bottom w:val="single" w:sz="4" w:space="0" w:color="auto"/>
              <w:right w:val="single" w:sz="4" w:space="0" w:color="auto"/>
            </w:tcBorders>
          </w:tcPr>
          <w:p w14:paraId="7ADB320D" w14:textId="77777777" w:rsidR="002257EF" w:rsidRPr="00870B3E" w:rsidRDefault="002257EF" w:rsidP="002257EF">
            <w:pPr>
              <w:pStyle w:val="table2"/>
              <w:rPr>
                <w:sz w:val="20"/>
              </w:rPr>
            </w:pPr>
            <w:r w:rsidRPr="00870B3E">
              <w:rPr>
                <w:sz w:val="20"/>
              </w:rPr>
              <w:t>Nil</w:t>
            </w:r>
          </w:p>
        </w:tc>
      </w:tr>
      <w:tr w:rsidR="002257EF" w:rsidRPr="00870B3E" w14:paraId="1154A9FA" w14:textId="77777777" w:rsidTr="00C4020F">
        <w:trPr>
          <w:cantSplit/>
        </w:trPr>
        <w:tc>
          <w:tcPr>
            <w:tcW w:w="2276" w:type="dxa"/>
            <w:tcBorders>
              <w:top w:val="single" w:sz="4" w:space="0" w:color="auto"/>
              <w:left w:val="single" w:sz="4" w:space="0" w:color="auto"/>
              <w:bottom w:val="single" w:sz="4" w:space="0" w:color="auto"/>
              <w:right w:val="single" w:sz="4" w:space="0" w:color="auto"/>
            </w:tcBorders>
          </w:tcPr>
          <w:p w14:paraId="3F3E0577" w14:textId="77777777" w:rsidR="002257EF" w:rsidRPr="00870B3E" w:rsidRDefault="002257EF" w:rsidP="002257EF">
            <w:pPr>
              <w:pStyle w:val="table2"/>
              <w:rPr>
                <w:sz w:val="20"/>
              </w:rPr>
            </w:pPr>
            <w:r w:rsidRPr="00870B3E">
              <w:rPr>
                <w:sz w:val="20"/>
              </w:rPr>
              <w:t>National SMS rate to standard Australian mobile numbers</w:t>
            </w:r>
          </w:p>
        </w:tc>
        <w:tc>
          <w:tcPr>
            <w:tcW w:w="1591" w:type="dxa"/>
            <w:tcBorders>
              <w:top w:val="single" w:sz="4" w:space="0" w:color="auto"/>
              <w:left w:val="single" w:sz="4" w:space="0" w:color="auto"/>
              <w:bottom w:val="single" w:sz="4" w:space="0" w:color="auto"/>
              <w:right w:val="single" w:sz="4" w:space="0" w:color="auto"/>
            </w:tcBorders>
          </w:tcPr>
          <w:p w14:paraId="496486E3" w14:textId="77777777" w:rsidR="002257EF" w:rsidRPr="00870B3E" w:rsidRDefault="002257EF" w:rsidP="002257EF">
            <w:pPr>
              <w:pStyle w:val="table2"/>
              <w:rPr>
                <w:sz w:val="20"/>
              </w:rPr>
            </w:pPr>
            <w:r w:rsidRPr="00870B3E">
              <w:rPr>
                <w:sz w:val="20"/>
              </w:rPr>
              <w:t>Unlimited</w:t>
            </w:r>
          </w:p>
        </w:tc>
        <w:tc>
          <w:tcPr>
            <w:tcW w:w="1591" w:type="dxa"/>
            <w:tcBorders>
              <w:top w:val="single" w:sz="4" w:space="0" w:color="auto"/>
              <w:left w:val="single" w:sz="4" w:space="0" w:color="auto"/>
              <w:bottom w:val="single" w:sz="4" w:space="0" w:color="auto"/>
              <w:right w:val="single" w:sz="4" w:space="0" w:color="auto"/>
            </w:tcBorders>
          </w:tcPr>
          <w:p w14:paraId="30979872" w14:textId="77777777" w:rsidR="002257EF" w:rsidRPr="00870B3E" w:rsidRDefault="002257EF" w:rsidP="002257EF">
            <w:pPr>
              <w:pStyle w:val="table2"/>
              <w:rPr>
                <w:sz w:val="20"/>
              </w:rPr>
            </w:pPr>
            <w:r w:rsidRPr="00870B3E">
              <w:rPr>
                <w:sz w:val="20"/>
              </w:rPr>
              <w:t>Unlimited</w:t>
            </w:r>
          </w:p>
        </w:tc>
        <w:tc>
          <w:tcPr>
            <w:tcW w:w="1591" w:type="dxa"/>
            <w:tcBorders>
              <w:top w:val="single" w:sz="4" w:space="0" w:color="auto"/>
              <w:left w:val="single" w:sz="4" w:space="0" w:color="auto"/>
              <w:bottom w:val="single" w:sz="4" w:space="0" w:color="auto"/>
              <w:right w:val="single" w:sz="4" w:space="0" w:color="auto"/>
            </w:tcBorders>
          </w:tcPr>
          <w:p w14:paraId="42C0090F" w14:textId="77777777" w:rsidR="002257EF" w:rsidRPr="00870B3E" w:rsidRDefault="002257EF" w:rsidP="002257EF">
            <w:pPr>
              <w:pStyle w:val="table2"/>
              <w:rPr>
                <w:sz w:val="20"/>
              </w:rPr>
            </w:pPr>
            <w:r w:rsidRPr="00870B3E">
              <w:rPr>
                <w:sz w:val="20"/>
              </w:rPr>
              <w:t>Unlimited</w:t>
            </w:r>
          </w:p>
        </w:tc>
        <w:tc>
          <w:tcPr>
            <w:tcW w:w="1591" w:type="dxa"/>
            <w:tcBorders>
              <w:top w:val="single" w:sz="4" w:space="0" w:color="auto"/>
              <w:left w:val="single" w:sz="4" w:space="0" w:color="auto"/>
              <w:bottom w:val="single" w:sz="4" w:space="0" w:color="auto"/>
              <w:right w:val="single" w:sz="4" w:space="0" w:color="auto"/>
            </w:tcBorders>
          </w:tcPr>
          <w:p w14:paraId="5C284E67" w14:textId="77777777" w:rsidR="002257EF" w:rsidRPr="00870B3E" w:rsidRDefault="002257EF" w:rsidP="002257EF">
            <w:pPr>
              <w:pStyle w:val="table2"/>
              <w:rPr>
                <w:sz w:val="20"/>
              </w:rPr>
            </w:pPr>
            <w:r w:rsidRPr="00870B3E">
              <w:rPr>
                <w:sz w:val="20"/>
              </w:rPr>
              <w:t>Unlimited</w:t>
            </w:r>
          </w:p>
        </w:tc>
      </w:tr>
      <w:tr w:rsidR="002257EF" w:rsidRPr="00870B3E" w14:paraId="34634B85" w14:textId="77777777" w:rsidTr="00C4020F">
        <w:trPr>
          <w:cantSplit/>
        </w:trPr>
        <w:tc>
          <w:tcPr>
            <w:tcW w:w="2276" w:type="dxa"/>
            <w:tcBorders>
              <w:top w:val="single" w:sz="4" w:space="0" w:color="auto"/>
              <w:left w:val="single" w:sz="4" w:space="0" w:color="auto"/>
              <w:bottom w:val="single" w:sz="4" w:space="0" w:color="auto"/>
              <w:right w:val="single" w:sz="4" w:space="0" w:color="auto"/>
            </w:tcBorders>
          </w:tcPr>
          <w:p w14:paraId="78098627" w14:textId="77777777" w:rsidR="002257EF" w:rsidRPr="00870B3E" w:rsidRDefault="002257EF" w:rsidP="002257EF">
            <w:pPr>
              <w:pStyle w:val="table2"/>
              <w:rPr>
                <w:sz w:val="20"/>
              </w:rPr>
            </w:pPr>
            <w:r w:rsidRPr="00870B3E">
              <w:rPr>
                <w:rFonts w:eastAsia="SimSun"/>
                <w:sz w:val="20"/>
              </w:rPr>
              <w:t>MRO Bonus credit (if eligible)</w:t>
            </w:r>
          </w:p>
        </w:tc>
        <w:tc>
          <w:tcPr>
            <w:tcW w:w="1591" w:type="dxa"/>
            <w:tcBorders>
              <w:top w:val="single" w:sz="4" w:space="0" w:color="auto"/>
              <w:left w:val="single" w:sz="4" w:space="0" w:color="auto"/>
              <w:bottom w:val="single" w:sz="4" w:space="0" w:color="auto"/>
              <w:right w:val="single" w:sz="4" w:space="0" w:color="auto"/>
            </w:tcBorders>
          </w:tcPr>
          <w:p w14:paraId="206C7810" w14:textId="77777777" w:rsidR="002257EF" w:rsidRPr="00870B3E" w:rsidRDefault="002257EF" w:rsidP="002257EF">
            <w:pPr>
              <w:pStyle w:val="table2"/>
              <w:rPr>
                <w:sz w:val="20"/>
              </w:rPr>
            </w:pPr>
            <w:r w:rsidRPr="00870B3E">
              <w:rPr>
                <w:sz w:val="20"/>
              </w:rPr>
              <w:t>up to $29</w:t>
            </w:r>
          </w:p>
        </w:tc>
        <w:tc>
          <w:tcPr>
            <w:tcW w:w="1591" w:type="dxa"/>
            <w:tcBorders>
              <w:top w:val="single" w:sz="4" w:space="0" w:color="auto"/>
              <w:left w:val="single" w:sz="4" w:space="0" w:color="auto"/>
              <w:bottom w:val="single" w:sz="4" w:space="0" w:color="auto"/>
              <w:right w:val="single" w:sz="4" w:space="0" w:color="auto"/>
            </w:tcBorders>
          </w:tcPr>
          <w:p w14:paraId="7C46B4E2" w14:textId="77777777" w:rsidR="002257EF" w:rsidRPr="00870B3E" w:rsidRDefault="002257EF" w:rsidP="002257EF">
            <w:pPr>
              <w:pStyle w:val="table2"/>
              <w:rPr>
                <w:sz w:val="20"/>
              </w:rPr>
            </w:pPr>
            <w:r w:rsidRPr="00870B3E">
              <w:rPr>
                <w:sz w:val="20"/>
              </w:rPr>
              <w:t>up to $29</w:t>
            </w:r>
          </w:p>
        </w:tc>
        <w:tc>
          <w:tcPr>
            <w:tcW w:w="1591" w:type="dxa"/>
            <w:tcBorders>
              <w:top w:val="single" w:sz="4" w:space="0" w:color="auto"/>
              <w:left w:val="single" w:sz="4" w:space="0" w:color="auto"/>
              <w:bottom w:val="single" w:sz="4" w:space="0" w:color="auto"/>
              <w:right w:val="single" w:sz="4" w:space="0" w:color="auto"/>
            </w:tcBorders>
          </w:tcPr>
          <w:p w14:paraId="3F962F59" w14:textId="77777777" w:rsidR="002257EF" w:rsidRPr="00870B3E" w:rsidRDefault="002257EF" w:rsidP="002257EF">
            <w:pPr>
              <w:pStyle w:val="table2"/>
              <w:rPr>
                <w:sz w:val="20"/>
              </w:rPr>
            </w:pPr>
            <w:r w:rsidRPr="00870B3E">
              <w:rPr>
                <w:sz w:val="20"/>
              </w:rPr>
              <w:t>up to $33</w:t>
            </w:r>
          </w:p>
        </w:tc>
        <w:tc>
          <w:tcPr>
            <w:tcW w:w="1591" w:type="dxa"/>
            <w:tcBorders>
              <w:top w:val="single" w:sz="4" w:space="0" w:color="auto"/>
              <w:left w:val="single" w:sz="4" w:space="0" w:color="auto"/>
              <w:bottom w:val="single" w:sz="4" w:space="0" w:color="auto"/>
              <w:right w:val="single" w:sz="4" w:space="0" w:color="auto"/>
            </w:tcBorders>
          </w:tcPr>
          <w:p w14:paraId="7FA33CE0" w14:textId="77777777" w:rsidR="002257EF" w:rsidRPr="00870B3E" w:rsidRDefault="002257EF" w:rsidP="002257EF">
            <w:pPr>
              <w:pStyle w:val="table2"/>
              <w:rPr>
                <w:sz w:val="20"/>
              </w:rPr>
            </w:pPr>
            <w:r w:rsidRPr="00870B3E">
              <w:rPr>
                <w:sz w:val="20"/>
              </w:rPr>
              <w:t>up to $33</w:t>
            </w:r>
          </w:p>
        </w:tc>
      </w:tr>
      <w:tr w:rsidR="002257EF" w:rsidRPr="00870B3E" w14:paraId="45B70C4A" w14:textId="77777777" w:rsidTr="00C4020F">
        <w:trPr>
          <w:cantSplit/>
        </w:trPr>
        <w:tc>
          <w:tcPr>
            <w:tcW w:w="2276" w:type="dxa"/>
            <w:tcBorders>
              <w:top w:val="single" w:sz="4" w:space="0" w:color="auto"/>
              <w:left w:val="single" w:sz="4" w:space="0" w:color="auto"/>
              <w:bottom w:val="single" w:sz="4" w:space="0" w:color="auto"/>
              <w:right w:val="single" w:sz="4" w:space="0" w:color="auto"/>
            </w:tcBorders>
          </w:tcPr>
          <w:p w14:paraId="605507C1" w14:textId="77777777" w:rsidR="002257EF" w:rsidRPr="00870B3E" w:rsidRDefault="002257EF" w:rsidP="002257EF">
            <w:pPr>
              <w:pStyle w:val="table2"/>
              <w:rPr>
                <w:sz w:val="20"/>
              </w:rPr>
            </w:pPr>
            <w:r w:rsidRPr="00870B3E">
              <w:rPr>
                <w:sz w:val="20"/>
              </w:rPr>
              <w:t>National MMS rate to standard Australian mobile numbers</w:t>
            </w:r>
          </w:p>
        </w:tc>
        <w:tc>
          <w:tcPr>
            <w:tcW w:w="1591" w:type="dxa"/>
            <w:tcBorders>
              <w:top w:val="single" w:sz="4" w:space="0" w:color="auto"/>
              <w:left w:val="single" w:sz="4" w:space="0" w:color="auto"/>
              <w:bottom w:val="single" w:sz="4" w:space="0" w:color="auto"/>
              <w:right w:val="single" w:sz="4" w:space="0" w:color="auto"/>
            </w:tcBorders>
          </w:tcPr>
          <w:p w14:paraId="39175A2B" w14:textId="77777777" w:rsidR="002257EF" w:rsidRPr="00870B3E" w:rsidRDefault="002257EF" w:rsidP="002257EF">
            <w:pPr>
              <w:pStyle w:val="table2"/>
              <w:rPr>
                <w:sz w:val="20"/>
              </w:rPr>
            </w:pPr>
            <w:r w:rsidRPr="00870B3E">
              <w:rPr>
                <w:sz w:val="20"/>
              </w:rPr>
              <w:t xml:space="preserve">Standard charges apply for MMS. The terms and conditions for MMS are set out in Part E – SMS Messages and Email of the Telstra Mobile section of Our Customer Terms. </w:t>
            </w:r>
          </w:p>
        </w:tc>
        <w:tc>
          <w:tcPr>
            <w:tcW w:w="1591" w:type="dxa"/>
            <w:tcBorders>
              <w:top w:val="single" w:sz="4" w:space="0" w:color="auto"/>
              <w:left w:val="single" w:sz="4" w:space="0" w:color="auto"/>
              <w:bottom w:val="single" w:sz="4" w:space="0" w:color="auto"/>
              <w:right w:val="single" w:sz="4" w:space="0" w:color="auto"/>
            </w:tcBorders>
          </w:tcPr>
          <w:p w14:paraId="4FEB0268" w14:textId="77777777" w:rsidR="002257EF" w:rsidRPr="00870B3E" w:rsidRDefault="002257EF" w:rsidP="002257EF">
            <w:pPr>
              <w:pStyle w:val="table2"/>
              <w:rPr>
                <w:sz w:val="20"/>
              </w:rPr>
            </w:pPr>
            <w:r w:rsidRPr="00870B3E">
              <w:rPr>
                <w:sz w:val="20"/>
              </w:rPr>
              <w:t xml:space="preserve">Standard charges apply for MMS. The terms and conditions for MMS are set out in Part E – SMS Messages and Email of the Telstra Mobile section of Our Customer Terms. </w:t>
            </w:r>
          </w:p>
        </w:tc>
        <w:tc>
          <w:tcPr>
            <w:tcW w:w="1591" w:type="dxa"/>
            <w:tcBorders>
              <w:top w:val="single" w:sz="4" w:space="0" w:color="auto"/>
              <w:left w:val="single" w:sz="4" w:space="0" w:color="auto"/>
              <w:bottom w:val="single" w:sz="4" w:space="0" w:color="auto"/>
              <w:right w:val="single" w:sz="4" w:space="0" w:color="auto"/>
            </w:tcBorders>
          </w:tcPr>
          <w:p w14:paraId="05C82102" w14:textId="77777777" w:rsidR="002257EF" w:rsidRPr="00870B3E" w:rsidRDefault="002257EF" w:rsidP="002257EF">
            <w:pPr>
              <w:pStyle w:val="table2"/>
              <w:rPr>
                <w:sz w:val="20"/>
              </w:rPr>
            </w:pPr>
            <w:r w:rsidRPr="00870B3E">
              <w:rPr>
                <w:sz w:val="20"/>
              </w:rPr>
              <w:t>Standard charges apply for MMS. The terms and conditions for MMS are set out in Part E – SMS Messages and Email of the Telstra Mobile section of Our Customer Terms.</w:t>
            </w:r>
          </w:p>
        </w:tc>
        <w:tc>
          <w:tcPr>
            <w:tcW w:w="1591" w:type="dxa"/>
            <w:tcBorders>
              <w:top w:val="single" w:sz="4" w:space="0" w:color="auto"/>
              <w:left w:val="single" w:sz="4" w:space="0" w:color="auto"/>
              <w:bottom w:val="single" w:sz="4" w:space="0" w:color="auto"/>
              <w:right w:val="single" w:sz="4" w:space="0" w:color="auto"/>
            </w:tcBorders>
          </w:tcPr>
          <w:p w14:paraId="69A6F94E" w14:textId="77777777" w:rsidR="002257EF" w:rsidRPr="00870B3E" w:rsidRDefault="002257EF" w:rsidP="002257EF">
            <w:pPr>
              <w:pStyle w:val="table2"/>
              <w:rPr>
                <w:sz w:val="20"/>
              </w:rPr>
            </w:pPr>
            <w:r w:rsidRPr="00870B3E">
              <w:rPr>
                <w:sz w:val="20"/>
              </w:rPr>
              <w:t>Standard charges apply for MMS. The terms and conditions for MMS are set out in Part E – SMS Messages and Email of the Telstra Mobile section of Our Customer Terms.</w:t>
            </w:r>
          </w:p>
        </w:tc>
      </w:tr>
      <w:tr w:rsidR="002257EF" w:rsidRPr="00870B3E" w14:paraId="3B96DEAC" w14:textId="77777777" w:rsidTr="00C4020F">
        <w:trPr>
          <w:cantSplit/>
        </w:trPr>
        <w:tc>
          <w:tcPr>
            <w:tcW w:w="2276" w:type="dxa"/>
            <w:tcBorders>
              <w:top w:val="single" w:sz="4" w:space="0" w:color="auto"/>
              <w:left w:val="single" w:sz="4" w:space="0" w:color="auto"/>
              <w:bottom w:val="single" w:sz="4" w:space="0" w:color="auto"/>
              <w:right w:val="single" w:sz="4" w:space="0" w:color="auto"/>
            </w:tcBorders>
          </w:tcPr>
          <w:p w14:paraId="1A5F3C64" w14:textId="77777777" w:rsidR="002257EF" w:rsidRPr="00870B3E" w:rsidRDefault="002257EF" w:rsidP="002257EF">
            <w:pPr>
              <w:pStyle w:val="table2"/>
              <w:rPr>
                <w:sz w:val="20"/>
              </w:rPr>
            </w:pPr>
            <w:r w:rsidRPr="00870B3E">
              <w:rPr>
                <w:sz w:val="20"/>
              </w:rPr>
              <w:t>Charges per SMS or MMS sent to international numbers</w:t>
            </w:r>
          </w:p>
        </w:tc>
        <w:tc>
          <w:tcPr>
            <w:tcW w:w="1591" w:type="dxa"/>
            <w:tcBorders>
              <w:top w:val="single" w:sz="4" w:space="0" w:color="auto"/>
              <w:left w:val="single" w:sz="4" w:space="0" w:color="auto"/>
              <w:bottom w:val="single" w:sz="4" w:space="0" w:color="auto"/>
              <w:right w:val="single" w:sz="4" w:space="0" w:color="auto"/>
            </w:tcBorders>
          </w:tcPr>
          <w:p w14:paraId="529C8312" w14:textId="77777777" w:rsidR="002257EF" w:rsidRPr="00870B3E" w:rsidRDefault="002257EF" w:rsidP="002257EF">
            <w:pPr>
              <w:pStyle w:val="table2"/>
              <w:rPr>
                <w:sz w:val="20"/>
              </w:rPr>
            </w:pPr>
            <w:r w:rsidRPr="00870B3E">
              <w:rPr>
                <w:sz w:val="20"/>
              </w:rPr>
              <w:t xml:space="preserve">Standard charges apply for SMS and MMS to international numbers. The terms and conditions for SMS and MMS are set out in Part E – SMS Messages and Email of the Telstra Mobile section of Our Customer Terms. </w:t>
            </w:r>
          </w:p>
        </w:tc>
        <w:tc>
          <w:tcPr>
            <w:tcW w:w="1591" w:type="dxa"/>
            <w:tcBorders>
              <w:top w:val="single" w:sz="4" w:space="0" w:color="auto"/>
              <w:left w:val="single" w:sz="4" w:space="0" w:color="auto"/>
              <w:bottom w:val="single" w:sz="4" w:space="0" w:color="auto"/>
              <w:right w:val="single" w:sz="4" w:space="0" w:color="auto"/>
            </w:tcBorders>
          </w:tcPr>
          <w:p w14:paraId="595D32F6" w14:textId="77777777" w:rsidR="002257EF" w:rsidRPr="00870B3E" w:rsidRDefault="002257EF" w:rsidP="002257EF">
            <w:pPr>
              <w:pStyle w:val="table2"/>
              <w:rPr>
                <w:sz w:val="20"/>
              </w:rPr>
            </w:pPr>
            <w:r w:rsidRPr="00870B3E">
              <w:rPr>
                <w:sz w:val="20"/>
              </w:rPr>
              <w:t xml:space="preserve">Standard charges apply for SMS and MMS to international numbers. The terms and conditions for SMS and MMS are set out in Part E – SMS Messages and Email of the Telstra Mobile section of Our Customer Terms. </w:t>
            </w:r>
          </w:p>
        </w:tc>
        <w:tc>
          <w:tcPr>
            <w:tcW w:w="1591" w:type="dxa"/>
            <w:tcBorders>
              <w:top w:val="single" w:sz="4" w:space="0" w:color="auto"/>
              <w:left w:val="single" w:sz="4" w:space="0" w:color="auto"/>
              <w:bottom w:val="single" w:sz="4" w:space="0" w:color="auto"/>
              <w:right w:val="single" w:sz="4" w:space="0" w:color="auto"/>
            </w:tcBorders>
          </w:tcPr>
          <w:p w14:paraId="6778F702" w14:textId="77777777" w:rsidR="002257EF" w:rsidRPr="00870B3E" w:rsidRDefault="002257EF" w:rsidP="002257EF">
            <w:pPr>
              <w:pStyle w:val="table2"/>
              <w:rPr>
                <w:sz w:val="20"/>
              </w:rPr>
            </w:pPr>
            <w:r w:rsidRPr="00870B3E">
              <w:rPr>
                <w:sz w:val="20"/>
              </w:rPr>
              <w:t>Standard charges apply for SMS and MMS to international numbers. The terms and conditions for SMS and MMS are set out in Part E – SMS Messages and Email of the Telstra Mobile section of Our Customer Terms.</w:t>
            </w:r>
          </w:p>
        </w:tc>
        <w:tc>
          <w:tcPr>
            <w:tcW w:w="1591" w:type="dxa"/>
            <w:tcBorders>
              <w:top w:val="single" w:sz="4" w:space="0" w:color="auto"/>
              <w:left w:val="single" w:sz="4" w:space="0" w:color="auto"/>
              <w:bottom w:val="single" w:sz="4" w:space="0" w:color="auto"/>
              <w:right w:val="single" w:sz="4" w:space="0" w:color="auto"/>
            </w:tcBorders>
          </w:tcPr>
          <w:p w14:paraId="26A8FA4B" w14:textId="77777777" w:rsidR="002257EF" w:rsidRPr="00870B3E" w:rsidRDefault="002257EF" w:rsidP="002257EF">
            <w:pPr>
              <w:pStyle w:val="table2"/>
              <w:rPr>
                <w:sz w:val="20"/>
              </w:rPr>
            </w:pPr>
            <w:r w:rsidRPr="00870B3E">
              <w:rPr>
                <w:sz w:val="20"/>
              </w:rPr>
              <w:t>Standard charges apply for SMS and MMS to international numbers. The terms and conditions for SMS and MMS are set out in Part E – SMS Messages and Email of the Telstra Mobile section of Our Customer Terms.</w:t>
            </w:r>
          </w:p>
        </w:tc>
      </w:tr>
      <w:tr w:rsidR="002257EF" w:rsidRPr="00870B3E" w14:paraId="5561BFD0" w14:textId="77777777" w:rsidTr="00C4020F">
        <w:trPr>
          <w:cantSplit/>
        </w:trPr>
        <w:tc>
          <w:tcPr>
            <w:tcW w:w="2276" w:type="dxa"/>
            <w:tcBorders>
              <w:top w:val="single" w:sz="4" w:space="0" w:color="auto"/>
              <w:left w:val="single" w:sz="4" w:space="0" w:color="auto"/>
              <w:bottom w:val="single" w:sz="4" w:space="0" w:color="auto"/>
              <w:right w:val="single" w:sz="4" w:space="0" w:color="auto"/>
            </w:tcBorders>
          </w:tcPr>
          <w:p w14:paraId="25E934A4" w14:textId="77777777" w:rsidR="002257EF" w:rsidRPr="00870B3E" w:rsidRDefault="002257EF" w:rsidP="002257EF">
            <w:pPr>
              <w:pStyle w:val="table2"/>
              <w:rPr>
                <w:sz w:val="20"/>
              </w:rPr>
            </w:pPr>
            <w:r w:rsidRPr="00870B3E">
              <w:rPr>
                <w:sz w:val="20"/>
              </w:rPr>
              <w:t xml:space="preserve">Charges for </w:t>
            </w:r>
            <w:proofErr w:type="spellStart"/>
            <w:r w:rsidRPr="00870B3E">
              <w:rPr>
                <w:sz w:val="20"/>
              </w:rPr>
              <w:t>MessageBank</w:t>
            </w:r>
            <w:proofErr w:type="spellEnd"/>
            <w:r w:rsidRPr="00870B3E">
              <w:rPr>
                <w:sz w:val="20"/>
              </w:rPr>
              <w:t xml:space="preserve"> (Standard) diversion and retrieval</w:t>
            </w:r>
          </w:p>
        </w:tc>
        <w:tc>
          <w:tcPr>
            <w:tcW w:w="1591" w:type="dxa"/>
            <w:tcBorders>
              <w:top w:val="single" w:sz="4" w:space="0" w:color="auto"/>
              <w:left w:val="single" w:sz="4" w:space="0" w:color="auto"/>
              <w:bottom w:val="single" w:sz="4" w:space="0" w:color="auto"/>
              <w:right w:val="single" w:sz="4" w:space="0" w:color="auto"/>
            </w:tcBorders>
          </w:tcPr>
          <w:p w14:paraId="7E954E57" w14:textId="77777777" w:rsidR="002257EF" w:rsidRPr="00870B3E" w:rsidRDefault="002257EF" w:rsidP="002257EF">
            <w:pPr>
              <w:pStyle w:val="table2"/>
              <w:rPr>
                <w:sz w:val="20"/>
              </w:rPr>
            </w:pPr>
            <w:r w:rsidRPr="00870B3E">
              <w:rPr>
                <w:sz w:val="20"/>
              </w:rPr>
              <w:t>No additional charges</w:t>
            </w:r>
          </w:p>
        </w:tc>
        <w:tc>
          <w:tcPr>
            <w:tcW w:w="1591" w:type="dxa"/>
            <w:tcBorders>
              <w:top w:val="single" w:sz="4" w:space="0" w:color="auto"/>
              <w:left w:val="single" w:sz="4" w:space="0" w:color="auto"/>
              <w:bottom w:val="single" w:sz="4" w:space="0" w:color="auto"/>
              <w:right w:val="single" w:sz="4" w:space="0" w:color="auto"/>
            </w:tcBorders>
          </w:tcPr>
          <w:p w14:paraId="40EB6CD8" w14:textId="77777777" w:rsidR="002257EF" w:rsidRPr="00870B3E" w:rsidRDefault="002257EF" w:rsidP="002257EF">
            <w:pPr>
              <w:pStyle w:val="table2"/>
              <w:rPr>
                <w:sz w:val="20"/>
              </w:rPr>
            </w:pPr>
            <w:r w:rsidRPr="00870B3E">
              <w:rPr>
                <w:sz w:val="20"/>
              </w:rPr>
              <w:t>No additional charges</w:t>
            </w:r>
          </w:p>
        </w:tc>
        <w:tc>
          <w:tcPr>
            <w:tcW w:w="1591" w:type="dxa"/>
            <w:tcBorders>
              <w:top w:val="single" w:sz="4" w:space="0" w:color="auto"/>
              <w:left w:val="single" w:sz="4" w:space="0" w:color="auto"/>
              <w:bottom w:val="single" w:sz="4" w:space="0" w:color="auto"/>
              <w:right w:val="single" w:sz="4" w:space="0" w:color="auto"/>
            </w:tcBorders>
          </w:tcPr>
          <w:p w14:paraId="22BB8372" w14:textId="77777777" w:rsidR="002257EF" w:rsidRPr="00870B3E" w:rsidRDefault="002257EF" w:rsidP="002257EF">
            <w:pPr>
              <w:pStyle w:val="table2"/>
              <w:rPr>
                <w:sz w:val="20"/>
              </w:rPr>
            </w:pPr>
            <w:r w:rsidRPr="00870B3E">
              <w:rPr>
                <w:sz w:val="20"/>
              </w:rPr>
              <w:t>No additional charges</w:t>
            </w:r>
          </w:p>
        </w:tc>
        <w:tc>
          <w:tcPr>
            <w:tcW w:w="1591" w:type="dxa"/>
            <w:tcBorders>
              <w:top w:val="single" w:sz="4" w:space="0" w:color="auto"/>
              <w:left w:val="single" w:sz="4" w:space="0" w:color="auto"/>
              <w:bottom w:val="single" w:sz="4" w:space="0" w:color="auto"/>
              <w:right w:val="single" w:sz="4" w:space="0" w:color="auto"/>
            </w:tcBorders>
          </w:tcPr>
          <w:p w14:paraId="0EAE7240" w14:textId="77777777" w:rsidR="002257EF" w:rsidRPr="00870B3E" w:rsidRDefault="002257EF" w:rsidP="002257EF">
            <w:pPr>
              <w:pStyle w:val="table2"/>
              <w:rPr>
                <w:sz w:val="20"/>
              </w:rPr>
            </w:pPr>
            <w:r w:rsidRPr="00870B3E">
              <w:rPr>
                <w:sz w:val="20"/>
              </w:rPr>
              <w:t>No additional charges</w:t>
            </w:r>
          </w:p>
        </w:tc>
      </w:tr>
      <w:tr w:rsidR="002257EF" w:rsidRPr="00870B3E" w14:paraId="29D8C524" w14:textId="77777777" w:rsidTr="00C4020F">
        <w:trPr>
          <w:cantSplit/>
        </w:trPr>
        <w:tc>
          <w:tcPr>
            <w:tcW w:w="2276" w:type="dxa"/>
            <w:tcBorders>
              <w:top w:val="single" w:sz="4" w:space="0" w:color="auto"/>
              <w:left w:val="single" w:sz="4" w:space="0" w:color="auto"/>
              <w:bottom w:val="single" w:sz="4" w:space="0" w:color="auto"/>
              <w:right w:val="single" w:sz="4" w:space="0" w:color="auto"/>
            </w:tcBorders>
          </w:tcPr>
          <w:p w14:paraId="2208821B" w14:textId="77777777" w:rsidR="002257EF" w:rsidRPr="00870B3E" w:rsidRDefault="002257EF" w:rsidP="002257EF">
            <w:pPr>
              <w:pStyle w:val="table2"/>
              <w:rPr>
                <w:sz w:val="20"/>
              </w:rPr>
            </w:pPr>
            <w:r w:rsidRPr="00870B3E">
              <w:rPr>
                <w:sz w:val="20"/>
              </w:rPr>
              <w:t>Charges for eligible data usage beyond monthly included data allowance (if any) prior to 18 June 2015</w:t>
            </w:r>
          </w:p>
        </w:tc>
        <w:tc>
          <w:tcPr>
            <w:tcW w:w="1591" w:type="dxa"/>
            <w:tcBorders>
              <w:top w:val="single" w:sz="4" w:space="0" w:color="auto"/>
              <w:left w:val="single" w:sz="4" w:space="0" w:color="auto"/>
              <w:bottom w:val="single" w:sz="4" w:space="0" w:color="auto"/>
              <w:right w:val="single" w:sz="4" w:space="0" w:color="auto"/>
            </w:tcBorders>
          </w:tcPr>
          <w:p w14:paraId="3B73FCBB" w14:textId="77777777" w:rsidR="002257EF" w:rsidRPr="00870B3E" w:rsidRDefault="002257EF" w:rsidP="002257EF">
            <w:pPr>
              <w:pStyle w:val="table2"/>
              <w:rPr>
                <w:sz w:val="20"/>
              </w:rPr>
            </w:pPr>
            <w:r w:rsidRPr="00870B3E">
              <w:rPr>
                <w:sz w:val="20"/>
              </w:rPr>
              <w:t>9.09¢ per MB</w:t>
            </w:r>
          </w:p>
        </w:tc>
        <w:tc>
          <w:tcPr>
            <w:tcW w:w="1591" w:type="dxa"/>
            <w:tcBorders>
              <w:top w:val="single" w:sz="4" w:space="0" w:color="auto"/>
              <w:left w:val="single" w:sz="4" w:space="0" w:color="auto"/>
              <w:bottom w:val="single" w:sz="4" w:space="0" w:color="auto"/>
              <w:right w:val="single" w:sz="4" w:space="0" w:color="auto"/>
            </w:tcBorders>
          </w:tcPr>
          <w:p w14:paraId="6BB3713D" w14:textId="77777777" w:rsidR="002257EF" w:rsidRPr="00870B3E" w:rsidRDefault="002257EF" w:rsidP="002257EF">
            <w:pPr>
              <w:pStyle w:val="table2"/>
              <w:rPr>
                <w:sz w:val="20"/>
              </w:rPr>
            </w:pPr>
            <w:r w:rsidRPr="00870B3E">
              <w:rPr>
                <w:sz w:val="20"/>
              </w:rPr>
              <w:t>10¢ per MB</w:t>
            </w:r>
          </w:p>
        </w:tc>
        <w:tc>
          <w:tcPr>
            <w:tcW w:w="1591" w:type="dxa"/>
            <w:tcBorders>
              <w:top w:val="single" w:sz="4" w:space="0" w:color="auto"/>
              <w:left w:val="single" w:sz="4" w:space="0" w:color="auto"/>
              <w:bottom w:val="single" w:sz="4" w:space="0" w:color="auto"/>
              <w:right w:val="single" w:sz="4" w:space="0" w:color="auto"/>
            </w:tcBorders>
          </w:tcPr>
          <w:p w14:paraId="5E0C3329" w14:textId="77777777" w:rsidR="002257EF" w:rsidRPr="00870B3E" w:rsidRDefault="002257EF" w:rsidP="002257EF">
            <w:pPr>
              <w:pStyle w:val="table2"/>
              <w:rPr>
                <w:sz w:val="20"/>
              </w:rPr>
            </w:pPr>
            <w:r w:rsidRPr="00870B3E">
              <w:rPr>
                <w:sz w:val="20"/>
              </w:rPr>
              <w:t>9.09¢ per MB</w:t>
            </w:r>
          </w:p>
        </w:tc>
        <w:tc>
          <w:tcPr>
            <w:tcW w:w="1591" w:type="dxa"/>
            <w:tcBorders>
              <w:top w:val="single" w:sz="4" w:space="0" w:color="auto"/>
              <w:left w:val="single" w:sz="4" w:space="0" w:color="auto"/>
              <w:bottom w:val="single" w:sz="4" w:space="0" w:color="auto"/>
              <w:right w:val="single" w:sz="4" w:space="0" w:color="auto"/>
            </w:tcBorders>
          </w:tcPr>
          <w:p w14:paraId="15138B6E" w14:textId="77777777" w:rsidR="002257EF" w:rsidRPr="00870B3E" w:rsidRDefault="002257EF" w:rsidP="002257EF">
            <w:pPr>
              <w:pStyle w:val="table2"/>
              <w:rPr>
                <w:sz w:val="20"/>
              </w:rPr>
            </w:pPr>
            <w:r w:rsidRPr="00870B3E">
              <w:rPr>
                <w:sz w:val="20"/>
              </w:rPr>
              <w:t>10¢ per MB</w:t>
            </w:r>
          </w:p>
        </w:tc>
      </w:tr>
      <w:tr w:rsidR="002257EF" w:rsidRPr="00870B3E" w14:paraId="5D767FFB" w14:textId="77777777" w:rsidTr="00C4020F">
        <w:trPr>
          <w:cantSplit/>
        </w:trPr>
        <w:tc>
          <w:tcPr>
            <w:tcW w:w="2276" w:type="dxa"/>
            <w:tcBorders>
              <w:top w:val="single" w:sz="4" w:space="0" w:color="auto"/>
              <w:left w:val="single" w:sz="4" w:space="0" w:color="auto"/>
              <w:bottom w:val="single" w:sz="4" w:space="0" w:color="auto"/>
              <w:right w:val="single" w:sz="4" w:space="0" w:color="auto"/>
            </w:tcBorders>
          </w:tcPr>
          <w:p w14:paraId="7C0FC92C" w14:textId="77777777" w:rsidR="002257EF" w:rsidRPr="00870B3E" w:rsidRDefault="002257EF" w:rsidP="002257EF">
            <w:pPr>
              <w:pStyle w:val="table2"/>
              <w:rPr>
                <w:sz w:val="20"/>
              </w:rPr>
            </w:pPr>
            <w:r w:rsidRPr="00870B3E">
              <w:rPr>
                <w:sz w:val="20"/>
              </w:rPr>
              <w:t>Charges for eligible data usage beyond monthly included data allowance (if any) on and from 18 June 2015</w:t>
            </w:r>
          </w:p>
        </w:tc>
        <w:tc>
          <w:tcPr>
            <w:tcW w:w="1591" w:type="dxa"/>
            <w:tcBorders>
              <w:top w:val="single" w:sz="4" w:space="0" w:color="auto"/>
              <w:left w:val="single" w:sz="4" w:space="0" w:color="auto"/>
              <w:bottom w:val="single" w:sz="4" w:space="0" w:color="auto"/>
              <w:right w:val="single" w:sz="4" w:space="0" w:color="auto"/>
            </w:tcBorders>
          </w:tcPr>
          <w:p w14:paraId="04A587B0" w14:textId="77777777" w:rsidR="002257EF" w:rsidRPr="00870B3E" w:rsidRDefault="002257EF" w:rsidP="002257EF">
            <w:pPr>
              <w:pStyle w:val="table2"/>
              <w:rPr>
                <w:sz w:val="20"/>
              </w:rPr>
            </w:pPr>
            <w:r w:rsidRPr="00870B3E">
              <w:rPr>
                <w:sz w:val="20"/>
              </w:rPr>
              <w:t>2.73¢ per MB</w:t>
            </w:r>
          </w:p>
        </w:tc>
        <w:tc>
          <w:tcPr>
            <w:tcW w:w="1591" w:type="dxa"/>
            <w:tcBorders>
              <w:top w:val="single" w:sz="4" w:space="0" w:color="auto"/>
              <w:left w:val="single" w:sz="4" w:space="0" w:color="auto"/>
              <w:bottom w:val="single" w:sz="4" w:space="0" w:color="auto"/>
              <w:right w:val="single" w:sz="4" w:space="0" w:color="auto"/>
            </w:tcBorders>
          </w:tcPr>
          <w:p w14:paraId="5D531139" w14:textId="77777777" w:rsidR="002257EF" w:rsidRPr="00870B3E" w:rsidRDefault="002257EF" w:rsidP="002257EF">
            <w:pPr>
              <w:pStyle w:val="table2"/>
              <w:rPr>
                <w:sz w:val="20"/>
              </w:rPr>
            </w:pPr>
            <w:r w:rsidRPr="00870B3E">
              <w:rPr>
                <w:sz w:val="20"/>
              </w:rPr>
              <w:t>3¢ per MB</w:t>
            </w:r>
          </w:p>
        </w:tc>
        <w:tc>
          <w:tcPr>
            <w:tcW w:w="1591" w:type="dxa"/>
            <w:tcBorders>
              <w:top w:val="single" w:sz="4" w:space="0" w:color="auto"/>
              <w:left w:val="single" w:sz="4" w:space="0" w:color="auto"/>
              <w:bottom w:val="single" w:sz="4" w:space="0" w:color="auto"/>
              <w:right w:val="single" w:sz="4" w:space="0" w:color="auto"/>
            </w:tcBorders>
          </w:tcPr>
          <w:p w14:paraId="56C8B0F1" w14:textId="77777777" w:rsidR="002257EF" w:rsidRPr="00870B3E" w:rsidRDefault="002257EF" w:rsidP="002257EF">
            <w:pPr>
              <w:pStyle w:val="table2"/>
              <w:rPr>
                <w:sz w:val="20"/>
              </w:rPr>
            </w:pPr>
            <w:r w:rsidRPr="00870B3E">
              <w:rPr>
                <w:sz w:val="20"/>
              </w:rPr>
              <w:t>2.73¢ per MB</w:t>
            </w:r>
          </w:p>
        </w:tc>
        <w:tc>
          <w:tcPr>
            <w:tcW w:w="1591" w:type="dxa"/>
            <w:tcBorders>
              <w:top w:val="single" w:sz="4" w:space="0" w:color="auto"/>
              <w:left w:val="single" w:sz="4" w:space="0" w:color="auto"/>
              <w:bottom w:val="single" w:sz="4" w:space="0" w:color="auto"/>
              <w:right w:val="single" w:sz="4" w:space="0" w:color="auto"/>
            </w:tcBorders>
          </w:tcPr>
          <w:p w14:paraId="6C38E357" w14:textId="77777777" w:rsidR="002257EF" w:rsidRPr="00870B3E" w:rsidRDefault="002257EF" w:rsidP="002257EF">
            <w:pPr>
              <w:pStyle w:val="table2"/>
              <w:rPr>
                <w:sz w:val="20"/>
              </w:rPr>
            </w:pPr>
            <w:r w:rsidRPr="00870B3E">
              <w:rPr>
                <w:sz w:val="20"/>
              </w:rPr>
              <w:t>3¢ per MB</w:t>
            </w:r>
          </w:p>
        </w:tc>
      </w:tr>
    </w:tbl>
    <w:p w14:paraId="01ACC26E" w14:textId="77777777" w:rsidR="0006264F" w:rsidRDefault="0006264F" w:rsidP="00CC31AF"/>
    <w:tbl>
      <w:tblPr>
        <w:tblStyle w:val="TableGrid"/>
        <w:tblW w:w="8640" w:type="dxa"/>
        <w:tblInd w:w="-4" w:type="dxa"/>
        <w:tblLook w:val="0020" w:firstRow="1" w:lastRow="0" w:firstColumn="0" w:lastColumn="0" w:noHBand="0" w:noVBand="0"/>
      </w:tblPr>
      <w:tblGrid>
        <w:gridCol w:w="2276"/>
        <w:gridCol w:w="1591"/>
        <w:gridCol w:w="1591"/>
        <w:gridCol w:w="1591"/>
        <w:gridCol w:w="1591"/>
      </w:tblGrid>
      <w:tr w:rsidR="003B4760" w:rsidRPr="00870B3E" w14:paraId="06FECCF8" w14:textId="77777777" w:rsidTr="00681FEF">
        <w:trPr>
          <w:cantSplit/>
          <w:trHeight w:val="1395"/>
          <w:tblHeader/>
        </w:trPr>
        <w:tc>
          <w:tcPr>
            <w:tcW w:w="2126" w:type="dxa"/>
            <w:tcBorders>
              <w:top w:val="single" w:sz="4" w:space="0" w:color="auto"/>
              <w:left w:val="single" w:sz="4" w:space="0" w:color="auto"/>
              <w:right w:val="single" w:sz="4" w:space="0" w:color="auto"/>
            </w:tcBorders>
            <w:shd w:val="clear" w:color="auto" w:fill="FFFFFF"/>
          </w:tcPr>
          <w:p w14:paraId="00C408D6" w14:textId="77777777" w:rsidR="003B4760" w:rsidRPr="003B4760" w:rsidRDefault="003B4760" w:rsidP="0069115A">
            <w:pPr>
              <w:pStyle w:val="table1"/>
              <w:rPr>
                <w:rFonts w:ascii="Verdana" w:hAnsi="Verdana"/>
              </w:rPr>
            </w:pPr>
            <w:r w:rsidRPr="003B4760">
              <w:rPr>
                <w:rFonts w:ascii="Verdana" w:hAnsi="Verdana"/>
              </w:rPr>
              <w:t>Enterprise Fleet Plans Standard</w:t>
            </w:r>
          </w:p>
        </w:tc>
        <w:tc>
          <w:tcPr>
            <w:tcW w:w="1080" w:type="dxa"/>
            <w:tcBorders>
              <w:top w:val="single" w:sz="4" w:space="0" w:color="auto"/>
              <w:left w:val="single" w:sz="4" w:space="0" w:color="auto"/>
              <w:right w:val="single" w:sz="4" w:space="0" w:color="auto"/>
            </w:tcBorders>
            <w:shd w:val="clear" w:color="auto" w:fill="FFFFFF"/>
          </w:tcPr>
          <w:p w14:paraId="70C279E6" w14:textId="77777777" w:rsidR="003B4760" w:rsidRPr="00870B3E" w:rsidRDefault="003B4760" w:rsidP="0069115A">
            <w:pPr>
              <w:pStyle w:val="table1"/>
              <w:rPr>
                <w:rFonts w:ascii="Verdana" w:hAnsi="Verdana"/>
              </w:rPr>
            </w:pPr>
            <w:r w:rsidRPr="00870B3E">
              <w:rPr>
                <w:rFonts w:ascii="Verdana" w:hAnsi="Verdana"/>
              </w:rPr>
              <w:t>70</w:t>
            </w:r>
          </w:p>
          <w:p w14:paraId="7B93B981" w14:textId="6FCB6FAD" w:rsidR="003B4760" w:rsidRPr="00870B3E" w:rsidRDefault="003B4760" w:rsidP="0069115A">
            <w:pPr>
              <w:pStyle w:val="table2"/>
            </w:pPr>
            <w:r w:rsidRPr="00870B3E">
              <w:rPr>
                <w:sz w:val="20"/>
              </w:rPr>
              <w:t>Casual Plan Phone Plan SIM Plan or MRO Plan</w:t>
            </w:r>
          </w:p>
        </w:tc>
        <w:tc>
          <w:tcPr>
            <w:tcW w:w="1080" w:type="dxa"/>
            <w:tcBorders>
              <w:top w:val="single" w:sz="4" w:space="0" w:color="auto"/>
              <w:left w:val="single" w:sz="4" w:space="0" w:color="auto"/>
              <w:right w:val="single" w:sz="4" w:space="0" w:color="auto"/>
            </w:tcBorders>
            <w:shd w:val="clear" w:color="auto" w:fill="FFFFFF"/>
          </w:tcPr>
          <w:p w14:paraId="649E86F9" w14:textId="77777777" w:rsidR="003B4760" w:rsidRPr="00870B3E" w:rsidRDefault="003B4760" w:rsidP="0069115A">
            <w:pPr>
              <w:pStyle w:val="table1"/>
              <w:rPr>
                <w:rFonts w:ascii="Verdana" w:hAnsi="Verdana"/>
              </w:rPr>
            </w:pPr>
            <w:r w:rsidRPr="00870B3E">
              <w:rPr>
                <w:rFonts w:ascii="Verdana" w:hAnsi="Verdana"/>
              </w:rPr>
              <w:t>70</w:t>
            </w:r>
          </w:p>
          <w:p w14:paraId="6D4079CE" w14:textId="30ACDBBE" w:rsidR="003B4760" w:rsidRPr="00870B3E" w:rsidRDefault="003B4760" w:rsidP="0069115A">
            <w:pPr>
              <w:pStyle w:val="table2"/>
            </w:pPr>
            <w:r w:rsidRPr="00870B3E">
              <w:rPr>
                <w:sz w:val="20"/>
              </w:rPr>
              <w:t>Casual Plan Phone Plan SIM Plan or MRO Plan</w:t>
            </w:r>
          </w:p>
        </w:tc>
        <w:tc>
          <w:tcPr>
            <w:tcW w:w="1080" w:type="dxa"/>
            <w:tcBorders>
              <w:top w:val="single" w:sz="4" w:space="0" w:color="auto"/>
              <w:left w:val="single" w:sz="4" w:space="0" w:color="auto"/>
              <w:right w:val="single" w:sz="4" w:space="0" w:color="auto"/>
            </w:tcBorders>
            <w:shd w:val="clear" w:color="auto" w:fill="FFFFFF"/>
          </w:tcPr>
          <w:p w14:paraId="5A60547C" w14:textId="77777777" w:rsidR="003B4760" w:rsidRPr="00870B3E" w:rsidRDefault="003B4760" w:rsidP="0069115A">
            <w:pPr>
              <w:pStyle w:val="table1"/>
              <w:rPr>
                <w:rFonts w:ascii="Verdana" w:hAnsi="Verdana"/>
              </w:rPr>
            </w:pPr>
            <w:r w:rsidRPr="00870B3E">
              <w:rPr>
                <w:rFonts w:ascii="Verdana" w:hAnsi="Verdana"/>
              </w:rPr>
              <w:t>80</w:t>
            </w:r>
          </w:p>
          <w:p w14:paraId="5D8DC773" w14:textId="3C9607B7" w:rsidR="003B4760" w:rsidRPr="00870B3E" w:rsidRDefault="003B4760" w:rsidP="0069115A">
            <w:pPr>
              <w:pStyle w:val="table2"/>
            </w:pPr>
            <w:r w:rsidRPr="00870B3E">
              <w:rPr>
                <w:sz w:val="20"/>
              </w:rPr>
              <w:t>Casual Plan Phone Plan SIM Plan or MRO Plan</w:t>
            </w:r>
          </w:p>
        </w:tc>
        <w:tc>
          <w:tcPr>
            <w:tcW w:w="1080" w:type="dxa"/>
            <w:tcBorders>
              <w:top w:val="single" w:sz="4" w:space="0" w:color="auto"/>
              <w:left w:val="single" w:sz="4" w:space="0" w:color="auto"/>
              <w:right w:val="single" w:sz="4" w:space="0" w:color="auto"/>
            </w:tcBorders>
            <w:shd w:val="clear" w:color="auto" w:fill="auto"/>
          </w:tcPr>
          <w:p w14:paraId="6E15F4F7" w14:textId="77777777" w:rsidR="003B4760" w:rsidRPr="00870B3E" w:rsidRDefault="003B4760" w:rsidP="0069115A">
            <w:pPr>
              <w:pStyle w:val="table1"/>
              <w:rPr>
                <w:rFonts w:ascii="Verdana" w:hAnsi="Verdana"/>
              </w:rPr>
            </w:pPr>
            <w:r w:rsidRPr="00870B3E">
              <w:rPr>
                <w:rFonts w:ascii="Verdana" w:hAnsi="Verdana"/>
              </w:rPr>
              <w:t>80</w:t>
            </w:r>
          </w:p>
          <w:p w14:paraId="23296B1C" w14:textId="5B63A755" w:rsidR="003B4760" w:rsidRPr="00870B3E" w:rsidRDefault="003B4760" w:rsidP="0069115A">
            <w:pPr>
              <w:pStyle w:val="table2"/>
            </w:pPr>
            <w:r w:rsidRPr="00870B3E">
              <w:rPr>
                <w:sz w:val="20"/>
              </w:rPr>
              <w:t>Casual Plan Phone Plan SIM Plan or MRO Plan</w:t>
            </w:r>
          </w:p>
        </w:tc>
      </w:tr>
      <w:tr w:rsidR="003B4760" w:rsidRPr="00870B3E" w14:paraId="70AB4448" w14:textId="77777777" w:rsidTr="00681FEF">
        <w:trPr>
          <w:cantSplit/>
        </w:trPr>
        <w:tc>
          <w:tcPr>
            <w:tcW w:w="2126" w:type="dxa"/>
            <w:tcBorders>
              <w:top w:val="single" w:sz="4" w:space="0" w:color="auto"/>
              <w:left w:val="single" w:sz="4" w:space="0" w:color="auto"/>
              <w:bottom w:val="single" w:sz="4" w:space="0" w:color="auto"/>
              <w:right w:val="single" w:sz="4" w:space="0" w:color="auto"/>
            </w:tcBorders>
          </w:tcPr>
          <w:p w14:paraId="0051837E" w14:textId="77777777" w:rsidR="0069115A" w:rsidRPr="00870B3E" w:rsidRDefault="0069115A" w:rsidP="0069115A">
            <w:pPr>
              <w:pStyle w:val="table2"/>
              <w:rPr>
                <w:sz w:val="20"/>
              </w:rPr>
            </w:pPr>
            <w:r w:rsidRPr="00870B3E">
              <w:rPr>
                <w:sz w:val="20"/>
              </w:rPr>
              <w:t>Minimum contract term</w:t>
            </w:r>
          </w:p>
        </w:tc>
        <w:tc>
          <w:tcPr>
            <w:tcW w:w="1080" w:type="dxa"/>
            <w:tcBorders>
              <w:top w:val="single" w:sz="4" w:space="0" w:color="auto"/>
              <w:left w:val="single" w:sz="4" w:space="0" w:color="auto"/>
              <w:bottom w:val="single" w:sz="4" w:space="0" w:color="auto"/>
              <w:right w:val="single" w:sz="4" w:space="0" w:color="auto"/>
            </w:tcBorders>
          </w:tcPr>
          <w:p w14:paraId="522E2462" w14:textId="77777777" w:rsidR="0069115A" w:rsidRPr="00870B3E" w:rsidRDefault="0069115A" w:rsidP="0069115A">
            <w:pPr>
              <w:pStyle w:val="table2"/>
              <w:rPr>
                <w:sz w:val="20"/>
              </w:rPr>
            </w:pPr>
            <w:r w:rsidRPr="00870B3E">
              <w:rPr>
                <w:sz w:val="20"/>
              </w:rPr>
              <w:t>Nil (for Casual Plan) or 24 months for Phone Plan or SIM Plan</w:t>
            </w:r>
          </w:p>
        </w:tc>
        <w:tc>
          <w:tcPr>
            <w:tcW w:w="1080" w:type="dxa"/>
            <w:tcBorders>
              <w:top w:val="single" w:sz="4" w:space="0" w:color="auto"/>
              <w:left w:val="single" w:sz="4" w:space="0" w:color="auto"/>
              <w:bottom w:val="single" w:sz="4" w:space="0" w:color="auto"/>
              <w:right w:val="single" w:sz="4" w:space="0" w:color="auto"/>
            </w:tcBorders>
          </w:tcPr>
          <w:p w14:paraId="4F369280" w14:textId="25D9095A" w:rsidR="0069115A" w:rsidRPr="00870B3E" w:rsidRDefault="0069115A" w:rsidP="0069115A">
            <w:pPr>
              <w:pStyle w:val="table2"/>
              <w:rPr>
                <w:sz w:val="20"/>
              </w:rPr>
            </w:pPr>
            <w:r w:rsidRPr="00870B3E">
              <w:rPr>
                <w:sz w:val="20"/>
              </w:rPr>
              <w:t>Nil (for Casual Plan) or 24 months for Phone Plan or SIM Plan</w:t>
            </w:r>
          </w:p>
        </w:tc>
        <w:tc>
          <w:tcPr>
            <w:tcW w:w="1080" w:type="dxa"/>
            <w:tcBorders>
              <w:top w:val="single" w:sz="4" w:space="0" w:color="auto"/>
              <w:left w:val="single" w:sz="4" w:space="0" w:color="auto"/>
              <w:bottom w:val="single" w:sz="4" w:space="0" w:color="auto"/>
              <w:right w:val="single" w:sz="4" w:space="0" w:color="auto"/>
            </w:tcBorders>
          </w:tcPr>
          <w:p w14:paraId="7B9F2AFD" w14:textId="77777777" w:rsidR="0069115A" w:rsidRPr="00870B3E" w:rsidRDefault="0069115A" w:rsidP="0069115A">
            <w:pPr>
              <w:pStyle w:val="table2"/>
              <w:rPr>
                <w:sz w:val="20"/>
              </w:rPr>
            </w:pPr>
            <w:r w:rsidRPr="00870B3E">
              <w:rPr>
                <w:sz w:val="20"/>
              </w:rPr>
              <w:t>Nil (for Casual Plan) or 24 months for Phone Plan or SIM Plan</w:t>
            </w:r>
          </w:p>
        </w:tc>
        <w:tc>
          <w:tcPr>
            <w:tcW w:w="1080" w:type="dxa"/>
            <w:tcBorders>
              <w:top w:val="single" w:sz="4" w:space="0" w:color="auto"/>
              <w:left w:val="single" w:sz="4" w:space="0" w:color="auto"/>
              <w:bottom w:val="single" w:sz="4" w:space="0" w:color="auto"/>
              <w:right w:val="single" w:sz="4" w:space="0" w:color="auto"/>
            </w:tcBorders>
          </w:tcPr>
          <w:p w14:paraId="24411ABB" w14:textId="7A05D464" w:rsidR="0069115A" w:rsidRPr="00870B3E" w:rsidRDefault="0069115A" w:rsidP="0069115A">
            <w:pPr>
              <w:pStyle w:val="table2"/>
              <w:rPr>
                <w:sz w:val="20"/>
              </w:rPr>
            </w:pPr>
            <w:r w:rsidRPr="00870B3E">
              <w:rPr>
                <w:sz w:val="20"/>
              </w:rPr>
              <w:t>Nil (for Casual Plan) or 24 months for Phone Plan or SIM Plan</w:t>
            </w:r>
          </w:p>
        </w:tc>
      </w:tr>
      <w:tr w:rsidR="003B4760" w:rsidRPr="00870B3E" w14:paraId="28D3C7B9" w14:textId="77777777" w:rsidTr="00681FEF">
        <w:trPr>
          <w:cantSplit/>
        </w:trPr>
        <w:tc>
          <w:tcPr>
            <w:tcW w:w="2126" w:type="dxa"/>
            <w:tcBorders>
              <w:top w:val="single" w:sz="4" w:space="0" w:color="auto"/>
              <w:left w:val="single" w:sz="4" w:space="0" w:color="auto"/>
              <w:bottom w:val="single" w:sz="4" w:space="0" w:color="auto"/>
              <w:right w:val="single" w:sz="4" w:space="0" w:color="auto"/>
            </w:tcBorders>
          </w:tcPr>
          <w:p w14:paraId="756781E1" w14:textId="77777777" w:rsidR="0069115A" w:rsidRPr="00870B3E" w:rsidRDefault="0069115A" w:rsidP="0069115A">
            <w:pPr>
              <w:pStyle w:val="table2"/>
              <w:rPr>
                <w:sz w:val="20"/>
              </w:rPr>
            </w:pPr>
            <w:r w:rsidRPr="00870B3E">
              <w:rPr>
                <w:sz w:val="20"/>
              </w:rPr>
              <w:t>Pricing Option</w:t>
            </w:r>
          </w:p>
        </w:tc>
        <w:tc>
          <w:tcPr>
            <w:tcW w:w="1080" w:type="dxa"/>
            <w:tcBorders>
              <w:top w:val="single" w:sz="4" w:space="0" w:color="auto"/>
              <w:left w:val="single" w:sz="4" w:space="0" w:color="auto"/>
              <w:bottom w:val="single" w:sz="4" w:space="0" w:color="auto"/>
              <w:right w:val="single" w:sz="4" w:space="0" w:color="auto"/>
            </w:tcBorders>
          </w:tcPr>
          <w:p w14:paraId="1EEE7B2B" w14:textId="77777777" w:rsidR="0069115A" w:rsidRPr="00870B3E" w:rsidRDefault="0069115A" w:rsidP="0069115A">
            <w:pPr>
              <w:pStyle w:val="table2"/>
              <w:rPr>
                <w:sz w:val="20"/>
              </w:rPr>
            </w:pPr>
            <w:r w:rsidRPr="00870B3E">
              <w:rPr>
                <w:sz w:val="20"/>
              </w:rPr>
              <w:t xml:space="preserve">Simplify or </w:t>
            </w:r>
            <w:proofErr w:type="gramStart"/>
            <w:r w:rsidRPr="00870B3E">
              <w:rPr>
                <w:sz w:val="20"/>
              </w:rPr>
              <w:t>Optimise</w:t>
            </w:r>
            <w:proofErr w:type="gramEnd"/>
          </w:p>
        </w:tc>
        <w:tc>
          <w:tcPr>
            <w:tcW w:w="1080" w:type="dxa"/>
            <w:tcBorders>
              <w:top w:val="single" w:sz="4" w:space="0" w:color="auto"/>
              <w:left w:val="single" w:sz="4" w:space="0" w:color="auto"/>
              <w:bottom w:val="single" w:sz="4" w:space="0" w:color="auto"/>
              <w:right w:val="single" w:sz="4" w:space="0" w:color="auto"/>
            </w:tcBorders>
          </w:tcPr>
          <w:p w14:paraId="3DF7DFC9" w14:textId="124898D7" w:rsidR="0069115A" w:rsidRPr="00870B3E" w:rsidRDefault="0069115A" w:rsidP="0069115A">
            <w:pPr>
              <w:pStyle w:val="table2"/>
              <w:rPr>
                <w:sz w:val="20"/>
              </w:rPr>
            </w:pPr>
            <w:r w:rsidRPr="00870B3E">
              <w:rPr>
                <w:sz w:val="20"/>
              </w:rPr>
              <w:t xml:space="preserve">Simplify or </w:t>
            </w:r>
            <w:proofErr w:type="gramStart"/>
            <w:r w:rsidRPr="00870B3E">
              <w:rPr>
                <w:sz w:val="20"/>
              </w:rPr>
              <w:t>Optimise</w:t>
            </w:r>
            <w:proofErr w:type="gramEnd"/>
          </w:p>
        </w:tc>
        <w:tc>
          <w:tcPr>
            <w:tcW w:w="1080" w:type="dxa"/>
            <w:tcBorders>
              <w:top w:val="single" w:sz="4" w:space="0" w:color="auto"/>
              <w:left w:val="single" w:sz="4" w:space="0" w:color="auto"/>
              <w:bottom w:val="single" w:sz="4" w:space="0" w:color="auto"/>
              <w:right w:val="single" w:sz="4" w:space="0" w:color="auto"/>
            </w:tcBorders>
          </w:tcPr>
          <w:p w14:paraId="69510094" w14:textId="77777777" w:rsidR="0069115A" w:rsidRPr="00870B3E" w:rsidRDefault="0069115A" w:rsidP="0069115A">
            <w:pPr>
              <w:pStyle w:val="table2"/>
              <w:rPr>
                <w:sz w:val="20"/>
              </w:rPr>
            </w:pPr>
            <w:r w:rsidRPr="00870B3E">
              <w:rPr>
                <w:sz w:val="20"/>
              </w:rPr>
              <w:t xml:space="preserve">Simplify or </w:t>
            </w:r>
            <w:proofErr w:type="gramStart"/>
            <w:r w:rsidRPr="00870B3E">
              <w:rPr>
                <w:sz w:val="20"/>
              </w:rPr>
              <w:t>Optimise</w:t>
            </w:r>
            <w:proofErr w:type="gramEnd"/>
          </w:p>
        </w:tc>
        <w:tc>
          <w:tcPr>
            <w:tcW w:w="1080" w:type="dxa"/>
            <w:tcBorders>
              <w:top w:val="single" w:sz="4" w:space="0" w:color="auto"/>
              <w:left w:val="single" w:sz="4" w:space="0" w:color="auto"/>
              <w:bottom w:val="single" w:sz="4" w:space="0" w:color="auto"/>
              <w:right w:val="single" w:sz="4" w:space="0" w:color="auto"/>
            </w:tcBorders>
          </w:tcPr>
          <w:p w14:paraId="63901072" w14:textId="4CB1F272" w:rsidR="0069115A" w:rsidRPr="00870B3E" w:rsidRDefault="0069115A" w:rsidP="0069115A">
            <w:pPr>
              <w:pStyle w:val="table2"/>
              <w:rPr>
                <w:sz w:val="20"/>
              </w:rPr>
            </w:pPr>
            <w:r w:rsidRPr="00870B3E">
              <w:rPr>
                <w:sz w:val="20"/>
              </w:rPr>
              <w:t xml:space="preserve">Simplify or </w:t>
            </w:r>
            <w:proofErr w:type="gramStart"/>
            <w:r w:rsidRPr="00870B3E">
              <w:rPr>
                <w:sz w:val="20"/>
              </w:rPr>
              <w:t>Optimise</w:t>
            </w:r>
            <w:proofErr w:type="gramEnd"/>
          </w:p>
        </w:tc>
      </w:tr>
      <w:tr w:rsidR="003B4760" w:rsidRPr="00870B3E" w14:paraId="30D3570C" w14:textId="77777777" w:rsidTr="00681FEF">
        <w:trPr>
          <w:cantSplit/>
        </w:trPr>
        <w:tc>
          <w:tcPr>
            <w:tcW w:w="2126" w:type="dxa"/>
            <w:tcBorders>
              <w:top w:val="single" w:sz="4" w:space="0" w:color="auto"/>
              <w:left w:val="single" w:sz="4" w:space="0" w:color="auto"/>
              <w:bottom w:val="single" w:sz="4" w:space="0" w:color="auto"/>
              <w:right w:val="single" w:sz="4" w:space="0" w:color="auto"/>
            </w:tcBorders>
          </w:tcPr>
          <w:p w14:paraId="5FA1C3AB" w14:textId="77777777" w:rsidR="0069115A" w:rsidRPr="00870B3E" w:rsidRDefault="0069115A" w:rsidP="0069115A">
            <w:pPr>
              <w:pStyle w:val="table2"/>
              <w:rPr>
                <w:sz w:val="20"/>
              </w:rPr>
            </w:pPr>
            <w:r w:rsidRPr="00870B3E">
              <w:rPr>
                <w:sz w:val="20"/>
              </w:rPr>
              <w:t>Monthly included data allowance for eligible data usage prior to 18 June 2015</w:t>
            </w:r>
          </w:p>
        </w:tc>
        <w:tc>
          <w:tcPr>
            <w:tcW w:w="1080" w:type="dxa"/>
            <w:tcBorders>
              <w:top w:val="single" w:sz="4" w:space="0" w:color="auto"/>
              <w:left w:val="single" w:sz="4" w:space="0" w:color="auto"/>
              <w:bottom w:val="single" w:sz="4" w:space="0" w:color="auto"/>
              <w:right w:val="single" w:sz="4" w:space="0" w:color="auto"/>
            </w:tcBorders>
          </w:tcPr>
          <w:p w14:paraId="5BDC718D" w14:textId="77777777" w:rsidR="0069115A" w:rsidRPr="00870B3E" w:rsidRDefault="0069115A" w:rsidP="0069115A">
            <w:pPr>
              <w:pStyle w:val="table2"/>
              <w:rPr>
                <w:sz w:val="20"/>
              </w:rPr>
            </w:pPr>
            <w:r w:rsidRPr="00870B3E">
              <w:rPr>
                <w:sz w:val="20"/>
              </w:rPr>
              <w:t>1 GB</w:t>
            </w:r>
          </w:p>
        </w:tc>
        <w:tc>
          <w:tcPr>
            <w:tcW w:w="1080" w:type="dxa"/>
            <w:tcBorders>
              <w:top w:val="single" w:sz="4" w:space="0" w:color="auto"/>
              <w:left w:val="single" w:sz="4" w:space="0" w:color="auto"/>
              <w:bottom w:val="single" w:sz="4" w:space="0" w:color="auto"/>
              <w:right w:val="single" w:sz="4" w:space="0" w:color="auto"/>
            </w:tcBorders>
          </w:tcPr>
          <w:p w14:paraId="32FD26C9" w14:textId="061C2D1A" w:rsidR="0069115A" w:rsidRPr="00870B3E" w:rsidRDefault="0069115A" w:rsidP="0069115A">
            <w:pPr>
              <w:pStyle w:val="table2"/>
              <w:rPr>
                <w:sz w:val="20"/>
              </w:rPr>
            </w:pPr>
            <w:r w:rsidRPr="00870B3E">
              <w:rPr>
                <w:sz w:val="20"/>
              </w:rPr>
              <w:t>1 GB</w:t>
            </w:r>
          </w:p>
        </w:tc>
        <w:tc>
          <w:tcPr>
            <w:tcW w:w="1080" w:type="dxa"/>
            <w:tcBorders>
              <w:top w:val="single" w:sz="4" w:space="0" w:color="auto"/>
              <w:left w:val="single" w:sz="4" w:space="0" w:color="auto"/>
              <w:bottom w:val="single" w:sz="4" w:space="0" w:color="auto"/>
              <w:right w:val="single" w:sz="4" w:space="0" w:color="auto"/>
            </w:tcBorders>
          </w:tcPr>
          <w:p w14:paraId="34C5AA76" w14:textId="77777777" w:rsidR="0069115A" w:rsidRPr="00870B3E" w:rsidRDefault="0069115A" w:rsidP="0069115A">
            <w:pPr>
              <w:pStyle w:val="table2"/>
              <w:rPr>
                <w:sz w:val="20"/>
              </w:rPr>
            </w:pPr>
            <w:r w:rsidRPr="00870B3E">
              <w:rPr>
                <w:sz w:val="20"/>
              </w:rPr>
              <w:t>1.5 GB</w:t>
            </w:r>
          </w:p>
        </w:tc>
        <w:tc>
          <w:tcPr>
            <w:tcW w:w="1080" w:type="dxa"/>
            <w:tcBorders>
              <w:top w:val="single" w:sz="4" w:space="0" w:color="auto"/>
              <w:left w:val="single" w:sz="4" w:space="0" w:color="auto"/>
              <w:bottom w:val="single" w:sz="4" w:space="0" w:color="auto"/>
              <w:right w:val="single" w:sz="4" w:space="0" w:color="auto"/>
            </w:tcBorders>
          </w:tcPr>
          <w:p w14:paraId="1E29489C" w14:textId="61AECB77" w:rsidR="0069115A" w:rsidRPr="00870B3E" w:rsidRDefault="0069115A" w:rsidP="0069115A">
            <w:pPr>
              <w:pStyle w:val="table2"/>
              <w:rPr>
                <w:sz w:val="20"/>
              </w:rPr>
            </w:pPr>
            <w:r w:rsidRPr="00870B3E">
              <w:rPr>
                <w:sz w:val="20"/>
              </w:rPr>
              <w:t>1.5 GB</w:t>
            </w:r>
          </w:p>
        </w:tc>
      </w:tr>
      <w:tr w:rsidR="003B4760" w:rsidRPr="00870B3E" w14:paraId="332A3F7C" w14:textId="77777777" w:rsidTr="00681FEF">
        <w:trPr>
          <w:cantSplit/>
        </w:trPr>
        <w:tc>
          <w:tcPr>
            <w:tcW w:w="2126" w:type="dxa"/>
            <w:tcBorders>
              <w:top w:val="single" w:sz="4" w:space="0" w:color="auto"/>
              <w:left w:val="single" w:sz="4" w:space="0" w:color="auto"/>
              <w:bottom w:val="single" w:sz="4" w:space="0" w:color="auto"/>
              <w:right w:val="single" w:sz="4" w:space="0" w:color="auto"/>
            </w:tcBorders>
          </w:tcPr>
          <w:p w14:paraId="36BF410D" w14:textId="77777777" w:rsidR="0069115A" w:rsidRPr="00870B3E" w:rsidRDefault="0069115A" w:rsidP="0069115A">
            <w:pPr>
              <w:pStyle w:val="table2"/>
              <w:rPr>
                <w:sz w:val="20"/>
              </w:rPr>
            </w:pPr>
            <w:r w:rsidRPr="00870B3E">
              <w:rPr>
                <w:sz w:val="20"/>
              </w:rPr>
              <w:t>Monthly included data allowance for eligible data usage on and from 18 June 2015</w:t>
            </w:r>
          </w:p>
        </w:tc>
        <w:tc>
          <w:tcPr>
            <w:tcW w:w="1080" w:type="dxa"/>
            <w:tcBorders>
              <w:top w:val="single" w:sz="4" w:space="0" w:color="auto"/>
              <w:left w:val="single" w:sz="4" w:space="0" w:color="auto"/>
              <w:bottom w:val="single" w:sz="4" w:space="0" w:color="auto"/>
              <w:right w:val="single" w:sz="4" w:space="0" w:color="auto"/>
            </w:tcBorders>
          </w:tcPr>
          <w:p w14:paraId="622F5375" w14:textId="77777777" w:rsidR="0069115A" w:rsidRPr="00870B3E" w:rsidRDefault="0069115A" w:rsidP="0069115A">
            <w:pPr>
              <w:pStyle w:val="table2"/>
              <w:rPr>
                <w:sz w:val="20"/>
              </w:rPr>
            </w:pPr>
            <w:r w:rsidRPr="00870B3E">
              <w:rPr>
                <w:sz w:val="20"/>
              </w:rPr>
              <w:t>1GB</w:t>
            </w:r>
          </w:p>
        </w:tc>
        <w:tc>
          <w:tcPr>
            <w:tcW w:w="1080" w:type="dxa"/>
            <w:tcBorders>
              <w:top w:val="single" w:sz="4" w:space="0" w:color="auto"/>
              <w:left w:val="single" w:sz="4" w:space="0" w:color="auto"/>
              <w:bottom w:val="single" w:sz="4" w:space="0" w:color="auto"/>
              <w:right w:val="single" w:sz="4" w:space="0" w:color="auto"/>
            </w:tcBorders>
          </w:tcPr>
          <w:p w14:paraId="4CA19123" w14:textId="38650207" w:rsidR="0069115A" w:rsidRPr="00870B3E" w:rsidRDefault="0069115A" w:rsidP="0069115A">
            <w:pPr>
              <w:pStyle w:val="table2"/>
              <w:rPr>
                <w:sz w:val="20"/>
              </w:rPr>
            </w:pPr>
            <w:r w:rsidRPr="00870B3E">
              <w:rPr>
                <w:sz w:val="20"/>
              </w:rPr>
              <w:t>1GB</w:t>
            </w:r>
          </w:p>
        </w:tc>
        <w:tc>
          <w:tcPr>
            <w:tcW w:w="1080" w:type="dxa"/>
            <w:tcBorders>
              <w:top w:val="single" w:sz="4" w:space="0" w:color="auto"/>
              <w:left w:val="single" w:sz="4" w:space="0" w:color="auto"/>
              <w:bottom w:val="single" w:sz="4" w:space="0" w:color="auto"/>
              <w:right w:val="single" w:sz="4" w:space="0" w:color="auto"/>
            </w:tcBorders>
          </w:tcPr>
          <w:p w14:paraId="6D49B930" w14:textId="77777777" w:rsidR="0069115A" w:rsidRPr="00870B3E" w:rsidRDefault="0069115A" w:rsidP="0069115A">
            <w:pPr>
              <w:pStyle w:val="table2"/>
              <w:rPr>
                <w:sz w:val="20"/>
              </w:rPr>
            </w:pPr>
            <w:r w:rsidRPr="00870B3E">
              <w:rPr>
                <w:sz w:val="20"/>
              </w:rPr>
              <w:t>2GB</w:t>
            </w:r>
          </w:p>
        </w:tc>
        <w:tc>
          <w:tcPr>
            <w:tcW w:w="1080" w:type="dxa"/>
            <w:tcBorders>
              <w:top w:val="single" w:sz="4" w:space="0" w:color="auto"/>
              <w:left w:val="single" w:sz="4" w:space="0" w:color="auto"/>
              <w:bottom w:val="single" w:sz="4" w:space="0" w:color="auto"/>
              <w:right w:val="single" w:sz="4" w:space="0" w:color="auto"/>
            </w:tcBorders>
          </w:tcPr>
          <w:p w14:paraId="40525F99" w14:textId="5CA21AE7" w:rsidR="0069115A" w:rsidRPr="00870B3E" w:rsidRDefault="0069115A" w:rsidP="0069115A">
            <w:pPr>
              <w:pStyle w:val="table2"/>
              <w:rPr>
                <w:sz w:val="20"/>
              </w:rPr>
            </w:pPr>
            <w:r w:rsidRPr="00870B3E">
              <w:rPr>
                <w:sz w:val="20"/>
              </w:rPr>
              <w:t>2GB</w:t>
            </w:r>
          </w:p>
        </w:tc>
      </w:tr>
      <w:tr w:rsidR="003B4760" w:rsidRPr="00870B3E" w14:paraId="01453057" w14:textId="77777777" w:rsidTr="00681FEF">
        <w:trPr>
          <w:cantSplit/>
        </w:trPr>
        <w:tc>
          <w:tcPr>
            <w:tcW w:w="2126" w:type="dxa"/>
            <w:tcBorders>
              <w:top w:val="single" w:sz="4" w:space="0" w:color="auto"/>
              <w:left w:val="single" w:sz="4" w:space="0" w:color="auto"/>
              <w:bottom w:val="single" w:sz="4" w:space="0" w:color="auto"/>
              <w:right w:val="single" w:sz="4" w:space="0" w:color="auto"/>
            </w:tcBorders>
          </w:tcPr>
          <w:p w14:paraId="76D235C9" w14:textId="17CECBA8" w:rsidR="0069115A" w:rsidRPr="00870B3E" w:rsidRDefault="00E2408E" w:rsidP="0069115A">
            <w:pPr>
              <w:pStyle w:val="table2"/>
              <w:rPr>
                <w:sz w:val="20"/>
              </w:rPr>
            </w:pPr>
            <w:r>
              <w:rPr>
                <w:sz w:val="20"/>
              </w:rPr>
              <w:t>GST</w:t>
            </w:r>
          </w:p>
        </w:tc>
        <w:tc>
          <w:tcPr>
            <w:tcW w:w="1080" w:type="dxa"/>
            <w:tcBorders>
              <w:top w:val="single" w:sz="4" w:space="0" w:color="auto"/>
              <w:left w:val="single" w:sz="4" w:space="0" w:color="auto"/>
              <w:bottom w:val="single" w:sz="4" w:space="0" w:color="auto"/>
              <w:right w:val="single" w:sz="4" w:space="0" w:color="auto"/>
            </w:tcBorders>
          </w:tcPr>
          <w:p w14:paraId="796653A1" w14:textId="77777777" w:rsidR="0069115A" w:rsidRPr="00870B3E" w:rsidRDefault="0069115A" w:rsidP="0069115A">
            <w:pPr>
              <w:pStyle w:val="table2"/>
              <w:rPr>
                <w:sz w:val="20"/>
              </w:rPr>
            </w:pPr>
            <w:r w:rsidRPr="00870B3E">
              <w:rPr>
                <w:sz w:val="20"/>
              </w:rPr>
              <w:t>GST excl.</w:t>
            </w:r>
          </w:p>
        </w:tc>
        <w:tc>
          <w:tcPr>
            <w:tcW w:w="1080" w:type="dxa"/>
            <w:tcBorders>
              <w:top w:val="single" w:sz="4" w:space="0" w:color="auto"/>
              <w:left w:val="single" w:sz="4" w:space="0" w:color="auto"/>
              <w:bottom w:val="single" w:sz="4" w:space="0" w:color="auto"/>
              <w:right w:val="single" w:sz="4" w:space="0" w:color="auto"/>
            </w:tcBorders>
          </w:tcPr>
          <w:p w14:paraId="65A3522E" w14:textId="77777777" w:rsidR="0069115A" w:rsidRPr="00870B3E" w:rsidRDefault="0069115A" w:rsidP="0069115A">
            <w:pPr>
              <w:pStyle w:val="table2"/>
              <w:rPr>
                <w:sz w:val="20"/>
              </w:rPr>
            </w:pPr>
            <w:r w:rsidRPr="00870B3E">
              <w:rPr>
                <w:sz w:val="20"/>
              </w:rPr>
              <w:t>GST incl.</w:t>
            </w:r>
          </w:p>
        </w:tc>
        <w:tc>
          <w:tcPr>
            <w:tcW w:w="1080" w:type="dxa"/>
            <w:tcBorders>
              <w:top w:val="single" w:sz="4" w:space="0" w:color="auto"/>
              <w:left w:val="single" w:sz="4" w:space="0" w:color="auto"/>
              <w:bottom w:val="single" w:sz="4" w:space="0" w:color="auto"/>
              <w:right w:val="single" w:sz="4" w:space="0" w:color="auto"/>
            </w:tcBorders>
          </w:tcPr>
          <w:p w14:paraId="459490F1" w14:textId="77777777" w:rsidR="0069115A" w:rsidRPr="00870B3E" w:rsidRDefault="0069115A" w:rsidP="0069115A">
            <w:pPr>
              <w:pStyle w:val="table2"/>
              <w:rPr>
                <w:sz w:val="20"/>
              </w:rPr>
            </w:pPr>
            <w:r w:rsidRPr="00870B3E">
              <w:rPr>
                <w:sz w:val="20"/>
              </w:rPr>
              <w:t>GST excl.</w:t>
            </w:r>
          </w:p>
        </w:tc>
        <w:tc>
          <w:tcPr>
            <w:tcW w:w="1080" w:type="dxa"/>
            <w:tcBorders>
              <w:top w:val="single" w:sz="4" w:space="0" w:color="auto"/>
              <w:left w:val="single" w:sz="4" w:space="0" w:color="auto"/>
              <w:bottom w:val="single" w:sz="4" w:space="0" w:color="auto"/>
              <w:right w:val="single" w:sz="4" w:space="0" w:color="auto"/>
            </w:tcBorders>
          </w:tcPr>
          <w:p w14:paraId="6F894C68" w14:textId="77777777" w:rsidR="0069115A" w:rsidRPr="00870B3E" w:rsidRDefault="0069115A" w:rsidP="0069115A">
            <w:pPr>
              <w:pStyle w:val="table2"/>
              <w:rPr>
                <w:sz w:val="20"/>
              </w:rPr>
            </w:pPr>
            <w:r w:rsidRPr="00870B3E">
              <w:rPr>
                <w:sz w:val="20"/>
              </w:rPr>
              <w:t>GST incl.</w:t>
            </w:r>
          </w:p>
        </w:tc>
      </w:tr>
      <w:tr w:rsidR="003B4760" w:rsidRPr="00870B3E" w14:paraId="79575862" w14:textId="77777777" w:rsidTr="00681FEF">
        <w:trPr>
          <w:cantSplit/>
        </w:trPr>
        <w:tc>
          <w:tcPr>
            <w:tcW w:w="2126" w:type="dxa"/>
            <w:tcBorders>
              <w:top w:val="single" w:sz="4" w:space="0" w:color="auto"/>
              <w:left w:val="single" w:sz="4" w:space="0" w:color="auto"/>
              <w:bottom w:val="single" w:sz="4" w:space="0" w:color="auto"/>
              <w:right w:val="single" w:sz="4" w:space="0" w:color="auto"/>
            </w:tcBorders>
          </w:tcPr>
          <w:p w14:paraId="565C2523" w14:textId="77777777" w:rsidR="0069115A" w:rsidRPr="00870B3E" w:rsidRDefault="0069115A" w:rsidP="0069115A">
            <w:pPr>
              <w:pStyle w:val="table2"/>
              <w:rPr>
                <w:sz w:val="20"/>
              </w:rPr>
            </w:pPr>
            <w:r w:rsidRPr="00870B3E">
              <w:rPr>
                <w:sz w:val="20"/>
              </w:rPr>
              <w:t>Service Activation Charges</w:t>
            </w:r>
          </w:p>
        </w:tc>
        <w:tc>
          <w:tcPr>
            <w:tcW w:w="1080" w:type="dxa"/>
            <w:tcBorders>
              <w:top w:val="single" w:sz="4" w:space="0" w:color="auto"/>
              <w:left w:val="single" w:sz="4" w:space="0" w:color="auto"/>
              <w:bottom w:val="single" w:sz="4" w:space="0" w:color="auto"/>
              <w:right w:val="single" w:sz="4" w:space="0" w:color="auto"/>
            </w:tcBorders>
          </w:tcPr>
          <w:p w14:paraId="28099E03" w14:textId="77777777" w:rsidR="0069115A" w:rsidRPr="00870B3E" w:rsidRDefault="0069115A" w:rsidP="0069115A">
            <w:pPr>
              <w:pStyle w:val="table2"/>
              <w:rPr>
                <w:sz w:val="20"/>
              </w:rPr>
            </w:pPr>
            <w:r w:rsidRPr="00870B3E">
              <w:rPr>
                <w:sz w:val="20"/>
              </w:rPr>
              <w:t>Nil</w:t>
            </w:r>
          </w:p>
        </w:tc>
        <w:tc>
          <w:tcPr>
            <w:tcW w:w="1080" w:type="dxa"/>
            <w:tcBorders>
              <w:top w:val="single" w:sz="4" w:space="0" w:color="auto"/>
              <w:left w:val="single" w:sz="4" w:space="0" w:color="auto"/>
              <w:bottom w:val="single" w:sz="4" w:space="0" w:color="auto"/>
              <w:right w:val="single" w:sz="4" w:space="0" w:color="auto"/>
            </w:tcBorders>
          </w:tcPr>
          <w:p w14:paraId="13FFA66B" w14:textId="77777777" w:rsidR="0069115A" w:rsidRPr="00870B3E" w:rsidRDefault="0069115A" w:rsidP="0069115A">
            <w:pPr>
              <w:pStyle w:val="table2"/>
              <w:rPr>
                <w:sz w:val="20"/>
              </w:rPr>
            </w:pPr>
            <w:r w:rsidRPr="00870B3E">
              <w:rPr>
                <w:sz w:val="20"/>
              </w:rPr>
              <w:t>Nil</w:t>
            </w:r>
          </w:p>
        </w:tc>
        <w:tc>
          <w:tcPr>
            <w:tcW w:w="1080" w:type="dxa"/>
            <w:tcBorders>
              <w:top w:val="single" w:sz="4" w:space="0" w:color="auto"/>
              <w:left w:val="single" w:sz="4" w:space="0" w:color="auto"/>
              <w:bottom w:val="single" w:sz="4" w:space="0" w:color="auto"/>
              <w:right w:val="single" w:sz="4" w:space="0" w:color="auto"/>
            </w:tcBorders>
          </w:tcPr>
          <w:p w14:paraId="51A01BBB" w14:textId="77777777" w:rsidR="0069115A" w:rsidRPr="00870B3E" w:rsidRDefault="0069115A" w:rsidP="0069115A">
            <w:pPr>
              <w:pStyle w:val="table2"/>
              <w:rPr>
                <w:sz w:val="20"/>
              </w:rPr>
            </w:pPr>
            <w:r w:rsidRPr="00870B3E">
              <w:rPr>
                <w:sz w:val="20"/>
              </w:rPr>
              <w:t>Nil</w:t>
            </w:r>
          </w:p>
        </w:tc>
        <w:tc>
          <w:tcPr>
            <w:tcW w:w="1080" w:type="dxa"/>
            <w:tcBorders>
              <w:top w:val="single" w:sz="4" w:space="0" w:color="auto"/>
              <w:left w:val="single" w:sz="4" w:space="0" w:color="auto"/>
              <w:bottom w:val="single" w:sz="4" w:space="0" w:color="auto"/>
              <w:right w:val="single" w:sz="4" w:space="0" w:color="auto"/>
            </w:tcBorders>
          </w:tcPr>
          <w:p w14:paraId="0654AC01" w14:textId="77777777" w:rsidR="0069115A" w:rsidRPr="00870B3E" w:rsidRDefault="0069115A" w:rsidP="0069115A">
            <w:pPr>
              <w:pStyle w:val="table2"/>
              <w:rPr>
                <w:sz w:val="20"/>
              </w:rPr>
            </w:pPr>
            <w:r w:rsidRPr="00870B3E">
              <w:rPr>
                <w:sz w:val="20"/>
              </w:rPr>
              <w:t>Nil</w:t>
            </w:r>
          </w:p>
        </w:tc>
      </w:tr>
      <w:tr w:rsidR="003B4760" w:rsidRPr="00870B3E" w14:paraId="1D1A7347" w14:textId="77777777" w:rsidTr="00681FEF">
        <w:trPr>
          <w:cantSplit/>
        </w:trPr>
        <w:tc>
          <w:tcPr>
            <w:tcW w:w="2126" w:type="dxa"/>
            <w:tcBorders>
              <w:top w:val="single" w:sz="4" w:space="0" w:color="auto"/>
              <w:left w:val="single" w:sz="4" w:space="0" w:color="auto"/>
              <w:bottom w:val="single" w:sz="4" w:space="0" w:color="auto"/>
              <w:right w:val="single" w:sz="4" w:space="0" w:color="auto"/>
            </w:tcBorders>
          </w:tcPr>
          <w:p w14:paraId="26E6A662" w14:textId="77777777" w:rsidR="0069115A" w:rsidRPr="00870B3E" w:rsidRDefault="0069115A" w:rsidP="0069115A">
            <w:pPr>
              <w:pStyle w:val="table2"/>
              <w:rPr>
                <w:sz w:val="20"/>
              </w:rPr>
            </w:pPr>
            <w:r w:rsidRPr="00870B3E">
              <w:rPr>
                <w:sz w:val="20"/>
              </w:rPr>
              <w:t>Monthly network access charge</w:t>
            </w:r>
          </w:p>
        </w:tc>
        <w:tc>
          <w:tcPr>
            <w:tcW w:w="1080" w:type="dxa"/>
            <w:tcBorders>
              <w:top w:val="single" w:sz="4" w:space="0" w:color="auto"/>
              <w:left w:val="single" w:sz="4" w:space="0" w:color="auto"/>
              <w:bottom w:val="single" w:sz="4" w:space="0" w:color="auto"/>
              <w:right w:val="single" w:sz="4" w:space="0" w:color="auto"/>
            </w:tcBorders>
          </w:tcPr>
          <w:p w14:paraId="7989BDF6" w14:textId="77777777" w:rsidR="0069115A" w:rsidRPr="00870B3E" w:rsidRDefault="0069115A" w:rsidP="0069115A">
            <w:pPr>
              <w:pStyle w:val="table2"/>
              <w:rPr>
                <w:sz w:val="20"/>
              </w:rPr>
            </w:pPr>
            <w:r w:rsidRPr="00870B3E">
              <w:rPr>
                <w:sz w:val="20"/>
              </w:rPr>
              <w:t>$63.64</w:t>
            </w:r>
          </w:p>
        </w:tc>
        <w:tc>
          <w:tcPr>
            <w:tcW w:w="1080" w:type="dxa"/>
            <w:tcBorders>
              <w:top w:val="single" w:sz="4" w:space="0" w:color="auto"/>
              <w:left w:val="single" w:sz="4" w:space="0" w:color="auto"/>
              <w:bottom w:val="single" w:sz="4" w:space="0" w:color="auto"/>
              <w:right w:val="single" w:sz="4" w:space="0" w:color="auto"/>
            </w:tcBorders>
          </w:tcPr>
          <w:p w14:paraId="344987B2" w14:textId="77777777" w:rsidR="0069115A" w:rsidRPr="00870B3E" w:rsidRDefault="0069115A" w:rsidP="0069115A">
            <w:pPr>
              <w:pStyle w:val="table2"/>
              <w:rPr>
                <w:sz w:val="20"/>
              </w:rPr>
            </w:pPr>
            <w:r w:rsidRPr="00870B3E">
              <w:rPr>
                <w:sz w:val="20"/>
              </w:rPr>
              <w:t>$70.00</w:t>
            </w:r>
          </w:p>
        </w:tc>
        <w:tc>
          <w:tcPr>
            <w:tcW w:w="1080" w:type="dxa"/>
            <w:tcBorders>
              <w:top w:val="single" w:sz="4" w:space="0" w:color="auto"/>
              <w:left w:val="single" w:sz="4" w:space="0" w:color="auto"/>
              <w:bottom w:val="single" w:sz="4" w:space="0" w:color="auto"/>
              <w:right w:val="single" w:sz="4" w:space="0" w:color="auto"/>
            </w:tcBorders>
          </w:tcPr>
          <w:p w14:paraId="03E77EED" w14:textId="77777777" w:rsidR="0069115A" w:rsidRPr="00870B3E" w:rsidRDefault="0069115A" w:rsidP="0069115A">
            <w:pPr>
              <w:pStyle w:val="table2"/>
              <w:rPr>
                <w:sz w:val="20"/>
              </w:rPr>
            </w:pPr>
            <w:r w:rsidRPr="00870B3E">
              <w:rPr>
                <w:sz w:val="20"/>
              </w:rPr>
              <w:t>$72.73</w:t>
            </w:r>
          </w:p>
        </w:tc>
        <w:tc>
          <w:tcPr>
            <w:tcW w:w="1080" w:type="dxa"/>
            <w:tcBorders>
              <w:top w:val="single" w:sz="4" w:space="0" w:color="auto"/>
              <w:left w:val="single" w:sz="4" w:space="0" w:color="auto"/>
              <w:bottom w:val="single" w:sz="4" w:space="0" w:color="auto"/>
              <w:right w:val="single" w:sz="4" w:space="0" w:color="auto"/>
            </w:tcBorders>
          </w:tcPr>
          <w:p w14:paraId="62FCF39B" w14:textId="77777777" w:rsidR="0069115A" w:rsidRPr="00870B3E" w:rsidRDefault="0069115A" w:rsidP="0069115A">
            <w:pPr>
              <w:pStyle w:val="table2"/>
              <w:rPr>
                <w:sz w:val="20"/>
              </w:rPr>
            </w:pPr>
            <w:r w:rsidRPr="00870B3E">
              <w:rPr>
                <w:sz w:val="20"/>
              </w:rPr>
              <w:t>$80.00</w:t>
            </w:r>
          </w:p>
        </w:tc>
      </w:tr>
      <w:tr w:rsidR="003B4760" w:rsidRPr="00870B3E" w14:paraId="604C80B1" w14:textId="77777777" w:rsidTr="00681FEF">
        <w:trPr>
          <w:cantSplit/>
        </w:trPr>
        <w:tc>
          <w:tcPr>
            <w:tcW w:w="2126" w:type="dxa"/>
            <w:tcBorders>
              <w:top w:val="single" w:sz="4" w:space="0" w:color="auto"/>
              <w:left w:val="single" w:sz="4" w:space="0" w:color="auto"/>
              <w:bottom w:val="nil"/>
              <w:right w:val="single" w:sz="4" w:space="0" w:color="auto"/>
            </w:tcBorders>
          </w:tcPr>
          <w:p w14:paraId="1AC528D6" w14:textId="77777777" w:rsidR="0069115A" w:rsidRPr="00870B3E" w:rsidRDefault="0069115A" w:rsidP="0069115A">
            <w:pPr>
              <w:pStyle w:val="table2"/>
              <w:rPr>
                <w:sz w:val="20"/>
              </w:rPr>
            </w:pPr>
            <w:r w:rsidRPr="00870B3E">
              <w:rPr>
                <w:sz w:val="20"/>
              </w:rPr>
              <w:t>Included Standard Calls and Messages.</w:t>
            </w:r>
          </w:p>
        </w:tc>
        <w:tc>
          <w:tcPr>
            <w:tcW w:w="1080" w:type="dxa"/>
            <w:tcBorders>
              <w:top w:val="single" w:sz="4" w:space="0" w:color="auto"/>
              <w:left w:val="single" w:sz="4" w:space="0" w:color="auto"/>
              <w:bottom w:val="nil"/>
              <w:right w:val="single" w:sz="4" w:space="0" w:color="auto"/>
            </w:tcBorders>
          </w:tcPr>
          <w:p w14:paraId="18BC5C82" w14:textId="77777777" w:rsidR="0069115A" w:rsidRPr="00870B3E" w:rsidRDefault="0069115A" w:rsidP="0069115A">
            <w:pPr>
              <w:pStyle w:val="table2"/>
              <w:rPr>
                <w:sz w:val="20"/>
              </w:rPr>
            </w:pPr>
            <w:r w:rsidRPr="00870B3E">
              <w:rPr>
                <w:sz w:val="20"/>
              </w:rPr>
              <w:t>$63.64</w:t>
            </w:r>
          </w:p>
        </w:tc>
        <w:tc>
          <w:tcPr>
            <w:tcW w:w="1080" w:type="dxa"/>
            <w:tcBorders>
              <w:top w:val="single" w:sz="4" w:space="0" w:color="auto"/>
              <w:left w:val="single" w:sz="4" w:space="0" w:color="auto"/>
              <w:bottom w:val="nil"/>
              <w:right w:val="single" w:sz="4" w:space="0" w:color="auto"/>
            </w:tcBorders>
          </w:tcPr>
          <w:p w14:paraId="0D3594A3" w14:textId="77777777" w:rsidR="0069115A" w:rsidRPr="00870B3E" w:rsidRDefault="0069115A" w:rsidP="0069115A">
            <w:pPr>
              <w:pStyle w:val="table2"/>
              <w:rPr>
                <w:sz w:val="20"/>
              </w:rPr>
            </w:pPr>
            <w:r w:rsidRPr="00870B3E">
              <w:rPr>
                <w:sz w:val="20"/>
              </w:rPr>
              <w:t>$70.00</w:t>
            </w:r>
          </w:p>
        </w:tc>
        <w:tc>
          <w:tcPr>
            <w:tcW w:w="1080" w:type="dxa"/>
            <w:tcBorders>
              <w:top w:val="single" w:sz="4" w:space="0" w:color="auto"/>
              <w:left w:val="single" w:sz="4" w:space="0" w:color="auto"/>
              <w:bottom w:val="nil"/>
              <w:right w:val="single" w:sz="4" w:space="0" w:color="auto"/>
            </w:tcBorders>
          </w:tcPr>
          <w:p w14:paraId="5B93E789" w14:textId="77777777" w:rsidR="0069115A" w:rsidRPr="00870B3E" w:rsidRDefault="0069115A" w:rsidP="0069115A">
            <w:pPr>
              <w:pStyle w:val="table2"/>
              <w:rPr>
                <w:sz w:val="20"/>
              </w:rPr>
            </w:pPr>
            <w:r w:rsidRPr="00870B3E">
              <w:rPr>
                <w:sz w:val="20"/>
              </w:rPr>
              <w:t>$72.73</w:t>
            </w:r>
          </w:p>
        </w:tc>
        <w:tc>
          <w:tcPr>
            <w:tcW w:w="1080" w:type="dxa"/>
            <w:tcBorders>
              <w:top w:val="single" w:sz="4" w:space="0" w:color="auto"/>
              <w:left w:val="single" w:sz="4" w:space="0" w:color="auto"/>
              <w:bottom w:val="nil"/>
              <w:right w:val="single" w:sz="4" w:space="0" w:color="auto"/>
            </w:tcBorders>
          </w:tcPr>
          <w:p w14:paraId="5426670F" w14:textId="77777777" w:rsidR="0069115A" w:rsidRPr="00870B3E" w:rsidRDefault="0069115A" w:rsidP="0069115A">
            <w:pPr>
              <w:pStyle w:val="table2"/>
              <w:rPr>
                <w:sz w:val="20"/>
              </w:rPr>
            </w:pPr>
            <w:r w:rsidRPr="00870B3E">
              <w:rPr>
                <w:sz w:val="20"/>
              </w:rPr>
              <w:t>$80.00</w:t>
            </w:r>
          </w:p>
        </w:tc>
      </w:tr>
      <w:tr w:rsidR="003B4760" w:rsidRPr="00870B3E" w14:paraId="60A25C42" w14:textId="77777777" w:rsidTr="00681FEF">
        <w:trPr>
          <w:cantSplit/>
        </w:trPr>
        <w:tc>
          <w:tcPr>
            <w:tcW w:w="2126" w:type="dxa"/>
            <w:tcBorders>
              <w:top w:val="single" w:sz="4" w:space="0" w:color="auto"/>
              <w:left w:val="single" w:sz="4" w:space="0" w:color="auto"/>
              <w:bottom w:val="single" w:sz="4" w:space="0" w:color="auto"/>
              <w:right w:val="single" w:sz="4" w:space="0" w:color="auto"/>
            </w:tcBorders>
          </w:tcPr>
          <w:p w14:paraId="71F1E2C2" w14:textId="77777777" w:rsidR="0069115A" w:rsidRPr="00870B3E" w:rsidRDefault="0069115A" w:rsidP="0069115A">
            <w:pPr>
              <w:pStyle w:val="table2"/>
              <w:rPr>
                <w:sz w:val="20"/>
              </w:rPr>
            </w:pPr>
            <w:r w:rsidRPr="00870B3E">
              <w:rPr>
                <w:sz w:val="20"/>
              </w:rPr>
              <w:t>Charges for voice or video national calls to an Australian fixed or mobile number (</w:t>
            </w:r>
            <w:proofErr w:type="gramStart"/>
            <w:r w:rsidRPr="00870B3E">
              <w:rPr>
                <w:sz w:val="20"/>
              </w:rPr>
              <w:t>at all times</w:t>
            </w:r>
            <w:proofErr w:type="gramEnd"/>
            <w:r w:rsidRPr="00870B3E">
              <w:rPr>
                <w:sz w:val="20"/>
              </w:rPr>
              <w:t>) – per 30 second block (charged per second)</w:t>
            </w:r>
          </w:p>
        </w:tc>
        <w:tc>
          <w:tcPr>
            <w:tcW w:w="1080" w:type="dxa"/>
            <w:tcBorders>
              <w:top w:val="single" w:sz="4" w:space="0" w:color="auto"/>
              <w:left w:val="single" w:sz="4" w:space="0" w:color="auto"/>
              <w:bottom w:val="single" w:sz="4" w:space="0" w:color="auto"/>
              <w:right w:val="single" w:sz="4" w:space="0" w:color="auto"/>
            </w:tcBorders>
          </w:tcPr>
          <w:p w14:paraId="67953239" w14:textId="77777777" w:rsidR="0069115A" w:rsidRPr="00870B3E" w:rsidRDefault="0069115A" w:rsidP="0069115A">
            <w:pPr>
              <w:pStyle w:val="table2"/>
              <w:rPr>
                <w:sz w:val="20"/>
              </w:rPr>
            </w:pPr>
            <w:r w:rsidRPr="00870B3E">
              <w:rPr>
                <w:sz w:val="20"/>
              </w:rPr>
              <w:t>14.55¢</w:t>
            </w:r>
          </w:p>
        </w:tc>
        <w:tc>
          <w:tcPr>
            <w:tcW w:w="1080" w:type="dxa"/>
            <w:tcBorders>
              <w:top w:val="single" w:sz="4" w:space="0" w:color="auto"/>
              <w:left w:val="single" w:sz="4" w:space="0" w:color="auto"/>
              <w:bottom w:val="single" w:sz="4" w:space="0" w:color="auto"/>
              <w:right w:val="single" w:sz="4" w:space="0" w:color="auto"/>
            </w:tcBorders>
          </w:tcPr>
          <w:p w14:paraId="61B49763" w14:textId="77777777" w:rsidR="0069115A" w:rsidRPr="00870B3E" w:rsidRDefault="0069115A" w:rsidP="0069115A">
            <w:pPr>
              <w:pStyle w:val="table2"/>
              <w:rPr>
                <w:sz w:val="20"/>
              </w:rPr>
            </w:pPr>
            <w:r w:rsidRPr="00870B3E">
              <w:rPr>
                <w:sz w:val="20"/>
              </w:rPr>
              <w:t>16¢</w:t>
            </w:r>
          </w:p>
        </w:tc>
        <w:tc>
          <w:tcPr>
            <w:tcW w:w="1080" w:type="dxa"/>
            <w:tcBorders>
              <w:top w:val="single" w:sz="4" w:space="0" w:color="auto"/>
              <w:left w:val="single" w:sz="4" w:space="0" w:color="auto"/>
              <w:bottom w:val="single" w:sz="4" w:space="0" w:color="auto"/>
              <w:right w:val="single" w:sz="4" w:space="0" w:color="auto"/>
            </w:tcBorders>
          </w:tcPr>
          <w:p w14:paraId="68209345" w14:textId="77777777" w:rsidR="0069115A" w:rsidRPr="00870B3E" w:rsidRDefault="0069115A" w:rsidP="0069115A">
            <w:pPr>
              <w:pStyle w:val="table2"/>
              <w:rPr>
                <w:sz w:val="20"/>
              </w:rPr>
            </w:pPr>
            <w:r w:rsidRPr="00870B3E">
              <w:rPr>
                <w:sz w:val="20"/>
              </w:rPr>
              <w:t>14.55¢</w:t>
            </w:r>
          </w:p>
        </w:tc>
        <w:tc>
          <w:tcPr>
            <w:tcW w:w="1080" w:type="dxa"/>
            <w:tcBorders>
              <w:top w:val="single" w:sz="4" w:space="0" w:color="auto"/>
              <w:left w:val="single" w:sz="4" w:space="0" w:color="auto"/>
              <w:bottom w:val="single" w:sz="4" w:space="0" w:color="auto"/>
              <w:right w:val="single" w:sz="4" w:space="0" w:color="auto"/>
            </w:tcBorders>
          </w:tcPr>
          <w:p w14:paraId="44BEA3E5" w14:textId="77777777" w:rsidR="0069115A" w:rsidRPr="00870B3E" w:rsidRDefault="0069115A" w:rsidP="0069115A">
            <w:pPr>
              <w:pStyle w:val="table2"/>
              <w:rPr>
                <w:sz w:val="20"/>
              </w:rPr>
            </w:pPr>
            <w:r w:rsidRPr="00870B3E">
              <w:rPr>
                <w:sz w:val="20"/>
              </w:rPr>
              <w:t>16¢</w:t>
            </w:r>
          </w:p>
        </w:tc>
      </w:tr>
      <w:tr w:rsidR="003B4760" w:rsidRPr="00870B3E" w14:paraId="543F4F22" w14:textId="77777777" w:rsidTr="00681FEF">
        <w:trPr>
          <w:cantSplit/>
        </w:trPr>
        <w:tc>
          <w:tcPr>
            <w:tcW w:w="2126" w:type="dxa"/>
            <w:tcBorders>
              <w:top w:val="single" w:sz="4" w:space="0" w:color="auto"/>
              <w:left w:val="single" w:sz="4" w:space="0" w:color="auto"/>
              <w:bottom w:val="single" w:sz="4" w:space="0" w:color="auto"/>
              <w:right w:val="single" w:sz="4" w:space="0" w:color="auto"/>
            </w:tcBorders>
          </w:tcPr>
          <w:p w14:paraId="4FBA4889" w14:textId="77777777" w:rsidR="0069115A" w:rsidRPr="00870B3E" w:rsidRDefault="0069115A" w:rsidP="0069115A">
            <w:pPr>
              <w:pStyle w:val="table2"/>
              <w:rPr>
                <w:sz w:val="20"/>
              </w:rPr>
            </w:pPr>
            <w:r w:rsidRPr="00870B3E">
              <w:rPr>
                <w:sz w:val="20"/>
              </w:rPr>
              <w:t xml:space="preserve">Intra-Account Rate – charges for the first 10 minutes (or part thereof) of national voice calls to a mobile number on the same account – per call (other than national voice calls to a mobile number on the same account under the $0 intra-account calls Value Bundle option) </w:t>
            </w:r>
          </w:p>
        </w:tc>
        <w:tc>
          <w:tcPr>
            <w:tcW w:w="1080" w:type="dxa"/>
            <w:tcBorders>
              <w:top w:val="single" w:sz="4" w:space="0" w:color="auto"/>
              <w:left w:val="single" w:sz="4" w:space="0" w:color="auto"/>
              <w:bottom w:val="single" w:sz="4" w:space="0" w:color="auto"/>
              <w:right w:val="single" w:sz="4" w:space="0" w:color="auto"/>
            </w:tcBorders>
          </w:tcPr>
          <w:p w14:paraId="387D9393" w14:textId="77777777" w:rsidR="0069115A" w:rsidRPr="00870B3E" w:rsidRDefault="0069115A" w:rsidP="0069115A">
            <w:pPr>
              <w:pStyle w:val="table2"/>
              <w:rPr>
                <w:sz w:val="20"/>
              </w:rPr>
            </w:pPr>
            <w:r w:rsidRPr="00870B3E">
              <w:rPr>
                <w:sz w:val="20"/>
              </w:rPr>
              <w:t>9.09¢</w:t>
            </w:r>
          </w:p>
        </w:tc>
        <w:tc>
          <w:tcPr>
            <w:tcW w:w="1080" w:type="dxa"/>
            <w:tcBorders>
              <w:top w:val="single" w:sz="4" w:space="0" w:color="auto"/>
              <w:left w:val="single" w:sz="4" w:space="0" w:color="auto"/>
              <w:bottom w:val="single" w:sz="4" w:space="0" w:color="auto"/>
              <w:right w:val="single" w:sz="4" w:space="0" w:color="auto"/>
            </w:tcBorders>
          </w:tcPr>
          <w:p w14:paraId="44934625" w14:textId="77777777" w:rsidR="0069115A" w:rsidRPr="00870B3E" w:rsidRDefault="0069115A" w:rsidP="0069115A">
            <w:pPr>
              <w:pStyle w:val="table2"/>
              <w:rPr>
                <w:sz w:val="20"/>
              </w:rPr>
            </w:pPr>
            <w:r w:rsidRPr="00870B3E">
              <w:rPr>
                <w:sz w:val="20"/>
              </w:rPr>
              <w:t>10¢</w:t>
            </w:r>
          </w:p>
        </w:tc>
        <w:tc>
          <w:tcPr>
            <w:tcW w:w="1080" w:type="dxa"/>
            <w:tcBorders>
              <w:top w:val="single" w:sz="4" w:space="0" w:color="auto"/>
              <w:left w:val="single" w:sz="4" w:space="0" w:color="auto"/>
              <w:bottom w:val="single" w:sz="4" w:space="0" w:color="auto"/>
              <w:right w:val="single" w:sz="4" w:space="0" w:color="auto"/>
            </w:tcBorders>
          </w:tcPr>
          <w:p w14:paraId="60F6C7D1" w14:textId="77777777" w:rsidR="0069115A" w:rsidRPr="00870B3E" w:rsidRDefault="0069115A" w:rsidP="0069115A">
            <w:pPr>
              <w:pStyle w:val="table2"/>
              <w:rPr>
                <w:sz w:val="20"/>
              </w:rPr>
            </w:pPr>
            <w:r w:rsidRPr="00870B3E">
              <w:rPr>
                <w:sz w:val="20"/>
              </w:rPr>
              <w:t>9.09¢</w:t>
            </w:r>
          </w:p>
        </w:tc>
        <w:tc>
          <w:tcPr>
            <w:tcW w:w="1080" w:type="dxa"/>
            <w:tcBorders>
              <w:top w:val="single" w:sz="4" w:space="0" w:color="auto"/>
              <w:left w:val="single" w:sz="4" w:space="0" w:color="auto"/>
              <w:bottom w:val="single" w:sz="4" w:space="0" w:color="auto"/>
              <w:right w:val="single" w:sz="4" w:space="0" w:color="auto"/>
            </w:tcBorders>
          </w:tcPr>
          <w:p w14:paraId="765C769D" w14:textId="77777777" w:rsidR="0069115A" w:rsidRPr="00870B3E" w:rsidRDefault="0069115A" w:rsidP="0069115A">
            <w:pPr>
              <w:pStyle w:val="table2"/>
              <w:rPr>
                <w:sz w:val="20"/>
              </w:rPr>
            </w:pPr>
            <w:r w:rsidRPr="00870B3E">
              <w:rPr>
                <w:sz w:val="20"/>
              </w:rPr>
              <w:t>10¢</w:t>
            </w:r>
          </w:p>
        </w:tc>
      </w:tr>
      <w:tr w:rsidR="003B4760" w:rsidRPr="00870B3E" w14:paraId="2E8EED3B" w14:textId="77777777" w:rsidTr="00681FEF">
        <w:trPr>
          <w:cantSplit/>
        </w:trPr>
        <w:tc>
          <w:tcPr>
            <w:tcW w:w="2126" w:type="dxa"/>
            <w:tcBorders>
              <w:top w:val="single" w:sz="4" w:space="0" w:color="auto"/>
              <w:left w:val="single" w:sz="4" w:space="0" w:color="auto"/>
              <w:bottom w:val="nil"/>
              <w:right w:val="single" w:sz="4" w:space="0" w:color="auto"/>
            </w:tcBorders>
          </w:tcPr>
          <w:p w14:paraId="1BCBACFC" w14:textId="77777777" w:rsidR="0069115A" w:rsidRPr="00870B3E" w:rsidRDefault="0069115A" w:rsidP="0069115A">
            <w:pPr>
              <w:pStyle w:val="table2"/>
              <w:rPr>
                <w:sz w:val="20"/>
              </w:rPr>
            </w:pPr>
            <w:r w:rsidRPr="00870B3E">
              <w:rPr>
                <w:sz w:val="20"/>
              </w:rPr>
              <w:t>Connection fee for:</w:t>
            </w:r>
          </w:p>
          <w:p w14:paraId="6FB80D05" w14:textId="77777777" w:rsidR="0069115A" w:rsidRPr="00870B3E" w:rsidRDefault="0069115A" w:rsidP="0069115A">
            <w:pPr>
              <w:pStyle w:val="table2"/>
              <w:rPr>
                <w:sz w:val="20"/>
              </w:rPr>
            </w:pPr>
            <w:r w:rsidRPr="00870B3E">
              <w:rPr>
                <w:sz w:val="20"/>
              </w:rPr>
              <w:t xml:space="preserve">(a) national voice calls to an Australian fixed or mobile number (other than a mobile number on the same account); and </w:t>
            </w:r>
          </w:p>
          <w:p w14:paraId="02D871FB" w14:textId="77777777" w:rsidR="0069115A" w:rsidRPr="00870B3E" w:rsidRDefault="0069115A" w:rsidP="0069115A">
            <w:pPr>
              <w:pStyle w:val="table2"/>
              <w:rPr>
                <w:sz w:val="20"/>
              </w:rPr>
            </w:pPr>
            <w:r w:rsidRPr="00870B3E">
              <w:rPr>
                <w:sz w:val="20"/>
              </w:rPr>
              <w:t>(b) national video calls to an Australian mobile number.</w:t>
            </w:r>
          </w:p>
        </w:tc>
        <w:tc>
          <w:tcPr>
            <w:tcW w:w="1080" w:type="dxa"/>
            <w:tcBorders>
              <w:top w:val="single" w:sz="4" w:space="0" w:color="auto"/>
              <w:left w:val="single" w:sz="4" w:space="0" w:color="auto"/>
              <w:bottom w:val="nil"/>
              <w:right w:val="single" w:sz="4" w:space="0" w:color="auto"/>
            </w:tcBorders>
          </w:tcPr>
          <w:p w14:paraId="449952B8" w14:textId="77777777" w:rsidR="0069115A" w:rsidRPr="00870B3E" w:rsidRDefault="0069115A" w:rsidP="0069115A">
            <w:pPr>
              <w:pStyle w:val="table2"/>
              <w:rPr>
                <w:sz w:val="20"/>
              </w:rPr>
            </w:pPr>
            <w:r w:rsidRPr="00870B3E">
              <w:rPr>
                <w:sz w:val="20"/>
              </w:rPr>
              <w:t>9.09¢</w:t>
            </w:r>
          </w:p>
        </w:tc>
        <w:tc>
          <w:tcPr>
            <w:tcW w:w="1080" w:type="dxa"/>
            <w:tcBorders>
              <w:top w:val="single" w:sz="4" w:space="0" w:color="auto"/>
              <w:left w:val="single" w:sz="4" w:space="0" w:color="auto"/>
              <w:bottom w:val="nil"/>
              <w:right w:val="single" w:sz="4" w:space="0" w:color="auto"/>
            </w:tcBorders>
          </w:tcPr>
          <w:p w14:paraId="490740F3" w14:textId="77777777" w:rsidR="0069115A" w:rsidRPr="00870B3E" w:rsidRDefault="0069115A" w:rsidP="0069115A">
            <w:pPr>
              <w:pStyle w:val="table2"/>
              <w:rPr>
                <w:sz w:val="20"/>
              </w:rPr>
            </w:pPr>
            <w:r w:rsidRPr="00870B3E">
              <w:rPr>
                <w:sz w:val="20"/>
              </w:rPr>
              <w:t>10¢</w:t>
            </w:r>
          </w:p>
        </w:tc>
        <w:tc>
          <w:tcPr>
            <w:tcW w:w="1080" w:type="dxa"/>
            <w:tcBorders>
              <w:top w:val="single" w:sz="4" w:space="0" w:color="auto"/>
              <w:left w:val="single" w:sz="4" w:space="0" w:color="auto"/>
              <w:bottom w:val="nil"/>
              <w:right w:val="single" w:sz="4" w:space="0" w:color="auto"/>
            </w:tcBorders>
          </w:tcPr>
          <w:p w14:paraId="36538E88" w14:textId="77777777" w:rsidR="0069115A" w:rsidRPr="00870B3E" w:rsidRDefault="0069115A" w:rsidP="0069115A">
            <w:pPr>
              <w:pStyle w:val="table2"/>
              <w:rPr>
                <w:sz w:val="20"/>
              </w:rPr>
            </w:pPr>
            <w:r w:rsidRPr="00870B3E">
              <w:rPr>
                <w:sz w:val="20"/>
              </w:rPr>
              <w:t>9.09¢</w:t>
            </w:r>
          </w:p>
        </w:tc>
        <w:tc>
          <w:tcPr>
            <w:tcW w:w="1080" w:type="dxa"/>
            <w:tcBorders>
              <w:top w:val="single" w:sz="4" w:space="0" w:color="auto"/>
              <w:left w:val="single" w:sz="4" w:space="0" w:color="auto"/>
              <w:bottom w:val="nil"/>
              <w:right w:val="single" w:sz="4" w:space="0" w:color="auto"/>
            </w:tcBorders>
          </w:tcPr>
          <w:p w14:paraId="3E8FD298" w14:textId="77777777" w:rsidR="0069115A" w:rsidRPr="00870B3E" w:rsidRDefault="0069115A" w:rsidP="0069115A">
            <w:pPr>
              <w:pStyle w:val="table2"/>
              <w:rPr>
                <w:sz w:val="20"/>
              </w:rPr>
            </w:pPr>
            <w:r w:rsidRPr="00870B3E">
              <w:rPr>
                <w:sz w:val="20"/>
              </w:rPr>
              <w:t>10¢</w:t>
            </w:r>
          </w:p>
        </w:tc>
      </w:tr>
      <w:tr w:rsidR="003B4760" w:rsidRPr="00870B3E" w14:paraId="5AE8F130" w14:textId="77777777" w:rsidTr="00681FEF">
        <w:trPr>
          <w:cantSplit/>
        </w:trPr>
        <w:tc>
          <w:tcPr>
            <w:tcW w:w="2126" w:type="dxa"/>
            <w:tcBorders>
              <w:top w:val="single" w:sz="4" w:space="0" w:color="auto"/>
              <w:left w:val="single" w:sz="4" w:space="0" w:color="auto"/>
              <w:bottom w:val="single" w:sz="4" w:space="0" w:color="auto"/>
              <w:right w:val="single" w:sz="4" w:space="0" w:color="auto"/>
            </w:tcBorders>
          </w:tcPr>
          <w:p w14:paraId="3C2FCC5F" w14:textId="77777777" w:rsidR="0069115A" w:rsidRPr="00870B3E" w:rsidRDefault="0069115A" w:rsidP="0069115A">
            <w:pPr>
              <w:pStyle w:val="table2"/>
              <w:rPr>
                <w:sz w:val="20"/>
              </w:rPr>
            </w:pPr>
            <w:r w:rsidRPr="00870B3E">
              <w:rPr>
                <w:sz w:val="20"/>
              </w:rPr>
              <w:t xml:space="preserve">Connection fee for national voice calls to an Australian mobile number on the same account (all intra-account calls) </w:t>
            </w:r>
          </w:p>
        </w:tc>
        <w:tc>
          <w:tcPr>
            <w:tcW w:w="1080" w:type="dxa"/>
            <w:tcBorders>
              <w:top w:val="single" w:sz="4" w:space="0" w:color="auto"/>
              <w:left w:val="single" w:sz="4" w:space="0" w:color="auto"/>
              <w:bottom w:val="single" w:sz="4" w:space="0" w:color="auto"/>
              <w:right w:val="single" w:sz="4" w:space="0" w:color="auto"/>
            </w:tcBorders>
          </w:tcPr>
          <w:p w14:paraId="10C02D7C" w14:textId="77777777" w:rsidR="0069115A" w:rsidRPr="00870B3E" w:rsidRDefault="0069115A" w:rsidP="0069115A">
            <w:pPr>
              <w:pStyle w:val="table2"/>
              <w:rPr>
                <w:sz w:val="20"/>
              </w:rPr>
            </w:pPr>
            <w:r w:rsidRPr="00870B3E">
              <w:rPr>
                <w:sz w:val="20"/>
              </w:rPr>
              <w:t>Nil</w:t>
            </w:r>
          </w:p>
        </w:tc>
        <w:tc>
          <w:tcPr>
            <w:tcW w:w="1080" w:type="dxa"/>
            <w:tcBorders>
              <w:top w:val="single" w:sz="4" w:space="0" w:color="auto"/>
              <w:left w:val="single" w:sz="4" w:space="0" w:color="auto"/>
              <w:bottom w:val="single" w:sz="4" w:space="0" w:color="auto"/>
              <w:right w:val="single" w:sz="4" w:space="0" w:color="auto"/>
            </w:tcBorders>
          </w:tcPr>
          <w:p w14:paraId="379DA0C6" w14:textId="77777777" w:rsidR="0069115A" w:rsidRPr="00870B3E" w:rsidRDefault="0069115A" w:rsidP="0069115A">
            <w:pPr>
              <w:pStyle w:val="table2"/>
              <w:rPr>
                <w:sz w:val="20"/>
              </w:rPr>
            </w:pPr>
            <w:r w:rsidRPr="00870B3E">
              <w:rPr>
                <w:sz w:val="20"/>
              </w:rPr>
              <w:t>Nil</w:t>
            </w:r>
          </w:p>
        </w:tc>
        <w:tc>
          <w:tcPr>
            <w:tcW w:w="1080" w:type="dxa"/>
            <w:tcBorders>
              <w:top w:val="single" w:sz="4" w:space="0" w:color="auto"/>
              <w:left w:val="single" w:sz="4" w:space="0" w:color="auto"/>
              <w:bottom w:val="single" w:sz="4" w:space="0" w:color="auto"/>
              <w:right w:val="single" w:sz="4" w:space="0" w:color="auto"/>
            </w:tcBorders>
          </w:tcPr>
          <w:p w14:paraId="352DA4A5" w14:textId="77777777" w:rsidR="0069115A" w:rsidRPr="00870B3E" w:rsidRDefault="0069115A" w:rsidP="0069115A">
            <w:pPr>
              <w:pStyle w:val="table2"/>
              <w:rPr>
                <w:sz w:val="20"/>
              </w:rPr>
            </w:pPr>
            <w:r w:rsidRPr="00870B3E">
              <w:rPr>
                <w:sz w:val="20"/>
              </w:rPr>
              <w:t>Nil</w:t>
            </w:r>
          </w:p>
        </w:tc>
        <w:tc>
          <w:tcPr>
            <w:tcW w:w="1080" w:type="dxa"/>
            <w:tcBorders>
              <w:top w:val="single" w:sz="4" w:space="0" w:color="auto"/>
              <w:left w:val="single" w:sz="4" w:space="0" w:color="auto"/>
              <w:bottom w:val="single" w:sz="4" w:space="0" w:color="auto"/>
              <w:right w:val="single" w:sz="4" w:space="0" w:color="auto"/>
            </w:tcBorders>
          </w:tcPr>
          <w:p w14:paraId="33122A2E" w14:textId="77777777" w:rsidR="0069115A" w:rsidRPr="00870B3E" w:rsidRDefault="0069115A" w:rsidP="0069115A">
            <w:pPr>
              <w:pStyle w:val="table2"/>
              <w:rPr>
                <w:sz w:val="20"/>
              </w:rPr>
            </w:pPr>
            <w:r w:rsidRPr="00870B3E">
              <w:rPr>
                <w:sz w:val="20"/>
              </w:rPr>
              <w:t>Nil</w:t>
            </w:r>
          </w:p>
        </w:tc>
      </w:tr>
      <w:tr w:rsidR="003B4760" w:rsidRPr="00870B3E" w14:paraId="72A9C659" w14:textId="77777777" w:rsidTr="00681FEF">
        <w:trPr>
          <w:cantSplit/>
        </w:trPr>
        <w:tc>
          <w:tcPr>
            <w:tcW w:w="2126" w:type="dxa"/>
            <w:tcBorders>
              <w:top w:val="single" w:sz="4" w:space="0" w:color="auto"/>
              <w:left w:val="single" w:sz="4" w:space="0" w:color="auto"/>
              <w:bottom w:val="single" w:sz="4" w:space="0" w:color="auto"/>
              <w:right w:val="single" w:sz="4" w:space="0" w:color="auto"/>
            </w:tcBorders>
          </w:tcPr>
          <w:p w14:paraId="3579AD68" w14:textId="77777777" w:rsidR="0069115A" w:rsidRPr="00870B3E" w:rsidRDefault="0069115A" w:rsidP="0069115A">
            <w:pPr>
              <w:pStyle w:val="table2"/>
              <w:rPr>
                <w:sz w:val="20"/>
              </w:rPr>
            </w:pPr>
            <w:r w:rsidRPr="00870B3E">
              <w:rPr>
                <w:sz w:val="20"/>
              </w:rPr>
              <w:t>National SMS rate to standard Australian mobile numbers</w:t>
            </w:r>
          </w:p>
        </w:tc>
        <w:tc>
          <w:tcPr>
            <w:tcW w:w="1080" w:type="dxa"/>
            <w:tcBorders>
              <w:top w:val="single" w:sz="4" w:space="0" w:color="auto"/>
              <w:left w:val="single" w:sz="4" w:space="0" w:color="auto"/>
              <w:bottom w:val="single" w:sz="4" w:space="0" w:color="auto"/>
              <w:right w:val="single" w:sz="4" w:space="0" w:color="auto"/>
            </w:tcBorders>
          </w:tcPr>
          <w:p w14:paraId="17FE48FF" w14:textId="77777777" w:rsidR="0069115A" w:rsidRPr="00870B3E" w:rsidRDefault="0069115A" w:rsidP="0069115A">
            <w:pPr>
              <w:pStyle w:val="table2"/>
              <w:rPr>
                <w:sz w:val="20"/>
              </w:rPr>
            </w:pPr>
            <w:r w:rsidRPr="00870B3E">
              <w:rPr>
                <w:sz w:val="20"/>
              </w:rPr>
              <w:t>Unlimited</w:t>
            </w:r>
          </w:p>
        </w:tc>
        <w:tc>
          <w:tcPr>
            <w:tcW w:w="1080" w:type="dxa"/>
            <w:tcBorders>
              <w:top w:val="single" w:sz="4" w:space="0" w:color="auto"/>
              <w:left w:val="single" w:sz="4" w:space="0" w:color="auto"/>
              <w:bottom w:val="single" w:sz="4" w:space="0" w:color="auto"/>
              <w:right w:val="single" w:sz="4" w:space="0" w:color="auto"/>
            </w:tcBorders>
          </w:tcPr>
          <w:p w14:paraId="11432CCA" w14:textId="44A9E23B" w:rsidR="0069115A" w:rsidRPr="00870B3E" w:rsidRDefault="0069115A" w:rsidP="0069115A">
            <w:pPr>
              <w:pStyle w:val="table2"/>
              <w:rPr>
                <w:sz w:val="20"/>
              </w:rPr>
            </w:pPr>
            <w:r w:rsidRPr="00870B3E">
              <w:rPr>
                <w:sz w:val="20"/>
              </w:rPr>
              <w:t>Unlimited</w:t>
            </w:r>
          </w:p>
        </w:tc>
        <w:tc>
          <w:tcPr>
            <w:tcW w:w="1080" w:type="dxa"/>
            <w:tcBorders>
              <w:top w:val="single" w:sz="4" w:space="0" w:color="auto"/>
              <w:left w:val="single" w:sz="4" w:space="0" w:color="auto"/>
              <w:bottom w:val="single" w:sz="4" w:space="0" w:color="auto"/>
              <w:right w:val="single" w:sz="4" w:space="0" w:color="auto"/>
            </w:tcBorders>
          </w:tcPr>
          <w:p w14:paraId="591A062A" w14:textId="77777777" w:rsidR="0069115A" w:rsidRPr="00870B3E" w:rsidRDefault="0069115A" w:rsidP="0069115A">
            <w:pPr>
              <w:pStyle w:val="table2"/>
              <w:rPr>
                <w:sz w:val="20"/>
              </w:rPr>
            </w:pPr>
            <w:r w:rsidRPr="00870B3E">
              <w:rPr>
                <w:sz w:val="20"/>
              </w:rPr>
              <w:t>Unlimited</w:t>
            </w:r>
          </w:p>
        </w:tc>
        <w:tc>
          <w:tcPr>
            <w:tcW w:w="1080" w:type="dxa"/>
            <w:tcBorders>
              <w:top w:val="single" w:sz="4" w:space="0" w:color="auto"/>
              <w:left w:val="single" w:sz="4" w:space="0" w:color="auto"/>
              <w:bottom w:val="single" w:sz="4" w:space="0" w:color="auto"/>
              <w:right w:val="single" w:sz="4" w:space="0" w:color="auto"/>
            </w:tcBorders>
          </w:tcPr>
          <w:p w14:paraId="566B6FB8" w14:textId="1D3FD2E4" w:rsidR="0069115A" w:rsidRPr="00870B3E" w:rsidRDefault="0069115A" w:rsidP="0069115A">
            <w:pPr>
              <w:pStyle w:val="table2"/>
              <w:rPr>
                <w:sz w:val="20"/>
              </w:rPr>
            </w:pPr>
            <w:r w:rsidRPr="00870B3E">
              <w:rPr>
                <w:sz w:val="20"/>
              </w:rPr>
              <w:t>Unlimited</w:t>
            </w:r>
          </w:p>
        </w:tc>
      </w:tr>
      <w:tr w:rsidR="003B4760" w:rsidRPr="00870B3E" w14:paraId="167A4FB2" w14:textId="77777777" w:rsidTr="00681FEF">
        <w:trPr>
          <w:cantSplit/>
        </w:trPr>
        <w:tc>
          <w:tcPr>
            <w:tcW w:w="2126" w:type="dxa"/>
            <w:tcBorders>
              <w:top w:val="single" w:sz="4" w:space="0" w:color="auto"/>
              <w:left w:val="single" w:sz="4" w:space="0" w:color="auto"/>
              <w:bottom w:val="single" w:sz="4" w:space="0" w:color="auto"/>
              <w:right w:val="single" w:sz="4" w:space="0" w:color="auto"/>
            </w:tcBorders>
          </w:tcPr>
          <w:p w14:paraId="762B42BC" w14:textId="77777777" w:rsidR="0069115A" w:rsidRPr="00870B3E" w:rsidRDefault="0069115A" w:rsidP="0069115A">
            <w:pPr>
              <w:pStyle w:val="table2"/>
              <w:rPr>
                <w:sz w:val="20"/>
              </w:rPr>
            </w:pPr>
            <w:r w:rsidRPr="00870B3E">
              <w:rPr>
                <w:rFonts w:eastAsia="SimSun"/>
                <w:sz w:val="20"/>
              </w:rPr>
              <w:t>MRO Bonus credit (if eligible)</w:t>
            </w:r>
          </w:p>
        </w:tc>
        <w:tc>
          <w:tcPr>
            <w:tcW w:w="1080" w:type="dxa"/>
            <w:tcBorders>
              <w:top w:val="single" w:sz="4" w:space="0" w:color="auto"/>
              <w:left w:val="single" w:sz="4" w:space="0" w:color="auto"/>
              <w:bottom w:val="single" w:sz="4" w:space="0" w:color="auto"/>
              <w:right w:val="single" w:sz="4" w:space="0" w:color="auto"/>
            </w:tcBorders>
          </w:tcPr>
          <w:p w14:paraId="74AC109E" w14:textId="77777777" w:rsidR="0069115A" w:rsidRPr="00870B3E" w:rsidRDefault="0069115A" w:rsidP="0069115A">
            <w:pPr>
              <w:pStyle w:val="table2"/>
              <w:rPr>
                <w:sz w:val="20"/>
              </w:rPr>
            </w:pPr>
            <w:r w:rsidRPr="00870B3E">
              <w:rPr>
                <w:sz w:val="20"/>
              </w:rPr>
              <w:t>up to $29</w:t>
            </w:r>
          </w:p>
        </w:tc>
        <w:tc>
          <w:tcPr>
            <w:tcW w:w="1080" w:type="dxa"/>
            <w:tcBorders>
              <w:top w:val="single" w:sz="4" w:space="0" w:color="auto"/>
              <w:left w:val="single" w:sz="4" w:space="0" w:color="auto"/>
              <w:bottom w:val="single" w:sz="4" w:space="0" w:color="auto"/>
              <w:right w:val="single" w:sz="4" w:space="0" w:color="auto"/>
            </w:tcBorders>
          </w:tcPr>
          <w:p w14:paraId="08067403" w14:textId="4458BB2A" w:rsidR="0069115A" w:rsidRPr="00870B3E" w:rsidRDefault="0069115A" w:rsidP="0069115A">
            <w:pPr>
              <w:pStyle w:val="table2"/>
              <w:rPr>
                <w:sz w:val="20"/>
              </w:rPr>
            </w:pPr>
            <w:r w:rsidRPr="00870B3E">
              <w:rPr>
                <w:sz w:val="20"/>
              </w:rPr>
              <w:t>up to $29</w:t>
            </w:r>
          </w:p>
        </w:tc>
        <w:tc>
          <w:tcPr>
            <w:tcW w:w="1080" w:type="dxa"/>
            <w:tcBorders>
              <w:top w:val="single" w:sz="4" w:space="0" w:color="auto"/>
              <w:left w:val="single" w:sz="4" w:space="0" w:color="auto"/>
              <w:bottom w:val="single" w:sz="4" w:space="0" w:color="auto"/>
              <w:right w:val="single" w:sz="4" w:space="0" w:color="auto"/>
            </w:tcBorders>
          </w:tcPr>
          <w:p w14:paraId="7A9D5F3E" w14:textId="77777777" w:rsidR="0069115A" w:rsidRPr="00870B3E" w:rsidRDefault="0069115A" w:rsidP="0069115A">
            <w:pPr>
              <w:pStyle w:val="table2"/>
              <w:rPr>
                <w:sz w:val="20"/>
              </w:rPr>
            </w:pPr>
            <w:r w:rsidRPr="00870B3E">
              <w:rPr>
                <w:sz w:val="20"/>
              </w:rPr>
              <w:t>up to $33</w:t>
            </w:r>
          </w:p>
        </w:tc>
        <w:tc>
          <w:tcPr>
            <w:tcW w:w="1080" w:type="dxa"/>
            <w:tcBorders>
              <w:top w:val="single" w:sz="4" w:space="0" w:color="auto"/>
              <w:left w:val="single" w:sz="4" w:space="0" w:color="auto"/>
              <w:bottom w:val="single" w:sz="4" w:space="0" w:color="auto"/>
              <w:right w:val="single" w:sz="4" w:space="0" w:color="auto"/>
            </w:tcBorders>
          </w:tcPr>
          <w:p w14:paraId="025BCAA8" w14:textId="348A3C16" w:rsidR="0069115A" w:rsidRPr="00870B3E" w:rsidRDefault="0069115A" w:rsidP="0069115A">
            <w:pPr>
              <w:pStyle w:val="table2"/>
              <w:rPr>
                <w:sz w:val="20"/>
              </w:rPr>
            </w:pPr>
            <w:r w:rsidRPr="00870B3E">
              <w:rPr>
                <w:sz w:val="20"/>
              </w:rPr>
              <w:t>up to $33</w:t>
            </w:r>
          </w:p>
        </w:tc>
      </w:tr>
      <w:tr w:rsidR="003B4760" w:rsidRPr="00870B3E" w14:paraId="6A834825" w14:textId="77777777" w:rsidTr="00681FEF">
        <w:trPr>
          <w:cantSplit/>
        </w:trPr>
        <w:tc>
          <w:tcPr>
            <w:tcW w:w="2126" w:type="dxa"/>
            <w:tcBorders>
              <w:top w:val="single" w:sz="4" w:space="0" w:color="auto"/>
              <w:left w:val="single" w:sz="4" w:space="0" w:color="auto"/>
              <w:bottom w:val="single" w:sz="4" w:space="0" w:color="auto"/>
              <w:right w:val="single" w:sz="4" w:space="0" w:color="auto"/>
            </w:tcBorders>
          </w:tcPr>
          <w:p w14:paraId="6D503023" w14:textId="77777777" w:rsidR="0069115A" w:rsidRPr="00870B3E" w:rsidRDefault="0069115A" w:rsidP="0069115A">
            <w:pPr>
              <w:pStyle w:val="table2"/>
              <w:rPr>
                <w:sz w:val="20"/>
              </w:rPr>
            </w:pPr>
            <w:r w:rsidRPr="00870B3E">
              <w:rPr>
                <w:sz w:val="20"/>
              </w:rPr>
              <w:t>National MMS rate to standard Australian mobile numbers</w:t>
            </w:r>
          </w:p>
        </w:tc>
        <w:tc>
          <w:tcPr>
            <w:tcW w:w="1080" w:type="dxa"/>
            <w:tcBorders>
              <w:top w:val="single" w:sz="4" w:space="0" w:color="auto"/>
              <w:left w:val="single" w:sz="4" w:space="0" w:color="auto"/>
              <w:bottom w:val="single" w:sz="4" w:space="0" w:color="auto"/>
              <w:right w:val="single" w:sz="4" w:space="0" w:color="auto"/>
            </w:tcBorders>
          </w:tcPr>
          <w:p w14:paraId="3853A2B4" w14:textId="77777777" w:rsidR="0069115A" w:rsidRPr="00870B3E" w:rsidRDefault="0069115A" w:rsidP="0069115A">
            <w:pPr>
              <w:pStyle w:val="table2"/>
              <w:rPr>
                <w:sz w:val="20"/>
              </w:rPr>
            </w:pPr>
            <w:r w:rsidRPr="00870B3E">
              <w:rPr>
                <w:sz w:val="20"/>
              </w:rPr>
              <w:t xml:space="preserve">Standard charges apply for MMS. The terms and conditions for MMS are set out in Part E – SMS Messages and Email of the Telstra Mobile section of Our Customer Terms. </w:t>
            </w:r>
          </w:p>
        </w:tc>
        <w:tc>
          <w:tcPr>
            <w:tcW w:w="1080" w:type="dxa"/>
            <w:tcBorders>
              <w:top w:val="single" w:sz="4" w:space="0" w:color="auto"/>
              <w:left w:val="single" w:sz="4" w:space="0" w:color="auto"/>
              <w:bottom w:val="single" w:sz="4" w:space="0" w:color="auto"/>
              <w:right w:val="single" w:sz="4" w:space="0" w:color="auto"/>
            </w:tcBorders>
          </w:tcPr>
          <w:p w14:paraId="7B95B41F" w14:textId="1B1109E9" w:rsidR="0069115A" w:rsidRPr="00870B3E" w:rsidRDefault="0069115A" w:rsidP="0069115A">
            <w:pPr>
              <w:pStyle w:val="table2"/>
              <w:rPr>
                <w:sz w:val="20"/>
              </w:rPr>
            </w:pPr>
            <w:r w:rsidRPr="00870B3E">
              <w:rPr>
                <w:sz w:val="20"/>
              </w:rPr>
              <w:t xml:space="preserve">Standard charges apply for MMS. The terms and conditions for MMS are set out in Part E – SMS Messages and Email of the Telstra Mobile section of Our Customer Terms. </w:t>
            </w:r>
          </w:p>
        </w:tc>
        <w:tc>
          <w:tcPr>
            <w:tcW w:w="1080" w:type="dxa"/>
            <w:tcBorders>
              <w:top w:val="single" w:sz="4" w:space="0" w:color="auto"/>
              <w:left w:val="single" w:sz="4" w:space="0" w:color="auto"/>
              <w:bottom w:val="single" w:sz="4" w:space="0" w:color="auto"/>
              <w:right w:val="single" w:sz="4" w:space="0" w:color="auto"/>
            </w:tcBorders>
          </w:tcPr>
          <w:p w14:paraId="392BF635" w14:textId="514CFF3B" w:rsidR="0069115A" w:rsidRPr="00870B3E" w:rsidRDefault="003B4760" w:rsidP="0069115A">
            <w:pPr>
              <w:pStyle w:val="table2"/>
              <w:rPr>
                <w:sz w:val="20"/>
              </w:rPr>
            </w:pPr>
            <w:r w:rsidRPr="00870B3E">
              <w:rPr>
                <w:sz w:val="20"/>
              </w:rPr>
              <w:t>Standard charges apply for MMS. The terms and conditions for MMS are set out in Part E – SMS Messages and Email of the Telstra Mobile section of Our Customer Terms.</w:t>
            </w:r>
          </w:p>
        </w:tc>
        <w:tc>
          <w:tcPr>
            <w:tcW w:w="1080" w:type="dxa"/>
            <w:tcBorders>
              <w:top w:val="single" w:sz="4" w:space="0" w:color="auto"/>
              <w:left w:val="single" w:sz="4" w:space="0" w:color="auto"/>
              <w:bottom w:val="single" w:sz="4" w:space="0" w:color="auto"/>
              <w:right w:val="single" w:sz="4" w:space="0" w:color="auto"/>
            </w:tcBorders>
          </w:tcPr>
          <w:p w14:paraId="66912D49" w14:textId="00343647" w:rsidR="0069115A" w:rsidRPr="00870B3E" w:rsidRDefault="003B4760" w:rsidP="0069115A">
            <w:pPr>
              <w:pStyle w:val="table2"/>
              <w:rPr>
                <w:sz w:val="20"/>
              </w:rPr>
            </w:pPr>
            <w:r w:rsidRPr="00870B3E">
              <w:rPr>
                <w:sz w:val="20"/>
              </w:rPr>
              <w:t>Standard charges apply for MMS. The terms and conditions for MMS are set out in Part E – SMS Messages and Email of the Telstra Mobile section of Our Customer Terms.</w:t>
            </w:r>
          </w:p>
        </w:tc>
      </w:tr>
      <w:tr w:rsidR="003B4760" w:rsidRPr="00870B3E" w14:paraId="4D3B31F5" w14:textId="77777777" w:rsidTr="00681FEF">
        <w:trPr>
          <w:cantSplit/>
        </w:trPr>
        <w:tc>
          <w:tcPr>
            <w:tcW w:w="2126" w:type="dxa"/>
            <w:tcBorders>
              <w:top w:val="single" w:sz="4" w:space="0" w:color="auto"/>
              <w:left w:val="single" w:sz="4" w:space="0" w:color="auto"/>
              <w:bottom w:val="single" w:sz="4" w:space="0" w:color="auto"/>
              <w:right w:val="single" w:sz="4" w:space="0" w:color="auto"/>
            </w:tcBorders>
          </w:tcPr>
          <w:p w14:paraId="4973B298" w14:textId="77777777" w:rsidR="00E47C66" w:rsidRPr="00870B3E" w:rsidRDefault="00E47C66" w:rsidP="00E47C66">
            <w:pPr>
              <w:pStyle w:val="table2"/>
              <w:rPr>
                <w:sz w:val="20"/>
              </w:rPr>
            </w:pPr>
            <w:r w:rsidRPr="00870B3E">
              <w:rPr>
                <w:sz w:val="20"/>
              </w:rPr>
              <w:t>Charges per SMS or MMS sent to international numbers</w:t>
            </w:r>
          </w:p>
        </w:tc>
        <w:tc>
          <w:tcPr>
            <w:tcW w:w="1080" w:type="dxa"/>
            <w:tcBorders>
              <w:top w:val="single" w:sz="4" w:space="0" w:color="auto"/>
              <w:left w:val="single" w:sz="4" w:space="0" w:color="auto"/>
              <w:bottom w:val="single" w:sz="4" w:space="0" w:color="auto"/>
              <w:right w:val="single" w:sz="4" w:space="0" w:color="auto"/>
            </w:tcBorders>
          </w:tcPr>
          <w:p w14:paraId="7697546C" w14:textId="77777777" w:rsidR="00E47C66" w:rsidRPr="00870B3E" w:rsidRDefault="00E47C66" w:rsidP="00E47C66">
            <w:pPr>
              <w:pStyle w:val="table2"/>
              <w:rPr>
                <w:sz w:val="20"/>
              </w:rPr>
            </w:pPr>
            <w:r w:rsidRPr="00870B3E">
              <w:rPr>
                <w:sz w:val="20"/>
              </w:rPr>
              <w:t xml:space="preserve">Standard charges apply for SMS and MMS to international numbers. The terms and conditions for SMS and MMS are set out in Part E – SMS Messages and Email of the Telstra Mobile section of Our Customer Terms. </w:t>
            </w:r>
          </w:p>
        </w:tc>
        <w:tc>
          <w:tcPr>
            <w:tcW w:w="1080" w:type="dxa"/>
            <w:tcBorders>
              <w:top w:val="single" w:sz="4" w:space="0" w:color="auto"/>
              <w:left w:val="single" w:sz="4" w:space="0" w:color="auto"/>
              <w:bottom w:val="single" w:sz="4" w:space="0" w:color="auto"/>
              <w:right w:val="single" w:sz="4" w:space="0" w:color="auto"/>
            </w:tcBorders>
          </w:tcPr>
          <w:p w14:paraId="268E9FF5" w14:textId="5C662F1B" w:rsidR="00E47C66" w:rsidRPr="00870B3E" w:rsidRDefault="00E47C66" w:rsidP="00E47C66">
            <w:pPr>
              <w:pStyle w:val="table2"/>
              <w:rPr>
                <w:sz w:val="20"/>
              </w:rPr>
            </w:pPr>
            <w:r w:rsidRPr="00870B3E">
              <w:rPr>
                <w:sz w:val="20"/>
              </w:rPr>
              <w:t xml:space="preserve">Standard charges apply for SMS and MMS to international numbers. The terms and conditions for SMS and MMS are set out in Part E – SMS Messages and Email of the Telstra Mobile section of Our Customer Terms. </w:t>
            </w:r>
          </w:p>
        </w:tc>
        <w:tc>
          <w:tcPr>
            <w:tcW w:w="1080" w:type="dxa"/>
            <w:tcBorders>
              <w:top w:val="single" w:sz="4" w:space="0" w:color="auto"/>
              <w:left w:val="single" w:sz="4" w:space="0" w:color="auto"/>
              <w:bottom w:val="single" w:sz="4" w:space="0" w:color="auto"/>
              <w:right w:val="single" w:sz="4" w:space="0" w:color="auto"/>
            </w:tcBorders>
          </w:tcPr>
          <w:p w14:paraId="489B430F" w14:textId="3357A3A6" w:rsidR="00E47C66" w:rsidRPr="00870B3E" w:rsidRDefault="003B4760" w:rsidP="00E47C66">
            <w:pPr>
              <w:pStyle w:val="table2"/>
              <w:rPr>
                <w:sz w:val="20"/>
              </w:rPr>
            </w:pPr>
            <w:r w:rsidRPr="00870B3E">
              <w:rPr>
                <w:sz w:val="20"/>
              </w:rPr>
              <w:t>Standard charges apply for SMS and MMS to international numbers. The terms and conditions for SMS and MMS are set out in Part E – SMS Messages and Email of the Telstra Mobile section of Our Customer Terms.</w:t>
            </w:r>
          </w:p>
        </w:tc>
        <w:tc>
          <w:tcPr>
            <w:tcW w:w="1080" w:type="dxa"/>
            <w:tcBorders>
              <w:top w:val="single" w:sz="4" w:space="0" w:color="auto"/>
              <w:left w:val="single" w:sz="4" w:space="0" w:color="auto"/>
              <w:bottom w:val="single" w:sz="4" w:space="0" w:color="auto"/>
              <w:right w:val="single" w:sz="4" w:space="0" w:color="auto"/>
            </w:tcBorders>
          </w:tcPr>
          <w:p w14:paraId="0768741D" w14:textId="7B046136" w:rsidR="00E47C66" w:rsidRPr="00870B3E" w:rsidRDefault="003B4760" w:rsidP="00E47C66">
            <w:pPr>
              <w:pStyle w:val="table2"/>
              <w:rPr>
                <w:sz w:val="20"/>
              </w:rPr>
            </w:pPr>
            <w:r w:rsidRPr="00870B3E">
              <w:rPr>
                <w:sz w:val="20"/>
              </w:rPr>
              <w:t>Standard charges apply for SMS and MMS to international numbers. The terms and conditions for SMS and MMS are set out in Part E – SMS Messages and Email of the Telstra Mobile section of Our Customer Terms.</w:t>
            </w:r>
          </w:p>
        </w:tc>
      </w:tr>
      <w:tr w:rsidR="003B4760" w:rsidRPr="00870B3E" w14:paraId="2693FCD6" w14:textId="77777777" w:rsidTr="00681FEF">
        <w:trPr>
          <w:cantSplit/>
        </w:trPr>
        <w:tc>
          <w:tcPr>
            <w:tcW w:w="2126" w:type="dxa"/>
            <w:tcBorders>
              <w:top w:val="single" w:sz="4" w:space="0" w:color="auto"/>
              <w:left w:val="single" w:sz="4" w:space="0" w:color="auto"/>
              <w:bottom w:val="single" w:sz="4" w:space="0" w:color="auto"/>
              <w:right w:val="single" w:sz="4" w:space="0" w:color="auto"/>
            </w:tcBorders>
          </w:tcPr>
          <w:p w14:paraId="72F87165" w14:textId="77777777" w:rsidR="00E47C66" w:rsidRPr="00870B3E" w:rsidRDefault="00E47C66" w:rsidP="00E47C66">
            <w:pPr>
              <w:pStyle w:val="table2"/>
              <w:rPr>
                <w:sz w:val="20"/>
              </w:rPr>
            </w:pPr>
            <w:r w:rsidRPr="00870B3E">
              <w:rPr>
                <w:sz w:val="20"/>
              </w:rPr>
              <w:t xml:space="preserve">Charges for </w:t>
            </w:r>
            <w:proofErr w:type="spellStart"/>
            <w:r w:rsidRPr="00870B3E">
              <w:rPr>
                <w:sz w:val="20"/>
              </w:rPr>
              <w:t>MessageBank</w:t>
            </w:r>
            <w:proofErr w:type="spellEnd"/>
            <w:r w:rsidRPr="00870B3E">
              <w:rPr>
                <w:sz w:val="20"/>
              </w:rPr>
              <w:t xml:space="preserve"> (Standard) diversion and retrieval</w:t>
            </w:r>
          </w:p>
        </w:tc>
        <w:tc>
          <w:tcPr>
            <w:tcW w:w="1080" w:type="dxa"/>
            <w:tcBorders>
              <w:top w:val="single" w:sz="4" w:space="0" w:color="auto"/>
              <w:left w:val="single" w:sz="4" w:space="0" w:color="auto"/>
              <w:bottom w:val="single" w:sz="4" w:space="0" w:color="auto"/>
              <w:right w:val="single" w:sz="4" w:space="0" w:color="auto"/>
            </w:tcBorders>
          </w:tcPr>
          <w:p w14:paraId="40233763" w14:textId="77777777" w:rsidR="00E47C66" w:rsidRPr="00870B3E" w:rsidRDefault="00E47C66" w:rsidP="00E47C66">
            <w:pPr>
              <w:pStyle w:val="table2"/>
              <w:rPr>
                <w:sz w:val="20"/>
              </w:rPr>
            </w:pPr>
            <w:r w:rsidRPr="00870B3E">
              <w:rPr>
                <w:sz w:val="20"/>
              </w:rPr>
              <w:t>No additional charges</w:t>
            </w:r>
          </w:p>
        </w:tc>
        <w:tc>
          <w:tcPr>
            <w:tcW w:w="1080" w:type="dxa"/>
            <w:tcBorders>
              <w:top w:val="single" w:sz="4" w:space="0" w:color="auto"/>
              <w:left w:val="single" w:sz="4" w:space="0" w:color="auto"/>
              <w:bottom w:val="single" w:sz="4" w:space="0" w:color="auto"/>
              <w:right w:val="single" w:sz="4" w:space="0" w:color="auto"/>
            </w:tcBorders>
          </w:tcPr>
          <w:p w14:paraId="2210A902" w14:textId="5729F4E6" w:rsidR="00E47C66" w:rsidRPr="00870B3E" w:rsidRDefault="00E47C66" w:rsidP="00E47C66">
            <w:pPr>
              <w:pStyle w:val="table2"/>
              <w:rPr>
                <w:sz w:val="20"/>
              </w:rPr>
            </w:pPr>
            <w:bookmarkStart w:id="83" w:name="OLE_LINK3"/>
            <w:r w:rsidRPr="00870B3E">
              <w:rPr>
                <w:sz w:val="20"/>
              </w:rPr>
              <w:t>No additional charges</w:t>
            </w:r>
            <w:bookmarkEnd w:id="83"/>
          </w:p>
        </w:tc>
        <w:tc>
          <w:tcPr>
            <w:tcW w:w="1080" w:type="dxa"/>
            <w:tcBorders>
              <w:top w:val="single" w:sz="4" w:space="0" w:color="auto"/>
              <w:left w:val="single" w:sz="4" w:space="0" w:color="auto"/>
              <w:bottom w:val="single" w:sz="4" w:space="0" w:color="auto"/>
              <w:right w:val="single" w:sz="4" w:space="0" w:color="auto"/>
            </w:tcBorders>
          </w:tcPr>
          <w:p w14:paraId="7430759C" w14:textId="2EACF064" w:rsidR="00E47C66" w:rsidRPr="00870B3E" w:rsidRDefault="003B4760" w:rsidP="00E47C66">
            <w:pPr>
              <w:pStyle w:val="table2"/>
              <w:rPr>
                <w:sz w:val="20"/>
              </w:rPr>
            </w:pPr>
            <w:r w:rsidRPr="00870B3E">
              <w:rPr>
                <w:sz w:val="20"/>
              </w:rPr>
              <w:t>No additional charges</w:t>
            </w:r>
          </w:p>
        </w:tc>
        <w:tc>
          <w:tcPr>
            <w:tcW w:w="1080" w:type="dxa"/>
            <w:tcBorders>
              <w:top w:val="single" w:sz="4" w:space="0" w:color="auto"/>
              <w:left w:val="single" w:sz="4" w:space="0" w:color="auto"/>
              <w:bottom w:val="single" w:sz="4" w:space="0" w:color="auto"/>
              <w:right w:val="single" w:sz="4" w:space="0" w:color="auto"/>
            </w:tcBorders>
          </w:tcPr>
          <w:p w14:paraId="021CD13F" w14:textId="117DC809" w:rsidR="00E47C66" w:rsidRPr="00870B3E" w:rsidRDefault="003B4760" w:rsidP="00E47C66">
            <w:pPr>
              <w:pStyle w:val="table2"/>
              <w:rPr>
                <w:sz w:val="20"/>
              </w:rPr>
            </w:pPr>
            <w:r w:rsidRPr="00870B3E">
              <w:rPr>
                <w:sz w:val="20"/>
              </w:rPr>
              <w:t>No additional charges</w:t>
            </w:r>
          </w:p>
        </w:tc>
      </w:tr>
      <w:tr w:rsidR="003B4760" w:rsidRPr="00870B3E" w14:paraId="1661E64A" w14:textId="77777777" w:rsidTr="00681FEF">
        <w:trPr>
          <w:cantSplit/>
        </w:trPr>
        <w:tc>
          <w:tcPr>
            <w:tcW w:w="2126" w:type="dxa"/>
            <w:tcBorders>
              <w:top w:val="single" w:sz="4" w:space="0" w:color="auto"/>
              <w:left w:val="single" w:sz="4" w:space="0" w:color="auto"/>
              <w:bottom w:val="single" w:sz="4" w:space="0" w:color="auto"/>
              <w:right w:val="single" w:sz="4" w:space="0" w:color="auto"/>
            </w:tcBorders>
          </w:tcPr>
          <w:p w14:paraId="165751E6" w14:textId="77777777" w:rsidR="00E47C66" w:rsidRPr="00870B3E" w:rsidRDefault="00E47C66" w:rsidP="00E47C66">
            <w:pPr>
              <w:pStyle w:val="table2"/>
              <w:rPr>
                <w:sz w:val="20"/>
              </w:rPr>
            </w:pPr>
            <w:r w:rsidRPr="00870B3E">
              <w:rPr>
                <w:sz w:val="20"/>
              </w:rPr>
              <w:t>Charges for eligible data usage beyond monthly included data allowance (if any) prior to 18 June 2015</w:t>
            </w:r>
          </w:p>
        </w:tc>
        <w:tc>
          <w:tcPr>
            <w:tcW w:w="1080" w:type="dxa"/>
            <w:tcBorders>
              <w:top w:val="single" w:sz="4" w:space="0" w:color="auto"/>
              <w:left w:val="single" w:sz="4" w:space="0" w:color="auto"/>
              <w:bottom w:val="single" w:sz="4" w:space="0" w:color="auto"/>
              <w:right w:val="single" w:sz="4" w:space="0" w:color="auto"/>
            </w:tcBorders>
          </w:tcPr>
          <w:p w14:paraId="2EED98DB" w14:textId="77777777" w:rsidR="00E47C66" w:rsidRPr="00870B3E" w:rsidRDefault="00E47C66" w:rsidP="00E47C66">
            <w:pPr>
              <w:pStyle w:val="table2"/>
              <w:rPr>
                <w:sz w:val="20"/>
              </w:rPr>
            </w:pPr>
            <w:r w:rsidRPr="00870B3E">
              <w:rPr>
                <w:sz w:val="20"/>
              </w:rPr>
              <w:t>9.09¢ per MB</w:t>
            </w:r>
          </w:p>
        </w:tc>
        <w:tc>
          <w:tcPr>
            <w:tcW w:w="1080" w:type="dxa"/>
            <w:tcBorders>
              <w:top w:val="single" w:sz="4" w:space="0" w:color="auto"/>
              <w:left w:val="single" w:sz="4" w:space="0" w:color="auto"/>
              <w:bottom w:val="single" w:sz="4" w:space="0" w:color="auto"/>
              <w:right w:val="single" w:sz="4" w:space="0" w:color="auto"/>
            </w:tcBorders>
          </w:tcPr>
          <w:p w14:paraId="6C0DDB27" w14:textId="77777777" w:rsidR="00E47C66" w:rsidRPr="00870B3E" w:rsidRDefault="00E47C66" w:rsidP="00E47C66">
            <w:pPr>
              <w:pStyle w:val="table2"/>
              <w:rPr>
                <w:sz w:val="20"/>
              </w:rPr>
            </w:pPr>
            <w:r w:rsidRPr="00870B3E">
              <w:rPr>
                <w:sz w:val="20"/>
              </w:rPr>
              <w:t>10¢ per MB</w:t>
            </w:r>
          </w:p>
        </w:tc>
        <w:tc>
          <w:tcPr>
            <w:tcW w:w="1080" w:type="dxa"/>
            <w:tcBorders>
              <w:top w:val="single" w:sz="4" w:space="0" w:color="auto"/>
              <w:left w:val="single" w:sz="4" w:space="0" w:color="auto"/>
              <w:bottom w:val="single" w:sz="4" w:space="0" w:color="auto"/>
              <w:right w:val="single" w:sz="4" w:space="0" w:color="auto"/>
            </w:tcBorders>
          </w:tcPr>
          <w:p w14:paraId="6A9D5FF3" w14:textId="77777777" w:rsidR="00E47C66" w:rsidRPr="00870B3E" w:rsidRDefault="00E47C66" w:rsidP="00E47C66">
            <w:pPr>
              <w:pStyle w:val="table2"/>
              <w:rPr>
                <w:sz w:val="20"/>
              </w:rPr>
            </w:pPr>
            <w:r w:rsidRPr="00870B3E">
              <w:rPr>
                <w:sz w:val="20"/>
              </w:rPr>
              <w:t>9.09¢ per MB</w:t>
            </w:r>
          </w:p>
        </w:tc>
        <w:tc>
          <w:tcPr>
            <w:tcW w:w="1080" w:type="dxa"/>
            <w:tcBorders>
              <w:top w:val="single" w:sz="4" w:space="0" w:color="auto"/>
              <w:left w:val="single" w:sz="4" w:space="0" w:color="auto"/>
              <w:bottom w:val="single" w:sz="4" w:space="0" w:color="auto"/>
              <w:right w:val="single" w:sz="4" w:space="0" w:color="auto"/>
            </w:tcBorders>
          </w:tcPr>
          <w:p w14:paraId="3276E5FD" w14:textId="77777777" w:rsidR="00E47C66" w:rsidRPr="00870B3E" w:rsidRDefault="00E47C66" w:rsidP="00E47C66">
            <w:pPr>
              <w:pStyle w:val="table2"/>
              <w:rPr>
                <w:sz w:val="20"/>
              </w:rPr>
            </w:pPr>
            <w:r w:rsidRPr="00870B3E">
              <w:rPr>
                <w:sz w:val="20"/>
              </w:rPr>
              <w:t>10¢ per MB</w:t>
            </w:r>
          </w:p>
        </w:tc>
      </w:tr>
      <w:tr w:rsidR="003B4760" w:rsidRPr="00870B3E" w14:paraId="3DA17B14" w14:textId="77777777" w:rsidTr="00681FEF">
        <w:trPr>
          <w:cantSplit/>
        </w:trPr>
        <w:tc>
          <w:tcPr>
            <w:tcW w:w="2126" w:type="dxa"/>
            <w:tcBorders>
              <w:top w:val="single" w:sz="4" w:space="0" w:color="auto"/>
              <w:left w:val="single" w:sz="4" w:space="0" w:color="auto"/>
              <w:bottom w:val="single" w:sz="4" w:space="0" w:color="auto"/>
              <w:right w:val="single" w:sz="4" w:space="0" w:color="auto"/>
            </w:tcBorders>
          </w:tcPr>
          <w:p w14:paraId="44CC7462" w14:textId="77777777" w:rsidR="00E47C66" w:rsidRPr="00870B3E" w:rsidRDefault="00E47C66" w:rsidP="00E47C66">
            <w:pPr>
              <w:pStyle w:val="table2"/>
              <w:rPr>
                <w:sz w:val="20"/>
              </w:rPr>
            </w:pPr>
            <w:r w:rsidRPr="00870B3E">
              <w:rPr>
                <w:sz w:val="20"/>
              </w:rPr>
              <w:t>Charges for eligible data usage beyond monthly included data allowance (if any) on and from 18 June 2015</w:t>
            </w:r>
          </w:p>
        </w:tc>
        <w:tc>
          <w:tcPr>
            <w:tcW w:w="1080" w:type="dxa"/>
            <w:tcBorders>
              <w:top w:val="single" w:sz="4" w:space="0" w:color="auto"/>
              <w:left w:val="single" w:sz="4" w:space="0" w:color="auto"/>
              <w:bottom w:val="single" w:sz="4" w:space="0" w:color="auto"/>
              <w:right w:val="single" w:sz="4" w:space="0" w:color="auto"/>
            </w:tcBorders>
          </w:tcPr>
          <w:p w14:paraId="7299A2B9" w14:textId="77777777" w:rsidR="00E47C66" w:rsidRPr="00870B3E" w:rsidRDefault="00E47C66" w:rsidP="00E47C66">
            <w:pPr>
              <w:pStyle w:val="table2"/>
              <w:rPr>
                <w:sz w:val="20"/>
              </w:rPr>
            </w:pPr>
            <w:r w:rsidRPr="00870B3E">
              <w:rPr>
                <w:sz w:val="20"/>
              </w:rPr>
              <w:t>2.73¢ per MB</w:t>
            </w:r>
          </w:p>
        </w:tc>
        <w:tc>
          <w:tcPr>
            <w:tcW w:w="1080" w:type="dxa"/>
            <w:tcBorders>
              <w:top w:val="single" w:sz="4" w:space="0" w:color="auto"/>
              <w:left w:val="single" w:sz="4" w:space="0" w:color="auto"/>
              <w:bottom w:val="single" w:sz="4" w:space="0" w:color="auto"/>
              <w:right w:val="single" w:sz="4" w:space="0" w:color="auto"/>
            </w:tcBorders>
          </w:tcPr>
          <w:p w14:paraId="0B048C38" w14:textId="77777777" w:rsidR="00E47C66" w:rsidRPr="00870B3E" w:rsidRDefault="00E47C66" w:rsidP="00E47C66">
            <w:pPr>
              <w:pStyle w:val="table2"/>
              <w:rPr>
                <w:sz w:val="20"/>
              </w:rPr>
            </w:pPr>
            <w:r w:rsidRPr="00870B3E">
              <w:rPr>
                <w:sz w:val="20"/>
              </w:rPr>
              <w:t>3¢ per MB</w:t>
            </w:r>
          </w:p>
        </w:tc>
        <w:tc>
          <w:tcPr>
            <w:tcW w:w="1080" w:type="dxa"/>
            <w:tcBorders>
              <w:top w:val="single" w:sz="4" w:space="0" w:color="auto"/>
              <w:left w:val="single" w:sz="4" w:space="0" w:color="auto"/>
              <w:bottom w:val="single" w:sz="4" w:space="0" w:color="auto"/>
              <w:right w:val="single" w:sz="4" w:space="0" w:color="auto"/>
            </w:tcBorders>
          </w:tcPr>
          <w:p w14:paraId="4884014E" w14:textId="77777777" w:rsidR="00E47C66" w:rsidRPr="00870B3E" w:rsidRDefault="00E47C66" w:rsidP="00E47C66">
            <w:pPr>
              <w:pStyle w:val="table2"/>
              <w:rPr>
                <w:sz w:val="20"/>
              </w:rPr>
            </w:pPr>
            <w:r w:rsidRPr="00870B3E">
              <w:rPr>
                <w:sz w:val="20"/>
              </w:rPr>
              <w:t>2.73¢ per MB</w:t>
            </w:r>
          </w:p>
        </w:tc>
        <w:tc>
          <w:tcPr>
            <w:tcW w:w="1080" w:type="dxa"/>
            <w:tcBorders>
              <w:top w:val="single" w:sz="4" w:space="0" w:color="auto"/>
              <w:left w:val="single" w:sz="4" w:space="0" w:color="auto"/>
              <w:bottom w:val="single" w:sz="4" w:space="0" w:color="auto"/>
              <w:right w:val="single" w:sz="4" w:space="0" w:color="auto"/>
            </w:tcBorders>
          </w:tcPr>
          <w:p w14:paraId="0B32F9B0" w14:textId="77777777" w:rsidR="00E47C66" w:rsidRPr="00870B3E" w:rsidRDefault="00E47C66" w:rsidP="00E47C66">
            <w:pPr>
              <w:pStyle w:val="table2"/>
              <w:rPr>
                <w:sz w:val="20"/>
              </w:rPr>
            </w:pPr>
            <w:r w:rsidRPr="00870B3E">
              <w:rPr>
                <w:sz w:val="20"/>
              </w:rPr>
              <w:t>3¢ per MB</w:t>
            </w:r>
          </w:p>
        </w:tc>
      </w:tr>
    </w:tbl>
    <w:p w14:paraId="47EAC933" w14:textId="15358FE2" w:rsidR="00DB179E" w:rsidRDefault="00DB179E" w:rsidP="00CC31AF"/>
    <w:tbl>
      <w:tblPr>
        <w:tblStyle w:val="TableGrid"/>
        <w:tblW w:w="8640" w:type="dxa"/>
        <w:tblInd w:w="-4" w:type="dxa"/>
        <w:tblLook w:val="0020" w:firstRow="1" w:lastRow="0" w:firstColumn="0" w:lastColumn="0" w:noHBand="0" w:noVBand="0"/>
      </w:tblPr>
      <w:tblGrid>
        <w:gridCol w:w="2280"/>
        <w:gridCol w:w="1591"/>
        <w:gridCol w:w="1589"/>
        <w:gridCol w:w="1591"/>
        <w:gridCol w:w="1589"/>
      </w:tblGrid>
      <w:tr w:rsidR="0055033F" w:rsidRPr="003D1386" w14:paraId="78EDB9AC" w14:textId="77777777" w:rsidTr="00E23433">
        <w:trPr>
          <w:cantSplit/>
          <w:trHeight w:val="1850"/>
          <w:tblHeader/>
        </w:trPr>
        <w:tc>
          <w:tcPr>
            <w:tcW w:w="2280" w:type="dxa"/>
            <w:tcBorders>
              <w:top w:val="single" w:sz="4" w:space="0" w:color="auto"/>
              <w:left w:val="single" w:sz="4" w:space="0" w:color="auto"/>
              <w:right w:val="single" w:sz="4" w:space="0" w:color="auto"/>
            </w:tcBorders>
            <w:shd w:val="clear" w:color="auto" w:fill="FFFFFF"/>
          </w:tcPr>
          <w:p w14:paraId="277CC556" w14:textId="77777777" w:rsidR="0055033F" w:rsidRPr="003B4760" w:rsidRDefault="0055033F" w:rsidP="00E2408E">
            <w:pPr>
              <w:pStyle w:val="table1"/>
              <w:rPr>
                <w:rFonts w:ascii="Verdana" w:hAnsi="Verdana"/>
              </w:rPr>
            </w:pPr>
            <w:r w:rsidRPr="003B4760">
              <w:rPr>
                <w:rFonts w:ascii="Verdana" w:hAnsi="Verdana"/>
              </w:rPr>
              <w:t>Enterprise Fleet Plans Standard</w:t>
            </w:r>
          </w:p>
        </w:tc>
        <w:tc>
          <w:tcPr>
            <w:tcW w:w="1591" w:type="dxa"/>
            <w:tcBorders>
              <w:top w:val="single" w:sz="4" w:space="0" w:color="auto"/>
              <w:left w:val="single" w:sz="4" w:space="0" w:color="auto"/>
              <w:right w:val="single" w:sz="4" w:space="0" w:color="auto"/>
            </w:tcBorders>
            <w:shd w:val="clear" w:color="auto" w:fill="FFFFFF"/>
          </w:tcPr>
          <w:p w14:paraId="6F3DB809" w14:textId="77777777" w:rsidR="0055033F" w:rsidRPr="00870B3E" w:rsidRDefault="0055033F" w:rsidP="00E2408E">
            <w:pPr>
              <w:pStyle w:val="table1"/>
              <w:rPr>
                <w:rFonts w:ascii="Verdana" w:hAnsi="Verdana"/>
              </w:rPr>
            </w:pPr>
            <w:r w:rsidRPr="00870B3E">
              <w:rPr>
                <w:rFonts w:ascii="Verdana" w:hAnsi="Verdana"/>
              </w:rPr>
              <w:t>90</w:t>
            </w:r>
          </w:p>
          <w:p w14:paraId="23EA071A" w14:textId="2DCA29AE" w:rsidR="0055033F" w:rsidRPr="00870B3E" w:rsidRDefault="0055033F" w:rsidP="00E2408E">
            <w:pPr>
              <w:pStyle w:val="table2"/>
            </w:pPr>
            <w:r w:rsidRPr="00870B3E">
              <w:rPr>
                <w:sz w:val="20"/>
              </w:rPr>
              <w:t>Casual Plan Phone Plan SIM Plan or MRO Plan</w:t>
            </w:r>
          </w:p>
        </w:tc>
        <w:tc>
          <w:tcPr>
            <w:tcW w:w="1589" w:type="dxa"/>
            <w:tcBorders>
              <w:top w:val="single" w:sz="4" w:space="0" w:color="auto"/>
              <w:left w:val="single" w:sz="4" w:space="0" w:color="auto"/>
              <w:right w:val="single" w:sz="4" w:space="0" w:color="auto"/>
            </w:tcBorders>
            <w:shd w:val="clear" w:color="auto" w:fill="FFFFFF"/>
          </w:tcPr>
          <w:p w14:paraId="1EA10274" w14:textId="77777777" w:rsidR="0055033F" w:rsidRPr="00870B3E" w:rsidRDefault="0055033F" w:rsidP="00E2408E">
            <w:pPr>
              <w:pStyle w:val="table1"/>
              <w:rPr>
                <w:rFonts w:ascii="Verdana" w:hAnsi="Verdana"/>
              </w:rPr>
            </w:pPr>
            <w:r w:rsidRPr="00870B3E">
              <w:rPr>
                <w:rFonts w:ascii="Verdana" w:hAnsi="Verdana"/>
              </w:rPr>
              <w:t>90</w:t>
            </w:r>
          </w:p>
          <w:p w14:paraId="2FCB91E5" w14:textId="21E7F083" w:rsidR="0055033F" w:rsidRPr="00870B3E" w:rsidRDefault="0055033F" w:rsidP="00E2408E">
            <w:pPr>
              <w:pStyle w:val="table2"/>
            </w:pPr>
            <w:r w:rsidRPr="00870B3E">
              <w:rPr>
                <w:sz w:val="20"/>
              </w:rPr>
              <w:t>Casual Plan Phone Plan SIM Plan or MRO Plan</w:t>
            </w:r>
          </w:p>
        </w:tc>
        <w:tc>
          <w:tcPr>
            <w:tcW w:w="1591" w:type="dxa"/>
            <w:tcBorders>
              <w:top w:val="single" w:sz="4" w:space="0" w:color="auto"/>
              <w:left w:val="single" w:sz="4" w:space="0" w:color="auto"/>
              <w:right w:val="single" w:sz="4" w:space="0" w:color="auto"/>
            </w:tcBorders>
            <w:shd w:val="clear" w:color="auto" w:fill="FFFFFF"/>
          </w:tcPr>
          <w:p w14:paraId="59049503" w14:textId="77777777" w:rsidR="0055033F" w:rsidRPr="00870B3E" w:rsidRDefault="0055033F" w:rsidP="00E2408E">
            <w:pPr>
              <w:pStyle w:val="table1"/>
              <w:rPr>
                <w:rFonts w:ascii="Verdana" w:hAnsi="Verdana"/>
              </w:rPr>
            </w:pPr>
            <w:r w:rsidRPr="00870B3E">
              <w:rPr>
                <w:rFonts w:ascii="Verdana" w:hAnsi="Verdana"/>
              </w:rPr>
              <w:t>100</w:t>
            </w:r>
          </w:p>
          <w:p w14:paraId="715AEF1E" w14:textId="1FD58469" w:rsidR="0055033F" w:rsidRPr="00870B3E" w:rsidRDefault="0055033F" w:rsidP="00E2408E">
            <w:pPr>
              <w:pStyle w:val="table2"/>
            </w:pPr>
            <w:r w:rsidRPr="00870B3E">
              <w:rPr>
                <w:sz w:val="20"/>
              </w:rPr>
              <w:t xml:space="preserve">Casual Plan Phone </w:t>
            </w:r>
            <w:proofErr w:type="gramStart"/>
            <w:r w:rsidRPr="00870B3E">
              <w:rPr>
                <w:sz w:val="20"/>
              </w:rPr>
              <w:t>Plan  SIM</w:t>
            </w:r>
            <w:proofErr w:type="gramEnd"/>
            <w:r w:rsidRPr="00870B3E">
              <w:rPr>
                <w:sz w:val="20"/>
              </w:rPr>
              <w:t xml:space="preserve"> Plan or MRO Plan</w:t>
            </w:r>
          </w:p>
        </w:tc>
        <w:tc>
          <w:tcPr>
            <w:tcW w:w="1589" w:type="dxa"/>
            <w:tcBorders>
              <w:top w:val="single" w:sz="4" w:space="0" w:color="auto"/>
              <w:left w:val="single" w:sz="4" w:space="0" w:color="auto"/>
              <w:right w:val="single" w:sz="4" w:space="0" w:color="auto"/>
            </w:tcBorders>
            <w:shd w:val="clear" w:color="auto" w:fill="FFFFFF"/>
          </w:tcPr>
          <w:p w14:paraId="4A855553" w14:textId="77777777" w:rsidR="0055033F" w:rsidRPr="00870B3E" w:rsidRDefault="0055033F" w:rsidP="00E2408E">
            <w:pPr>
              <w:pStyle w:val="table1"/>
              <w:rPr>
                <w:rFonts w:ascii="Verdana" w:hAnsi="Verdana"/>
              </w:rPr>
            </w:pPr>
            <w:r w:rsidRPr="00870B3E">
              <w:rPr>
                <w:rFonts w:ascii="Verdana" w:hAnsi="Verdana"/>
              </w:rPr>
              <w:t>100</w:t>
            </w:r>
          </w:p>
          <w:p w14:paraId="2FA8C72C" w14:textId="782732EE" w:rsidR="0055033F" w:rsidRPr="00870B3E" w:rsidRDefault="0055033F" w:rsidP="00E2408E">
            <w:pPr>
              <w:pStyle w:val="table2"/>
            </w:pPr>
            <w:r w:rsidRPr="00870B3E">
              <w:rPr>
                <w:sz w:val="20"/>
              </w:rPr>
              <w:t xml:space="preserve">Casual Plan Phone </w:t>
            </w:r>
            <w:proofErr w:type="gramStart"/>
            <w:r w:rsidRPr="00870B3E">
              <w:rPr>
                <w:sz w:val="20"/>
              </w:rPr>
              <w:t>Plan  SIM</w:t>
            </w:r>
            <w:proofErr w:type="gramEnd"/>
            <w:r w:rsidRPr="00870B3E">
              <w:rPr>
                <w:sz w:val="20"/>
              </w:rPr>
              <w:t xml:space="preserve"> Plan or MRO Plan</w:t>
            </w:r>
          </w:p>
        </w:tc>
      </w:tr>
      <w:tr w:rsidR="00E2408E" w:rsidRPr="003D1386" w14:paraId="334B8165" w14:textId="77777777" w:rsidTr="0055033F">
        <w:trPr>
          <w:cantSplit/>
          <w:trHeight w:val="1193"/>
        </w:trPr>
        <w:tc>
          <w:tcPr>
            <w:tcW w:w="2280" w:type="dxa"/>
            <w:tcBorders>
              <w:top w:val="single" w:sz="4" w:space="0" w:color="auto"/>
              <w:left w:val="single" w:sz="4" w:space="0" w:color="auto"/>
              <w:bottom w:val="single" w:sz="4" w:space="0" w:color="auto"/>
              <w:right w:val="single" w:sz="4" w:space="0" w:color="auto"/>
            </w:tcBorders>
          </w:tcPr>
          <w:p w14:paraId="06A36906" w14:textId="77777777" w:rsidR="00E2408E" w:rsidRPr="00870B3E" w:rsidRDefault="00E2408E" w:rsidP="00E2408E">
            <w:pPr>
              <w:pStyle w:val="table2"/>
              <w:rPr>
                <w:sz w:val="20"/>
              </w:rPr>
            </w:pPr>
            <w:r w:rsidRPr="00870B3E">
              <w:rPr>
                <w:sz w:val="20"/>
              </w:rPr>
              <w:t>Minimum contract term</w:t>
            </w:r>
          </w:p>
        </w:tc>
        <w:tc>
          <w:tcPr>
            <w:tcW w:w="1591" w:type="dxa"/>
            <w:tcBorders>
              <w:top w:val="single" w:sz="4" w:space="0" w:color="auto"/>
              <w:left w:val="single" w:sz="4" w:space="0" w:color="auto"/>
              <w:bottom w:val="single" w:sz="4" w:space="0" w:color="auto"/>
              <w:right w:val="single" w:sz="4" w:space="0" w:color="auto"/>
            </w:tcBorders>
          </w:tcPr>
          <w:p w14:paraId="5CBD35C0" w14:textId="77777777" w:rsidR="00E2408E" w:rsidRPr="00870B3E" w:rsidRDefault="00E2408E" w:rsidP="00E2408E">
            <w:pPr>
              <w:pStyle w:val="table2"/>
              <w:rPr>
                <w:sz w:val="20"/>
              </w:rPr>
            </w:pPr>
            <w:r w:rsidRPr="00870B3E">
              <w:rPr>
                <w:sz w:val="20"/>
              </w:rPr>
              <w:t>Nil (for Casual Plan) or 24 months for Phone Plan or SIM Plan</w:t>
            </w:r>
          </w:p>
        </w:tc>
        <w:tc>
          <w:tcPr>
            <w:tcW w:w="1589" w:type="dxa"/>
            <w:tcBorders>
              <w:top w:val="single" w:sz="4" w:space="0" w:color="auto"/>
              <w:left w:val="single" w:sz="4" w:space="0" w:color="auto"/>
              <w:bottom w:val="single" w:sz="4" w:space="0" w:color="auto"/>
              <w:right w:val="single" w:sz="4" w:space="0" w:color="auto"/>
            </w:tcBorders>
          </w:tcPr>
          <w:p w14:paraId="2789BC53" w14:textId="55A6C1A5" w:rsidR="00E2408E" w:rsidRPr="00870B3E" w:rsidRDefault="00E2408E" w:rsidP="00E2408E">
            <w:pPr>
              <w:pStyle w:val="table2"/>
              <w:rPr>
                <w:sz w:val="20"/>
              </w:rPr>
            </w:pPr>
            <w:r w:rsidRPr="00870B3E">
              <w:rPr>
                <w:sz w:val="20"/>
              </w:rPr>
              <w:t>Nil (for Casual Plan) or 24 months for Phone Plan or SIM Plan</w:t>
            </w:r>
          </w:p>
        </w:tc>
        <w:tc>
          <w:tcPr>
            <w:tcW w:w="1591" w:type="dxa"/>
            <w:tcBorders>
              <w:top w:val="single" w:sz="4" w:space="0" w:color="auto"/>
              <w:left w:val="single" w:sz="4" w:space="0" w:color="auto"/>
              <w:bottom w:val="single" w:sz="4" w:space="0" w:color="auto"/>
              <w:right w:val="single" w:sz="4" w:space="0" w:color="auto"/>
            </w:tcBorders>
          </w:tcPr>
          <w:p w14:paraId="0281D293" w14:textId="77777777" w:rsidR="00E2408E" w:rsidRPr="00870B3E" w:rsidRDefault="00E2408E" w:rsidP="00E2408E">
            <w:pPr>
              <w:pStyle w:val="table2"/>
              <w:rPr>
                <w:sz w:val="20"/>
              </w:rPr>
            </w:pPr>
            <w:r w:rsidRPr="00870B3E">
              <w:rPr>
                <w:sz w:val="20"/>
              </w:rPr>
              <w:t>Nil (for Casual Plan) or 24 months for Phone Plan or SIM Plan</w:t>
            </w:r>
          </w:p>
        </w:tc>
        <w:tc>
          <w:tcPr>
            <w:tcW w:w="1589" w:type="dxa"/>
            <w:tcBorders>
              <w:top w:val="single" w:sz="4" w:space="0" w:color="auto"/>
              <w:left w:val="single" w:sz="4" w:space="0" w:color="auto"/>
              <w:bottom w:val="single" w:sz="4" w:space="0" w:color="auto"/>
              <w:right w:val="single" w:sz="4" w:space="0" w:color="auto"/>
            </w:tcBorders>
          </w:tcPr>
          <w:p w14:paraId="6A0A96E3" w14:textId="7D29B6EA" w:rsidR="00E2408E" w:rsidRPr="00870B3E" w:rsidRDefault="00E2408E" w:rsidP="00E2408E">
            <w:pPr>
              <w:pStyle w:val="table2"/>
              <w:rPr>
                <w:sz w:val="20"/>
              </w:rPr>
            </w:pPr>
            <w:r w:rsidRPr="00870B3E">
              <w:rPr>
                <w:sz w:val="20"/>
              </w:rPr>
              <w:t>Nil (for Casual Plan) or 24 months for Phone Plan or SIM Plan</w:t>
            </w:r>
          </w:p>
        </w:tc>
      </w:tr>
      <w:tr w:rsidR="00E2408E" w:rsidRPr="003D1386" w14:paraId="02D3F853" w14:textId="77777777" w:rsidTr="0055033F">
        <w:trPr>
          <w:cantSplit/>
          <w:trHeight w:val="545"/>
        </w:trPr>
        <w:tc>
          <w:tcPr>
            <w:tcW w:w="2280" w:type="dxa"/>
            <w:tcBorders>
              <w:top w:val="single" w:sz="4" w:space="0" w:color="auto"/>
              <w:left w:val="single" w:sz="4" w:space="0" w:color="auto"/>
              <w:bottom w:val="single" w:sz="4" w:space="0" w:color="auto"/>
              <w:right w:val="single" w:sz="4" w:space="0" w:color="auto"/>
            </w:tcBorders>
          </w:tcPr>
          <w:p w14:paraId="72AFCDFD" w14:textId="77777777" w:rsidR="00E2408E" w:rsidRPr="00870B3E" w:rsidRDefault="00E2408E" w:rsidP="00E2408E">
            <w:pPr>
              <w:pStyle w:val="table2"/>
              <w:rPr>
                <w:sz w:val="20"/>
              </w:rPr>
            </w:pPr>
            <w:r w:rsidRPr="00870B3E">
              <w:rPr>
                <w:sz w:val="20"/>
              </w:rPr>
              <w:t>Pricing Option</w:t>
            </w:r>
          </w:p>
        </w:tc>
        <w:tc>
          <w:tcPr>
            <w:tcW w:w="1591" w:type="dxa"/>
            <w:tcBorders>
              <w:top w:val="single" w:sz="4" w:space="0" w:color="auto"/>
              <w:left w:val="single" w:sz="4" w:space="0" w:color="auto"/>
              <w:bottom w:val="single" w:sz="4" w:space="0" w:color="auto"/>
              <w:right w:val="single" w:sz="4" w:space="0" w:color="auto"/>
            </w:tcBorders>
          </w:tcPr>
          <w:p w14:paraId="5FDF6B4A" w14:textId="77777777" w:rsidR="00E2408E" w:rsidRPr="00870B3E" w:rsidRDefault="00E2408E" w:rsidP="00E2408E">
            <w:pPr>
              <w:pStyle w:val="table2"/>
              <w:rPr>
                <w:sz w:val="20"/>
              </w:rPr>
            </w:pPr>
            <w:r w:rsidRPr="00870B3E">
              <w:rPr>
                <w:sz w:val="20"/>
              </w:rPr>
              <w:t xml:space="preserve">Simplify or </w:t>
            </w:r>
            <w:proofErr w:type="gramStart"/>
            <w:r w:rsidRPr="00870B3E">
              <w:rPr>
                <w:sz w:val="20"/>
              </w:rPr>
              <w:t>Optimise</w:t>
            </w:r>
            <w:proofErr w:type="gramEnd"/>
          </w:p>
        </w:tc>
        <w:tc>
          <w:tcPr>
            <w:tcW w:w="1589" w:type="dxa"/>
            <w:tcBorders>
              <w:top w:val="single" w:sz="4" w:space="0" w:color="auto"/>
              <w:left w:val="single" w:sz="4" w:space="0" w:color="auto"/>
              <w:bottom w:val="single" w:sz="4" w:space="0" w:color="auto"/>
              <w:right w:val="single" w:sz="4" w:space="0" w:color="auto"/>
            </w:tcBorders>
          </w:tcPr>
          <w:p w14:paraId="24BE7C08" w14:textId="6DCBCFDB" w:rsidR="00E2408E" w:rsidRPr="00870B3E" w:rsidRDefault="00E2408E" w:rsidP="00E2408E">
            <w:pPr>
              <w:pStyle w:val="table2"/>
              <w:rPr>
                <w:sz w:val="20"/>
              </w:rPr>
            </w:pPr>
            <w:r w:rsidRPr="00870B3E">
              <w:rPr>
                <w:sz w:val="20"/>
              </w:rPr>
              <w:t xml:space="preserve">Simplify or </w:t>
            </w:r>
            <w:proofErr w:type="gramStart"/>
            <w:r w:rsidRPr="00870B3E">
              <w:rPr>
                <w:sz w:val="20"/>
              </w:rPr>
              <w:t>Optimise</w:t>
            </w:r>
            <w:proofErr w:type="gramEnd"/>
          </w:p>
        </w:tc>
        <w:tc>
          <w:tcPr>
            <w:tcW w:w="1591" w:type="dxa"/>
            <w:tcBorders>
              <w:top w:val="single" w:sz="4" w:space="0" w:color="auto"/>
              <w:left w:val="single" w:sz="4" w:space="0" w:color="auto"/>
              <w:bottom w:val="single" w:sz="4" w:space="0" w:color="auto"/>
              <w:right w:val="single" w:sz="4" w:space="0" w:color="auto"/>
            </w:tcBorders>
          </w:tcPr>
          <w:p w14:paraId="657F4D4F" w14:textId="77777777" w:rsidR="00E2408E" w:rsidRPr="00870B3E" w:rsidRDefault="00E2408E" w:rsidP="00E2408E">
            <w:pPr>
              <w:pStyle w:val="table2"/>
              <w:rPr>
                <w:sz w:val="20"/>
              </w:rPr>
            </w:pPr>
            <w:r w:rsidRPr="00870B3E">
              <w:rPr>
                <w:sz w:val="20"/>
              </w:rPr>
              <w:t xml:space="preserve">Simplify or </w:t>
            </w:r>
            <w:proofErr w:type="gramStart"/>
            <w:r w:rsidRPr="00870B3E">
              <w:rPr>
                <w:sz w:val="20"/>
              </w:rPr>
              <w:t>Optimise</w:t>
            </w:r>
            <w:proofErr w:type="gramEnd"/>
          </w:p>
        </w:tc>
        <w:tc>
          <w:tcPr>
            <w:tcW w:w="1589" w:type="dxa"/>
            <w:tcBorders>
              <w:top w:val="single" w:sz="4" w:space="0" w:color="auto"/>
              <w:left w:val="single" w:sz="4" w:space="0" w:color="auto"/>
              <w:bottom w:val="single" w:sz="4" w:space="0" w:color="auto"/>
              <w:right w:val="single" w:sz="4" w:space="0" w:color="auto"/>
            </w:tcBorders>
          </w:tcPr>
          <w:p w14:paraId="3AA90FE8" w14:textId="7D110151" w:rsidR="00E2408E" w:rsidRPr="00870B3E" w:rsidRDefault="00E2408E" w:rsidP="00E2408E">
            <w:pPr>
              <w:pStyle w:val="table2"/>
              <w:rPr>
                <w:sz w:val="20"/>
              </w:rPr>
            </w:pPr>
            <w:r w:rsidRPr="00870B3E">
              <w:rPr>
                <w:sz w:val="20"/>
              </w:rPr>
              <w:t xml:space="preserve">Simplify or </w:t>
            </w:r>
            <w:proofErr w:type="gramStart"/>
            <w:r w:rsidRPr="00870B3E">
              <w:rPr>
                <w:sz w:val="20"/>
              </w:rPr>
              <w:t>Optimise</w:t>
            </w:r>
            <w:proofErr w:type="gramEnd"/>
          </w:p>
        </w:tc>
      </w:tr>
      <w:tr w:rsidR="00E2408E" w:rsidRPr="003D1386" w14:paraId="2A3C9F66" w14:textId="77777777" w:rsidTr="0055033F">
        <w:trPr>
          <w:cantSplit/>
          <w:trHeight w:val="978"/>
        </w:trPr>
        <w:tc>
          <w:tcPr>
            <w:tcW w:w="2280" w:type="dxa"/>
            <w:tcBorders>
              <w:top w:val="single" w:sz="4" w:space="0" w:color="auto"/>
              <w:left w:val="single" w:sz="4" w:space="0" w:color="auto"/>
              <w:bottom w:val="single" w:sz="4" w:space="0" w:color="auto"/>
              <w:right w:val="single" w:sz="4" w:space="0" w:color="auto"/>
            </w:tcBorders>
          </w:tcPr>
          <w:p w14:paraId="18EA2EBE" w14:textId="77777777" w:rsidR="00E2408E" w:rsidRPr="00870B3E" w:rsidRDefault="00E2408E" w:rsidP="00E2408E">
            <w:pPr>
              <w:pStyle w:val="table2"/>
              <w:rPr>
                <w:sz w:val="20"/>
              </w:rPr>
            </w:pPr>
            <w:r w:rsidRPr="00870B3E">
              <w:rPr>
                <w:sz w:val="20"/>
              </w:rPr>
              <w:t>Monthly included data allowance for eligible data usage prior to 18 June 2015</w:t>
            </w:r>
          </w:p>
        </w:tc>
        <w:tc>
          <w:tcPr>
            <w:tcW w:w="1591" w:type="dxa"/>
            <w:tcBorders>
              <w:top w:val="single" w:sz="4" w:space="0" w:color="auto"/>
              <w:left w:val="single" w:sz="4" w:space="0" w:color="auto"/>
              <w:bottom w:val="single" w:sz="4" w:space="0" w:color="auto"/>
              <w:right w:val="single" w:sz="4" w:space="0" w:color="auto"/>
            </w:tcBorders>
          </w:tcPr>
          <w:p w14:paraId="77E40D3F" w14:textId="77777777" w:rsidR="00E2408E" w:rsidRPr="00870B3E" w:rsidRDefault="00E2408E" w:rsidP="00E2408E">
            <w:pPr>
              <w:pStyle w:val="table2"/>
              <w:rPr>
                <w:sz w:val="20"/>
              </w:rPr>
            </w:pPr>
            <w:r w:rsidRPr="00870B3E">
              <w:rPr>
                <w:sz w:val="20"/>
              </w:rPr>
              <w:t>1.5 GB</w:t>
            </w:r>
          </w:p>
        </w:tc>
        <w:tc>
          <w:tcPr>
            <w:tcW w:w="1589" w:type="dxa"/>
            <w:tcBorders>
              <w:top w:val="single" w:sz="4" w:space="0" w:color="auto"/>
              <w:left w:val="single" w:sz="4" w:space="0" w:color="auto"/>
              <w:bottom w:val="single" w:sz="4" w:space="0" w:color="auto"/>
              <w:right w:val="single" w:sz="4" w:space="0" w:color="auto"/>
            </w:tcBorders>
          </w:tcPr>
          <w:p w14:paraId="4F35C32A" w14:textId="0F13B00C" w:rsidR="00E2408E" w:rsidRPr="00870B3E" w:rsidRDefault="00E2408E" w:rsidP="00E2408E">
            <w:pPr>
              <w:pStyle w:val="table2"/>
              <w:rPr>
                <w:sz w:val="20"/>
              </w:rPr>
            </w:pPr>
            <w:r w:rsidRPr="00870B3E">
              <w:rPr>
                <w:sz w:val="20"/>
              </w:rPr>
              <w:t>1.5 GB</w:t>
            </w:r>
          </w:p>
        </w:tc>
        <w:tc>
          <w:tcPr>
            <w:tcW w:w="1591" w:type="dxa"/>
            <w:tcBorders>
              <w:top w:val="single" w:sz="4" w:space="0" w:color="auto"/>
              <w:left w:val="single" w:sz="4" w:space="0" w:color="auto"/>
              <w:bottom w:val="single" w:sz="4" w:space="0" w:color="auto"/>
              <w:right w:val="single" w:sz="4" w:space="0" w:color="auto"/>
            </w:tcBorders>
          </w:tcPr>
          <w:p w14:paraId="5DED0A73" w14:textId="77777777" w:rsidR="00E2408E" w:rsidRPr="00870B3E" w:rsidRDefault="00E2408E" w:rsidP="00E2408E">
            <w:pPr>
              <w:pStyle w:val="table2"/>
              <w:rPr>
                <w:sz w:val="20"/>
              </w:rPr>
            </w:pPr>
            <w:r w:rsidRPr="00870B3E">
              <w:rPr>
                <w:sz w:val="20"/>
              </w:rPr>
              <w:t>1.5 GB</w:t>
            </w:r>
          </w:p>
        </w:tc>
        <w:tc>
          <w:tcPr>
            <w:tcW w:w="1589" w:type="dxa"/>
            <w:tcBorders>
              <w:top w:val="single" w:sz="4" w:space="0" w:color="auto"/>
              <w:left w:val="single" w:sz="4" w:space="0" w:color="auto"/>
              <w:bottom w:val="single" w:sz="4" w:space="0" w:color="auto"/>
              <w:right w:val="single" w:sz="4" w:space="0" w:color="auto"/>
            </w:tcBorders>
          </w:tcPr>
          <w:p w14:paraId="5C8D0D1B" w14:textId="2C766C1A" w:rsidR="00E2408E" w:rsidRPr="00870B3E" w:rsidRDefault="00E2408E" w:rsidP="00E2408E">
            <w:pPr>
              <w:pStyle w:val="table2"/>
              <w:rPr>
                <w:sz w:val="20"/>
              </w:rPr>
            </w:pPr>
            <w:r w:rsidRPr="00870B3E">
              <w:rPr>
                <w:sz w:val="20"/>
              </w:rPr>
              <w:t>1.5 GB</w:t>
            </w:r>
          </w:p>
        </w:tc>
      </w:tr>
      <w:tr w:rsidR="00E2408E" w:rsidRPr="003D1386" w14:paraId="12FF3848" w14:textId="77777777" w:rsidTr="0055033F">
        <w:trPr>
          <w:cantSplit/>
          <w:trHeight w:val="1193"/>
        </w:trPr>
        <w:tc>
          <w:tcPr>
            <w:tcW w:w="2280" w:type="dxa"/>
            <w:tcBorders>
              <w:top w:val="single" w:sz="4" w:space="0" w:color="auto"/>
              <w:left w:val="single" w:sz="4" w:space="0" w:color="auto"/>
              <w:bottom w:val="single" w:sz="4" w:space="0" w:color="auto"/>
              <w:right w:val="single" w:sz="4" w:space="0" w:color="auto"/>
            </w:tcBorders>
          </w:tcPr>
          <w:p w14:paraId="72BBD6AE" w14:textId="77777777" w:rsidR="00E2408E" w:rsidRPr="00870B3E" w:rsidRDefault="00E2408E" w:rsidP="00E2408E">
            <w:pPr>
              <w:pStyle w:val="table2"/>
              <w:rPr>
                <w:sz w:val="20"/>
              </w:rPr>
            </w:pPr>
            <w:r w:rsidRPr="00870B3E">
              <w:rPr>
                <w:sz w:val="20"/>
              </w:rPr>
              <w:t>Monthly included data allowance for eligible data usage on and from 18 June 2015</w:t>
            </w:r>
          </w:p>
        </w:tc>
        <w:tc>
          <w:tcPr>
            <w:tcW w:w="1591" w:type="dxa"/>
            <w:tcBorders>
              <w:top w:val="single" w:sz="4" w:space="0" w:color="auto"/>
              <w:left w:val="single" w:sz="4" w:space="0" w:color="auto"/>
              <w:bottom w:val="single" w:sz="4" w:space="0" w:color="auto"/>
              <w:right w:val="single" w:sz="4" w:space="0" w:color="auto"/>
            </w:tcBorders>
          </w:tcPr>
          <w:p w14:paraId="10D0F1EE" w14:textId="77777777" w:rsidR="00E2408E" w:rsidRPr="00870B3E" w:rsidRDefault="00E2408E" w:rsidP="00E2408E">
            <w:pPr>
              <w:pStyle w:val="table2"/>
              <w:rPr>
                <w:sz w:val="20"/>
              </w:rPr>
            </w:pPr>
            <w:r w:rsidRPr="00870B3E">
              <w:rPr>
                <w:sz w:val="20"/>
              </w:rPr>
              <w:t>2GB</w:t>
            </w:r>
          </w:p>
        </w:tc>
        <w:tc>
          <w:tcPr>
            <w:tcW w:w="1589" w:type="dxa"/>
            <w:tcBorders>
              <w:top w:val="single" w:sz="4" w:space="0" w:color="auto"/>
              <w:left w:val="single" w:sz="4" w:space="0" w:color="auto"/>
              <w:bottom w:val="single" w:sz="4" w:space="0" w:color="auto"/>
              <w:right w:val="single" w:sz="4" w:space="0" w:color="auto"/>
            </w:tcBorders>
          </w:tcPr>
          <w:p w14:paraId="79B1E7C7" w14:textId="0155808C" w:rsidR="00E2408E" w:rsidRPr="00870B3E" w:rsidRDefault="00E2408E" w:rsidP="00E2408E">
            <w:pPr>
              <w:pStyle w:val="table2"/>
              <w:rPr>
                <w:sz w:val="20"/>
              </w:rPr>
            </w:pPr>
            <w:r w:rsidRPr="00870B3E">
              <w:rPr>
                <w:sz w:val="20"/>
              </w:rPr>
              <w:t>2GB</w:t>
            </w:r>
          </w:p>
        </w:tc>
        <w:tc>
          <w:tcPr>
            <w:tcW w:w="1591" w:type="dxa"/>
            <w:tcBorders>
              <w:top w:val="single" w:sz="4" w:space="0" w:color="auto"/>
              <w:left w:val="single" w:sz="4" w:space="0" w:color="auto"/>
              <w:bottom w:val="single" w:sz="4" w:space="0" w:color="auto"/>
              <w:right w:val="single" w:sz="4" w:space="0" w:color="auto"/>
            </w:tcBorders>
          </w:tcPr>
          <w:p w14:paraId="4C055ACD" w14:textId="77777777" w:rsidR="00E2408E" w:rsidRPr="00870B3E" w:rsidRDefault="00E2408E" w:rsidP="00E2408E">
            <w:pPr>
              <w:pStyle w:val="table2"/>
              <w:rPr>
                <w:sz w:val="20"/>
              </w:rPr>
            </w:pPr>
            <w:r w:rsidRPr="00870B3E">
              <w:rPr>
                <w:sz w:val="20"/>
              </w:rPr>
              <w:t>3GB</w:t>
            </w:r>
          </w:p>
        </w:tc>
        <w:tc>
          <w:tcPr>
            <w:tcW w:w="1589" w:type="dxa"/>
            <w:tcBorders>
              <w:top w:val="single" w:sz="4" w:space="0" w:color="auto"/>
              <w:left w:val="single" w:sz="4" w:space="0" w:color="auto"/>
              <w:bottom w:val="single" w:sz="4" w:space="0" w:color="auto"/>
              <w:right w:val="single" w:sz="4" w:space="0" w:color="auto"/>
            </w:tcBorders>
          </w:tcPr>
          <w:p w14:paraId="3915C3A4" w14:textId="561DE21B" w:rsidR="00E2408E" w:rsidRPr="00870B3E" w:rsidRDefault="00E2408E" w:rsidP="00E2408E">
            <w:pPr>
              <w:pStyle w:val="table2"/>
              <w:rPr>
                <w:sz w:val="20"/>
              </w:rPr>
            </w:pPr>
            <w:r w:rsidRPr="00870B3E">
              <w:rPr>
                <w:sz w:val="20"/>
              </w:rPr>
              <w:t>3GB</w:t>
            </w:r>
          </w:p>
        </w:tc>
      </w:tr>
      <w:tr w:rsidR="00E2408E" w:rsidRPr="003D1386" w14:paraId="125B92E1" w14:textId="77777777" w:rsidTr="0055033F">
        <w:trPr>
          <w:cantSplit/>
          <w:trHeight w:val="545"/>
        </w:trPr>
        <w:tc>
          <w:tcPr>
            <w:tcW w:w="2280" w:type="dxa"/>
            <w:tcBorders>
              <w:top w:val="single" w:sz="4" w:space="0" w:color="auto"/>
              <w:left w:val="single" w:sz="4" w:space="0" w:color="auto"/>
              <w:bottom w:val="single" w:sz="4" w:space="0" w:color="auto"/>
              <w:right w:val="single" w:sz="4" w:space="0" w:color="auto"/>
            </w:tcBorders>
          </w:tcPr>
          <w:p w14:paraId="641EE37E" w14:textId="78E964A8" w:rsidR="00E2408E" w:rsidRPr="00870B3E" w:rsidRDefault="00E2408E" w:rsidP="00E2408E">
            <w:pPr>
              <w:pStyle w:val="table2"/>
              <w:rPr>
                <w:sz w:val="20"/>
              </w:rPr>
            </w:pPr>
            <w:r>
              <w:rPr>
                <w:sz w:val="20"/>
              </w:rPr>
              <w:t>GST</w:t>
            </w:r>
          </w:p>
        </w:tc>
        <w:tc>
          <w:tcPr>
            <w:tcW w:w="1591" w:type="dxa"/>
            <w:tcBorders>
              <w:top w:val="single" w:sz="4" w:space="0" w:color="auto"/>
              <w:left w:val="single" w:sz="4" w:space="0" w:color="auto"/>
              <w:bottom w:val="single" w:sz="4" w:space="0" w:color="auto"/>
              <w:right w:val="single" w:sz="4" w:space="0" w:color="auto"/>
            </w:tcBorders>
          </w:tcPr>
          <w:p w14:paraId="5ACFED9E" w14:textId="77777777" w:rsidR="00E2408E" w:rsidRPr="00870B3E" w:rsidRDefault="00E2408E" w:rsidP="00E2408E">
            <w:pPr>
              <w:pStyle w:val="table2"/>
              <w:rPr>
                <w:sz w:val="20"/>
              </w:rPr>
            </w:pPr>
            <w:r w:rsidRPr="00870B3E">
              <w:rPr>
                <w:sz w:val="20"/>
              </w:rPr>
              <w:t>GST excl.</w:t>
            </w:r>
          </w:p>
        </w:tc>
        <w:tc>
          <w:tcPr>
            <w:tcW w:w="1589" w:type="dxa"/>
            <w:tcBorders>
              <w:top w:val="single" w:sz="4" w:space="0" w:color="auto"/>
              <w:left w:val="single" w:sz="4" w:space="0" w:color="auto"/>
              <w:bottom w:val="single" w:sz="4" w:space="0" w:color="auto"/>
              <w:right w:val="single" w:sz="4" w:space="0" w:color="auto"/>
            </w:tcBorders>
          </w:tcPr>
          <w:p w14:paraId="75DBAB66" w14:textId="77777777" w:rsidR="00E2408E" w:rsidRPr="00870B3E" w:rsidRDefault="00E2408E" w:rsidP="00E2408E">
            <w:pPr>
              <w:pStyle w:val="table2"/>
              <w:rPr>
                <w:sz w:val="20"/>
              </w:rPr>
            </w:pPr>
            <w:r w:rsidRPr="00870B3E">
              <w:rPr>
                <w:sz w:val="20"/>
              </w:rPr>
              <w:t>GST incl.</w:t>
            </w:r>
          </w:p>
        </w:tc>
        <w:tc>
          <w:tcPr>
            <w:tcW w:w="1591" w:type="dxa"/>
            <w:tcBorders>
              <w:top w:val="single" w:sz="4" w:space="0" w:color="auto"/>
              <w:left w:val="single" w:sz="4" w:space="0" w:color="auto"/>
              <w:bottom w:val="single" w:sz="4" w:space="0" w:color="auto"/>
              <w:right w:val="single" w:sz="4" w:space="0" w:color="auto"/>
            </w:tcBorders>
          </w:tcPr>
          <w:p w14:paraId="074B6291" w14:textId="77777777" w:rsidR="00E2408E" w:rsidRPr="00870B3E" w:rsidRDefault="00E2408E" w:rsidP="00E2408E">
            <w:pPr>
              <w:pStyle w:val="table2"/>
              <w:rPr>
                <w:sz w:val="20"/>
              </w:rPr>
            </w:pPr>
            <w:r w:rsidRPr="00870B3E">
              <w:rPr>
                <w:sz w:val="20"/>
              </w:rPr>
              <w:t>GST excl.</w:t>
            </w:r>
          </w:p>
        </w:tc>
        <w:tc>
          <w:tcPr>
            <w:tcW w:w="1589" w:type="dxa"/>
            <w:tcBorders>
              <w:top w:val="single" w:sz="4" w:space="0" w:color="auto"/>
              <w:left w:val="single" w:sz="4" w:space="0" w:color="auto"/>
              <w:bottom w:val="single" w:sz="4" w:space="0" w:color="auto"/>
              <w:right w:val="single" w:sz="4" w:space="0" w:color="auto"/>
            </w:tcBorders>
          </w:tcPr>
          <w:p w14:paraId="7211078D" w14:textId="77777777" w:rsidR="00E2408E" w:rsidRPr="00870B3E" w:rsidRDefault="00E2408E" w:rsidP="00E2408E">
            <w:pPr>
              <w:pStyle w:val="table2"/>
              <w:rPr>
                <w:sz w:val="20"/>
              </w:rPr>
            </w:pPr>
            <w:r w:rsidRPr="00870B3E">
              <w:rPr>
                <w:sz w:val="20"/>
              </w:rPr>
              <w:t>GST incl.</w:t>
            </w:r>
          </w:p>
        </w:tc>
      </w:tr>
      <w:tr w:rsidR="00E2408E" w:rsidRPr="003D1386" w14:paraId="398C96E5" w14:textId="77777777" w:rsidTr="0055033F">
        <w:trPr>
          <w:cantSplit/>
          <w:trHeight w:val="545"/>
        </w:trPr>
        <w:tc>
          <w:tcPr>
            <w:tcW w:w="2280" w:type="dxa"/>
            <w:tcBorders>
              <w:top w:val="single" w:sz="4" w:space="0" w:color="auto"/>
              <w:left w:val="single" w:sz="4" w:space="0" w:color="auto"/>
              <w:bottom w:val="single" w:sz="4" w:space="0" w:color="auto"/>
              <w:right w:val="single" w:sz="4" w:space="0" w:color="auto"/>
            </w:tcBorders>
          </w:tcPr>
          <w:p w14:paraId="5E1E6F85" w14:textId="77777777" w:rsidR="00E2408E" w:rsidRPr="00870B3E" w:rsidRDefault="00E2408E" w:rsidP="00E2408E">
            <w:pPr>
              <w:pStyle w:val="table2"/>
              <w:rPr>
                <w:sz w:val="20"/>
              </w:rPr>
            </w:pPr>
            <w:r w:rsidRPr="00870B3E">
              <w:rPr>
                <w:sz w:val="20"/>
              </w:rPr>
              <w:t>Service Activation Charges</w:t>
            </w:r>
          </w:p>
        </w:tc>
        <w:tc>
          <w:tcPr>
            <w:tcW w:w="1591" w:type="dxa"/>
            <w:tcBorders>
              <w:top w:val="single" w:sz="4" w:space="0" w:color="auto"/>
              <w:left w:val="single" w:sz="4" w:space="0" w:color="auto"/>
              <w:bottom w:val="single" w:sz="4" w:space="0" w:color="auto"/>
              <w:right w:val="single" w:sz="4" w:space="0" w:color="auto"/>
            </w:tcBorders>
          </w:tcPr>
          <w:p w14:paraId="01A9170A" w14:textId="77777777" w:rsidR="00E2408E" w:rsidRPr="00870B3E" w:rsidRDefault="00E2408E" w:rsidP="00E2408E">
            <w:pPr>
              <w:pStyle w:val="table2"/>
              <w:rPr>
                <w:sz w:val="20"/>
              </w:rPr>
            </w:pPr>
            <w:r w:rsidRPr="00870B3E">
              <w:rPr>
                <w:sz w:val="20"/>
              </w:rPr>
              <w:t>Nil</w:t>
            </w:r>
          </w:p>
        </w:tc>
        <w:tc>
          <w:tcPr>
            <w:tcW w:w="1589" w:type="dxa"/>
            <w:tcBorders>
              <w:top w:val="single" w:sz="4" w:space="0" w:color="auto"/>
              <w:left w:val="single" w:sz="4" w:space="0" w:color="auto"/>
              <w:bottom w:val="single" w:sz="4" w:space="0" w:color="auto"/>
              <w:right w:val="single" w:sz="4" w:space="0" w:color="auto"/>
            </w:tcBorders>
          </w:tcPr>
          <w:p w14:paraId="4EE5972D" w14:textId="77777777" w:rsidR="00E2408E" w:rsidRPr="00870B3E" w:rsidRDefault="00E2408E" w:rsidP="00E2408E">
            <w:pPr>
              <w:pStyle w:val="table2"/>
              <w:rPr>
                <w:sz w:val="20"/>
              </w:rPr>
            </w:pPr>
            <w:r w:rsidRPr="00870B3E">
              <w:rPr>
                <w:sz w:val="20"/>
              </w:rPr>
              <w:t>Nil</w:t>
            </w:r>
          </w:p>
        </w:tc>
        <w:tc>
          <w:tcPr>
            <w:tcW w:w="1591" w:type="dxa"/>
            <w:tcBorders>
              <w:top w:val="single" w:sz="4" w:space="0" w:color="auto"/>
              <w:left w:val="single" w:sz="4" w:space="0" w:color="auto"/>
              <w:bottom w:val="single" w:sz="4" w:space="0" w:color="auto"/>
              <w:right w:val="single" w:sz="4" w:space="0" w:color="auto"/>
            </w:tcBorders>
          </w:tcPr>
          <w:p w14:paraId="58E56A32" w14:textId="77777777" w:rsidR="00E2408E" w:rsidRPr="00870B3E" w:rsidRDefault="00E2408E" w:rsidP="00E2408E">
            <w:pPr>
              <w:pStyle w:val="table2"/>
              <w:rPr>
                <w:sz w:val="20"/>
              </w:rPr>
            </w:pPr>
            <w:r w:rsidRPr="00870B3E">
              <w:rPr>
                <w:sz w:val="20"/>
              </w:rPr>
              <w:t>Nil</w:t>
            </w:r>
          </w:p>
        </w:tc>
        <w:tc>
          <w:tcPr>
            <w:tcW w:w="1589" w:type="dxa"/>
            <w:tcBorders>
              <w:top w:val="single" w:sz="4" w:space="0" w:color="auto"/>
              <w:left w:val="single" w:sz="4" w:space="0" w:color="auto"/>
              <w:bottom w:val="single" w:sz="4" w:space="0" w:color="auto"/>
              <w:right w:val="single" w:sz="4" w:space="0" w:color="auto"/>
            </w:tcBorders>
          </w:tcPr>
          <w:p w14:paraId="7427E517" w14:textId="77777777" w:rsidR="00E2408E" w:rsidRPr="00870B3E" w:rsidRDefault="00E2408E" w:rsidP="00E2408E">
            <w:pPr>
              <w:pStyle w:val="table2"/>
              <w:rPr>
                <w:sz w:val="20"/>
              </w:rPr>
            </w:pPr>
            <w:r w:rsidRPr="00870B3E">
              <w:rPr>
                <w:sz w:val="20"/>
              </w:rPr>
              <w:t>Nil</w:t>
            </w:r>
          </w:p>
        </w:tc>
      </w:tr>
      <w:tr w:rsidR="00E2408E" w:rsidRPr="003D1386" w14:paraId="39EDCBC5" w14:textId="77777777" w:rsidTr="0055033F">
        <w:trPr>
          <w:cantSplit/>
          <w:trHeight w:val="545"/>
        </w:trPr>
        <w:tc>
          <w:tcPr>
            <w:tcW w:w="2280" w:type="dxa"/>
            <w:tcBorders>
              <w:top w:val="single" w:sz="4" w:space="0" w:color="auto"/>
              <w:left w:val="single" w:sz="4" w:space="0" w:color="auto"/>
              <w:bottom w:val="single" w:sz="4" w:space="0" w:color="auto"/>
              <w:right w:val="single" w:sz="4" w:space="0" w:color="auto"/>
            </w:tcBorders>
          </w:tcPr>
          <w:p w14:paraId="6185ACA0" w14:textId="77777777" w:rsidR="00E2408E" w:rsidRPr="00870B3E" w:rsidRDefault="00E2408E" w:rsidP="00E2408E">
            <w:pPr>
              <w:pStyle w:val="table2"/>
              <w:rPr>
                <w:sz w:val="20"/>
              </w:rPr>
            </w:pPr>
            <w:r w:rsidRPr="00870B3E">
              <w:rPr>
                <w:sz w:val="20"/>
              </w:rPr>
              <w:t>Monthly network access charge</w:t>
            </w:r>
          </w:p>
        </w:tc>
        <w:tc>
          <w:tcPr>
            <w:tcW w:w="1591" w:type="dxa"/>
            <w:tcBorders>
              <w:top w:val="single" w:sz="4" w:space="0" w:color="auto"/>
              <w:left w:val="single" w:sz="4" w:space="0" w:color="auto"/>
              <w:bottom w:val="single" w:sz="4" w:space="0" w:color="auto"/>
              <w:right w:val="single" w:sz="4" w:space="0" w:color="auto"/>
            </w:tcBorders>
          </w:tcPr>
          <w:p w14:paraId="4CD7DCFF" w14:textId="77777777" w:rsidR="00E2408E" w:rsidRPr="00870B3E" w:rsidRDefault="00E2408E" w:rsidP="00E2408E">
            <w:pPr>
              <w:pStyle w:val="table2"/>
              <w:rPr>
                <w:sz w:val="20"/>
              </w:rPr>
            </w:pPr>
            <w:r w:rsidRPr="00870B3E">
              <w:rPr>
                <w:sz w:val="20"/>
              </w:rPr>
              <w:t>$81.82</w:t>
            </w:r>
          </w:p>
        </w:tc>
        <w:tc>
          <w:tcPr>
            <w:tcW w:w="1589" w:type="dxa"/>
            <w:tcBorders>
              <w:top w:val="single" w:sz="4" w:space="0" w:color="auto"/>
              <w:left w:val="single" w:sz="4" w:space="0" w:color="auto"/>
              <w:bottom w:val="single" w:sz="4" w:space="0" w:color="auto"/>
              <w:right w:val="single" w:sz="4" w:space="0" w:color="auto"/>
            </w:tcBorders>
          </w:tcPr>
          <w:p w14:paraId="1045F151" w14:textId="77777777" w:rsidR="00E2408E" w:rsidRPr="00870B3E" w:rsidRDefault="00E2408E" w:rsidP="00E2408E">
            <w:pPr>
              <w:pStyle w:val="table2"/>
              <w:rPr>
                <w:sz w:val="20"/>
              </w:rPr>
            </w:pPr>
            <w:r w:rsidRPr="00870B3E">
              <w:rPr>
                <w:sz w:val="20"/>
              </w:rPr>
              <w:t>$90.00</w:t>
            </w:r>
          </w:p>
        </w:tc>
        <w:tc>
          <w:tcPr>
            <w:tcW w:w="1591" w:type="dxa"/>
            <w:tcBorders>
              <w:top w:val="single" w:sz="4" w:space="0" w:color="auto"/>
              <w:left w:val="single" w:sz="4" w:space="0" w:color="auto"/>
              <w:bottom w:val="single" w:sz="4" w:space="0" w:color="auto"/>
              <w:right w:val="single" w:sz="4" w:space="0" w:color="auto"/>
            </w:tcBorders>
          </w:tcPr>
          <w:p w14:paraId="66475942" w14:textId="77777777" w:rsidR="00E2408E" w:rsidRPr="00870B3E" w:rsidRDefault="00E2408E" w:rsidP="00E2408E">
            <w:pPr>
              <w:pStyle w:val="table2"/>
              <w:rPr>
                <w:sz w:val="20"/>
              </w:rPr>
            </w:pPr>
            <w:r w:rsidRPr="00870B3E">
              <w:rPr>
                <w:sz w:val="20"/>
              </w:rPr>
              <w:t>$90.91</w:t>
            </w:r>
          </w:p>
        </w:tc>
        <w:tc>
          <w:tcPr>
            <w:tcW w:w="1589" w:type="dxa"/>
            <w:tcBorders>
              <w:top w:val="single" w:sz="4" w:space="0" w:color="auto"/>
              <w:left w:val="single" w:sz="4" w:space="0" w:color="auto"/>
              <w:bottom w:val="single" w:sz="4" w:space="0" w:color="auto"/>
              <w:right w:val="single" w:sz="4" w:space="0" w:color="auto"/>
            </w:tcBorders>
          </w:tcPr>
          <w:p w14:paraId="5A3838F4" w14:textId="77777777" w:rsidR="00E2408E" w:rsidRPr="00870B3E" w:rsidRDefault="00E2408E" w:rsidP="00E2408E">
            <w:pPr>
              <w:pStyle w:val="table2"/>
              <w:rPr>
                <w:sz w:val="20"/>
              </w:rPr>
            </w:pPr>
            <w:r w:rsidRPr="00870B3E">
              <w:rPr>
                <w:sz w:val="20"/>
              </w:rPr>
              <w:t>$100.00</w:t>
            </w:r>
          </w:p>
        </w:tc>
      </w:tr>
      <w:tr w:rsidR="00E2408E" w:rsidRPr="003D1386" w14:paraId="7CB999F8" w14:textId="77777777" w:rsidTr="0055033F">
        <w:trPr>
          <w:cantSplit/>
          <w:trHeight w:val="545"/>
        </w:trPr>
        <w:tc>
          <w:tcPr>
            <w:tcW w:w="2280" w:type="dxa"/>
            <w:tcBorders>
              <w:top w:val="single" w:sz="4" w:space="0" w:color="auto"/>
              <w:left w:val="single" w:sz="4" w:space="0" w:color="auto"/>
              <w:bottom w:val="single" w:sz="4" w:space="0" w:color="auto"/>
              <w:right w:val="single" w:sz="4" w:space="0" w:color="auto"/>
            </w:tcBorders>
          </w:tcPr>
          <w:p w14:paraId="72AF2A51" w14:textId="77777777" w:rsidR="00E2408E" w:rsidRPr="00870B3E" w:rsidRDefault="00E2408E" w:rsidP="00E2408E">
            <w:pPr>
              <w:pStyle w:val="table2"/>
              <w:rPr>
                <w:sz w:val="20"/>
              </w:rPr>
            </w:pPr>
            <w:r w:rsidRPr="00870B3E">
              <w:rPr>
                <w:sz w:val="20"/>
              </w:rPr>
              <w:t>Included Standard Calls and Messages.</w:t>
            </w:r>
          </w:p>
        </w:tc>
        <w:tc>
          <w:tcPr>
            <w:tcW w:w="1591" w:type="dxa"/>
            <w:tcBorders>
              <w:top w:val="single" w:sz="4" w:space="0" w:color="auto"/>
              <w:left w:val="single" w:sz="4" w:space="0" w:color="auto"/>
              <w:bottom w:val="single" w:sz="4" w:space="0" w:color="auto"/>
              <w:right w:val="single" w:sz="4" w:space="0" w:color="auto"/>
            </w:tcBorders>
          </w:tcPr>
          <w:p w14:paraId="314F599D" w14:textId="77777777" w:rsidR="00E2408E" w:rsidRPr="00870B3E" w:rsidRDefault="00E2408E" w:rsidP="00E2408E">
            <w:pPr>
              <w:pStyle w:val="table2"/>
              <w:rPr>
                <w:sz w:val="20"/>
              </w:rPr>
            </w:pPr>
            <w:r w:rsidRPr="00870B3E">
              <w:rPr>
                <w:sz w:val="20"/>
              </w:rPr>
              <w:t>$81.82</w:t>
            </w:r>
          </w:p>
        </w:tc>
        <w:tc>
          <w:tcPr>
            <w:tcW w:w="1589" w:type="dxa"/>
            <w:tcBorders>
              <w:top w:val="single" w:sz="4" w:space="0" w:color="auto"/>
              <w:left w:val="single" w:sz="4" w:space="0" w:color="auto"/>
              <w:bottom w:val="single" w:sz="4" w:space="0" w:color="auto"/>
              <w:right w:val="single" w:sz="4" w:space="0" w:color="auto"/>
            </w:tcBorders>
          </w:tcPr>
          <w:p w14:paraId="4C2DB054" w14:textId="77777777" w:rsidR="00E2408E" w:rsidRPr="00870B3E" w:rsidRDefault="00E2408E" w:rsidP="00E2408E">
            <w:pPr>
              <w:pStyle w:val="table2"/>
              <w:rPr>
                <w:sz w:val="20"/>
              </w:rPr>
            </w:pPr>
            <w:r w:rsidRPr="00870B3E">
              <w:rPr>
                <w:sz w:val="20"/>
              </w:rPr>
              <w:t>$90.00</w:t>
            </w:r>
          </w:p>
        </w:tc>
        <w:tc>
          <w:tcPr>
            <w:tcW w:w="1591" w:type="dxa"/>
            <w:tcBorders>
              <w:top w:val="single" w:sz="4" w:space="0" w:color="auto"/>
              <w:left w:val="single" w:sz="4" w:space="0" w:color="auto"/>
              <w:bottom w:val="single" w:sz="4" w:space="0" w:color="auto"/>
              <w:right w:val="single" w:sz="4" w:space="0" w:color="auto"/>
            </w:tcBorders>
          </w:tcPr>
          <w:p w14:paraId="0FD26D9F" w14:textId="77777777" w:rsidR="00E2408E" w:rsidRPr="00870B3E" w:rsidRDefault="00E2408E" w:rsidP="00E2408E">
            <w:pPr>
              <w:pStyle w:val="table2"/>
              <w:rPr>
                <w:sz w:val="20"/>
              </w:rPr>
            </w:pPr>
            <w:r w:rsidRPr="00870B3E">
              <w:rPr>
                <w:sz w:val="20"/>
              </w:rPr>
              <w:t>$90.91</w:t>
            </w:r>
          </w:p>
        </w:tc>
        <w:tc>
          <w:tcPr>
            <w:tcW w:w="1589" w:type="dxa"/>
            <w:tcBorders>
              <w:top w:val="single" w:sz="4" w:space="0" w:color="auto"/>
              <w:left w:val="single" w:sz="4" w:space="0" w:color="auto"/>
              <w:bottom w:val="single" w:sz="4" w:space="0" w:color="auto"/>
              <w:right w:val="single" w:sz="4" w:space="0" w:color="auto"/>
            </w:tcBorders>
          </w:tcPr>
          <w:p w14:paraId="16C41DD8" w14:textId="77777777" w:rsidR="00E2408E" w:rsidRPr="00870B3E" w:rsidRDefault="00E2408E" w:rsidP="00E2408E">
            <w:pPr>
              <w:pStyle w:val="table2"/>
              <w:rPr>
                <w:sz w:val="20"/>
              </w:rPr>
            </w:pPr>
            <w:r w:rsidRPr="00870B3E">
              <w:rPr>
                <w:sz w:val="20"/>
              </w:rPr>
              <w:t>$100.00</w:t>
            </w:r>
          </w:p>
        </w:tc>
      </w:tr>
      <w:tr w:rsidR="00E2408E" w:rsidRPr="003D1386" w14:paraId="16589BBD" w14:textId="77777777" w:rsidTr="0055033F">
        <w:trPr>
          <w:cantSplit/>
          <w:trHeight w:val="1638"/>
        </w:trPr>
        <w:tc>
          <w:tcPr>
            <w:tcW w:w="2280" w:type="dxa"/>
            <w:tcBorders>
              <w:top w:val="single" w:sz="4" w:space="0" w:color="auto"/>
              <w:left w:val="single" w:sz="4" w:space="0" w:color="auto"/>
              <w:bottom w:val="single" w:sz="4" w:space="0" w:color="auto"/>
              <w:right w:val="single" w:sz="4" w:space="0" w:color="auto"/>
            </w:tcBorders>
          </w:tcPr>
          <w:p w14:paraId="7754A944" w14:textId="77777777" w:rsidR="00E2408E" w:rsidRPr="00870B3E" w:rsidRDefault="00E2408E" w:rsidP="00E2408E">
            <w:pPr>
              <w:pStyle w:val="table2"/>
              <w:rPr>
                <w:sz w:val="20"/>
              </w:rPr>
            </w:pPr>
            <w:r w:rsidRPr="00870B3E">
              <w:rPr>
                <w:sz w:val="20"/>
              </w:rPr>
              <w:t>Charges for voice or video national calls to an Australian fixed or mobile number (</w:t>
            </w:r>
            <w:proofErr w:type="gramStart"/>
            <w:r w:rsidRPr="00870B3E">
              <w:rPr>
                <w:sz w:val="20"/>
              </w:rPr>
              <w:t>at all times</w:t>
            </w:r>
            <w:proofErr w:type="gramEnd"/>
            <w:r w:rsidRPr="00870B3E">
              <w:rPr>
                <w:sz w:val="20"/>
              </w:rPr>
              <w:t>) – per 30 second block (charged per second)</w:t>
            </w:r>
          </w:p>
        </w:tc>
        <w:tc>
          <w:tcPr>
            <w:tcW w:w="1591" w:type="dxa"/>
            <w:tcBorders>
              <w:top w:val="single" w:sz="4" w:space="0" w:color="auto"/>
              <w:left w:val="single" w:sz="4" w:space="0" w:color="auto"/>
              <w:bottom w:val="single" w:sz="4" w:space="0" w:color="auto"/>
              <w:right w:val="single" w:sz="4" w:space="0" w:color="auto"/>
            </w:tcBorders>
          </w:tcPr>
          <w:p w14:paraId="49712F71" w14:textId="77777777" w:rsidR="00E2408E" w:rsidRPr="00870B3E" w:rsidRDefault="00E2408E" w:rsidP="00E2408E">
            <w:pPr>
              <w:pStyle w:val="table2"/>
              <w:rPr>
                <w:sz w:val="20"/>
              </w:rPr>
            </w:pPr>
            <w:r w:rsidRPr="00870B3E">
              <w:rPr>
                <w:sz w:val="20"/>
              </w:rPr>
              <w:t>14.55¢</w:t>
            </w:r>
          </w:p>
        </w:tc>
        <w:tc>
          <w:tcPr>
            <w:tcW w:w="1589" w:type="dxa"/>
            <w:tcBorders>
              <w:top w:val="single" w:sz="4" w:space="0" w:color="auto"/>
              <w:left w:val="single" w:sz="4" w:space="0" w:color="auto"/>
              <w:bottom w:val="single" w:sz="4" w:space="0" w:color="auto"/>
              <w:right w:val="single" w:sz="4" w:space="0" w:color="auto"/>
            </w:tcBorders>
          </w:tcPr>
          <w:p w14:paraId="1635E389" w14:textId="77777777" w:rsidR="00E2408E" w:rsidRPr="00870B3E" w:rsidRDefault="00E2408E" w:rsidP="00E2408E">
            <w:pPr>
              <w:pStyle w:val="table2"/>
              <w:rPr>
                <w:sz w:val="20"/>
              </w:rPr>
            </w:pPr>
            <w:r w:rsidRPr="00870B3E">
              <w:rPr>
                <w:sz w:val="20"/>
              </w:rPr>
              <w:t>16¢</w:t>
            </w:r>
          </w:p>
        </w:tc>
        <w:tc>
          <w:tcPr>
            <w:tcW w:w="1591" w:type="dxa"/>
            <w:tcBorders>
              <w:top w:val="single" w:sz="4" w:space="0" w:color="auto"/>
              <w:left w:val="single" w:sz="4" w:space="0" w:color="auto"/>
              <w:bottom w:val="single" w:sz="4" w:space="0" w:color="auto"/>
              <w:right w:val="single" w:sz="4" w:space="0" w:color="auto"/>
            </w:tcBorders>
          </w:tcPr>
          <w:p w14:paraId="2C66BE4F" w14:textId="77777777" w:rsidR="00E2408E" w:rsidRPr="00870B3E" w:rsidRDefault="00E2408E" w:rsidP="00E2408E">
            <w:pPr>
              <w:pStyle w:val="table2"/>
              <w:rPr>
                <w:sz w:val="20"/>
              </w:rPr>
            </w:pPr>
            <w:r w:rsidRPr="00870B3E">
              <w:rPr>
                <w:sz w:val="20"/>
              </w:rPr>
              <w:t>14.55¢</w:t>
            </w:r>
          </w:p>
        </w:tc>
        <w:tc>
          <w:tcPr>
            <w:tcW w:w="1589" w:type="dxa"/>
            <w:tcBorders>
              <w:top w:val="single" w:sz="4" w:space="0" w:color="auto"/>
              <w:left w:val="single" w:sz="4" w:space="0" w:color="auto"/>
              <w:bottom w:val="single" w:sz="4" w:space="0" w:color="auto"/>
              <w:right w:val="single" w:sz="4" w:space="0" w:color="auto"/>
            </w:tcBorders>
          </w:tcPr>
          <w:p w14:paraId="7C9FB7BC" w14:textId="77777777" w:rsidR="00E2408E" w:rsidRPr="00870B3E" w:rsidRDefault="00E2408E" w:rsidP="00E2408E">
            <w:pPr>
              <w:pStyle w:val="table2"/>
              <w:rPr>
                <w:sz w:val="20"/>
              </w:rPr>
            </w:pPr>
            <w:r w:rsidRPr="00870B3E">
              <w:rPr>
                <w:sz w:val="20"/>
              </w:rPr>
              <w:t>16¢</w:t>
            </w:r>
          </w:p>
        </w:tc>
      </w:tr>
      <w:tr w:rsidR="00E2408E" w:rsidRPr="003D1386" w14:paraId="4D7EEB37" w14:textId="77777777" w:rsidTr="0055033F">
        <w:trPr>
          <w:cantSplit/>
          <w:trHeight w:val="3175"/>
        </w:trPr>
        <w:tc>
          <w:tcPr>
            <w:tcW w:w="2280" w:type="dxa"/>
            <w:tcBorders>
              <w:top w:val="single" w:sz="4" w:space="0" w:color="auto"/>
              <w:left w:val="single" w:sz="4" w:space="0" w:color="auto"/>
              <w:bottom w:val="nil"/>
              <w:right w:val="single" w:sz="4" w:space="0" w:color="auto"/>
            </w:tcBorders>
          </w:tcPr>
          <w:p w14:paraId="605B5FA0" w14:textId="77777777" w:rsidR="00E2408E" w:rsidRPr="00870B3E" w:rsidRDefault="00E2408E" w:rsidP="00E2408E">
            <w:pPr>
              <w:pStyle w:val="table2"/>
              <w:rPr>
                <w:sz w:val="20"/>
              </w:rPr>
            </w:pPr>
            <w:r w:rsidRPr="00870B3E">
              <w:rPr>
                <w:sz w:val="20"/>
              </w:rPr>
              <w:t xml:space="preserve">Intra-Account Rate – charges for the first 10 minutes (or part thereof) of national voice calls to a mobile number on the same account – per call (other than national voice calls to a mobile number on the same account under the $0 intra-account calls Value Bundle option) </w:t>
            </w:r>
          </w:p>
        </w:tc>
        <w:tc>
          <w:tcPr>
            <w:tcW w:w="1591" w:type="dxa"/>
            <w:tcBorders>
              <w:top w:val="single" w:sz="4" w:space="0" w:color="auto"/>
              <w:left w:val="single" w:sz="4" w:space="0" w:color="auto"/>
              <w:bottom w:val="nil"/>
              <w:right w:val="single" w:sz="4" w:space="0" w:color="auto"/>
            </w:tcBorders>
          </w:tcPr>
          <w:p w14:paraId="7D26114E" w14:textId="77777777" w:rsidR="00E2408E" w:rsidRPr="00870B3E" w:rsidRDefault="00E2408E" w:rsidP="00E2408E">
            <w:pPr>
              <w:pStyle w:val="table2"/>
              <w:rPr>
                <w:sz w:val="20"/>
              </w:rPr>
            </w:pPr>
            <w:r w:rsidRPr="00870B3E">
              <w:rPr>
                <w:sz w:val="20"/>
              </w:rPr>
              <w:t>9.09¢</w:t>
            </w:r>
          </w:p>
        </w:tc>
        <w:tc>
          <w:tcPr>
            <w:tcW w:w="1589" w:type="dxa"/>
            <w:tcBorders>
              <w:top w:val="single" w:sz="4" w:space="0" w:color="auto"/>
              <w:left w:val="single" w:sz="4" w:space="0" w:color="auto"/>
              <w:bottom w:val="nil"/>
              <w:right w:val="single" w:sz="4" w:space="0" w:color="auto"/>
            </w:tcBorders>
          </w:tcPr>
          <w:p w14:paraId="3872DE4A" w14:textId="77777777" w:rsidR="00E2408E" w:rsidRPr="00870B3E" w:rsidRDefault="00E2408E" w:rsidP="00E2408E">
            <w:pPr>
              <w:pStyle w:val="table2"/>
              <w:rPr>
                <w:sz w:val="20"/>
              </w:rPr>
            </w:pPr>
            <w:r w:rsidRPr="00870B3E">
              <w:rPr>
                <w:sz w:val="20"/>
              </w:rPr>
              <w:t>10¢</w:t>
            </w:r>
          </w:p>
        </w:tc>
        <w:tc>
          <w:tcPr>
            <w:tcW w:w="1591" w:type="dxa"/>
            <w:tcBorders>
              <w:top w:val="single" w:sz="4" w:space="0" w:color="auto"/>
              <w:left w:val="single" w:sz="4" w:space="0" w:color="auto"/>
              <w:bottom w:val="nil"/>
              <w:right w:val="single" w:sz="4" w:space="0" w:color="auto"/>
            </w:tcBorders>
          </w:tcPr>
          <w:p w14:paraId="29C68797" w14:textId="77777777" w:rsidR="00E2408E" w:rsidRPr="00870B3E" w:rsidRDefault="00E2408E" w:rsidP="00E2408E">
            <w:pPr>
              <w:pStyle w:val="table2"/>
              <w:rPr>
                <w:sz w:val="20"/>
              </w:rPr>
            </w:pPr>
            <w:r w:rsidRPr="00870B3E">
              <w:rPr>
                <w:sz w:val="20"/>
              </w:rPr>
              <w:t>9.09¢</w:t>
            </w:r>
          </w:p>
        </w:tc>
        <w:tc>
          <w:tcPr>
            <w:tcW w:w="1589" w:type="dxa"/>
            <w:tcBorders>
              <w:top w:val="single" w:sz="4" w:space="0" w:color="auto"/>
              <w:left w:val="single" w:sz="4" w:space="0" w:color="auto"/>
              <w:bottom w:val="nil"/>
              <w:right w:val="single" w:sz="4" w:space="0" w:color="auto"/>
            </w:tcBorders>
          </w:tcPr>
          <w:p w14:paraId="404C6301" w14:textId="77777777" w:rsidR="00E2408E" w:rsidRPr="00870B3E" w:rsidRDefault="00E2408E" w:rsidP="00E2408E">
            <w:pPr>
              <w:pStyle w:val="table2"/>
              <w:rPr>
                <w:sz w:val="20"/>
              </w:rPr>
            </w:pPr>
            <w:r w:rsidRPr="00870B3E">
              <w:rPr>
                <w:sz w:val="20"/>
              </w:rPr>
              <w:t>10¢</w:t>
            </w:r>
          </w:p>
        </w:tc>
      </w:tr>
      <w:tr w:rsidR="00E2408E" w:rsidRPr="003D1386" w14:paraId="7A856BF7" w14:textId="77777777" w:rsidTr="0055033F">
        <w:trPr>
          <w:cantSplit/>
          <w:trHeight w:val="2744"/>
        </w:trPr>
        <w:tc>
          <w:tcPr>
            <w:tcW w:w="2280" w:type="dxa"/>
            <w:tcBorders>
              <w:top w:val="single" w:sz="4" w:space="0" w:color="auto"/>
              <w:left w:val="single" w:sz="4" w:space="0" w:color="auto"/>
              <w:bottom w:val="nil"/>
              <w:right w:val="single" w:sz="4" w:space="0" w:color="auto"/>
            </w:tcBorders>
          </w:tcPr>
          <w:p w14:paraId="19126C42" w14:textId="77777777" w:rsidR="00E2408E" w:rsidRPr="00870B3E" w:rsidRDefault="00E2408E" w:rsidP="00E2408E">
            <w:pPr>
              <w:pStyle w:val="table2"/>
              <w:rPr>
                <w:sz w:val="20"/>
              </w:rPr>
            </w:pPr>
            <w:r w:rsidRPr="00870B3E">
              <w:rPr>
                <w:sz w:val="20"/>
              </w:rPr>
              <w:t>Connection fee for:</w:t>
            </w:r>
          </w:p>
          <w:p w14:paraId="72CFDA31" w14:textId="77777777" w:rsidR="00E2408E" w:rsidRPr="00870B3E" w:rsidRDefault="00E2408E" w:rsidP="00E2408E">
            <w:pPr>
              <w:pStyle w:val="table2"/>
              <w:rPr>
                <w:sz w:val="20"/>
              </w:rPr>
            </w:pPr>
            <w:r w:rsidRPr="00870B3E">
              <w:rPr>
                <w:sz w:val="20"/>
              </w:rPr>
              <w:t xml:space="preserve">(a) national voice calls to an Australian fixed or mobile number (other than a mobile number on the same account); and </w:t>
            </w:r>
          </w:p>
          <w:p w14:paraId="2AF28F2D" w14:textId="77777777" w:rsidR="00E2408E" w:rsidRPr="00870B3E" w:rsidRDefault="00E2408E" w:rsidP="00E2408E">
            <w:pPr>
              <w:pStyle w:val="table2"/>
              <w:rPr>
                <w:sz w:val="20"/>
              </w:rPr>
            </w:pPr>
            <w:r w:rsidRPr="00870B3E">
              <w:rPr>
                <w:sz w:val="20"/>
              </w:rPr>
              <w:t>(b) national video calls to an Australian mobile number.</w:t>
            </w:r>
          </w:p>
        </w:tc>
        <w:tc>
          <w:tcPr>
            <w:tcW w:w="1591" w:type="dxa"/>
            <w:tcBorders>
              <w:top w:val="single" w:sz="4" w:space="0" w:color="auto"/>
              <w:left w:val="single" w:sz="4" w:space="0" w:color="auto"/>
              <w:bottom w:val="nil"/>
              <w:right w:val="single" w:sz="4" w:space="0" w:color="auto"/>
            </w:tcBorders>
          </w:tcPr>
          <w:p w14:paraId="4E7C7C79" w14:textId="77777777" w:rsidR="00E2408E" w:rsidRPr="00870B3E" w:rsidRDefault="00E2408E" w:rsidP="00E2408E">
            <w:pPr>
              <w:pStyle w:val="table2"/>
              <w:rPr>
                <w:sz w:val="20"/>
              </w:rPr>
            </w:pPr>
            <w:r w:rsidRPr="00870B3E">
              <w:rPr>
                <w:sz w:val="20"/>
              </w:rPr>
              <w:t>9.09¢</w:t>
            </w:r>
          </w:p>
        </w:tc>
        <w:tc>
          <w:tcPr>
            <w:tcW w:w="1589" w:type="dxa"/>
            <w:tcBorders>
              <w:top w:val="single" w:sz="4" w:space="0" w:color="auto"/>
              <w:left w:val="single" w:sz="4" w:space="0" w:color="auto"/>
              <w:bottom w:val="nil"/>
              <w:right w:val="single" w:sz="4" w:space="0" w:color="auto"/>
            </w:tcBorders>
          </w:tcPr>
          <w:p w14:paraId="18C01D01" w14:textId="77777777" w:rsidR="00E2408E" w:rsidRPr="00870B3E" w:rsidRDefault="00E2408E" w:rsidP="00E2408E">
            <w:pPr>
              <w:pStyle w:val="table2"/>
              <w:rPr>
                <w:sz w:val="20"/>
              </w:rPr>
            </w:pPr>
            <w:r w:rsidRPr="00870B3E">
              <w:rPr>
                <w:sz w:val="20"/>
              </w:rPr>
              <w:t>10¢</w:t>
            </w:r>
          </w:p>
        </w:tc>
        <w:tc>
          <w:tcPr>
            <w:tcW w:w="1591" w:type="dxa"/>
            <w:tcBorders>
              <w:top w:val="single" w:sz="4" w:space="0" w:color="auto"/>
              <w:left w:val="single" w:sz="4" w:space="0" w:color="auto"/>
              <w:bottom w:val="nil"/>
              <w:right w:val="single" w:sz="4" w:space="0" w:color="auto"/>
            </w:tcBorders>
          </w:tcPr>
          <w:p w14:paraId="1D256A2F" w14:textId="77777777" w:rsidR="00E2408E" w:rsidRPr="00870B3E" w:rsidRDefault="00E2408E" w:rsidP="00E2408E">
            <w:pPr>
              <w:pStyle w:val="table2"/>
              <w:rPr>
                <w:sz w:val="20"/>
              </w:rPr>
            </w:pPr>
            <w:r w:rsidRPr="00870B3E">
              <w:rPr>
                <w:sz w:val="20"/>
              </w:rPr>
              <w:t>9.09¢</w:t>
            </w:r>
          </w:p>
        </w:tc>
        <w:tc>
          <w:tcPr>
            <w:tcW w:w="1589" w:type="dxa"/>
            <w:tcBorders>
              <w:top w:val="single" w:sz="4" w:space="0" w:color="auto"/>
              <w:left w:val="single" w:sz="4" w:space="0" w:color="auto"/>
              <w:bottom w:val="nil"/>
              <w:right w:val="single" w:sz="4" w:space="0" w:color="auto"/>
            </w:tcBorders>
          </w:tcPr>
          <w:p w14:paraId="3F67571B" w14:textId="77777777" w:rsidR="00E2408E" w:rsidRPr="00870B3E" w:rsidRDefault="00E2408E" w:rsidP="00E2408E">
            <w:pPr>
              <w:pStyle w:val="table2"/>
              <w:rPr>
                <w:sz w:val="20"/>
              </w:rPr>
            </w:pPr>
            <w:r w:rsidRPr="00870B3E">
              <w:rPr>
                <w:sz w:val="20"/>
              </w:rPr>
              <w:t>10¢</w:t>
            </w:r>
          </w:p>
        </w:tc>
      </w:tr>
      <w:tr w:rsidR="00E2408E" w:rsidRPr="003D1386" w14:paraId="1694E40E" w14:textId="77777777" w:rsidTr="0055033F">
        <w:trPr>
          <w:cantSplit/>
          <w:trHeight w:val="1435"/>
        </w:trPr>
        <w:tc>
          <w:tcPr>
            <w:tcW w:w="2280" w:type="dxa"/>
            <w:tcBorders>
              <w:top w:val="single" w:sz="4" w:space="0" w:color="auto"/>
              <w:left w:val="single" w:sz="4" w:space="0" w:color="auto"/>
              <w:bottom w:val="single" w:sz="4" w:space="0" w:color="auto"/>
              <w:right w:val="single" w:sz="4" w:space="0" w:color="auto"/>
            </w:tcBorders>
          </w:tcPr>
          <w:p w14:paraId="6B8BD5AB" w14:textId="77777777" w:rsidR="00E2408E" w:rsidRPr="00870B3E" w:rsidRDefault="00E2408E" w:rsidP="00E2408E">
            <w:pPr>
              <w:pStyle w:val="table2"/>
              <w:rPr>
                <w:sz w:val="20"/>
              </w:rPr>
            </w:pPr>
            <w:r w:rsidRPr="00870B3E">
              <w:rPr>
                <w:sz w:val="20"/>
              </w:rPr>
              <w:t xml:space="preserve">Connection fee for national voice calls to an Australian mobile number on the same account (all intra-account calls) </w:t>
            </w:r>
          </w:p>
        </w:tc>
        <w:tc>
          <w:tcPr>
            <w:tcW w:w="1591" w:type="dxa"/>
            <w:tcBorders>
              <w:top w:val="single" w:sz="4" w:space="0" w:color="auto"/>
              <w:left w:val="single" w:sz="4" w:space="0" w:color="auto"/>
              <w:bottom w:val="single" w:sz="4" w:space="0" w:color="auto"/>
              <w:right w:val="single" w:sz="4" w:space="0" w:color="auto"/>
            </w:tcBorders>
          </w:tcPr>
          <w:p w14:paraId="0616B6A9" w14:textId="77777777" w:rsidR="00E2408E" w:rsidRPr="00870B3E" w:rsidRDefault="00E2408E" w:rsidP="00E2408E">
            <w:pPr>
              <w:pStyle w:val="table2"/>
              <w:rPr>
                <w:sz w:val="20"/>
              </w:rPr>
            </w:pPr>
            <w:r w:rsidRPr="00870B3E">
              <w:rPr>
                <w:sz w:val="20"/>
              </w:rPr>
              <w:t>Nil</w:t>
            </w:r>
          </w:p>
        </w:tc>
        <w:tc>
          <w:tcPr>
            <w:tcW w:w="1589" w:type="dxa"/>
            <w:tcBorders>
              <w:top w:val="single" w:sz="4" w:space="0" w:color="auto"/>
              <w:left w:val="single" w:sz="4" w:space="0" w:color="auto"/>
              <w:bottom w:val="single" w:sz="4" w:space="0" w:color="auto"/>
              <w:right w:val="single" w:sz="4" w:space="0" w:color="auto"/>
            </w:tcBorders>
          </w:tcPr>
          <w:p w14:paraId="306A33A2" w14:textId="77777777" w:rsidR="00E2408E" w:rsidRPr="00870B3E" w:rsidRDefault="00E2408E" w:rsidP="00E2408E">
            <w:pPr>
              <w:pStyle w:val="table2"/>
              <w:rPr>
                <w:sz w:val="20"/>
              </w:rPr>
            </w:pPr>
            <w:r w:rsidRPr="00870B3E">
              <w:rPr>
                <w:sz w:val="20"/>
              </w:rPr>
              <w:t>Nil</w:t>
            </w:r>
          </w:p>
        </w:tc>
        <w:tc>
          <w:tcPr>
            <w:tcW w:w="1591" w:type="dxa"/>
            <w:tcBorders>
              <w:top w:val="single" w:sz="4" w:space="0" w:color="auto"/>
              <w:left w:val="single" w:sz="4" w:space="0" w:color="auto"/>
              <w:bottom w:val="single" w:sz="4" w:space="0" w:color="auto"/>
              <w:right w:val="single" w:sz="4" w:space="0" w:color="auto"/>
            </w:tcBorders>
          </w:tcPr>
          <w:p w14:paraId="754B9734" w14:textId="77777777" w:rsidR="00E2408E" w:rsidRPr="00870B3E" w:rsidRDefault="00E2408E" w:rsidP="00E2408E">
            <w:pPr>
              <w:pStyle w:val="table2"/>
              <w:rPr>
                <w:sz w:val="20"/>
              </w:rPr>
            </w:pPr>
            <w:r w:rsidRPr="00870B3E">
              <w:rPr>
                <w:sz w:val="20"/>
              </w:rPr>
              <w:t>Nil</w:t>
            </w:r>
          </w:p>
        </w:tc>
        <w:tc>
          <w:tcPr>
            <w:tcW w:w="1589" w:type="dxa"/>
            <w:tcBorders>
              <w:top w:val="single" w:sz="4" w:space="0" w:color="auto"/>
              <w:left w:val="single" w:sz="4" w:space="0" w:color="auto"/>
              <w:bottom w:val="single" w:sz="4" w:space="0" w:color="auto"/>
              <w:right w:val="single" w:sz="4" w:space="0" w:color="auto"/>
            </w:tcBorders>
          </w:tcPr>
          <w:p w14:paraId="6FF49F6C" w14:textId="77777777" w:rsidR="00E2408E" w:rsidRPr="00870B3E" w:rsidRDefault="00E2408E" w:rsidP="00E2408E">
            <w:pPr>
              <w:pStyle w:val="table2"/>
              <w:rPr>
                <w:sz w:val="20"/>
              </w:rPr>
            </w:pPr>
            <w:r w:rsidRPr="00870B3E">
              <w:rPr>
                <w:sz w:val="20"/>
              </w:rPr>
              <w:t>Nil</w:t>
            </w:r>
          </w:p>
        </w:tc>
      </w:tr>
      <w:tr w:rsidR="00E2408E" w:rsidRPr="003D1386" w14:paraId="125FDA70" w14:textId="77777777" w:rsidTr="0055033F">
        <w:trPr>
          <w:cantSplit/>
          <w:trHeight w:val="761"/>
        </w:trPr>
        <w:tc>
          <w:tcPr>
            <w:tcW w:w="2280" w:type="dxa"/>
            <w:tcBorders>
              <w:top w:val="single" w:sz="4" w:space="0" w:color="auto"/>
              <w:left w:val="single" w:sz="4" w:space="0" w:color="auto"/>
              <w:bottom w:val="single" w:sz="4" w:space="0" w:color="auto"/>
              <w:right w:val="single" w:sz="4" w:space="0" w:color="auto"/>
            </w:tcBorders>
          </w:tcPr>
          <w:p w14:paraId="68FD9D43" w14:textId="77777777" w:rsidR="00E2408E" w:rsidRPr="00870B3E" w:rsidRDefault="00E2408E" w:rsidP="00E2408E">
            <w:pPr>
              <w:pStyle w:val="table2"/>
              <w:rPr>
                <w:sz w:val="20"/>
              </w:rPr>
            </w:pPr>
            <w:r w:rsidRPr="00870B3E">
              <w:rPr>
                <w:sz w:val="20"/>
              </w:rPr>
              <w:t>National SMS rate to standard Australian mobile numbers</w:t>
            </w:r>
          </w:p>
        </w:tc>
        <w:tc>
          <w:tcPr>
            <w:tcW w:w="1591" w:type="dxa"/>
            <w:tcBorders>
              <w:top w:val="single" w:sz="4" w:space="0" w:color="auto"/>
              <w:left w:val="single" w:sz="4" w:space="0" w:color="auto"/>
              <w:bottom w:val="single" w:sz="4" w:space="0" w:color="auto"/>
              <w:right w:val="single" w:sz="4" w:space="0" w:color="auto"/>
            </w:tcBorders>
          </w:tcPr>
          <w:p w14:paraId="424510BA" w14:textId="77777777" w:rsidR="00E2408E" w:rsidRPr="00870B3E" w:rsidRDefault="00E2408E" w:rsidP="00E2408E">
            <w:pPr>
              <w:pStyle w:val="table2"/>
              <w:rPr>
                <w:sz w:val="20"/>
              </w:rPr>
            </w:pPr>
            <w:r w:rsidRPr="00870B3E">
              <w:rPr>
                <w:sz w:val="20"/>
              </w:rPr>
              <w:t>Unlimited</w:t>
            </w:r>
          </w:p>
        </w:tc>
        <w:tc>
          <w:tcPr>
            <w:tcW w:w="1589" w:type="dxa"/>
            <w:tcBorders>
              <w:top w:val="single" w:sz="4" w:space="0" w:color="auto"/>
              <w:left w:val="single" w:sz="4" w:space="0" w:color="auto"/>
              <w:bottom w:val="single" w:sz="4" w:space="0" w:color="auto"/>
              <w:right w:val="single" w:sz="4" w:space="0" w:color="auto"/>
            </w:tcBorders>
          </w:tcPr>
          <w:p w14:paraId="0E24157F" w14:textId="35D5D16C" w:rsidR="00E2408E" w:rsidRPr="00870B3E" w:rsidRDefault="00E2408E" w:rsidP="00E2408E">
            <w:pPr>
              <w:pStyle w:val="table2"/>
              <w:rPr>
                <w:sz w:val="20"/>
              </w:rPr>
            </w:pPr>
            <w:r w:rsidRPr="00870B3E">
              <w:rPr>
                <w:sz w:val="20"/>
              </w:rPr>
              <w:t>Unlimited</w:t>
            </w:r>
          </w:p>
        </w:tc>
        <w:tc>
          <w:tcPr>
            <w:tcW w:w="1591" w:type="dxa"/>
            <w:tcBorders>
              <w:top w:val="single" w:sz="4" w:space="0" w:color="auto"/>
              <w:left w:val="single" w:sz="4" w:space="0" w:color="auto"/>
              <w:bottom w:val="single" w:sz="4" w:space="0" w:color="auto"/>
              <w:right w:val="single" w:sz="4" w:space="0" w:color="auto"/>
            </w:tcBorders>
          </w:tcPr>
          <w:p w14:paraId="69F80A11" w14:textId="77777777" w:rsidR="00E2408E" w:rsidRPr="00870B3E" w:rsidRDefault="00E2408E" w:rsidP="00E2408E">
            <w:pPr>
              <w:pStyle w:val="table2"/>
              <w:rPr>
                <w:sz w:val="20"/>
              </w:rPr>
            </w:pPr>
            <w:r w:rsidRPr="00870B3E">
              <w:rPr>
                <w:sz w:val="20"/>
              </w:rPr>
              <w:t>Unlimited</w:t>
            </w:r>
          </w:p>
        </w:tc>
        <w:tc>
          <w:tcPr>
            <w:tcW w:w="1589" w:type="dxa"/>
            <w:tcBorders>
              <w:top w:val="single" w:sz="4" w:space="0" w:color="auto"/>
              <w:left w:val="single" w:sz="4" w:space="0" w:color="auto"/>
              <w:bottom w:val="single" w:sz="4" w:space="0" w:color="auto"/>
              <w:right w:val="single" w:sz="4" w:space="0" w:color="auto"/>
            </w:tcBorders>
          </w:tcPr>
          <w:p w14:paraId="19595007" w14:textId="25FBAF57" w:rsidR="00E2408E" w:rsidRPr="00870B3E" w:rsidRDefault="00E2408E" w:rsidP="00E2408E">
            <w:pPr>
              <w:pStyle w:val="table2"/>
              <w:rPr>
                <w:sz w:val="20"/>
              </w:rPr>
            </w:pPr>
            <w:r w:rsidRPr="00870B3E">
              <w:rPr>
                <w:sz w:val="20"/>
              </w:rPr>
              <w:t>Unlimited</w:t>
            </w:r>
          </w:p>
        </w:tc>
      </w:tr>
      <w:tr w:rsidR="00E2408E" w:rsidRPr="003D1386" w14:paraId="7180BAA2" w14:textId="77777777" w:rsidTr="0055033F">
        <w:trPr>
          <w:cantSplit/>
          <w:trHeight w:val="545"/>
        </w:trPr>
        <w:tc>
          <w:tcPr>
            <w:tcW w:w="2280" w:type="dxa"/>
            <w:tcBorders>
              <w:top w:val="single" w:sz="4" w:space="0" w:color="auto"/>
              <w:left w:val="single" w:sz="4" w:space="0" w:color="auto"/>
              <w:bottom w:val="single" w:sz="4" w:space="0" w:color="auto"/>
              <w:right w:val="single" w:sz="4" w:space="0" w:color="auto"/>
            </w:tcBorders>
          </w:tcPr>
          <w:p w14:paraId="024BAF84" w14:textId="77777777" w:rsidR="00E2408E" w:rsidRPr="00870B3E" w:rsidRDefault="00E2408E" w:rsidP="00E2408E">
            <w:pPr>
              <w:pStyle w:val="table2"/>
              <w:rPr>
                <w:sz w:val="20"/>
              </w:rPr>
            </w:pPr>
            <w:r w:rsidRPr="00870B3E">
              <w:rPr>
                <w:rFonts w:eastAsia="SimSun"/>
                <w:sz w:val="20"/>
              </w:rPr>
              <w:t>MRO Bonus credit (if eligible)</w:t>
            </w:r>
          </w:p>
        </w:tc>
        <w:tc>
          <w:tcPr>
            <w:tcW w:w="1591" w:type="dxa"/>
            <w:tcBorders>
              <w:top w:val="single" w:sz="4" w:space="0" w:color="auto"/>
              <w:left w:val="single" w:sz="4" w:space="0" w:color="auto"/>
              <w:bottom w:val="single" w:sz="4" w:space="0" w:color="auto"/>
              <w:right w:val="single" w:sz="4" w:space="0" w:color="auto"/>
            </w:tcBorders>
          </w:tcPr>
          <w:p w14:paraId="2C534419" w14:textId="77777777" w:rsidR="00E2408E" w:rsidRPr="00870B3E" w:rsidRDefault="00E2408E" w:rsidP="00E2408E">
            <w:pPr>
              <w:pStyle w:val="table2"/>
              <w:rPr>
                <w:sz w:val="20"/>
              </w:rPr>
            </w:pPr>
            <w:r w:rsidRPr="00870B3E">
              <w:rPr>
                <w:sz w:val="20"/>
              </w:rPr>
              <w:t>up to $34</w:t>
            </w:r>
          </w:p>
        </w:tc>
        <w:tc>
          <w:tcPr>
            <w:tcW w:w="1589" w:type="dxa"/>
            <w:tcBorders>
              <w:top w:val="single" w:sz="4" w:space="0" w:color="auto"/>
              <w:left w:val="single" w:sz="4" w:space="0" w:color="auto"/>
              <w:bottom w:val="single" w:sz="4" w:space="0" w:color="auto"/>
              <w:right w:val="single" w:sz="4" w:space="0" w:color="auto"/>
            </w:tcBorders>
          </w:tcPr>
          <w:p w14:paraId="41B42D13" w14:textId="66CFE870" w:rsidR="00E2408E" w:rsidRPr="00870B3E" w:rsidRDefault="00E2408E" w:rsidP="00E2408E">
            <w:pPr>
              <w:pStyle w:val="table2"/>
              <w:rPr>
                <w:sz w:val="20"/>
              </w:rPr>
            </w:pPr>
            <w:r w:rsidRPr="00870B3E">
              <w:rPr>
                <w:sz w:val="20"/>
              </w:rPr>
              <w:t>up to $34</w:t>
            </w:r>
          </w:p>
        </w:tc>
        <w:tc>
          <w:tcPr>
            <w:tcW w:w="1591" w:type="dxa"/>
            <w:tcBorders>
              <w:top w:val="single" w:sz="4" w:space="0" w:color="auto"/>
              <w:left w:val="single" w:sz="4" w:space="0" w:color="auto"/>
              <w:bottom w:val="single" w:sz="4" w:space="0" w:color="auto"/>
              <w:right w:val="single" w:sz="4" w:space="0" w:color="auto"/>
            </w:tcBorders>
          </w:tcPr>
          <w:p w14:paraId="2C56BBFD" w14:textId="77777777" w:rsidR="00E2408E" w:rsidRPr="00870B3E" w:rsidRDefault="00E2408E" w:rsidP="00E2408E">
            <w:pPr>
              <w:pStyle w:val="table2"/>
              <w:rPr>
                <w:sz w:val="20"/>
              </w:rPr>
            </w:pPr>
            <w:r w:rsidRPr="00870B3E">
              <w:rPr>
                <w:sz w:val="20"/>
              </w:rPr>
              <w:t>up to $38</w:t>
            </w:r>
          </w:p>
        </w:tc>
        <w:tc>
          <w:tcPr>
            <w:tcW w:w="1589" w:type="dxa"/>
            <w:tcBorders>
              <w:top w:val="single" w:sz="4" w:space="0" w:color="auto"/>
              <w:left w:val="single" w:sz="4" w:space="0" w:color="auto"/>
              <w:bottom w:val="single" w:sz="4" w:space="0" w:color="auto"/>
              <w:right w:val="single" w:sz="4" w:space="0" w:color="auto"/>
            </w:tcBorders>
          </w:tcPr>
          <w:p w14:paraId="383201ED" w14:textId="43827612" w:rsidR="00E2408E" w:rsidRPr="00870B3E" w:rsidRDefault="00E2408E" w:rsidP="00E2408E">
            <w:pPr>
              <w:pStyle w:val="table2"/>
              <w:rPr>
                <w:sz w:val="20"/>
              </w:rPr>
            </w:pPr>
            <w:r w:rsidRPr="00870B3E">
              <w:rPr>
                <w:sz w:val="20"/>
              </w:rPr>
              <w:t>up to $38</w:t>
            </w:r>
          </w:p>
        </w:tc>
      </w:tr>
      <w:tr w:rsidR="00E2408E" w:rsidRPr="003D1386" w14:paraId="6660E14A" w14:textId="77777777" w:rsidTr="0055033F">
        <w:trPr>
          <w:cantSplit/>
          <w:trHeight w:val="787"/>
        </w:trPr>
        <w:tc>
          <w:tcPr>
            <w:tcW w:w="2280" w:type="dxa"/>
            <w:tcBorders>
              <w:top w:val="single" w:sz="4" w:space="0" w:color="auto"/>
              <w:left w:val="single" w:sz="4" w:space="0" w:color="auto"/>
              <w:bottom w:val="single" w:sz="4" w:space="0" w:color="auto"/>
              <w:right w:val="single" w:sz="4" w:space="0" w:color="auto"/>
            </w:tcBorders>
          </w:tcPr>
          <w:p w14:paraId="7284DB60" w14:textId="77777777" w:rsidR="00E2408E" w:rsidRPr="00870B3E" w:rsidRDefault="00E2408E" w:rsidP="00E2408E">
            <w:pPr>
              <w:pStyle w:val="table2"/>
              <w:rPr>
                <w:sz w:val="20"/>
              </w:rPr>
            </w:pPr>
            <w:r w:rsidRPr="00870B3E">
              <w:rPr>
                <w:sz w:val="20"/>
              </w:rPr>
              <w:t>National MMS rate to standard Australian mobile numbers</w:t>
            </w:r>
          </w:p>
        </w:tc>
        <w:tc>
          <w:tcPr>
            <w:tcW w:w="1591" w:type="dxa"/>
            <w:tcBorders>
              <w:top w:val="single" w:sz="4" w:space="0" w:color="auto"/>
              <w:left w:val="single" w:sz="4" w:space="0" w:color="auto"/>
              <w:bottom w:val="single" w:sz="4" w:space="0" w:color="auto"/>
              <w:right w:val="single" w:sz="4" w:space="0" w:color="auto"/>
            </w:tcBorders>
          </w:tcPr>
          <w:p w14:paraId="6D36FAD9" w14:textId="2C58F8FD" w:rsidR="00E2408E" w:rsidRPr="00870B3E" w:rsidRDefault="00E2408E" w:rsidP="00E2408E">
            <w:pPr>
              <w:pStyle w:val="table2"/>
              <w:rPr>
                <w:sz w:val="20"/>
              </w:rPr>
            </w:pPr>
            <w:r w:rsidRPr="00870B3E">
              <w:rPr>
                <w:sz w:val="20"/>
              </w:rPr>
              <w:t>Standard charges apply for MMS. The terms and conditions for MMS are set out in Part E – SMS Messages and Email of the Telstra Mobile section of Our Customer Terms.</w:t>
            </w:r>
          </w:p>
        </w:tc>
        <w:tc>
          <w:tcPr>
            <w:tcW w:w="1589" w:type="dxa"/>
            <w:tcBorders>
              <w:top w:val="single" w:sz="4" w:space="0" w:color="auto"/>
              <w:left w:val="single" w:sz="4" w:space="0" w:color="auto"/>
              <w:bottom w:val="single" w:sz="4" w:space="0" w:color="auto"/>
              <w:right w:val="single" w:sz="4" w:space="0" w:color="auto"/>
            </w:tcBorders>
          </w:tcPr>
          <w:p w14:paraId="714255D5" w14:textId="3440587A" w:rsidR="00E2408E" w:rsidRPr="00870B3E" w:rsidRDefault="00E2408E" w:rsidP="00E2408E">
            <w:pPr>
              <w:pStyle w:val="table2"/>
              <w:rPr>
                <w:sz w:val="20"/>
              </w:rPr>
            </w:pPr>
            <w:r w:rsidRPr="00870B3E">
              <w:rPr>
                <w:sz w:val="20"/>
              </w:rPr>
              <w:t>Standard charges apply for MMS. The terms and conditions for MMS are set out in Part E – SMS Messages and Email of the Telstra Mobile section of Our Customer Terms.</w:t>
            </w:r>
          </w:p>
        </w:tc>
        <w:tc>
          <w:tcPr>
            <w:tcW w:w="1591" w:type="dxa"/>
            <w:tcBorders>
              <w:top w:val="single" w:sz="4" w:space="0" w:color="auto"/>
              <w:left w:val="single" w:sz="4" w:space="0" w:color="auto"/>
              <w:bottom w:val="single" w:sz="4" w:space="0" w:color="auto"/>
              <w:right w:val="single" w:sz="4" w:space="0" w:color="auto"/>
            </w:tcBorders>
          </w:tcPr>
          <w:p w14:paraId="18E3C817" w14:textId="56693F60" w:rsidR="00E2408E" w:rsidRPr="00870B3E" w:rsidRDefault="00E2408E" w:rsidP="00E2408E">
            <w:pPr>
              <w:pStyle w:val="table2"/>
              <w:rPr>
                <w:sz w:val="20"/>
              </w:rPr>
            </w:pPr>
            <w:r w:rsidRPr="00870B3E">
              <w:rPr>
                <w:sz w:val="20"/>
              </w:rPr>
              <w:t>Standard charges apply for MMS. The terms and conditions for MMS are set out in Part E – SMS Messages and Email of the Telstra Mobile section of Our Customer Terms.</w:t>
            </w:r>
          </w:p>
        </w:tc>
        <w:tc>
          <w:tcPr>
            <w:tcW w:w="1589" w:type="dxa"/>
            <w:tcBorders>
              <w:top w:val="single" w:sz="4" w:space="0" w:color="auto"/>
              <w:left w:val="single" w:sz="4" w:space="0" w:color="auto"/>
              <w:bottom w:val="single" w:sz="4" w:space="0" w:color="auto"/>
              <w:right w:val="single" w:sz="4" w:space="0" w:color="auto"/>
            </w:tcBorders>
          </w:tcPr>
          <w:p w14:paraId="6DE0DBE5" w14:textId="1A3921A2" w:rsidR="00E2408E" w:rsidRPr="00870B3E" w:rsidRDefault="00E2408E" w:rsidP="00E2408E">
            <w:pPr>
              <w:pStyle w:val="table2"/>
              <w:rPr>
                <w:sz w:val="20"/>
              </w:rPr>
            </w:pPr>
            <w:r w:rsidRPr="00870B3E">
              <w:rPr>
                <w:sz w:val="20"/>
              </w:rPr>
              <w:t>Standard charges apply for MMS. The terms and conditions for MMS are set out in Part E – SMS Messages and Email of the Telstra Mobile section of Our Customer Terms.</w:t>
            </w:r>
          </w:p>
        </w:tc>
      </w:tr>
      <w:tr w:rsidR="00E2408E" w:rsidRPr="003D1386" w14:paraId="4A79B1E5" w14:textId="77777777" w:rsidTr="0055033F">
        <w:trPr>
          <w:cantSplit/>
          <w:trHeight w:val="991"/>
        </w:trPr>
        <w:tc>
          <w:tcPr>
            <w:tcW w:w="2280" w:type="dxa"/>
            <w:tcBorders>
              <w:top w:val="single" w:sz="4" w:space="0" w:color="auto"/>
              <w:left w:val="single" w:sz="4" w:space="0" w:color="auto"/>
              <w:bottom w:val="single" w:sz="4" w:space="0" w:color="auto"/>
              <w:right w:val="single" w:sz="4" w:space="0" w:color="auto"/>
            </w:tcBorders>
          </w:tcPr>
          <w:p w14:paraId="2DAFD2E3" w14:textId="77777777" w:rsidR="00E2408E" w:rsidRPr="00870B3E" w:rsidRDefault="00E2408E" w:rsidP="00E2408E">
            <w:pPr>
              <w:pStyle w:val="table2"/>
              <w:rPr>
                <w:sz w:val="20"/>
              </w:rPr>
            </w:pPr>
            <w:r w:rsidRPr="00870B3E">
              <w:rPr>
                <w:sz w:val="20"/>
              </w:rPr>
              <w:t>Charges per SMS or MMS sent to international numbers</w:t>
            </w:r>
          </w:p>
        </w:tc>
        <w:tc>
          <w:tcPr>
            <w:tcW w:w="1591" w:type="dxa"/>
            <w:tcBorders>
              <w:top w:val="single" w:sz="4" w:space="0" w:color="auto"/>
              <w:left w:val="single" w:sz="4" w:space="0" w:color="auto"/>
              <w:bottom w:val="single" w:sz="4" w:space="0" w:color="auto"/>
              <w:right w:val="single" w:sz="4" w:space="0" w:color="auto"/>
            </w:tcBorders>
          </w:tcPr>
          <w:p w14:paraId="52ADECE7" w14:textId="60DE1877" w:rsidR="00E2408E" w:rsidRPr="00870B3E" w:rsidRDefault="00E2408E" w:rsidP="00E2408E">
            <w:pPr>
              <w:pStyle w:val="table2"/>
              <w:rPr>
                <w:sz w:val="20"/>
              </w:rPr>
            </w:pPr>
            <w:r w:rsidRPr="00870B3E">
              <w:rPr>
                <w:sz w:val="20"/>
              </w:rPr>
              <w:t>Standard charges apply for SMS and MMS to international numbers. The terms and conditions for SMS and MMS are set out in Part E – SMS Messages and Email of the Telstra Mobile section of Our Customer Terms.</w:t>
            </w:r>
          </w:p>
        </w:tc>
        <w:tc>
          <w:tcPr>
            <w:tcW w:w="1589" w:type="dxa"/>
            <w:tcBorders>
              <w:top w:val="single" w:sz="4" w:space="0" w:color="auto"/>
              <w:left w:val="single" w:sz="4" w:space="0" w:color="auto"/>
              <w:bottom w:val="single" w:sz="4" w:space="0" w:color="auto"/>
              <w:right w:val="single" w:sz="4" w:space="0" w:color="auto"/>
            </w:tcBorders>
          </w:tcPr>
          <w:p w14:paraId="75663973" w14:textId="61AEB448" w:rsidR="00E2408E" w:rsidRPr="00870B3E" w:rsidRDefault="00E2408E" w:rsidP="00E2408E">
            <w:pPr>
              <w:pStyle w:val="table2"/>
              <w:rPr>
                <w:sz w:val="20"/>
              </w:rPr>
            </w:pPr>
            <w:r w:rsidRPr="00870B3E">
              <w:rPr>
                <w:sz w:val="20"/>
              </w:rPr>
              <w:t>Standard charges apply for SMS and MMS to international numbers. The terms and conditions for SMS and MMS are set out in Part E – SMS Messages and Email of the Telstra Mobile section of Our Customer Terms.</w:t>
            </w:r>
          </w:p>
        </w:tc>
        <w:tc>
          <w:tcPr>
            <w:tcW w:w="1591" w:type="dxa"/>
            <w:tcBorders>
              <w:top w:val="single" w:sz="4" w:space="0" w:color="auto"/>
              <w:left w:val="single" w:sz="4" w:space="0" w:color="auto"/>
              <w:bottom w:val="single" w:sz="4" w:space="0" w:color="auto"/>
              <w:right w:val="single" w:sz="4" w:space="0" w:color="auto"/>
            </w:tcBorders>
          </w:tcPr>
          <w:p w14:paraId="6DB6E151" w14:textId="37DB011F" w:rsidR="00E2408E" w:rsidRPr="00870B3E" w:rsidRDefault="00E2408E" w:rsidP="00E2408E">
            <w:pPr>
              <w:pStyle w:val="table2"/>
              <w:rPr>
                <w:sz w:val="20"/>
              </w:rPr>
            </w:pPr>
            <w:r w:rsidRPr="00870B3E">
              <w:rPr>
                <w:sz w:val="20"/>
              </w:rPr>
              <w:t>Standard charges apply for SMS and MMS to international numbers. The terms and conditions for SMS and MMS are set out in Part E – SMS Messages and Email of the Telstra Mobile section of Our Customer Terms.</w:t>
            </w:r>
          </w:p>
        </w:tc>
        <w:tc>
          <w:tcPr>
            <w:tcW w:w="1589" w:type="dxa"/>
            <w:tcBorders>
              <w:top w:val="single" w:sz="4" w:space="0" w:color="auto"/>
              <w:left w:val="single" w:sz="4" w:space="0" w:color="auto"/>
              <w:bottom w:val="single" w:sz="4" w:space="0" w:color="auto"/>
              <w:right w:val="single" w:sz="4" w:space="0" w:color="auto"/>
            </w:tcBorders>
          </w:tcPr>
          <w:p w14:paraId="4D3A23BC" w14:textId="4E0C5825" w:rsidR="00E2408E" w:rsidRPr="00870B3E" w:rsidRDefault="00E2408E" w:rsidP="00E2408E">
            <w:pPr>
              <w:pStyle w:val="table2"/>
              <w:rPr>
                <w:sz w:val="20"/>
              </w:rPr>
            </w:pPr>
            <w:r w:rsidRPr="00870B3E">
              <w:rPr>
                <w:sz w:val="20"/>
              </w:rPr>
              <w:t>Standard charges apply for SMS and MMS to international numbers. The terms and conditions for SMS and MMS are set out in Part E – SMS Messages and Email of the Telstra Mobile section of Our Customer Terms.</w:t>
            </w:r>
          </w:p>
        </w:tc>
      </w:tr>
      <w:tr w:rsidR="00E2408E" w:rsidRPr="003D1386" w14:paraId="7F7346DD" w14:textId="77777777" w:rsidTr="0055033F">
        <w:trPr>
          <w:cantSplit/>
          <w:trHeight w:val="978"/>
        </w:trPr>
        <w:tc>
          <w:tcPr>
            <w:tcW w:w="2280" w:type="dxa"/>
            <w:tcBorders>
              <w:top w:val="single" w:sz="4" w:space="0" w:color="auto"/>
              <w:left w:val="single" w:sz="4" w:space="0" w:color="auto"/>
              <w:bottom w:val="single" w:sz="4" w:space="0" w:color="auto"/>
              <w:right w:val="single" w:sz="4" w:space="0" w:color="auto"/>
            </w:tcBorders>
          </w:tcPr>
          <w:p w14:paraId="39AA8CC9" w14:textId="77777777" w:rsidR="00E2408E" w:rsidRPr="00870B3E" w:rsidRDefault="00E2408E" w:rsidP="00E2408E">
            <w:pPr>
              <w:pStyle w:val="table2"/>
              <w:rPr>
                <w:sz w:val="20"/>
              </w:rPr>
            </w:pPr>
            <w:r w:rsidRPr="00870B3E">
              <w:rPr>
                <w:sz w:val="20"/>
              </w:rPr>
              <w:t xml:space="preserve">Charges for </w:t>
            </w:r>
            <w:proofErr w:type="spellStart"/>
            <w:r w:rsidRPr="00870B3E">
              <w:rPr>
                <w:sz w:val="20"/>
              </w:rPr>
              <w:t>MessageBank</w:t>
            </w:r>
            <w:proofErr w:type="spellEnd"/>
            <w:r w:rsidRPr="00870B3E">
              <w:rPr>
                <w:sz w:val="20"/>
              </w:rPr>
              <w:t xml:space="preserve"> (Standard) diversion and retrieval</w:t>
            </w:r>
          </w:p>
        </w:tc>
        <w:tc>
          <w:tcPr>
            <w:tcW w:w="1591" w:type="dxa"/>
            <w:tcBorders>
              <w:top w:val="single" w:sz="4" w:space="0" w:color="auto"/>
              <w:left w:val="single" w:sz="4" w:space="0" w:color="auto"/>
              <w:bottom w:val="single" w:sz="4" w:space="0" w:color="auto"/>
              <w:right w:val="single" w:sz="4" w:space="0" w:color="auto"/>
            </w:tcBorders>
          </w:tcPr>
          <w:p w14:paraId="33A25187" w14:textId="2DB7811C" w:rsidR="00E2408E" w:rsidRPr="00870B3E" w:rsidRDefault="00E2408E" w:rsidP="00E2408E">
            <w:pPr>
              <w:pStyle w:val="table2"/>
              <w:rPr>
                <w:sz w:val="20"/>
              </w:rPr>
            </w:pPr>
            <w:r w:rsidRPr="00870B3E">
              <w:rPr>
                <w:sz w:val="20"/>
              </w:rPr>
              <w:t>No additional charges</w:t>
            </w:r>
          </w:p>
        </w:tc>
        <w:tc>
          <w:tcPr>
            <w:tcW w:w="1589" w:type="dxa"/>
            <w:tcBorders>
              <w:top w:val="single" w:sz="4" w:space="0" w:color="auto"/>
              <w:left w:val="single" w:sz="4" w:space="0" w:color="auto"/>
              <w:bottom w:val="single" w:sz="4" w:space="0" w:color="auto"/>
              <w:right w:val="single" w:sz="4" w:space="0" w:color="auto"/>
            </w:tcBorders>
          </w:tcPr>
          <w:p w14:paraId="751E76DD" w14:textId="7A172965" w:rsidR="00E2408E" w:rsidRPr="00870B3E" w:rsidRDefault="00E2408E" w:rsidP="00E2408E">
            <w:pPr>
              <w:pStyle w:val="table2"/>
              <w:rPr>
                <w:sz w:val="20"/>
              </w:rPr>
            </w:pPr>
            <w:r w:rsidRPr="00870B3E">
              <w:rPr>
                <w:sz w:val="20"/>
              </w:rPr>
              <w:t>No additional charges</w:t>
            </w:r>
          </w:p>
        </w:tc>
        <w:tc>
          <w:tcPr>
            <w:tcW w:w="1591" w:type="dxa"/>
            <w:tcBorders>
              <w:top w:val="single" w:sz="4" w:space="0" w:color="auto"/>
              <w:left w:val="single" w:sz="4" w:space="0" w:color="auto"/>
              <w:bottom w:val="single" w:sz="4" w:space="0" w:color="auto"/>
              <w:right w:val="single" w:sz="4" w:space="0" w:color="auto"/>
            </w:tcBorders>
          </w:tcPr>
          <w:p w14:paraId="2CC2FFC9" w14:textId="477BD5B7" w:rsidR="00E2408E" w:rsidRPr="00870B3E" w:rsidRDefault="00E2408E" w:rsidP="00E2408E">
            <w:pPr>
              <w:pStyle w:val="table2"/>
              <w:rPr>
                <w:sz w:val="20"/>
              </w:rPr>
            </w:pPr>
            <w:r w:rsidRPr="00870B3E">
              <w:rPr>
                <w:sz w:val="20"/>
              </w:rPr>
              <w:t>No additional charges</w:t>
            </w:r>
          </w:p>
        </w:tc>
        <w:tc>
          <w:tcPr>
            <w:tcW w:w="1589" w:type="dxa"/>
            <w:tcBorders>
              <w:top w:val="single" w:sz="4" w:space="0" w:color="auto"/>
              <w:left w:val="single" w:sz="4" w:space="0" w:color="auto"/>
              <w:bottom w:val="single" w:sz="4" w:space="0" w:color="auto"/>
              <w:right w:val="single" w:sz="4" w:space="0" w:color="auto"/>
            </w:tcBorders>
          </w:tcPr>
          <w:p w14:paraId="5EE7D8C1" w14:textId="05F39F6E" w:rsidR="00E2408E" w:rsidRPr="00870B3E" w:rsidRDefault="00E2408E" w:rsidP="00E2408E">
            <w:pPr>
              <w:pStyle w:val="table2"/>
              <w:rPr>
                <w:sz w:val="20"/>
              </w:rPr>
            </w:pPr>
            <w:r w:rsidRPr="00870B3E">
              <w:rPr>
                <w:sz w:val="20"/>
              </w:rPr>
              <w:t>No additional charges</w:t>
            </w:r>
          </w:p>
        </w:tc>
      </w:tr>
      <w:tr w:rsidR="00E2408E" w:rsidRPr="003D1386" w14:paraId="0CD19572" w14:textId="77777777" w:rsidTr="0055033F">
        <w:trPr>
          <w:cantSplit/>
          <w:trHeight w:val="1435"/>
        </w:trPr>
        <w:tc>
          <w:tcPr>
            <w:tcW w:w="2280" w:type="dxa"/>
            <w:tcBorders>
              <w:top w:val="single" w:sz="4" w:space="0" w:color="auto"/>
              <w:left w:val="single" w:sz="4" w:space="0" w:color="auto"/>
              <w:bottom w:val="single" w:sz="4" w:space="0" w:color="auto"/>
              <w:right w:val="single" w:sz="4" w:space="0" w:color="auto"/>
            </w:tcBorders>
          </w:tcPr>
          <w:p w14:paraId="04729BED" w14:textId="77777777" w:rsidR="00E2408E" w:rsidRPr="00870B3E" w:rsidRDefault="00E2408E" w:rsidP="00E2408E">
            <w:pPr>
              <w:pStyle w:val="table2"/>
              <w:rPr>
                <w:sz w:val="20"/>
              </w:rPr>
            </w:pPr>
            <w:r w:rsidRPr="00870B3E">
              <w:rPr>
                <w:sz w:val="20"/>
              </w:rPr>
              <w:t>Charges for eligible data usage beyond monthly included data allowance (if any) prior to 18 June 2015</w:t>
            </w:r>
          </w:p>
        </w:tc>
        <w:tc>
          <w:tcPr>
            <w:tcW w:w="1591" w:type="dxa"/>
            <w:tcBorders>
              <w:top w:val="single" w:sz="4" w:space="0" w:color="auto"/>
              <w:left w:val="single" w:sz="4" w:space="0" w:color="auto"/>
              <w:bottom w:val="single" w:sz="4" w:space="0" w:color="auto"/>
              <w:right w:val="single" w:sz="4" w:space="0" w:color="auto"/>
            </w:tcBorders>
          </w:tcPr>
          <w:p w14:paraId="1D747ED3" w14:textId="77777777" w:rsidR="00E2408E" w:rsidRPr="00870B3E" w:rsidRDefault="00E2408E" w:rsidP="00E2408E">
            <w:pPr>
              <w:pStyle w:val="table2"/>
              <w:rPr>
                <w:sz w:val="20"/>
              </w:rPr>
            </w:pPr>
            <w:r w:rsidRPr="00870B3E">
              <w:rPr>
                <w:sz w:val="20"/>
              </w:rPr>
              <w:t>9.09¢ per MB</w:t>
            </w:r>
          </w:p>
        </w:tc>
        <w:tc>
          <w:tcPr>
            <w:tcW w:w="1589" w:type="dxa"/>
            <w:tcBorders>
              <w:top w:val="single" w:sz="4" w:space="0" w:color="auto"/>
              <w:left w:val="single" w:sz="4" w:space="0" w:color="auto"/>
              <w:bottom w:val="single" w:sz="4" w:space="0" w:color="auto"/>
              <w:right w:val="single" w:sz="4" w:space="0" w:color="auto"/>
            </w:tcBorders>
          </w:tcPr>
          <w:p w14:paraId="1932332E" w14:textId="77777777" w:rsidR="00E2408E" w:rsidRPr="00870B3E" w:rsidRDefault="00E2408E" w:rsidP="00E2408E">
            <w:pPr>
              <w:pStyle w:val="table2"/>
              <w:rPr>
                <w:sz w:val="20"/>
              </w:rPr>
            </w:pPr>
            <w:r w:rsidRPr="00870B3E">
              <w:rPr>
                <w:sz w:val="20"/>
              </w:rPr>
              <w:t>10¢ per MB</w:t>
            </w:r>
          </w:p>
        </w:tc>
        <w:tc>
          <w:tcPr>
            <w:tcW w:w="1591" w:type="dxa"/>
            <w:tcBorders>
              <w:top w:val="single" w:sz="4" w:space="0" w:color="auto"/>
              <w:left w:val="single" w:sz="4" w:space="0" w:color="auto"/>
              <w:bottom w:val="single" w:sz="4" w:space="0" w:color="auto"/>
              <w:right w:val="single" w:sz="4" w:space="0" w:color="auto"/>
            </w:tcBorders>
          </w:tcPr>
          <w:p w14:paraId="35E22CF9" w14:textId="77777777" w:rsidR="00E2408E" w:rsidRPr="00870B3E" w:rsidRDefault="00E2408E" w:rsidP="00E2408E">
            <w:pPr>
              <w:pStyle w:val="table2"/>
              <w:rPr>
                <w:sz w:val="20"/>
              </w:rPr>
            </w:pPr>
            <w:r w:rsidRPr="00870B3E">
              <w:rPr>
                <w:sz w:val="20"/>
              </w:rPr>
              <w:t>9.09¢ per MB</w:t>
            </w:r>
          </w:p>
        </w:tc>
        <w:tc>
          <w:tcPr>
            <w:tcW w:w="1589" w:type="dxa"/>
            <w:tcBorders>
              <w:top w:val="single" w:sz="4" w:space="0" w:color="auto"/>
              <w:left w:val="single" w:sz="4" w:space="0" w:color="auto"/>
              <w:bottom w:val="single" w:sz="4" w:space="0" w:color="auto"/>
              <w:right w:val="single" w:sz="4" w:space="0" w:color="auto"/>
            </w:tcBorders>
          </w:tcPr>
          <w:p w14:paraId="40E42E50" w14:textId="77777777" w:rsidR="00E2408E" w:rsidRPr="00870B3E" w:rsidRDefault="00E2408E" w:rsidP="00E2408E">
            <w:pPr>
              <w:pStyle w:val="table2"/>
              <w:rPr>
                <w:sz w:val="20"/>
              </w:rPr>
            </w:pPr>
            <w:r w:rsidRPr="00870B3E">
              <w:rPr>
                <w:sz w:val="20"/>
              </w:rPr>
              <w:t>10¢ per MB</w:t>
            </w:r>
          </w:p>
        </w:tc>
      </w:tr>
      <w:tr w:rsidR="00E2408E" w:rsidRPr="003D1386" w14:paraId="465DDD27" w14:textId="77777777" w:rsidTr="0055033F">
        <w:trPr>
          <w:cantSplit/>
          <w:trHeight w:val="1435"/>
        </w:trPr>
        <w:tc>
          <w:tcPr>
            <w:tcW w:w="2280" w:type="dxa"/>
            <w:tcBorders>
              <w:top w:val="single" w:sz="4" w:space="0" w:color="auto"/>
              <w:left w:val="single" w:sz="4" w:space="0" w:color="auto"/>
              <w:bottom w:val="single" w:sz="4" w:space="0" w:color="auto"/>
              <w:right w:val="single" w:sz="4" w:space="0" w:color="auto"/>
            </w:tcBorders>
          </w:tcPr>
          <w:p w14:paraId="5F5EFCD8" w14:textId="77777777" w:rsidR="00E2408E" w:rsidRPr="00870B3E" w:rsidRDefault="00E2408E" w:rsidP="00E2408E">
            <w:pPr>
              <w:pStyle w:val="table2"/>
              <w:rPr>
                <w:sz w:val="20"/>
              </w:rPr>
            </w:pPr>
            <w:r w:rsidRPr="00870B3E">
              <w:rPr>
                <w:sz w:val="20"/>
              </w:rPr>
              <w:t>Charges for eligible data usage beyond monthly included data allowance (if any) on and from 18 June 2015</w:t>
            </w:r>
          </w:p>
        </w:tc>
        <w:tc>
          <w:tcPr>
            <w:tcW w:w="1591" w:type="dxa"/>
            <w:tcBorders>
              <w:top w:val="single" w:sz="4" w:space="0" w:color="auto"/>
              <w:left w:val="single" w:sz="4" w:space="0" w:color="auto"/>
              <w:bottom w:val="single" w:sz="4" w:space="0" w:color="auto"/>
              <w:right w:val="single" w:sz="4" w:space="0" w:color="auto"/>
            </w:tcBorders>
          </w:tcPr>
          <w:p w14:paraId="46060C6A" w14:textId="77777777" w:rsidR="00E2408E" w:rsidRPr="00870B3E" w:rsidRDefault="00E2408E" w:rsidP="00E2408E">
            <w:pPr>
              <w:pStyle w:val="table2"/>
              <w:rPr>
                <w:sz w:val="20"/>
              </w:rPr>
            </w:pPr>
            <w:r w:rsidRPr="00870B3E">
              <w:rPr>
                <w:sz w:val="20"/>
              </w:rPr>
              <w:t>2.73¢ per MB</w:t>
            </w:r>
          </w:p>
        </w:tc>
        <w:tc>
          <w:tcPr>
            <w:tcW w:w="1589" w:type="dxa"/>
            <w:tcBorders>
              <w:top w:val="single" w:sz="4" w:space="0" w:color="auto"/>
              <w:left w:val="single" w:sz="4" w:space="0" w:color="auto"/>
              <w:bottom w:val="single" w:sz="4" w:space="0" w:color="auto"/>
              <w:right w:val="single" w:sz="4" w:space="0" w:color="auto"/>
            </w:tcBorders>
          </w:tcPr>
          <w:p w14:paraId="71170696" w14:textId="77777777" w:rsidR="00E2408E" w:rsidRPr="00870B3E" w:rsidRDefault="00E2408E" w:rsidP="00E2408E">
            <w:pPr>
              <w:pStyle w:val="table2"/>
              <w:rPr>
                <w:sz w:val="20"/>
              </w:rPr>
            </w:pPr>
            <w:r w:rsidRPr="00870B3E">
              <w:rPr>
                <w:sz w:val="20"/>
              </w:rPr>
              <w:t>3¢ per MB</w:t>
            </w:r>
          </w:p>
        </w:tc>
        <w:tc>
          <w:tcPr>
            <w:tcW w:w="1591" w:type="dxa"/>
            <w:tcBorders>
              <w:top w:val="single" w:sz="4" w:space="0" w:color="auto"/>
              <w:left w:val="single" w:sz="4" w:space="0" w:color="auto"/>
              <w:bottom w:val="single" w:sz="4" w:space="0" w:color="auto"/>
              <w:right w:val="single" w:sz="4" w:space="0" w:color="auto"/>
            </w:tcBorders>
          </w:tcPr>
          <w:p w14:paraId="1B649EA8" w14:textId="77777777" w:rsidR="00E2408E" w:rsidRPr="00870B3E" w:rsidRDefault="00E2408E" w:rsidP="00E2408E">
            <w:pPr>
              <w:pStyle w:val="table2"/>
              <w:rPr>
                <w:sz w:val="20"/>
              </w:rPr>
            </w:pPr>
            <w:r w:rsidRPr="00870B3E">
              <w:rPr>
                <w:sz w:val="20"/>
              </w:rPr>
              <w:t>2.73¢ per MB</w:t>
            </w:r>
          </w:p>
        </w:tc>
        <w:tc>
          <w:tcPr>
            <w:tcW w:w="1589" w:type="dxa"/>
            <w:tcBorders>
              <w:top w:val="single" w:sz="4" w:space="0" w:color="auto"/>
              <w:left w:val="single" w:sz="4" w:space="0" w:color="auto"/>
              <w:bottom w:val="single" w:sz="4" w:space="0" w:color="auto"/>
              <w:right w:val="single" w:sz="4" w:space="0" w:color="auto"/>
            </w:tcBorders>
          </w:tcPr>
          <w:p w14:paraId="7E2757BD" w14:textId="77777777" w:rsidR="00E2408E" w:rsidRPr="00870B3E" w:rsidRDefault="00E2408E" w:rsidP="00E2408E">
            <w:pPr>
              <w:pStyle w:val="table2"/>
              <w:rPr>
                <w:sz w:val="20"/>
              </w:rPr>
            </w:pPr>
            <w:r w:rsidRPr="00870B3E">
              <w:rPr>
                <w:sz w:val="20"/>
              </w:rPr>
              <w:t>3¢ per MB</w:t>
            </w:r>
          </w:p>
        </w:tc>
      </w:tr>
    </w:tbl>
    <w:p w14:paraId="42DD8939" w14:textId="77777777" w:rsidR="00DB179E" w:rsidRDefault="00DB179E" w:rsidP="00CC31AF"/>
    <w:p w14:paraId="19E67873" w14:textId="77777777" w:rsidR="00DB179E" w:rsidRPr="00410806" w:rsidRDefault="00DB179E" w:rsidP="00014CF4">
      <w:pPr>
        <w:spacing w:after="120"/>
      </w:pPr>
      <w:r w:rsidRPr="00410806">
        <w:t>When calculating data volumes:</w:t>
      </w:r>
    </w:p>
    <w:p w14:paraId="39A79EA2" w14:textId="2718773A" w:rsidR="00DB179E" w:rsidRPr="00410806" w:rsidRDefault="00DB179E" w:rsidP="0055033F">
      <w:pPr>
        <w:pStyle w:val="ListStyle"/>
      </w:pPr>
      <w:r w:rsidRPr="00410806">
        <w:t>where the volume of data transferred is not a whole number of kilobytes, it is rounded up to the next kilobyte at the earlier of the end of each session or 24 hours; and</w:t>
      </w:r>
    </w:p>
    <w:p w14:paraId="6E7D71EF" w14:textId="77777777" w:rsidR="00DB179E" w:rsidRPr="00410806" w:rsidRDefault="00DB179E" w:rsidP="0055033F">
      <w:pPr>
        <w:pStyle w:val="ListStyle"/>
      </w:pPr>
      <w:r w:rsidRPr="00410806">
        <w:t>1024 bytes = 1 kilobyte (kB) and 1024 kilobytes = 1 megabyte (MB) and 1024 megabytes = 1 Gigabyte (GB).</w:t>
      </w:r>
    </w:p>
    <w:p w14:paraId="23091666" w14:textId="6B53820D" w:rsidR="00DB179E" w:rsidRDefault="00DB179E" w:rsidP="00DB179E">
      <w:r w:rsidRPr="00410806">
        <w:t>Charges for excess eligible data usage are calculated per kilobyte.</w:t>
      </w:r>
    </w:p>
    <w:p w14:paraId="42DD06B6" w14:textId="77777777" w:rsidR="00410806" w:rsidRPr="003D1386" w:rsidRDefault="00410806" w:rsidP="00410806">
      <w:pPr>
        <w:pStyle w:val="SubHead"/>
      </w:pPr>
      <w:r w:rsidRPr="003D1386">
        <w:t>Enterprise Fleet Plans Ultimate</w:t>
      </w:r>
    </w:p>
    <w:p w14:paraId="345754A0" w14:textId="77777777" w:rsidR="00410806" w:rsidRPr="003D1386" w:rsidRDefault="00410806" w:rsidP="00D76745">
      <w:pPr>
        <w:pStyle w:val="BodyStyle"/>
      </w:pPr>
      <w:r w:rsidRPr="003D1386">
        <w:t>The table below sets out the charges that apply to Enterprise Fleet Plans Ultimate.  If you are eligible to connect mobile services to an Enterprise Fleet Plan Ultimate with a different monthly network access charge, the applicable charges will be as set out in your Enterprise Fleet Plan customer agreement or as otherwise set out in the Telstra Mobile Section of Our Customer Terms.</w:t>
      </w:r>
    </w:p>
    <w:tbl>
      <w:tblPr>
        <w:tblStyle w:val="TableGrid"/>
        <w:tblW w:w="8640" w:type="dxa"/>
        <w:tblInd w:w="-4" w:type="dxa"/>
        <w:tblLook w:val="0020" w:firstRow="1" w:lastRow="0" w:firstColumn="0" w:lastColumn="0" w:noHBand="0" w:noVBand="0"/>
      </w:tblPr>
      <w:tblGrid>
        <w:gridCol w:w="2284"/>
        <w:gridCol w:w="1589"/>
        <w:gridCol w:w="1589"/>
        <w:gridCol w:w="1589"/>
        <w:gridCol w:w="1589"/>
      </w:tblGrid>
      <w:tr w:rsidR="00686289" w:rsidRPr="003D1386" w14:paraId="7B03668E" w14:textId="77777777" w:rsidTr="00F73CCB">
        <w:trPr>
          <w:cantSplit/>
          <w:trHeight w:val="143"/>
          <w:tblHeader/>
        </w:trPr>
        <w:tc>
          <w:tcPr>
            <w:tcW w:w="2275" w:type="dxa"/>
            <w:tcBorders>
              <w:top w:val="single" w:sz="4" w:space="0" w:color="auto"/>
              <w:left w:val="single" w:sz="4" w:space="0" w:color="auto"/>
              <w:bottom w:val="single" w:sz="4" w:space="0" w:color="auto"/>
              <w:right w:val="single" w:sz="4" w:space="0" w:color="auto"/>
            </w:tcBorders>
            <w:shd w:val="clear" w:color="auto" w:fill="FFFFFF"/>
          </w:tcPr>
          <w:p w14:paraId="1556562B" w14:textId="77777777" w:rsidR="00686289" w:rsidRPr="003D1386" w:rsidRDefault="00686289" w:rsidP="00382389">
            <w:pPr>
              <w:pStyle w:val="table1"/>
            </w:pPr>
            <w:r w:rsidRPr="003D1386">
              <w:t>Enterprise Fleet Plans Ultimate</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14:paraId="4A7FA42E" w14:textId="77777777" w:rsidR="00686289" w:rsidRPr="003D1386" w:rsidRDefault="00686289" w:rsidP="00382389">
            <w:pPr>
              <w:pStyle w:val="table1"/>
            </w:pPr>
            <w:r w:rsidRPr="003D1386">
              <w:t>110</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14:paraId="2C347382" w14:textId="16211038" w:rsidR="00686289" w:rsidRPr="003D1386" w:rsidRDefault="00686289" w:rsidP="00382389">
            <w:pPr>
              <w:pStyle w:val="table1"/>
            </w:pPr>
            <w:r w:rsidRPr="003D1386">
              <w:t>110</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14:paraId="369DEFEC" w14:textId="77777777" w:rsidR="00686289" w:rsidRPr="003D1386" w:rsidRDefault="00686289" w:rsidP="00382389">
            <w:pPr>
              <w:pStyle w:val="table1"/>
            </w:pPr>
            <w:bookmarkStart w:id="84" w:name="OLE_LINK4"/>
            <w:r w:rsidRPr="003D1386">
              <w:t>120</w:t>
            </w:r>
            <w:bookmarkEnd w:id="84"/>
          </w:p>
        </w:tc>
        <w:tc>
          <w:tcPr>
            <w:tcW w:w="1584" w:type="dxa"/>
            <w:tcBorders>
              <w:top w:val="single" w:sz="4" w:space="0" w:color="auto"/>
              <w:left w:val="single" w:sz="4" w:space="0" w:color="auto"/>
              <w:bottom w:val="single" w:sz="4" w:space="0" w:color="auto"/>
              <w:right w:val="single" w:sz="4" w:space="0" w:color="auto"/>
            </w:tcBorders>
            <w:shd w:val="clear" w:color="auto" w:fill="FFFFFF"/>
          </w:tcPr>
          <w:p w14:paraId="73400B6E" w14:textId="5E13BB85" w:rsidR="00686289" w:rsidRPr="003D1386" w:rsidRDefault="00686289" w:rsidP="00382389">
            <w:pPr>
              <w:pStyle w:val="table1"/>
            </w:pPr>
            <w:r w:rsidRPr="003D1386">
              <w:t>120</w:t>
            </w:r>
          </w:p>
        </w:tc>
      </w:tr>
      <w:tr w:rsidR="00686289" w:rsidRPr="003D1386" w14:paraId="2E78D168" w14:textId="77777777" w:rsidTr="00F73CCB">
        <w:trPr>
          <w:cantSplit/>
          <w:trHeight w:val="143"/>
        </w:trPr>
        <w:tc>
          <w:tcPr>
            <w:tcW w:w="2275" w:type="dxa"/>
            <w:tcBorders>
              <w:top w:val="single" w:sz="4" w:space="0" w:color="auto"/>
              <w:left w:val="single" w:sz="4" w:space="0" w:color="auto"/>
              <w:bottom w:val="single" w:sz="4" w:space="0" w:color="auto"/>
              <w:right w:val="single" w:sz="4" w:space="0" w:color="auto"/>
            </w:tcBorders>
          </w:tcPr>
          <w:p w14:paraId="4C824F7E" w14:textId="2CAA6198" w:rsidR="00686289" w:rsidRPr="00410806" w:rsidRDefault="00686289" w:rsidP="00686289">
            <w:pPr>
              <w:pStyle w:val="table2"/>
              <w:rPr>
                <w:sz w:val="20"/>
              </w:rPr>
            </w:pPr>
            <w:r>
              <w:rPr>
                <w:sz w:val="20"/>
              </w:rPr>
              <w:t>Plan</w:t>
            </w:r>
          </w:p>
        </w:tc>
        <w:tc>
          <w:tcPr>
            <w:tcW w:w="1584" w:type="dxa"/>
            <w:tcBorders>
              <w:top w:val="single" w:sz="4" w:space="0" w:color="auto"/>
              <w:left w:val="single" w:sz="4" w:space="0" w:color="auto"/>
              <w:bottom w:val="single" w:sz="4" w:space="0" w:color="auto"/>
              <w:right w:val="single" w:sz="4" w:space="0" w:color="auto"/>
            </w:tcBorders>
          </w:tcPr>
          <w:p w14:paraId="4D8332A6" w14:textId="77777777" w:rsidR="00686289" w:rsidRPr="00410806" w:rsidRDefault="00686289" w:rsidP="00686289">
            <w:r w:rsidRPr="00410806">
              <w:t>Casual Plan Phone Plan SIM Plan or MRO Plan</w:t>
            </w:r>
          </w:p>
        </w:tc>
        <w:tc>
          <w:tcPr>
            <w:tcW w:w="1584" w:type="dxa"/>
            <w:tcBorders>
              <w:top w:val="single" w:sz="4" w:space="0" w:color="auto"/>
              <w:left w:val="single" w:sz="4" w:space="0" w:color="auto"/>
              <w:bottom w:val="single" w:sz="4" w:space="0" w:color="auto"/>
              <w:right w:val="single" w:sz="4" w:space="0" w:color="auto"/>
            </w:tcBorders>
          </w:tcPr>
          <w:p w14:paraId="3E3082FE" w14:textId="7BDF4F13" w:rsidR="00686289" w:rsidRPr="00410806" w:rsidRDefault="00686289" w:rsidP="00686289">
            <w:r w:rsidRPr="00410806">
              <w:t>Casual Plan Phone Plan SIM Plan or MRO Plan</w:t>
            </w:r>
          </w:p>
        </w:tc>
        <w:tc>
          <w:tcPr>
            <w:tcW w:w="1584" w:type="dxa"/>
            <w:tcBorders>
              <w:top w:val="single" w:sz="4" w:space="0" w:color="auto"/>
              <w:left w:val="single" w:sz="4" w:space="0" w:color="auto"/>
              <w:bottom w:val="single" w:sz="4" w:space="0" w:color="auto"/>
              <w:right w:val="single" w:sz="4" w:space="0" w:color="auto"/>
            </w:tcBorders>
          </w:tcPr>
          <w:p w14:paraId="2FDA0317" w14:textId="77777777" w:rsidR="00686289" w:rsidRPr="00410806" w:rsidRDefault="00686289" w:rsidP="00686289">
            <w:r w:rsidRPr="00410806">
              <w:t>Casual Plan Phone Plan SIM Plan or MRO Plan</w:t>
            </w:r>
          </w:p>
        </w:tc>
        <w:tc>
          <w:tcPr>
            <w:tcW w:w="1584" w:type="dxa"/>
            <w:tcBorders>
              <w:top w:val="single" w:sz="4" w:space="0" w:color="auto"/>
              <w:left w:val="single" w:sz="4" w:space="0" w:color="auto"/>
              <w:bottom w:val="single" w:sz="4" w:space="0" w:color="auto"/>
              <w:right w:val="single" w:sz="4" w:space="0" w:color="auto"/>
            </w:tcBorders>
          </w:tcPr>
          <w:p w14:paraId="661E2B87" w14:textId="5DC7ECB0" w:rsidR="00686289" w:rsidRPr="00410806" w:rsidRDefault="00686289" w:rsidP="00686289">
            <w:r w:rsidRPr="00410806">
              <w:t>Casual Plan Phone Plan SIM Plan or MRO Plan</w:t>
            </w:r>
          </w:p>
        </w:tc>
      </w:tr>
      <w:tr w:rsidR="00686289" w:rsidRPr="003D1386" w14:paraId="720D6F75" w14:textId="77777777" w:rsidTr="00F73CCB">
        <w:trPr>
          <w:cantSplit/>
          <w:trHeight w:val="143"/>
        </w:trPr>
        <w:tc>
          <w:tcPr>
            <w:tcW w:w="2275" w:type="dxa"/>
            <w:tcBorders>
              <w:top w:val="single" w:sz="4" w:space="0" w:color="auto"/>
              <w:left w:val="single" w:sz="4" w:space="0" w:color="auto"/>
              <w:bottom w:val="single" w:sz="4" w:space="0" w:color="auto"/>
              <w:right w:val="single" w:sz="4" w:space="0" w:color="auto"/>
            </w:tcBorders>
          </w:tcPr>
          <w:p w14:paraId="6C0643D1" w14:textId="77777777" w:rsidR="00686289" w:rsidRPr="00410806" w:rsidRDefault="00686289" w:rsidP="00686289">
            <w:pPr>
              <w:pStyle w:val="table2"/>
              <w:rPr>
                <w:sz w:val="20"/>
              </w:rPr>
            </w:pPr>
            <w:r w:rsidRPr="00410806">
              <w:rPr>
                <w:sz w:val="20"/>
              </w:rPr>
              <w:t>Minimum contract term</w:t>
            </w:r>
          </w:p>
        </w:tc>
        <w:tc>
          <w:tcPr>
            <w:tcW w:w="1584" w:type="dxa"/>
            <w:tcBorders>
              <w:top w:val="single" w:sz="4" w:space="0" w:color="auto"/>
              <w:left w:val="single" w:sz="4" w:space="0" w:color="auto"/>
              <w:bottom w:val="single" w:sz="4" w:space="0" w:color="auto"/>
              <w:right w:val="single" w:sz="4" w:space="0" w:color="auto"/>
            </w:tcBorders>
          </w:tcPr>
          <w:p w14:paraId="2B20F9A2" w14:textId="77777777" w:rsidR="00686289" w:rsidRPr="00410806" w:rsidRDefault="00686289" w:rsidP="00686289">
            <w:r w:rsidRPr="00410806">
              <w:t>Nil (for Casual Plan) or 24 months for Phone Plan or SIM Plan</w:t>
            </w:r>
          </w:p>
        </w:tc>
        <w:tc>
          <w:tcPr>
            <w:tcW w:w="1584" w:type="dxa"/>
            <w:tcBorders>
              <w:top w:val="single" w:sz="4" w:space="0" w:color="auto"/>
              <w:left w:val="single" w:sz="4" w:space="0" w:color="auto"/>
              <w:bottom w:val="single" w:sz="4" w:space="0" w:color="auto"/>
              <w:right w:val="single" w:sz="4" w:space="0" w:color="auto"/>
            </w:tcBorders>
          </w:tcPr>
          <w:p w14:paraId="47649C3E" w14:textId="40E976AD" w:rsidR="00686289" w:rsidRPr="00410806" w:rsidRDefault="00686289" w:rsidP="00686289">
            <w:r w:rsidRPr="00410806">
              <w:t>Nil (for Casual Plan) or 24 months for Phone Plan or SIM Plan</w:t>
            </w:r>
          </w:p>
        </w:tc>
        <w:tc>
          <w:tcPr>
            <w:tcW w:w="1584" w:type="dxa"/>
            <w:tcBorders>
              <w:top w:val="single" w:sz="4" w:space="0" w:color="auto"/>
              <w:left w:val="single" w:sz="4" w:space="0" w:color="auto"/>
              <w:bottom w:val="single" w:sz="4" w:space="0" w:color="auto"/>
              <w:right w:val="single" w:sz="4" w:space="0" w:color="auto"/>
            </w:tcBorders>
          </w:tcPr>
          <w:p w14:paraId="46896294" w14:textId="77777777" w:rsidR="00686289" w:rsidRPr="00410806" w:rsidRDefault="00686289" w:rsidP="00686289">
            <w:r w:rsidRPr="00410806">
              <w:t>Nil (for Casual Plan) or 24 months for Phone Plan or SIM Plan</w:t>
            </w:r>
          </w:p>
        </w:tc>
        <w:tc>
          <w:tcPr>
            <w:tcW w:w="1584" w:type="dxa"/>
            <w:tcBorders>
              <w:top w:val="single" w:sz="4" w:space="0" w:color="auto"/>
              <w:left w:val="single" w:sz="4" w:space="0" w:color="auto"/>
              <w:bottom w:val="single" w:sz="4" w:space="0" w:color="auto"/>
              <w:right w:val="single" w:sz="4" w:space="0" w:color="auto"/>
            </w:tcBorders>
          </w:tcPr>
          <w:p w14:paraId="79CABEFA" w14:textId="59D01698" w:rsidR="00686289" w:rsidRPr="00410806" w:rsidRDefault="00686289" w:rsidP="00686289">
            <w:r w:rsidRPr="00410806">
              <w:t>Nil (for Casual Plan) or 24 months for Phone Plan or SIM Plan</w:t>
            </w:r>
          </w:p>
        </w:tc>
      </w:tr>
      <w:tr w:rsidR="00686289" w:rsidRPr="003D1386" w14:paraId="238B8F1B" w14:textId="77777777" w:rsidTr="00F73CCB">
        <w:trPr>
          <w:cantSplit/>
          <w:trHeight w:val="143"/>
        </w:trPr>
        <w:tc>
          <w:tcPr>
            <w:tcW w:w="2275" w:type="dxa"/>
            <w:tcBorders>
              <w:top w:val="single" w:sz="4" w:space="0" w:color="auto"/>
              <w:left w:val="single" w:sz="4" w:space="0" w:color="auto"/>
              <w:bottom w:val="single" w:sz="4" w:space="0" w:color="auto"/>
              <w:right w:val="single" w:sz="4" w:space="0" w:color="auto"/>
            </w:tcBorders>
          </w:tcPr>
          <w:p w14:paraId="0879D86A" w14:textId="77777777" w:rsidR="00686289" w:rsidRPr="00410806" w:rsidRDefault="00686289" w:rsidP="00686289">
            <w:pPr>
              <w:pStyle w:val="table2"/>
              <w:rPr>
                <w:sz w:val="20"/>
              </w:rPr>
            </w:pPr>
            <w:r w:rsidRPr="00410806">
              <w:rPr>
                <w:sz w:val="20"/>
              </w:rPr>
              <w:t>Pricing Option</w:t>
            </w:r>
          </w:p>
        </w:tc>
        <w:tc>
          <w:tcPr>
            <w:tcW w:w="1584" w:type="dxa"/>
            <w:tcBorders>
              <w:top w:val="single" w:sz="4" w:space="0" w:color="auto"/>
              <w:left w:val="single" w:sz="4" w:space="0" w:color="auto"/>
              <w:bottom w:val="single" w:sz="4" w:space="0" w:color="auto"/>
              <w:right w:val="single" w:sz="4" w:space="0" w:color="auto"/>
            </w:tcBorders>
          </w:tcPr>
          <w:p w14:paraId="57E0EBC1" w14:textId="77777777" w:rsidR="00686289" w:rsidRPr="00410806" w:rsidRDefault="00686289" w:rsidP="00686289">
            <w:r w:rsidRPr="00410806">
              <w:t xml:space="preserve">Simplify or </w:t>
            </w:r>
            <w:proofErr w:type="gramStart"/>
            <w:r w:rsidRPr="00410806">
              <w:t>Optimise</w:t>
            </w:r>
            <w:proofErr w:type="gramEnd"/>
          </w:p>
        </w:tc>
        <w:tc>
          <w:tcPr>
            <w:tcW w:w="1584" w:type="dxa"/>
            <w:tcBorders>
              <w:top w:val="single" w:sz="4" w:space="0" w:color="auto"/>
              <w:left w:val="single" w:sz="4" w:space="0" w:color="auto"/>
              <w:bottom w:val="single" w:sz="4" w:space="0" w:color="auto"/>
              <w:right w:val="single" w:sz="4" w:space="0" w:color="auto"/>
            </w:tcBorders>
          </w:tcPr>
          <w:p w14:paraId="45700631" w14:textId="003C3AA7" w:rsidR="00686289" w:rsidRPr="00410806" w:rsidRDefault="00686289" w:rsidP="00686289">
            <w:r w:rsidRPr="00410806">
              <w:t xml:space="preserve">Simplify or </w:t>
            </w:r>
            <w:proofErr w:type="gramStart"/>
            <w:r w:rsidRPr="00410806">
              <w:t>Optimise</w:t>
            </w:r>
            <w:proofErr w:type="gramEnd"/>
          </w:p>
        </w:tc>
        <w:tc>
          <w:tcPr>
            <w:tcW w:w="1584" w:type="dxa"/>
            <w:tcBorders>
              <w:top w:val="single" w:sz="4" w:space="0" w:color="auto"/>
              <w:left w:val="single" w:sz="4" w:space="0" w:color="auto"/>
              <w:bottom w:val="single" w:sz="4" w:space="0" w:color="auto"/>
              <w:right w:val="single" w:sz="4" w:space="0" w:color="auto"/>
            </w:tcBorders>
          </w:tcPr>
          <w:p w14:paraId="21166923" w14:textId="77777777" w:rsidR="00686289" w:rsidRPr="00410806" w:rsidRDefault="00686289" w:rsidP="00686289">
            <w:r w:rsidRPr="00410806">
              <w:t xml:space="preserve">Simplify or </w:t>
            </w:r>
            <w:proofErr w:type="gramStart"/>
            <w:r w:rsidRPr="00410806">
              <w:t>Optimise</w:t>
            </w:r>
            <w:proofErr w:type="gramEnd"/>
          </w:p>
        </w:tc>
        <w:tc>
          <w:tcPr>
            <w:tcW w:w="1584" w:type="dxa"/>
            <w:tcBorders>
              <w:top w:val="single" w:sz="4" w:space="0" w:color="auto"/>
              <w:left w:val="single" w:sz="4" w:space="0" w:color="auto"/>
              <w:bottom w:val="single" w:sz="4" w:space="0" w:color="auto"/>
              <w:right w:val="single" w:sz="4" w:space="0" w:color="auto"/>
            </w:tcBorders>
          </w:tcPr>
          <w:p w14:paraId="75AA5BAA" w14:textId="5B377D2D" w:rsidR="00686289" w:rsidRPr="00410806" w:rsidRDefault="00686289" w:rsidP="00686289">
            <w:r w:rsidRPr="00410806">
              <w:t xml:space="preserve">Simplify or </w:t>
            </w:r>
            <w:proofErr w:type="gramStart"/>
            <w:r w:rsidRPr="00410806">
              <w:t>Optimise</w:t>
            </w:r>
            <w:proofErr w:type="gramEnd"/>
          </w:p>
        </w:tc>
      </w:tr>
      <w:tr w:rsidR="00686289" w:rsidRPr="003D1386" w14:paraId="15EB65FF" w14:textId="77777777" w:rsidTr="00F73CCB">
        <w:trPr>
          <w:cantSplit/>
          <w:trHeight w:val="143"/>
        </w:trPr>
        <w:tc>
          <w:tcPr>
            <w:tcW w:w="2275" w:type="dxa"/>
            <w:tcBorders>
              <w:top w:val="single" w:sz="4" w:space="0" w:color="auto"/>
              <w:left w:val="single" w:sz="4" w:space="0" w:color="auto"/>
              <w:bottom w:val="single" w:sz="4" w:space="0" w:color="auto"/>
              <w:right w:val="single" w:sz="4" w:space="0" w:color="auto"/>
            </w:tcBorders>
          </w:tcPr>
          <w:p w14:paraId="3BFDCC83" w14:textId="77777777" w:rsidR="00686289" w:rsidRPr="00410806" w:rsidRDefault="00686289" w:rsidP="00686289">
            <w:pPr>
              <w:pStyle w:val="table2"/>
              <w:rPr>
                <w:sz w:val="20"/>
              </w:rPr>
            </w:pPr>
            <w:r w:rsidRPr="00410806">
              <w:rPr>
                <w:sz w:val="20"/>
              </w:rPr>
              <w:t>Monthly included data allowance for eligible data usage prior to 18 June 2015</w:t>
            </w:r>
          </w:p>
        </w:tc>
        <w:tc>
          <w:tcPr>
            <w:tcW w:w="1584" w:type="dxa"/>
            <w:tcBorders>
              <w:top w:val="single" w:sz="4" w:space="0" w:color="auto"/>
              <w:left w:val="single" w:sz="4" w:space="0" w:color="auto"/>
              <w:bottom w:val="single" w:sz="4" w:space="0" w:color="auto"/>
              <w:right w:val="single" w:sz="4" w:space="0" w:color="auto"/>
            </w:tcBorders>
          </w:tcPr>
          <w:p w14:paraId="08B0FAE7" w14:textId="77777777" w:rsidR="00686289" w:rsidRPr="00410806" w:rsidRDefault="00686289" w:rsidP="00686289">
            <w:r w:rsidRPr="00410806">
              <w:t>3 GB</w:t>
            </w:r>
          </w:p>
        </w:tc>
        <w:tc>
          <w:tcPr>
            <w:tcW w:w="1584" w:type="dxa"/>
            <w:tcBorders>
              <w:top w:val="single" w:sz="4" w:space="0" w:color="auto"/>
              <w:left w:val="single" w:sz="4" w:space="0" w:color="auto"/>
              <w:bottom w:val="single" w:sz="4" w:space="0" w:color="auto"/>
              <w:right w:val="single" w:sz="4" w:space="0" w:color="auto"/>
            </w:tcBorders>
          </w:tcPr>
          <w:p w14:paraId="129B7EEE" w14:textId="21A2BA3D" w:rsidR="00686289" w:rsidRPr="00410806" w:rsidRDefault="00686289" w:rsidP="00686289">
            <w:r w:rsidRPr="00410806">
              <w:t>3 GB</w:t>
            </w:r>
          </w:p>
        </w:tc>
        <w:tc>
          <w:tcPr>
            <w:tcW w:w="1584" w:type="dxa"/>
            <w:tcBorders>
              <w:top w:val="single" w:sz="4" w:space="0" w:color="auto"/>
              <w:left w:val="single" w:sz="4" w:space="0" w:color="auto"/>
              <w:bottom w:val="single" w:sz="4" w:space="0" w:color="auto"/>
              <w:right w:val="single" w:sz="4" w:space="0" w:color="auto"/>
            </w:tcBorders>
          </w:tcPr>
          <w:p w14:paraId="61EFA537" w14:textId="77777777" w:rsidR="00686289" w:rsidRPr="00410806" w:rsidRDefault="00686289" w:rsidP="00686289">
            <w:r w:rsidRPr="00410806">
              <w:t>3 GB</w:t>
            </w:r>
          </w:p>
        </w:tc>
        <w:tc>
          <w:tcPr>
            <w:tcW w:w="1584" w:type="dxa"/>
            <w:tcBorders>
              <w:top w:val="single" w:sz="4" w:space="0" w:color="auto"/>
              <w:left w:val="single" w:sz="4" w:space="0" w:color="auto"/>
              <w:bottom w:val="single" w:sz="4" w:space="0" w:color="auto"/>
              <w:right w:val="single" w:sz="4" w:space="0" w:color="auto"/>
            </w:tcBorders>
          </w:tcPr>
          <w:p w14:paraId="726132EB" w14:textId="7AC9FC03" w:rsidR="00686289" w:rsidRPr="00410806" w:rsidRDefault="00686289" w:rsidP="00686289">
            <w:r w:rsidRPr="00410806">
              <w:t>3 GB</w:t>
            </w:r>
          </w:p>
        </w:tc>
      </w:tr>
      <w:tr w:rsidR="00686289" w:rsidRPr="003D1386" w14:paraId="0B4B76E4" w14:textId="77777777" w:rsidTr="00F73CCB">
        <w:trPr>
          <w:cantSplit/>
          <w:trHeight w:val="143"/>
        </w:trPr>
        <w:tc>
          <w:tcPr>
            <w:tcW w:w="2275" w:type="dxa"/>
            <w:tcBorders>
              <w:top w:val="single" w:sz="4" w:space="0" w:color="auto"/>
              <w:left w:val="single" w:sz="4" w:space="0" w:color="auto"/>
              <w:bottom w:val="single" w:sz="4" w:space="0" w:color="auto"/>
              <w:right w:val="single" w:sz="4" w:space="0" w:color="auto"/>
            </w:tcBorders>
          </w:tcPr>
          <w:p w14:paraId="02B4AE99" w14:textId="77777777" w:rsidR="00686289" w:rsidRPr="00410806" w:rsidRDefault="00686289" w:rsidP="00686289">
            <w:pPr>
              <w:pStyle w:val="table2"/>
              <w:rPr>
                <w:sz w:val="20"/>
              </w:rPr>
            </w:pPr>
            <w:r w:rsidRPr="00410806">
              <w:rPr>
                <w:sz w:val="20"/>
              </w:rPr>
              <w:t>Monthly included data allowance for eligible data usage on and from 18 June 2015</w:t>
            </w:r>
          </w:p>
        </w:tc>
        <w:tc>
          <w:tcPr>
            <w:tcW w:w="1584" w:type="dxa"/>
            <w:tcBorders>
              <w:top w:val="single" w:sz="4" w:space="0" w:color="auto"/>
              <w:left w:val="single" w:sz="4" w:space="0" w:color="auto"/>
              <w:bottom w:val="single" w:sz="4" w:space="0" w:color="auto"/>
              <w:right w:val="single" w:sz="4" w:space="0" w:color="auto"/>
            </w:tcBorders>
          </w:tcPr>
          <w:p w14:paraId="410690EC" w14:textId="77777777" w:rsidR="00686289" w:rsidRPr="00410806" w:rsidRDefault="00686289" w:rsidP="00686289">
            <w:r w:rsidRPr="00410806">
              <w:t>5 GB</w:t>
            </w:r>
          </w:p>
        </w:tc>
        <w:tc>
          <w:tcPr>
            <w:tcW w:w="1584" w:type="dxa"/>
            <w:tcBorders>
              <w:top w:val="single" w:sz="4" w:space="0" w:color="auto"/>
              <w:left w:val="single" w:sz="4" w:space="0" w:color="auto"/>
              <w:bottom w:val="single" w:sz="4" w:space="0" w:color="auto"/>
              <w:right w:val="single" w:sz="4" w:space="0" w:color="auto"/>
            </w:tcBorders>
          </w:tcPr>
          <w:p w14:paraId="689AD795" w14:textId="7ACF7805" w:rsidR="00686289" w:rsidRPr="00410806" w:rsidRDefault="00686289" w:rsidP="00686289">
            <w:r w:rsidRPr="00410806">
              <w:t>5 GB</w:t>
            </w:r>
          </w:p>
        </w:tc>
        <w:tc>
          <w:tcPr>
            <w:tcW w:w="1584" w:type="dxa"/>
            <w:tcBorders>
              <w:top w:val="single" w:sz="4" w:space="0" w:color="auto"/>
              <w:left w:val="single" w:sz="4" w:space="0" w:color="auto"/>
              <w:bottom w:val="single" w:sz="4" w:space="0" w:color="auto"/>
              <w:right w:val="single" w:sz="4" w:space="0" w:color="auto"/>
            </w:tcBorders>
          </w:tcPr>
          <w:p w14:paraId="679332C2" w14:textId="77777777" w:rsidR="00686289" w:rsidRPr="00410806" w:rsidRDefault="00686289" w:rsidP="00686289">
            <w:r w:rsidRPr="00410806">
              <w:t>5 GB</w:t>
            </w:r>
          </w:p>
        </w:tc>
        <w:tc>
          <w:tcPr>
            <w:tcW w:w="1584" w:type="dxa"/>
            <w:tcBorders>
              <w:top w:val="single" w:sz="4" w:space="0" w:color="auto"/>
              <w:left w:val="single" w:sz="4" w:space="0" w:color="auto"/>
              <w:bottom w:val="single" w:sz="4" w:space="0" w:color="auto"/>
              <w:right w:val="single" w:sz="4" w:space="0" w:color="auto"/>
            </w:tcBorders>
          </w:tcPr>
          <w:p w14:paraId="174D4B39" w14:textId="31D60909" w:rsidR="00686289" w:rsidRPr="00410806" w:rsidRDefault="00686289" w:rsidP="00686289">
            <w:r w:rsidRPr="00410806">
              <w:t>5 GB</w:t>
            </w:r>
          </w:p>
        </w:tc>
      </w:tr>
      <w:tr w:rsidR="00686289" w:rsidRPr="003D1386" w14:paraId="368464DD" w14:textId="77777777" w:rsidTr="00F73CCB">
        <w:trPr>
          <w:cantSplit/>
          <w:trHeight w:val="143"/>
        </w:trPr>
        <w:tc>
          <w:tcPr>
            <w:tcW w:w="2275" w:type="dxa"/>
            <w:tcBorders>
              <w:top w:val="single" w:sz="4" w:space="0" w:color="auto"/>
              <w:left w:val="single" w:sz="4" w:space="0" w:color="auto"/>
              <w:bottom w:val="single" w:sz="4" w:space="0" w:color="auto"/>
              <w:right w:val="single" w:sz="4" w:space="0" w:color="auto"/>
            </w:tcBorders>
          </w:tcPr>
          <w:p w14:paraId="691CD09B" w14:textId="1D7406F5" w:rsidR="00686289" w:rsidRPr="00410806" w:rsidRDefault="00686289" w:rsidP="00686289">
            <w:pPr>
              <w:pStyle w:val="table2"/>
              <w:rPr>
                <w:sz w:val="20"/>
              </w:rPr>
            </w:pPr>
            <w:r>
              <w:rPr>
                <w:sz w:val="20"/>
              </w:rPr>
              <w:t>GST</w:t>
            </w:r>
          </w:p>
        </w:tc>
        <w:tc>
          <w:tcPr>
            <w:tcW w:w="1584" w:type="dxa"/>
            <w:tcBorders>
              <w:top w:val="single" w:sz="4" w:space="0" w:color="auto"/>
              <w:left w:val="single" w:sz="4" w:space="0" w:color="auto"/>
              <w:bottom w:val="single" w:sz="4" w:space="0" w:color="auto"/>
              <w:right w:val="single" w:sz="4" w:space="0" w:color="auto"/>
            </w:tcBorders>
          </w:tcPr>
          <w:p w14:paraId="117BCAF7" w14:textId="77777777" w:rsidR="00686289" w:rsidRPr="00410806" w:rsidRDefault="00686289" w:rsidP="00686289">
            <w:r w:rsidRPr="00410806">
              <w:t>GST excl.</w:t>
            </w:r>
          </w:p>
        </w:tc>
        <w:tc>
          <w:tcPr>
            <w:tcW w:w="1584" w:type="dxa"/>
            <w:tcBorders>
              <w:top w:val="single" w:sz="4" w:space="0" w:color="auto"/>
              <w:left w:val="single" w:sz="4" w:space="0" w:color="auto"/>
              <w:bottom w:val="single" w:sz="4" w:space="0" w:color="auto"/>
              <w:right w:val="single" w:sz="4" w:space="0" w:color="auto"/>
            </w:tcBorders>
          </w:tcPr>
          <w:p w14:paraId="5526147C" w14:textId="77777777" w:rsidR="00686289" w:rsidRPr="00410806" w:rsidRDefault="00686289" w:rsidP="00686289">
            <w:r w:rsidRPr="00410806">
              <w:t>GST incl.</w:t>
            </w:r>
          </w:p>
        </w:tc>
        <w:tc>
          <w:tcPr>
            <w:tcW w:w="1584" w:type="dxa"/>
            <w:tcBorders>
              <w:top w:val="single" w:sz="4" w:space="0" w:color="auto"/>
              <w:left w:val="single" w:sz="4" w:space="0" w:color="auto"/>
              <w:bottom w:val="single" w:sz="4" w:space="0" w:color="auto"/>
              <w:right w:val="single" w:sz="4" w:space="0" w:color="auto"/>
            </w:tcBorders>
          </w:tcPr>
          <w:p w14:paraId="30ECC013" w14:textId="77777777" w:rsidR="00686289" w:rsidRPr="00410806" w:rsidRDefault="00686289" w:rsidP="00686289">
            <w:r w:rsidRPr="00410806">
              <w:t>GST excl.</w:t>
            </w:r>
          </w:p>
        </w:tc>
        <w:tc>
          <w:tcPr>
            <w:tcW w:w="1584" w:type="dxa"/>
            <w:tcBorders>
              <w:top w:val="single" w:sz="4" w:space="0" w:color="auto"/>
              <w:left w:val="single" w:sz="4" w:space="0" w:color="auto"/>
              <w:bottom w:val="single" w:sz="4" w:space="0" w:color="auto"/>
              <w:right w:val="single" w:sz="4" w:space="0" w:color="auto"/>
            </w:tcBorders>
          </w:tcPr>
          <w:p w14:paraId="05916961" w14:textId="77777777" w:rsidR="00686289" w:rsidRPr="00410806" w:rsidRDefault="00686289" w:rsidP="00686289">
            <w:r w:rsidRPr="00410806">
              <w:t>GST incl.</w:t>
            </w:r>
          </w:p>
        </w:tc>
      </w:tr>
      <w:tr w:rsidR="00686289" w:rsidRPr="003D1386" w14:paraId="342F7D42" w14:textId="77777777" w:rsidTr="00F73CCB">
        <w:trPr>
          <w:cantSplit/>
          <w:trHeight w:val="143"/>
        </w:trPr>
        <w:tc>
          <w:tcPr>
            <w:tcW w:w="2275" w:type="dxa"/>
            <w:tcBorders>
              <w:top w:val="single" w:sz="4" w:space="0" w:color="auto"/>
              <w:left w:val="single" w:sz="4" w:space="0" w:color="auto"/>
              <w:bottom w:val="single" w:sz="4" w:space="0" w:color="auto"/>
              <w:right w:val="single" w:sz="4" w:space="0" w:color="auto"/>
            </w:tcBorders>
          </w:tcPr>
          <w:p w14:paraId="101E35B9" w14:textId="77777777" w:rsidR="00686289" w:rsidRPr="00410806" w:rsidRDefault="00686289" w:rsidP="00686289">
            <w:pPr>
              <w:pStyle w:val="table2"/>
              <w:rPr>
                <w:sz w:val="20"/>
              </w:rPr>
            </w:pPr>
            <w:r w:rsidRPr="00410806">
              <w:rPr>
                <w:sz w:val="20"/>
              </w:rPr>
              <w:t>Service Activation Charges</w:t>
            </w:r>
          </w:p>
        </w:tc>
        <w:tc>
          <w:tcPr>
            <w:tcW w:w="1584" w:type="dxa"/>
            <w:tcBorders>
              <w:top w:val="single" w:sz="4" w:space="0" w:color="auto"/>
              <w:left w:val="single" w:sz="4" w:space="0" w:color="auto"/>
              <w:bottom w:val="single" w:sz="4" w:space="0" w:color="auto"/>
              <w:right w:val="single" w:sz="4" w:space="0" w:color="auto"/>
            </w:tcBorders>
          </w:tcPr>
          <w:p w14:paraId="71FFBFF6" w14:textId="77777777" w:rsidR="00686289" w:rsidRPr="00410806" w:rsidRDefault="00686289" w:rsidP="00686289">
            <w:r w:rsidRPr="00410806">
              <w:t>Nil</w:t>
            </w:r>
          </w:p>
        </w:tc>
        <w:tc>
          <w:tcPr>
            <w:tcW w:w="1584" w:type="dxa"/>
            <w:tcBorders>
              <w:top w:val="single" w:sz="4" w:space="0" w:color="auto"/>
              <w:left w:val="single" w:sz="4" w:space="0" w:color="auto"/>
              <w:bottom w:val="single" w:sz="4" w:space="0" w:color="auto"/>
              <w:right w:val="single" w:sz="4" w:space="0" w:color="auto"/>
            </w:tcBorders>
          </w:tcPr>
          <w:p w14:paraId="7B7444B0" w14:textId="77777777" w:rsidR="00686289" w:rsidRPr="00410806" w:rsidRDefault="00686289" w:rsidP="00686289">
            <w:r w:rsidRPr="00410806">
              <w:t>Nil</w:t>
            </w:r>
          </w:p>
        </w:tc>
        <w:tc>
          <w:tcPr>
            <w:tcW w:w="1584" w:type="dxa"/>
            <w:tcBorders>
              <w:top w:val="single" w:sz="4" w:space="0" w:color="auto"/>
              <w:left w:val="single" w:sz="4" w:space="0" w:color="auto"/>
              <w:bottom w:val="single" w:sz="4" w:space="0" w:color="auto"/>
              <w:right w:val="single" w:sz="4" w:space="0" w:color="auto"/>
            </w:tcBorders>
          </w:tcPr>
          <w:p w14:paraId="367C0BC0" w14:textId="77777777" w:rsidR="00686289" w:rsidRPr="00410806" w:rsidRDefault="00686289" w:rsidP="00686289">
            <w:r w:rsidRPr="00410806">
              <w:t>Nil</w:t>
            </w:r>
          </w:p>
        </w:tc>
        <w:tc>
          <w:tcPr>
            <w:tcW w:w="1584" w:type="dxa"/>
            <w:tcBorders>
              <w:top w:val="single" w:sz="4" w:space="0" w:color="auto"/>
              <w:left w:val="single" w:sz="4" w:space="0" w:color="auto"/>
              <w:bottom w:val="single" w:sz="4" w:space="0" w:color="auto"/>
              <w:right w:val="single" w:sz="4" w:space="0" w:color="auto"/>
            </w:tcBorders>
          </w:tcPr>
          <w:p w14:paraId="4FDB894F" w14:textId="77777777" w:rsidR="00686289" w:rsidRPr="00410806" w:rsidRDefault="00686289" w:rsidP="00686289">
            <w:r w:rsidRPr="00410806">
              <w:t>Nil</w:t>
            </w:r>
          </w:p>
        </w:tc>
      </w:tr>
      <w:tr w:rsidR="00686289" w:rsidRPr="003D1386" w14:paraId="6200F2A1" w14:textId="77777777" w:rsidTr="00F73CCB">
        <w:trPr>
          <w:cantSplit/>
          <w:trHeight w:val="143"/>
        </w:trPr>
        <w:tc>
          <w:tcPr>
            <w:tcW w:w="2275" w:type="dxa"/>
            <w:tcBorders>
              <w:top w:val="single" w:sz="4" w:space="0" w:color="auto"/>
              <w:left w:val="single" w:sz="4" w:space="0" w:color="auto"/>
              <w:bottom w:val="single" w:sz="4" w:space="0" w:color="auto"/>
              <w:right w:val="single" w:sz="4" w:space="0" w:color="auto"/>
            </w:tcBorders>
          </w:tcPr>
          <w:p w14:paraId="1CE5137D" w14:textId="77777777" w:rsidR="00686289" w:rsidRPr="00410806" w:rsidRDefault="00686289" w:rsidP="00686289">
            <w:pPr>
              <w:pStyle w:val="table2"/>
              <w:rPr>
                <w:sz w:val="20"/>
              </w:rPr>
            </w:pPr>
            <w:r w:rsidRPr="00410806">
              <w:rPr>
                <w:sz w:val="20"/>
              </w:rPr>
              <w:t>Monthly network access charge</w:t>
            </w:r>
          </w:p>
        </w:tc>
        <w:tc>
          <w:tcPr>
            <w:tcW w:w="1584" w:type="dxa"/>
            <w:tcBorders>
              <w:top w:val="single" w:sz="4" w:space="0" w:color="auto"/>
              <w:left w:val="single" w:sz="4" w:space="0" w:color="auto"/>
              <w:bottom w:val="single" w:sz="4" w:space="0" w:color="auto"/>
              <w:right w:val="single" w:sz="4" w:space="0" w:color="auto"/>
            </w:tcBorders>
          </w:tcPr>
          <w:p w14:paraId="1B2952F7" w14:textId="77777777" w:rsidR="00686289" w:rsidRPr="00410806" w:rsidRDefault="00686289" w:rsidP="00686289">
            <w:r w:rsidRPr="00410806">
              <w:t>$100.00</w:t>
            </w:r>
          </w:p>
        </w:tc>
        <w:tc>
          <w:tcPr>
            <w:tcW w:w="1584" w:type="dxa"/>
            <w:tcBorders>
              <w:top w:val="single" w:sz="4" w:space="0" w:color="auto"/>
              <w:left w:val="single" w:sz="4" w:space="0" w:color="auto"/>
              <w:bottom w:val="single" w:sz="4" w:space="0" w:color="auto"/>
              <w:right w:val="single" w:sz="4" w:space="0" w:color="auto"/>
            </w:tcBorders>
          </w:tcPr>
          <w:p w14:paraId="1B609C2F" w14:textId="77777777" w:rsidR="00686289" w:rsidRPr="00410806" w:rsidRDefault="00686289" w:rsidP="00686289">
            <w:r w:rsidRPr="00410806">
              <w:t>$110.00</w:t>
            </w:r>
          </w:p>
        </w:tc>
        <w:tc>
          <w:tcPr>
            <w:tcW w:w="1584" w:type="dxa"/>
            <w:tcBorders>
              <w:top w:val="single" w:sz="4" w:space="0" w:color="auto"/>
              <w:left w:val="single" w:sz="4" w:space="0" w:color="auto"/>
              <w:bottom w:val="single" w:sz="4" w:space="0" w:color="auto"/>
              <w:right w:val="single" w:sz="4" w:space="0" w:color="auto"/>
            </w:tcBorders>
          </w:tcPr>
          <w:p w14:paraId="6454715E" w14:textId="77777777" w:rsidR="00686289" w:rsidRPr="00410806" w:rsidRDefault="00686289" w:rsidP="00686289">
            <w:r w:rsidRPr="00410806">
              <w:t>$109.09</w:t>
            </w:r>
          </w:p>
        </w:tc>
        <w:tc>
          <w:tcPr>
            <w:tcW w:w="1584" w:type="dxa"/>
            <w:tcBorders>
              <w:top w:val="single" w:sz="4" w:space="0" w:color="auto"/>
              <w:left w:val="single" w:sz="4" w:space="0" w:color="auto"/>
              <w:bottom w:val="single" w:sz="4" w:space="0" w:color="auto"/>
              <w:right w:val="single" w:sz="4" w:space="0" w:color="auto"/>
            </w:tcBorders>
          </w:tcPr>
          <w:p w14:paraId="168E0921" w14:textId="77777777" w:rsidR="00686289" w:rsidRPr="00410806" w:rsidRDefault="00686289" w:rsidP="00686289">
            <w:r w:rsidRPr="00410806">
              <w:t>$120.00</w:t>
            </w:r>
          </w:p>
        </w:tc>
      </w:tr>
      <w:tr w:rsidR="00686289" w:rsidRPr="003D1386" w14:paraId="08136EB5" w14:textId="77777777" w:rsidTr="00F73CCB">
        <w:trPr>
          <w:cantSplit/>
          <w:trHeight w:val="143"/>
        </w:trPr>
        <w:tc>
          <w:tcPr>
            <w:tcW w:w="2275" w:type="dxa"/>
            <w:tcBorders>
              <w:top w:val="single" w:sz="4" w:space="0" w:color="auto"/>
              <w:left w:val="single" w:sz="4" w:space="0" w:color="auto"/>
              <w:bottom w:val="nil"/>
              <w:right w:val="single" w:sz="4" w:space="0" w:color="auto"/>
            </w:tcBorders>
          </w:tcPr>
          <w:p w14:paraId="5968FACE" w14:textId="77777777" w:rsidR="00686289" w:rsidRPr="00410806" w:rsidRDefault="00686289" w:rsidP="00686289">
            <w:pPr>
              <w:pStyle w:val="table2"/>
              <w:rPr>
                <w:sz w:val="20"/>
              </w:rPr>
            </w:pPr>
            <w:r w:rsidRPr="00410806">
              <w:rPr>
                <w:sz w:val="20"/>
              </w:rPr>
              <w:t>Unlimited Standard Calls and Messages</w:t>
            </w:r>
          </w:p>
        </w:tc>
        <w:tc>
          <w:tcPr>
            <w:tcW w:w="1584" w:type="dxa"/>
            <w:tcBorders>
              <w:top w:val="single" w:sz="4" w:space="0" w:color="auto"/>
              <w:left w:val="single" w:sz="4" w:space="0" w:color="auto"/>
              <w:bottom w:val="nil"/>
              <w:right w:val="single" w:sz="4" w:space="0" w:color="auto"/>
            </w:tcBorders>
          </w:tcPr>
          <w:p w14:paraId="2B6A9564" w14:textId="77777777" w:rsidR="00686289" w:rsidRPr="00410806" w:rsidRDefault="00686289" w:rsidP="00686289">
            <w:r w:rsidRPr="00410806">
              <w:t>Unlimited</w:t>
            </w:r>
          </w:p>
        </w:tc>
        <w:tc>
          <w:tcPr>
            <w:tcW w:w="1584" w:type="dxa"/>
            <w:tcBorders>
              <w:top w:val="single" w:sz="4" w:space="0" w:color="auto"/>
              <w:left w:val="single" w:sz="4" w:space="0" w:color="auto"/>
              <w:bottom w:val="nil"/>
              <w:right w:val="single" w:sz="4" w:space="0" w:color="auto"/>
            </w:tcBorders>
          </w:tcPr>
          <w:p w14:paraId="32F1EE07" w14:textId="77777777" w:rsidR="00686289" w:rsidRPr="00410806" w:rsidRDefault="00686289" w:rsidP="00686289">
            <w:r w:rsidRPr="00410806">
              <w:t>Unlimited</w:t>
            </w:r>
          </w:p>
        </w:tc>
        <w:tc>
          <w:tcPr>
            <w:tcW w:w="1584" w:type="dxa"/>
            <w:tcBorders>
              <w:top w:val="single" w:sz="4" w:space="0" w:color="auto"/>
              <w:left w:val="single" w:sz="4" w:space="0" w:color="auto"/>
              <w:bottom w:val="nil"/>
              <w:right w:val="single" w:sz="4" w:space="0" w:color="auto"/>
            </w:tcBorders>
          </w:tcPr>
          <w:p w14:paraId="06454E13" w14:textId="77777777" w:rsidR="00686289" w:rsidRPr="00410806" w:rsidRDefault="00686289" w:rsidP="00686289">
            <w:r w:rsidRPr="00410806">
              <w:t>Unlimited</w:t>
            </w:r>
          </w:p>
        </w:tc>
        <w:tc>
          <w:tcPr>
            <w:tcW w:w="1584" w:type="dxa"/>
            <w:tcBorders>
              <w:top w:val="single" w:sz="4" w:space="0" w:color="auto"/>
              <w:left w:val="single" w:sz="4" w:space="0" w:color="auto"/>
              <w:bottom w:val="nil"/>
              <w:right w:val="single" w:sz="4" w:space="0" w:color="auto"/>
            </w:tcBorders>
          </w:tcPr>
          <w:p w14:paraId="2BD0E5FA" w14:textId="77777777" w:rsidR="00686289" w:rsidRPr="00410806" w:rsidRDefault="00686289" w:rsidP="00686289">
            <w:r w:rsidRPr="00410806">
              <w:t>Unlimited</w:t>
            </w:r>
          </w:p>
        </w:tc>
      </w:tr>
      <w:tr w:rsidR="00686289" w:rsidRPr="003D1386" w14:paraId="345F1AAC" w14:textId="77777777" w:rsidTr="00F73CCB">
        <w:trPr>
          <w:cantSplit/>
          <w:trHeight w:val="143"/>
        </w:trPr>
        <w:tc>
          <w:tcPr>
            <w:tcW w:w="2275" w:type="dxa"/>
            <w:tcBorders>
              <w:top w:val="single" w:sz="4" w:space="0" w:color="auto"/>
              <w:left w:val="single" w:sz="4" w:space="0" w:color="auto"/>
              <w:bottom w:val="nil"/>
              <w:right w:val="single" w:sz="4" w:space="0" w:color="auto"/>
            </w:tcBorders>
          </w:tcPr>
          <w:p w14:paraId="6C8AC2C9" w14:textId="77777777" w:rsidR="00686289" w:rsidRPr="00410806" w:rsidRDefault="00686289" w:rsidP="00686289">
            <w:pPr>
              <w:pStyle w:val="table2"/>
              <w:rPr>
                <w:sz w:val="20"/>
              </w:rPr>
            </w:pPr>
            <w:r w:rsidRPr="00410806">
              <w:rPr>
                <w:sz w:val="20"/>
              </w:rPr>
              <w:t>Charges for voice or video national calls to an Australian fixed or mobile number (</w:t>
            </w:r>
            <w:proofErr w:type="gramStart"/>
            <w:r w:rsidRPr="00410806">
              <w:rPr>
                <w:sz w:val="20"/>
              </w:rPr>
              <w:t>at all times</w:t>
            </w:r>
            <w:proofErr w:type="gramEnd"/>
            <w:r w:rsidRPr="00410806">
              <w:rPr>
                <w:sz w:val="20"/>
              </w:rPr>
              <w:t>) – per 30 second block (charged per second)</w:t>
            </w:r>
          </w:p>
        </w:tc>
        <w:tc>
          <w:tcPr>
            <w:tcW w:w="1584" w:type="dxa"/>
            <w:tcBorders>
              <w:top w:val="single" w:sz="4" w:space="0" w:color="auto"/>
              <w:left w:val="single" w:sz="4" w:space="0" w:color="auto"/>
              <w:bottom w:val="nil"/>
              <w:right w:val="single" w:sz="4" w:space="0" w:color="auto"/>
            </w:tcBorders>
          </w:tcPr>
          <w:p w14:paraId="225F793B" w14:textId="77777777" w:rsidR="00686289" w:rsidRPr="00410806" w:rsidRDefault="00686289" w:rsidP="00686289">
            <w:r w:rsidRPr="00410806">
              <w:t>Nil</w:t>
            </w:r>
          </w:p>
        </w:tc>
        <w:tc>
          <w:tcPr>
            <w:tcW w:w="1584" w:type="dxa"/>
            <w:tcBorders>
              <w:top w:val="single" w:sz="4" w:space="0" w:color="auto"/>
              <w:left w:val="single" w:sz="4" w:space="0" w:color="auto"/>
              <w:bottom w:val="nil"/>
              <w:right w:val="single" w:sz="4" w:space="0" w:color="auto"/>
            </w:tcBorders>
          </w:tcPr>
          <w:p w14:paraId="43BA889A" w14:textId="77777777" w:rsidR="00686289" w:rsidRPr="00410806" w:rsidRDefault="00686289" w:rsidP="00686289">
            <w:r w:rsidRPr="00410806">
              <w:t>Nil</w:t>
            </w:r>
          </w:p>
        </w:tc>
        <w:tc>
          <w:tcPr>
            <w:tcW w:w="1584" w:type="dxa"/>
            <w:tcBorders>
              <w:top w:val="single" w:sz="4" w:space="0" w:color="auto"/>
              <w:left w:val="single" w:sz="4" w:space="0" w:color="auto"/>
              <w:bottom w:val="nil"/>
              <w:right w:val="single" w:sz="4" w:space="0" w:color="auto"/>
            </w:tcBorders>
          </w:tcPr>
          <w:p w14:paraId="66175050" w14:textId="77777777" w:rsidR="00686289" w:rsidRPr="00410806" w:rsidRDefault="00686289" w:rsidP="00686289">
            <w:r w:rsidRPr="00410806">
              <w:t>Nil</w:t>
            </w:r>
          </w:p>
        </w:tc>
        <w:tc>
          <w:tcPr>
            <w:tcW w:w="1584" w:type="dxa"/>
            <w:tcBorders>
              <w:top w:val="single" w:sz="4" w:space="0" w:color="auto"/>
              <w:left w:val="single" w:sz="4" w:space="0" w:color="auto"/>
              <w:bottom w:val="nil"/>
              <w:right w:val="single" w:sz="4" w:space="0" w:color="auto"/>
            </w:tcBorders>
          </w:tcPr>
          <w:p w14:paraId="2770FB22" w14:textId="77777777" w:rsidR="00686289" w:rsidRPr="00410806" w:rsidRDefault="00686289" w:rsidP="00686289">
            <w:r w:rsidRPr="00410806">
              <w:t>Nil</w:t>
            </w:r>
          </w:p>
        </w:tc>
      </w:tr>
      <w:tr w:rsidR="00686289" w:rsidRPr="003D1386" w14:paraId="78C3327B" w14:textId="77777777" w:rsidTr="00F73CCB">
        <w:trPr>
          <w:cantSplit/>
          <w:trHeight w:val="143"/>
        </w:trPr>
        <w:tc>
          <w:tcPr>
            <w:tcW w:w="2275" w:type="dxa"/>
            <w:tcBorders>
              <w:top w:val="single" w:sz="4" w:space="0" w:color="auto"/>
              <w:left w:val="single" w:sz="4" w:space="0" w:color="auto"/>
              <w:bottom w:val="nil"/>
              <w:right w:val="single" w:sz="4" w:space="0" w:color="auto"/>
            </w:tcBorders>
          </w:tcPr>
          <w:p w14:paraId="3F8F11B9" w14:textId="77777777" w:rsidR="00686289" w:rsidRPr="00410806" w:rsidRDefault="00686289" w:rsidP="00686289">
            <w:pPr>
              <w:pStyle w:val="table2"/>
              <w:rPr>
                <w:sz w:val="20"/>
              </w:rPr>
            </w:pPr>
            <w:r w:rsidRPr="00410806">
              <w:rPr>
                <w:sz w:val="20"/>
              </w:rPr>
              <w:t>Intra-Account Rate for voice and video calls in Australia to a mobile number on the same account</w:t>
            </w:r>
          </w:p>
        </w:tc>
        <w:tc>
          <w:tcPr>
            <w:tcW w:w="1584" w:type="dxa"/>
            <w:tcBorders>
              <w:top w:val="single" w:sz="4" w:space="0" w:color="auto"/>
              <w:left w:val="single" w:sz="4" w:space="0" w:color="auto"/>
              <w:bottom w:val="nil"/>
              <w:right w:val="single" w:sz="4" w:space="0" w:color="auto"/>
            </w:tcBorders>
          </w:tcPr>
          <w:p w14:paraId="6EA7CCDB" w14:textId="77777777" w:rsidR="00686289" w:rsidRPr="00410806" w:rsidRDefault="00686289" w:rsidP="00686289">
            <w:r w:rsidRPr="00410806">
              <w:t>Nil</w:t>
            </w:r>
          </w:p>
        </w:tc>
        <w:tc>
          <w:tcPr>
            <w:tcW w:w="1584" w:type="dxa"/>
            <w:tcBorders>
              <w:top w:val="single" w:sz="4" w:space="0" w:color="auto"/>
              <w:left w:val="single" w:sz="4" w:space="0" w:color="auto"/>
              <w:bottom w:val="nil"/>
              <w:right w:val="single" w:sz="4" w:space="0" w:color="auto"/>
            </w:tcBorders>
          </w:tcPr>
          <w:p w14:paraId="366AE7EB" w14:textId="77777777" w:rsidR="00686289" w:rsidRPr="00410806" w:rsidRDefault="00686289" w:rsidP="00686289">
            <w:r w:rsidRPr="00410806">
              <w:t>Nil</w:t>
            </w:r>
          </w:p>
        </w:tc>
        <w:tc>
          <w:tcPr>
            <w:tcW w:w="1584" w:type="dxa"/>
            <w:tcBorders>
              <w:top w:val="single" w:sz="4" w:space="0" w:color="auto"/>
              <w:left w:val="single" w:sz="4" w:space="0" w:color="auto"/>
              <w:bottom w:val="nil"/>
              <w:right w:val="single" w:sz="4" w:space="0" w:color="auto"/>
            </w:tcBorders>
          </w:tcPr>
          <w:p w14:paraId="3E4FEDAD" w14:textId="77777777" w:rsidR="00686289" w:rsidRPr="00410806" w:rsidRDefault="00686289" w:rsidP="00686289">
            <w:r w:rsidRPr="00410806">
              <w:t>Nil</w:t>
            </w:r>
          </w:p>
        </w:tc>
        <w:tc>
          <w:tcPr>
            <w:tcW w:w="1584" w:type="dxa"/>
            <w:tcBorders>
              <w:top w:val="single" w:sz="4" w:space="0" w:color="auto"/>
              <w:left w:val="single" w:sz="4" w:space="0" w:color="auto"/>
              <w:bottom w:val="nil"/>
              <w:right w:val="single" w:sz="4" w:space="0" w:color="auto"/>
            </w:tcBorders>
          </w:tcPr>
          <w:p w14:paraId="1B5DCE61" w14:textId="77777777" w:rsidR="00686289" w:rsidRPr="00410806" w:rsidRDefault="00686289" w:rsidP="00686289">
            <w:r w:rsidRPr="00410806">
              <w:t>Nil</w:t>
            </w:r>
          </w:p>
        </w:tc>
      </w:tr>
      <w:tr w:rsidR="00686289" w:rsidRPr="003D1386" w14:paraId="6E13CC8B" w14:textId="77777777" w:rsidTr="00F73CCB">
        <w:trPr>
          <w:cantSplit/>
          <w:trHeight w:val="143"/>
        </w:trPr>
        <w:tc>
          <w:tcPr>
            <w:tcW w:w="2275" w:type="dxa"/>
            <w:tcBorders>
              <w:top w:val="single" w:sz="4" w:space="0" w:color="auto"/>
              <w:left w:val="single" w:sz="4" w:space="0" w:color="auto"/>
              <w:bottom w:val="nil"/>
              <w:right w:val="single" w:sz="4" w:space="0" w:color="auto"/>
            </w:tcBorders>
          </w:tcPr>
          <w:p w14:paraId="73749151" w14:textId="77777777" w:rsidR="00686289" w:rsidRPr="00410806" w:rsidRDefault="00686289" w:rsidP="00686289">
            <w:pPr>
              <w:pStyle w:val="table2"/>
              <w:rPr>
                <w:sz w:val="20"/>
              </w:rPr>
            </w:pPr>
            <w:r w:rsidRPr="00410806">
              <w:rPr>
                <w:sz w:val="20"/>
              </w:rPr>
              <w:t>Connection fee for national voice and video calls to an Australian fixed or mobile number (other than a mobile number on the same account)</w:t>
            </w:r>
          </w:p>
        </w:tc>
        <w:tc>
          <w:tcPr>
            <w:tcW w:w="1584" w:type="dxa"/>
            <w:tcBorders>
              <w:top w:val="single" w:sz="4" w:space="0" w:color="auto"/>
              <w:left w:val="single" w:sz="4" w:space="0" w:color="auto"/>
              <w:bottom w:val="nil"/>
              <w:right w:val="single" w:sz="4" w:space="0" w:color="auto"/>
            </w:tcBorders>
          </w:tcPr>
          <w:p w14:paraId="59F7BB59" w14:textId="77777777" w:rsidR="00686289" w:rsidRPr="00410806" w:rsidRDefault="00686289" w:rsidP="00686289">
            <w:r w:rsidRPr="00410806">
              <w:t>Nil</w:t>
            </w:r>
          </w:p>
        </w:tc>
        <w:tc>
          <w:tcPr>
            <w:tcW w:w="1584" w:type="dxa"/>
            <w:tcBorders>
              <w:top w:val="single" w:sz="4" w:space="0" w:color="auto"/>
              <w:left w:val="single" w:sz="4" w:space="0" w:color="auto"/>
              <w:bottom w:val="nil"/>
              <w:right w:val="single" w:sz="4" w:space="0" w:color="auto"/>
            </w:tcBorders>
          </w:tcPr>
          <w:p w14:paraId="0FDB26F8" w14:textId="77777777" w:rsidR="00686289" w:rsidRPr="00410806" w:rsidRDefault="00686289" w:rsidP="00686289">
            <w:r w:rsidRPr="00410806">
              <w:t>Nil</w:t>
            </w:r>
          </w:p>
        </w:tc>
        <w:tc>
          <w:tcPr>
            <w:tcW w:w="1584" w:type="dxa"/>
            <w:tcBorders>
              <w:top w:val="single" w:sz="4" w:space="0" w:color="auto"/>
              <w:left w:val="single" w:sz="4" w:space="0" w:color="auto"/>
              <w:bottom w:val="nil"/>
              <w:right w:val="single" w:sz="4" w:space="0" w:color="auto"/>
            </w:tcBorders>
          </w:tcPr>
          <w:p w14:paraId="65729F34" w14:textId="77777777" w:rsidR="00686289" w:rsidRPr="00410806" w:rsidRDefault="00686289" w:rsidP="00686289">
            <w:r w:rsidRPr="00410806">
              <w:t>Nil</w:t>
            </w:r>
          </w:p>
        </w:tc>
        <w:tc>
          <w:tcPr>
            <w:tcW w:w="1584" w:type="dxa"/>
            <w:tcBorders>
              <w:top w:val="single" w:sz="4" w:space="0" w:color="auto"/>
              <w:left w:val="single" w:sz="4" w:space="0" w:color="auto"/>
              <w:bottom w:val="nil"/>
              <w:right w:val="single" w:sz="4" w:space="0" w:color="auto"/>
            </w:tcBorders>
          </w:tcPr>
          <w:p w14:paraId="7952870C" w14:textId="77777777" w:rsidR="00686289" w:rsidRPr="00410806" w:rsidRDefault="00686289" w:rsidP="00686289">
            <w:r w:rsidRPr="00410806">
              <w:t>Nil</w:t>
            </w:r>
          </w:p>
        </w:tc>
      </w:tr>
      <w:tr w:rsidR="00686289" w:rsidRPr="003D1386" w14:paraId="226E95F9" w14:textId="77777777" w:rsidTr="00F73CCB">
        <w:trPr>
          <w:cantSplit/>
          <w:trHeight w:val="143"/>
        </w:trPr>
        <w:tc>
          <w:tcPr>
            <w:tcW w:w="2275" w:type="dxa"/>
            <w:tcBorders>
              <w:top w:val="single" w:sz="4" w:space="0" w:color="auto"/>
              <w:left w:val="single" w:sz="4" w:space="0" w:color="auto"/>
              <w:bottom w:val="single" w:sz="4" w:space="0" w:color="auto"/>
              <w:right w:val="single" w:sz="4" w:space="0" w:color="auto"/>
            </w:tcBorders>
          </w:tcPr>
          <w:p w14:paraId="089AF400" w14:textId="77777777" w:rsidR="00686289" w:rsidRPr="00410806" w:rsidRDefault="00686289" w:rsidP="00686289">
            <w:pPr>
              <w:pStyle w:val="table2"/>
              <w:rPr>
                <w:sz w:val="20"/>
              </w:rPr>
            </w:pPr>
            <w:r w:rsidRPr="00410806">
              <w:rPr>
                <w:sz w:val="20"/>
              </w:rPr>
              <w:t>Connection fee for national calls to an Australian mobile number on the same account (all intra-account calls)</w:t>
            </w:r>
          </w:p>
        </w:tc>
        <w:tc>
          <w:tcPr>
            <w:tcW w:w="1584" w:type="dxa"/>
            <w:tcBorders>
              <w:top w:val="single" w:sz="4" w:space="0" w:color="auto"/>
              <w:left w:val="single" w:sz="4" w:space="0" w:color="auto"/>
              <w:bottom w:val="single" w:sz="4" w:space="0" w:color="auto"/>
              <w:right w:val="single" w:sz="4" w:space="0" w:color="auto"/>
            </w:tcBorders>
          </w:tcPr>
          <w:p w14:paraId="3B8F4F16" w14:textId="77777777" w:rsidR="00686289" w:rsidRPr="00410806" w:rsidRDefault="00686289" w:rsidP="00686289">
            <w:r w:rsidRPr="00410806">
              <w:t>Nil</w:t>
            </w:r>
          </w:p>
        </w:tc>
        <w:tc>
          <w:tcPr>
            <w:tcW w:w="1584" w:type="dxa"/>
            <w:tcBorders>
              <w:top w:val="single" w:sz="4" w:space="0" w:color="auto"/>
              <w:left w:val="single" w:sz="4" w:space="0" w:color="auto"/>
              <w:bottom w:val="single" w:sz="4" w:space="0" w:color="auto"/>
              <w:right w:val="single" w:sz="4" w:space="0" w:color="auto"/>
            </w:tcBorders>
          </w:tcPr>
          <w:p w14:paraId="03D9C37B" w14:textId="77777777" w:rsidR="00686289" w:rsidRPr="00410806" w:rsidRDefault="00686289" w:rsidP="00686289">
            <w:r w:rsidRPr="00410806">
              <w:t>Nil</w:t>
            </w:r>
          </w:p>
        </w:tc>
        <w:tc>
          <w:tcPr>
            <w:tcW w:w="1584" w:type="dxa"/>
            <w:tcBorders>
              <w:top w:val="single" w:sz="4" w:space="0" w:color="auto"/>
              <w:left w:val="single" w:sz="4" w:space="0" w:color="auto"/>
              <w:bottom w:val="single" w:sz="4" w:space="0" w:color="auto"/>
              <w:right w:val="single" w:sz="4" w:space="0" w:color="auto"/>
            </w:tcBorders>
          </w:tcPr>
          <w:p w14:paraId="542CF9E8" w14:textId="77777777" w:rsidR="00686289" w:rsidRPr="00410806" w:rsidRDefault="00686289" w:rsidP="00686289">
            <w:r w:rsidRPr="00410806">
              <w:t>Nil</w:t>
            </w:r>
          </w:p>
        </w:tc>
        <w:tc>
          <w:tcPr>
            <w:tcW w:w="1584" w:type="dxa"/>
            <w:tcBorders>
              <w:top w:val="single" w:sz="4" w:space="0" w:color="auto"/>
              <w:left w:val="single" w:sz="4" w:space="0" w:color="auto"/>
              <w:bottom w:val="single" w:sz="4" w:space="0" w:color="auto"/>
              <w:right w:val="single" w:sz="4" w:space="0" w:color="auto"/>
            </w:tcBorders>
          </w:tcPr>
          <w:p w14:paraId="5C7C2A46" w14:textId="77777777" w:rsidR="00686289" w:rsidRPr="00410806" w:rsidRDefault="00686289" w:rsidP="00686289">
            <w:r w:rsidRPr="00410806">
              <w:t>Nil</w:t>
            </w:r>
          </w:p>
        </w:tc>
      </w:tr>
      <w:tr w:rsidR="00686289" w:rsidRPr="003D1386" w14:paraId="5A700930" w14:textId="77777777" w:rsidTr="00F73CCB">
        <w:trPr>
          <w:cantSplit/>
          <w:trHeight w:val="1725"/>
        </w:trPr>
        <w:tc>
          <w:tcPr>
            <w:tcW w:w="2275" w:type="dxa"/>
            <w:tcBorders>
              <w:top w:val="single" w:sz="4" w:space="0" w:color="auto"/>
              <w:left w:val="single" w:sz="4" w:space="0" w:color="auto"/>
              <w:bottom w:val="single" w:sz="4" w:space="0" w:color="auto"/>
              <w:right w:val="single" w:sz="4" w:space="0" w:color="auto"/>
            </w:tcBorders>
          </w:tcPr>
          <w:p w14:paraId="077C436F" w14:textId="77777777" w:rsidR="00686289" w:rsidRPr="00410806" w:rsidRDefault="00686289" w:rsidP="00686289">
            <w:pPr>
              <w:pStyle w:val="table2"/>
              <w:rPr>
                <w:sz w:val="20"/>
              </w:rPr>
            </w:pPr>
            <w:r w:rsidRPr="00410806">
              <w:rPr>
                <w:rFonts w:eastAsia="SimSun"/>
                <w:sz w:val="20"/>
              </w:rPr>
              <w:t>National SMS/MMS rate to standard Australian mobile numbers</w:t>
            </w:r>
          </w:p>
        </w:tc>
        <w:tc>
          <w:tcPr>
            <w:tcW w:w="1584" w:type="dxa"/>
            <w:tcBorders>
              <w:top w:val="single" w:sz="4" w:space="0" w:color="auto"/>
              <w:left w:val="single" w:sz="4" w:space="0" w:color="auto"/>
              <w:bottom w:val="single" w:sz="4" w:space="0" w:color="auto"/>
              <w:right w:val="single" w:sz="4" w:space="0" w:color="auto"/>
            </w:tcBorders>
          </w:tcPr>
          <w:p w14:paraId="4533A1DC" w14:textId="77777777" w:rsidR="00686289" w:rsidRPr="00410806" w:rsidRDefault="00686289" w:rsidP="00686289">
            <w:r w:rsidRPr="00410806">
              <w:t>Nil</w:t>
            </w:r>
          </w:p>
        </w:tc>
        <w:tc>
          <w:tcPr>
            <w:tcW w:w="1584" w:type="dxa"/>
            <w:tcBorders>
              <w:top w:val="single" w:sz="4" w:space="0" w:color="auto"/>
              <w:left w:val="single" w:sz="4" w:space="0" w:color="auto"/>
              <w:bottom w:val="single" w:sz="4" w:space="0" w:color="auto"/>
              <w:right w:val="single" w:sz="4" w:space="0" w:color="auto"/>
            </w:tcBorders>
          </w:tcPr>
          <w:p w14:paraId="68D55906" w14:textId="77777777" w:rsidR="00686289" w:rsidRPr="00410806" w:rsidRDefault="00686289" w:rsidP="00686289">
            <w:r w:rsidRPr="00410806">
              <w:t>Nil</w:t>
            </w:r>
          </w:p>
        </w:tc>
        <w:tc>
          <w:tcPr>
            <w:tcW w:w="1584" w:type="dxa"/>
            <w:tcBorders>
              <w:top w:val="single" w:sz="4" w:space="0" w:color="auto"/>
              <w:left w:val="single" w:sz="4" w:space="0" w:color="auto"/>
              <w:bottom w:val="single" w:sz="4" w:space="0" w:color="auto"/>
              <w:right w:val="single" w:sz="4" w:space="0" w:color="auto"/>
            </w:tcBorders>
          </w:tcPr>
          <w:p w14:paraId="5BC52ECB" w14:textId="77777777" w:rsidR="00686289" w:rsidRPr="00410806" w:rsidRDefault="00686289" w:rsidP="00686289">
            <w:r w:rsidRPr="00410806">
              <w:t>Nil</w:t>
            </w:r>
          </w:p>
        </w:tc>
        <w:tc>
          <w:tcPr>
            <w:tcW w:w="1584" w:type="dxa"/>
            <w:tcBorders>
              <w:top w:val="single" w:sz="4" w:space="0" w:color="auto"/>
              <w:left w:val="single" w:sz="4" w:space="0" w:color="auto"/>
              <w:bottom w:val="single" w:sz="4" w:space="0" w:color="auto"/>
              <w:right w:val="single" w:sz="4" w:space="0" w:color="auto"/>
            </w:tcBorders>
          </w:tcPr>
          <w:p w14:paraId="36A10600" w14:textId="77777777" w:rsidR="00686289" w:rsidRPr="00410806" w:rsidRDefault="00686289" w:rsidP="00686289">
            <w:r w:rsidRPr="00410806">
              <w:t>Nil</w:t>
            </w:r>
          </w:p>
        </w:tc>
      </w:tr>
      <w:tr w:rsidR="00BB19D3" w:rsidRPr="003D1386" w14:paraId="0EA15ADF" w14:textId="77777777" w:rsidTr="00F73CCB">
        <w:trPr>
          <w:cantSplit/>
          <w:trHeight w:val="796"/>
        </w:trPr>
        <w:tc>
          <w:tcPr>
            <w:tcW w:w="2275" w:type="dxa"/>
            <w:tcBorders>
              <w:top w:val="single" w:sz="4" w:space="0" w:color="auto"/>
              <w:left w:val="single" w:sz="4" w:space="0" w:color="auto"/>
              <w:bottom w:val="single" w:sz="4" w:space="0" w:color="auto"/>
              <w:right w:val="single" w:sz="4" w:space="0" w:color="auto"/>
            </w:tcBorders>
          </w:tcPr>
          <w:p w14:paraId="171D5274" w14:textId="77777777" w:rsidR="00BB19D3" w:rsidRPr="00410806" w:rsidRDefault="00BB19D3" w:rsidP="00686289">
            <w:pPr>
              <w:pStyle w:val="table2"/>
              <w:rPr>
                <w:rFonts w:eastAsia="SimSun"/>
                <w:sz w:val="20"/>
              </w:rPr>
            </w:pPr>
            <w:r w:rsidRPr="00410806">
              <w:rPr>
                <w:rFonts w:eastAsia="SimSun"/>
                <w:sz w:val="20"/>
              </w:rPr>
              <w:t>MRO Bonus credit (if eligible)</w:t>
            </w:r>
          </w:p>
        </w:tc>
        <w:tc>
          <w:tcPr>
            <w:tcW w:w="1584" w:type="dxa"/>
            <w:tcBorders>
              <w:top w:val="single" w:sz="4" w:space="0" w:color="auto"/>
              <w:left w:val="single" w:sz="4" w:space="0" w:color="auto"/>
              <w:bottom w:val="single" w:sz="4" w:space="0" w:color="auto"/>
              <w:right w:val="single" w:sz="4" w:space="0" w:color="auto"/>
            </w:tcBorders>
          </w:tcPr>
          <w:p w14:paraId="4A7EF87E" w14:textId="77777777" w:rsidR="00BB19D3" w:rsidRPr="00410806" w:rsidRDefault="00BB19D3" w:rsidP="00686289">
            <w:r w:rsidRPr="00410806">
              <w:t>up to $38</w:t>
            </w:r>
          </w:p>
        </w:tc>
        <w:tc>
          <w:tcPr>
            <w:tcW w:w="1584" w:type="dxa"/>
            <w:tcBorders>
              <w:top w:val="single" w:sz="4" w:space="0" w:color="auto"/>
              <w:left w:val="single" w:sz="4" w:space="0" w:color="auto"/>
              <w:bottom w:val="single" w:sz="4" w:space="0" w:color="auto"/>
              <w:right w:val="single" w:sz="4" w:space="0" w:color="auto"/>
            </w:tcBorders>
          </w:tcPr>
          <w:p w14:paraId="5AF0E1B7" w14:textId="52275FC8" w:rsidR="00BB19D3" w:rsidRPr="00410806" w:rsidRDefault="00BB19D3" w:rsidP="00686289">
            <w:r w:rsidRPr="00410806">
              <w:t>up to $38</w:t>
            </w:r>
          </w:p>
        </w:tc>
        <w:tc>
          <w:tcPr>
            <w:tcW w:w="1584" w:type="dxa"/>
            <w:tcBorders>
              <w:top w:val="single" w:sz="4" w:space="0" w:color="auto"/>
              <w:left w:val="single" w:sz="4" w:space="0" w:color="auto"/>
              <w:bottom w:val="single" w:sz="4" w:space="0" w:color="auto"/>
              <w:right w:val="single" w:sz="4" w:space="0" w:color="auto"/>
            </w:tcBorders>
          </w:tcPr>
          <w:p w14:paraId="6AB72B13" w14:textId="77777777" w:rsidR="00BB19D3" w:rsidRPr="00410806" w:rsidRDefault="00BB19D3" w:rsidP="00686289">
            <w:r w:rsidRPr="00410806">
              <w:t>up to $42</w:t>
            </w:r>
          </w:p>
        </w:tc>
        <w:tc>
          <w:tcPr>
            <w:tcW w:w="1584" w:type="dxa"/>
            <w:tcBorders>
              <w:top w:val="single" w:sz="4" w:space="0" w:color="auto"/>
              <w:left w:val="single" w:sz="4" w:space="0" w:color="auto"/>
              <w:bottom w:val="single" w:sz="4" w:space="0" w:color="auto"/>
              <w:right w:val="single" w:sz="4" w:space="0" w:color="auto"/>
            </w:tcBorders>
          </w:tcPr>
          <w:p w14:paraId="660FFE72" w14:textId="48B4D587" w:rsidR="00BB19D3" w:rsidRPr="00410806" w:rsidRDefault="00BB19D3" w:rsidP="00686289">
            <w:r w:rsidRPr="00410806">
              <w:t>up to $42</w:t>
            </w:r>
          </w:p>
        </w:tc>
      </w:tr>
      <w:tr w:rsidR="00BB19D3" w:rsidRPr="003D1386" w14:paraId="792653A8" w14:textId="77777777" w:rsidTr="00F73CCB">
        <w:trPr>
          <w:cantSplit/>
          <w:trHeight w:val="1620"/>
        </w:trPr>
        <w:tc>
          <w:tcPr>
            <w:tcW w:w="2275" w:type="dxa"/>
            <w:tcBorders>
              <w:top w:val="single" w:sz="4" w:space="0" w:color="auto"/>
              <w:left w:val="single" w:sz="4" w:space="0" w:color="auto"/>
              <w:bottom w:val="single" w:sz="4" w:space="0" w:color="auto"/>
              <w:right w:val="single" w:sz="4" w:space="0" w:color="auto"/>
            </w:tcBorders>
          </w:tcPr>
          <w:p w14:paraId="5F27CF5D" w14:textId="77777777" w:rsidR="00BB19D3" w:rsidRPr="00410806" w:rsidRDefault="00BB19D3" w:rsidP="00686289">
            <w:pPr>
              <w:pStyle w:val="table2"/>
              <w:rPr>
                <w:rFonts w:eastAsia="SimSun"/>
                <w:sz w:val="20"/>
              </w:rPr>
            </w:pPr>
            <w:r w:rsidRPr="00410806">
              <w:rPr>
                <w:sz w:val="20"/>
              </w:rPr>
              <w:t>Charges per SMS or MMS sent to international numbers</w:t>
            </w:r>
          </w:p>
        </w:tc>
        <w:tc>
          <w:tcPr>
            <w:tcW w:w="1584" w:type="dxa"/>
            <w:tcBorders>
              <w:top w:val="single" w:sz="4" w:space="0" w:color="auto"/>
              <w:left w:val="single" w:sz="4" w:space="0" w:color="auto"/>
              <w:bottom w:val="single" w:sz="4" w:space="0" w:color="auto"/>
              <w:right w:val="single" w:sz="4" w:space="0" w:color="auto"/>
            </w:tcBorders>
          </w:tcPr>
          <w:p w14:paraId="6D362D52" w14:textId="77777777" w:rsidR="00BB19D3" w:rsidRPr="00410806" w:rsidRDefault="00BB19D3" w:rsidP="00686289">
            <w:r w:rsidRPr="00410806">
              <w:t>Standard charges apply for SMS and MMS to international numbers. The terms and conditions for SMS and MMS are set out in Part E – SMS Messages and Email of the Telstra Mobile section of Our Customer Terms.</w:t>
            </w:r>
          </w:p>
        </w:tc>
        <w:tc>
          <w:tcPr>
            <w:tcW w:w="1584" w:type="dxa"/>
            <w:tcBorders>
              <w:top w:val="single" w:sz="4" w:space="0" w:color="auto"/>
              <w:left w:val="single" w:sz="4" w:space="0" w:color="auto"/>
              <w:bottom w:val="single" w:sz="4" w:space="0" w:color="auto"/>
              <w:right w:val="single" w:sz="4" w:space="0" w:color="auto"/>
            </w:tcBorders>
          </w:tcPr>
          <w:p w14:paraId="2749CE95" w14:textId="3616DA86" w:rsidR="00BB19D3" w:rsidRPr="00410806" w:rsidRDefault="00BB19D3" w:rsidP="00686289">
            <w:r w:rsidRPr="00410806">
              <w:t>Standard charges apply for SMS and MMS to international numbers. The terms and conditions for SMS and MMS are set out in Part E – SMS Messages and Email of the Telstra Mobile section of Our Customer Terms.</w:t>
            </w:r>
          </w:p>
        </w:tc>
        <w:tc>
          <w:tcPr>
            <w:tcW w:w="1584" w:type="dxa"/>
            <w:tcBorders>
              <w:top w:val="single" w:sz="4" w:space="0" w:color="auto"/>
              <w:left w:val="single" w:sz="4" w:space="0" w:color="auto"/>
              <w:bottom w:val="single" w:sz="4" w:space="0" w:color="auto"/>
              <w:right w:val="single" w:sz="4" w:space="0" w:color="auto"/>
            </w:tcBorders>
          </w:tcPr>
          <w:p w14:paraId="4A3DD3CC" w14:textId="3779FFCA" w:rsidR="00BB19D3" w:rsidRPr="00410806" w:rsidRDefault="00BB19D3" w:rsidP="00686289">
            <w:r w:rsidRPr="00410806">
              <w:t>Standard charges apply for SMS and MMS to international numbers. The terms and conditions for SMS and MMS are set out in Part E – SMS Messages and Email of the Telstra Mobile section of Our Customer Terms.</w:t>
            </w:r>
          </w:p>
        </w:tc>
        <w:tc>
          <w:tcPr>
            <w:tcW w:w="1584" w:type="dxa"/>
            <w:tcBorders>
              <w:top w:val="single" w:sz="4" w:space="0" w:color="auto"/>
              <w:left w:val="single" w:sz="4" w:space="0" w:color="auto"/>
              <w:bottom w:val="single" w:sz="4" w:space="0" w:color="auto"/>
              <w:right w:val="single" w:sz="4" w:space="0" w:color="auto"/>
            </w:tcBorders>
          </w:tcPr>
          <w:p w14:paraId="154AFF06" w14:textId="411A2B2A" w:rsidR="00BB19D3" w:rsidRPr="00410806" w:rsidRDefault="00BB19D3" w:rsidP="00686289">
            <w:r w:rsidRPr="00410806">
              <w:t>Standard charges apply for SMS and MMS to international numbers. The terms and conditions for SMS and MMS are set out in Part E – SMS Messages and Email of the Telstra Mobile section of Our Customer Terms.</w:t>
            </w:r>
          </w:p>
        </w:tc>
      </w:tr>
      <w:tr w:rsidR="00686289" w:rsidRPr="003D1386" w14:paraId="15A2BB98" w14:textId="77777777" w:rsidTr="00F73CCB">
        <w:trPr>
          <w:cantSplit/>
          <w:trHeight w:val="2628"/>
        </w:trPr>
        <w:tc>
          <w:tcPr>
            <w:tcW w:w="2275" w:type="dxa"/>
            <w:tcBorders>
              <w:top w:val="single" w:sz="4" w:space="0" w:color="auto"/>
              <w:left w:val="single" w:sz="4" w:space="0" w:color="auto"/>
              <w:bottom w:val="single" w:sz="4" w:space="0" w:color="auto"/>
              <w:right w:val="single" w:sz="4" w:space="0" w:color="auto"/>
            </w:tcBorders>
          </w:tcPr>
          <w:p w14:paraId="4E644300" w14:textId="77777777" w:rsidR="00686289" w:rsidRPr="00410806" w:rsidRDefault="00686289" w:rsidP="00686289">
            <w:pPr>
              <w:pStyle w:val="table2"/>
              <w:rPr>
                <w:sz w:val="20"/>
              </w:rPr>
            </w:pPr>
            <w:r w:rsidRPr="00410806">
              <w:rPr>
                <w:sz w:val="20"/>
              </w:rPr>
              <w:t>Charges for eligible data usage beyond monthly included data allowance (if any) prior to 18 June 2015</w:t>
            </w:r>
          </w:p>
        </w:tc>
        <w:tc>
          <w:tcPr>
            <w:tcW w:w="1584" w:type="dxa"/>
            <w:tcBorders>
              <w:top w:val="single" w:sz="4" w:space="0" w:color="auto"/>
              <w:left w:val="single" w:sz="4" w:space="0" w:color="auto"/>
              <w:bottom w:val="single" w:sz="4" w:space="0" w:color="auto"/>
              <w:right w:val="single" w:sz="4" w:space="0" w:color="auto"/>
            </w:tcBorders>
          </w:tcPr>
          <w:p w14:paraId="776B3149" w14:textId="77777777" w:rsidR="00686289" w:rsidRPr="00410806" w:rsidRDefault="00686289" w:rsidP="00686289">
            <w:r w:rsidRPr="00410806">
              <w:t>9.09¢ per MB</w:t>
            </w:r>
          </w:p>
        </w:tc>
        <w:tc>
          <w:tcPr>
            <w:tcW w:w="1584" w:type="dxa"/>
            <w:tcBorders>
              <w:top w:val="single" w:sz="4" w:space="0" w:color="auto"/>
              <w:left w:val="single" w:sz="4" w:space="0" w:color="auto"/>
              <w:bottom w:val="single" w:sz="4" w:space="0" w:color="auto"/>
              <w:right w:val="single" w:sz="4" w:space="0" w:color="auto"/>
            </w:tcBorders>
          </w:tcPr>
          <w:p w14:paraId="664EB900" w14:textId="77777777" w:rsidR="00686289" w:rsidRPr="00410806" w:rsidRDefault="00686289" w:rsidP="00686289">
            <w:r w:rsidRPr="00410806">
              <w:t>10¢ per MB</w:t>
            </w:r>
          </w:p>
        </w:tc>
        <w:tc>
          <w:tcPr>
            <w:tcW w:w="1584" w:type="dxa"/>
            <w:tcBorders>
              <w:top w:val="single" w:sz="4" w:space="0" w:color="auto"/>
              <w:left w:val="single" w:sz="4" w:space="0" w:color="auto"/>
              <w:bottom w:val="single" w:sz="4" w:space="0" w:color="auto"/>
              <w:right w:val="single" w:sz="4" w:space="0" w:color="auto"/>
            </w:tcBorders>
          </w:tcPr>
          <w:p w14:paraId="751C1C06" w14:textId="77777777" w:rsidR="00686289" w:rsidRPr="00410806" w:rsidRDefault="00686289" w:rsidP="00686289">
            <w:r w:rsidRPr="00410806">
              <w:t>9.09¢ per MB</w:t>
            </w:r>
          </w:p>
        </w:tc>
        <w:tc>
          <w:tcPr>
            <w:tcW w:w="1584" w:type="dxa"/>
            <w:tcBorders>
              <w:top w:val="single" w:sz="4" w:space="0" w:color="auto"/>
              <w:left w:val="single" w:sz="4" w:space="0" w:color="auto"/>
              <w:bottom w:val="single" w:sz="4" w:space="0" w:color="auto"/>
              <w:right w:val="single" w:sz="4" w:space="0" w:color="auto"/>
            </w:tcBorders>
          </w:tcPr>
          <w:p w14:paraId="526C0904" w14:textId="77777777" w:rsidR="00686289" w:rsidRPr="00410806" w:rsidRDefault="00686289" w:rsidP="00686289">
            <w:r w:rsidRPr="00410806">
              <w:t>10¢ per MB</w:t>
            </w:r>
          </w:p>
        </w:tc>
      </w:tr>
      <w:tr w:rsidR="00686289" w:rsidRPr="003D1386" w14:paraId="28FBFE5E" w14:textId="77777777" w:rsidTr="00F73CCB">
        <w:trPr>
          <w:cantSplit/>
          <w:trHeight w:val="2641"/>
        </w:trPr>
        <w:tc>
          <w:tcPr>
            <w:tcW w:w="2275" w:type="dxa"/>
            <w:tcBorders>
              <w:top w:val="single" w:sz="4" w:space="0" w:color="auto"/>
              <w:left w:val="single" w:sz="4" w:space="0" w:color="auto"/>
              <w:bottom w:val="single" w:sz="4" w:space="0" w:color="auto"/>
              <w:right w:val="single" w:sz="4" w:space="0" w:color="auto"/>
            </w:tcBorders>
          </w:tcPr>
          <w:p w14:paraId="1F03613B" w14:textId="77777777" w:rsidR="00686289" w:rsidRPr="00410806" w:rsidRDefault="00686289" w:rsidP="00686289">
            <w:pPr>
              <w:pStyle w:val="table2"/>
              <w:rPr>
                <w:sz w:val="20"/>
              </w:rPr>
            </w:pPr>
            <w:r w:rsidRPr="00410806">
              <w:rPr>
                <w:sz w:val="20"/>
              </w:rPr>
              <w:t>Charges for eligible data usage beyond monthly included data allowance (if any) on and from 18 June 2015</w:t>
            </w:r>
          </w:p>
        </w:tc>
        <w:tc>
          <w:tcPr>
            <w:tcW w:w="1584" w:type="dxa"/>
            <w:tcBorders>
              <w:top w:val="single" w:sz="4" w:space="0" w:color="auto"/>
              <w:left w:val="single" w:sz="4" w:space="0" w:color="auto"/>
              <w:bottom w:val="single" w:sz="4" w:space="0" w:color="auto"/>
              <w:right w:val="single" w:sz="4" w:space="0" w:color="auto"/>
            </w:tcBorders>
          </w:tcPr>
          <w:p w14:paraId="5FB5D1F3" w14:textId="77777777" w:rsidR="00686289" w:rsidRPr="00410806" w:rsidRDefault="00686289" w:rsidP="00686289">
            <w:r w:rsidRPr="00410806">
              <w:t>2.73¢ per MB</w:t>
            </w:r>
          </w:p>
        </w:tc>
        <w:tc>
          <w:tcPr>
            <w:tcW w:w="1584" w:type="dxa"/>
            <w:tcBorders>
              <w:top w:val="single" w:sz="4" w:space="0" w:color="auto"/>
              <w:left w:val="single" w:sz="4" w:space="0" w:color="auto"/>
              <w:bottom w:val="single" w:sz="4" w:space="0" w:color="auto"/>
              <w:right w:val="single" w:sz="4" w:space="0" w:color="auto"/>
            </w:tcBorders>
          </w:tcPr>
          <w:p w14:paraId="5D4435FC" w14:textId="77777777" w:rsidR="00686289" w:rsidRPr="00410806" w:rsidRDefault="00686289" w:rsidP="00686289">
            <w:r w:rsidRPr="00410806">
              <w:t>3¢ per MB</w:t>
            </w:r>
          </w:p>
        </w:tc>
        <w:tc>
          <w:tcPr>
            <w:tcW w:w="1584" w:type="dxa"/>
            <w:tcBorders>
              <w:top w:val="single" w:sz="4" w:space="0" w:color="auto"/>
              <w:left w:val="single" w:sz="4" w:space="0" w:color="auto"/>
              <w:bottom w:val="single" w:sz="4" w:space="0" w:color="auto"/>
              <w:right w:val="single" w:sz="4" w:space="0" w:color="auto"/>
            </w:tcBorders>
          </w:tcPr>
          <w:p w14:paraId="1CD7F52B" w14:textId="77777777" w:rsidR="00686289" w:rsidRPr="00410806" w:rsidRDefault="00686289" w:rsidP="00686289">
            <w:r w:rsidRPr="00410806">
              <w:t>2.73¢ per MB</w:t>
            </w:r>
          </w:p>
        </w:tc>
        <w:tc>
          <w:tcPr>
            <w:tcW w:w="1584" w:type="dxa"/>
            <w:tcBorders>
              <w:top w:val="single" w:sz="4" w:space="0" w:color="auto"/>
              <w:left w:val="single" w:sz="4" w:space="0" w:color="auto"/>
              <w:bottom w:val="single" w:sz="4" w:space="0" w:color="auto"/>
              <w:right w:val="single" w:sz="4" w:space="0" w:color="auto"/>
            </w:tcBorders>
          </w:tcPr>
          <w:p w14:paraId="23E52653" w14:textId="77777777" w:rsidR="00686289" w:rsidRPr="00410806" w:rsidRDefault="00686289" w:rsidP="00686289">
            <w:r w:rsidRPr="00410806">
              <w:t>3¢ per MB</w:t>
            </w:r>
          </w:p>
        </w:tc>
      </w:tr>
    </w:tbl>
    <w:p w14:paraId="665A292C" w14:textId="77777777" w:rsidR="00410806" w:rsidRPr="003D1386" w:rsidRDefault="00410806" w:rsidP="00410806"/>
    <w:p w14:paraId="2BEA72B3" w14:textId="77777777" w:rsidR="00410806" w:rsidRPr="003D1386" w:rsidRDefault="00410806" w:rsidP="00D76745">
      <w:pPr>
        <w:pStyle w:val="BodyStyle"/>
      </w:pPr>
      <w:r w:rsidRPr="003D1386">
        <w:t xml:space="preserve">When calculating data </w:t>
      </w:r>
      <w:proofErr w:type="spellStart"/>
      <w:proofErr w:type="gramStart"/>
      <w:r w:rsidRPr="003D1386">
        <w:t>volumes:where</w:t>
      </w:r>
      <w:proofErr w:type="spellEnd"/>
      <w:proofErr w:type="gramEnd"/>
      <w:r w:rsidRPr="003D1386">
        <w:t xml:space="preserve"> the volume of data transferred is not a whole number of kilobytes, it is rounded up to the next kilobyte at the earlier of the end of each session or 24 hours; and</w:t>
      </w:r>
    </w:p>
    <w:p w14:paraId="5C3EFE37" w14:textId="77777777" w:rsidR="00410806" w:rsidRPr="00DF603E" w:rsidRDefault="00410806" w:rsidP="00D76745">
      <w:pPr>
        <w:pStyle w:val="ListStyle"/>
      </w:pPr>
      <w:r w:rsidRPr="003D1386">
        <w:t xml:space="preserve">1024 bytes = 1 kilobyte (kB) and 1024 kilobytes = 1 megabyte (MB) and 1024 megabytes = 1 </w:t>
      </w:r>
      <w:r w:rsidRPr="00DF603E">
        <w:t>Gigabyte (GB).</w:t>
      </w:r>
    </w:p>
    <w:p w14:paraId="40F97834" w14:textId="77AB5EDE" w:rsidR="00DB179E" w:rsidRPr="00410806" w:rsidRDefault="00410806" w:rsidP="00410806">
      <w:r w:rsidRPr="00410806">
        <w:t>Charges for excess eligible data usage are calculated per kilobyte.</w:t>
      </w:r>
    </w:p>
    <w:sectPr w:rsidR="00DB179E" w:rsidRPr="00410806" w:rsidSect="00F33D02">
      <w:headerReference w:type="even" r:id="rId31"/>
      <w:footerReference w:type="even" r:id="rId32"/>
      <w:pgSz w:w="11907" w:h="16840" w:code="9"/>
      <w:pgMar w:top="1134" w:right="1557" w:bottom="1417" w:left="1840" w:header="0"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A24C8" w14:textId="77777777" w:rsidR="006D250C" w:rsidRDefault="006D250C">
      <w:r>
        <w:separator/>
      </w:r>
    </w:p>
  </w:endnote>
  <w:endnote w:type="continuationSeparator" w:id="0">
    <w:p w14:paraId="74B03A0F" w14:textId="77777777" w:rsidR="006D250C" w:rsidRDefault="006D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armony-Text">
    <w:altName w:val="Courier New"/>
    <w:charset w:val="00"/>
    <w:family w:val="auto"/>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W1)">
    <w:panose1 w:val="00000000000000000000"/>
    <w:charset w:val="00"/>
    <w:family w:val="roman"/>
    <w:notTrueType/>
    <w:pitch w:val="variable"/>
    <w:sig w:usb0="00000003" w:usb1="00000000" w:usb2="00000000" w:usb3="00000000" w:csb0="00000001" w:csb1="00000000"/>
  </w:font>
  <w:font w:name="Harmony Text">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875C" w14:textId="77777777" w:rsidR="00265542" w:rsidRPr="008F5FA4" w:rsidRDefault="00265542">
    <w:pPr>
      <w:pStyle w:val="Footer"/>
      <w:framePr w:wrap="around" w:vAnchor="text" w:hAnchor="margin" w:xAlign="right" w:y="1"/>
      <w:rPr>
        <w:rStyle w:val="PageNumber"/>
      </w:rPr>
    </w:pPr>
    <w:r w:rsidRPr="008F5FA4">
      <w:rPr>
        <w:rStyle w:val="PageNumber"/>
      </w:rPr>
      <w:fldChar w:fldCharType="begin"/>
    </w:r>
    <w:r w:rsidRPr="008F5FA4">
      <w:rPr>
        <w:rStyle w:val="PageNumber"/>
      </w:rPr>
      <w:instrText xml:space="preserve">PAGE  </w:instrText>
    </w:r>
    <w:r w:rsidRPr="008F5FA4">
      <w:rPr>
        <w:rStyle w:val="PageNumber"/>
      </w:rPr>
      <w:fldChar w:fldCharType="separate"/>
    </w:r>
    <w:r w:rsidRPr="008F5FA4">
      <w:rPr>
        <w:rStyle w:val="PageNumber"/>
        <w:noProof/>
      </w:rPr>
      <w:t>3</w:t>
    </w:r>
    <w:r w:rsidRPr="008F5FA4">
      <w:rPr>
        <w:rStyle w:val="PageNumber"/>
      </w:rPr>
      <w:fldChar w:fldCharType="end"/>
    </w:r>
  </w:p>
  <w:p w14:paraId="5627DA18" w14:textId="77777777" w:rsidR="00265542" w:rsidRPr="008F5FA4" w:rsidRDefault="00265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15EF" w14:textId="6886BECE" w:rsidR="00D055C9" w:rsidRPr="00D055C9" w:rsidRDefault="00D055C9" w:rsidP="00D055C9">
    <w:pPr>
      <w:pStyle w:val="Footer"/>
      <w:tabs>
        <w:tab w:val="left" w:pos="7200"/>
      </w:tabs>
      <w:rPr>
        <w:rFonts w:ascii="Verdana" w:hAnsi="Verdana"/>
        <w:szCs w:val="16"/>
        <w:u w:val="single"/>
      </w:rPr>
    </w:pPr>
    <w:r>
      <w:rPr>
        <w:rFonts w:ascii="Verdana" w:hAnsi="Verdana"/>
        <w:szCs w:val="16"/>
        <w:u w:val="single"/>
      </w:rPr>
      <w:tab/>
    </w:r>
  </w:p>
  <w:p w14:paraId="2A4A614D" w14:textId="7F411157" w:rsidR="00265542" w:rsidRPr="00D055C9" w:rsidRDefault="00D055C9" w:rsidP="00D055C9">
    <w:pPr>
      <w:pStyle w:val="Footer"/>
      <w:tabs>
        <w:tab w:val="left" w:pos="7344"/>
      </w:tabs>
      <w:rPr>
        <w:rFonts w:ascii="Verdana" w:hAnsi="Verdana"/>
        <w:noProof/>
      </w:rPr>
    </w:pPr>
    <w:r w:rsidRPr="00D055C9">
      <w:rPr>
        <w:rFonts w:ascii="Verdana" w:hAnsi="Verdana"/>
        <w:szCs w:val="16"/>
      </w:rPr>
      <w:t>TELSTRA MOBILE –</w:t>
    </w:r>
    <w:r>
      <w:rPr>
        <w:rFonts w:ascii="Verdana" w:hAnsi="Verdana"/>
        <w:szCs w:val="16"/>
      </w:rPr>
      <w:t xml:space="preserve"> </w:t>
    </w:r>
    <w:r w:rsidRPr="00D055C9">
      <w:rPr>
        <w:rFonts w:ascii="Verdana" w:hAnsi="Verdana"/>
        <w:szCs w:val="16"/>
      </w:rPr>
      <w:t>ENTERPRISE FLEET PLANS | TELSTRA UNRESTRICTED</w:t>
    </w:r>
    <w:r>
      <w:rPr>
        <w:szCs w:val="16"/>
      </w:rPr>
      <w:tab/>
    </w:r>
    <w:r w:rsidRPr="00D055C9">
      <w:rPr>
        <w:rStyle w:val="PageNumber"/>
        <w:rFonts w:ascii="Verdana" w:hAnsi="Verdana"/>
        <w:szCs w:val="16"/>
      </w:rPr>
      <w:t xml:space="preserve">Page </w:t>
    </w:r>
    <w:r w:rsidRPr="00D055C9">
      <w:rPr>
        <w:rStyle w:val="PageNumber"/>
        <w:rFonts w:ascii="Verdana" w:hAnsi="Verdana"/>
        <w:szCs w:val="16"/>
      </w:rPr>
      <w:fldChar w:fldCharType="begin"/>
    </w:r>
    <w:r w:rsidRPr="00D055C9">
      <w:rPr>
        <w:rStyle w:val="PageNumber"/>
        <w:rFonts w:ascii="Verdana" w:hAnsi="Verdana"/>
        <w:szCs w:val="16"/>
      </w:rPr>
      <w:instrText xml:space="preserve"> PAGE \*MERGEFORMAT </w:instrText>
    </w:r>
    <w:r w:rsidRPr="00D055C9">
      <w:rPr>
        <w:rStyle w:val="PageNumber"/>
        <w:rFonts w:ascii="Verdana" w:hAnsi="Verdana"/>
        <w:szCs w:val="16"/>
      </w:rPr>
      <w:fldChar w:fldCharType="separate"/>
    </w:r>
    <w:r w:rsidRPr="00D055C9">
      <w:rPr>
        <w:rStyle w:val="PageNumber"/>
        <w:rFonts w:ascii="Verdana" w:hAnsi="Verdana"/>
        <w:szCs w:val="16"/>
      </w:rPr>
      <w:t>62</w:t>
    </w:r>
    <w:r w:rsidRPr="00D055C9">
      <w:rPr>
        <w:rStyle w:val="PageNumber"/>
        <w:rFonts w:ascii="Verdana" w:hAnsi="Verdana"/>
        <w:szCs w:val="16"/>
      </w:rPr>
      <w:fldChar w:fldCharType="end"/>
    </w:r>
    <w:r w:rsidRPr="00D055C9">
      <w:rPr>
        <w:rStyle w:val="PageNumber"/>
        <w:rFonts w:ascii="Verdana" w:hAnsi="Verdana"/>
        <w:szCs w:val="16"/>
      </w:rPr>
      <w:t xml:space="preserve"> of </w:t>
    </w:r>
    <w:r w:rsidRPr="00D055C9">
      <w:rPr>
        <w:rFonts w:ascii="Verdana" w:hAnsi="Verdana"/>
        <w:color w:val="2B579A"/>
        <w:szCs w:val="16"/>
        <w:shd w:val="clear" w:color="auto" w:fill="E6E6E6"/>
      </w:rPr>
      <w:fldChar w:fldCharType="begin"/>
    </w:r>
    <w:r w:rsidRPr="00D055C9">
      <w:rPr>
        <w:rFonts w:ascii="Verdana" w:hAnsi="Verdana"/>
        <w:szCs w:val="16"/>
      </w:rPr>
      <w:instrText xml:space="preserve"> NUMPAGES  \* Arabic \*MERGEFORMAT </w:instrText>
    </w:r>
    <w:r w:rsidRPr="00D055C9">
      <w:rPr>
        <w:rFonts w:ascii="Verdana" w:hAnsi="Verdana"/>
        <w:color w:val="2B579A"/>
        <w:szCs w:val="16"/>
        <w:shd w:val="clear" w:color="auto" w:fill="E6E6E6"/>
      </w:rPr>
      <w:fldChar w:fldCharType="separate"/>
    </w:r>
    <w:r w:rsidRPr="00D055C9">
      <w:rPr>
        <w:rFonts w:ascii="Verdana" w:hAnsi="Verdana"/>
        <w:color w:val="2B579A"/>
        <w:szCs w:val="16"/>
        <w:shd w:val="clear" w:color="auto" w:fill="E6E6E6"/>
      </w:rPr>
      <w:t>62</w:t>
    </w:r>
    <w:r w:rsidRPr="00D055C9">
      <w:rPr>
        <w:rFonts w:ascii="Verdana" w:hAnsi="Verdana"/>
        <w:noProof/>
        <w:color w:val="2B579A"/>
        <w:szCs w:val="16"/>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140C" w14:textId="77777777" w:rsidR="00E7465C" w:rsidRPr="00D055C9" w:rsidRDefault="00E7465C" w:rsidP="00E7465C">
    <w:pPr>
      <w:pStyle w:val="Footer"/>
      <w:tabs>
        <w:tab w:val="left" w:pos="7200"/>
      </w:tabs>
      <w:rPr>
        <w:rFonts w:ascii="Verdana" w:hAnsi="Verdana"/>
        <w:szCs w:val="16"/>
        <w:u w:val="single"/>
      </w:rPr>
    </w:pPr>
    <w:r>
      <w:rPr>
        <w:rFonts w:ascii="Verdana" w:hAnsi="Verdana"/>
        <w:szCs w:val="16"/>
        <w:u w:val="single"/>
      </w:rPr>
      <w:tab/>
    </w:r>
  </w:p>
  <w:p w14:paraId="0A07E15C" w14:textId="738C15AA" w:rsidR="00E7465C" w:rsidRPr="00D055C9" w:rsidRDefault="00E7465C" w:rsidP="00E7465C">
    <w:pPr>
      <w:pStyle w:val="Footer"/>
      <w:tabs>
        <w:tab w:val="left" w:pos="7344"/>
      </w:tabs>
      <w:rPr>
        <w:rFonts w:ascii="Verdana" w:hAnsi="Verdana"/>
        <w:noProof/>
      </w:rPr>
    </w:pPr>
    <w:r w:rsidRPr="00D055C9">
      <w:rPr>
        <w:rFonts w:ascii="Verdana" w:hAnsi="Verdana"/>
        <w:szCs w:val="16"/>
      </w:rPr>
      <w:t>TELSTRA MOBILE –</w:t>
    </w:r>
    <w:r>
      <w:rPr>
        <w:rFonts w:ascii="Verdana" w:hAnsi="Verdana"/>
        <w:szCs w:val="16"/>
      </w:rPr>
      <w:t xml:space="preserve"> </w:t>
    </w:r>
    <w:r w:rsidRPr="00D055C9">
      <w:rPr>
        <w:rFonts w:ascii="Verdana" w:hAnsi="Verdana"/>
        <w:szCs w:val="16"/>
      </w:rPr>
      <w:t>ENTERPRISE FLEET PLANS | TELSTRA UNRESTRICTED</w:t>
    </w:r>
    <w:r>
      <w:rPr>
        <w:szCs w:val="16"/>
      </w:rPr>
      <w:tab/>
    </w:r>
    <w:r w:rsidRPr="00D055C9">
      <w:rPr>
        <w:rStyle w:val="PageNumber"/>
        <w:rFonts w:ascii="Verdana" w:hAnsi="Verdana"/>
        <w:szCs w:val="16"/>
      </w:rPr>
      <w:t xml:space="preserve">Page </w:t>
    </w:r>
    <w:r w:rsidRPr="00D055C9">
      <w:rPr>
        <w:rStyle w:val="PageNumber"/>
        <w:rFonts w:ascii="Verdana" w:hAnsi="Verdana"/>
        <w:szCs w:val="16"/>
      </w:rPr>
      <w:fldChar w:fldCharType="begin"/>
    </w:r>
    <w:r w:rsidRPr="00D055C9">
      <w:rPr>
        <w:rStyle w:val="PageNumber"/>
        <w:rFonts w:ascii="Verdana" w:hAnsi="Verdana"/>
        <w:szCs w:val="16"/>
      </w:rPr>
      <w:instrText xml:space="preserve"> PAGE \*MERGEFORMAT </w:instrText>
    </w:r>
    <w:r w:rsidRPr="00D055C9">
      <w:rPr>
        <w:rStyle w:val="PageNumber"/>
        <w:rFonts w:ascii="Verdana" w:hAnsi="Verdana"/>
        <w:szCs w:val="16"/>
      </w:rPr>
      <w:fldChar w:fldCharType="separate"/>
    </w:r>
    <w:r>
      <w:rPr>
        <w:rStyle w:val="PageNumber"/>
        <w:szCs w:val="16"/>
      </w:rPr>
      <w:t>62</w:t>
    </w:r>
    <w:r w:rsidRPr="00D055C9">
      <w:rPr>
        <w:rStyle w:val="PageNumber"/>
        <w:rFonts w:ascii="Verdana" w:hAnsi="Verdana"/>
        <w:szCs w:val="16"/>
      </w:rPr>
      <w:fldChar w:fldCharType="end"/>
    </w:r>
    <w:r w:rsidRPr="00D055C9">
      <w:rPr>
        <w:rStyle w:val="PageNumber"/>
        <w:rFonts w:ascii="Verdana" w:hAnsi="Verdana"/>
        <w:szCs w:val="16"/>
      </w:rPr>
      <w:t xml:space="preserve"> of </w:t>
    </w:r>
    <w:r w:rsidRPr="00D055C9">
      <w:rPr>
        <w:rFonts w:ascii="Verdana" w:hAnsi="Verdana"/>
        <w:color w:val="2B579A"/>
        <w:szCs w:val="16"/>
        <w:shd w:val="clear" w:color="auto" w:fill="E6E6E6"/>
      </w:rPr>
      <w:fldChar w:fldCharType="begin"/>
    </w:r>
    <w:r w:rsidRPr="00D055C9">
      <w:rPr>
        <w:rFonts w:ascii="Verdana" w:hAnsi="Verdana"/>
        <w:szCs w:val="16"/>
      </w:rPr>
      <w:instrText xml:space="preserve"> NUMPAGES  \* Arabic \*MERGEFORMAT </w:instrText>
    </w:r>
    <w:r w:rsidRPr="00D055C9">
      <w:rPr>
        <w:rFonts w:ascii="Verdana" w:hAnsi="Verdana"/>
        <w:color w:val="2B579A"/>
        <w:szCs w:val="16"/>
        <w:shd w:val="clear" w:color="auto" w:fill="E6E6E6"/>
      </w:rPr>
      <w:fldChar w:fldCharType="separate"/>
    </w:r>
    <w:r>
      <w:rPr>
        <w:color w:val="2B579A"/>
        <w:szCs w:val="16"/>
        <w:shd w:val="clear" w:color="auto" w:fill="E6E6E6"/>
      </w:rPr>
      <w:t>62</w:t>
    </w:r>
    <w:r w:rsidRPr="00D055C9">
      <w:rPr>
        <w:rFonts w:ascii="Verdana" w:hAnsi="Verdana"/>
        <w:noProof/>
        <w:color w:val="2B579A"/>
        <w:szCs w:val="16"/>
        <w:shd w:val="clear" w:color="auto" w:fill="E6E6E6"/>
      </w:rPr>
      <w:fldChar w:fldCharType="end"/>
    </w:r>
  </w:p>
  <w:p w14:paraId="06A76D8F" w14:textId="77777777" w:rsidR="001877A6" w:rsidRDefault="001877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1269" w14:textId="77777777" w:rsidR="00E64712" w:rsidRPr="008F5FA4" w:rsidRDefault="0046709A">
    <w:pPr>
      <w:pStyle w:val="Footer"/>
      <w:framePr w:wrap="around" w:vAnchor="text" w:hAnchor="margin" w:xAlign="right" w:y="1"/>
      <w:rPr>
        <w:rStyle w:val="PageNumber"/>
      </w:rPr>
    </w:pPr>
    <w:r w:rsidRPr="008F5FA4">
      <w:rPr>
        <w:rStyle w:val="PageNumber"/>
      </w:rPr>
      <w:fldChar w:fldCharType="begin"/>
    </w:r>
    <w:r w:rsidRPr="008F5FA4">
      <w:rPr>
        <w:rStyle w:val="PageNumber"/>
      </w:rPr>
      <w:instrText xml:space="preserve">PAGE  </w:instrText>
    </w:r>
    <w:r w:rsidRPr="008F5FA4">
      <w:rPr>
        <w:rStyle w:val="PageNumber"/>
      </w:rPr>
      <w:fldChar w:fldCharType="separate"/>
    </w:r>
    <w:r w:rsidRPr="008F5FA4">
      <w:rPr>
        <w:rStyle w:val="PageNumber"/>
        <w:noProof/>
      </w:rPr>
      <w:t>3</w:t>
    </w:r>
    <w:r w:rsidRPr="008F5FA4">
      <w:rPr>
        <w:rStyle w:val="PageNumber"/>
      </w:rPr>
      <w:fldChar w:fldCharType="end"/>
    </w:r>
  </w:p>
  <w:p w14:paraId="0CC323BC" w14:textId="77777777" w:rsidR="00E64712" w:rsidRPr="008F5FA4" w:rsidRDefault="00000000">
    <w:pPr>
      <w:pStyle w:val="Footer"/>
      <w:ind w:right="360"/>
    </w:pPr>
  </w:p>
  <w:p w14:paraId="23AC7D74" w14:textId="77777777" w:rsidR="0089461C" w:rsidRDefault="0089461C"/>
  <w:p w14:paraId="54D09A66" w14:textId="77777777" w:rsidR="0089461C" w:rsidRDefault="008946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B157" w14:textId="77777777" w:rsidR="006D250C" w:rsidRDefault="006D250C">
      <w:r>
        <w:separator/>
      </w:r>
    </w:p>
  </w:footnote>
  <w:footnote w:type="continuationSeparator" w:id="0">
    <w:p w14:paraId="20EE540A" w14:textId="77777777" w:rsidR="006D250C" w:rsidRDefault="006D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2ACE2" w14:textId="62BE5DCB" w:rsidR="00490529" w:rsidRDefault="00774367" w:rsidP="00490529">
    <w:pPr>
      <w:pStyle w:val="Header"/>
      <w:widowControl w:val="0"/>
      <w:ind w:left="-1587" w:right="-57"/>
      <w:rPr>
        <w:rFonts w:cs="Arial"/>
        <w:noProof/>
        <w:sz w:val="32"/>
        <w:szCs w:val="32"/>
      </w:rPr>
    </w:pPr>
    <w:r w:rsidRPr="00490529">
      <w:rPr>
        <w:rFonts w:cs="Arial"/>
        <w:noProof/>
        <w:color w:val="2B579A"/>
        <w:sz w:val="32"/>
        <w:szCs w:val="32"/>
        <w:shd w:val="clear" w:color="auto" w:fill="E6E6E6"/>
      </w:rPr>
      <w:drawing>
        <wp:anchor distT="0" distB="0" distL="114300" distR="114300" simplePos="0" relativeHeight="251661312" behindDoc="0" locked="0" layoutInCell="1" allowOverlap="1" wp14:anchorId="070CD05B" wp14:editId="28476849">
          <wp:simplePos x="0" y="0"/>
          <wp:positionH relativeFrom="column">
            <wp:posOffset>-1187006</wp:posOffset>
          </wp:positionH>
          <wp:positionV relativeFrom="paragraph">
            <wp:posOffset>0</wp:posOffset>
          </wp:positionV>
          <wp:extent cx="7624175" cy="130753"/>
          <wp:effectExtent l="0" t="0" r="0" b="3175"/>
          <wp:wrapNone/>
          <wp:docPr id="5" name="Picture 5">
            <a:extLst xmlns:a="http://schemas.openxmlformats.org/drawingml/2006/main">
              <a:ext uri="{FF2B5EF4-FFF2-40B4-BE49-F238E27FC236}">
                <a16:creationId xmlns:a16="http://schemas.microsoft.com/office/drawing/2014/main" id="{CDB2F976-E38F-4217-B4FA-152B5DC7F7D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a:extLst>
                      <a:ext uri="{FF2B5EF4-FFF2-40B4-BE49-F238E27FC236}">
                        <a16:creationId xmlns:a16="http://schemas.microsoft.com/office/drawing/2014/main" id="{CDB2F976-E38F-4217-B4FA-152B5DC7F7DE}"/>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43573" cy="134516"/>
                  </a:xfrm>
                  <a:prstGeom prst="rect">
                    <a:avLst/>
                  </a:prstGeom>
                </pic:spPr>
              </pic:pic>
            </a:graphicData>
          </a:graphic>
          <wp14:sizeRelH relativeFrom="page">
            <wp14:pctWidth>0</wp14:pctWidth>
          </wp14:sizeRelH>
          <wp14:sizeRelV relativeFrom="page">
            <wp14:pctHeight>0</wp14:pctHeight>
          </wp14:sizeRelV>
        </wp:anchor>
      </w:drawing>
    </w:r>
  </w:p>
  <w:p w14:paraId="49495BC2" w14:textId="69422F66" w:rsidR="00490529" w:rsidRDefault="00265542" w:rsidP="00E24F52">
    <w:pPr>
      <w:pStyle w:val="Header"/>
      <w:widowControl w:val="0"/>
      <w:tabs>
        <w:tab w:val="left" w:pos="8640"/>
      </w:tabs>
      <w:ind w:left="-1526" w:right="-1555" w:firstLine="806"/>
      <w:rPr>
        <w:rFonts w:cs="Arial"/>
        <w:noProof/>
        <w:sz w:val="32"/>
        <w:szCs w:val="32"/>
      </w:rPr>
    </w:pPr>
    <w:r w:rsidRPr="00FA4227">
      <w:rPr>
        <w:rFonts w:cs="Arial"/>
        <w:noProof/>
        <w:sz w:val="32"/>
        <w:szCs w:val="32"/>
      </w:rPr>
      <w:t>Our Customer Terms</w:t>
    </w:r>
    <w:r w:rsidR="00E24F52">
      <w:rPr>
        <w:rFonts w:cs="Arial"/>
        <w:noProof/>
        <w:sz w:val="32"/>
        <w:szCs w:val="32"/>
      </w:rPr>
      <w:tab/>
    </w:r>
    <w:r w:rsidR="006A1582" w:rsidRPr="00490529">
      <w:rPr>
        <w:rFonts w:cs="Arial"/>
        <w:noProof/>
        <w:color w:val="2B579A"/>
        <w:sz w:val="32"/>
        <w:szCs w:val="32"/>
        <w:shd w:val="clear" w:color="auto" w:fill="E6E6E6"/>
      </w:rPr>
      <w:drawing>
        <wp:inline distT="0" distB="0" distL="0" distR="0" wp14:anchorId="0F5018C0" wp14:editId="38267A5B">
          <wp:extent cx="383540" cy="438785"/>
          <wp:effectExtent l="0" t="0" r="0" b="0"/>
          <wp:docPr id="7" name="Picture 7" descr="Telstra logo">
            <a:extLst xmlns:a="http://schemas.openxmlformats.org/drawingml/2006/main">
              <a:ext uri="{FF2B5EF4-FFF2-40B4-BE49-F238E27FC236}">
                <a16:creationId xmlns:a16="http://schemas.microsoft.com/office/drawing/2014/main" id="{183C5674-0BA6-4C23-8682-E4A6AE220E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Telstra logo">
                    <a:extLst>
                      <a:ext uri="{FF2B5EF4-FFF2-40B4-BE49-F238E27FC236}">
                        <a16:creationId xmlns:a16="http://schemas.microsoft.com/office/drawing/2014/main" id="{183C5674-0BA6-4C23-8682-E4A6AE220EF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3540" cy="438785"/>
                  </a:xfrm>
                  <a:prstGeom prst="rect">
                    <a:avLst/>
                  </a:prstGeom>
                </pic:spPr>
              </pic:pic>
            </a:graphicData>
          </a:graphic>
        </wp:inline>
      </w:drawing>
    </w:r>
    <w:r w:rsidRPr="00FA4227">
      <w:rPr>
        <w:rFonts w:cs="Arial"/>
        <w:noProof/>
        <w:sz w:val="32"/>
        <w:szCs w:val="32"/>
      </w:rPr>
      <w:tab/>
    </w:r>
  </w:p>
  <w:p w14:paraId="58B17DF9" w14:textId="045B731E" w:rsidR="00265542" w:rsidRPr="00F734FD" w:rsidRDefault="000D5422" w:rsidP="00774367">
    <w:pPr>
      <w:pStyle w:val="Header"/>
      <w:widowControl w:val="0"/>
      <w:ind w:left="-1587" w:right="-57" w:firstLine="850"/>
      <w:rPr>
        <w:rFonts w:cs="Arial"/>
        <w:noProof/>
        <w:sz w:val="32"/>
        <w:szCs w:val="32"/>
      </w:rPr>
    </w:pPr>
    <w:r>
      <w:rPr>
        <w:rFonts w:cs="Arial"/>
        <w:noProof/>
        <w:sz w:val="32"/>
        <w:szCs w:val="32"/>
      </w:rPr>
      <w:t xml:space="preserve">Telstra Mobile - </w:t>
    </w:r>
    <w:r w:rsidR="00611F4F">
      <w:rPr>
        <w:rFonts w:cs="Arial"/>
        <w:noProof/>
        <w:sz w:val="32"/>
        <w:szCs w:val="32"/>
      </w:rPr>
      <w:t xml:space="preserve"> Enterprise Fleet Plans</w:t>
    </w:r>
  </w:p>
  <w:p w14:paraId="2C3A9E63" w14:textId="77777777" w:rsidR="00265542" w:rsidRPr="00BA0528" w:rsidRDefault="00265542" w:rsidP="00A157C1">
    <w:pPr>
      <w:pStyle w:val="Header"/>
      <w:widowControl w:val="0"/>
      <w:rPr>
        <w:rFonts w:ascii="Verdana" w:hAnsi="Verdana" w:cs="Arial"/>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3764" w14:textId="3E00212A" w:rsidR="00E726A5" w:rsidRDefault="00F33D02" w:rsidP="00E726A5">
    <w:pPr>
      <w:pStyle w:val="Header"/>
      <w:widowControl w:val="0"/>
      <w:ind w:left="2127" w:hanging="3687"/>
      <w:rPr>
        <w:rFonts w:cs="Arial"/>
        <w:noProof/>
        <w:sz w:val="32"/>
        <w:szCs w:val="32"/>
      </w:rPr>
    </w:pPr>
    <w:r w:rsidRPr="00F33D02">
      <w:rPr>
        <w:rFonts w:cs="Arial"/>
        <w:noProof/>
        <w:color w:val="2B579A"/>
        <w:sz w:val="32"/>
        <w:szCs w:val="32"/>
        <w:shd w:val="clear" w:color="auto" w:fill="E6E6E6"/>
      </w:rPr>
      <w:drawing>
        <wp:anchor distT="0" distB="0" distL="114300" distR="114300" simplePos="0" relativeHeight="251660288" behindDoc="0" locked="0" layoutInCell="1" allowOverlap="1" wp14:anchorId="235F7D6D" wp14:editId="567885FF">
          <wp:simplePos x="0" y="0"/>
          <wp:positionH relativeFrom="column">
            <wp:posOffset>-1180926</wp:posOffset>
          </wp:positionH>
          <wp:positionV relativeFrom="paragraph">
            <wp:posOffset>-16701</wp:posOffset>
          </wp:positionV>
          <wp:extent cx="7556500" cy="149860"/>
          <wp:effectExtent l="0" t="0" r="6350" b="2540"/>
          <wp:wrapNone/>
          <wp:docPr id="11" name="Picture 5">
            <a:extLst xmlns:a="http://schemas.openxmlformats.org/drawingml/2006/main">
              <a:ext uri="{FF2B5EF4-FFF2-40B4-BE49-F238E27FC236}">
                <a16:creationId xmlns:a16="http://schemas.microsoft.com/office/drawing/2014/main" id="{CDB2F976-E38F-4217-B4FA-152B5DC7F7D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DB2F976-E38F-4217-B4FA-152B5DC7F7DE}"/>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09123" cy="154870"/>
                  </a:xfrm>
                  <a:prstGeom prst="rect">
                    <a:avLst/>
                  </a:prstGeom>
                </pic:spPr>
              </pic:pic>
            </a:graphicData>
          </a:graphic>
          <wp14:sizeRelH relativeFrom="margin">
            <wp14:pctWidth>0</wp14:pctWidth>
          </wp14:sizeRelH>
          <wp14:sizeRelV relativeFrom="margin">
            <wp14:pctHeight>0</wp14:pctHeight>
          </wp14:sizeRelV>
        </wp:anchor>
      </w:drawing>
    </w:r>
  </w:p>
  <w:p w14:paraId="114F83B5" w14:textId="5CD9E827" w:rsidR="00F33D02" w:rsidRDefault="00F33D02" w:rsidP="00E726A5">
    <w:pPr>
      <w:pStyle w:val="Header"/>
      <w:widowControl w:val="0"/>
      <w:ind w:left="2127" w:hanging="3687"/>
      <w:rPr>
        <w:rFonts w:cs="Arial"/>
        <w:noProof/>
        <w:sz w:val="32"/>
        <w:szCs w:val="32"/>
      </w:rPr>
    </w:pPr>
  </w:p>
  <w:p w14:paraId="351F2516" w14:textId="0BCF0915" w:rsidR="00F734FD" w:rsidRPr="00E726A5" w:rsidRDefault="00265542" w:rsidP="00F50319">
    <w:pPr>
      <w:pStyle w:val="Header"/>
      <w:widowControl w:val="0"/>
      <w:ind w:left="2127" w:right="-1557" w:hanging="2864"/>
      <w:rPr>
        <w:rFonts w:cs="Arial"/>
        <w:noProof/>
        <w:sz w:val="32"/>
        <w:szCs w:val="32"/>
      </w:rPr>
    </w:pPr>
    <w:r w:rsidRPr="002737BD">
      <w:rPr>
        <w:rFonts w:cs="Arial"/>
        <w:noProof/>
        <w:sz w:val="32"/>
        <w:szCs w:val="32"/>
      </w:rPr>
      <w:t>Our Customer Terms</w:t>
    </w:r>
    <w:r w:rsidR="00F50319">
      <w:rPr>
        <w:rFonts w:cs="Arial"/>
        <w:noProof/>
        <w:sz w:val="32"/>
        <w:szCs w:val="32"/>
      </w:rPr>
      <w:tab/>
    </w:r>
    <w:r w:rsidR="00F50319">
      <w:rPr>
        <w:rFonts w:cs="Arial"/>
        <w:noProof/>
        <w:sz w:val="32"/>
        <w:szCs w:val="32"/>
      </w:rPr>
      <w:tab/>
    </w:r>
    <w:r w:rsidR="00F50319">
      <w:rPr>
        <w:rFonts w:cs="Arial"/>
        <w:noProof/>
        <w:sz w:val="32"/>
        <w:szCs w:val="32"/>
      </w:rPr>
      <w:tab/>
    </w:r>
    <w:r w:rsidR="00F50319">
      <w:rPr>
        <w:rFonts w:cs="Arial"/>
        <w:noProof/>
        <w:sz w:val="32"/>
        <w:szCs w:val="32"/>
      </w:rPr>
      <w:tab/>
    </w:r>
    <w:r w:rsidR="00F50319">
      <w:rPr>
        <w:rFonts w:cs="Arial"/>
        <w:noProof/>
        <w:sz w:val="32"/>
        <w:szCs w:val="32"/>
      </w:rPr>
      <w:tab/>
    </w:r>
    <w:r w:rsidR="00F50319">
      <w:rPr>
        <w:rFonts w:cs="Arial"/>
        <w:noProof/>
        <w:sz w:val="32"/>
        <w:szCs w:val="32"/>
      </w:rPr>
      <w:tab/>
    </w:r>
    <w:r w:rsidR="00F50319">
      <w:rPr>
        <w:rFonts w:cs="Arial"/>
        <w:noProof/>
        <w:sz w:val="32"/>
        <w:szCs w:val="32"/>
      </w:rPr>
      <w:tab/>
    </w:r>
    <w:r w:rsidR="00F50319">
      <w:rPr>
        <w:rFonts w:cs="Arial"/>
        <w:noProof/>
        <w:sz w:val="32"/>
        <w:szCs w:val="32"/>
      </w:rPr>
      <w:tab/>
    </w:r>
    <w:r w:rsidR="00F50319">
      <w:rPr>
        <w:rFonts w:cs="Arial"/>
        <w:noProof/>
        <w:sz w:val="32"/>
        <w:szCs w:val="32"/>
      </w:rPr>
      <w:tab/>
    </w:r>
    <w:r w:rsidR="00F50319" w:rsidRPr="00F33D02">
      <w:rPr>
        <w:rFonts w:cs="Arial"/>
        <w:noProof/>
        <w:color w:val="2B579A"/>
        <w:sz w:val="32"/>
        <w:szCs w:val="32"/>
        <w:shd w:val="clear" w:color="auto" w:fill="E6E6E6"/>
      </w:rPr>
      <w:drawing>
        <wp:inline distT="0" distB="0" distL="0" distR="0" wp14:anchorId="166972FD" wp14:editId="666D0CA1">
          <wp:extent cx="392273" cy="448256"/>
          <wp:effectExtent l="0" t="0" r="8255" b="9525"/>
          <wp:docPr id="12" name="Picture 7" descr="Telstra logo">
            <a:extLst xmlns:a="http://schemas.openxmlformats.org/drawingml/2006/main">
              <a:ext uri="{FF2B5EF4-FFF2-40B4-BE49-F238E27FC236}">
                <a16:creationId xmlns:a16="http://schemas.microsoft.com/office/drawing/2014/main" id="{183C5674-0BA6-4C23-8682-E4A6AE220E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Telstra logo">
                    <a:extLst>
                      <a:ext uri="{FF2B5EF4-FFF2-40B4-BE49-F238E27FC236}">
                        <a16:creationId xmlns:a16="http://schemas.microsoft.com/office/drawing/2014/main" id="{183C5674-0BA6-4C23-8682-E4A6AE220EF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92273" cy="448256"/>
                  </a:xfrm>
                  <a:prstGeom prst="rect">
                    <a:avLst/>
                  </a:prstGeom>
                </pic:spPr>
              </pic:pic>
            </a:graphicData>
          </a:graphic>
        </wp:inline>
      </w:drawing>
    </w:r>
    <w:r w:rsidRPr="002737BD">
      <w:rPr>
        <w:rFonts w:cs="Arial"/>
        <w:noProof/>
        <w:sz w:val="32"/>
        <w:szCs w:val="32"/>
      </w:rPr>
      <w:tab/>
    </w:r>
  </w:p>
  <w:p w14:paraId="769C044A" w14:textId="352CC073" w:rsidR="00265542" w:rsidRPr="00F734FD" w:rsidRDefault="000D5422" w:rsidP="00774367">
    <w:pPr>
      <w:pStyle w:val="Header"/>
      <w:widowControl w:val="0"/>
      <w:ind w:left="2127" w:hanging="2864"/>
      <w:rPr>
        <w:rFonts w:ascii="Verdana" w:hAnsi="Verdana" w:cs="Arial"/>
        <w:noProof/>
        <w:sz w:val="28"/>
        <w:szCs w:val="28"/>
      </w:rPr>
    </w:pPr>
    <w:r>
      <w:rPr>
        <w:rFonts w:cs="Arial"/>
        <w:noProof/>
        <w:sz w:val="32"/>
        <w:szCs w:val="32"/>
      </w:rPr>
      <w:t xml:space="preserve">Telstra Mobile - </w:t>
    </w:r>
    <w:r w:rsidR="00611F4F">
      <w:rPr>
        <w:rFonts w:cs="Arial"/>
        <w:noProof/>
        <w:sz w:val="32"/>
        <w:szCs w:val="32"/>
      </w:rPr>
      <w:t xml:space="preserve"> Enterprise Fleet Plans</w:t>
    </w:r>
  </w:p>
  <w:p w14:paraId="5A5D8C80" w14:textId="77777777" w:rsidR="00265542" w:rsidRPr="00BA0528" w:rsidRDefault="00265542" w:rsidP="00BA0528">
    <w:pPr>
      <w:pStyle w:val="Header"/>
      <w:widowControl w:val="0"/>
      <w:ind w:left="2127"/>
      <w:rPr>
        <w:rFonts w:ascii="Verdana" w:hAnsi="Verdana" w:cs="Arial"/>
        <w:noProo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B16F" w14:textId="77777777" w:rsidR="00E64712" w:rsidRDefault="00000000">
    <w:pPr>
      <w:pStyle w:val="Header"/>
    </w:pPr>
  </w:p>
  <w:p w14:paraId="6ABEDF0B" w14:textId="77777777" w:rsidR="0089461C" w:rsidRDefault="0089461C"/>
  <w:p w14:paraId="30AAAA1A" w14:textId="77777777" w:rsidR="0089461C" w:rsidRDefault="008946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3267AD1"/>
    <w:multiLevelType w:val="multilevel"/>
    <w:tmpl w:val="FB56A3D0"/>
    <w:name w:val="AgmtListNum"/>
    <w:lvl w:ilvl="0">
      <w:start w:val="1"/>
      <w:numFmt w:val="decimal"/>
      <w:pStyle w:val="H2Style"/>
      <w:lvlText w:val="%1"/>
      <w:lvlJc w:val="left"/>
      <w:pPr>
        <w:tabs>
          <w:tab w:val="num" w:pos="737"/>
        </w:tabs>
        <w:ind w:left="737" w:hanging="737"/>
      </w:pPr>
      <w:rPr>
        <w:rFonts w:hint="default"/>
      </w:rPr>
    </w:lvl>
    <w:lvl w:ilvl="1">
      <w:start w:val="1"/>
      <w:numFmt w:val="decimal"/>
      <w:pStyle w:val="BodyStyle"/>
      <w:lvlText w:val="%1.%2"/>
      <w:lvlJc w:val="left"/>
      <w:pPr>
        <w:tabs>
          <w:tab w:val="num" w:pos="737"/>
        </w:tabs>
        <w:ind w:left="737" w:hanging="737"/>
      </w:pPr>
      <w:rPr>
        <w:rFonts w:hint="default"/>
      </w:rPr>
    </w:lvl>
    <w:lvl w:ilvl="2">
      <w:start w:val="1"/>
      <w:numFmt w:val="lowerLetter"/>
      <w:pStyle w:val="ListStyle3"/>
      <w:lvlText w:val="(%3)"/>
      <w:lvlJc w:val="left"/>
      <w:pPr>
        <w:tabs>
          <w:tab w:val="num" w:pos="1474"/>
        </w:tabs>
        <w:ind w:left="1474" w:hanging="737"/>
      </w:pPr>
      <w:rPr>
        <w:rFonts w:hint="default"/>
      </w:rPr>
    </w:lvl>
    <w:lvl w:ilvl="3">
      <w:start w:val="1"/>
      <w:numFmt w:val="lowerRoman"/>
      <w:pStyle w:val="ListStyle2"/>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2D12814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0EDA7FC9"/>
    <w:multiLevelType w:val="hybridMultilevel"/>
    <w:tmpl w:val="F348989A"/>
    <w:lvl w:ilvl="0" w:tplc="E1D8D74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8D20D3"/>
    <w:multiLevelType w:val="hybridMultilevel"/>
    <w:tmpl w:val="2B8E5EC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16045140"/>
    <w:multiLevelType w:val="hybridMultilevel"/>
    <w:tmpl w:val="7684490E"/>
    <w:lvl w:ilvl="0" w:tplc="0AD60A34">
      <w:start w:val="1"/>
      <w:numFmt w:val="bullet"/>
      <w:lvlText w:val="•"/>
      <w:lvlJc w:val="left"/>
      <w:pPr>
        <w:tabs>
          <w:tab w:val="num" w:pos="720"/>
        </w:tabs>
        <w:ind w:left="720" w:hanging="360"/>
      </w:pPr>
      <w:rPr>
        <w:rFonts w:ascii="Arial" w:hAnsi="Arial" w:hint="default"/>
      </w:rPr>
    </w:lvl>
    <w:lvl w:ilvl="1" w:tplc="E02ECA80" w:tentative="1">
      <w:start w:val="1"/>
      <w:numFmt w:val="bullet"/>
      <w:lvlText w:val="•"/>
      <w:lvlJc w:val="left"/>
      <w:pPr>
        <w:tabs>
          <w:tab w:val="num" w:pos="1440"/>
        </w:tabs>
        <w:ind w:left="1440" w:hanging="360"/>
      </w:pPr>
      <w:rPr>
        <w:rFonts w:ascii="Arial" w:hAnsi="Arial" w:hint="default"/>
      </w:rPr>
    </w:lvl>
    <w:lvl w:ilvl="2" w:tplc="05E2180A" w:tentative="1">
      <w:start w:val="1"/>
      <w:numFmt w:val="bullet"/>
      <w:lvlText w:val="•"/>
      <w:lvlJc w:val="left"/>
      <w:pPr>
        <w:tabs>
          <w:tab w:val="num" w:pos="2160"/>
        </w:tabs>
        <w:ind w:left="2160" w:hanging="360"/>
      </w:pPr>
      <w:rPr>
        <w:rFonts w:ascii="Arial" w:hAnsi="Arial" w:hint="default"/>
      </w:rPr>
    </w:lvl>
    <w:lvl w:ilvl="3" w:tplc="8CF887A8" w:tentative="1">
      <w:start w:val="1"/>
      <w:numFmt w:val="bullet"/>
      <w:lvlText w:val="•"/>
      <w:lvlJc w:val="left"/>
      <w:pPr>
        <w:tabs>
          <w:tab w:val="num" w:pos="2880"/>
        </w:tabs>
        <w:ind w:left="2880" w:hanging="360"/>
      </w:pPr>
      <w:rPr>
        <w:rFonts w:ascii="Arial" w:hAnsi="Arial" w:hint="default"/>
      </w:rPr>
    </w:lvl>
    <w:lvl w:ilvl="4" w:tplc="A5D0A7F8" w:tentative="1">
      <w:start w:val="1"/>
      <w:numFmt w:val="bullet"/>
      <w:lvlText w:val="•"/>
      <w:lvlJc w:val="left"/>
      <w:pPr>
        <w:tabs>
          <w:tab w:val="num" w:pos="3600"/>
        </w:tabs>
        <w:ind w:left="3600" w:hanging="360"/>
      </w:pPr>
      <w:rPr>
        <w:rFonts w:ascii="Arial" w:hAnsi="Arial" w:hint="default"/>
      </w:rPr>
    </w:lvl>
    <w:lvl w:ilvl="5" w:tplc="636E07D0" w:tentative="1">
      <w:start w:val="1"/>
      <w:numFmt w:val="bullet"/>
      <w:lvlText w:val="•"/>
      <w:lvlJc w:val="left"/>
      <w:pPr>
        <w:tabs>
          <w:tab w:val="num" w:pos="4320"/>
        </w:tabs>
        <w:ind w:left="4320" w:hanging="360"/>
      </w:pPr>
      <w:rPr>
        <w:rFonts w:ascii="Arial" w:hAnsi="Arial" w:hint="default"/>
      </w:rPr>
    </w:lvl>
    <w:lvl w:ilvl="6" w:tplc="105CF12A" w:tentative="1">
      <w:start w:val="1"/>
      <w:numFmt w:val="bullet"/>
      <w:lvlText w:val="•"/>
      <w:lvlJc w:val="left"/>
      <w:pPr>
        <w:tabs>
          <w:tab w:val="num" w:pos="5040"/>
        </w:tabs>
        <w:ind w:left="5040" w:hanging="360"/>
      </w:pPr>
      <w:rPr>
        <w:rFonts w:ascii="Arial" w:hAnsi="Arial" w:hint="default"/>
      </w:rPr>
    </w:lvl>
    <w:lvl w:ilvl="7" w:tplc="A0C2D68E" w:tentative="1">
      <w:start w:val="1"/>
      <w:numFmt w:val="bullet"/>
      <w:lvlText w:val="•"/>
      <w:lvlJc w:val="left"/>
      <w:pPr>
        <w:tabs>
          <w:tab w:val="num" w:pos="5760"/>
        </w:tabs>
        <w:ind w:left="5760" w:hanging="360"/>
      </w:pPr>
      <w:rPr>
        <w:rFonts w:ascii="Arial" w:hAnsi="Arial" w:hint="default"/>
      </w:rPr>
    </w:lvl>
    <w:lvl w:ilvl="8" w:tplc="B57A8EF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291285"/>
    <w:multiLevelType w:val="hybridMultilevel"/>
    <w:tmpl w:val="54603AE4"/>
    <w:lvl w:ilvl="0" w:tplc="E1D8D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757A0"/>
    <w:multiLevelType w:val="hybridMultilevel"/>
    <w:tmpl w:val="DA8CBD16"/>
    <w:lvl w:ilvl="0" w:tplc="E1D8D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D03D0"/>
    <w:multiLevelType w:val="hybridMultilevel"/>
    <w:tmpl w:val="D242BD4A"/>
    <w:lvl w:ilvl="0" w:tplc="E1D8D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4625A"/>
    <w:multiLevelType w:val="hybridMultilevel"/>
    <w:tmpl w:val="C6089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3F6593"/>
    <w:multiLevelType w:val="hybridMultilevel"/>
    <w:tmpl w:val="FF82A132"/>
    <w:lvl w:ilvl="0" w:tplc="E1D8D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9602EC6"/>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3" w15:restartNumberingAfterBreak="0">
    <w:nsid w:val="50E80890"/>
    <w:multiLevelType w:val="hybridMultilevel"/>
    <w:tmpl w:val="75526FD2"/>
    <w:lvl w:ilvl="0" w:tplc="E1D8D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B3F2D"/>
    <w:multiLevelType w:val="multilevel"/>
    <w:tmpl w:val="F20200D6"/>
    <w:lvl w:ilvl="0">
      <w:start w:val="1"/>
      <w:numFmt w:val="decimal"/>
      <w:lvlText w:val="%1"/>
      <w:lvlJc w:val="left"/>
      <w:pPr>
        <w:tabs>
          <w:tab w:val="num" w:pos="737"/>
        </w:tabs>
        <w:ind w:left="737" w:hanging="737"/>
      </w:pPr>
      <w:rPr>
        <w:rFonts w:ascii="Verdana" w:hAnsi="Verdana" w:hint="default"/>
        <w:b/>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5" w15:restartNumberingAfterBreak="0">
    <w:nsid w:val="58A871EA"/>
    <w:multiLevelType w:val="hybridMultilevel"/>
    <w:tmpl w:val="7ADA62EE"/>
    <w:lvl w:ilvl="0" w:tplc="314CAA2A">
      <w:start w:val="1"/>
      <w:numFmt w:val="lowerLetter"/>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C44C57"/>
    <w:multiLevelType w:val="hybridMultilevel"/>
    <w:tmpl w:val="E11CAC14"/>
    <w:lvl w:ilvl="0" w:tplc="E1D8D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18" w15:restartNumberingAfterBreak="0">
    <w:nsid w:val="5EF7670A"/>
    <w:multiLevelType w:val="hybridMultilevel"/>
    <w:tmpl w:val="61D6B016"/>
    <w:lvl w:ilvl="0" w:tplc="E1D8D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156F5B"/>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0"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1" w15:restartNumberingAfterBreak="0">
    <w:nsid w:val="7BE41BC0"/>
    <w:multiLevelType w:val="hybridMultilevel"/>
    <w:tmpl w:val="B6BE0876"/>
    <w:lvl w:ilvl="0" w:tplc="E1D8D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BA53B3"/>
    <w:multiLevelType w:val="multilevel"/>
    <w:tmpl w:val="420666D4"/>
    <w:lvl w:ilvl="0">
      <w:start w:val="1"/>
      <w:numFmt w:val="decimal"/>
      <w:pStyle w:val="Heading1"/>
      <w:lvlText w:val="%1"/>
      <w:lvlJc w:val="left"/>
      <w:pPr>
        <w:tabs>
          <w:tab w:val="num" w:pos="737"/>
        </w:tabs>
        <w:ind w:left="737" w:hanging="737"/>
      </w:pPr>
      <w:rPr>
        <w:rFonts w:ascii="Verdana" w:hAnsi="Verdana" w:hint="default"/>
        <w:b/>
        <w:sz w:val="22"/>
        <w:szCs w:val="22"/>
      </w:rPr>
    </w:lvl>
    <w:lvl w:ilvl="1">
      <w:start w:val="1"/>
      <w:numFmt w:val="decimal"/>
      <w:pStyle w:val="Heading2"/>
      <w:lvlText w:val="%1.%2"/>
      <w:lvlJc w:val="left"/>
      <w:pPr>
        <w:tabs>
          <w:tab w:val="num" w:pos="737"/>
        </w:tabs>
        <w:ind w:left="737" w:hanging="737"/>
      </w:pPr>
      <w:rPr>
        <w:rFonts w:hint="default"/>
        <w:b w:val="0"/>
        <w:sz w:val="21"/>
        <w:szCs w:val="21"/>
      </w:rPr>
    </w:lvl>
    <w:lvl w:ilvl="2">
      <w:start w:val="1"/>
      <w:numFmt w:val="lowerLetter"/>
      <w:pStyle w:val="Heading3"/>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3" w15:restartNumberingAfterBreak="0">
    <w:nsid w:val="7FF06794"/>
    <w:multiLevelType w:val="hybridMultilevel"/>
    <w:tmpl w:val="0F42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2397535">
    <w:abstractNumId w:val="20"/>
  </w:num>
  <w:num w:numId="2" w16cid:durableId="1056666309">
    <w:abstractNumId w:val="17"/>
  </w:num>
  <w:num w:numId="3" w16cid:durableId="296223907">
    <w:abstractNumId w:val="11"/>
  </w:num>
  <w:num w:numId="4" w16cid:durableId="1708019710">
    <w:abstractNumId w:val="0"/>
  </w:num>
  <w:num w:numId="5" w16cid:durableId="1296718613">
    <w:abstractNumId w:val="2"/>
  </w:num>
  <w:num w:numId="6" w16cid:durableId="1190215768">
    <w:abstractNumId w:val="1"/>
  </w:num>
  <w:num w:numId="7" w16cid:durableId="1355691410">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607750">
    <w:abstractNumId w:val="9"/>
  </w:num>
  <w:num w:numId="9" w16cid:durableId="284122059">
    <w:abstractNumId w:val="23"/>
  </w:num>
  <w:num w:numId="10" w16cid:durableId="592862009">
    <w:abstractNumId w:val="14"/>
  </w:num>
  <w:num w:numId="11" w16cid:durableId="2008707929">
    <w:abstractNumId w:val="19"/>
  </w:num>
  <w:num w:numId="12" w16cid:durableId="18088912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75486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0217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03893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5321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23568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066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8941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9089767">
    <w:abstractNumId w:val="1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4164572">
    <w:abstractNumId w:val="4"/>
  </w:num>
  <w:num w:numId="22" w16cid:durableId="1206791904">
    <w:abstractNumId w:val="22"/>
  </w:num>
  <w:num w:numId="23" w16cid:durableId="1406492099">
    <w:abstractNumId w:val="5"/>
  </w:num>
  <w:num w:numId="24" w16cid:durableId="1682078177">
    <w:abstractNumId w:val="22"/>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6922564">
    <w:abstractNumId w:val="12"/>
  </w:num>
  <w:num w:numId="26" w16cid:durableId="13138296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7045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3035">
    <w:abstractNumId w:val="22"/>
  </w:num>
  <w:num w:numId="29" w16cid:durableId="1754546321">
    <w:abstractNumId w:val="10"/>
  </w:num>
  <w:num w:numId="30" w16cid:durableId="1876848290">
    <w:abstractNumId w:val="15"/>
  </w:num>
  <w:num w:numId="31" w16cid:durableId="1288200804">
    <w:abstractNumId w:val="16"/>
  </w:num>
  <w:num w:numId="32" w16cid:durableId="1864899784">
    <w:abstractNumId w:val="13"/>
  </w:num>
  <w:num w:numId="33" w16cid:durableId="590048593">
    <w:abstractNumId w:val="21"/>
  </w:num>
  <w:num w:numId="34" w16cid:durableId="844589093">
    <w:abstractNumId w:val="8"/>
  </w:num>
  <w:num w:numId="35" w16cid:durableId="2062092640">
    <w:abstractNumId w:val="18"/>
  </w:num>
  <w:num w:numId="36" w16cid:durableId="801727211">
    <w:abstractNumId w:val="7"/>
  </w:num>
  <w:num w:numId="37" w16cid:durableId="1546871824">
    <w:abstractNumId w:val="6"/>
  </w:num>
  <w:num w:numId="38" w16cid:durableId="66042658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4"/>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E41"/>
    <w:rsid w:val="00002A29"/>
    <w:rsid w:val="00002E14"/>
    <w:rsid w:val="000036C2"/>
    <w:rsid w:val="000036C4"/>
    <w:rsid w:val="000040D8"/>
    <w:rsid w:val="000053AC"/>
    <w:rsid w:val="00007705"/>
    <w:rsid w:val="00012044"/>
    <w:rsid w:val="00012387"/>
    <w:rsid w:val="000133C4"/>
    <w:rsid w:val="00013563"/>
    <w:rsid w:val="000138AA"/>
    <w:rsid w:val="00014CF4"/>
    <w:rsid w:val="00014F05"/>
    <w:rsid w:val="00014F4B"/>
    <w:rsid w:val="000153D9"/>
    <w:rsid w:val="000173E8"/>
    <w:rsid w:val="00020590"/>
    <w:rsid w:val="00021517"/>
    <w:rsid w:val="0002426C"/>
    <w:rsid w:val="000244A7"/>
    <w:rsid w:val="00024F3D"/>
    <w:rsid w:val="000257AF"/>
    <w:rsid w:val="0002731E"/>
    <w:rsid w:val="00032026"/>
    <w:rsid w:val="0003284E"/>
    <w:rsid w:val="00033093"/>
    <w:rsid w:val="000332C3"/>
    <w:rsid w:val="00033723"/>
    <w:rsid w:val="00034895"/>
    <w:rsid w:val="0003764F"/>
    <w:rsid w:val="000377BA"/>
    <w:rsid w:val="00037EC7"/>
    <w:rsid w:val="0004072E"/>
    <w:rsid w:val="00041306"/>
    <w:rsid w:val="000417F0"/>
    <w:rsid w:val="00041FB7"/>
    <w:rsid w:val="00042FE6"/>
    <w:rsid w:val="00043548"/>
    <w:rsid w:val="00044050"/>
    <w:rsid w:val="000445B5"/>
    <w:rsid w:val="000452A6"/>
    <w:rsid w:val="0004560B"/>
    <w:rsid w:val="00045AC3"/>
    <w:rsid w:val="00045DB4"/>
    <w:rsid w:val="000469C0"/>
    <w:rsid w:val="00046A92"/>
    <w:rsid w:val="00046E90"/>
    <w:rsid w:val="000470E4"/>
    <w:rsid w:val="000478F4"/>
    <w:rsid w:val="00047944"/>
    <w:rsid w:val="00047B4A"/>
    <w:rsid w:val="000511C8"/>
    <w:rsid w:val="00053528"/>
    <w:rsid w:val="00054874"/>
    <w:rsid w:val="00054DE5"/>
    <w:rsid w:val="00056195"/>
    <w:rsid w:val="00056395"/>
    <w:rsid w:val="00057680"/>
    <w:rsid w:val="00057FCE"/>
    <w:rsid w:val="00060D9C"/>
    <w:rsid w:val="00061294"/>
    <w:rsid w:val="00061D38"/>
    <w:rsid w:val="0006264F"/>
    <w:rsid w:val="000627C8"/>
    <w:rsid w:val="000638AF"/>
    <w:rsid w:val="00063B32"/>
    <w:rsid w:val="00065085"/>
    <w:rsid w:val="00066628"/>
    <w:rsid w:val="000668C4"/>
    <w:rsid w:val="00067FDF"/>
    <w:rsid w:val="000704D3"/>
    <w:rsid w:val="00072B13"/>
    <w:rsid w:val="00072BD5"/>
    <w:rsid w:val="00074C41"/>
    <w:rsid w:val="0007618B"/>
    <w:rsid w:val="0007690A"/>
    <w:rsid w:val="000778AD"/>
    <w:rsid w:val="0008015F"/>
    <w:rsid w:val="000806CB"/>
    <w:rsid w:val="00080D09"/>
    <w:rsid w:val="000817C3"/>
    <w:rsid w:val="0008243B"/>
    <w:rsid w:val="000827D3"/>
    <w:rsid w:val="00082DDC"/>
    <w:rsid w:val="000833BC"/>
    <w:rsid w:val="000838CC"/>
    <w:rsid w:val="00084111"/>
    <w:rsid w:val="000854C2"/>
    <w:rsid w:val="000856A0"/>
    <w:rsid w:val="00085C8B"/>
    <w:rsid w:val="00086309"/>
    <w:rsid w:val="00087385"/>
    <w:rsid w:val="00090E86"/>
    <w:rsid w:val="00092872"/>
    <w:rsid w:val="00092B10"/>
    <w:rsid w:val="00093255"/>
    <w:rsid w:val="00093ACE"/>
    <w:rsid w:val="00095757"/>
    <w:rsid w:val="00097455"/>
    <w:rsid w:val="000976F8"/>
    <w:rsid w:val="000A0C38"/>
    <w:rsid w:val="000A0DE4"/>
    <w:rsid w:val="000A1B2B"/>
    <w:rsid w:val="000A1C6D"/>
    <w:rsid w:val="000A21C9"/>
    <w:rsid w:val="000A2A66"/>
    <w:rsid w:val="000A3748"/>
    <w:rsid w:val="000A457E"/>
    <w:rsid w:val="000A4B45"/>
    <w:rsid w:val="000A4C1E"/>
    <w:rsid w:val="000A59D5"/>
    <w:rsid w:val="000A6D53"/>
    <w:rsid w:val="000A7928"/>
    <w:rsid w:val="000B05FC"/>
    <w:rsid w:val="000B308D"/>
    <w:rsid w:val="000B6B7B"/>
    <w:rsid w:val="000B6D85"/>
    <w:rsid w:val="000B7482"/>
    <w:rsid w:val="000C0266"/>
    <w:rsid w:val="000C0334"/>
    <w:rsid w:val="000C0BE2"/>
    <w:rsid w:val="000C1782"/>
    <w:rsid w:val="000C3C20"/>
    <w:rsid w:val="000C5296"/>
    <w:rsid w:val="000C5710"/>
    <w:rsid w:val="000D056A"/>
    <w:rsid w:val="000D0DB2"/>
    <w:rsid w:val="000D1381"/>
    <w:rsid w:val="000D1498"/>
    <w:rsid w:val="000D1EDF"/>
    <w:rsid w:val="000D4097"/>
    <w:rsid w:val="000D5422"/>
    <w:rsid w:val="000D79AE"/>
    <w:rsid w:val="000E0919"/>
    <w:rsid w:val="000E1158"/>
    <w:rsid w:val="000E1362"/>
    <w:rsid w:val="000E1ECE"/>
    <w:rsid w:val="000E25E6"/>
    <w:rsid w:val="000E3FF1"/>
    <w:rsid w:val="000E534A"/>
    <w:rsid w:val="000E5A6A"/>
    <w:rsid w:val="000E65A7"/>
    <w:rsid w:val="000E738F"/>
    <w:rsid w:val="000F04CB"/>
    <w:rsid w:val="000F0E42"/>
    <w:rsid w:val="000F216C"/>
    <w:rsid w:val="000F286A"/>
    <w:rsid w:val="000F317A"/>
    <w:rsid w:val="000F6149"/>
    <w:rsid w:val="000F6661"/>
    <w:rsid w:val="000F6A52"/>
    <w:rsid w:val="001000E9"/>
    <w:rsid w:val="0010060C"/>
    <w:rsid w:val="00100CE6"/>
    <w:rsid w:val="00102330"/>
    <w:rsid w:val="00102D61"/>
    <w:rsid w:val="00103A09"/>
    <w:rsid w:val="00104B2F"/>
    <w:rsid w:val="00105135"/>
    <w:rsid w:val="00105261"/>
    <w:rsid w:val="00105288"/>
    <w:rsid w:val="001071A7"/>
    <w:rsid w:val="00107609"/>
    <w:rsid w:val="00107A02"/>
    <w:rsid w:val="0011004E"/>
    <w:rsid w:val="00111474"/>
    <w:rsid w:val="0011282F"/>
    <w:rsid w:val="00112CE5"/>
    <w:rsid w:val="0011318F"/>
    <w:rsid w:val="00113AEB"/>
    <w:rsid w:val="00113DDE"/>
    <w:rsid w:val="00114627"/>
    <w:rsid w:val="00114DFA"/>
    <w:rsid w:val="001157A9"/>
    <w:rsid w:val="001157DF"/>
    <w:rsid w:val="00116157"/>
    <w:rsid w:val="00116C2D"/>
    <w:rsid w:val="00123B9E"/>
    <w:rsid w:val="001244EF"/>
    <w:rsid w:val="001249DD"/>
    <w:rsid w:val="001257C2"/>
    <w:rsid w:val="00125D20"/>
    <w:rsid w:val="00126E2A"/>
    <w:rsid w:val="00127503"/>
    <w:rsid w:val="00127A04"/>
    <w:rsid w:val="00130C54"/>
    <w:rsid w:val="00130D5C"/>
    <w:rsid w:val="00130E43"/>
    <w:rsid w:val="001318A7"/>
    <w:rsid w:val="00131F2E"/>
    <w:rsid w:val="0013457F"/>
    <w:rsid w:val="0013680B"/>
    <w:rsid w:val="00136C44"/>
    <w:rsid w:val="0013713C"/>
    <w:rsid w:val="00137F20"/>
    <w:rsid w:val="00140B32"/>
    <w:rsid w:val="00140C94"/>
    <w:rsid w:val="00141523"/>
    <w:rsid w:val="001424A3"/>
    <w:rsid w:val="00142DCD"/>
    <w:rsid w:val="001432C8"/>
    <w:rsid w:val="001444B3"/>
    <w:rsid w:val="001449E0"/>
    <w:rsid w:val="00145657"/>
    <w:rsid w:val="00145700"/>
    <w:rsid w:val="00146FBB"/>
    <w:rsid w:val="0015030E"/>
    <w:rsid w:val="00151AD0"/>
    <w:rsid w:val="00152F28"/>
    <w:rsid w:val="001535C0"/>
    <w:rsid w:val="001535E5"/>
    <w:rsid w:val="00153E1A"/>
    <w:rsid w:val="0015482A"/>
    <w:rsid w:val="0015681A"/>
    <w:rsid w:val="00156DA3"/>
    <w:rsid w:val="00160206"/>
    <w:rsid w:val="001603F2"/>
    <w:rsid w:val="00161B72"/>
    <w:rsid w:val="00161BE7"/>
    <w:rsid w:val="001620BB"/>
    <w:rsid w:val="00163CBE"/>
    <w:rsid w:val="00163F44"/>
    <w:rsid w:val="00164E16"/>
    <w:rsid w:val="00164F97"/>
    <w:rsid w:val="0016763A"/>
    <w:rsid w:val="00170160"/>
    <w:rsid w:val="0017022D"/>
    <w:rsid w:val="0017143E"/>
    <w:rsid w:val="00171702"/>
    <w:rsid w:val="00172BEB"/>
    <w:rsid w:val="00172C15"/>
    <w:rsid w:val="0017365B"/>
    <w:rsid w:val="00173CA2"/>
    <w:rsid w:val="0017404A"/>
    <w:rsid w:val="00175580"/>
    <w:rsid w:val="001771C3"/>
    <w:rsid w:val="001778F7"/>
    <w:rsid w:val="00177AD3"/>
    <w:rsid w:val="00182A8D"/>
    <w:rsid w:val="001832DF"/>
    <w:rsid w:val="00185580"/>
    <w:rsid w:val="00185627"/>
    <w:rsid w:val="001859C3"/>
    <w:rsid w:val="00185CC6"/>
    <w:rsid w:val="00185E55"/>
    <w:rsid w:val="00185EBB"/>
    <w:rsid w:val="00186590"/>
    <w:rsid w:val="001877A6"/>
    <w:rsid w:val="0018781E"/>
    <w:rsid w:val="00187D7C"/>
    <w:rsid w:val="00187F20"/>
    <w:rsid w:val="00190222"/>
    <w:rsid w:val="0019183F"/>
    <w:rsid w:val="00191AFB"/>
    <w:rsid w:val="001923CE"/>
    <w:rsid w:val="001931AB"/>
    <w:rsid w:val="00193E0B"/>
    <w:rsid w:val="0019552A"/>
    <w:rsid w:val="00195B9E"/>
    <w:rsid w:val="00195D82"/>
    <w:rsid w:val="00196374"/>
    <w:rsid w:val="0019643C"/>
    <w:rsid w:val="00196467"/>
    <w:rsid w:val="001A353C"/>
    <w:rsid w:val="001A4222"/>
    <w:rsid w:val="001A5FD5"/>
    <w:rsid w:val="001A7872"/>
    <w:rsid w:val="001B03B0"/>
    <w:rsid w:val="001B288E"/>
    <w:rsid w:val="001B380F"/>
    <w:rsid w:val="001B44F3"/>
    <w:rsid w:val="001B65A6"/>
    <w:rsid w:val="001B785F"/>
    <w:rsid w:val="001C1362"/>
    <w:rsid w:val="001C14E4"/>
    <w:rsid w:val="001C251B"/>
    <w:rsid w:val="001C2908"/>
    <w:rsid w:val="001C2EA4"/>
    <w:rsid w:val="001C3202"/>
    <w:rsid w:val="001C4D43"/>
    <w:rsid w:val="001C5897"/>
    <w:rsid w:val="001C5CAC"/>
    <w:rsid w:val="001C5D0C"/>
    <w:rsid w:val="001C75A9"/>
    <w:rsid w:val="001C7E9C"/>
    <w:rsid w:val="001D01C2"/>
    <w:rsid w:val="001D1317"/>
    <w:rsid w:val="001D17A5"/>
    <w:rsid w:val="001D31F9"/>
    <w:rsid w:val="001D6B39"/>
    <w:rsid w:val="001E0866"/>
    <w:rsid w:val="001E0886"/>
    <w:rsid w:val="001E332A"/>
    <w:rsid w:val="001E428E"/>
    <w:rsid w:val="001E4363"/>
    <w:rsid w:val="001E4AEE"/>
    <w:rsid w:val="001E5EC8"/>
    <w:rsid w:val="001E627B"/>
    <w:rsid w:val="001E74C9"/>
    <w:rsid w:val="001E78A9"/>
    <w:rsid w:val="001F0698"/>
    <w:rsid w:val="001F0C24"/>
    <w:rsid w:val="001F0D8E"/>
    <w:rsid w:val="001F15EE"/>
    <w:rsid w:val="001F2E7E"/>
    <w:rsid w:val="001F347B"/>
    <w:rsid w:val="001F3D4E"/>
    <w:rsid w:val="001F5727"/>
    <w:rsid w:val="00200061"/>
    <w:rsid w:val="0020054D"/>
    <w:rsid w:val="002007D4"/>
    <w:rsid w:val="0020113F"/>
    <w:rsid w:val="002013BF"/>
    <w:rsid w:val="00201582"/>
    <w:rsid w:val="002044DD"/>
    <w:rsid w:val="0020603F"/>
    <w:rsid w:val="00206FC7"/>
    <w:rsid w:val="0021036E"/>
    <w:rsid w:val="0021198B"/>
    <w:rsid w:val="002125C3"/>
    <w:rsid w:val="00212B7A"/>
    <w:rsid w:val="00212D5B"/>
    <w:rsid w:val="00213D07"/>
    <w:rsid w:val="0021418F"/>
    <w:rsid w:val="0021597A"/>
    <w:rsid w:val="00216048"/>
    <w:rsid w:val="002167FB"/>
    <w:rsid w:val="00217141"/>
    <w:rsid w:val="002173C5"/>
    <w:rsid w:val="00217665"/>
    <w:rsid w:val="00221247"/>
    <w:rsid w:val="0022144B"/>
    <w:rsid w:val="0022259D"/>
    <w:rsid w:val="00223256"/>
    <w:rsid w:val="002232D1"/>
    <w:rsid w:val="00224310"/>
    <w:rsid w:val="002252DF"/>
    <w:rsid w:val="002257EF"/>
    <w:rsid w:val="002265C3"/>
    <w:rsid w:val="00226788"/>
    <w:rsid w:val="00227BCC"/>
    <w:rsid w:val="0023016E"/>
    <w:rsid w:val="0023084A"/>
    <w:rsid w:val="0023086F"/>
    <w:rsid w:val="002309F2"/>
    <w:rsid w:val="00230E99"/>
    <w:rsid w:val="00232AC0"/>
    <w:rsid w:val="00233756"/>
    <w:rsid w:val="00234D62"/>
    <w:rsid w:val="00235620"/>
    <w:rsid w:val="00236BE5"/>
    <w:rsid w:val="0023775E"/>
    <w:rsid w:val="0024340D"/>
    <w:rsid w:val="00243AAC"/>
    <w:rsid w:val="002441F5"/>
    <w:rsid w:val="00244323"/>
    <w:rsid w:val="00247194"/>
    <w:rsid w:val="00247DD9"/>
    <w:rsid w:val="00247F06"/>
    <w:rsid w:val="00251D33"/>
    <w:rsid w:val="00251D63"/>
    <w:rsid w:val="0025423F"/>
    <w:rsid w:val="002549ED"/>
    <w:rsid w:val="00254F79"/>
    <w:rsid w:val="002551FE"/>
    <w:rsid w:val="002557A4"/>
    <w:rsid w:val="00255D92"/>
    <w:rsid w:val="00255E71"/>
    <w:rsid w:val="00256043"/>
    <w:rsid w:val="00256B11"/>
    <w:rsid w:val="00256FE6"/>
    <w:rsid w:val="00257384"/>
    <w:rsid w:val="00260110"/>
    <w:rsid w:val="0026098A"/>
    <w:rsid w:val="00260C1F"/>
    <w:rsid w:val="00262373"/>
    <w:rsid w:val="002638B9"/>
    <w:rsid w:val="00263EE2"/>
    <w:rsid w:val="0026485A"/>
    <w:rsid w:val="00265542"/>
    <w:rsid w:val="002655C1"/>
    <w:rsid w:val="00266958"/>
    <w:rsid w:val="002674B9"/>
    <w:rsid w:val="00270B61"/>
    <w:rsid w:val="00270D11"/>
    <w:rsid w:val="00271325"/>
    <w:rsid w:val="0027139C"/>
    <w:rsid w:val="00272C8B"/>
    <w:rsid w:val="002737BD"/>
    <w:rsid w:val="00273CB4"/>
    <w:rsid w:val="00275A1A"/>
    <w:rsid w:val="0027607A"/>
    <w:rsid w:val="0027656C"/>
    <w:rsid w:val="00276E82"/>
    <w:rsid w:val="00281167"/>
    <w:rsid w:val="00281489"/>
    <w:rsid w:val="00282A1F"/>
    <w:rsid w:val="002837DF"/>
    <w:rsid w:val="00283EA1"/>
    <w:rsid w:val="00284920"/>
    <w:rsid w:val="00285FC3"/>
    <w:rsid w:val="00287690"/>
    <w:rsid w:val="00287AB9"/>
    <w:rsid w:val="00287D7C"/>
    <w:rsid w:val="0029025F"/>
    <w:rsid w:val="00291535"/>
    <w:rsid w:val="002915F9"/>
    <w:rsid w:val="00294601"/>
    <w:rsid w:val="002959D9"/>
    <w:rsid w:val="00295E43"/>
    <w:rsid w:val="00297E31"/>
    <w:rsid w:val="002A0F44"/>
    <w:rsid w:val="002A197A"/>
    <w:rsid w:val="002A1EC6"/>
    <w:rsid w:val="002A3E59"/>
    <w:rsid w:val="002A5C1D"/>
    <w:rsid w:val="002A60CC"/>
    <w:rsid w:val="002A60FF"/>
    <w:rsid w:val="002A6333"/>
    <w:rsid w:val="002A6B8C"/>
    <w:rsid w:val="002A6F88"/>
    <w:rsid w:val="002B0A2A"/>
    <w:rsid w:val="002B101C"/>
    <w:rsid w:val="002B2C5E"/>
    <w:rsid w:val="002B3DB4"/>
    <w:rsid w:val="002B4CC9"/>
    <w:rsid w:val="002B4E43"/>
    <w:rsid w:val="002B5F54"/>
    <w:rsid w:val="002B67EA"/>
    <w:rsid w:val="002B69E1"/>
    <w:rsid w:val="002B6D34"/>
    <w:rsid w:val="002B7323"/>
    <w:rsid w:val="002C04F1"/>
    <w:rsid w:val="002C354E"/>
    <w:rsid w:val="002C5988"/>
    <w:rsid w:val="002C6016"/>
    <w:rsid w:val="002C729F"/>
    <w:rsid w:val="002C796F"/>
    <w:rsid w:val="002C7B31"/>
    <w:rsid w:val="002D035E"/>
    <w:rsid w:val="002D109E"/>
    <w:rsid w:val="002D1C6F"/>
    <w:rsid w:val="002D21BC"/>
    <w:rsid w:val="002D2E39"/>
    <w:rsid w:val="002D3281"/>
    <w:rsid w:val="002D37E6"/>
    <w:rsid w:val="002D4F23"/>
    <w:rsid w:val="002D5EBA"/>
    <w:rsid w:val="002D7161"/>
    <w:rsid w:val="002D73F1"/>
    <w:rsid w:val="002D75B0"/>
    <w:rsid w:val="002E09CA"/>
    <w:rsid w:val="002E0DAA"/>
    <w:rsid w:val="002E1E4D"/>
    <w:rsid w:val="002E3070"/>
    <w:rsid w:val="002E311D"/>
    <w:rsid w:val="002E31EB"/>
    <w:rsid w:val="002E5F6B"/>
    <w:rsid w:val="002E5F7E"/>
    <w:rsid w:val="002E6919"/>
    <w:rsid w:val="002E700D"/>
    <w:rsid w:val="002F0F9F"/>
    <w:rsid w:val="002F11A6"/>
    <w:rsid w:val="002F1505"/>
    <w:rsid w:val="002F32E5"/>
    <w:rsid w:val="002F3D90"/>
    <w:rsid w:val="002F4B88"/>
    <w:rsid w:val="002F6081"/>
    <w:rsid w:val="002F61D0"/>
    <w:rsid w:val="002F6745"/>
    <w:rsid w:val="002F6B4D"/>
    <w:rsid w:val="002F6BE1"/>
    <w:rsid w:val="002F6F42"/>
    <w:rsid w:val="002F7260"/>
    <w:rsid w:val="002F7DFE"/>
    <w:rsid w:val="002F7EF8"/>
    <w:rsid w:val="00300C1A"/>
    <w:rsid w:val="00302478"/>
    <w:rsid w:val="00302599"/>
    <w:rsid w:val="00303744"/>
    <w:rsid w:val="00303F35"/>
    <w:rsid w:val="003043DB"/>
    <w:rsid w:val="003046FF"/>
    <w:rsid w:val="0030659A"/>
    <w:rsid w:val="00306AE5"/>
    <w:rsid w:val="0030775C"/>
    <w:rsid w:val="003116B2"/>
    <w:rsid w:val="00312C23"/>
    <w:rsid w:val="00316E7A"/>
    <w:rsid w:val="0031733F"/>
    <w:rsid w:val="0031751B"/>
    <w:rsid w:val="00317C87"/>
    <w:rsid w:val="00321DC3"/>
    <w:rsid w:val="00322E1E"/>
    <w:rsid w:val="003234E8"/>
    <w:rsid w:val="00323BE6"/>
    <w:rsid w:val="00323C41"/>
    <w:rsid w:val="003241A5"/>
    <w:rsid w:val="00324302"/>
    <w:rsid w:val="0032546F"/>
    <w:rsid w:val="00327485"/>
    <w:rsid w:val="003275C6"/>
    <w:rsid w:val="003302AF"/>
    <w:rsid w:val="00331081"/>
    <w:rsid w:val="00331E3E"/>
    <w:rsid w:val="00332412"/>
    <w:rsid w:val="0033251F"/>
    <w:rsid w:val="003360DA"/>
    <w:rsid w:val="0033687A"/>
    <w:rsid w:val="00336A69"/>
    <w:rsid w:val="00336B8D"/>
    <w:rsid w:val="0033733C"/>
    <w:rsid w:val="00340CC8"/>
    <w:rsid w:val="0034113B"/>
    <w:rsid w:val="003416AE"/>
    <w:rsid w:val="003416F5"/>
    <w:rsid w:val="00341B4B"/>
    <w:rsid w:val="00341DD7"/>
    <w:rsid w:val="0034305F"/>
    <w:rsid w:val="0034361B"/>
    <w:rsid w:val="00343B34"/>
    <w:rsid w:val="00345FFD"/>
    <w:rsid w:val="00346722"/>
    <w:rsid w:val="00347F1F"/>
    <w:rsid w:val="00350A44"/>
    <w:rsid w:val="0035196F"/>
    <w:rsid w:val="00354752"/>
    <w:rsid w:val="0035557E"/>
    <w:rsid w:val="00357070"/>
    <w:rsid w:val="00360F71"/>
    <w:rsid w:val="00361CA3"/>
    <w:rsid w:val="00365366"/>
    <w:rsid w:val="00365D84"/>
    <w:rsid w:val="00370094"/>
    <w:rsid w:val="00370F91"/>
    <w:rsid w:val="003712D4"/>
    <w:rsid w:val="00372914"/>
    <w:rsid w:val="003742C0"/>
    <w:rsid w:val="003756BE"/>
    <w:rsid w:val="003757B5"/>
    <w:rsid w:val="00375862"/>
    <w:rsid w:val="00375B07"/>
    <w:rsid w:val="00376D33"/>
    <w:rsid w:val="00381950"/>
    <w:rsid w:val="00382248"/>
    <w:rsid w:val="003839CE"/>
    <w:rsid w:val="00384C2A"/>
    <w:rsid w:val="00384E22"/>
    <w:rsid w:val="003866DD"/>
    <w:rsid w:val="00386EAB"/>
    <w:rsid w:val="003870E5"/>
    <w:rsid w:val="0038710D"/>
    <w:rsid w:val="003874B0"/>
    <w:rsid w:val="003904A1"/>
    <w:rsid w:val="0039065F"/>
    <w:rsid w:val="00390CE3"/>
    <w:rsid w:val="00391B3A"/>
    <w:rsid w:val="0039215B"/>
    <w:rsid w:val="00392EF9"/>
    <w:rsid w:val="00393187"/>
    <w:rsid w:val="00394FF4"/>
    <w:rsid w:val="003953FA"/>
    <w:rsid w:val="0039761C"/>
    <w:rsid w:val="003A03C0"/>
    <w:rsid w:val="003A1224"/>
    <w:rsid w:val="003A1630"/>
    <w:rsid w:val="003A1FE5"/>
    <w:rsid w:val="003A3080"/>
    <w:rsid w:val="003A3B0F"/>
    <w:rsid w:val="003A49DB"/>
    <w:rsid w:val="003A7D36"/>
    <w:rsid w:val="003B1084"/>
    <w:rsid w:val="003B1734"/>
    <w:rsid w:val="003B221C"/>
    <w:rsid w:val="003B32CD"/>
    <w:rsid w:val="003B3DE1"/>
    <w:rsid w:val="003B3F69"/>
    <w:rsid w:val="003B4760"/>
    <w:rsid w:val="003B775B"/>
    <w:rsid w:val="003B79BF"/>
    <w:rsid w:val="003C01FD"/>
    <w:rsid w:val="003C032C"/>
    <w:rsid w:val="003C4CBA"/>
    <w:rsid w:val="003C5774"/>
    <w:rsid w:val="003C693B"/>
    <w:rsid w:val="003C7C68"/>
    <w:rsid w:val="003D2C6B"/>
    <w:rsid w:val="003D340A"/>
    <w:rsid w:val="003D3470"/>
    <w:rsid w:val="003D4125"/>
    <w:rsid w:val="003D4ED9"/>
    <w:rsid w:val="003D529B"/>
    <w:rsid w:val="003D63BA"/>
    <w:rsid w:val="003D7AA6"/>
    <w:rsid w:val="003E02D0"/>
    <w:rsid w:val="003E03F1"/>
    <w:rsid w:val="003E088E"/>
    <w:rsid w:val="003E09A7"/>
    <w:rsid w:val="003E0C8C"/>
    <w:rsid w:val="003E3E7E"/>
    <w:rsid w:val="003E41C6"/>
    <w:rsid w:val="003E48BB"/>
    <w:rsid w:val="003E5A69"/>
    <w:rsid w:val="003E5E65"/>
    <w:rsid w:val="003E5EE1"/>
    <w:rsid w:val="003E7034"/>
    <w:rsid w:val="003F00F5"/>
    <w:rsid w:val="003F0285"/>
    <w:rsid w:val="003F02C4"/>
    <w:rsid w:val="003F066A"/>
    <w:rsid w:val="003F0EDF"/>
    <w:rsid w:val="003F2367"/>
    <w:rsid w:val="003F29A5"/>
    <w:rsid w:val="003F3E71"/>
    <w:rsid w:val="003F6222"/>
    <w:rsid w:val="003F6A27"/>
    <w:rsid w:val="0040159D"/>
    <w:rsid w:val="00401614"/>
    <w:rsid w:val="0040535F"/>
    <w:rsid w:val="0040548F"/>
    <w:rsid w:val="00405C48"/>
    <w:rsid w:val="00406045"/>
    <w:rsid w:val="004065D9"/>
    <w:rsid w:val="00406BAD"/>
    <w:rsid w:val="00407269"/>
    <w:rsid w:val="004077DE"/>
    <w:rsid w:val="00407CE1"/>
    <w:rsid w:val="00410489"/>
    <w:rsid w:val="0041054E"/>
    <w:rsid w:val="0041057E"/>
    <w:rsid w:val="00410806"/>
    <w:rsid w:val="00411A6D"/>
    <w:rsid w:val="00411BBC"/>
    <w:rsid w:val="00414147"/>
    <w:rsid w:val="00414B76"/>
    <w:rsid w:val="004157CE"/>
    <w:rsid w:val="00416584"/>
    <w:rsid w:val="004207B6"/>
    <w:rsid w:val="004213F9"/>
    <w:rsid w:val="00422516"/>
    <w:rsid w:val="004228F1"/>
    <w:rsid w:val="00422F27"/>
    <w:rsid w:val="00423312"/>
    <w:rsid w:val="00423A0C"/>
    <w:rsid w:val="00423CD4"/>
    <w:rsid w:val="00423E23"/>
    <w:rsid w:val="004252A7"/>
    <w:rsid w:val="00425DDD"/>
    <w:rsid w:val="004270E6"/>
    <w:rsid w:val="00431B73"/>
    <w:rsid w:val="00431BD4"/>
    <w:rsid w:val="00431EFB"/>
    <w:rsid w:val="00432613"/>
    <w:rsid w:val="00432FCE"/>
    <w:rsid w:val="00433D5E"/>
    <w:rsid w:val="00433EB6"/>
    <w:rsid w:val="00435241"/>
    <w:rsid w:val="00435AE2"/>
    <w:rsid w:val="00436AFF"/>
    <w:rsid w:val="00436DC7"/>
    <w:rsid w:val="00437CFE"/>
    <w:rsid w:val="0044009C"/>
    <w:rsid w:val="0044068F"/>
    <w:rsid w:val="0044136F"/>
    <w:rsid w:val="00442F9C"/>
    <w:rsid w:val="00443ACD"/>
    <w:rsid w:val="004448B7"/>
    <w:rsid w:val="0044556D"/>
    <w:rsid w:val="004456E1"/>
    <w:rsid w:val="0044723C"/>
    <w:rsid w:val="0044754B"/>
    <w:rsid w:val="00447EF9"/>
    <w:rsid w:val="00450FF0"/>
    <w:rsid w:val="004516CC"/>
    <w:rsid w:val="00452073"/>
    <w:rsid w:val="00453FF0"/>
    <w:rsid w:val="00456CC4"/>
    <w:rsid w:val="00457E63"/>
    <w:rsid w:val="004600FB"/>
    <w:rsid w:val="00460492"/>
    <w:rsid w:val="004626BF"/>
    <w:rsid w:val="00463250"/>
    <w:rsid w:val="00463DB8"/>
    <w:rsid w:val="00463EDC"/>
    <w:rsid w:val="004640CB"/>
    <w:rsid w:val="004648B5"/>
    <w:rsid w:val="00464EED"/>
    <w:rsid w:val="00465EC4"/>
    <w:rsid w:val="004665AC"/>
    <w:rsid w:val="0046709A"/>
    <w:rsid w:val="004676BA"/>
    <w:rsid w:val="00467E67"/>
    <w:rsid w:val="0047229C"/>
    <w:rsid w:val="00472A43"/>
    <w:rsid w:val="004739DF"/>
    <w:rsid w:val="00474A93"/>
    <w:rsid w:val="00475F2F"/>
    <w:rsid w:val="0047646A"/>
    <w:rsid w:val="0047656E"/>
    <w:rsid w:val="00476B90"/>
    <w:rsid w:val="00476CC2"/>
    <w:rsid w:val="0047705A"/>
    <w:rsid w:val="00477D66"/>
    <w:rsid w:val="0048321F"/>
    <w:rsid w:val="00483E34"/>
    <w:rsid w:val="0048551C"/>
    <w:rsid w:val="00485D47"/>
    <w:rsid w:val="00490529"/>
    <w:rsid w:val="00491D4F"/>
    <w:rsid w:val="00491F9C"/>
    <w:rsid w:val="00492C7B"/>
    <w:rsid w:val="004934D6"/>
    <w:rsid w:val="00493DEA"/>
    <w:rsid w:val="00496295"/>
    <w:rsid w:val="00496307"/>
    <w:rsid w:val="00496DB5"/>
    <w:rsid w:val="004A288A"/>
    <w:rsid w:val="004A3F5C"/>
    <w:rsid w:val="004A44D3"/>
    <w:rsid w:val="004A688D"/>
    <w:rsid w:val="004A7B9F"/>
    <w:rsid w:val="004B200C"/>
    <w:rsid w:val="004B2372"/>
    <w:rsid w:val="004B3321"/>
    <w:rsid w:val="004B358A"/>
    <w:rsid w:val="004B36E7"/>
    <w:rsid w:val="004B4425"/>
    <w:rsid w:val="004B579D"/>
    <w:rsid w:val="004B61CD"/>
    <w:rsid w:val="004B7345"/>
    <w:rsid w:val="004C1143"/>
    <w:rsid w:val="004C1E3E"/>
    <w:rsid w:val="004C3E14"/>
    <w:rsid w:val="004C45E5"/>
    <w:rsid w:val="004C4CA7"/>
    <w:rsid w:val="004C5DB0"/>
    <w:rsid w:val="004C7034"/>
    <w:rsid w:val="004C7840"/>
    <w:rsid w:val="004D052F"/>
    <w:rsid w:val="004D0F24"/>
    <w:rsid w:val="004D14D1"/>
    <w:rsid w:val="004D1B49"/>
    <w:rsid w:val="004D3644"/>
    <w:rsid w:val="004D41A7"/>
    <w:rsid w:val="004D5F1F"/>
    <w:rsid w:val="004D74EE"/>
    <w:rsid w:val="004E032F"/>
    <w:rsid w:val="004E03E4"/>
    <w:rsid w:val="004E1141"/>
    <w:rsid w:val="004E125C"/>
    <w:rsid w:val="004E1289"/>
    <w:rsid w:val="004E382F"/>
    <w:rsid w:val="004E45D4"/>
    <w:rsid w:val="004E4CE3"/>
    <w:rsid w:val="004E5AE0"/>
    <w:rsid w:val="004E636F"/>
    <w:rsid w:val="004E7807"/>
    <w:rsid w:val="004F01CB"/>
    <w:rsid w:val="004F0BE0"/>
    <w:rsid w:val="004F1000"/>
    <w:rsid w:val="004F1551"/>
    <w:rsid w:val="004F2084"/>
    <w:rsid w:val="004F3F6E"/>
    <w:rsid w:val="004F4B3D"/>
    <w:rsid w:val="004F63FE"/>
    <w:rsid w:val="005000E2"/>
    <w:rsid w:val="00501761"/>
    <w:rsid w:val="005029FF"/>
    <w:rsid w:val="00502E73"/>
    <w:rsid w:val="00503A7B"/>
    <w:rsid w:val="00503E2E"/>
    <w:rsid w:val="00505457"/>
    <w:rsid w:val="005072CD"/>
    <w:rsid w:val="0050760B"/>
    <w:rsid w:val="00507B1B"/>
    <w:rsid w:val="00507CB1"/>
    <w:rsid w:val="005113DA"/>
    <w:rsid w:val="00511583"/>
    <w:rsid w:val="00511D1C"/>
    <w:rsid w:val="0051331F"/>
    <w:rsid w:val="00513583"/>
    <w:rsid w:val="0051440C"/>
    <w:rsid w:val="00515D75"/>
    <w:rsid w:val="00516AF6"/>
    <w:rsid w:val="005203C9"/>
    <w:rsid w:val="00521465"/>
    <w:rsid w:val="00521EEC"/>
    <w:rsid w:val="0052293B"/>
    <w:rsid w:val="00523723"/>
    <w:rsid w:val="005248D6"/>
    <w:rsid w:val="005248E1"/>
    <w:rsid w:val="00524CB1"/>
    <w:rsid w:val="005251EB"/>
    <w:rsid w:val="00526489"/>
    <w:rsid w:val="00526614"/>
    <w:rsid w:val="00526E65"/>
    <w:rsid w:val="0052781E"/>
    <w:rsid w:val="005304F9"/>
    <w:rsid w:val="0053067A"/>
    <w:rsid w:val="00532A3B"/>
    <w:rsid w:val="00532FA5"/>
    <w:rsid w:val="005336D6"/>
    <w:rsid w:val="00534F4B"/>
    <w:rsid w:val="00535848"/>
    <w:rsid w:val="00536BC7"/>
    <w:rsid w:val="0053769B"/>
    <w:rsid w:val="0054043E"/>
    <w:rsid w:val="005409B1"/>
    <w:rsid w:val="00541011"/>
    <w:rsid w:val="00542D3D"/>
    <w:rsid w:val="00542F79"/>
    <w:rsid w:val="00543E81"/>
    <w:rsid w:val="005443EC"/>
    <w:rsid w:val="00544E81"/>
    <w:rsid w:val="00544F34"/>
    <w:rsid w:val="00544F89"/>
    <w:rsid w:val="005455CE"/>
    <w:rsid w:val="00545A12"/>
    <w:rsid w:val="00545BA0"/>
    <w:rsid w:val="00546295"/>
    <w:rsid w:val="0054665A"/>
    <w:rsid w:val="00547700"/>
    <w:rsid w:val="00547E2F"/>
    <w:rsid w:val="0055033F"/>
    <w:rsid w:val="00551306"/>
    <w:rsid w:val="00551577"/>
    <w:rsid w:val="00552838"/>
    <w:rsid w:val="00553455"/>
    <w:rsid w:val="0055345D"/>
    <w:rsid w:val="00553B10"/>
    <w:rsid w:val="005540A4"/>
    <w:rsid w:val="00555C32"/>
    <w:rsid w:val="00555D65"/>
    <w:rsid w:val="00560283"/>
    <w:rsid w:val="00561D22"/>
    <w:rsid w:val="00562783"/>
    <w:rsid w:val="0056292F"/>
    <w:rsid w:val="0056452E"/>
    <w:rsid w:val="00566875"/>
    <w:rsid w:val="00567071"/>
    <w:rsid w:val="0056726E"/>
    <w:rsid w:val="0056744C"/>
    <w:rsid w:val="005679B0"/>
    <w:rsid w:val="00570E08"/>
    <w:rsid w:val="0057147B"/>
    <w:rsid w:val="00571B2E"/>
    <w:rsid w:val="00571E68"/>
    <w:rsid w:val="005758A9"/>
    <w:rsid w:val="00577D86"/>
    <w:rsid w:val="00577FC0"/>
    <w:rsid w:val="00580741"/>
    <w:rsid w:val="00580E28"/>
    <w:rsid w:val="0058188C"/>
    <w:rsid w:val="00581994"/>
    <w:rsid w:val="00581D9F"/>
    <w:rsid w:val="00584AC4"/>
    <w:rsid w:val="00584B51"/>
    <w:rsid w:val="00584F69"/>
    <w:rsid w:val="005862E5"/>
    <w:rsid w:val="0058688F"/>
    <w:rsid w:val="00586E4C"/>
    <w:rsid w:val="0058726C"/>
    <w:rsid w:val="00587CD8"/>
    <w:rsid w:val="00590DA6"/>
    <w:rsid w:val="00590E94"/>
    <w:rsid w:val="00591926"/>
    <w:rsid w:val="005922B0"/>
    <w:rsid w:val="00594679"/>
    <w:rsid w:val="00594F44"/>
    <w:rsid w:val="00595169"/>
    <w:rsid w:val="00595350"/>
    <w:rsid w:val="00596464"/>
    <w:rsid w:val="00596B69"/>
    <w:rsid w:val="005A10C0"/>
    <w:rsid w:val="005A10D2"/>
    <w:rsid w:val="005A1E87"/>
    <w:rsid w:val="005A3613"/>
    <w:rsid w:val="005A3643"/>
    <w:rsid w:val="005A52A9"/>
    <w:rsid w:val="005A5578"/>
    <w:rsid w:val="005A61CE"/>
    <w:rsid w:val="005A7417"/>
    <w:rsid w:val="005B083E"/>
    <w:rsid w:val="005B26B2"/>
    <w:rsid w:val="005B398E"/>
    <w:rsid w:val="005B46F4"/>
    <w:rsid w:val="005B5012"/>
    <w:rsid w:val="005B5700"/>
    <w:rsid w:val="005B5A00"/>
    <w:rsid w:val="005B5C75"/>
    <w:rsid w:val="005B5E2E"/>
    <w:rsid w:val="005B676F"/>
    <w:rsid w:val="005B7301"/>
    <w:rsid w:val="005C1513"/>
    <w:rsid w:val="005C1923"/>
    <w:rsid w:val="005C1DF4"/>
    <w:rsid w:val="005C2EBE"/>
    <w:rsid w:val="005C34D8"/>
    <w:rsid w:val="005C37ED"/>
    <w:rsid w:val="005C44CE"/>
    <w:rsid w:val="005C46BE"/>
    <w:rsid w:val="005C4E72"/>
    <w:rsid w:val="005C51BD"/>
    <w:rsid w:val="005C5303"/>
    <w:rsid w:val="005C59A6"/>
    <w:rsid w:val="005C653D"/>
    <w:rsid w:val="005C6FAA"/>
    <w:rsid w:val="005C717A"/>
    <w:rsid w:val="005C71F3"/>
    <w:rsid w:val="005D01F6"/>
    <w:rsid w:val="005D1381"/>
    <w:rsid w:val="005D2BE9"/>
    <w:rsid w:val="005D2E34"/>
    <w:rsid w:val="005D2F5B"/>
    <w:rsid w:val="005D4453"/>
    <w:rsid w:val="005D4676"/>
    <w:rsid w:val="005D67DD"/>
    <w:rsid w:val="005D6FBC"/>
    <w:rsid w:val="005D7AE0"/>
    <w:rsid w:val="005E0D9E"/>
    <w:rsid w:val="005E1FEB"/>
    <w:rsid w:val="005E244A"/>
    <w:rsid w:val="005E25C8"/>
    <w:rsid w:val="005E25F5"/>
    <w:rsid w:val="005E296B"/>
    <w:rsid w:val="005E2AF2"/>
    <w:rsid w:val="005E5043"/>
    <w:rsid w:val="005E682C"/>
    <w:rsid w:val="005E714E"/>
    <w:rsid w:val="005E7899"/>
    <w:rsid w:val="005F0630"/>
    <w:rsid w:val="005F088D"/>
    <w:rsid w:val="005F0B00"/>
    <w:rsid w:val="005F23E0"/>
    <w:rsid w:val="005F421F"/>
    <w:rsid w:val="005F42A0"/>
    <w:rsid w:val="005F45D0"/>
    <w:rsid w:val="005F53AC"/>
    <w:rsid w:val="005F5A26"/>
    <w:rsid w:val="005F682F"/>
    <w:rsid w:val="005F6AE3"/>
    <w:rsid w:val="005F6CDD"/>
    <w:rsid w:val="005F6E49"/>
    <w:rsid w:val="006002F9"/>
    <w:rsid w:val="0060040D"/>
    <w:rsid w:val="00601962"/>
    <w:rsid w:val="00602FF9"/>
    <w:rsid w:val="00603DE0"/>
    <w:rsid w:val="00604051"/>
    <w:rsid w:val="00605D9B"/>
    <w:rsid w:val="006075E9"/>
    <w:rsid w:val="00610EFC"/>
    <w:rsid w:val="00611F4F"/>
    <w:rsid w:val="006138DB"/>
    <w:rsid w:val="006155F8"/>
    <w:rsid w:val="00615CE4"/>
    <w:rsid w:val="0061694E"/>
    <w:rsid w:val="00616BFE"/>
    <w:rsid w:val="00621F5A"/>
    <w:rsid w:val="00622A26"/>
    <w:rsid w:val="00623097"/>
    <w:rsid w:val="00624848"/>
    <w:rsid w:val="00625EC3"/>
    <w:rsid w:val="00626539"/>
    <w:rsid w:val="00626EE0"/>
    <w:rsid w:val="0062702E"/>
    <w:rsid w:val="00627AB3"/>
    <w:rsid w:val="00630643"/>
    <w:rsid w:val="00630B6C"/>
    <w:rsid w:val="00631DA9"/>
    <w:rsid w:val="00631E85"/>
    <w:rsid w:val="0063209D"/>
    <w:rsid w:val="00632DF6"/>
    <w:rsid w:val="006334BB"/>
    <w:rsid w:val="0063359E"/>
    <w:rsid w:val="0063390B"/>
    <w:rsid w:val="00633FC6"/>
    <w:rsid w:val="00636554"/>
    <w:rsid w:val="00637CE5"/>
    <w:rsid w:val="00641A79"/>
    <w:rsid w:val="00641BCF"/>
    <w:rsid w:val="00641EEB"/>
    <w:rsid w:val="00642C27"/>
    <w:rsid w:val="00642C7C"/>
    <w:rsid w:val="006432AC"/>
    <w:rsid w:val="00643378"/>
    <w:rsid w:val="00643501"/>
    <w:rsid w:val="00643D2F"/>
    <w:rsid w:val="00644AEC"/>
    <w:rsid w:val="00645809"/>
    <w:rsid w:val="00646178"/>
    <w:rsid w:val="00646473"/>
    <w:rsid w:val="00647A8A"/>
    <w:rsid w:val="00647DD6"/>
    <w:rsid w:val="006504BB"/>
    <w:rsid w:val="0065050B"/>
    <w:rsid w:val="00650E51"/>
    <w:rsid w:val="00653773"/>
    <w:rsid w:val="006538B2"/>
    <w:rsid w:val="00655303"/>
    <w:rsid w:val="0065691E"/>
    <w:rsid w:val="0065692D"/>
    <w:rsid w:val="00656A05"/>
    <w:rsid w:val="00657E13"/>
    <w:rsid w:val="00660293"/>
    <w:rsid w:val="006606D2"/>
    <w:rsid w:val="006621FC"/>
    <w:rsid w:val="00662734"/>
    <w:rsid w:val="00663632"/>
    <w:rsid w:val="006637BC"/>
    <w:rsid w:val="00663E20"/>
    <w:rsid w:val="006640D9"/>
    <w:rsid w:val="00666909"/>
    <w:rsid w:val="00666BEA"/>
    <w:rsid w:val="00666ED1"/>
    <w:rsid w:val="00673F6F"/>
    <w:rsid w:val="0067433D"/>
    <w:rsid w:val="00675A78"/>
    <w:rsid w:val="00675C73"/>
    <w:rsid w:val="00675F00"/>
    <w:rsid w:val="006760C1"/>
    <w:rsid w:val="00676F1C"/>
    <w:rsid w:val="00677866"/>
    <w:rsid w:val="006801E3"/>
    <w:rsid w:val="00680AD3"/>
    <w:rsid w:val="006811C6"/>
    <w:rsid w:val="00681658"/>
    <w:rsid w:val="00681FEF"/>
    <w:rsid w:val="00682635"/>
    <w:rsid w:val="006841DD"/>
    <w:rsid w:val="00686289"/>
    <w:rsid w:val="00687D78"/>
    <w:rsid w:val="00690AD1"/>
    <w:rsid w:val="0069111A"/>
    <w:rsid w:val="0069115A"/>
    <w:rsid w:val="00691907"/>
    <w:rsid w:val="00691B09"/>
    <w:rsid w:val="00691E53"/>
    <w:rsid w:val="006946FE"/>
    <w:rsid w:val="00694D8A"/>
    <w:rsid w:val="006970D8"/>
    <w:rsid w:val="00697E18"/>
    <w:rsid w:val="006A1582"/>
    <w:rsid w:val="006A3282"/>
    <w:rsid w:val="006A3627"/>
    <w:rsid w:val="006A5195"/>
    <w:rsid w:val="006A7151"/>
    <w:rsid w:val="006A7DD7"/>
    <w:rsid w:val="006B04AD"/>
    <w:rsid w:val="006B05E1"/>
    <w:rsid w:val="006B0D68"/>
    <w:rsid w:val="006B1532"/>
    <w:rsid w:val="006B1D02"/>
    <w:rsid w:val="006B1F44"/>
    <w:rsid w:val="006B4403"/>
    <w:rsid w:val="006B453A"/>
    <w:rsid w:val="006B461B"/>
    <w:rsid w:val="006B55B1"/>
    <w:rsid w:val="006B66F3"/>
    <w:rsid w:val="006B6996"/>
    <w:rsid w:val="006B6C08"/>
    <w:rsid w:val="006B6C7C"/>
    <w:rsid w:val="006B6D00"/>
    <w:rsid w:val="006C0299"/>
    <w:rsid w:val="006C3034"/>
    <w:rsid w:val="006C45FB"/>
    <w:rsid w:val="006C4A2B"/>
    <w:rsid w:val="006C545C"/>
    <w:rsid w:val="006C5B0E"/>
    <w:rsid w:val="006C5BBA"/>
    <w:rsid w:val="006C63D9"/>
    <w:rsid w:val="006C7068"/>
    <w:rsid w:val="006C75E2"/>
    <w:rsid w:val="006C7832"/>
    <w:rsid w:val="006D0C54"/>
    <w:rsid w:val="006D0DF4"/>
    <w:rsid w:val="006D250C"/>
    <w:rsid w:val="006D52DC"/>
    <w:rsid w:val="006D5369"/>
    <w:rsid w:val="006D5FF9"/>
    <w:rsid w:val="006D6281"/>
    <w:rsid w:val="006D7CE3"/>
    <w:rsid w:val="006D7DC8"/>
    <w:rsid w:val="006E0441"/>
    <w:rsid w:val="006E0E23"/>
    <w:rsid w:val="006E1601"/>
    <w:rsid w:val="006E37F2"/>
    <w:rsid w:val="006E48EA"/>
    <w:rsid w:val="006E52F7"/>
    <w:rsid w:val="006E6334"/>
    <w:rsid w:val="006E699B"/>
    <w:rsid w:val="006E7A68"/>
    <w:rsid w:val="006F00CB"/>
    <w:rsid w:val="006F0FC3"/>
    <w:rsid w:val="006F24EA"/>
    <w:rsid w:val="006F4401"/>
    <w:rsid w:val="006F4989"/>
    <w:rsid w:val="006F4B8B"/>
    <w:rsid w:val="006F4E48"/>
    <w:rsid w:val="006F4F84"/>
    <w:rsid w:val="006F5705"/>
    <w:rsid w:val="006F58B1"/>
    <w:rsid w:val="006F7CF1"/>
    <w:rsid w:val="00702D84"/>
    <w:rsid w:val="00704699"/>
    <w:rsid w:val="00704B61"/>
    <w:rsid w:val="00705DFE"/>
    <w:rsid w:val="007073CD"/>
    <w:rsid w:val="00707903"/>
    <w:rsid w:val="00710C92"/>
    <w:rsid w:val="0071115F"/>
    <w:rsid w:val="007112D0"/>
    <w:rsid w:val="0071240A"/>
    <w:rsid w:val="00713D26"/>
    <w:rsid w:val="00714922"/>
    <w:rsid w:val="00714EDC"/>
    <w:rsid w:val="007155F3"/>
    <w:rsid w:val="00716D5A"/>
    <w:rsid w:val="00717ACA"/>
    <w:rsid w:val="0072057D"/>
    <w:rsid w:val="007211AE"/>
    <w:rsid w:val="0072180C"/>
    <w:rsid w:val="007239D4"/>
    <w:rsid w:val="00725A74"/>
    <w:rsid w:val="007268E9"/>
    <w:rsid w:val="00726D79"/>
    <w:rsid w:val="00726DE9"/>
    <w:rsid w:val="00726E6C"/>
    <w:rsid w:val="00727424"/>
    <w:rsid w:val="007276F7"/>
    <w:rsid w:val="00732D5F"/>
    <w:rsid w:val="00734314"/>
    <w:rsid w:val="00736713"/>
    <w:rsid w:val="00741CC5"/>
    <w:rsid w:val="00741EB3"/>
    <w:rsid w:val="0074228F"/>
    <w:rsid w:val="007423E5"/>
    <w:rsid w:val="00744E1D"/>
    <w:rsid w:val="00745F8F"/>
    <w:rsid w:val="00747A1F"/>
    <w:rsid w:val="0075069F"/>
    <w:rsid w:val="00752702"/>
    <w:rsid w:val="00753193"/>
    <w:rsid w:val="00753B50"/>
    <w:rsid w:val="00754205"/>
    <w:rsid w:val="007561E2"/>
    <w:rsid w:val="00757D55"/>
    <w:rsid w:val="00760F02"/>
    <w:rsid w:val="00761964"/>
    <w:rsid w:val="00761B37"/>
    <w:rsid w:val="00761D9B"/>
    <w:rsid w:val="00762418"/>
    <w:rsid w:val="00767455"/>
    <w:rsid w:val="00770105"/>
    <w:rsid w:val="00770502"/>
    <w:rsid w:val="0077091B"/>
    <w:rsid w:val="00771BD1"/>
    <w:rsid w:val="00771BF3"/>
    <w:rsid w:val="007721C3"/>
    <w:rsid w:val="00774367"/>
    <w:rsid w:val="007757F9"/>
    <w:rsid w:val="00776D15"/>
    <w:rsid w:val="007770E7"/>
    <w:rsid w:val="0077710B"/>
    <w:rsid w:val="007774F3"/>
    <w:rsid w:val="00780957"/>
    <w:rsid w:val="00780B62"/>
    <w:rsid w:val="00780F48"/>
    <w:rsid w:val="00781D9C"/>
    <w:rsid w:val="0078206C"/>
    <w:rsid w:val="00784F74"/>
    <w:rsid w:val="00785A4B"/>
    <w:rsid w:val="0078769E"/>
    <w:rsid w:val="00792699"/>
    <w:rsid w:val="00792C0F"/>
    <w:rsid w:val="007939D0"/>
    <w:rsid w:val="0079595D"/>
    <w:rsid w:val="007965E2"/>
    <w:rsid w:val="00797374"/>
    <w:rsid w:val="00797614"/>
    <w:rsid w:val="00797C85"/>
    <w:rsid w:val="007A0E7F"/>
    <w:rsid w:val="007A2F16"/>
    <w:rsid w:val="007A3B98"/>
    <w:rsid w:val="007A3E8A"/>
    <w:rsid w:val="007A4215"/>
    <w:rsid w:val="007A48CC"/>
    <w:rsid w:val="007A48EE"/>
    <w:rsid w:val="007A6CC6"/>
    <w:rsid w:val="007A6FC8"/>
    <w:rsid w:val="007A7319"/>
    <w:rsid w:val="007A748A"/>
    <w:rsid w:val="007B00CC"/>
    <w:rsid w:val="007B07C5"/>
    <w:rsid w:val="007B0D5D"/>
    <w:rsid w:val="007B135B"/>
    <w:rsid w:val="007B17EA"/>
    <w:rsid w:val="007B1AB2"/>
    <w:rsid w:val="007B3303"/>
    <w:rsid w:val="007B40C1"/>
    <w:rsid w:val="007B515A"/>
    <w:rsid w:val="007B68B9"/>
    <w:rsid w:val="007C05FB"/>
    <w:rsid w:val="007C1192"/>
    <w:rsid w:val="007C11AB"/>
    <w:rsid w:val="007C2968"/>
    <w:rsid w:val="007C2B03"/>
    <w:rsid w:val="007C3074"/>
    <w:rsid w:val="007C3369"/>
    <w:rsid w:val="007C4B6D"/>
    <w:rsid w:val="007C6573"/>
    <w:rsid w:val="007C67CB"/>
    <w:rsid w:val="007C7CC8"/>
    <w:rsid w:val="007D11D7"/>
    <w:rsid w:val="007D140E"/>
    <w:rsid w:val="007D1797"/>
    <w:rsid w:val="007D1940"/>
    <w:rsid w:val="007D2611"/>
    <w:rsid w:val="007D36B0"/>
    <w:rsid w:val="007D3B05"/>
    <w:rsid w:val="007D3B90"/>
    <w:rsid w:val="007D49F9"/>
    <w:rsid w:val="007D4B7B"/>
    <w:rsid w:val="007D5A32"/>
    <w:rsid w:val="007D5E17"/>
    <w:rsid w:val="007D78DC"/>
    <w:rsid w:val="007E3F1A"/>
    <w:rsid w:val="007E4E80"/>
    <w:rsid w:val="007E57C8"/>
    <w:rsid w:val="007E5FC4"/>
    <w:rsid w:val="007E7835"/>
    <w:rsid w:val="007F0FF4"/>
    <w:rsid w:val="007F1C71"/>
    <w:rsid w:val="007F43A2"/>
    <w:rsid w:val="007F4D8A"/>
    <w:rsid w:val="007F774C"/>
    <w:rsid w:val="00801E9B"/>
    <w:rsid w:val="00802A9A"/>
    <w:rsid w:val="00803180"/>
    <w:rsid w:val="008037A6"/>
    <w:rsid w:val="00804E8D"/>
    <w:rsid w:val="00805C96"/>
    <w:rsid w:val="00806441"/>
    <w:rsid w:val="008109EF"/>
    <w:rsid w:val="008124DB"/>
    <w:rsid w:val="00812896"/>
    <w:rsid w:val="008134AB"/>
    <w:rsid w:val="00813BC9"/>
    <w:rsid w:val="00814608"/>
    <w:rsid w:val="00814713"/>
    <w:rsid w:val="00815406"/>
    <w:rsid w:val="00815FE9"/>
    <w:rsid w:val="00824975"/>
    <w:rsid w:val="00824E3F"/>
    <w:rsid w:val="00830921"/>
    <w:rsid w:val="0083135E"/>
    <w:rsid w:val="00831780"/>
    <w:rsid w:val="00833016"/>
    <w:rsid w:val="008330C6"/>
    <w:rsid w:val="008332C3"/>
    <w:rsid w:val="00833B89"/>
    <w:rsid w:val="008350D1"/>
    <w:rsid w:val="0083540F"/>
    <w:rsid w:val="008356E0"/>
    <w:rsid w:val="00835E1C"/>
    <w:rsid w:val="0083654A"/>
    <w:rsid w:val="00836A2D"/>
    <w:rsid w:val="00836ADC"/>
    <w:rsid w:val="00841065"/>
    <w:rsid w:val="008413A3"/>
    <w:rsid w:val="0084249A"/>
    <w:rsid w:val="008425D6"/>
    <w:rsid w:val="00842DB8"/>
    <w:rsid w:val="00842EF4"/>
    <w:rsid w:val="0084324D"/>
    <w:rsid w:val="00843551"/>
    <w:rsid w:val="00843ABC"/>
    <w:rsid w:val="00845748"/>
    <w:rsid w:val="00846D29"/>
    <w:rsid w:val="00846FE9"/>
    <w:rsid w:val="00850949"/>
    <w:rsid w:val="00850955"/>
    <w:rsid w:val="0085117B"/>
    <w:rsid w:val="00851A14"/>
    <w:rsid w:val="00851C5A"/>
    <w:rsid w:val="00851C6E"/>
    <w:rsid w:val="00851E95"/>
    <w:rsid w:val="008534C1"/>
    <w:rsid w:val="00855290"/>
    <w:rsid w:val="0085578B"/>
    <w:rsid w:val="00856BA0"/>
    <w:rsid w:val="008602E9"/>
    <w:rsid w:val="00861565"/>
    <w:rsid w:val="00861BA7"/>
    <w:rsid w:val="00862324"/>
    <w:rsid w:val="008627D4"/>
    <w:rsid w:val="00862DC3"/>
    <w:rsid w:val="00863324"/>
    <w:rsid w:val="00863E65"/>
    <w:rsid w:val="00864450"/>
    <w:rsid w:val="008646B4"/>
    <w:rsid w:val="00864EDD"/>
    <w:rsid w:val="00866325"/>
    <w:rsid w:val="00866916"/>
    <w:rsid w:val="00867189"/>
    <w:rsid w:val="00867CAD"/>
    <w:rsid w:val="00867D9E"/>
    <w:rsid w:val="008708AD"/>
    <w:rsid w:val="008721E9"/>
    <w:rsid w:val="00874ACD"/>
    <w:rsid w:val="00875BDB"/>
    <w:rsid w:val="00876886"/>
    <w:rsid w:val="008818D2"/>
    <w:rsid w:val="00882C2A"/>
    <w:rsid w:val="00883502"/>
    <w:rsid w:val="00884C17"/>
    <w:rsid w:val="00885B3E"/>
    <w:rsid w:val="0088637A"/>
    <w:rsid w:val="00887EAC"/>
    <w:rsid w:val="00890F1D"/>
    <w:rsid w:val="008914DF"/>
    <w:rsid w:val="00891A8A"/>
    <w:rsid w:val="00892D11"/>
    <w:rsid w:val="00893310"/>
    <w:rsid w:val="0089348A"/>
    <w:rsid w:val="008941E0"/>
    <w:rsid w:val="0089461C"/>
    <w:rsid w:val="00894B6B"/>
    <w:rsid w:val="00894C0F"/>
    <w:rsid w:val="00897235"/>
    <w:rsid w:val="008A0078"/>
    <w:rsid w:val="008A15E0"/>
    <w:rsid w:val="008A1796"/>
    <w:rsid w:val="008A1AC4"/>
    <w:rsid w:val="008A1C21"/>
    <w:rsid w:val="008A1C71"/>
    <w:rsid w:val="008A1FB1"/>
    <w:rsid w:val="008A26E1"/>
    <w:rsid w:val="008A29F9"/>
    <w:rsid w:val="008A2AC9"/>
    <w:rsid w:val="008A41BE"/>
    <w:rsid w:val="008A511C"/>
    <w:rsid w:val="008A6099"/>
    <w:rsid w:val="008A6388"/>
    <w:rsid w:val="008A72D4"/>
    <w:rsid w:val="008A7904"/>
    <w:rsid w:val="008B0FC9"/>
    <w:rsid w:val="008B227C"/>
    <w:rsid w:val="008B29C5"/>
    <w:rsid w:val="008B2E1F"/>
    <w:rsid w:val="008B345B"/>
    <w:rsid w:val="008B4127"/>
    <w:rsid w:val="008B42FF"/>
    <w:rsid w:val="008B4317"/>
    <w:rsid w:val="008B437E"/>
    <w:rsid w:val="008B6D65"/>
    <w:rsid w:val="008B79BA"/>
    <w:rsid w:val="008B7C7A"/>
    <w:rsid w:val="008C069F"/>
    <w:rsid w:val="008C1248"/>
    <w:rsid w:val="008C1620"/>
    <w:rsid w:val="008C1D7A"/>
    <w:rsid w:val="008C3326"/>
    <w:rsid w:val="008C46DD"/>
    <w:rsid w:val="008C5007"/>
    <w:rsid w:val="008C518E"/>
    <w:rsid w:val="008C5C5A"/>
    <w:rsid w:val="008C5D3F"/>
    <w:rsid w:val="008C668A"/>
    <w:rsid w:val="008C6F18"/>
    <w:rsid w:val="008C726E"/>
    <w:rsid w:val="008D013C"/>
    <w:rsid w:val="008D0E68"/>
    <w:rsid w:val="008D2B7B"/>
    <w:rsid w:val="008D3422"/>
    <w:rsid w:val="008D41AF"/>
    <w:rsid w:val="008D5C8B"/>
    <w:rsid w:val="008D5F9E"/>
    <w:rsid w:val="008D65E4"/>
    <w:rsid w:val="008D7561"/>
    <w:rsid w:val="008E2665"/>
    <w:rsid w:val="008E2E73"/>
    <w:rsid w:val="008E6668"/>
    <w:rsid w:val="008F1308"/>
    <w:rsid w:val="008F17B3"/>
    <w:rsid w:val="008F371B"/>
    <w:rsid w:val="008F4559"/>
    <w:rsid w:val="008F5623"/>
    <w:rsid w:val="008F597A"/>
    <w:rsid w:val="008F5D7B"/>
    <w:rsid w:val="008F5FA4"/>
    <w:rsid w:val="008F67DB"/>
    <w:rsid w:val="008F6978"/>
    <w:rsid w:val="008F6F69"/>
    <w:rsid w:val="00900691"/>
    <w:rsid w:val="00901E15"/>
    <w:rsid w:val="00903DC4"/>
    <w:rsid w:val="00904762"/>
    <w:rsid w:val="00904BFE"/>
    <w:rsid w:val="009055D9"/>
    <w:rsid w:val="00906658"/>
    <w:rsid w:val="00906895"/>
    <w:rsid w:val="00906ADA"/>
    <w:rsid w:val="00907322"/>
    <w:rsid w:val="009073AA"/>
    <w:rsid w:val="00907E08"/>
    <w:rsid w:val="00907EB7"/>
    <w:rsid w:val="009114C1"/>
    <w:rsid w:val="00911ED3"/>
    <w:rsid w:val="009124CA"/>
    <w:rsid w:val="00914343"/>
    <w:rsid w:val="00914C10"/>
    <w:rsid w:val="00914F90"/>
    <w:rsid w:val="00915788"/>
    <w:rsid w:val="00915B79"/>
    <w:rsid w:val="00915E3F"/>
    <w:rsid w:val="0091692E"/>
    <w:rsid w:val="00921528"/>
    <w:rsid w:val="009225D2"/>
    <w:rsid w:val="009240B8"/>
    <w:rsid w:val="00925378"/>
    <w:rsid w:val="009262D1"/>
    <w:rsid w:val="00926DE6"/>
    <w:rsid w:val="0093032C"/>
    <w:rsid w:val="00931503"/>
    <w:rsid w:val="009330C4"/>
    <w:rsid w:val="00933EDC"/>
    <w:rsid w:val="00933F1F"/>
    <w:rsid w:val="00934721"/>
    <w:rsid w:val="00934875"/>
    <w:rsid w:val="00936BDB"/>
    <w:rsid w:val="0093717F"/>
    <w:rsid w:val="00937609"/>
    <w:rsid w:val="00940751"/>
    <w:rsid w:val="00940859"/>
    <w:rsid w:val="0094172B"/>
    <w:rsid w:val="00941A53"/>
    <w:rsid w:val="00942FD7"/>
    <w:rsid w:val="00943A25"/>
    <w:rsid w:val="009445EB"/>
    <w:rsid w:val="00945206"/>
    <w:rsid w:val="009456DF"/>
    <w:rsid w:val="009474E7"/>
    <w:rsid w:val="00953254"/>
    <w:rsid w:val="00954949"/>
    <w:rsid w:val="00954D77"/>
    <w:rsid w:val="009559BB"/>
    <w:rsid w:val="009579C5"/>
    <w:rsid w:val="00961947"/>
    <w:rsid w:val="009634AF"/>
    <w:rsid w:val="009640D4"/>
    <w:rsid w:val="009652BD"/>
    <w:rsid w:val="0096580D"/>
    <w:rsid w:val="00965A3F"/>
    <w:rsid w:val="00965D7C"/>
    <w:rsid w:val="00966F7F"/>
    <w:rsid w:val="009674D1"/>
    <w:rsid w:val="00967ACC"/>
    <w:rsid w:val="00967CF6"/>
    <w:rsid w:val="00970BE7"/>
    <w:rsid w:val="00970EC2"/>
    <w:rsid w:val="009717A3"/>
    <w:rsid w:val="00971A17"/>
    <w:rsid w:val="00973082"/>
    <w:rsid w:val="00974F3B"/>
    <w:rsid w:val="00975625"/>
    <w:rsid w:val="00975B2E"/>
    <w:rsid w:val="00976698"/>
    <w:rsid w:val="00977A1D"/>
    <w:rsid w:val="00977D51"/>
    <w:rsid w:val="00980B4D"/>
    <w:rsid w:val="00980E7C"/>
    <w:rsid w:val="00982397"/>
    <w:rsid w:val="00982550"/>
    <w:rsid w:val="00982675"/>
    <w:rsid w:val="00982AE0"/>
    <w:rsid w:val="00982FD9"/>
    <w:rsid w:val="0098497F"/>
    <w:rsid w:val="00986761"/>
    <w:rsid w:val="009906E7"/>
    <w:rsid w:val="00990D5A"/>
    <w:rsid w:val="00991B65"/>
    <w:rsid w:val="0099285B"/>
    <w:rsid w:val="00995B1A"/>
    <w:rsid w:val="009A064C"/>
    <w:rsid w:val="009A14B3"/>
    <w:rsid w:val="009A1561"/>
    <w:rsid w:val="009A215A"/>
    <w:rsid w:val="009A270D"/>
    <w:rsid w:val="009A27F6"/>
    <w:rsid w:val="009A48A4"/>
    <w:rsid w:val="009A4CC9"/>
    <w:rsid w:val="009A6C0C"/>
    <w:rsid w:val="009A7B4B"/>
    <w:rsid w:val="009B0FF8"/>
    <w:rsid w:val="009B2186"/>
    <w:rsid w:val="009B4456"/>
    <w:rsid w:val="009B4601"/>
    <w:rsid w:val="009B7467"/>
    <w:rsid w:val="009C047D"/>
    <w:rsid w:val="009C099C"/>
    <w:rsid w:val="009C2091"/>
    <w:rsid w:val="009C20FC"/>
    <w:rsid w:val="009C3499"/>
    <w:rsid w:val="009C35CF"/>
    <w:rsid w:val="009C3BEF"/>
    <w:rsid w:val="009C3C52"/>
    <w:rsid w:val="009C5A86"/>
    <w:rsid w:val="009C6FC4"/>
    <w:rsid w:val="009C7471"/>
    <w:rsid w:val="009C7C7C"/>
    <w:rsid w:val="009D0D7A"/>
    <w:rsid w:val="009D3F45"/>
    <w:rsid w:val="009D563F"/>
    <w:rsid w:val="009D5BCC"/>
    <w:rsid w:val="009D660D"/>
    <w:rsid w:val="009E04D0"/>
    <w:rsid w:val="009E05D4"/>
    <w:rsid w:val="009E1DBE"/>
    <w:rsid w:val="009E359B"/>
    <w:rsid w:val="009E5196"/>
    <w:rsid w:val="009E5673"/>
    <w:rsid w:val="009E6E06"/>
    <w:rsid w:val="009E7D8A"/>
    <w:rsid w:val="009F0506"/>
    <w:rsid w:val="009F17CC"/>
    <w:rsid w:val="009F2C88"/>
    <w:rsid w:val="009F2DAF"/>
    <w:rsid w:val="009F2F0E"/>
    <w:rsid w:val="009F2F94"/>
    <w:rsid w:val="009F44E0"/>
    <w:rsid w:val="009F4B37"/>
    <w:rsid w:val="009F5F6F"/>
    <w:rsid w:val="009F75C4"/>
    <w:rsid w:val="00A000E2"/>
    <w:rsid w:val="00A00156"/>
    <w:rsid w:val="00A018CF"/>
    <w:rsid w:val="00A02D77"/>
    <w:rsid w:val="00A04940"/>
    <w:rsid w:val="00A04CC6"/>
    <w:rsid w:val="00A05D01"/>
    <w:rsid w:val="00A06259"/>
    <w:rsid w:val="00A0698F"/>
    <w:rsid w:val="00A10FB7"/>
    <w:rsid w:val="00A119CF"/>
    <w:rsid w:val="00A11A8A"/>
    <w:rsid w:val="00A14590"/>
    <w:rsid w:val="00A157C1"/>
    <w:rsid w:val="00A15B72"/>
    <w:rsid w:val="00A167C9"/>
    <w:rsid w:val="00A16E2A"/>
    <w:rsid w:val="00A172C0"/>
    <w:rsid w:val="00A17C20"/>
    <w:rsid w:val="00A20065"/>
    <w:rsid w:val="00A20227"/>
    <w:rsid w:val="00A20C90"/>
    <w:rsid w:val="00A21566"/>
    <w:rsid w:val="00A22661"/>
    <w:rsid w:val="00A22A2D"/>
    <w:rsid w:val="00A23F23"/>
    <w:rsid w:val="00A243B3"/>
    <w:rsid w:val="00A267F6"/>
    <w:rsid w:val="00A27591"/>
    <w:rsid w:val="00A3150A"/>
    <w:rsid w:val="00A31F4C"/>
    <w:rsid w:val="00A32726"/>
    <w:rsid w:val="00A32D98"/>
    <w:rsid w:val="00A337B4"/>
    <w:rsid w:val="00A33D8D"/>
    <w:rsid w:val="00A33FF9"/>
    <w:rsid w:val="00A356F6"/>
    <w:rsid w:val="00A378EA"/>
    <w:rsid w:val="00A41025"/>
    <w:rsid w:val="00A41C9C"/>
    <w:rsid w:val="00A450DC"/>
    <w:rsid w:val="00A458CF"/>
    <w:rsid w:val="00A535EE"/>
    <w:rsid w:val="00A53D12"/>
    <w:rsid w:val="00A56F99"/>
    <w:rsid w:val="00A57E4C"/>
    <w:rsid w:val="00A57E9C"/>
    <w:rsid w:val="00A6132B"/>
    <w:rsid w:val="00A6297A"/>
    <w:rsid w:val="00A62BB6"/>
    <w:rsid w:val="00A637E3"/>
    <w:rsid w:val="00A638DD"/>
    <w:rsid w:val="00A63A56"/>
    <w:rsid w:val="00A64563"/>
    <w:rsid w:val="00A65723"/>
    <w:rsid w:val="00A65BCE"/>
    <w:rsid w:val="00A65C76"/>
    <w:rsid w:val="00A662B7"/>
    <w:rsid w:val="00A663B4"/>
    <w:rsid w:val="00A6728D"/>
    <w:rsid w:val="00A672FF"/>
    <w:rsid w:val="00A677E1"/>
    <w:rsid w:val="00A67AB4"/>
    <w:rsid w:val="00A72D7C"/>
    <w:rsid w:val="00A72E7A"/>
    <w:rsid w:val="00A73A57"/>
    <w:rsid w:val="00A73B8B"/>
    <w:rsid w:val="00A7405F"/>
    <w:rsid w:val="00A75C93"/>
    <w:rsid w:val="00A7665B"/>
    <w:rsid w:val="00A768B3"/>
    <w:rsid w:val="00A8107C"/>
    <w:rsid w:val="00A823FB"/>
    <w:rsid w:val="00A83035"/>
    <w:rsid w:val="00A835CC"/>
    <w:rsid w:val="00A84A60"/>
    <w:rsid w:val="00A84F16"/>
    <w:rsid w:val="00A8507D"/>
    <w:rsid w:val="00A85C0D"/>
    <w:rsid w:val="00A90116"/>
    <w:rsid w:val="00A91ABF"/>
    <w:rsid w:val="00A93395"/>
    <w:rsid w:val="00A95A00"/>
    <w:rsid w:val="00A95CB0"/>
    <w:rsid w:val="00A96399"/>
    <w:rsid w:val="00A96DB9"/>
    <w:rsid w:val="00A97219"/>
    <w:rsid w:val="00AA0BC5"/>
    <w:rsid w:val="00AA0D18"/>
    <w:rsid w:val="00AA3218"/>
    <w:rsid w:val="00AA3F22"/>
    <w:rsid w:val="00AA5AA1"/>
    <w:rsid w:val="00AA639B"/>
    <w:rsid w:val="00AA7DE4"/>
    <w:rsid w:val="00AB005C"/>
    <w:rsid w:val="00AB1D2A"/>
    <w:rsid w:val="00AB2CB1"/>
    <w:rsid w:val="00AB36F8"/>
    <w:rsid w:val="00AB3C21"/>
    <w:rsid w:val="00AB6BEB"/>
    <w:rsid w:val="00AC0C14"/>
    <w:rsid w:val="00AC10F6"/>
    <w:rsid w:val="00AC2410"/>
    <w:rsid w:val="00AC37ED"/>
    <w:rsid w:val="00AC3B6C"/>
    <w:rsid w:val="00AC4445"/>
    <w:rsid w:val="00AC6461"/>
    <w:rsid w:val="00AC688D"/>
    <w:rsid w:val="00AC7F61"/>
    <w:rsid w:val="00AD04E2"/>
    <w:rsid w:val="00AD1F43"/>
    <w:rsid w:val="00AD416C"/>
    <w:rsid w:val="00AD4584"/>
    <w:rsid w:val="00AD4F24"/>
    <w:rsid w:val="00AD5A71"/>
    <w:rsid w:val="00AD6271"/>
    <w:rsid w:val="00AD6E08"/>
    <w:rsid w:val="00AD7577"/>
    <w:rsid w:val="00AE08B9"/>
    <w:rsid w:val="00AE4200"/>
    <w:rsid w:val="00AE6464"/>
    <w:rsid w:val="00AE7686"/>
    <w:rsid w:val="00AE7F2F"/>
    <w:rsid w:val="00AF0AD0"/>
    <w:rsid w:val="00AF1D68"/>
    <w:rsid w:val="00AF3B72"/>
    <w:rsid w:val="00AF690C"/>
    <w:rsid w:val="00AF6A78"/>
    <w:rsid w:val="00B003F5"/>
    <w:rsid w:val="00B00584"/>
    <w:rsid w:val="00B00DF7"/>
    <w:rsid w:val="00B0107B"/>
    <w:rsid w:val="00B01529"/>
    <w:rsid w:val="00B01910"/>
    <w:rsid w:val="00B02615"/>
    <w:rsid w:val="00B02F7B"/>
    <w:rsid w:val="00B04976"/>
    <w:rsid w:val="00B06523"/>
    <w:rsid w:val="00B065CF"/>
    <w:rsid w:val="00B13187"/>
    <w:rsid w:val="00B1325E"/>
    <w:rsid w:val="00B142BB"/>
    <w:rsid w:val="00B14EAF"/>
    <w:rsid w:val="00B15457"/>
    <w:rsid w:val="00B15B8D"/>
    <w:rsid w:val="00B15B94"/>
    <w:rsid w:val="00B16230"/>
    <w:rsid w:val="00B16ADA"/>
    <w:rsid w:val="00B20264"/>
    <w:rsid w:val="00B20D6B"/>
    <w:rsid w:val="00B216F3"/>
    <w:rsid w:val="00B22E99"/>
    <w:rsid w:val="00B230B2"/>
    <w:rsid w:val="00B23D3E"/>
    <w:rsid w:val="00B23F95"/>
    <w:rsid w:val="00B244F4"/>
    <w:rsid w:val="00B26B66"/>
    <w:rsid w:val="00B26E3B"/>
    <w:rsid w:val="00B275B5"/>
    <w:rsid w:val="00B277C8"/>
    <w:rsid w:val="00B300D7"/>
    <w:rsid w:val="00B30923"/>
    <w:rsid w:val="00B309B5"/>
    <w:rsid w:val="00B3172A"/>
    <w:rsid w:val="00B317FE"/>
    <w:rsid w:val="00B31AC0"/>
    <w:rsid w:val="00B3297C"/>
    <w:rsid w:val="00B33CD6"/>
    <w:rsid w:val="00B34499"/>
    <w:rsid w:val="00B35A08"/>
    <w:rsid w:val="00B35B86"/>
    <w:rsid w:val="00B3607C"/>
    <w:rsid w:val="00B36265"/>
    <w:rsid w:val="00B36F62"/>
    <w:rsid w:val="00B41844"/>
    <w:rsid w:val="00B424EC"/>
    <w:rsid w:val="00B428DE"/>
    <w:rsid w:val="00B44458"/>
    <w:rsid w:val="00B453CA"/>
    <w:rsid w:val="00B45DAA"/>
    <w:rsid w:val="00B51C3D"/>
    <w:rsid w:val="00B522E2"/>
    <w:rsid w:val="00B53AD4"/>
    <w:rsid w:val="00B53B0E"/>
    <w:rsid w:val="00B60040"/>
    <w:rsid w:val="00B6159A"/>
    <w:rsid w:val="00B625F9"/>
    <w:rsid w:val="00B63BF9"/>
    <w:rsid w:val="00B64E42"/>
    <w:rsid w:val="00B653E2"/>
    <w:rsid w:val="00B6548E"/>
    <w:rsid w:val="00B65FA1"/>
    <w:rsid w:val="00B65FC2"/>
    <w:rsid w:val="00B66482"/>
    <w:rsid w:val="00B66686"/>
    <w:rsid w:val="00B669EF"/>
    <w:rsid w:val="00B67A88"/>
    <w:rsid w:val="00B70A6F"/>
    <w:rsid w:val="00B70ED6"/>
    <w:rsid w:val="00B710F1"/>
    <w:rsid w:val="00B724B3"/>
    <w:rsid w:val="00B72DD7"/>
    <w:rsid w:val="00B730EE"/>
    <w:rsid w:val="00B748F7"/>
    <w:rsid w:val="00B74DA6"/>
    <w:rsid w:val="00B77DA8"/>
    <w:rsid w:val="00B81207"/>
    <w:rsid w:val="00B8130F"/>
    <w:rsid w:val="00B81586"/>
    <w:rsid w:val="00B817BC"/>
    <w:rsid w:val="00B81D62"/>
    <w:rsid w:val="00B81ED1"/>
    <w:rsid w:val="00B82578"/>
    <w:rsid w:val="00B83A18"/>
    <w:rsid w:val="00B83A95"/>
    <w:rsid w:val="00B844F0"/>
    <w:rsid w:val="00B86AC7"/>
    <w:rsid w:val="00B87431"/>
    <w:rsid w:val="00B902AB"/>
    <w:rsid w:val="00B90DF6"/>
    <w:rsid w:val="00B91079"/>
    <w:rsid w:val="00B95002"/>
    <w:rsid w:val="00B976CA"/>
    <w:rsid w:val="00B9770C"/>
    <w:rsid w:val="00B97752"/>
    <w:rsid w:val="00B978EE"/>
    <w:rsid w:val="00BA0528"/>
    <w:rsid w:val="00BA28D2"/>
    <w:rsid w:val="00BA28E9"/>
    <w:rsid w:val="00BA5A38"/>
    <w:rsid w:val="00BA6D93"/>
    <w:rsid w:val="00BA77C7"/>
    <w:rsid w:val="00BA7FEA"/>
    <w:rsid w:val="00BB03EF"/>
    <w:rsid w:val="00BB04E6"/>
    <w:rsid w:val="00BB0A45"/>
    <w:rsid w:val="00BB192A"/>
    <w:rsid w:val="00BB19D3"/>
    <w:rsid w:val="00BB255F"/>
    <w:rsid w:val="00BB2A59"/>
    <w:rsid w:val="00BB68C0"/>
    <w:rsid w:val="00BB7978"/>
    <w:rsid w:val="00BC24DB"/>
    <w:rsid w:val="00BC2A4B"/>
    <w:rsid w:val="00BC2AE6"/>
    <w:rsid w:val="00BC34E0"/>
    <w:rsid w:val="00BC3507"/>
    <w:rsid w:val="00BC4A97"/>
    <w:rsid w:val="00BC54FF"/>
    <w:rsid w:val="00BC5759"/>
    <w:rsid w:val="00BC5922"/>
    <w:rsid w:val="00BC66F2"/>
    <w:rsid w:val="00BC689B"/>
    <w:rsid w:val="00BC6D0C"/>
    <w:rsid w:val="00BC789A"/>
    <w:rsid w:val="00BD0536"/>
    <w:rsid w:val="00BD0CA2"/>
    <w:rsid w:val="00BD1088"/>
    <w:rsid w:val="00BD30DC"/>
    <w:rsid w:val="00BD367B"/>
    <w:rsid w:val="00BD457B"/>
    <w:rsid w:val="00BD5AE2"/>
    <w:rsid w:val="00BD61C9"/>
    <w:rsid w:val="00BD633A"/>
    <w:rsid w:val="00BD71B9"/>
    <w:rsid w:val="00BE160B"/>
    <w:rsid w:val="00BE415A"/>
    <w:rsid w:val="00BE58C5"/>
    <w:rsid w:val="00BE760C"/>
    <w:rsid w:val="00BF03E1"/>
    <w:rsid w:val="00BF095F"/>
    <w:rsid w:val="00BF134F"/>
    <w:rsid w:val="00BF1388"/>
    <w:rsid w:val="00BF4BE4"/>
    <w:rsid w:val="00BF561D"/>
    <w:rsid w:val="00BF6046"/>
    <w:rsid w:val="00BF7081"/>
    <w:rsid w:val="00C0115A"/>
    <w:rsid w:val="00C02496"/>
    <w:rsid w:val="00C03FEC"/>
    <w:rsid w:val="00C0557D"/>
    <w:rsid w:val="00C05FE6"/>
    <w:rsid w:val="00C068B0"/>
    <w:rsid w:val="00C06C21"/>
    <w:rsid w:val="00C0703F"/>
    <w:rsid w:val="00C0729C"/>
    <w:rsid w:val="00C07522"/>
    <w:rsid w:val="00C104AA"/>
    <w:rsid w:val="00C10838"/>
    <w:rsid w:val="00C110B1"/>
    <w:rsid w:val="00C12E14"/>
    <w:rsid w:val="00C130ED"/>
    <w:rsid w:val="00C1497D"/>
    <w:rsid w:val="00C164FD"/>
    <w:rsid w:val="00C168B1"/>
    <w:rsid w:val="00C16CCB"/>
    <w:rsid w:val="00C175ED"/>
    <w:rsid w:val="00C176CE"/>
    <w:rsid w:val="00C17A0F"/>
    <w:rsid w:val="00C21A32"/>
    <w:rsid w:val="00C21E3F"/>
    <w:rsid w:val="00C22901"/>
    <w:rsid w:val="00C24346"/>
    <w:rsid w:val="00C252D3"/>
    <w:rsid w:val="00C2614F"/>
    <w:rsid w:val="00C263D3"/>
    <w:rsid w:val="00C27CE0"/>
    <w:rsid w:val="00C30F3C"/>
    <w:rsid w:val="00C31896"/>
    <w:rsid w:val="00C3349C"/>
    <w:rsid w:val="00C34216"/>
    <w:rsid w:val="00C34491"/>
    <w:rsid w:val="00C34906"/>
    <w:rsid w:val="00C35358"/>
    <w:rsid w:val="00C3555A"/>
    <w:rsid w:val="00C36ACF"/>
    <w:rsid w:val="00C37274"/>
    <w:rsid w:val="00C4020F"/>
    <w:rsid w:val="00C40329"/>
    <w:rsid w:val="00C44252"/>
    <w:rsid w:val="00C44EFF"/>
    <w:rsid w:val="00C44F11"/>
    <w:rsid w:val="00C45A66"/>
    <w:rsid w:val="00C45B9B"/>
    <w:rsid w:val="00C45F10"/>
    <w:rsid w:val="00C46612"/>
    <w:rsid w:val="00C501DE"/>
    <w:rsid w:val="00C5234D"/>
    <w:rsid w:val="00C52502"/>
    <w:rsid w:val="00C52834"/>
    <w:rsid w:val="00C5451F"/>
    <w:rsid w:val="00C54A24"/>
    <w:rsid w:val="00C54F4C"/>
    <w:rsid w:val="00C54FD4"/>
    <w:rsid w:val="00C5731E"/>
    <w:rsid w:val="00C5769C"/>
    <w:rsid w:val="00C60BBF"/>
    <w:rsid w:val="00C61E9B"/>
    <w:rsid w:val="00C62021"/>
    <w:rsid w:val="00C64D9D"/>
    <w:rsid w:val="00C6559D"/>
    <w:rsid w:val="00C65AA6"/>
    <w:rsid w:val="00C65DED"/>
    <w:rsid w:val="00C664C1"/>
    <w:rsid w:val="00C67EC9"/>
    <w:rsid w:val="00C708C6"/>
    <w:rsid w:val="00C71182"/>
    <w:rsid w:val="00C723B0"/>
    <w:rsid w:val="00C72811"/>
    <w:rsid w:val="00C73435"/>
    <w:rsid w:val="00C73E4B"/>
    <w:rsid w:val="00C7430F"/>
    <w:rsid w:val="00C74E6B"/>
    <w:rsid w:val="00C75588"/>
    <w:rsid w:val="00C75CC1"/>
    <w:rsid w:val="00C80344"/>
    <w:rsid w:val="00C807FE"/>
    <w:rsid w:val="00C80DA8"/>
    <w:rsid w:val="00C81AAF"/>
    <w:rsid w:val="00C8314C"/>
    <w:rsid w:val="00C84223"/>
    <w:rsid w:val="00C85F9D"/>
    <w:rsid w:val="00C86577"/>
    <w:rsid w:val="00C86AF4"/>
    <w:rsid w:val="00C86B73"/>
    <w:rsid w:val="00C87113"/>
    <w:rsid w:val="00C87F6A"/>
    <w:rsid w:val="00C90780"/>
    <w:rsid w:val="00C908E2"/>
    <w:rsid w:val="00C91211"/>
    <w:rsid w:val="00C93717"/>
    <w:rsid w:val="00C95105"/>
    <w:rsid w:val="00C969D5"/>
    <w:rsid w:val="00C96B52"/>
    <w:rsid w:val="00C97115"/>
    <w:rsid w:val="00C979CB"/>
    <w:rsid w:val="00CA2EB3"/>
    <w:rsid w:val="00CA31B6"/>
    <w:rsid w:val="00CA476B"/>
    <w:rsid w:val="00CA6896"/>
    <w:rsid w:val="00CA6C6D"/>
    <w:rsid w:val="00CA7DD7"/>
    <w:rsid w:val="00CB0A88"/>
    <w:rsid w:val="00CB187A"/>
    <w:rsid w:val="00CB2166"/>
    <w:rsid w:val="00CB232F"/>
    <w:rsid w:val="00CB25E5"/>
    <w:rsid w:val="00CB3BE1"/>
    <w:rsid w:val="00CB4190"/>
    <w:rsid w:val="00CB6D66"/>
    <w:rsid w:val="00CB7881"/>
    <w:rsid w:val="00CC2251"/>
    <w:rsid w:val="00CC30B7"/>
    <w:rsid w:val="00CC31AF"/>
    <w:rsid w:val="00CC52EA"/>
    <w:rsid w:val="00CC582C"/>
    <w:rsid w:val="00CC7E73"/>
    <w:rsid w:val="00CD01BE"/>
    <w:rsid w:val="00CD10C3"/>
    <w:rsid w:val="00CD10C6"/>
    <w:rsid w:val="00CD1C34"/>
    <w:rsid w:val="00CD25DB"/>
    <w:rsid w:val="00CD2FA7"/>
    <w:rsid w:val="00CD338D"/>
    <w:rsid w:val="00CD4CCE"/>
    <w:rsid w:val="00CD51AC"/>
    <w:rsid w:val="00CD6528"/>
    <w:rsid w:val="00CD68C1"/>
    <w:rsid w:val="00CD77A7"/>
    <w:rsid w:val="00CE13D5"/>
    <w:rsid w:val="00CE282C"/>
    <w:rsid w:val="00CE2DB4"/>
    <w:rsid w:val="00CE3417"/>
    <w:rsid w:val="00CE36AC"/>
    <w:rsid w:val="00CE3C0E"/>
    <w:rsid w:val="00CE5801"/>
    <w:rsid w:val="00CE5CE4"/>
    <w:rsid w:val="00CE67F9"/>
    <w:rsid w:val="00CE6E17"/>
    <w:rsid w:val="00CE6F6C"/>
    <w:rsid w:val="00CE70D3"/>
    <w:rsid w:val="00CE7451"/>
    <w:rsid w:val="00CF02ED"/>
    <w:rsid w:val="00CF20E8"/>
    <w:rsid w:val="00CF25FF"/>
    <w:rsid w:val="00CF29E8"/>
    <w:rsid w:val="00CF3376"/>
    <w:rsid w:val="00CF64B7"/>
    <w:rsid w:val="00CF688C"/>
    <w:rsid w:val="00CF6DEE"/>
    <w:rsid w:val="00CF6FD5"/>
    <w:rsid w:val="00CF70D7"/>
    <w:rsid w:val="00CF72AF"/>
    <w:rsid w:val="00D00B5D"/>
    <w:rsid w:val="00D013C6"/>
    <w:rsid w:val="00D02508"/>
    <w:rsid w:val="00D02CEB"/>
    <w:rsid w:val="00D04808"/>
    <w:rsid w:val="00D04C04"/>
    <w:rsid w:val="00D055C9"/>
    <w:rsid w:val="00D056C9"/>
    <w:rsid w:val="00D05DCF"/>
    <w:rsid w:val="00D064F1"/>
    <w:rsid w:val="00D108CD"/>
    <w:rsid w:val="00D11D53"/>
    <w:rsid w:val="00D122C6"/>
    <w:rsid w:val="00D134C0"/>
    <w:rsid w:val="00D1358C"/>
    <w:rsid w:val="00D17006"/>
    <w:rsid w:val="00D17F1F"/>
    <w:rsid w:val="00D20D6F"/>
    <w:rsid w:val="00D223C3"/>
    <w:rsid w:val="00D22747"/>
    <w:rsid w:val="00D22C00"/>
    <w:rsid w:val="00D23D50"/>
    <w:rsid w:val="00D25990"/>
    <w:rsid w:val="00D2696C"/>
    <w:rsid w:val="00D26EEF"/>
    <w:rsid w:val="00D27095"/>
    <w:rsid w:val="00D301C1"/>
    <w:rsid w:val="00D30200"/>
    <w:rsid w:val="00D30789"/>
    <w:rsid w:val="00D30915"/>
    <w:rsid w:val="00D30DE0"/>
    <w:rsid w:val="00D30EFC"/>
    <w:rsid w:val="00D32DD2"/>
    <w:rsid w:val="00D33091"/>
    <w:rsid w:val="00D333AB"/>
    <w:rsid w:val="00D33559"/>
    <w:rsid w:val="00D3449E"/>
    <w:rsid w:val="00D346C0"/>
    <w:rsid w:val="00D354C2"/>
    <w:rsid w:val="00D3581F"/>
    <w:rsid w:val="00D407C5"/>
    <w:rsid w:val="00D40A5B"/>
    <w:rsid w:val="00D411AA"/>
    <w:rsid w:val="00D4157D"/>
    <w:rsid w:val="00D418AE"/>
    <w:rsid w:val="00D42C57"/>
    <w:rsid w:val="00D42FCD"/>
    <w:rsid w:val="00D4335E"/>
    <w:rsid w:val="00D43B0C"/>
    <w:rsid w:val="00D44199"/>
    <w:rsid w:val="00D44A68"/>
    <w:rsid w:val="00D44A91"/>
    <w:rsid w:val="00D450BB"/>
    <w:rsid w:val="00D4533B"/>
    <w:rsid w:val="00D45E0C"/>
    <w:rsid w:val="00D46960"/>
    <w:rsid w:val="00D46B65"/>
    <w:rsid w:val="00D50595"/>
    <w:rsid w:val="00D51D1A"/>
    <w:rsid w:val="00D51E5D"/>
    <w:rsid w:val="00D52C44"/>
    <w:rsid w:val="00D54347"/>
    <w:rsid w:val="00D547C7"/>
    <w:rsid w:val="00D56168"/>
    <w:rsid w:val="00D56203"/>
    <w:rsid w:val="00D57045"/>
    <w:rsid w:val="00D57473"/>
    <w:rsid w:val="00D611AA"/>
    <w:rsid w:val="00D6125E"/>
    <w:rsid w:val="00D6138B"/>
    <w:rsid w:val="00D61932"/>
    <w:rsid w:val="00D61F69"/>
    <w:rsid w:val="00D62804"/>
    <w:rsid w:val="00D644CE"/>
    <w:rsid w:val="00D65494"/>
    <w:rsid w:val="00D66734"/>
    <w:rsid w:val="00D66BCC"/>
    <w:rsid w:val="00D67A1D"/>
    <w:rsid w:val="00D70396"/>
    <w:rsid w:val="00D716B3"/>
    <w:rsid w:val="00D72A0A"/>
    <w:rsid w:val="00D72E57"/>
    <w:rsid w:val="00D730F6"/>
    <w:rsid w:val="00D73C33"/>
    <w:rsid w:val="00D742BB"/>
    <w:rsid w:val="00D74516"/>
    <w:rsid w:val="00D7454F"/>
    <w:rsid w:val="00D74CF5"/>
    <w:rsid w:val="00D7506D"/>
    <w:rsid w:val="00D756DA"/>
    <w:rsid w:val="00D75919"/>
    <w:rsid w:val="00D76171"/>
    <w:rsid w:val="00D76745"/>
    <w:rsid w:val="00D7743F"/>
    <w:rsid w:val="00D7751B"/>
    <w:rsid w:val="00D77E3D"/>
    <w:rsid w:val="00D81EB9"/>
    <w:rsid w:val="00D85DA1"/>
    <w:rsid w:val="00D86702"/>
    <w:rsid w:val="00D86DEF"/>
    <w:rsid w:val="00D87076"/>
    <w:rsid w:val="00D90D61"/>
    <w:rsid w:val="00D90F92"/>
    <w:rsid w:val="00D92EB4"/>
    <w:rsid w:val="00D95E6D"/>
    <w:rsid w:val="00D976E1"/>
    <w:rsid w:val="00DA1938"/>
    <w:rsid w:val="00DA2FCE"/>
    <w:rsid w:val="00DA44E7"/>
    <w:rsid w:val="00DA459F"/>
    <w:rsid w:val="00DA5680"/>
    <w:rsid w:val="00DA5812"/>
    <w:rsid w:val="00DA6846"/>
    <w:rsid w:val="00DA6C02"/>
    <w:rsid w:val="00DB00CB"/>
    <w:rsid w:val="00DB0E37"/>
    <w:rsid w:val="00DB1103"/>
    <w:rsid w:val="00DB179E"/>
    <w:rsid w:val="00DB4232"/>
    <w:rsid w:val="00DB430A"/>
    <w:rsid w:val="00DB50CB"/>
    <w:rsid w:val="00DC0171"/>
    <w:rsid w:val="00DC0963"/>
    <w:rsid w:val="00DC23F3"/>
    <w:rsid w:val="00DC2A22"/>
    <w:rsid w:val="00DC2D02"/>
    <w:rsid w:val="00DC3310"/>
    <w:rsid w:val="00DC4216"/>
    <w:rsid w:val="00DC4BA8"/>
    <w:rsid w:val="00DC4D8E"/>
    <w:rsid w:val="00DC54EE"/>
    <w:rsid w:val="00DC570D"/>
    <w:rsid w:val="00DC5C7D"/>
    <w:rsid w:val="00DD232B"/>
    <w:rsid w:val="00DD282C"/>
    <w:rsid w:val="00DD2E81"/>
    <w:rsid w:val="00DD4C1E"/>
    <w:rsid w:val="00DD5833"/>
    <w:rsid w:val="00DD5DDE"/>
    <w:rsid w:val="00DD61F8"/>
    <w:rsid w:val="00DD76CD"/>
    <w:rsid w:val="00DD7DBC"/>
    <w:rsid w:val="00DE0A75"/>
    <w:rsid w:val="00DE1458"/>
    <w:rsid w:val="00DE1583"/>
    <w:rsid w:val="00DE3C42"/>
    <w:rsid w:val="00DE3EBD"/>
    <w:rsid w:val="00DE52AA"/>
    <w:rsid w:val="00DE6BBF"/>
    <w:rsid w:val="00DE7D92"/>
    <w:rsid w:val="00DF09BB"/>
    <w:rsid w:val="00DF1688"/>
    <w:rsid w:val="00DF3506"/>
    <w:rsid w:val="00DF359D"/>
    <w:rsid w:val="00DF4355"/>
    <w:rsid w:val="00DF4651"/>
    <w:rsid w:val="00DF4B46"/>
    <w:rsid w:val="00DF4BFF"/>
    <w:rsid w:val="00DF5F6F"/>
    <w:rsid w:val="00DF7090"/>
    <w:rsid w:val="00DF78C6"/>
    <w:rsid w:val="00E00717"/>
    <w:rsid w:val="00E008E6"/>
    <w:rsid w:val="00E00F45"/>
    <w:rsid w:val="00E012A6"/>
    <w:rsid w:val="00E0184D"/>
    <w:rsid w:val="00E01BF3"/>
    <w:rsid w:val="00E01C9F"/>
    <w:rsid w:val="00E032EF"/>
    <w:rsid w:val="00E0353A"/>
    <w:rsid w:val="00E042D4"/>
    <w:rsid w:val="00E04925"/>
    <w:rsid w:val="00E04A34"/>
    <w:rsid w:val="00E04C83"/>
    <w:rsid w:val="00E05FF1"/>
    <w:rsid w:val="00E0635A"/>
    <w:rsid w:val="00E06654"/>
    <w:rsid w:val="00E06E92"/>
    <w:rsid w:val="00E071A3"/>
    <w:rsid w:val="00E101B7"/>
    <w:rsid w:val="00E1093E"/>
    <w:rsid w:val="00E10F76"/>
    <w:rsid w:val="00E11EBA"/>
    <w:rsid w:val="00E12DF0"/>
    <w:rsid w:val="00E12F23"/>
    <w:rsid w:val="00E14924"/>
    <w:rsid w:val="00E14E57"/>
    <w:rsid w:val="00E156BD"/>
    <w:rsid w:val="00E15760"/>
    <w:rsid w:val="00E20492"/>
    <w:rsid w:val="00E22888"/>
    <w:rsid w:val="00E237FA"/>
    <w:rsid w:val="00E2408E"/>
    <w:rsid w:val="00E24CC8"/>
    <w:rsid w:val="00E24F52"/>
    <w:rsid w:val="00E25164"/>
    <w:rsid w:val="00E258A9"/>
    <w:rsid w:val="00E26728"/>
    <w:rsid w:val="00E305E7"/>
    <w:rsid w:val="00E3259A"/>
    <w:rsid w:val="00E32C83"/>
    <w:rsid w:val="00E34CFB"/>
    <w:rsid w:val="00E351F7"/>
    <w:rsid w:val="00E365B9"/>
    <w:rsid w:val="00E36ACD"/>
    <w:rsid w:val="00E36CCA"/>
    <w:rsid w:val="00E370A0"/>
    <w:rsid w:val="00E3793F"/>
    <w:rsid w:val="00E37B6C"/>
    <w:rsid w:val="00E40136"/>
    <w:rsid w:val="00E40D51"/>
    <w:rsid w:val="00E4115B"/>
    <w:rsid w:val="00E427B7"/>
    <w:rsid w:val="00E43066"/>
    <w:rsid w:val="00E436F3"/>
    <w:rsid w:val="00E447D9"/>
    <w:rsid w:val="00E46F63"/>
    <w:rsid w:val="00E47C66"/>
    <w:rsid w:val="00E5080A"/>
    <w:rsid w:val="00E51E7E"/>
    <w:rsid w:val="00E52998"/>
    <w:rsid w:val="00E53535"/>
    <w:rsid w:val="00E54955"/>
    <w:rsid w:val="00E55417"/>
    <w:rsid w:val="00E5548A"/>
    <w:rsid w:val="00E55BEC"/>
    <w:rsid w:val="00E571B7"/>
    <w:rsid w:val="00E60419"/>
    <w:rsid w:val="00E61431"/>
    <w:rsid w:val="00E61F90"/>
    <w:rsid w:val="00E62480"/>
    <w:rsid w:val="00E6477C"/>
    <w:rsid w:val="00E64C76"/>
    <w:rsid w:val="00E64D01"/>
    <w:rsid w:val="00E6679D"/>
    <w:rsid w:val="00E66BB5"/>
    <w:rsid w:val="00E66F39"/>
    <w:rsid w:val="00E67DD7"/>
    <w:rsid w:val="00E71207"/>
    <w:rsid w:val="00E726A5"/>
    <w:rsid w:val="00E7303C"/>
    <w:rsid w:val="00E73396"/>
    <w:rsid w:val="00E73B9F"/>
    <w:rsid w:val="00E73DEF"/>
    <w:rsid w:val="00E7465C"/>
    <w:rsid w:val="00E75A60"/>
    <w:rsid w:val="00E760B8"/>
    <w:rsid w:val="00E7719D"/>
    <w:rsid w:val="00E77398"/>
    <w:rsid w:val="00E805E0"/>
    <w:rsid w:val="00E807B7"/>
    <w:rsid w:val="00E83472"/>
    <w:rsid w:val="00E83906"/>
    <w:rsid w:val="00E857AF"/>
    <w:rsid w:val="00E85B75"/>
    <w:rsid w:val="00E8601B"/>
    <w:rsid w:val="00E875EC"/>
    <w:rsid w:val="00E87789"/>
    <w:rsid w:val="00E87EA6"/>
    <w:rsid w:val="00E908FB"/>
    <w:rsid w:val="00E90EC4"/>
    <w:rsid w:val="00E91A2D"/>
    <w:rsid w:val="00E91D1E"/>
    <w:rsid w:val="00E93401"/>
    <w:rsid w:val="00E9391A"/>
    <w:rsid w:val="00E939C6"/>
    <w:rsid w:val="00E939E8"/>
    <w:rsid w:val="00E94EA8"/>
    <w:rsid w:val="00E95456"/>
    <w:rsid w:val="00E95DA5"/>
    <w:rsid w:val="00E961E7"/>
    <w:rsid w:val="00E9708B"/>
    <w:rsid w:val="00E97FE4"/>
    <w:rsid w:val="00EA2185"/>
    <w:rsid w:val="00EA23B8"/>
    <w:rsid w:val="00EA24CF"/>
    <w:rsid w:val="00EA2E80"/>
    <w:rsid w:val="00EA3600"/>
    <w:rsid w:val="00EA408E"/>
    <w:rsid w:val="00EA4444"/>
    <w:rsid w:val="00EA4517"/>
    <w:rsid w:val="00EA4D6D"/>
    <w:rsid w:val="00EA6574"/>
    <w:rsid w:val="00EA7B87"/>
    <w:rsid w:val="00EA7E8C"/>
    <w:rsid w:val="00EB0257"/>
    <w:rsid w:val="00EB060E"/>
    <w:rsid w:val="00EB0C60"/>
    <w:rsid w:val="00EB10FD"/>
    <w:rsid w:val="00EB1863"/>
    <w:rsid w:val="00EB2102"/>
    <w:rsid w:val="00EB26AC"/>
    <w:rsid w:val="00EB2B1D"/>
    <w:rsid w:val="00EB4A21"/>
    <w:rsid w:val="00EB5585"/>
    <w:rsid w:val="00EB56E2"/>
    <w:rsid w:val="00EB5DF3"/>
    <w:rsid w:val="00EB652A"/>
    <w:rsid w:val="00EB79B4"/>
    <w:rsid w:val="00EC0FC5"/>
    <w:rsid w:val="00EC1242"/>
    <w:rsid w:val="00EC235C"/>
    <w:rsid w:val="00EC2EFE"/>
    <w:rsid w:val="00EC44DD"/>
    <w:rsid w:val="00EC54A6"/>
    <w:rsid w:val="00EC755E"/>
    <w:rsid w:val="00ED0418"/>
    <w:rsid w:val="00ED0C24"/>
    <w:rsid w:val="00ED0ED3"/>
    <w:rsid w:val="00ED14E5"/>
    <w:rsid w:val="00ED2050"/>
    <w:rsid w:val="00ED2E0A"/>
    <w:rsid w:val="00ED32ED"/>
    <w:rsid w:val="00ED7F9F"/>
    <w:rsid w:val="00EE0BCF"/>
    <w:rsid w:val="00EE1487"/>
    <w:rsid w:val="00EE2179"/>
    <w:rsid w:val="00EE2A24"/>
    <w:rsid w:val="00EE2D05"/>
    <w:rsid w:val="00EE32FE"/>
    <w:rsid w:val="00EE33E8"/>
    <w:rsid w:val="00EE36E8"/>
    <w:rsid w:val="00EE3E66"/>
    <w:rsid w:val="00EE4180"/>
    <w:rsid w:val="00EE5F51"/>
    <w:rsid w:val="00EE78CB"/>
    <w:rsid w:val="00EE79A4"/>
    <w:rsid w:val="00EF0BC9"/>
    <w:rsid w:val="00EF28C1"/>
    <w:rsid w:val="00EF2E86"/>
    <w:rsid w:val="00EF36C2"/>
    <w:rsid w:val="00EF5C1E"/>
    <w:rsid w:val="00EF6A6C"/>
    <w:rsid w:val="00F00725"/>
    <w:rsid w:val="00F00CDA"/>
    <w:rsid w:val="00F022F2"/>
    <w:rsid w:val="00F0275C"/>
    <w:rsid w:val="00F02CEF"/>
    <w:rsid w:val="00F036E7"/>
    <w:rsid w:val="00F038C8"/>
    <w:rsid w:val="00F039AB"/>
    <w:rsid w:val="00F03BD3"/>
    <w:rsid w:val="00F043E1"/>
    <w:rsid w:val="00F047EA"/>
    <w:rsid w:val="00F04A53"/>
    <w:rsid w:val="00F04F4F"/>
    <w:rsid w:val="00F04F51"/>
    <w:rsid w:val="00F06201"/>
    <w:rsid w:val="00F06D7F"/>
    <w:rsid w:val="00F06E57"/>
    <w:rsid w:val="00F0722A"/>
    <w:rsid w:val="00F11671"/>
    <w:rsid w:val="00F116BD"/>
    <w:rsid w:val="00F11D4A"/>
    <w:rsid w:val="00F120EC"/>
    <w:rsid w:val="00F134BE"/>
    <w:rsid w:val="00F13B2D"/>
    <w:rsid w:val="00F13B45"/>
    <w:rsid w:val="00F1466E"/>
    <w:rsid w:val="00F157F3"/>
    <w:rsid w:val="00F160D5"/>
    <w:rsid w:val="00F20C18"/>
    <w:rsid w:val="00F22178"/>
    <w:rsid w:val="00F2362A"/>
    <w:rsid w:val="00F24820"/>
    <w:rsid w:val="00F24A1A"/>
    <w:rsid w:val="00F24DD9"/>
    <w:rsid w:val="00F25880"/>
    <w:rsid w:val="00F25D96"/>
    <w:rsid w:val="00F25EC0"/>
    <w:rsid w:val="00F26001"/>
    <w:rsid w:val="00F277B1"/>
    <w:rsid w:val="00F30444"/>
    <w:rsid w:val="00F3160B"/>
    <w:rsid w:val="00F3238A"/>
    <w:rsid w:val="00F33040"/>
    <w:rsid w:val="00F33052"/>
    <w:rsid w:val="00F33D02"/>
    <w:rsid w:val="00F34884"/>
    <w:rsid w:val="00F357BD"/>
    <w:rsid w:val="00F35C09"/>
    <w:rsid w:val="00F4107B"/>
    <w:rsid w:val="00F4117B"/>
    <w:rsid w:val="00F41451"/>
    <w:rsid w:val="00F4177B"/>
    <w:rsid w:val="00F425D2"/>
    <w:rsid w:val="00F44418"/>
    <w:rsid w:val="00F44D6A"/>
    <w:rsid w:val="00F4544E"/>
    <w:rsid w:val="00F46BF1"/>
    <w:rsid w:val="00F46E24"/>
    <w:rsid w:val="00F477F3"/>
    <w:rsid w:val="00F47D52"/>
    <w:rsid w:val="00F500DD"/>
    <w:rsid w:val="00F50319"/>
    <w:rsid w:val="00F50DC3"/>
    <w:rsid w:val="00F51419"/>
    <w:rsid w:val="00F519D0"/>
    <w:rsid w:val="00F51D9F"/>
    <w:rsid w:val="00F52796"/>
    <w:rsid w:val="00F549E7"/>
    <w:rsid w:val="00F553B6"/>
    <w:rsid w:val="00F5540C"/>
    <w:rsid w:val="00F5574D"/>
    <w:rsid w:val="00F55ACB"/>
    <w:rsid w:val="00F55E1A"/>
    <w:rsid w:val="00F5751A"/>
    <w:rsid w:val="00F602BD"/>
    <w:rsid w:val="00F60B40"/>
    <w:rsid w:val="00F61559"/>
    <w:rsid w:val="00F61587"/>
    <w:rsid w:val="00F6159F"/>
    <w:rsid w:val="00F62F1B"/>
    <w:rsid w:val="00F64E18"/>
    <w:rsid w:val="00F66009"/>
    <w:rsid w:val="00F66DEC"/>
    <w:rsid w:val="00F70B62"/>
    <w:rsid w:val="00F71761"/>
    <w:rsid w:val="00F73211"/>
    <w:rsid w:val="00F734FD"/>
    <w:rsid w:val="00F73CCB"/>
    <w:rsid w:val="00F73E44"/>
    <w:rsid w:val="00F74146"/>
    <w:rsid w:val="00F74DD3"/>
    <w:rsid w:val="00F76237"/>
    <w:rsid w:val="00F7780F"/>
    <w:rsid w:val="00F80717"/>
    <w:rsid w:val="00F81F00"/>
    <w:rsid w:val="00F81FAF"/>
    <w:rsid w:val="00F85100"/>
    <w:rsid w:val="00F86834"/>
    <w:rsid w:val="00F90357"/>
    <w:rsid w:val="00F9048F"/>
    <w:rsid w:val="00F9166E"/>
    <w:rsid w:val="00F91D12"/>
    <w:rsid w:val="00F93D29"/>
    <w:rsid w:val="00F94EA7"/>
    <w:rsid w:val="00F955D9"/>
    <w:rsid w:val="00F960A7"/>
    <w:rsid w:val="00F96EC2"/>
    <w:rsid w:val="00F97651"/>
    <w:rsid w:val="00F976EE"/>
    <w:rsid w:val="00F97D58"/>
    <w:rsid w:val="00FA098B"/>
    <w:rsid w:val="00FA0CAC"/>
    <w:rsid w:val="00FA0D9C"/>
    <w:rsid w:val="00FA111D"/>
    <w:rsid w:val="00FA1553"/>
    <w:rsid w:val="00FA2D18"/>
    <w:rsid w:val="00FA4227"/>
    <w:rsid w:val="00FA4783"/>
    <w:rsid w:val="00FA490F"/>
    <w:rsid w:val="00FA72E7"/>
    <w:rsid w:val="00FB1DC1"/>
    <w:rsid w:val="00FB1F95"/>
    <w:rsid w:val="00FB2203"/>
    <w:rsid w:val="00FB2C09"/>
    <w:rsid w:val="00FB415A"/>
    <w:rsid w:val="00FB44C5"/>
    <w:rsid w:val="00FB6063"/>
    <w:rsid w:val="00FB6D2D"/>
    <w:rsid w:val="00FB71F8"/>
    <w:rsid w:val="00FB7698"/>
    <w:rsid w:val="00FC3372"/>
    <w:rsid w:val="00FC3C19"/>
    <w:rsid w:val="00FC6621"/>
    <w:rsid w:val="00FC7B3B"/>
    <w:rsid w:val="00FC7E65"/>
    <w:rsid w:val="00FD075C"/>
    <w:rsid w:val="00FD1F45"/>
    <w:rsid w:val="00FD2E97"/>
    <w:rsid w:val="00FD3125"/>
    <w:rsid w:val="00FD3BAD"/>
    <w:rsid w:val="00FD5510"/>
    <w:rsid w:val="00FD5AE0"/>
    <w:rsid w:val="00FE04CF"/>
    <w:rsid w:val="00FE146A"/>
    <w:rsid w:val="00FE1715"/>
    <w:rsid w:val="00FE3188"/>
    <w:rsid w:val="00FE3E6F"/>
    <w:rsid w:val="00FE4889"/>
    <w:rsid w:val="00FE5171"/>
    <w:rsid w:val="00FE7E52"/>
    <w:rsid w:val="00FF1872"/>
    <w:rsid w:val="00FF35E9"/>
    <w:rsid w:val="00FF460A"/>
    <w:rsid w:val="00FF6F04"/>
    <w:rsid w:val="00FF7844"/>
    <w:rsid w:val="00FF79F5"/>
    <w:rsid w:val="0DEDE336"/>
    <w:rsid w:val="1D5BF9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CF3A2"/>
  <w15:docId w15:val="{08200168-8CD5-47D7-907D-896F97D9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E3D"/>
    <w:rPr>
      <w:rFonts w:ascii="Verdana" w:hAnsi="Verdana"/>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qFormat/>
    <w:rsid w:val="002B3DB4"/>
    <w:pPr>
      <w:keepNext/>
      <w:widowControl w:val="0"/>
      <w:numPr>
        <w:numId w:val="22"/>
      </w:numPr>
      <w:spacing w:before="240" w:after="240"/>
      <w:outlineLvl w:val="0"/>
    </w:pPr>
    <w:rPr>
      <w:rFonts w:cs="Arial"/>
      <w:b/>
      <w:bCs/>
      <w:caps/>
      <w:sz w:val="22"/>
      <w:szCs w:val="21"/>
    </w:rPr>
  </w:style>
  <w:style w:type="paragraph" w:styleId="Heading2">
    <w:name w:val="heading 2"/>
    <w:basedOn w:val="Normal"/>
    <w:next w:val="Normal"/>
    <w:link w:val="Heading2Char2"/>
    <w:qFormat/>
    <w:rsid w:val="002F6081"/>
    <w:pPr>
      <w:numPr>
        <w:ilvl w:val="1"/>
        <w:numId w:val="22"/>
      </w:numPr>
      <w:spacing w:before="240" w:after="60"/>
      <w:outlineLvl w:val="1"/>
    </w:pPr>
    <w:rPr>
      <w:bCs/>
      <w:iCs/>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numPr>
        <w:ilvl w:val="2"/>
        <w:numId w:val="22"/>
      </w:numPr>
      <w:spacing w:before="240" w:after="60"/>
      <w:outlineLvl w:val="2"/>
    </w:pPr>
    <w:rPr>
      <w:bCs/>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22"/>
      </w:numPr>
      <w:spacing w:after="240"/>
      <w:outlineLvl w:val="3"/>
    </w:p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6"/>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style>
  <w:style w:type="paragraph" w:styleId="Heading9">
    <w:name w:val="heading 9"/>
    <w:aliases w:val="H9,number,Legal Level 1.1.1.1.,Body Text 8,h9"/>
    <w:basedOn w:val="Normal"/>
    <w:link w:val="Heading9Char"/>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6B05E1"/>
    <w:pPr>
      <w:spacing w:before="240" w:after="240"/>
      <w:ind w:left="737"/>
    </w:pPr>
  </w:style>
  <w:style w:type="paragraph" w:styleId="TOC2">
    <w:name w:val="toc 2"/>
    <w:basedOn w:val="Normal"/>
    <w:next w:val="Normal"/>
    <w:uiPriority w:val="39"/>
    <w:rsid w:val="00056195"/>
    <w:pPr>
      <w:keepNext/>
      <w:tabs>
        <w:tab w:val="right" w:pos="7768"/>
      </w:tabs>
      <w:spacing w:before="120"/>
      <w:ind w:left="1468" w:hanging="734"/>
    </w:pPr>
    <w:rPr>
      <w:rFonts w:ascii="Arial" w:hAnsi="Arial"/>
      <w:b/>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aliases w:val="`"/>
    <w:basedOn w:val="Normal"/>
    <w:next w:val="Normal"/>
    <w:uiPriority w:val="39"/>
    <w:rsid w:val="00056195"/>
    <w:pPr>
      <w:tabs>
        <w:tab w:val="right" w:pos="7768"/>
      </w:tabs>
      <w:ind w:left="1469"/>
    </w:pPr>
    <w:rPr>
      <w:rFonts w:ascii="Arial" w:hAnsi="Arial"/>
      <w:sz w:val="21"/>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rPr>
  </w:style>
  <w:style w:type="paragraph" w:styleId="Footer">
    <w:name w:val="footer"/>
    <w:basedOn w:val="Normal"/>
    <w:link w:val="FooterChar"/>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rPr>
  </w:style>
  <w:style w:type="paragraph" w:customStyle="1" w:styleId="FPtext">
    <w:name w:val="FPtext"/>
    <w:basedOn w:val="Normal"/>
    <w:rsid w:val="00EB4A21"/>
    <w:pPr>
      <w:spacing w:line="260" w:lineRule="atLeast"/>
      <w:ind w:left="624" w:right="-567"/>
    </w:pPr>
    <w:rPr>
      <w:rFonts w:ascii="Arial" w:hAnsi="Arial"/>
    </w:rPr>
  </w:style>
  <w:style w:type="paragraph" w:customStyle="1" w:styleId="FStext">
    <w:name w:val="FStext"/>
    <w:basedOn w:val="Normal"/>
    <w:rsid w:val="00EB4A21"/>
    <w:pPr>
      <w:spacing w:after="120" w:line="260" w:lineRule="atLeast"/>
      <w:ind w:left="737"/>
    </w:pPr>
    <w:rPr>
      <w:rFonts w:ascii="Arial" w:hAnsi="Arial"/>
    </w:rPr>
  </w:style>
  <w:style w:type="paragraph" w:customStyle="1" w:styleId="FSbullet">
    <w:name w:val="FSbullet"/>
    <w:basedOn w:val="Normal"/>
    <w:rsid w:val="00EB4A21"/>
    <w:pPr>
      <w:spacing w:after="120" w:line="260" w:lineRule="atLeast"/>
      <w:ind w:left="737" w:hanging="510"/>
    </w:pPr>
    <w:rPr>
      <w:rFonts w:ascii="Arial" w:hAnsi="Arial"/>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rPr>
  </w:style>
  <w:style w:type="paragraph" w:customStyle="1" w:styleId="FScheck3">
    <w:name w:val="FScheck3"/>
    <w:basedOn w:val="Normal"/>
    <w:rsid w:val="00EB4A21"/>
    <w:pPr>
      <w:spacing w:before="60" w:after="60" w:line="260" w:lineRule="atLeast"/>
      <w:ind w:left="1276" w:hanging="425"/>
    </w:pPr>
    <w:rPr>
      <w:rFonts w:ascii="Arial" w:hAnsi="Arial"/>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link w:val="SubHeadChar"/>
    <w:rsid w:val="003A1FE5"/>
    <w:pPr>
      <w:keepNext/>
      <w:spacing w:before="240" w:after="240"/>
    </w:pPr>
    <w:rPr>
      <w:rFonts w:cs="Arial"/>
      <w:b/>
      <w:bCs/>
    </w:rPr>
  </w:style>
  <w:style w:type="character" w:styleId="FollowedHyperlink">
    <w:name w:val="FollowedHyperlink"/>
    <w:basedOn w:val="DefaultParagraphFont"/>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style>
  <w:style w:type="paragraph" w:styleId="DocumentMap">
    <w:name w:val="Document Map"/>
    <w:basedOn w:val="Normal"/>
    <w:link w:val="DocumentMapChar"/>
    <w:semiHidden/>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numPr>
        <w:numId w:val="0"/>
      </w:numPr>
      <w:ind w:firstLine="737"/>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lang w:val="en-US" w:eastAsia="en-GB" w:bidi="he-IL"/>
    </w:rPr>
  </w:style>
  <w:style w:type="paragraph" w:customStyle="1" w:styleId="Indent10">
    <w:name w:val="Indent1"/>
    <w:basedOn w:val="Normal"/>
    <w:next w:val="Normal"/>
    <w:rsid w:val="00EB4A21"/>
    <w:pPr>
      <w:spacing w:before="120" w:after="120"/>
      <w:ind w:left="1474" w:hanging="737"/>
    </w:pPr>
    <w:rPr>
      <w:lang w:val="en-US" w:eastAsia="en-GB" w:bidi="he-IL"/>
    </w:rPr>
  </w:style>
  <w:style w:type="paragraph" w:customStyle="1" w:styleId="Indent20">
    <w:name w:val="Indent2"/>
    <w:basedOn w:val="Normal"/>
    <w:next w:val="Normal"/>
    <w:rsid w:val="00EB4A21"/>
    <w:pPr>
      <w:spacing w:before="120" w:after="120"/>
      <w:ind w:left="2211" w:hanging="737"/>
    </w:pPr>
    <w:rPr>
      <w:lang w:eastAsia="en-GB" w:bidi="he-IL"/>
    </w:rPr>
  </w:style>
  <w:style w:type="paragraph" w:customStyle="1" w:styleId="Indent30">
    <w:name w:val="Indent3"/>
    <w:basedOn w:val="Normal"/>
    <w:next w:val="Normal"/>
    <w:rsid w:val="00EB4A21"/>
    <w:pPr>
      <w:spacing w:before="120" w:after="120"/>
      <w:ind w:left="2948" w:hanging="737"/>
    </w:pPr>
    <w:rPr>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lang w:eastAsia="en-GB" w:bidi="he-IL"/>
    </w:rPr>
  </w:style>
  <w:style w:type="paragraph" w:styleId="CommentText">
    <w:name w:val="annotation text"/>
    <w:basedOn w:val="Normal"/>
    <w:link w:val="CommentTextChar"/>
    <w:semiHidden/>
    <w:rsid w:val="00EB4A21"/>
    <w:pPr>
      <w:spacing w:before="120" w:after="120"/>
    </w:pPr>
    <w:rPr>
      <w:lang w:eastAsia="en-GB" w:bidi="he-IL"/>
    </w:rPr>
  </w:style>
  <w:style w:type="paragraph" w:customStyle="1" w:styleId="Mick1">
    <w:name w:val="Mick 1"/>
    <w:basedOn w:val="Normal"/>
    <w:rsid w:val="00EB4A21"/>
    <w:pPr>
      <w:spacing w:before="120" w:after="120"/>
    </w:pPr>
    <w:rPr>
      <w:b/>
      <w:bCs/>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basedOn w:val="DefaultParagraphFont"/>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rPr>
  </w:style>
  <w:style w:type="paragraph" w:customStyle="1" w:styleId="Recital">
    <w:name w:val="Recital"/>
    <w:rsid w:val="00516AF6"/>
    <w:pPr>
      <w:numPr>
        <w:numId w:val="2"/>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lang w:eastAsia="zh-CN"/>
    </w:rPr>
  </w:style>
  <w:style w:type="paragraph" w:styleId="TableofAuthorities">
    <w:name w:val="table of authorities"/>
    <w:basedOn w:val="Normal"/>
    <w:next w:val="Normal"/>
    <w:semiHidden/>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rsid w:val="00971A17"/>
    <w:pPr>
      <w:pageBreakBefore/>
      <w:spacing w:after="240"/>
    </w:pPr>
    <w:rPr>
      <w:rFonts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cs="Arial"/>
      <w:szCs w:val="19"/>
    </w:rPr>
  </w:style>
  <w:style w:type="paragraph" w:customStyle="1" w:styleId="ScheduleHeading7">
    <w:name w:val="Schedule Heading 7"/>
    <w:basedOn w:val="Normal"/>
    <w:rsid w:val="00971A17"/>
    <w:pPr>
      <w:tabs>
        <w:tab w:val="num" w:pos="4423"/>
      </w:tabs>
      <w:spacing w:after="240"/>
      <w:ind w:left="4423" w:hanging="737"/>
    </w:pPr>
    <w:rPr>
      <w:rFonts w:cs="Arial"/>
      <w:szCs w:val="19"/>
    </w:rPr>
  </w:style>
  <w:style w:type="paragraph" w:customStyle="1" w:styleId="DocName">
    <w:name w:val="Doc Name"/>
    <w:basedOn w:val="Normal"/>
    <w:rsid w:val="00BA0528"/>
    <w:pPr>
      <w:widowControl w:val="0"/>
      <w:pBdr>
        <w:top w:val="single" w:sz="4" w:space="1" w:color="auto"/>
      </w:pBdr>
      <w:spacing w:after="60"/>
    </w:pPr>
    <w:rPr>
      <w:rFonts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rsid w:val="002B3DB4"/>
    <w:rPr>
      <w:rFonts w:ascii="Verdana" w:hAnsi="Verdana" w:cs="Arial"/>
      <w:b/>
      <w:bCs/>
      <w:caps/>
      <w:sz w:val="22"/>
      <w:szCs w:val="21"/>
      <w:lang w:eastAsia="en-US"/>
    </w:rPr>
  </w:style>
  <w:style w:type="character" w:customStyle="1" w:styleId="Heading2Char">
    <w:name w:val="Heading 2 Char"/>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semiHidden/>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link w:val="Heading3"/>
    <w:rsid w:val="002F6081"/>
    <w:rPr>
      <w:rFonts w:ascii="Verdana" w:hAnsi="Verdana"/>
      <w:bCs/>
      <w:szCs w:val="26"/>
      <w:lang w:eastAsia="en-US"/>
    </w:rPr>
  </w:style>
  <w:style w:type="character" w:customStyle="1" w:styleId="Heading2Char2">
    <w:name w:val="Heading 2 Char2"/>
    <w:basedOn w:val="DefaultParagraphFont"/>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character" w:customStyle="1" w:styleId="DefinedTerm">
    <w:name w:val="Defined Term"/>
    <w:uiPriority w:val="99"/>
    <w:rsid w:val="000B308D"/>
    <w:rPr>
      <w:rFonts w:ascii="Arial" w:hAnsi="Arial"/>
      <w:b/>
      <w:bCs/>
    </w:rPr>
  </w:style>
  <w:style w:type="character" w:styleId="Mention">
    <w:name w:val="Mention"/>
    <w:basedOn w:val="DefaultParagraphFont"/>
    <w:uiPriority w:val="99"/>
    <w:unhideWhenUsed/>
    <w:rPr>
      <w:color w:val="2B579A"/>
      <w:shd w:val="clear" w:color="auto" w:fill="E6E6E6"/>
    </w:rPr>
  </w:style>
  <w:style w:type="paragraph" w:customStyle="1" w:styleId="H1Style">
    <w:name w:val="H1 Style"/>
    <w:basedOn w:val="Normal"/>
    <w:link w:val="H1StyleChar"/>
    <w:qFormat/>
    <w:rsid w:val="0099285B"/>
    <w:pPr>
      <w:spacing w:after="120"/>
      <w:ind w:left="-720"/>
      <w:outlineLvl w:val="0"/>
    </w:pPr>
    <w:rPr>
      <w:rFonts w:ascii="Arial" w:hAnsi="Arial" w:cs="Arial"/>
      <w:b/>
      <w:bCs/>
      <w:sz w:val="32"/>
      <w:szCs w:val="32"/>
    </w:rPr>
  </w:style>
  <w:style w:type="paragraph" w:customStyle="1" w:styleId="H2Style">
    <w:name w:val="H2 Style"/>
    <w:basedOn w:val="Heading1"/>
    <w:link w:val="H2StyleChar"/>
    <w:qFormat/>
    <w:rsid w:val="0099285B"/>
    <w:pPr>
      <w:numPr>
        <w:numId w:val="6"/>
      </w:numPr>
      <w:pBdr>
        <w:bottom w:val="single" w:sz="4" w:space="1" w:color="auto"/>
      </w:pBdr>
      <w:spacing w:before="0"/>
      <w:ind w:left="734" w:hanging="734"/>
      <w:outlineLvl w:val="1"/>
    </w:pPr>
  </w:style>
  <w:style w:type="character" w:customStyle="1" w:styleId="H1StyleChar">
    <w:name w:val="H1 Style Char"/>
    <w:basedOn w:val="DefaultParagraphFont"/>
    <w:link w:val="H1Style"/>
    <w:rsid w:val="0099285B"/>
    <w:rPr>
      <w:rFonts w:ascii="Arial" w:hAnsi="Arial" w:cs="Arial"/>
      <w:b/>
      <w:bCs/>
      <w:sz w:val="32"/>
      <w:szCs w:val="32"/>
      <w:lang w:eastAsia="en-US"/>
    </w:rPr>
  </w:style>
  <w:style w:type="paragraph" w:customStyle="1" w:styleId="BodyStyle">
    <w:name w:val="Body Style"/>
    <w:basedOn w:val="Heading2"/>
    <w:link w:val="BodyStyleChar"/>
    <w:qFormat/>
    <w:rsid w:val="002D5EBA"/>
    <w:pPr>
      <w:widowControl w:val="0"/>
      <w:numPr>
        <w:numId w:val="6"/>
      </w:numPr>
      <w:spacing w:before="0" w:after="240"/>
      <w:ind w:left="734" w:hanging="734"/>
      <w:outlineLvl w:val="9"/>
    </w:pPr>
  </w:style>
  <w:style w:type="character" w:customStyle="1" w:styleId="H2StyleChar">
    <w:name w:val="H2 Style Char"/>
    <w:basedOn w:val="Heading1Char"/>
    <w:link w:val="H2Style"/>
    <w:rsid w:val="0099285B"/>
    <w:rPr>
      <w:rFonts w:ascii="Verdana" w:hAnsi="Verdana" w:cs="Arial"/>
      <w:b/>
      <w:bCs/>
      <w:caps/>
      <w:sz w:val="22"/>
      <w:szCs w:val="21"/>
      <w:lang w:eastAsia="en-US"/>
    </w:rPr>
  </w:style>
  <w:style w:type="paragraph" w:customStyle="1" w:styleId="ListStyle">
    <w:name w:val="List Style"/>
    <w:basedOn w:val="Heading3"/>
    <w:link w:val="ListStyleChar"/>
    <w:qFormat/>
    <w:rsid w:val="0099285B"/>
    <w:pPr>
      <w:widowControl w:val="0"/>
      <w:numPr>
        <w:ilvl w:val="0"/>
        <w:numId w:val="0"/>
      </w:numPr>
      <w:tabs>
        <w:tab w:val="num" w:pos="1447"/>
      </w:tabs>
      <w:spacing w:before="0" w:after="240"/>
      <w:ind w:left="1440" w:hanging="734"/>
      <w:outlineLvl w:val="9"/>
    </w:pPr>
  </w:style>
  <w:style w:type="character" w:customStyle="1" w:styleId="BodyStyleChar">
    <w:name w:val="Body Style Char"/>
    <w:basedOn w:val="Heading2Char2"/>
    <w:link w:val="BodyStyle"/>
    <w:rsid w:val="002D5EBA"/>
    <w:rPr>
      <w:rFonts w:ascii="Verdana" w:hAnsi="Verdana"/>
      <w:bCs/>
      <w:iCs/>
      <w:szCs w:val="28"/>
      <w:lang w:eastAsia="en-US"/>
    </w:rPr>
  </w:style>
  <w:style w:type="paragraph" w:customStyle="1" w:styleId="BodyStyle2">
    <w:name w:val="Body Style 2"/>
    <w:basedOn w:val="Heading2"/>
    <w:link w:val="BodyStyle2Char"/>
    <w:qFormat/>
    <w:rsid w:val="002D5EBA"/>
    <w:pPr>
      <w:widowControl w:val="0"/>
      <w:numPr>
        <w:ilvl w:val="0"/>
        <w:numId w:val="0"/>
      </w:numPr>
      <w:spacing w:before="0" w:after="240"/>
      <w:outlineLvl w:val="9"/>
    </w:pPr>
    <w:rPr>
      <w:b/>
      <w:bCs w:val="0"/>
    </w:rPr>
  </w:style>
  <w:style w:type="character" w:customStyle="1" w:styleId="ListStyleChar">
    <w:name w:val="List Style Char"/>
    <w:basedOn w:val="Heading3Char1"/>
    <w:link w:val="ListStyle"/>
    <w:rsid w:val="0099285B"/>
    <w:rPr>
      <w:rFonts w:ascii="Verdana" w:hAnsi="Verdana"/>
      <w:bCs/>
      <w:szCs w:val="26"/>
      <w:lang w:eastAsia="en-US"/>
    </w:rPr>
  </w:style>
  <w:style w:type="paragraph" w:customStyle="1" w:styleId="H3Style">
    <w:name w:val="H3 Style"/>
    <w:basedOn w:val="SubHead"/>
    <w:link w:val="H3StyleChar"/>
    <w:qFormat/>
    <w:rsid w:val="002D5EBA"/>
    <w:pPr>
      <w:outlineLvl w:val="2"/>
    </w:pPr>
  </w:style>
  <w:style w:type="character" w:customStyle="1" w:styleId="BodyStyle2Char">
    <w:name w:val="Body Style 2 Char"/>
    <w:basedOn w:val="Heading2Char2"/>
    <w:link w:val="BodyStyle2"/>
    <w:rsid w:val="002D5EBA"/>
    <w:rPr>
      <w:rFonts w:ascii="Verdana" w:hAnsi="Verdana"/>
      <w:b/>
      <w:bCs w:val="0"/>
      <w:iCs/>
      <w:szCs w:val="28"/>
      <w:lang w:eastAsia="en-US"/>
    </w:rPr>
  </w:style>
  <w:style w:type="paragraph" w:customStyle="1" w:styleId="ListStyle2">
    <w:name w:val="List Style 2"/>
    <w:basedOn w:val="Heading4"/>
    <w:link w:val="ListStyle2Char"/>
    <w:qFormat/>
    <w:rsid w:val="00137F20"/>
    <w:pPr>
      <w:widowControl w:val="0"/>
      <w:numPr>
        <w:numId w:val="6"/>
      </w:numPr>
      <w:ind w:left="2203" w:hanging="734"/>
      <w:outlineLvl w:val="9"/>
    </w:pPr>
  </w:style>
  <w:style w:type="character" w:customStyle="1" w:styleId="SubHeadChar">
    <w:name w:val="SubHead Char"/>
    <w:basedOn w:val="DefaultParagraphFont"/>
    <w:link w:val="SubHead"/>
    <w:rsid w:val="002D5EBA"/>
    <w:rPr>
      <w:rFonts w:ascii="Verdana" w:hAnsi="Verdana" w:cs="Arial"/>
      <w:b/>
      <w:bCs/>
      <w:lang w:eastAsia="en-US"/>
    </w:rPr>
  </w:style>
  <w:style w:type="character" w:customStyle="1" w:styleId="H3StyleChar">
    <w:name w:val="H3 Style Char"/>
    <w:basedOn w:val="SubHeadChar"/>
    <w:link w:val="H3Style"/>
    <w:rsid w:val="002D5EBA"/>
    <w:rPr>
      <w:rFonts w:ascii="Verdana" w:hAnsi="Verdana" w:cs="Arial"/>
      <w:b/>
      <w:bCs/>
      <w:lang w:eastAsia="en-US"/>
    </w:rPr>
  </w:style>
  <w:style w:type="character" w:styleId="PlaceholderText">
    <w:name w:val="Placeholder Text"/>
    <w:basedOn w:val="DefaultParagraphFont"/>
    <w:uiPriority w:val="99"/>
    <w:semiHidden/>
    <w:rsid w:val="009456DF"/>
    <w:rPr>
      <w:color w:val="808080"/>
    </w:rPr>
  </w:style>
  <w:style w:type="character" w:customStyle="1" w:styleId="ListStyle2Char">
    <w:name w:val="List Style 2 Char"/>
    <w:basedOn w:val="Heading4Char"/>
    <w:link w:val="ListStyle2"/>
    <w:rsid w:val="00137F20"/>
    <w:rPr>
      <w:rFonts w:ascii="Verdana" w:hAnsi="Verdana"/>
      <w:lang w:eastAsia="en-US"/>
    </w:rPr>
  </w:style>
  <w:style w:type="paragraph" w:customStyle="1" w:styleId="ListStyle3">
    <w:name w:val="List Style 3"/>
    <w:basedOn w:val="Heading3"/>
    <w:link w:val="ListStyle3Char"/>
    <w:rsid w:val="001157DF"/>
    <w:pPr>
      <w:widowControl w:val="0"/>
      <w:numPr>
        <w:numId w:val="6"/>
      </w:numPr>
      <w:tabs>
        <w:tab w:val="clear" w:pos="1474"/>
        <w:tab w:val="num" w:pos="1447"/>
      </w:tabs>
      <w:spacing w:before="0" w:after="240"/>
      <w:ind w:left="1440" w:hanging="734"/>
      <w:outlineLvl w:val="9"/>
    </w:pPr>
  </w:style>
  <w:style w:type="character" w:customStyle="1" w:styleId="ListStyle3Char">
    <w:name w:val="List Style 3 Char"/>
    <w:basedOn w:val="Heading3Char1"/>
    <w:link w:val="ListStyle3"/>
    <w:rsid w:val="001157DF"/>
    <w:rPr>
      <w:rFonts w:ascii="Verdana" w:hAnsi="Verdana"/>
      <w:bCs/>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telstra.com.au/customerterms/bus_government.htm" TargetMode="External"/><Relationship Id="rId26" Type="http://schemas.openxmlformats.org/officeDocument/2006/relationships/hyperlink" Target="http://www.telstra.com.au/customerterms/bus_mobile_specialprom.htm" TargetMode="External"/><Relationship Id="rId3" Type="http://schemas.openxmlformats.org/officeDocument/2006/relationships/customXml" Target="../customXml/item3.xml"/><Relationship Id="rId21" Type="http://schemas.openxmlformats.org/officeDocument/2006/relationships/hyperlink" Target="http://www.telstra.com.au/customer-terms/business-government/telstra-mobile/international-roaming/"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elstra.com.au/customerterms/bus_mobile_general.htm" TargetMode="External"/><Relationship Id="rId25" Type="http://schemas.openxmlformats.org/officeDocument/2006/relationships/hyperlink" Target="http://www.telstra.com.au/customerterms/bus_mobile_managing.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telstra.com.au/customer-terms/business-government/telstra-mobile/other-call-types/" TargetMode="External"/><Relationship Id="rId29" Type="http://schemas.openxmlformats.org/officeDocument/2006/relationships/hyperlink" Target="http://www.telstra.com.au/customerterms/bus_mobile_specialprom.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elstra.com.au/customerterms/bus_mobile_general.htm"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telstra.com.au/customerterms/bus_mobile_general.htm" TargetMode="External"/><Relationship Id="rId28" Type="http://schemas.openxmlformats.org/officeDocument/2006/relationships/hyperlink" Target="http://www.telstra.com.au/customerterms/bus_mobile_specialprom.htm" TargetMode="External"/><Relationship Id="rId10" Type="http://schemas.openxmlformats.org/officeDocument/2006/relationships/footnotes" Target="footnotes.xml"/><Relationship Id="rId19" Type="http://schemas.openxmlformats.org/officeDocument/2006/relationships/hyperlink" Target="http://www.telstra.com.au/customerterms/bus_mobile_general.htm" TargetMode="External"/><Relationship Id="rId31" Type="http://schemas.openxmlformats.org/officeDocument/2006/relationships/header" Target="header3.xml"/><Relationship Id="rId35" Type="http://schemas.microsoft.com/office/2019/05/relationships/documenttasks" Target="documenttasks/documenttasks1.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telstra.com.au/customerterms/bus_mobile_general.htm" TargetMode="External"/><Relationship Id="rId27" Type="http://schemas.openxmlformats.org/officeDocument/2006/relationships/hyperlink" Target="http://www.telstra.com.au/customerterms/bus_mobile_specialprom.htm" TargetMode="External"/><Relationship Id="rId30" Type="http://schemas.openxmlformats.org/officeDocument/2006/relationships/hyperlink" Target="http://www.telstra.com.au/customerterms/bus_mobile_specialprom.htm"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EBCA49F-E231-4291-AA54-BEC490E5814A}">
    <t:Anchor>
      <t:Comment id="1871693103"/>
    </t:Anchor>
    <t:History>
      <t:Event id="{BDB12239-F5CC-42F3-974D-763BEC863004}" time="2021-02-22T02:44:57.454Z">
        <t:Attribution userId="S::suzanna.wilson@team.telstra.com::235f50b9-2e20-44f9-9b6f-07c278db3596" userProvider="AD" userName="Wilson, Suzanna"/>
        <t:Anchor>
          <t:Comment id="1871693103"/>
        </t:Anchor>
        <t:Create/>
      </t:Event>
      <t:Event id="{FADA3DD0-4A28-44A7-B24B-86E8E7439B98}" time="2021-02-22T02:44:57.454Z">
        <t:Attribution userId="S::suzanna.wilson@team.telstra.com::235f50b9-2e20-44f9-9b6f-07c278db3596" userProvider="AD" userName="Wilson, Suzanna"/>
        <t:Anchor>
          <t:Comment id="1871693103"/>
        </t:Anchor>
        <t:Assign userId="S::Paul.Jacobs@team.telstra.com::bc1b2265-8eec-4c08-aae8-d9fb57a4e459" userProvider="AD" userName="Jacobs, Paul"/>
      </t:Event>
      <t:Event id="{F57C3C8E-2633-4291-8221-C1219DC47145}" time="2021-02-22T02:44:57.454Z">
        <t:Attribution userId="S::suzanna.wilson@team.telstra.com::235f50b9-2e20-44f9-9b6f-07c278db3596" userProvider="AD" userName="Wilson, Suzanna"/>
        <t:Anchor>
          <t:Comment id="1871693103"/>
        </t:Anchor>
        <t:SetTitle title="@Jacobs, Pau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B6EF9F3B0C00418583F3032526BE14" ma:contentTypeVersion="6" ma:contentTypeDescription="Create a new document." ma:contentTypeScope="" ma:versionID="6f58a7ba7a60904b84334fce44182e1a">
  <xsd:schema xmlns:xsd="http://www.w3.org/2001/XMLSchema" xmlns:xs="http://www.w3.org/2001/XMLSchema" xmlns:p="http://schemas.microsoft.com/office/2006/metadata/properties" xmlns:ns2="f00f0837-1f47-4360-b45c-4a40f1dcd345" xmlns:ns3="219e8756-f7d2-4ccf-b656-a8f158898799" targetNamespace="http://schemas.microsoft.com/office/2006/metadata/properties" ma:root="true" ma:fieldsID="ec66f2a7d2b50f3785ebb0565e3109d4" ns2:_="" ns3:_="">
    <xsd:import namespace="f00f0837-1f47-4360-b45c-4a40f1dcd345"/>
    <xsd:import namespace="219e8756-f7d2-4ccf-b656-a8f158898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f0837-1f47-4360-b45c-4a40f1dcd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9e8756-f7d2-4ccf-b656-a8f158898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4FEEF-189D-4122-920A-BFA9A083A8EC}"/>
</file>

<file path=customXml/itemProps2.xml><?xml version="1.0" encoding="utf-8"?>
<ds:datastoreItem xmlns:ds="http://schemas.openxmlformats.org/officeDocument/2006/customXml" ds:itemID="{A3BDAC4A-537A-438F-BB4D-4CE8E1194DBE}">
  <ds:schemaRefs>
    <ds:schemaRef ds:uri="http://schemas.microsoft.com/office/2006/metadata/properties"/>
    <ds:schemaRef ds:uri="c7b56d83-7d92-4d5e-8552-dd44030ff6cf"/>
    <ds:schemaRef ds:uri="f6374f94-ea7c-428a-97f4-b9a8f1ddd6c6"/>
    <ds:schemaRef ds:uri="http://schemas.microsoft.com/office/infopath/2007/PartnerControls"/>
    <ds:schemaRef ds:uri="2a7a03ce-2042-4c5f-90e9-1f29c56988a9"/>
  </ds:schemaRefs>
</ds:datastoreItem>
</file>

<file path=customXml/itemProps3.xml><?xml version="1.0" encoding="utf-8"?>
<ds:datastoreItem xmlns:ds="http://schemas.openxmlformats.org/officeDocument/2006/customXml" ds:itemID="{23860E07-7FC1-4D45-9FD6-AE446D39756F}">
  <ds:schemaRefs>
    <ds:schemaRef ds:uri="http://schemas.openxmlformats.org/officeDocument/2006/bibliography"/>
  </ds:schemaRefs>
</ds:datastoreItem>
</file>

<file path=customXml/itemProps4.xml><?xml version="1.0" encoding="utf-8"?>
<ds:datastoreItem xmlns:ds="http://schemas.openxmlformats.org/officeDocument/2006/customXml" ds:itemID="{4B5484C0-EB11-47AF-B7D2-6A3205E32B37}">
  <ds:schemaRefs>
    <ds:schemaRef ds:uri="http://schemas.microsoft.com/sharepoint/events"/>
  </ds:schemaRefs>
</ds:datastoreItem>
</file>

<file path=customXml/itemProps5.xml><?xml version="1.0" encoding="utf-8"?>
<ds:datastoreItem xmlns:ds="http://schemas.openxmlformats.org/officeDocument/2006/customXml" ds:itemID="{4CBDA99B-621D-4932-B64B-D62930FE7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3215</TotalTime>
  <Pages>31</Pages>
  <Words>16848</Words>
  <Characters>96038</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ur Customer Terms Telstra Mobile - Enterprise Fleet Plans</vt:lpstr>
    </vt:vector>
  </TitlesOfParts>
  <Company>Telstra Corporation Limited</Company>
  <LinksUpToDate>false</LinksUpToDate>
  <CharactersWithSpaces>112661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 Customer Terms Telstra Mobile - Enterprise Fleet Plans</dc:title>
  <dc:subject>ur Customer Terms Telstra Mobile - Enterprise Fleet Plans</dc:subject>
  <dc:creator>Telstra Corporation Limited</dc:creator>
  <cp:keywords>Telstra Corporation Limited; Our Customer Terms Telstra Mobile - Enterprise Fleet Plans; Our Customer Terms; Telstra Mobile; Enterprise Fleet Plans</cp:keywords>
  <dc:description/>
  <cp:lastModifiedBy>Isabel Pimentel</cp:lastModifiedBy>
  <cp:revision>38</cp:revision>
  <cp:lastPrinted>2021-02-25T06:42:00Z</cp:lastPrinted>
  <dcterms:created xsi:type="dcterms:W3CDTF">2021-02-22T07:30:00Z</dcterms:created>
  <dcterms:modified xsi:type="dcterms:W3CDTF">2022-11-24T12:29:00Z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0x0101000EB6EF9F3B0C00418583F3032526BE14</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http://objects.in.telstra.com.au/documents/BAU-7729</vt:lpwstr>
  </property>
  <property fmtid="{D5CDD505-2E9C-101B-9397-08002B2CF9AE}" pid="17" name="TelstraIDHidden">
    <vt:lpwstr>BAU-7729</vt:lpwstr>
  </property>
  <property fmtid="{D5CDD505-2E9C-101B-9397-08002B2CF9AE}" pid="18" name="DMSAuthorID">
    <vt:lpwstr>ELBU</vt:lpwstr>
  </property>
  <property fmtid="{D5CDD505-2E9C-101B-9397-08002B2CF9AE}" pid="19" name="DMSCountry">
    <vt:lpwstr>AUSTRALIA</vt:lpwstr>
  </property>
  <property fmtid="{D5CDD505-2E9C-101B-9397-08002B2CF9AE}" pid="20" name="_dlc_DocIdItemGuid">
    <vt:lpwstr>72d5524c-9e1d-46db-a437-0415d12c628a</vt:lpwstr>
  </property>
</Properties>
</file>