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DA0705" w14:textId="77777777" w:rsidR="005E02F1" w:rsidRPr="00132AE5" w:rsidRDefault="005E02F1" w:rsidP="005E02F1">
      <w:pPr>
        <w:rPr>
          <w:rFonts w:asciiTheme="minorHAnsi" w:hAnsiTheme="minorHAnsi"/>
        </w:rPr>
      </w:pPr>
      <w:bookmarkStart w:id="0" w:name="_GoBack"/>
      <w:bookmarkEnd w:id="0"/>
      <w:r w:rsidRPr="00132AE5">
        <w:rPr>
          <w:rFonts w:asciiTheme="minorHAnsi" w:hAnsiTheme="minorHAnsi"/>
        </w:rPr>
        <w:t>Dear Data Providers and Data Users,</w:t>
      </w:r>
    </w:p>
    <w:p w14:paraId="3F4C3A3C" w14:textId="77777777" w:rsidR="005E02F1" w:rsidRPr="00132AE5" w:rsidRDefault="005E02F1" w:rsidP="005E02F1">
      <w:pPr>
        <w:rPr>
          <w:rFonts w:asciiTheme="minorHAnsi" w:hAnsiTheme="minorHAnsi"/>
        </w:rPr>
      </w:pPr>
    </w:p>
    <w:p w14:paraId="6A62ED74" w14:textId="77777777" w:rsidR="00881E47" w:rsidRDefault="00881E47" w:rsidP="00D761D0">
      <w:pPr>
        <w:rPr>
          <w:rFonts w:asciiTheme="minorHAnsi" w:hAnsiTheme="minorHAnsi"/>
        </w:rPr>
      </w:pPr>
      <w:r>
        <w:rPr>
          <w:rFonts w:asciiTheme="minorHAnsi" w:hAnsiTheme="minorHAnsi"/>
        </w:rPr>
        <w:t>We have recently received a number of queries regarding the ISDN services that are used to connect to the IPND due to the following recent events:</w:t>
      </w:r>
    </w:p>
    <w:p w14:paraId="703C7D4A" w14:textId="77777777" w:rsidR="00881E47" w:rsidRDefault="002D06BD" w:rsidP="008B445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B4453">
        <w:rPr>
          <w:rFonts w:asciiTheme="minorHAnsi" w:hAnsiTheme="minorHAnsi"/>
        </w:rPr>
        <w:t xml:space="preserve">the </w:t>
      </w:r>
      <w:r w:rsidR="00D86FCA" w:rsidRPr="008B4453">
        <w:rPr>
          <w:rFonts w:asciiTheme="minorHAnsi" w:hAnsiTheme="minorHAnsi"/>
        </w:rPr>
        <w:t>Department of Communications and the Arts’ (</w:t>
      </w:r>
      <w:r w:rsidR="00D86FCA" w:rsidRPr="008B4453">
        <w:rPr>
          <w:rFonts w:asciiTheme="minorHAnsi" w:hAnsiTheme="minorHAnsi"/>
          <w:b/>
        </w:rPr>
        <w:t>DoCA</w:t>
      </w:r>
      <w:r w:rsidR="00D86FCA" w:rsidRPr="008B4453">
        <w:rPr>
          <w:rFonts w:asciiTheme="minorHAnsi" w:hAnsiTheme="minorHAnsi"/>
        </w:rPr>
        <w:t>) review of the Integrated Public Number Database (</w:t>
      </w:r>
      <w:r w:rsidR="00D86FCA" w:rsidRPr="008B4453">
        <w:rPr>
          <w:rFonts w:asciiTheme="minorHAnsi" w:hAnsiTheme="minorHAnsi"/>
          <w:b/>
        </w:rPr>
        <w:t>IPND</w:t>
      </w:r>
      <w:r w:rsidR="00D86FCA" w:rsidRPr="008B4453">
        <w:rPr>
          <w:rFonts w:asciiTheme="minorHAnsi" w:hAnsiTheme="minorHAnsi"/>
        </w:rPr>
        <w:t>)</w:t>
      </w:r>
      <w:r w:rsidR="00881E47">
        <w:rPr>
          <w:rFonts w:asciiTheme="minorHAnsi" w:hAnsiTheme="minorHAnsi"/>
        </w:rPr>
        <w:t>;</w:t>
      </w:r>
      <w:r w:rsidR="00D86FCA" w:rsidRPr="008B4453">
        <w:rPr>
          <w:rFonts w:asciiTheme="minorHAnsi" w:hAnsiTheme="minorHAnsi"/>
        </w:rPr>
        <w:t xml:space="preserve"> </w:t>
      </w:r>
    </w:p>
    <w:p w14:paraId="5B9F6D47" w14:textId="77777777" w:rsidR="00881E47" w:rsidRDefault="00D86FCA" w:rsidP="008B445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B4453">
        <w:rPr>
          <w:rFonts w:asciiTheme="minorHAnsi" w:hAnsiTheme="minorHAnsi"/>
        </w:rPr>
        <w:t xml:space="preserve">the recommendations and the proposed implementation options </w:t>
      </w:r>
      <w:r w:rsidR="00132AE5" w:rsidRPr="008B4453">
        <w:rPr>
          <w:rFonts w:asciiTheme="minorHAnsi" w:hAnsiTheme="minorHAnsi"/>
        </w:rPr>
        <w:t>as</w:t>
      </w:r>
      <w:r w:rsidRPr="008B4453">
        <w:rPr>
          <w:rFonts w:asciiTheme="minorHAnsi" w:hAnsiTheme="minorHAnsi"/>
        </w:rPr>
        <w:t xml:space="preserve"> set out in the DoCA’s report “</w:t>
      </w:r>
      <w:r w:rsidRPr="008B4453">
        <w:rPr>
          <w:rFonts w:asciiTheme="minorHAnsi" w:hAnsiTheme="minorHAnsi"/>
          <w:i/>
        </w:rPr>
        <w:t>IPND Review Report – Implementation Plan</w:t>
      </w:r>
      <w:r w:rsidRPr="008B4453">
        <w:rPr>
          <w:rFonts w:asciiTheme="minorHAnsi" w:hAnsiTheme="minorHAnsi"/>
        </w:rPr>
        <w:t>”</w:t>
      </w:r>
      <w:r w:rsidR="00881E47">
        <w:rPr>
          <w:rFonts w:asciiTheme="minorHAnsi" w:hAnsiTheme="minorHAnsi"/>
        </w:rPr>
        <w:t>;</w:t>
      </w:r>
      <w:r w:rsidR="00132AE5" w:rsidRPr="008B4453">
        <w:rPr>
          <w:rFonts w:asciiTheme="minorHAnsi" w:hAnsiTheme="minorHAnsi"/>
        </w:rPr>
        <w:t xml:space="preserve"> and</w:t>
      </w:r>
      <w:r w:rsidR="005A596B" w:rsidRPr="008B4453">
        <w:rPr>
          <w:rFonts w:asciiTheme="minorHAnsi" w:hAnsiTheme="minorHAnsi"/>
        </w:rPr>
        <w:t xml:space="preserve"> </w:t>
      </w:r>
    </w:p>
    <w:p w14:paraId="0E301E21" w14:textId="77777777" w:rsidR="00881E47" w:rsidRPr="008B4453" w:rsidRDefault="005A596B" w:rsidP="008B4453">
      <w:pPr>
        <w:pStyle w:val="ListParagraph"/>
        <w:numPr>
          <w:ilvl w:val="0"/>
          <w:numId w:val="3"/>
        </w:numPr>
        <w:rPr>
          <w:rFonts w:asciiTheme="minorHAnsi" w:hAnsiTheme="minorHAnsi"/>
        </w:rPr>
      </w:pPr>
      <w:r w:rsidRPr="008B4453">
        <w:rPr>
          <w:rFonts w:asciiTheme="minorHAnsi" w:hAnsiTheme="minorHAnsi"/>
        </w:rPr>
        <w:t xml:space="preserve">the proposed cease sale of ISDN services </w:t>
      </w:r>
      <w:r w:rsidR="00B164F3" w:rsidRPr="008B4453">
        <w:rPr>
          <w:rFonts w:asciiTheme="minorHAnsi" w:hAnsiTheme="minorHAnsi"/>
        </w:rPr>
        <w:t xml:space="preserve">by Telstra </w:t>
      </w:r>
      <w:r w:rsidR="00C763FB" w:rsidRPr="008B4453">
        <w:rPr>
          <w:rFonts w:asciiTheme="minorHAnsi" w:hAnsiTheme="minorHAnsi"/>
        </w:rPr>
        <w:t xml:space="preserve">in </w:t>
      </w:r>
      <w:r w:rsidR="00B164F3" w:rsidRPr="008B4453">
        <w:rPr>
          <w:rFonts w:asciiTheme="minorHAnsi" w:hAnsiTheme="minorHAnsi"/>
        </w:rPr>
        <w:t xml:space="preserve">response to </w:t>
      </w:r>
      <w:r w:rsidR="00C763FB" w:rsidRPr="008B4453">
        <w:rPr>
          <w:rFonts w:asciiTheme="minorHAnsi" w:hAnsiTheme="minorHAnsi"/>
        </w:rPr>
        <w:t>the nbn</w:t>
      </w:r>
      <w:r w:rsidR="00881E47">
        <w:rPr>
          <w:rFonts w:asciiTheme="minorHAnsi" w:hAnsiTheme="minorHAnsi"/>
        </w:rPr>
        <w:t>.</w:t>
      </w:r>
    </w:p>
    <w:p w14:paraId="67008997" w14:textId="77777777" w:rsidR="00881E47" w:rsidRDefault="00881E47" w:rsidP="00D761D0">
      <w:pPr>
        <w:rPr>
          <w:rFonts w:asciiTheme="minorHAnsi" w:hAnsiTheme="minorHAnsi"/>
        </w:rPr>
      </w:pPr>
    </w:p>
    <w:p w14:paraId="1AAB4923" w14:textId="77777777" w:rsidR="00D761D0" w:rsidRPr="00132AE5" w:rsidRDefault="00881E47" w:rsidP="00D761D0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 response, </w:t>
      </w:r>
      <w:r w:rsidR="00D761D0" w:rsidRPr="00132AE5">
        <w:rPr>
          <w:rFonts w:asciiTheme="minorHAnsi" w:hAnsiTheme="minorHAnsi"/>
        </w:rPr>
        <w:t xml:space="preserve">the IPND Manager </w:t>
      </w:r>
      <w:r w:rsidR="00357A8A" w:rsidRPr="00132AE5">
        <w:rPr>
          <w:rFonts w:asciiTheme="minorHAnsi" w:hAnsiTheme="minorHAnsi"/>
        </w:rPr>
        <w:t>has begun an</w:t>
      </w:r>
      <w:r w:rsidR="00D761D0" w:rsidRPr="00132AE5">
        <w:rPr>
          <w:rFonts w:asciiTheme="minorHAnsi" w:hAnsiTheme="minorHAnsi"/>
        </w:rPr>
        <w:t xml:space="preserve"> investigat</w:t>
      </w:r>
      <w:r w:rsidR="00357A8A" w:rsidRPr="00132AE5">
        <w:rPr>
          <w:rFonts w:asciiTheme="minorHAnsi" w:hAnsiTheme="minorHAnsi"/>
        </w:rPr>
        <w:t>ion into</w:t>
      </w:r>
      <w:r w:rsidR="00D761D0" w:rsidRPr="00132AE5">
        <w:rPr>
          <w:rFonts w:asciiTheme="minorHAnsi" w:hAnsiTheme="minorHAnsi"/>
        </w:rPr>
        <w:t xml:space="preserve"> what options are available for </w:t>
      </w:r>
      <w:r w:rsidR="005A596B" w:rsidRPr="00132AE5">
        <w:rPr>
          <w:rFonts w:asciiTheme="minorHAnsi" w:hAnsiTheme="minorHAnsi"/>
        </w:rPr>
        <w:t>using a</w:t>
      </w:r>
      <w:r w:rsidR="00D761D0" w:rsidRPr="00132AE5">
        <w:rPr>
          <w:rFonts w:asciiTheme="minorHAnsi" w:hAnsiTheme="minorHAnsi"/>
        </w:rPr>
        <w:t xml:space="preserve"> secure IP</w:t>
      </w:r>
      <w:r>
        <w:rPr>
          <w:rFonts w:asciiTheme="minorHAnsi" w:hAnsiTheme="minorHAnsi"/>
        </w:rPr>
        <w:t>-</w:t>
      </w:r>
      <w:r w:rsidR="00D761D0" w:rsidRPr="00132AE5">
        <w:rPr>
          <w:rFonts w:asciiTheme="minorHAnsi" w:hAnsiTheme="minorHAnsi"/>
        </w:rPr>
        <w:t xml:space="preserve">based solution to </w:t>
      </w:r>
      <w:r w:rsidR="00132AE5">
        <w:rPr>
          <w:rFonts w:asciiTheme="minorHAnsi" w:hAnsiTheme="minorHAnsi"/>
        </w:rPr>
        <w:t>supplement</w:t>
      </w:r>
      <w:r w:rsidR="00132AE5" w:rsidRPr="00132AE5">
        <w:rPr>
          <w:rFonts w:asciiTheme="minorHAnsi" w:hAnsiTheme="minorHAnsi"/>
        </w:rPr>
        <w:t xml:space="preserve"> </w:t>
      </w:r>
      <w:r w:rsidR="00132AE5">
        <w:rPr>
          <w:rFonts w:asciiTheme="minorHAnsi" w:hAnsiTheme="minorHAnsi"/>
        </w:rPr>
        <w:t xml:space="preserve">and then replace </w:t>
      </w:r>
      <w:r w:rsidR="00357A8A" w:rsidRPr="00132AE5">
        <w:rPr>
          <w:rFonts w:asciiTheme="minorHAnsi" w:hAnsiTheme="minorHAnsi"/>
        </w:rPr>
        <w:t xml:space="preserve">existing </w:t>
      </w:r>
      <w:r w:rsidR="00D761D0" w:rsidRPr="00132AE5">
        <w:rPr>
          <w:rFonts w:asciiTheme="minorHAnsi" w:hAnsiTheme="minorHAnsi"/>
        </w:rPr>
        <w:t xml:space="preserve">ISDN </w:t>
      </w:r>
      <w:r w:rsidR="00357A8A" w:rsidRPr="00132AE5">
        <w:rPr>
          <w:rFonts w:asciiTheme="minorHAnsi" w:hAnsiTheme="minorHAnsi"/>
        </w:rPr>
        <w:t xml:space="preserve">services </w:t>
      </w:r>
      <w:r w:rsidR="00D761D0" w:rsidRPr="00132AE5">
        <w:rPr>
          <w:rFonts w:asciiTheme="minorHAnsi" w:hAnsiTheme="minorHAnsi"/>
        </w:rPr>
        <w:t>within the next 12 months</w:t>
      </w:r>
      <w:r w:rsidR="00357A8A" w:rsidRPr="00132AE5">
        <w:rPr>
          <w:rFonts w:asciiTheme="minorHAnsi" w:hAnsiTheme="minorHAnsi"/>
        </w:rPr>
        <w:t xml:space="preserve">. </w:t>
      </w:r>
      <w:r w:rsidR="00D761D0" w:rsidRPr="00132AE5">
        <w:rPr>
          <w:rFonts w:asciiTheme="minorHAnsi" w:hAnsiTheme="minorHAnsi"/>
        </w:rPr>
        <w:t xml:space="preserve"> </w:t>
      </w:r>
    </w:p>
    <w:p w14:paraId="3821910B" w14:textId="77777777" w:rsidR="002D06BD" w:rsidRPr="00132AE5" w:rsidRDefault="002D06BD" w:rsidP="00D761D0">
      <w:pPr>
        <w:rPr>
          <w:rFonts w:asciiTheme="minorHAnsi" w:hAnsiTheme="minorHAnsi"/>
        </w:rPr>
      </w:pPr>
    </w:p>
    <w:p w14:paraId="7AC617DA" w14:textId="77777777" w:rsidR="005E02F1" w:rsidRPr="00132AE5" w:rsidRDefault="005E02F1" w:rsidP="008B4453">
      <w:pPr>
        <w:rPr>
          <w:rFonts w:asciiTheme="minorHAnsi" w:hAnsiTheme="minorHAnsi"/>
          <w:b/>
          <w:bCs/>
        </w:rPr>
      </w:pPr>
      <w:r w:rsidRPr="00132AE5">
        <w:rPr>
          <w:rFonts w:asciiTheme="minorHAnsi" w:hAnsiTheme="minorHAnsi"/>
          <w:b/>
          <w:bCs/>
        </w:rPr>
        <w:t>ISDN Cease Sale and Exit Planning</w:t>
      </w:r>
    </w:p>
    <w:p w14:paraId="1C8E03A1" w14:textId="77777777" w:rsidR="005E02F1" w:rsidRPr="00132AE5" w:rsidRDefault="005E02F1" w:rsidP="005E02F1">
      <w:pPr>
        <w:spacing w:after="240"/>
        <w:rPr>
          <w:rFonts w:asciiTheme="minorHAnsi" w:hAnsiTheme="minorHAnsi"/>
        </w:rPr>
      </w:pPr>
      <w:r w:rsidRPr="00132AE5">
        <w:rPr>
          <w:rFonts w:asciiTheme="minorHAnsi" w:hAnsiTheme="minorHAnsi"/>
        </w:rPr>
        <w:t xml:space="preserve">The </w:t>
      </w:r>
      <w:r w:rsidR="00D761D0" w:rsidRPr="00132AE5">
        <w:rPr>
          <w:rFonts w:asciiTheme="minorHAnsi" w:hAnsiTheme="minorHAnsi"/>
        </w:rPr>
        <w:t xml:space="preserve">total </w:t>
      </w:r>
      <w:r w:rsidRPr="00132AE5">
        <w:rPr>
          <w:rFonts w:asciiTheme="minorHAnsi" w:hAnsiTheme="minorHAnsi"/>
        </w:rPr>
        <w:t xml:space="preserve">Telstra ISDN product </w:t>
      </w:r>
      <w:r w:rsidR="00D761D0" w:rsidRPr="00132AE5">
        <w:rPr>
          <w:rFonts w:asciiTheme="minorHAnsi" w:hAnsiTheme="minorHAnsi"/>
        </w:rPr>
        <w:t xml:space="preserve">(copper &amp; fibre delivered ISDN services) </w:t>
      </w:r>
      <w:r w:rsidR="005A596B" w:rsidRPr="00132AE5">
        <w:rPr>
          <w:rFonts w:asciiTheme="minorHAnsi" w:hAnsiTheme="minorHAnsi"/>
        </w:rPr>
        <w:t xml:space="preserve">suite </w:t>
      </w:r>
      <w:r w:rsidRPr="00132AE5">
        <w:rPr>
          <w:rFonts w:asciiTheme="minorHAnsi" w:hAnsiTheme="minorHAnsi"/>
        </w:rPr>
        <w:t>will:</w:t>
      </w:r>
    </w:p>
    <w:p w14:paraId="0F2DEDAA" w14:textId="77777777" w:rsidR="005E02F1" w:rsidRPr="00132AE5" w:rsidRDefault="005E02F1" w:rsidP="005E02F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32AE5">
        <w:rPr>
          <w:rFonts w:asciiTheme="minorHAnsi" w:hAnsiTheme="minorHAnsi"/>
        </w:rPr>
        <w:t xml:space="preserve">Cease Sale to new customers </w:t>
      </w:r>
      <w:r w:rsidRPr="00132AE5">
        <w:rPr>
          <w:rFonts w:asciiTheme="minorHAnsi" w:hAnsiTheme="minorHAnsi"/>
          <w:b/>
          <w:bCs/>
        </w:rPr>
        <w:t>31</w:t>
      </w:r>
      <w:r w:rsidRPr="00132AE5">
        <w:rPr>
          <w:rFonts w:asciiTheme="minorHAnsi" w:hAnsiTheme="minorHAnsi"/>
          <w:b/>
          <w:bCs/>
          <w:vertAlign w:val="superscript"/>
        </w:rPr>
        <w:t>st</w:t>
      </w:r>
      <w:r w:rsidRPr="00132AE5">
        <w:rPr>
          <w:rFonts w:asciiTheme="minorHAnsi" w:hAnsiTheme="minorHAnsi"/>
          <w:b/>
          <w:bCs/>
        </w:rPr>
        <w:t xml:space="preserve"> Jan 2018</w:t>
      </w:r>
      <w:r w:rsidR="00132AE5" w:rsidRPr="00132AE5">
        <w:rPr>
          <w:rFonts w:asciiTheme="minorHAnsi" w:hAnsiTheme="minorHAnsi"/>
          <w:bCs/>
        </w:rPr>
        <w:t>;</w:t>
      </w:r>
    </w:p>
    <w:p w14:paraId="700352BE" w14:textId="77777777" w:rsidR="005E02F1" w:rsidRPr="00132AE5" w:rsidRDefault="005E02F1" w:rsidP="005E02F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32AE5">
        <w:rPr>
          <w:rFonts w:asciiTheme="minorHAnsi" w:hAnsiTheme="minorHAnsi"/>
        </w:rPr>
        <w:t xml:space="preserve">Cease Sale to existing customers </w:t>
      </w:r>
      <w:r w:rsidRPr="00132AE5">
        <w:rPr>
          <w:rFonts w:asciiTheme="minorHAnsi" w:hAnsiTheme="minorHAnsi"/>
          <w:b/>
          <w:bCs/>
        </w:rPr>
        <w:t>30</w:t>
      </w:r>
      <w:r w:rsidRPr="00132AE5">
        <w:rPr>
          <w:rFonts w:asciiTheme="minorHAnsi" w:hAnsiTheme="minorHAnsi"/>
          <w:b/>
          <w:bCs/>
          <w:vertAlign w:val="superscript"/>
        </w:rPr>
        <w:t>th</w:t>
      </w:r>
      <w:r w:rsidRPr="00132AE5">
        <w:rPr>
          <w:rFonts w:asciiTheme="minorHAnsi" w:hAnsiTheme="minorHAnsi"/>
          <w:b/>
          <w:bCs/>
        </w:rPr>
        <w:t xml:space="preserve"> June 2018</w:t>
      </w:r>
      <w:r w:rsidR="00132AE5" w:rsidRPr="00132AE5">
        <w:rPr>
          <w:rFonts w:asciiTheme="minorHAnsi" w:hAnsiTheme="minorHAnsi"/>
          <w:bCs/>
        </w:rPr>
        <w:t>;</w:t>
      </w:r>
    </w:p>
    <w:p w14:paraId="4A8A47DF" w14:textId="77777777" w:rsidR="005E02F1" w:rsidRPr="00132AE5" w:rsidRDefault="005E02F1" w:rsidP="005E02F1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132AE5">
        <w:rPr>
          <w:rFonts w:asciiTheme="minorHAnsi" w:hAnsiTheme="minorHAnsi"/>
        </w:rPr>
        <w:t xml:space="preserve">After that Cease Sale, customers will only be allowed to make </w:t>
      </w:r>
      <w:r w:rsidR="00B164F3">
        <w:rPr>
          <w:rFonts w:asciiTheme="minorHAnsi" w:hAnsiTheme="minorHAnsi"/>
        </w:rPr>
        <w:t>s</w:t>
      </w:r>
      <w:r w:rsidRPr="00132AE5">
        <w:rPr>
          <w:rFonts w:asciiTheme="minorHAnsi" w:hAnsiTheme="minorHAnsi"/>
        </w:rPr>
        <w:t>oftware changes, Records Only Changes &amp; Configuration changes;</w:t>
      </w:r>
      <w:r w:rsidR="00132AE5">
        <w:rPr>
          <w:rFonts w:asciiTheme="minorHAnsi" w:hAnsiTheme="minorHAnsi"/>
        </w:rPr>
        <w:t xml:space="preserve"> and</w:t>
      </w:r>
    </w:p>
    <w:p w14:paraId="35F411CD" w14:textId="77777777" w:rsidR="005E02F1" w:rsidRPr="00132AE5" w:rsidRDefault="005E02F1" w:rsidP="005E02F1">
      <w:pPr>
        <w:pStyle w:val="ListParagraph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132AE5">
        <w:rPr>
          <w:rFonts w:asciiTheme="minorHAnsi" w:hAnsiTheme="minorHAnsi"/>
          <w:b/>
          <w:bCs/>
        </w:rPr>
        <w:t xml:space="preserve">Product exit will be by 2022 - </w:t>
      </w:r>
      <w:r w:rsidRPr="00132AE5">
        <w:rPr>
          <w:rFonts w:asciiTheme="minorHAnsi" w:hAnsiTheme="minorHAnsi"/>
          <w:bCs/>
        </w:rPr>
        <w:t>exact date TBC, but most likely to be mid</w:t>
      </w:r>
      <w:r w:rsidR="001E786C">
        <w:rPr>
          <w:rFonts w:asciiTheme="minorHAnsi" w:hAnsiTheme="minorHAnsi"/>
          <w:bCs/>
        </w:rPr>
        <w:t>-</w:t>
      </w:r>
      <w:r w:rsidRPr="00132AE5">
        <w:rPr>
          <w:rFonts w:asciiTheme="minorHAnsi" w:hAnsiTheme="minorHAnsi"/>
          <w:bCs/>
        </w:rPr>
        <w:t>2022.</w:t>
      </w:r>
    </w:p>
    <w:p w14:paraId="6F5BAC81" w14:textId="77777777" w:rsidR="005A596B" w:rsidRPr="00132AE5" w:rsidRDefault="005A596B" w:rsidP="00132AE5">
      <w:pPr>
        <w:ind w:left="360"/>
        <w:rPr>
          <w:rFonts w:asciiTheme="minorHAnsi" w:hAnsiTheme="minorHAnsi"/>
          <w:b/>
          <w:bCs/>
        </w:rPr>
      </w:pPr>
    </w:p>
    <w:p w14:paraId="2AF5B232" w14:textId="77777777" w:rsidR="008559BE" w:rsidRPr="00132AE5" w:rsidRDefault="005A596B" w:rsidP="00D761D0">
      <w:pPr>
        <w:spacing w:after="240"/>
        <w:rPr>
          <w:rFonts w:asciiTheme="minorHAnsi" w:hAnsiTheme="minorHAnsi"/>
        </w:rPr>
      </w:pPr>
      <w:r w:rsidRPr="00132AE5">
        <w:rPr>
          <w:rFonts w:asciiTheme="minorHAnsi" w:hAnsiTheme="minorHAnsi"/>
        </w:rPr>
        <w:t>Please note that these are not exact dates as yet.</w:t>
      </w:r>
      <w:r w:rsidR="001E786C">
        <w:rPr>
          <w:rFonts w:asciiTheme="minorHAnsi" w:hAnsiTheme="minorHAnsi"/>
        </w:rPr>
        <w:t xml:space="preserve"> We will inform you as soon as </w:t>
      </w:r>
      <w:r w:rsidR="00D3158C">
        <w:rPr>
          <w:rFonts w:asciiTheme="minorHAnsi" w:hAnsiTheme="minorHAnsi"/>
        </w:rPr>
        <w:t>these dates are set.</w:t>
      </w:r>
    </w:p>
    <w:p w14:paraId="2EC20035" w14:textId="77777777" w:rsidR="00D761D0" w:rsidRDefault="00D761D0" w:rsidP="00D761D0">
      <w:pPr>
        <w:spacing w:after="240"/>
        <w:rPr>
          <w:rFonts w:asciiTheme="minorHAnsi" w:hAnsiTheme="minorHAnsi"/>
        </w:rPr>
      </w:pPr>
      <w:r w:rsidRPr="00132AE5">
        <w:rPr>
          <w:rFonts w:asciiTheme="minorHAnsi" w:hAnsiTheme="minorHAnsi"/>
        </w:rPr>
        <w:t xml:space="preserve">The IPND Manager and IPND Technical Support </w:t>
      </w:r>
      <w:r w:rsidR="008559BE" w:rsidRPr="00132AE5">
        <w:rPr>
          <w:rFonts w:asciiTheme="minorHAnsi" w:hAnsiTheme="minorHAnsi"/>
        </w:rPr>
        <w:t>are working with potential suppliers</w:t>
      </w:r>
      <w:r w:rsidRPr="00132AE5">
        <w:rPr>
          <w:rFonts w:asciiTheme="minorHAnsi" w:hAnsiTheme="minorHAnsi"/>
        </w:rPr>
        <w:t xml:space="preserve"> to identify what secure standards</w:t>
      </w:r>
      <w:r w:rsidR="00881E47">
        <w:rPr>
          <w:rFonts w:asciiTheme="minorHAnsi" w:hAnsiTheme="minorHAnsi"/>
        </w:rPr>
        <w:t>-</w:t>
      </w:r>
      <w:r w:rsidRPr="00132AE5">
        <w:rPr>
          <w:rFonts w:asciiTheme="minorHAnsi" w:hAnsiTheme="minorHAnsi"/>
        </w:rPr>
        <w:t>based IP solutions may</w:t>
      </w:r>
      <w:r w:rsidR="00881E47">
        <w:rPr>
          <w:rFonts w:asciiTheme="minorHAnsi" w:hAnsiTheme="minorHAnsi"/>
        </w:rPr>
        <w:t xml:space="preserve"> </w:t>
      </w:r>
      <w:r w:rsidRPr="00132AE5">
        <w:rPr>
          <w:rFonts w:asciiTheme="minorHAnsi" w:hAnsiTheme="minorHAnsi"/>
        </w:rPr>
        <w:t xml:space="preserve">be </w:t>
      </w:r>
      <w:r w:rsidR="00C763FB">
        <w:rPr>
          <w:rFonts w:asciiTheme="minorHAnsi" w:hAnsiTheme="minorHAnsi"/>
        </w:rPr>
        <w:t xml:space="preserve">used </w:t>
      </w:r>
      <w:r w:rsidRPr="00132AE5">
        <w:rPr>
          <w:rFonts w:asciiTheme="minorHAnsi" w:hAnsiTheme="minorHAnsi"/>
        </w:rPr>
        <w:t xml:space="preserve">to connect to the IPND to send and receive PNCD. </w:t>
      </w:r>
      <w:r w:rsidR="00C763FB" w:rsidRPr="00132AE5">
        <w:rPr>
          <w:rFonts w:asciiTheme="minorHAnsi" w:hAnsiTheme="minorHAnsi"/>
        </w:rPr>
        <w:t>The IPND Manager and IPND Technical Support</w:t>
      </w:r>
      <w:r w:rsidRPr="00132AE5">
        <w:rPr>
          <w:rFonts w:asciiTheme="minorHAnsi" w:hAnsiTheme="minorHAnsi"/>
        </w:rPr>
        <w:t xml:space="preserve"> envisage this technology</w:t>
      </w:r>
      <w:r w:rsidR="005A596B" w:rsidRPr="00132AE5">
        <w:rPr>
          <w:rFonts w:asciiTheme="minorHAnsi" w:hAnsiTheme="minorHAnsi"/>
        </w:rPr>
        <w:t xml:space="preserve"> to be a SIP</w:t>
      </w:r>
      <w:r w:rsidR="00881E47">
        <w:rPr>
          <w:rFonts w:asciiTheme="minorHAnsi" w:hAnsiTheme="minorHAnsi"/>
        </w:rPr>
        <w:t>-</w:t>
      </w:r>
      <w:r w:rsidR="005A596B" w:rsidRPr="00132AE5">
        <w:rPr>
          <w:rFonts w:asciiTheme="minorHAnsi" w:hAnsiTheme="minorHAnsi"/>
        </w:rPr>
        <w:t xml:space="preserve">based product. Any proposed solution </w:t>
      </w:r>
      <w:r w:rsidRPr="00132AE5">
        <w:rPr>
          <w:rFonts w:asciiTheme="minorHAnsi" w:hAnsiTheme="minorHAnsi"/>
        </w:rPr>
        <w:t xml:space="preserve">will ensure </w:t>
      </w:r>
      <w:r w:rsidR="00C763FB">
        <w:rPr>
          <w:rFonts w:asciiTheme="minorHAnsi" w:hAnsiTheme="minorHAnsi"/>
        </w:rPr>
        <w:t xml:space="preserve">the highest levels of </w:t>
      </w:r>
      <w:r w:rsidRPr="00132AE5">
        <w:rPr>
          <w:rFonts w:asciiTheme="minorHAnsi" w:hAnsiTheme="minorHAnsi"/>
        </w:rPr>
        <w:t xml:space="preserve">information security and delivery requirements are met under the IPND Code. </w:t>
      </w:r>
    </w:p>
    <w:p w14:paraId="638EB523" w14:textId="77777777" w:rsidR="00D3158C" w:rsidRPr="008B4453" w:rsidRDefault="00D3158C" w:rsidP="008B4453">
      <w:pPr>
        <w:rPr>
          <w:rFonts w:asciiTheme="minorHAnsi" w:hAnsiTheme="minorHAnsi"/>
          <w:b/>
        </w:rPr>
      </w:pPr>
      <w:r w:rsidRPr="008B4453">
        <w:rPr>
          <w:rFonts w:asciiTheme="minorHAnsi" w:hAnsiTheme="minorHAnsi"/>
          <w:b/>
        </w:rPr>
        <w:t>What’s Next</w:t>
      </w:r>
    </w:p>
    <w:p w14:paraId="74C7EF48" w14:textId="77777777" w:rsidR="005E02F1" w:rsidRPr="00132AE5" w:rsidRDefault="005E02F1" w:rsidP="005E02F1">
      <w:pPr>
        <w:spacing w:after="240"/>
        <w:rPr>
          <w:rFonts w:asciiTheme="minorHAnsi" w:hAnsiTheme="minorHAnsi"/>
        </w:rPr>
      </w:pPr>
      <w:r w:rsidRPr="00132AE5">
        <w:rPr>
          <w:rFonts w:asciiTheme="minorHAnsi" w:hAnsiTheme="minorHAnsi"/>
        </w:rPr>
        <w:t>Currently, there are </w:t>
      </w:r>
      <w:r w:rsidR="00D761D0" w:rsidRPr="00132AE5">
        <w:rPr>
          <w:rFonts w:asciiTheme="minorHAnsi" w:hAnsiTheme="minorHAnsi"/>
        </w:rPr>
        <w:t>approximately 179</w:t>
      </w:r>
      <w:r w:rsidRPr="00132AE5">
        <w:rPr>
          <w:rFonts w:asciiTheme="minorHAnsi" w:hAnsiTheme="minorHAnsi"/>
        </w:rPr>
        <w:t xml:space="preserve"> </w:t>
      </w:r>
      <w:r w:rsidR="005A596B" w:rsidRPr="00132AE5">
        <w:rPr>
          <w:rFonts w:asciiTheme="minorHAnsi" w:hAnsiTheme="minorHAnsi"/>
        </w:rPr>
        <w:t>D</w:t>
      </w:r>
      <w:r w:rsidRPr="00132AE5">
        <w:rPr>
          <w:rFonts w:asciiTheme="minorHAnsi" w:hAnsiTheme="minorHAnsi"/>
        </w:rPr>
        <w:t xml:space="preserve">ata </w:t>
      </w:r>
      <w:r w:rsidR="005A596B" w:rsidRPr="00132AE5">
        <w:rPr>
          <w:rFonts w:asciiTheme="minorHAnsi" w:hAnsiTheme="minorHAnsi"/>
        </w:rPr>
        <w:t>P</w:t>
      </w:r>
      <w:r w:rsidRPr="00132AE5">
        <w:rPr>
          <w:rFonts w:asciiTheme="minorHAnsi" w:hAnsiTheme="minorHAnsi"/>
        </w:rPr>
        <w:t xml:space="preserve">roviders and </w:t>
      </w:r>
      <w:r w:rsidR="005A596B" w:rsidRPr="00132AE5">
        <w:rPr>
          <w:rFonts w:asciiTheme="minorHAnsi" w:hAnsiTheme="minorHAnsi"/>
        </w:rPr>
        <w:t>D</w:t>
      </w:r>
      <w:r w:rsidRPr="00132AE5">
        <w:rPr>
          <w:rFonts w:asciiTheme="minorHAnsi" w:hAnsiTheme="minorHAnsi"/>
        </w:rPr>
        <w:t xml:space="preserve">ata </w:t>
      </w:r>
      <w:r w:rsidR="005A596B" w:rsidRPr="00132AE5">
        <w:rPr>
          <w:rFonts w:asciiTheme="minorHAnsi" w:hAnsiTheme="minorHAnsi"/>
        </w:rPr>
        <w:t>U</w:t>
      </w:r>
      <w:r w:rsidRPr="00132AE5">
        <w:rPr>
          <w:rFonts w:asciiTheme="minorHAnsi" w:hAnsiTheme="minorHAnsi"/>
        </w:rPr>
        <w:t xml:space="preserve">sers connected to the IPND Manager via ISDN </w:t>
      </w:r>
      <w:r w:rsidR="00881E47">
        <w:rPr>
          <w:rFonts w:asciiTheme="minorHAnsi" w:hAnsiTheme="minorHAnsi"/>
        </w:rPr>
        <w:t>who</w:t>
      </w:r>
      <w:r w:rsidR="00881E47" w:rsidRPr="00132AE5">
        <w:rPr>
          <w:rFonts w:asciiTheme="minorHAnsi" w:hAnsiTheme="minorHAnsi"/>
        </w:rPr>
        <w:t xml:space="preserve"> </w:t>
      </w:r>
      <w:r w:rsidR="00D761D0" w:rsidRPr="00132AE5">
        <w:rPr>
          <w:rFonts w:asciiTheme="minorHAnsi" w:hAnsiTheme="minorHAnsi"/>
        </w:rPr>
        <w:t>will need to be migrated off ISDN</w:t>
      </w:r>
      <w:r w:rsidR="005A596B" w:rsidRPr="00132AE5">
        <w:rPr>
          <w:rFonts w:asciiTheme="minorHAnsi" w:hAnsiTheme="minorHAnsi"/>
        </w:rPr>
        <w:t xml:space="preserve"> in the future</w:t>
      </w:r>
      <w:r w:rsidRPr="00132AE5">
        <w:rPr>
          <w:rFonts w:asciiTheme="minorHAnsi" w:hAnsiTheme="minorHAnsi"/>
        </w:rPr>
        <w:t>.</w:t>
      </w:r>
      <w:r w:rsidR="00D761D0" w:rsidRPr="00132AE5">
        <w:rPr>
          <w:rFonts w:asciiTheme="minorHAnsi" w:hAnsiTheme="minorHAnsi"/>
        </w:rPr>
        <w:t xml:space="preserve"> </w:t>
      </w:r>
      <w:r w:rsidR="00132AE5" w:rsidRPr="00132AE5">
        <w:rPr>
          <w:rFonts w:asciiTheme="minorHAnsi" w:hAnsiTheme="minorHAnsi"/>
        </w:rPr>
        <w:t xml:space="preserve">Existing </w:t>
      </w:r>
      <w:r w:rsidR="00C62FB1" w:rsidRPr="00132AE5">
        <w:rPr>
          <w:rFonts w:asciiTheme="minorHAnsi" w:hAnsiTheme="minorHAnsi"/>
        </w:rPr>
        <w:t>D</w:t>
      </w:r>
      <w:r w:rsidR="00D761D0" w:rsidRPr="00132AE5">
        <w:rPr>
          <w:rFonts w:asciiTheme="minorHAnsi" w:hAnsiTheme="minorHAnsi"/>
        </w:rPr>
        <w:t xml:space="preserve">ata </w:t>
      </w:r>
      <w:r w:rsidR="00C62FB1" w:rsidRPr="00132AE5">
        <w:rPr>
          <w:rFonts w:asciiTheme="minorHAnsi" w:hAnsiTheme="minorHAnsi"/>
        </w:rPr>
        <w:t>P</w:t>
      </w:r>
      <w:r w:rsidR="00D761D0" w:rsidRPr="00132AE5">
        <w:rPr>
          <w:rFonts w:asciiTheme="minorHAnsi" w:hAnsiTheme="minorHAnsi"/>
        </w:rPr>
        <w:t xml:space="preserve">roviders and </w:t>
      </w:r>
      <w:r w:rsidR="00C62FB1" w:rsidRPr="00132AE5">
        <w:rPr>
          <w:rFonts w:asciiTheme="minorHAnsi" w:hAnsiTheme="minorHAnsi"/>
        </w:rPr>
        <w:t>D</w:t>
      </w:r>
      <w:r w:rsidR="00D761D0" w:rsidRPr="00132AE5">
        <w:rPr>
          <w:rFonts w:asciiTheme="minorHAnsi" w:hAnsiTheme="minorHAnsi"/>
        </w:rPr>
        <w:t xml:space="preserve">ata </w:t>
      </w:r>
      <w:r w:rsidR="00C62FB1" w:rsidRPr="00132AE5">
        <w:rPr>
          <w:rFonts w:asciiTheme="minorHAnsi" w:hAnsiTheme="minorHAnsi"/>
        </w:rPr>
        <w:t>U</w:t>
      </w:r>
      <w:r w:rsidR="00D761D0" w:rsidRPr="00132AE5">
        <w:rPr>
          <w:rFonts w:asciiTheme="minorHAnsi" w:hAnsiTheme="minorHAnsi"/>
        </w:rPr>
        <w:t xml:space="preserve">sers </w:t>
      </w:r>
      <w:r w:rsidR="00132AE5" w:rsidRPr="00132AE5">
        <w:rPr>
          <w:rFonts w:asciiTheme="minorHAnsi" w:hAnsiTheme="minorHAnsi"/>
        </w:rPr>
        <w:t xml:space="preserve">will need to undertake preparation work </w:t>
      </w:r>
      <w:r w:rsidR="00D761D0" w:rsidRPr="00132AE5">
        <w:rPr>
          <w:rFonts w:asciiTheme="minorHAnsi" w:hAnsiTheme="minorHAnsi"/>
        </w:rPr>
        <w:t>in conjunction with the IPND Manager and IPND Technical Support to ensure the smooth migration to a secure IP</w:t>
      </w:r>
      <w:r w:rsidR="00881E47">
        <w:rPr>
          <w:rFonts w:asciiTheme="minorHAnsi" w:hAnsiTheme="minorHAnsi"/>
        </w:rPr>
        <w:t>-</w:t>
      </w:r>
      <w:r w:rsidR="00D761D0" w:rsidRPr="00132AE5">
        <w:rPr>
          <w:rFonts w:asciiTheme="minorHAnsi" w:hAnsiTheme="minorHAnsi"/>
        </w:rPr>
        <w:t>based solution.</w:t>
      </w:r>
    </w:p>
    <w:p w14:paraId="353388C1" w14:textId="77777777" w:rsidR="00132AE5" w:rsidRPr="00C763FB" w:rsidRDefault="00132AE5" w:rsidP="00132AE5">
      <w:pPr>
        <w:pStyle w:val="Default"/>
        <w:rPr>
          <w:rFonts w:asciiTheme="minorHAnsi" w:hAnsiTheme="minorHAnsi"/>
          <w:color w:val="auto"/>
          <w:sz w:val="22"/>
          <w:szCs w:val="22"/>
        </w:rPr>
      </w:pPr>
      <w:r w:rsidRPr="00C763FB">
        <w:rPr>
          <w:rFonts w:asciiTheme="minorHAnsi" w:hAnsiTheme="minorHAnsi"/>
          <w:color w:val="auto"/>
          <w:sz w:val="22"/>
          <w:szCs w:val="22"/>
        </w:rPr>
        <w:t xml:space="preserve">The IPND Manager will </w:t>
      </w:r>
      <w:r w:rsidR="00296019">
        <w:rPr>
          <w:rFonts w:asciiTheme="minorHAnsi" w:hAnsiTheme="minorHAnsi"/>
          <w:color w:val="auto"/>
          <w:sz w:val="22"/>
          <w:szCs w:val="22"/>
        </w:rPr>
        <w:t>inform</w:t>
      </w:r>
      <w:r w:rsidRPr="00C763FB">
        <w:rPr>
          <w:rFonts w:asciiTheme="minorHAnsi" w:hAnsiTheme="minorHAnsi"/>
          <w:color w:val="auto"/>
          <w:sz w:val="22"/>
          <w:szCs w:val="22"/>
        </w:rPr>
        <w:t xml:space="preserve"> relevant Data Users and Data Providers about proposed changes to the IPND Technical Requirements </w:t>
      </w:r>
      <w:r w:rsidR="00C763FB" w:rsidRPr="00C763FB">
        <w:rPr>
          <w:rFonts w:asciiTheme="minorHAnsi" w:hAnsiTheme="minorHAnsi"/>
          <w:color w:val="auto"/>
          <w:sz w:val="22"/>
          <w:szCs w:val="22"/>
        </w:rPr>
        <w:t xml:space="preserve">as they become available and </w:t>
      </w:r>
      <w:r w:rsidRPr="00C763FB">
        <w:rPr>
          <w:rFonts w:asciiTheme="minorHAnsi" w:hAnsiTheme="minorHAnsi"/>
          <w:color w:val="auto"/>
          <w:sz w:val="22"/>
          <w:szCs w:val="22"/>
        </w:rPr>
        <w:t xml:space="preserve">as required by the IPND Code (C555). </w:t>
      </w:r>
    </w:p>
    <w:p w14:paraId="151227A9" w14:textId="77777777" w:rsidR="00132AE5" w:rsidRPr="00C763FB" w:rsidRDefault="00132AE5" w:rsidP="00132AE5">
      <w:pPr>
        <w:pStyle w:val="Default"/>
        <w:numPr>
          <w:ilvl w:val="0"/>
          <w:numId w:val="2"/>
        </w:numPr>
        <w:rPr>
          <w:rFonts w:asciiTheme="minorHAnsi" w:hAnsiTheme="minorHAnsi"/>
          <w:color w:val="auto"/>
          <w:sz w:val="22"/>
          <w:szCs w:val="22"/>
        </w:rPr>
      </w:pPr>
    </w:p>
    <w:p w14:paraId="7488462C" w14:textId="77777777" w:rsidR="005E02F1" w:rsidRPr="00132AE5" w:rsidRDefault="00C763FB" w:rsidP="005E02F1">
      <w:pPr>
        <w:rPr>
          <w:rFonts w:asciiTheme="minorHAnsi" w:hAnsiTheme="minorHAnsi"/>
        </w:rPr>
      </w:pPr>
      <w:r w:rsidRPr="00C763FB">
        <w:rPr>
          <w:rFonts w:asciiTheme="minorHAnsi" w:hAnsiTheme="minorHAnsi"/>
        </w:rPr>
        <w:t xml:space="preserve">You may also like to view the draft IPND Code which can be downloaded from the </w:t>
      </w:r>
      <w:hyperlink r:id="rId7" w:history="1">
        <w:r w:rsidRPr="00C763FB">
          <w:rPr>
            <w:rStyle w:val="Hyperlink"/>
            <w:rFonts w:asciiTheme="minorHAnsi" w:hAnsiTheme="minorHAnsi"/>
          </w:rPr>
          <w:t>Drafts for Public Comment</w:t>
        </w:r>
      </w:hyperlink>
      <w:r w:rsidRPr="00C763FB">
        <w:rPr>
          <w:rFonts w:asciiTheme="minorHAnsi" w:hAnsiTheme="minorHAnsi"/>
          <w:color w:val="666666"/>
        </w:rPr>
        <w:t xml:space="preserve"> </w:t>
      </w:r>
      <w:r w:rsidRPr="00C763FB">
        <w:rPr>
          <w:rFonts w:asciiTheme="minorHAnsi" w:hAnsiTheme="minorHAnsi"/>
        </w:rPr>
        <w:t>page on the Communications Alliance web site along with further information on how to submit comments.</w:t>
      </w:r>
      <w:r w:rsidRPr="00C763FB">
        <w:rPr>
          <w:rFonts w:asciiTheme="minorHAnsi" w:hAnsiTheme="minorHAnsi"/>
          <w:color w:val="666666"/>
        </w:rPr>
        <w:br/>
      </w:r>
    </w:p>
    <w:p w14:paraId="2AF906A3" w14:textId="77777777" w:rsidR="005E02F1" w:rsidRPr="00132AE5" w:rsidRDefault="005E02F1" w:rsidP="005E02F1">
      <w:pPr>
        <w:rPr>
          <w:rFonts w:asciiTheme="minorHAnsi" w:hAnsiTheme="minorHAnsi"/>
        </w:rPr>
      </w:pPr>
      <w:r w:rsidRPr="00132AE5">
        <w:rPr>
          <w:rFonts w:asciiTheme="minorHAnsi" w:hAnsiTheme="minorHAnsi"/>
        </w:rPr>
        <w:t>The IPND Manager will keep you updated as we progress further.</w:t>
      </w:r>
    </w:p>
    <w:p w14:paraId="2E807069" w14:textId="77777777" w:rsidR="005E02F1" w:rsidRPr="00132AE5" w:rsidRDefault="005E02F1" w:rsidP="005E02F1">
      <w:pPr>
        <w:rPr>
          <w:rFonts w:asciiTheme="minorHAnsi" w:hAnsiTheme="minorHAnsi"/>
        </w:rPr>
      </w:pPr>
    </w:p>
    <w:p w14:paraId="106533C7" w14:textId="77777777" w:rsidR="008559BE" w:rsidRPr="00132AE5" w:rsidRDefault="008559BE" w:rsidP="008559BE">
      <w:pPr>
        <w:rPr>
          <w:rFonts w:asciiTheme="minorHAnsi" w:hAnsiTheme="minorHAnsi"/>
        </w:rPr>
      </w:pPr>
      <w:r w:rsidRPr="00132AE5">
        <w:rPr>
          <w:rFonts w:asciiTheme="minorHAnsi" w:hAnsiTheme="minorHAnsi"/>
        </w:rPr>
        <w:t>More info</w:t>
      </w:r>
      <w:r w:rsidR="00881E47">
        <w:rPr>
          <w:rFonts w:asciiTheme="minorHAnsi" w:hAnsiTheme="minorHAnsi"/>
        </w:rPr>
        <w:t>rmation</w:t>
      </w:r>
      <w:r w:rsidRPr="00132AE5">
        <w:rPr>
          <w:rFonts w:asciiTheme="minorHAnsi" w:hAnsiTheme="minorHAnsi"/>
        </w:rPr>
        <w:t xml:space="preserve"> is available on the following websites</w:t>
      </w:r>
      <w:r w:rsidR="00C62FB1" w:rsidRPr="00132AE5">
        <w:rPr>
          <w:rFonts w:asciiTheme="minorHAnsi" w:hAnsiTheme="minorHAnsi"/>
        </w:rPr>
        <w:t xml:space="preserve"> to assist you in your planning for this proposed change</w:t>
      </w:r>
      <w:r w:rsidRPr="00132AE5">
        <w:rPr>
          <w:rFonts w:asciiTheme="minorHAnsi" w:hAnsiTheme="minorHAnsi"/>
        </w:rPr>
        <w:t xml:space="preserve">: </w:t>
      </w:r>
    </w:p>
    <w:p w14:paraId="158025A6" w14:textId="77777777" w:rsidR="008B4453" w:rsidRPr="008B4453" w:rsidRDefault="008B4453" w:rsidP="008B4453">
      <w:pPr>
        <w:pStyle w:val="ListParagraph"/>
        <w:numPr>
          <w:ilvl w:val="0"/>
          <w:numId w:val="4"/>
        </w:numPr>
        <w:rPr>
          <w:rStyle w:val="Hyperlink"/>
          <w:color w:val="595959"/>
          <w:u w:val="none"/>
        </w:rPr>
      </w:pPr>
      <w:hyperlink r:id="rId8" w:history="1">
        <w:r w:rsidR="005E02F1" w:rsidRPr="00C763FB">
          <w:rPr>
            <w:rStyle w:val="Hyperlink"/>
          </w:rPr>
          <w:t>www.telstra.com/specialservices</w:t>
        </w:r>
      </w:hyperlink>
    </w:p>
    <w:p w14:paraId="7031084D" w14:textId="77777777" w:rsidR="00FE3D10" w:rsidRPr="008B4453" w:rsidRDefault="008B4453" w:rsidP="008B4453">
      <w:pPr>
        <w:pStyle w:val="ListParagraph"/>
        <w:numPr>
          <w:ilvl w:val="0"/>
          <w:numId w:val="4"/>
        </w:numPr>
        <w:rPr>
          <w:color w:val="595959"/>
        </w:rPr>
      </w:pPr>
      <w:hyperlink r:id="rId9" w:history="1">
        <w:r w:rsidR="005E02F1" w:rsidRPr="00C763FB">
          <w:rPr>
            <w:rStyle w:val="Hyperlink"/>
          </w:rPr>
          <w:t>https://www.telstrawholesale.com.au/nbn/overview/special-services.html</w:t>
        </w:r>
      </w:hyperlink>
    </w:p>
    <w:sectPr w:rsidR="00FE3D10" w:rsidRPr="008B44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9730B" w14:textId="77777777" w:rsidR="00E37D9F" w:rsidRDefault="00E37D9F" w:rsidP="00D86FCA">
      <w:r>
        <w:separator/>
      </w:r>
    </w:p>
  </w:endnote>
  <w:endnote w:type="continuationSeparator" w:id="0">
    <w:p w14:paraId="04B20A09" w14:textId="77777777" w:rsidR="00E37D9F" w:rsidRDefault="00E37D9F" w:rsidP="00D86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8DD073" w14:textId="77777777" w:rsidR="00E37D9F" w:rsidRDefault="00E37D9F" w:rsidP="00D86FCA">
      <w:r>
        <w:separator/>
      </w:r>
    </w:p>
  </w:footnote>
  <w:footnote w:type="continuationSeparator" w:id="0">
    <w:p w14:paraId="36B968D4" w14:textId="77777777" w:rsidR="00E37D9F" w:rsidRDefault="00E37D9F" w:rsidP="00D86F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D604676C"/>
    <w:multiLevelType w:val="hybridMultilevel"/>
    <w:tmpl w:val="1AB1A1BC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9AE5744"/>
    <w:multiLevelType w:val="hybridMultilevel"/>
    <w:tmpl w:val="EE06F874"/>
    <w:lvl w:ilvl="0" w:tplc="B28E77D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64396"/>
    <w:multiLevelType w:val="hybridMultilevel"/>
    <w:tmpl w:val="0748CE0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322E45"/>
    <w:multiLevelType w:val="hybridMultilevel"/>
    <w:tmpl w:val="AE08F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2F1"/>
    <w:rsid w:val="00132AE5"/>
    <w:rsid w:val="001E786C"/>
    <w:rsid w:val="00296019"/>
    <w:rsid w:val="002D06BD"/>
    <w:rsid w:val="00357A8A"/>
    <w:rsid w:val="005A596B"/>
    <w:rsid w:val="005E02F1"/>
    <w:rsid w:val="00742A40"/>
    <w:rsid w:val="007A3C0D"/>
    <w:rsid w:val="008559BE"/>
    <w:rsid w:val="00881E47"/>
    <w:rsid w:val="008B4453"/>
    <w:rsid w:val="00A34AC3"/>
    <w:rsid w:val="00B15BF1"/>
    <w:rsid w:val="00B164F3"/>
    <w:rsid w:val="00C62FB1"/>
    <w:rsid w:val="00C763FB"/>
    <w:rsid w:val="00D3158C"/>
    <w:rsid w:val="00D761D0"/>
    <w:rsid w:val="00D86FCA"/>
    <w:rsid w:val="00E37D9F"/>
    <w:rsid w:val="00F05940"/>
    <w:rsid w:val="00FE3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AD4DB"/>
  <w15:chartTrackingRefBased/>
  <w15:docId w15:val="{FEB1DD52-ADCC-47AE-8E0F-2776B51AD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02F1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E02F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5E02F1"/>
    <w:pPr>
      <w:ind w:left="720"/>
    </w:pPr>
    <w:rPr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D86F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6FC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86F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6FCA"/>
    <w:rPr>
      <w:rFonts w:ascii="Calibri" w:hAnsi="Calibri" w:cs="Times New Roman"/>
    </w:rPr>
  </w:style>
  <w:style w:type="paragraph" w:customStyle="1" w:styleId="Default">
    <w:name w:val="Default"/>
    <w:rsid w:val="00132AE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1E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E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0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lstra.com/specialservice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ommsalliance.com.au/Documents/public-comm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elstrawholesale.com.au/nbn/overview/special-service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Telstra Corporation Ltd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Ryan, Michael J</dc:creator>
  <cp:keywords/>
  <dc:description/>
  <cp:lastModifiedBy>Chan, Erica</cp:lastModifiedBy>
  <cp:revision>2</cp:revision>
  <dcterms:created xsi:type="dcterms:W3CDTF">2017-06-14T04:58:00Z</dcterms:created>
  <dcterms:modified xsi:type="dcterms:W3CDTF">2017-06-14T04:58:00Z</dcterms:modified>
</cp:coreProperties>
</file>