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90" w:rsidRDefault="000E2D90" w:rsidP="00603F12">
      <w:pPr>
        <w:autoSpaceDE w:val="0"/>
        <w:autoSpaceDN w:val="0"/>
        <w:adjustRightInd w:val="0"/>
        <w:rPr>
          <w:rFonts w:ascii="Harmony-Text" w:hAnsi="Harmony-Text" w:cs="Harmony-Text"/>
          <w:sz w:val="40"/>
          <w:szCs w:val="40"/>
        </w:rPr>
      </w:pPr>
    </w:p>
    <w:p w:rsidR="00603F12" w:rsidRPr="000E2D90" w:rsidRDefault="000E2D90" w:rsidP="00603F12">
      <w:pPr>
        <w:autoSpaceDE w:val="0"/>
        <w:autoSpaceDN w:val="0"/>
        <w:adjustRightInd w:val="0"/>
        <w:rPr>
          <w:rFonts w:ascii="Harmony-Text" w:hAnsi="Harmony-Text" w:cs="Harmony-Text"/>
          <w:b/>
          <w:sz w:val="18"/>
          <w:szCs w:val="18"/>
        </w:rPr>
      </w:pPr>
      <w:r w:rsidRPr="000E2D90">
        <w:rPr>
          <w:rFonts w:ascii="Harmony-Text" w:hAnsi="Harmony-Text" w:cs="Harmony-Text"/>
          <w:b/>
          <w:sz w:val="40"/>
          <w:szCs w:val="40"/>
        </w:rPr>
        <w:t>Your</w:t>
      </w:r>
      <w:r w:rsidR="00603F12" w:rsidRPr="000E2D90">
        <w:rPr>
          <w:rFonts w:ascii="Harmony-Text" w:hAnsi="Harmony-Text" w:cs="Harmony-Text"/>
          <w:b/>
          <w:sz w:val="40"/>
          <w:szCs w:val="40"/>
        </w:rPr>
        <w:t xml:space="preserve"> mobile and your health</w:t>
      </w:r>
    </w:p>
    <w:p w:rsidR="00603F12" w:rsidRDefault="00603F12" w:rsidP="00603F12">
      <w:pPr>
        <w:autoSpaceDE w:val="0"/>
        <w:autoSpaceDN w:val="0"/>
        <w:adjustRightInd w:val="0"/>
        <w:rPr>
          <w:rFonts w:ascii="Harmony-Text" w:hAnsi="Harmony-Text" w:cs="Harmony-Text"/>
          <w:sz w:val="18"/>
          <w:szCs w:val="18"/>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We want all customers to have up-to-date, relevant information about using mobile phones, and anything to do with mobile phone safety.</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If you want to know more about mobile phones, electromagnetic energy (EME) and how mobile technology may impact health, you can find information on our website, at customer contact centres, and included with all new</w:t>
      </w:r>
      <w:r w:rsidR="00041645">
        <w:rPr>
          <w:rFonts w:ascii="Harmony-Text" w:hAnsi="Harmony-Text" w:cs="Harmony-Text"/>
          <w:sz w:val="22"/>
          <w:szCs w:val="22"/>
        </w:rPr>
        <w:t xml:space="preserve"> </w:t>
      </w:r>
      <w:r w:rsidRPr="000E2D90">
        <w:rPr>
          <w:rFonts w:ascii="Harmony-Text" w:hAnsi="Harmony-Text" w:cs="Harmony-Text"/>
          <w:sz w:val="22"/>
          <w:szCs w:val="22"/>
        </w:rPr>
        <w:t>mobile services.</w:t>
      </w:r>
    </w:p>
    <w:p w:rsidR="00603F12" w:rsidRPr="000E2D90" w:rsidRDefault="00603F12" w:rsidP="00603F12">
      <w:pPr>
        <w:autoSpaceDE w:val="0"/>
        <w:autoSpaceDN w:val="0"/>
        <w:adjustRightInd w:val="0"/>
        <w:rPr>
          <w:rFonts w:ascii="Harmony-Text" w:hAnsi="Harmony-Text" w:cs="Harmony-Text"/>
          <w:sz w:val="22"/>
          <w:szCs w:val="22"/>
        </w:rPr>
      </w:pPr>
    </w:p>
    <w:p w:rsidR="000E2D90" w:rsidRPr="000E2D90" w:rsidRDefault="000E2D90"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b/>
          <w:sz w:val="28"/>
          <w:szCs w:val="28"/>
        </w:rPr>
      </w:pPr>
      <w:r w:rsidRPr="000E2D90">
        <w:rPr>
          <w:rFonts w:ascii="Harmony-Text" w:hAnsi="Harmony-Text" w:cs="Harmony-Text"/>
          <w:b/>
          <w:sz w:val="28"/>
          <w:szCs w:val="28"/>
        </w:rPr>
        <w:t>What the experts tell us about mobile phones and EME</w:t>
      </w:r>
    </w:p>
    <w:p w:rsidR="00603F12" w:rsidRDefault="00603F12" w:rsidP="00603F12">
      <w:pPr>
        <w:autoSpaceDE w:val="0"/>
        <w:autoSpaceDN w:val="0"/>
        <w:adjustRightInd w:val="0"/>
        <w:rPr>
          <w:rFonts w:ascii="Harmony-Text" w:hAnsi="Harmony-Text" w:cs="Harmony-Text"/>
          <w:sz w:val="18"/>
          <w:szCs w:val="18"/>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Telstra relies on the expert advice of a number of national and international health authorities, including the World</w:t>
      </w:r>
      <w:r w:rsidR="000E2D90">
        <w:rPr>
          <w:rFonts w:ascii="Harmony-Text" w:hAnsi="Harmony-Text" w:cs="Harmony-Text"/>
          <w:sz w:val="22"/>
          <w:szCs w:val="22"/>
        </w:rPr>
        <w:t xml:space="preserve"> Health Organiz</w:t>
      </w:r>
      <w:r w:rsidRPr="000E2D90">
        <w:rPr>
          <w:rFonts w:ascii="Harmony-Text" w:hAnsi="Harmony-Text" w:cs="Harmony-Text"/>
          <w:sz w:val="22"/>
          <w:szCs w:val="22"/>
        </w:rPr>
        <w:t>ation (WHO) for overall assessments relating to health and safety. Research into EME, mobile phones and health has been going on for many years.</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In October 2014 the WHO updated its fact sheet on mobile phones and health reaffirming its current position.  The fact sheet says;</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i/>
          <w:sz w:val="22"/>
          <w:szCs w:val="22"/>
        </w:rPr>
      </w:pPr>
      <w:r w:rsidRPr="000E2D90">
        <w:rPr>
          <w:rFonts w:ascii="Harmony-Text" w:hAnsi="Harmony-Text" w:cs="Harmony-Text"/>
          <w:i/>
          <w:sz w:val="22"/>
          <w:szCs w:val="22"/>
        </w:rPr>
        <w:t>“Are there any health effects?</w:t>
      </w:r>
    </w:p>
    <w:p w:rsidR="00603F12" w:rsidRPr="000E2D90" w:rsidRDefault="00603F12" w:rsidP="00603F12">
      <w:pPr>
        <w:autoSpaceDE w:val="0"/>
        <w:autoSpaceDN w:val="0"/>
        <w:adjustRightInd w:val="0"/>
        <w:rPr>
          <w:rFonts w:ascii="Harmony-Text" w:hAnsi="Harmony-Text" w:cs="Harmony-Text"/>
          <w:i/>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i/>
          <w:sz w:val="22"/>
          <w:szCs w:val="22"/>
        </w:rPr>
        <w:t>A large number of studies have been performed over the last two decades to assess whether mobile phones pose a potential health risk. To date, no adverse health effects have been established as being caused by mobile phone use.”</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The WHO also lists the following key facts on mobile phones and health:</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numPr>
          <w:ilvl w:val="0"/>
          <w:numId w:val="4"/>
        </w:numPr>
        <w:shd w:val="clear" w:color="auto" w:fill="FFFFFF"/>
        <w:spacing w:line="150" w:lineRule="atLeast"/>
        <w:ind w:right="200"/>
        <w:textAlignment w:val="baseline"/>
        <w:rPr>
          <w:rFonts w:ascii="Harmony-Text" w:eastAsiaTheme="minorHAnsi" w:hAnsi="Harmony-Text" w:cs="Harmony-Text"/>
          <w:sz w:val="22"/>
          <w:szCs w:val="22"/>
        </w:rPr>
      </w:pPr>
      <w:r w:rsidRPr="000E2D90">
        <w:rPr>
          <w:rFonts w:ascii="Harmony-Text" w:eastAsiaTheme="minorHAnsi" w:hAnsi="Harmony-Text" w:cs="Harmony-Text"/>
          <w:sz w:val="22"/>
          <w:szCs w:val="22"/>
        </w:rPr>
        <w:t>Mobile phone use is ubiquitous with an estimated 6.9 billion subscriptions globally.</w:t>
      </w:r>
    </w:p>
    <w:p w:rsidR="00603F12" w:rsidRPr="000E2D90" w:rsidRDefault="00603F12" w:rsidP="00603F12">
      <w:pPr>
        <w:numPr>
          <w:ilvl w:val="0"/>
          <w:numId w:val="4"/>
        </w:numPr>
        <w:shd w:val="clear" w:color="auto" w:fill="FFFFFF"/>
        <w:spacing w:line="150" w:lineRule="atLeast"/>
        <w:ind w:right="200"/>
        <w:textAlignment w:val="baseline"/>
        <w:rPr>
          <w:rFonts w:ascii="Harmony-Text" w:eastAsiaTheme="minorHAnsi" w:hAnsi="Harmony-Text" w:cs="Harmony-Text"/>
          <w:sz w:val="22"/>
          <w:szCs w:val="22"/>
        </w:rPr>
      </w:pPr>
      <w:r w:rsidRPr="000E2D90">
        <w:rPr>
          <w:rFonts w:ascii="Harmony-Text" w:eastAsiaTheme="minorHAnsi" w:hAnsi="Harmony-Text" w:cs="Harmony-Text"/>
          <w:sz w:val="22"/>
          <w:szCs w:val="22"/>
        </w:rPr>
        <w:t>The electromagnetic fields produced by mobile phones are classified by the International Agency for Research on Cancer as possibly carcinogenic to humans.</w:t>
      </w:r>
    </w:p>
    <w:p w:rsidR="00603F12" w:rsidRPr="000E2D90" w:rsidRDefault="00603F12" w:rsidP="00603F12">
      <w:pPr>
        <w:numPr>
          <w:ilvl w:val="0"/>
          <w:numId w:val="4"/>
        </w:numPr>
        <w:shd w:val="clear" w:color="auto" w:fill="FFFFFF"/>
        <w:spacing w:line="150" w:lineRule="atLeast"/>
        <w:ind w:right="200"/>
        <w:textAlignment w:val="baseline"/>
        <w:rPr>
          <w:rFonts w:ascii="Harmony-Text" w:eastAsiaTheme="minorHAnsi" w:hAnsi="Harmony-Text" w:cs="Harmony-Text"/>
          <w:sz w:val="22"/>
          <w:szCs w:val="22"/>
        </w:rPr>
      </w:pPr>
      <w:r w:rsidRPr="000E2D90">
        <w:rPr>
          <w:rFonts w:ascii="Harmony-Text" w:eastAsiaTheme="minorHAnsi" w:hAnsi="Harmony-Text" w:cs="Harmony-Text"/>
          <w:sz w:val="22"/>
          <w:szCs w:val="22"/>
        </w:rPr>
        <w:t>Studies are ongoing to more fully assess potential long-term effects of mobile phone use.</w:t>
      </w:r>
    </w:p>
    <w:p w:rsidR="00603F12" w:rsidRPr="000E2D90" w:rsidRDefault="00603F12" w:rsidP="00603F12">
      <w:pPr>
        <w:numPr>
          <w:ilvl w:val="0"/>
          <w:numId w:val="4"/>
        </w:numPr>
        <w:shd w:val="clear" w:color="auto" w:fill="FFFFFF"/>
        <w:spacing w:line="150" w:lineRule="atLeast"/>
        <w:ind w:right="200"/>
        <w:textAlignment w:val="baseline"/>
        <w:rPr>
          <w:rFonts w:ascii="Harmony-Text" w:eastAsiaTheme="minorHAnsi" w:hAnsi="Harmony-Text" w:cs="Harmony-Text"/>
          <w:sz w:val="22"/>
          <w:szCs w:val="22"/>
        </w:rPr>
      </w:pPr>
      <w:r w:rsidRPr="000E2D90">
        <w:rPr>
          <w:rFonts w:ascii="Harmony-Text" w:eastAsiaTheme="minorHAnsi" w:hAnsi="Harmony-Text" w:cs="Harmony-Text"/>
          <w:sz w:val="22"/>
          <w:szCs w:val="22"/>
        </w:rPr>
        <w:t>WHO will conduct a formal risk assessment of all studied health outcomes from radiofrequency fields exposure by 2016.</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In terms of brain tumours and long term effects the WHO says;</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i/>
          <w:sz w:val="22"/>
          <w:szCs w:val="22"/>
        </w:rPr>
      </w:pPr>
      <w:r w:rsidRPr="000E2D90">
        <w:rPr>
          <w:rFonts w:ascii="Harmony-Text" w:hAnsi="Harmony-Text" w:cs="Harmony-Text"/>
          <w:i/>
          <w:sz w:val="22"/>
          <w:szCs w:val="22"/>
        </w:rPr>
        <w:t>“While an increased risk of brain tumors is not established, the increasing use of mobile phones and the lack of data for mobile phone use over time periods longer than 15 years warrant further research of mobile phone use and brain cancer risk. In particular, with the recent popularity of mobile phone use among younger people, and therefore a potentially longer lifetime of exposure, WHO has promoted further research on this group. Several studies investigating potential health effects in children and adolescents are underway.”</w:t>
      </w:r>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 xml:space="preserve">Source </w:t>
      </w:r>
      <w:hyperlink r:id="rId7" w:history="1">
        <w:r w:rsidRPr="000E2D90">
          <w:rPr>
            <w:rStyle w:val="Hyperlink"/>
            <w:rFonts w:ascii="Harmony-Text" w:hAnsi="Harmony-Text" w:cs="Harmony-Text"/>
            <w:sz w:val="22"/>
            <w:szCs w:val="22"/>
          </w:rPr>
          <w:t>Electromagnetic fields and public health: mobile phones Fact Sheet 193 revised Oct 2014</w:t>
        </w:r>
      </w:hyperlink>
    </w:p>
    <w:p w:rsidR="00603F12" w:rsidRPr="000E2D90" w:rsidRDefault="00603F12"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p>
    <w:p w:rsidR="000E2D90" w:rsidRDefault="000E2D90" w:rsidP="00603F12">
      <w:pPr>
        <w:autoSpaceDE w:val="0"/>
        <w:autoSpaceDN w:val="0"/>
        <w:adjustRightInd w:val="0"/>
        <w:rPr>
          <w:rFonts w:ascii="Harmony-Text" w:hAnsi="Harmony-Text" w:cs="Harmony-Text"/>
          <w:b/>
          <w:sz w:val="28"/>
          <w:szCs w:val="28"/>
        </w:rPr>
      </w:pPr>
    </w:p>
    <w:p w:rsidR="00041645" w:rsidRDefault="00041645" w:rsidP="00603F12">
      <w:pPr>
        <w:autoSpaceDE w:val="0"/>
        <w:autoSpaceDN w:val="0"/>
        <w:adjustRightInd w:val="0"/>
        <w:rPr>
          <w:rFonts w:ascii="Harmony-Text" w:hAnsi="Harmony-Text" w:cs="Harmony-Text"/>
          <w:b/>
          <w:sz w:val="28"/>
          <w:szCs w:val="28"/>
        </w:rPr>
      </w:pPr>
    </w:p>
    <w:p w:rsidR="000E2D90" w:rsidRDefault="000E2D90" w:rsidP="00603F12">
      <w:pPr>
        <w:autoSpaceDE w:val="0"/>
        <w:autoSpaceDN w:val="0"/>
        <w:adjustRightInd w:val="0"/>
        <w:rPr>
          <w:rFonts w:ascii="Harmony-Text" w:hAnsi="Harmony-Text" w:cs="Harmony-Text"/>
          <w:b/>
          <w:sz w:val="28"/>
          <w:szCs w:val="28"/>
        </w:rPr>
      </w:pPr>
    </w:p>
    <w:p w:rsidR="00603F12" w:rsidRPr="000E2D90" w:rsidRDefault="00603F12" w:rsidP="00603F12">
      <w:pPr>
        <w:autoSpaceDE w:val="0"/>
        <w:autoSpaceDN w:val="0"/>
        <w:adjustRightInd w:val="0"/>
        <w:rPr>
          <w:rFonts w:ascii="Harmony-Text" w:hAnsi="Harmony-Text" w:cs="Harmony-Text"/>
          <w:b/>
          <w:sz w:val="28"/>
          <w:szCs w:val="28"/>
        </w:rPr>
      </w:pPr>
      <w:r w:rsidRPr="000E2D90">
        <w:rPr>
          <w:rFonts w:ascii="Harmony-Text" w:hAnsi="Harmony-Text" w:cs="Harmony-Text"/>
          <w:b/>
          <w:sz w:val="28"/>
          <w:szCs w:val="28"/>
        </w:rPr>
        <w:lastRenderedPageBreak/>
        <w:t>What research is the WHO advice based on?</w:t>
      </w:r>
    </w:p>
    <w:p w:rsidR="00603F12" w:rsidRDefault="00603F12" w:rsidP="00603F12">
      <w:pPr>
        <w:autoSpaceDE w:val="0"/>
        <w:autoSpaceDN w:val="0"/>
        <w:adjustRightInd w:val="0"/>
        <w:rPr>
          <w:rFonts w:ascii="Harmony-Text" w:hAnsi="Harmony-Text" w:cs="Harmony-Text"/>
          <w:sz w:val="18"/>
          <w:szCs w:val="18"/>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The WHO has an extensive database of scientific research into the effects of EME, including studies on how R</w:t>
      </w:r>
      <w:r w:rsidR="00041645">
        <w:rPr>
          <w:rFonts w:ascii="Harmony-Text" w:hAnsi="Harmony-Text" w:cs="Harmony-Text"/>
          <w:sz w:val="22"/>
          <w:szCs w:val="22"/>
        </w:rPr>
        <w:t xml:space="preserve">adio </w:t>
      </w:r>
      <w:r w:rsidRPr="000E2D90">
        <w:rPr>
          <w:rFonts w:ascii="Harmony-Text" w:hAnsi="Harmony-Text" w:cs="Harmony-Text"/>
          <w:sz w:val="22"/>
          <w:szCs w:val="22"/>
        </w:rPr>
        <w:t>F</w:t>
      </w:r>
      <w:r w:rsidR="00041645">
        <w:rPr>
          <w:rFonts w:ascii="Harmony-Text" w:hAnsi="Harmony-Text" w:cs="Harmony-Text"/>
          <w:sz w:val="22"/>
          <w:szCs w:val="22"/>
        </w:rPr>
        <w:t>requency (RF)</w:t>
      </w:r>
      <w:r w:rsidRPr="000E2D90">
        <w:rPr>
          <w:rFonts w:ascii="Harmony-Text" w:hAnsi="Harmony-Text" w:cs="Harmony-Text"/>
          <w:sz w:val="22"/>
          <w:szCs w:val="22"/>
        </w:rPr>
        <w:t xml:space="preserve"> EME could affect health. You can find this data on the WHO website. There are also more than 1,900 published scientific articles on the biological and health effects of RF EME and over 630 studies on Radio Frequencies used specifically by mobile networks.</w:t>
      </w:r>
    </w:p>
    <w:p w:rsidR="00603F12" w:rsidRPr="000E2D90" w:rsidRDefault="00603F12" w:rsidP="00603F12">
      <w:pPr>
        <w:autoSpaceDE w:val="0"/>
        <w:autoSpaceDN w:val="0"/>
        <w:adjustRightInd w:val="0"/>
        <w:rPr>
          <w:rFonts w:ascii="Harmony-Text" w:hAnsi="Harmony-Text" w:cs="Harmony-Text"/>
          <w:sz w:val="22"/>
          <w:szCs w:val="22"/>
        </w:rPr>
      </w:pPr>
    </w:p>
    <w:p w:rsidR="000E2D90" w:rsidRPr="000E2D90" w:rsidRDefault="000E2D90"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b/>
          <w:sz w:val="28"/>
          <w:szCs w:val="28"/>
        </w:rPr>
      </w:pPr>
      <w:r w:rsidRPr="000E2D90">
        <w:rPr>
          <w:rFonts w:ascii="Harmony-Text" w:hAnsi="Harmony-Text" w:cs="Harmony-Text"/>
          <w:b/>
          <w:sz w:val="28"/>
          <w:szCs w:val="28"/>
        </w:rPr>
        <w:t>Where to get more information on EME</w:t>
      </w:r>
    </w:p>
    <w:p w:rsidR="00603F12" w:rsidRDefault="00603F12" w:rsidP="00603F12">
      <w:pPr>
        <w:autoSpaceDE w:val="0"/>
        <w:autoSpaceDN w:val="0"/>
        <w:adjustRightInd w:val="0"/>
        <w:rPr>
          <w:rFonts w:ascii="Harmony-Text" w:hAnsi="Harmony-Text" w:cs="Harmony-Text"/>
          <w:sz w:val="18"/>
          <w:szCs w:val="18"/>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You can find more information on these studies via the links in this brochure. We’re serious about safety, and only sell mobile phones that meet stringent national and international safety requirements and standards.</w:t>
      </w:r>
    </w:p>
    <w:p w:rsidR="00603F12" w:rsidRPr="000E2D90" w:rsidRDefault="00603F12" w:rsidP="00603F12">
      <w:pPr>
        <w:autoSpaceDE w:val="0"/>
        <w:autoSpaceDN w:val="0"/>
        <w:adjustRightInd w:val="0"/>
        <w:rPr>
          <w:rFonts w:ascii="Harmony-Text" w:hAnsi="Harmony-Text" w:cs="Harmony-Text"/>
          <w:sz w:val="22"/>
          <w:szCs w:val="22"/>
        </w:rPr>
      </w:pPr>
    </w:p>
    <w:p w:rsidR="000E2D90" w:rsidRPr="000E2D90" w:rsidRDefault="000E2D90"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b/>
          <w:sz w:val="28"/>
          <w:szCs w:val="28"/>
        </w:rPr>
      </w:pPr>
      <w:r w:rsidRPr="000E2D90">
        <w:rPr>
          <w:rFonts w:ascii="Harmony-Text" w:hAnsi="Harmony-Text" w:cs="Harmony-Text"/>
          <w:b/>
          <w:sz w:val="28"/>
          <w:szCs w:val="28"/>
        </w:rPr>
        <w:t>How you can reduce exposure to EME</w:t>
      </w:r>
    </w:p>
    <w:p w:rsidR="00603F12" w:rsidRDefault="00603F12" w:rsidP="00603F12">
      <w:pPr>
        <w:autoSpaceDE w:val="0"/>
        <w:autoSpaceDN w:val="0"/>
        <w:adjustRightInd w:val="0"/>
        <w:rPr>
          <w:rFonts w:ascii="Harmony-Text" w:hAnsi="Harmony-Text" w:cs="Harmony-Text"/>
          <w:sz w:val="18"/>
          <w:szCs w:val="18"/>
        </w:rPr>
      </w:pPr>
      <w:r>
        <w:rPr>
          <w:rFonts w:ascii="Harmony-Text" w:hAnsi="Harmony-Text" w:cs="Harmony-Text"/>
          <w:sz w:val="18"/>
          <w:szCs w:val="18"/>
        </w:rPr>
        <w:t xml:space="preserve"> </w:t>
      </w: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The WHO provides the following information on how to reduce mobile phone exposure:</w:t>
      </w:r>
      <w:r w:rsidR="000E2D90">
        <w:rPr>
          <w:rFonts w:ascii="Harmony-Text" w:hAnsi="Harmony-Text" w:cs="Harmony-Text"/>
          <w:sz w:val="22"/>
          <w:szCs w:val="22"/>
        </w:rPr>
        <w:br/>
      </w:r>
    </w:p>
    <w:p w:rsidR="00603F12" w:rsidRPr="000E2D90" w:rsidRDefault="00603F12" w:rsidP="000E2D90">
      <w:pPr>
        <w:pStyle w:val="ListParagraph"/>
        <w:numPr>
          <w:ilvl w:val="0"/>
          <w:numId w:val="5"/>
        </w:numPr>
        <w:autoSpaceDE w:val="0"/>
        <w:autoSpaceDN w:val="0"/>
        <w:adjustRightInd w:val="0"/>
        <w:rPr>
          <w:rFonts w:ascii="Harmony-Text" w:hAnsi="Harmony-Text" w:cs="Harmony-Text"/>
          <w:sz w:val="22"/>
          <w:szCs w:val="22"/>
        </w:rPr>
      </w:pPr>
      <w:r w:rsidRPr="000E2D90">
        <w:rPr>
          <w:rFonts w:ascii="Harmony-Text" w:hAnsi="Harmony-Text" w:cs="Harmony-Text"/>
          <w:sz w:val="22"/>
          <w:szCs w:val="22"/>
        </w:rPr>
        <w:t>use ‘hands-free’ devices to keep mobile phones away from the head and body during phone calls</w:t>
      </w:r>
    </w:p>
    <w:p w:rsidR="00603F12" w:rsidRPr="000E2D90" w:rsidRDefault="00603F12" w:rsidP="000E2D90">
      <w:pPr>
        <w:pStyle w:val="ListParagraph"/>
        <w:numPr>
          <w:ilvl w:val="0"/>
          <w:numId w:val="5"/>
        </w:numPr>
        <w:autoSpaceDE w:val="0"/>
        <w:autoSpaceDN w:val="0"/>
        <w:adjustRightInd w:val="0"/>
        <w:rPr>
          <w:rFonts w:ascii="Harmony-Text" w:hAnsi="Harmony-Text" w:cs="Harmony-Text"/>
          <w:sz w:val="22"/>
          <w:szCs w:val="22"/>
        </w:rPr>
      </w:pPr>
      <w:r w:rsidRPr="000E2D90">
        <w:rPr>
          <w:rFonts w:ascii="Harmony-Text" w:hAnsi="Harmony-Text" w:cs="Harmony-Text"/>
          <w:sz w:val="22"/>
          <w:szCs w:val="22"/>
        </w:rPr>
        <w:t>limit the number and length of calls</w:t>
      </w:r>
    </w:p>
    <w:p w:rsidR="00603F12" w:rsidRPr="000E2D90" w:rsidRDefault="00603F12" w:rsidP="000E2D90">
      <w:pPr>
        <w:pStyle w:val="ListParagraph"/>
        <w:numPr>
          <w:ilvl w:val="0"/>
          <w:numId w:val="5"/>
        </w:numPr>
        <w:autoSpaceDE w:val="0"/>
        <w:autoSpaceDN w:val="0"/>
        <w:adjustRightInd w:val="0"/>
        <w:rPr>
          <w:rFonts w:ascii="Harmony-Text" w:hAnsi="Harmony-Text" w:cs="Harmony-Text"/>
          <w:sz w:val="22"/>
          <w:szCs w:val="22"/>
        </w:rPr>
      </w:pPr>
      <w:r w:rsidRPr="000E2D90">
        <w:rPr>
          <w:rFonts w:ascii="Harmony-Text" w:hAnsi="Harmony-Text" w:cs="Harmony-Text"/>
          <w:sz w:val="22"/>
          <w:szCs w:val="22"/>
        </w:rPr>
        <w:t>use the phone in areas of good reception, which reduces exposure as the phone will transmit at reduced power.</w:t>
      </w:r>
      <w:r w:rsidR="000E2D90">
        <w:rPr>
          <w:rFonts w:ascii="Harmony-Text" w:hAnsi="Harmony-Text" w:cs="Harmony-Text"/>
          <w:sz w:val="22"/>
          <w:szCs w:val="22"/>
        </w:rPr>
        <w:br/>
      </w:r>
    </w:p>
    <w:p w:rsidR="00603F12" w:rsidRPr="000E2D90" w:rsidRDefault="00603F12" w:rsidP="00603F12">
      <w:pPr>
        <w:autoSpaceDE w:val="0"/>
        <w:autoSpaceDN w:val="0"/>
        <w:adjustRightInd w:val="0"/>
        <w:rPr>
          <w:rFonts w:ascii="Harmony-TextItalic" w:hAnsi="Harmony-TextItalic" w:cs="Harmony-TextItalic"/>
          <w:i/>
          <w:iCs/>
          <w:sz w:val="22"/>
          <w:szCs w:val="22"/>
        </w:rPr>
      </w:pPr>
      <w:r w:rsidRPr="000E2D90">
        <w:rPr>
          <w:rFonts w:ascii="Harmony-TextItalic" w:hAnsi="Harmony-TextItalic" w:cs="Harmony-TextItalic"/>
          <w:i/>
          <w:iCs/>
          <w:sz w:val="22"/>
          <w:szCs w:val="22"/>
        </w:rPr>
        <w:t>(Source: WHO Fact Sheet 193 June 2014 – Electromagnetic fields and public health:</w:t>
      </w:r>
    </w:p>
    <w:p w:rsidR="00603F12" w:rsidRPr="000E2D90" w:rsidRDefault="002239FE" w:rsidP="00603F12">
      <w:pPr>
        <w:autoSpaceDE w:val="0"/>
        <w:autoSpaceDN w:val="0"/>
        <w:adjustRightInd w:val="0"/>
        <w:rPr>
          <w:rFonts w:ascii="Harmony-TextItalic" w:hAnsi="Harmony-TextItalic" w:cs="Harmony-TextItalic"/>
          <w:i/>
          <w:iCs/>
          <w:sz w:val="22"/>
          <w:szCs w:val="22"/>
        </w:rPr>
      </w:pPr>
      <w:hyperlink r:id="rId8" w:history="1">
        <w:r w:rsidR="00603F12" w:rsidRPr="000E2D90">
          <w:rPr>
            <w:rStyle w:val="Hyperlink"/>
            <w:rFonts w:ascii="Harmony-TextItalic" w:hAnsi="Harmony-TextItalic" w:cs="Harmony-TextItalic"/>
            <w:i/>
            <w:iCs/>
            <w:sz w:val="22"/>
            <w:szCs w:val="22"/>
          </w:rPr>
          <w:t>http://www.who.int/mediacentre/factsheets/fs193/en/</w:t>
        </w:r>
      </w:hyperlink>
      <w:r w:rsidR="00603F12" w:rsidRPr="000E2D90">
        <w:rPr>
          <w:rFonts w:ascii="Harmony-TextItalic" w:hAnsi="Harmony-TextItalic" w:cs="Harmony-TextItalic"/>
          <w:i/>
          <w:iCs/>
          <w:sz w:val="22"/>
          <w:szCs w:val="22"/>
        </w:rPr>
        <w:t xml:space="preserve"> )</w:t>
      </w:r>
    </w:p>
    <w:p w:rsidR="00603F12" w:rsidRPr="000E2D90" w:rsidRDefault="00603F12" w:rsidP="00603F12">
      <w:pPr>
        <w:autoSpaceDE w:val="0"/>
        <w:autoSpaceDN w:val="0"/>
        <w:adjustRightInd w:val="0"/>
        <w:rPr>
          <w:rFonts w:ascii="Harmony-Text" w:hAnsi="Harmony-Text" w:cs="Harmony-Text"/>
          <w:sz w:val="22"/>
          <w:szCs w:val="22"/>
        </w:rPr>
      </w:pPr>
    </w:p>
    <w:p w:rsidR="000E2D90" w:rsidRPr="000E2D90" w:rsidRDefault="000E2D90" w:rsidP="00603F12">
      <w:pPr>
        <w:autoSpaceDE w:val="0"/>
        <w:autoSpaceDN w:val="0"/>
        <w:adjustRightInd w:val="0"/>
        <w:rPr>
          <w:rFonts w:ascii="Harmony-Text" w:hAnsi="Harmony-Text" w:cs="Harmony-Text"/>
          <w:sz w:val="22"/>
          <w:szCs w:val="22"/>
        </w:rPr>
      </w:pPr>
    </w:p>
    <w:p w:rsidR="00603F12" w:rsidRPr="00B20CD3" w:rsidRDefault="00074F08" w:rsidP="00603F12">
      <w:pPr>
        <w:autoSpaceDE w:val="0"/>
        <w:autoSpaceDN w:val="0"/>
        <w:adjustRightInd w:val="0"/>
        <w:rPr>
          <w:rFonts w:ascii="Harmony-Text" w:hAnsi="Harmony-Text" w:cs="Harmony-Text"/>
          <w:b/>
          <w:sz w:val="28"/>
          <w:szCs w:val="28"/>
        </w:rPr>
      </w:pPr>
      <w:r>
        <w:rPr>
          <w:rFonts w:ascii="Harmony-Text" w:hAnsi="Harmony-Text" w:cs="Harmony-Text"/>
          <w:b/>
          <w:sz w:val="28"/>
          <w:szCs w:val="28"/>
        </w:rPr>
        <w:t>Your</w:t>
      </w:r>
      <w:r w:rsidR="00603F12" w:rsidRPr="00B20CD3">
        <w:rPr>
          <w:rFonts w:ascii="Harmony-Text" w:hAnsi="Harmony-Text" w:cs="Harmony-Text"/>
          <w:b/>
          <w:sz w:val="28"/>
          <w:szCs w:val="28"/>
        </w:rPr>
        <w:t xml:space="preserve"> mobile and your health</w:t>
      </w:r>
    </w:p>
    <w:p w:rsidR="000E2D90" w:rsidRDefault="000E2D90" w:rsidP="00603F12">
      <w:pPr>
        <w:autoSpaceDE w:val="0"/>
        <w:autoSpaceDN w:val="0"/>
        <w:adjustRightInd w:val="0"/>
        <w:rPr>
          <w:rFonts w:ascii="Harmony-Text" w:hAnsi="Harmony-Text" w:cs="Harmony-Text"/>
          <w:sz w:val="22"/>
          <w:szCs w:val="22"/>
        </w:rPr>
      </w:pPr>
    </w:p>
    <w:p w:rsidR="00603F12"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Need more information?</w:t>
      </w:r>
    </w:p>
    <w:p w:rsidR="000E2D90" w:rsidRPr="000E2D90" w:rsidRDefault="000E2D90" w:rsidP="00603F12">
      <w:pPr>
        <w:autoSpaceDE w:val="0"/>
        <w:autoSpaceDN w:val="0"/>
        <w:adjustRightInd w:val="0"/>
        <w:rPr>
          <w:rFonts w:ascii="Harmony-Text" w:hAnsi="Harmony-Text" w:cs="Harmony-Text"/>
          <w:sz w:val="22"/>
          <w:szCs w:val="22"/>
        </w:rPr>
      </w:pPr>
    </w:p>
    <w:p w:rsidR="00603F12"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 xml:space="preserve">There are many information sources on mobile phones and health. You can visit our website at </w:t>
      </w:r>
      <w:hyperlink r:id="rId9" w:history="1">
        <w:r w:rsidRPr="000E2D90">
          <w:rPr>
            <w:rStyle w:val="Hyperlink"/>
            <w:rFonts w:ascii="Harmony-Text" w:hAnsi="Harmony-Text" w:cs="Harmony-Text"/>
            <w:sz w:val="22"/>
            <w:szCs w:val="22"/>
          </w:rPr>
          <w:t>www.telstra.com/eme</w:t>
        </w:r>
      </w:hyperlink>
      <w:r w:rsidRPr="000E2D90">
        <w:rPr>
          <w:rFonts w:ascii="Harmony-Text" w:hAnsi="Harmony-Text" w:cs="Harmony-Text"/>
          <w:sz w:val="22"/>
          <w:szCs w:val="22"/>
        </w:rPr>
        <w:t xml:space="preserve">  or g</w:t>
      </w:r>
      <w:r w:rsidR="000E2D90">
        <w:rPr>
          <w:rFonts w:ascii="Harmony-Text" w:hAnsi="Harmony-Text" w:cs="Harmony-Text"/>
          <w:sz w:val="22"/>
          <w:szCs w:val="22"/>
        </w:rPr>
        <w:t>o to the authorities and organiz</w:t>
      </w:r>
      <w:r w:rsidRPr="000E2D90">
        <w:rPr>
          <w:rFonts w:ascii="Harmony-Text" w:hAnsi="Harmony-Text" w:cs="Harmony-Text"/>
          <w:sz w:val="22"/>
          <w:szCs w:val="22"/>
        </w:rPr>
        <w:t>ations we rely on for expert advice or general information, including:</w:t>
      </w:r>
    </w:p>
    <w:p w:rsidR="000E2D90" w:rsidRPr="000E2D90" w:rsidRDefault="000E2D90" w:rsidP="00603F12">
      <w:pPr>
        <w:autoSpaceDE w:val="0"/>
        <w:autoSpaceDN w:val="0"/>
        <w:adjustRightInd w:val="0"/>
        <w:rPr>
          <w:rFonts w:ascii="Harmony-Text" w:hAnsi="Harmony-Text" w:cs="Harmony-Text"/>
          <w:sz w:val="22"/>
          <w:szCs w:val="22"/>
        </w:rPr>
      </w:pP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Bold" w:hAnsi="Harmony-TextBold" w:cs="Harmony-TextBold"/>
          <w:b/>
          <w:bCs/>
          <w:sz w:val="22"/>
          <w:szCs w:val="22"/>
        </w:rPr>
        <w:t xml:space="preserve">WHO </w:t>
      </w:r>
      <w:r w:rsidRPr="000E2D90">
        <w:rPr>
          <w:rFonts w:ascii="Harmony-Text" w:hAnsi="Harmony-Text" w:cs="Harmony-Text"/>
          <w:sz w:val="22"/>
          <w:szCs w:val="22"/>
        </w:rPr>
        <w:t xml:space="preserve">– </w:t>
      </w:r>
      <w:hyperlink r:id="rId10" w:history="1">
        <w:r w:rsidRPr="000E2D90">
          <w:rPr>
            <w:rStyle w:val="Hyperlink"/>
            <w:rFonts w:ascii="Harmony-Text" w:hAnsi="Harmony-Text" w:cs="Harmony-Text"/>
            <w:sz w:val="22"/>
            <w:szCs w:val="22"/>
          </w:rPr>
          <w:t>www.who.int/peh-emf/en</w:t>
        </w:r>
      </w:hyperlink>
      <w:r w:rsidRPr="000E2D90">
        <w:rPr>
          <w:rFonts w:ascii="Harmony-Text" w:hAnsi="Harmony-Text" w:cs="Harmony-Text"/>
          <w:sz w:val="22"/>
          <w:szCs w:val="22"/>
        </w:rPr>
        <w:t xml:space="preserve"> </w:t>
      </w: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Bold" w:hAnsi="Harmony-TextBold" w:cs="Harmony-TextBold"/>
          <w:b/>
          <w:bCs/>
          <w:sz w:val="22"/>
          <w:szCs w:val="22"/>
        </w:rPr>
        <w:t xml:space="preserve">ARPANSA </w:t>
      </w:r>
      <w:r w:rsidRPr="000E2D90">
        <w:rPr>
          <w:rFonts w:ascii="Harmony-Text" w:hAnsi="Harmony-Text" w:cs="Harmony-Text"/>
          <w:sz w:val="22"/>
          <w:szCs w:val="22"/>
        </w:rPr>
        <w:t xml:space="preserve">– </w:t>
      </w:r>
      <w:hyperlink r:id="rId11" w:history="1">
        <w:r w:rsidRPr="000E2D90">
          <w:rPr>
            <w:rStyle w:val="Hyperlink"/>
            <w:rFonts w:ascii="Harmony-Text" w:hAnsi="Harmony-Text" w:cs="Harmony-Text"/>
            <w:sz w:val="22"/>
            <w:szCs w:val="22"/>
          </w:rPr>
          <w:t>www.arpansa.gov.au/mobilephones/index.cfm</w:t>
        </w:r>
      </w:hyperlink>
      <w:r w:rsidRPr="000E2D90">
        <w:rPr>
          <w:rFonts w:ascii="Harmony-Text" w:hAnsi="Harmony-Text" w:cs="Harmony-Text"/>
          <w:sz w:val="22"/>
          <w:szCs w:val="22"/>
        </w:rPr>
        <w:t xml:space="preserve"> </w:t>
      </w:r>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Bold" w:hAnsi="Harmony-TextBold" w:cs="Harmony-TextBold"/>
          <w:b/>
          <w:bCs/>
          <w:sz w:val="22"/>
          <w:szCs w:val="22"/>
        </w:rPr>
        <w:t xml:space="preserve">EMF Explained </w:t>
      </w:r>
      <w:r w:rsidRPr="000E2D90">
        <w:rPr>
          <w:rFonts w:ascii="Harmony-Text" w:hAnsi="Harmony-Text" w:cs="Harmony-Text"/>
          <w:sz w:val="22"/>
          <w:szCs w:val="22"/>
        </w:rPr>
        <w:t xml:space="preserve">– </w:t>
      </w:r>
      <w:hyperlink r:id="rId12" w:history="1">
        <w:r w:rsidRPr="000E2D90">
          <w:rPr>
            <w:rStyle w:val="Hyperlink"/>
            <w:rFonts w:ascii="Harmony-Text" w:hAnsi="Harmony-Text" w:cs="Harmony-Text"/>
            <w:sz w:val="22"/>
            <w:szCs w:val="22"/>
          </w:rPr>
          <w:t>www.emfexplained.info</w:t>
        </w:r>
      </w:hyperlink>
      <w:r w:rsidRPr="000E2D90">
        <w:rPr>
          <w:rFonts w:ascii="Harmony-Text" w:hAnsi="Harmony-Text" w:cs="Harmony-Text"/>
          <w:sz w:val="22"/>
          <w:szCs w:val="22"/>
        </w:rPr>
        <w:t xml:space="preserve"> </w:t>
      </w:r>
    </w:p>
    <w:p w:rsidR="00603F12" w:rsidRPr="000E2D90" w:rsidRDefault="00603F12" w:rsidP="00603F12">
      <w:pPr>
        <w:autoSpaceDE w:val="0"/>
        <w:autoSpaceDN w:val="0"/>
        <w:adjustRightInd w:val="0"/>
        <w:rPr>
          <w:rFonts w:ascii="Harmony-Text" w:hAnsi="Harmony-Text" w:cs="Harmony-Text"/>
          <w:sz w:val="22"/>
          <w:szCs w:val="22"/>
        </w:rPr>
      </w:pPr>
    </w:p>
    <w:p w:rsidR="000E2D90" w:rsidRDefault="00603F12" w:rsidP="00603F12">
      <w:pPr>
        <w:autoSpaceDE w:val="0"/>
        <w:autoSpaceDN w:val="0"/>
        <w:adjustRightInd w:val="0"/>
        <w:rPr>
          <w:sz w:val="22"/>
          <w:szCs w:val="22"/>
        </w:rPr>
      </w:pPr>
      <w:r w:rsidRPr="000E2D90">
        <w:rPr>
          <w:rFonts w:ascii="Harmony-Text" w:hAnsi="Harmony-Text" w:cs="Harmony-Text"/>
          <w:sz w:val="22"/>
          <w:szCs w:val="22"/>
        </w:rPr>
        <w:t xml:space="preserve">You can also email us at: </w:t>
      </w:r>
      <w:hyperlink r:id="rId13" w:history="1">
        <w:r w:rsidRPr="000E2D90">
          <w:rPr>
            <w:rStyle w:val="Hyperlink"/>
            <w:rFonts w:ascii="Harmony-Text" w:hAnsi="Harmony-Text" w:cs="Harmony-Text"/>
            <w:sz w:val="22"/>
            <w:szCs w:val="22"/>
          </w:rPr>
          <w:t>eme.enquiries@team.telstra.com</w:t>
        </w:r>
      </w:hyperlink>
    </w:p>
    <w:p w:rsidR="00603F12" w:rsidRPr="000E2D90"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 xml:space="preserve"> </w:t>
      </w:r>
    </w:p>
    <w:p w:rsidR="00603F12" w:rsidRDefault="00603F12" w:rsidP="00603F12">
      <w:pPr>
        <w:autoSpaceDE w:val="0"/>
        <w:autoSpaceDN w:val="0"/>
        <w:adjustRightInd w:val="0"/>
        <w:rPr>
          <w:rFonts w:ascii="Harmony-Text" w:hAnsi="Harmony-Text" w:cs="Harmony-Text"/>
          <w:sz w:val="22"/>
          <w:szCs w:val="22"/>
        </w:rPr>
      </w:pPr>
      <w:r w:rsidRPr="000E2D90">
        <w:rPr>
          <w:rFonts w:ascii="Harmony-Text" w:hAnsi="Harmony-Text" w:cs="Harmony-Text"/>
          <w:sz w:val="22"/>
          <w:szCs w:val="22"/>
        </w:rPr>
        <w:t>Your device’s handbook, guide or website also has information provided by the manufacturer of the device.</w:t>
      </w:r>
    </w:p>
    <w:p w:rsidR="000E2D90" w:rsidRDefault="000E2D90" w:rsidP="00603F12">
      <w:pPr>
        <w:autoSpaceDE w:val="0"/>
        <w:autoSpaceDN w:val="0"/>
        <w:adjustRightInd w:val="0"/>
        <w:rPr>
          <w:rFonts w:ascii="Harmony-Text" w:hAnsi="Harmony-Text" w:cs="Harmony-Text"/>
          <w:sz w:val="22"/>
          <w:szCs w:val="22"/>
        </w:rPr>
      </w:pPr>
    </w:p>
    <w:p w:rsidR="000E2D90" w:rsidRPr="000E2D90" w:rsidRDefault="000E2D90" w:rsidP="00603F12">
      <w:pPr>
        <w:autoSpaceDE w:val="0"/>
        <w:autoSpaceDN w:val="0"/>
        <w:adjustRightInd w:val="0"/>
        <w:rPr>
          <w:rFonts w:ascii="Harmony-Text" w:hAnsi="Harmony-Text" w:cs="Harmony-Text"/>
          <w:sz w:val="22"/>
          <w:szCs w:val="22"/>
        </w:rPr>
      </w:pPr>
    </w:p>
    <w:p w:rsidR="000E2D90" w:rsidRDefault="000E2D90" w:rsidP="00603F12">
      <w:pPr>
        <w:rPr>
          <w:rFonts w:ascii="Harmony-Display" w:hAnsi="Harmony-Display" w:cs="Harmony-Display"/>
          <w:sz w:val="22"/>
          <w:szCs w:val="22"/>
        </w:rPr>
      </w:pPr>
    </w:p>
    <w:p w:rsidR="000E2D90" w:rsidRDefault="000E2D90" w:rsidP="00603F12">
      <w:pPr>
        <w:rPr>
          <w:rFonts w:ascii="Harmony-Display" w:hAnsi="Harmony-Display" w:cs="Harmony-Display"/>
          <w:sz w:val="22"/>
          <w:szCs w:val="22"/>
        </w:rPr>
      </w:pPr>
    </w:p>
    <w:p w:rsidR="00603F12" w:rsidRPr="000E2D90" w:rsidRDefault="000E2D90" w:rsidP="000E2D90">
      <w:pPr>
        <w:rPr>
          <w:sz w:val="18"/>
          <w:szCs w:val="18"/>
        </w:rPr>
      </w:pPr>
      <w:r w:rsidRPr="000E2D90">
        <w:rPr>
          <w:rFonts w:ascii="Harmony-Display" w:hAnsi="Harmony-Display" w:cs="Harmony-Display"/>
          <w:sz w:val="18"/>
          <w:szCs w:val="18"/>
        </w:rPr>
        <w:t xml:space="preserve">Issued </w:t>
      </w:r>
      <w:r w:rsidR="00591D3D">
        <w:rPr>
          <w:rFonts w:ascii="Harmony-Display" w:hAnsi="Harmony-Display" w:cs="Harmony-Display"/>
          <w:sz w:val="18"/>
          <w:szCs w:val="18"/>
        </w:rPr>
        <w:t>19 Feb</w:t>
      </w:r>
      <w:r w:rsidRPr="000E2D90">
        <w:rPr>
          <w:rFonts w:ascii="Harmony-Display" w:hAnsi="Harmony-Display" w:cs="Harmony-Display"/>
          <w:sz w:val="18"/>
          <w:szCs w:val="18"/>
        </w:rPr>
        <w:t xml:space="preserve"> </w:t>
      </w:r>
      <w:r w:rsidR="00B72463" w:rsidRPr="000E2D90">
        <w:rPr>
          <w:rFonts w:ascii="Harmony-Display" w:hAnsi="Harmony-Display" w:cs="Harmony-Display"/>
          <w:sz w:val="18"/>
          <w:szCs w:val="18"/>
        </w:rPr>
        <w:t>2015 (</w:t>
      </w:r>
      <w:r w:rsidR="00B20CD3">
        <w:rPr>
          <w:rFonts w:ascii="Harmony-Display" w:hAnsi="Harmony-Display" w:cs="Harmony-Display"/>
          <w:sz w:val="18"/>
          <w:szCs w:val="18"/>
        </w:rPr>
        <w:t>revised</w:t>
      </w:r>
      <w:r w:rsidRPr="000E2D90">
        <w:rPr>
          <w:rFonts w:ascii="Harmony-Display" w:hAnsi="Harmony-Display" w:cs="Harmony-Display"/>
          <w:sz w:val="18"/>
          <w:szCs w:val="18"/>
        </w:rPr>
        <w:t xml:space="preserve"> </w:t>
      </w:r>
      <w:r w:rsidR="00603F12" w:rsidRPr="000E2D90">
        <w:rPr>
          <w:rFonts w:ascii="Harmony-Display" w:hAnsi="Harmony-Display" w:cs="Harmony-Display"/>
          <w:sz w:val="18"/>
          <w:szCs w:val="18"/>
        </w:rPr>
        <w:t>c20010 07-11</w:t>
      </w:r>
      <w:r w:rsidRPr="000E2D90">
        <w:rPr>
          <w:rFonts w:ascii="Harmony-Display" w:hAnsi="Harmony-Display" w:cs="Harmony-Display"/>
          <w:sz w:val="18"/>
          <w:szCs w:val="18"/>
        </w:rPr>
        <w:t>)</w:t>
      </w:r>
    </w:p>
    <w:p w:rsidR="008525E3" w:rsidRPr="000E2D90" w:rsidRDefault="008525E3" w:rsidP="00603F12">
      <w:pPr>
        <w:rPr>
          <w:sz w:val="22"/>
          <w:szCs w:val="22"/>
        </w:rPr>
      </w:pPr>
    </w:p>
    <w:sectPr w:rsidR="008525E3" w:rsidRPr="000E2D90" w:rsidSect="00BF4401">
      <w:headerReference w:type="default" r:id="rId14"/>
      <w:footerReference w:type="default" r:id="rId15"/>
      <w:headerReference w:type="first" r:id="rId16"/>
      <w:footerReference w:type="first" r:id="rId17"/>
      <w:pgSz w:w="11900" w:h="16840"/>
      <w:pgMar w:top="1618" w:right="1127" w:bottom="1560" w:left="1278" w:header="567" w:footer="427"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CB" w:rsidRDefault="00515ACB">
      <w:r>
        <w:separator/>
      </w:r>
    </w:p>
  </w:endnote>
  <w:endnote w:type="continuationSeparator" w:id="0">
    <w:p w:rsidR="00515ACB" w:rsidRDefault="00515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mony">
    <w:altName w:val="Helvetica Neue"/>
    <w:panose1 w:val="00000000000000000000"/>
    <w:charset w:val="00"/>
    <w:family w:val="swiss"/>
    <w:notTrueType/>
    <w:pitch w:val="default"/>
    <w:sig w:usb0="00000003" w:usb1="00000000" w:usb2="00000000" w:usb3="00000000" w:csb0="00000001" w:csb1="00000000"/>
  </w:font>
  <w:font w:name="Harmony-Text">
    <w:panose1 w:val="00000000000000000000"/>
    <w:charset w:val="00"/>
    <w:family w:val="auto"/>
    <w:notTrueType/>
    <w:pitch w:val="default"/>
    <w:sig w:usb0="00000003" w:usb1="00000000" w:usb2="00000000" w:usb3="00000000" w:csb0="00000001" w:csb1="00000000"/>
  </w:font>
  <w:font w:name="Harmony-TextItalic">
    <w:panose1 w:val="00000000000000000000"/>
    <w:charset w:val="00"/>
    <w:family w:val="auto"/>
    <w:notTrueType/>
    <w:pitch w:val="default"/>
    <w:sig w:usb0="00000003" w:usb1="00000000" w:usb2="00000000" w:usb3="00000000" w:csb0="00000001" w:csb1="00000000"/>
  </w:font>
  <w:font w:name="Harmony-TextBold">
    <w:panose1 w:val="00000000000000000000"/>
    <w:charset w:val="00"/>
    <w:family w:val="auto"/>
    <w:notTrueType/>
    <w:pitch w:val="default"/>
    <w:sig w:usb0="00000003" w:usb1="00000000" w:usb2="00000000" w:usb3="00000000" w:csb0="00000001" w:csb1="00000000"/>
  </w:font>
  <w:font w:name="Harmony-Display">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A" w:rsidRDefault="00C75E0A" w:rsidP="003F6366">
    <w:pPr>
      <w:pStyle w:val="Footer"/>
      <w:pBdr>
        <w:top w:val="single" w:sz="6" w:space="18" w:color="0080C4"/>
      </w:pBdr>
    </w:pPr>
    <w:r>
      <w:t>Follow Telstra online:</w:t>
    </w:r>
  </w:p>
  <w:p w:rsidR="00C75E0A" w:rsidRDefault="00C75E0A" w:rsidP="003F6366">
    <w:pPr>
      <w:pStyle w:val="Footer"/>
      <w:pBdr>
        <w:top w:val="single" w:sz="6" w:space="18" w:color="0080C4"/>
      </w:pBdr>
    </w:pPr>
    <w:r>
      <w:rPr>
        <w:noProof/>
        <w:color w:val="0000FF"/>
        <w:lang w:val="en-AU" w:eastAsia="en-AU"/>
      </w:rPr>
      <w:drawing>
        <wp:inline distT="0" distB="0" distL="0" distR="0">
          <wp:extent cx="439420" cy="172720"/>
          <wp:effectExtent l="25400" t="0" r="0" b="0"/>
          <wp:docPr id="2" name="Picture 2" descr="T-Blog icon">
            <a:hlinkClick xmlns:a="http://schemas.openxmlformats.org/drawingml/2006/main" r:id="rId1" tooltip="&quot;Check out T-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log icon">
                    <a:hlinkClick r:id="rId1" tooltip="&quot;Check out T-Blog&quot;"/>
                  </pic:cNvPr>
                  <pic:cNvPicPr>
                    <a:picLocks noChangeAspect="1" noChangeArrowheads="1"/>
                  </pic:cNvPicPr>
                </pic:nvPicPr>
                <pic:blipFill>
                  <a:blip r:embed="rId2"/>
                  <a:srcRect/>
                  <a:stretch>
                    <a:fillRect/>
                  </a:stretch>
                </pic:blipFill>
                <pic:spPr bwMode="auto">
                  <a:xfrm>
                    <a:off x="0" y="0"/>
                    <a:ext cx="439420" cy="172720"/>
                  </a:xfrm>
                  <a:prstGeom prst="rect">
                    <a:avLst/>
                  </a:prstGeom>
                  <a:noFill/>
                  <a:ln w="9525">
                    <a:noFill/>
                    <a:miter lim="800000"/>
                    <a:headEnd/>
                    <a:tailEnd/>
                  </a:ln>
                </pic:spPr>
              </pic:pic>
            </a:graphicData>
          </a:graphic>
        </wp:inline>
      </w:drawing>
    </w:r>
    <w:r>
      <w:t xml:space="preserve"> </w:t>
    </w:r>
    <w:hyperlink r:id="rId3" w:history="1">
      <w:r w:rsidRPr="000752DB">
        <w:rPr>
          <w:rStyle w:val="Hyperlink"/>
          <w:rFonts w:cs="Calibri"/>
        </w:rPr>
        <w:t>exchange.telstra.com</w:t>
      </w:r>
    </w:hyperlink>
    <w:r>
      <w:t xml:space="preserve"> | </w:t>
    </w:r>
    <w:r>
      <w:rPr>
        <w:noProof/>
        <w:color w:val="0000FF"/>
        <w:lang w:val="en-AU" w:eastAsia="en-AU"/>
      </w:rPr>
      <w:drawing>
        <wp:inline distT="0" distB="0" distL="0" distR="0">
          <wp:extent cx="172720" cy="172720"/>
          <wp:effectExtent l="25400" t="0" r="5080" b="0"/>
          <wp:docPr id="3" name="Picture 3" descr="Facebook icon">
            <a:hlinkClick xmlns:a="http://schemas.openxmlformats.org/drawingml/2006/main" r:id="rId4" tooltip="&quot;Follow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
                    <a:hlinkClick r:id="rId4" tooltip="&quot;Follow us on Facebook&quot;"/>
                  </pic:cNvPr>
                  <pic:cNvPicPr>
                    <a:picLocks noChangeAspect="1" noChangeArrowheads="1"/>
                  </pic:cNvPicPr>
                </pic:nvPicPr>
                <pic:blipFill>
                  <a:blip r:embed="rId5"/>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color w:val="0000FF"/>
      </w:rPr>
      <w:t xml:space="preserve"> </w:t>
    </w:r>
    <w:hyperlink r:id="rId6" w:history="1">
      <w:r w:rsidRPr="00C57B51">
        <w:rPr>
          <w:rStyle w:val="Hyperlink"/>
          <w:rFonts w:cs="Calibri"/>
        </w:rPr>
        <w:t>www.facebook.com/telstra</w:t>
      </w:r>
    </w:hyperlink>
    <w:r>
      <w:rPr>
        <w:color w:val="0000FF"/>
      </w:rPr>
      <w:t xml:space="preserve"> | </w:t>
    </w:r>
    <w:r>
      <w:rPr>
        <w:noProof/>
        <w:lang w:val="en-AU" w:eastAsia="en-AU"/>
      </w:rPr>
      <w:drawing>
        <wp:inline distT="0" distB="0" distL="0" distR="0">
          <wp:extent cx="172720" cy="172720"/>
          <wp:effectExtent l="25400" t="0" r="5080" b="0"/>
          <wp:docPr id="4" name="Picture 4" descr="t_sma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_small-a.png"/>
                  <pic:cNvPicPr>
                    <a:picLocks noChangeAspect="1" noChangeArrowheads="1"/>
                  </pic:cNvPicPr>
                </pic:nvPicPr>
                <pic:blipFill>
                  <a:blip r:embed="rId7"/>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color w:val="0000FF"/>
      </w:rPr>
      <w:t xml:space="preserve"> </w:t>
    </w:r>
    <w:hyperlink r:id="rId8" w:history="1">
      <w:r w:rsidRPr="00A66AE7">
        <w:rPr>
          <w:rStyle w:val="Hyperlink"/>
          <w:rFonts w:cs="Calibri"/>
        </w:rPr>
        <w:t>www.twitter.com/telstra_news</w:t>
      </w:r>
    </w:hyperlink>
    <w:r>
      <w:t xml:space="preserve"> </w:t>
    </w:r>
    <w:r>
      <w:rPr>
        <w:color w:val="0000FF"/>
      </w:rPr>
      <w:t xml:space="preserve">| </w:t>
    </w:r>
    <w:r>
      <w:rPr>
        <w:noProof/>
        <w:color w:val="0000FF"/>
        <w:lang w:val="en-AU" w:eastAsia="en-AU"/>
      </w:rPr>
      <w:drawing>
        <wp:inline distT="0" distB="0" distL="0" distR="0">
          <wp:extent cx="439420" cy="172720"/>
          <wp:effectExtent l="25400" t="0" r="0" b="0"/>
          <wp:docPr id="5" name="Picture 5" descr="YouTube icon">
            <a:hlinkClick xmlns:a="http://schemas.openxmlformats.org/drawingml/2006/main" r:id="rId9" tooltip="&quot;Follow u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icon">
                    <a:hlinkClick r:id="rId9" tooltip="&quot;Follow us on YouTube&quot;"/>
                  </pic:cNvPr>
                  <pic:cNvPicPr>
                    <a:picLocks noChangeAspect="1" noChangeArrowheads="1"/>
                  </pic:cNvPicPr>
                </pic:nvPicPr>
                <pic:blipFill>
                  <a:blip r:embed="rId10"/>
                  <a:srcRect/>
                  <a:stretch>
                    <a:fillRect/>
                  </a:stretch>
                </pic:blipFill>
                <pic:spPr bwMode="auto">
                  <a:xfrm>
                    <a:off x="0" y="0"/>
                    <a:ext cx="439420" cy="172720"/>
                  </a:xfrm>
                  <a:prstGeom prst="rect">
                    <a:avLst/>
                  </a:prstGeom>
                  <a:noFill/>
                  <a:ln w="9525">
                    <a:noFill/>
                    <a:miter lim="800000"/>
                    <a:headEnd/>
                    <a:tailEnd/>
                  </a:ln>
                </pic:spPr>
              </pic:pic>
            </a:graphicData>
          </a:graphic>
        </wp:inline>
      </w:drawing>
    </w:r>
    <w:r>
      <w:rPr>
        <w:color w:val="0000FF"/>
      </w:rPr>
      <w:t xml:space="preserve"> </w:t>
    </w:r>
    <w:hyperlink r:id="rId11" w:history="1">
      <w:r w:rsidRPr="00C57B51">
        <w:rPr>
          <w:rStyle w:val="Hyperlink"/>
          <w:rFonts w:cs="Calibri"/>
        </w:rPr>
        <w:t>www.youtube.com/telstracorp</w:t>
      </w:r>
    </w:hyperlink>
    <w:r>
      <w:rPr>
        <w:color w:val="0000FF"/>
      </w:rPr>
      <w:t xml:space="preserve"> </w:t>
    </w:r>
  </w:p>
  <w:p w:rsidR="00C75E0A" w:rsidRPr="001804F4" w:rsidRDefault="00C75E0A" w:rsidP="003F6366">
    <w:pPr>
      <w:pStyle w:val="Footer"/>
      <w:pBdr>
        <w:top w:val="single" w:sz="6" w:space="18" w:color="0080C4"/>
      </w:pBd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A" w:rsidRDefault="00C75E0A" w:rsidP="00880F3C">
    <w:pPr>
      <w:pStyle w:val="Footer"/>
    </w:pPr>
    <w:r>
      <w:t>Follow Telstra online:</w:t>
    </w:r>
  </w:p>
  <w:p w:rsidR="00C75E0A" w:rsidRDefault="00C75E0A" w:rsidP="00880F3C">
    <w:pPr>
      <w:pStyle w:val="Footer"/>
    </w:pPr>
    <w:r>
      <w:rPr>
        <w:noProof/>
        <w:color w:val="0000FF"/>
        <w:lang w:val="en-AU" w:eastAsia="en-AU"/>
      </w:rPr>
      <w:drawing>
        <wp:inline distT="0" distB="0" distL="0" distR="0">
          <wp:extent cx="439420" cy="172720"/>
          <wp:effectExtent l="25400" t="0" r="0" b="0"/>
          <wp:docPr id="6" name="Picture 6" descr="T-Blog icon">
            <a:hlinkClick xmlns:a="http://schemas.openxmlformats.org/drawingml/2006/main" r:id="rId1" tooltip="&quot;Check out T-Blo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log icon">
                    <a:hlinkClick r:id="rId1" tooltip="&quot;Check out T-Blog&quot;"/>
                  </pic:cNvPr>
                  <pic:cNvPicPr>
                    <a:picLocks noChangeAspect="1" noChangeArrowheads="1"/>
                  </pic:cNvPicPr>
                </pic:nvPicPr>
                <pic:blipFill>
                  <a:blip r:embed="rId2"/>
                  <a:srcRect/>
                  <a:stretch>
                    <a:fillRect/>
                  </a:stretch>
                </pic:blipFill>
                <pic:spPr bwMode="auto">
                  <a:xfrm>
                    <a:off x="0" y="0"/>
                    <a:ext cx="439420" cy="172720"/>
                  </a:xfrm>
                  <a:prstGeom prst="rect">
                    <a:avLst/>
                  </a:prstGeom>
                  <a:noFill/>
                  <a:ln w="9525">
                    <a:noFill/>
                    <a:miter lim="800000"/>
                    <a:headEnd/>
                    <a:tailEnd/>
                  </a:ln>
                </pic:spPr>
              </pic:pic>
            </a:graphicData>
          </a:graphic>
        </wp:inline>
      </w:drawing>
    </w:r>
    <w:r>
      <w:t xml:space="preserve"> </w:t>
    </w:r>
    <w:hyperlink r:id="rId3" w:history="1">
      <w:r w:rsidRPr="000752DB">
        <w:rPr>
          <w:rStyle w:val="Hyperlink"/>
          <w:rFonts w:cs="Calibri"/>
        </w:rPr>
        <w:t>exchange.telstra.com</w:t>
      </w:r>
    </w:hyperlink>
    <w:r>
      <w:t xml:space="preserve"> | </w:t>
    </w:r>
    <w:r>
      <w:rPr>
        <w:noProof/>
        <w:color w:val="0000FF"/>
        <w:lang w:val="en-AU" w:eastAsia="en-AU"/>
      </w:rPr>
      <w:drawing>
        <wp:inline distT="0" distB="0" distL="0" distR="0">
          <wp:extent cx="172720" cy="172720"/>
          <wp:effectExtent l="25400" t="0" r="5080" b="0"/>
          <wp:docPr id="7" name="Picture 7" descr="Facebook icon">
            <a:hlinkClick xmlns:a="http://schemas.openxmlformats.org/drawingml/2006/main" r:id="rId4" tooltip="&quot;Follow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icon">
                    <a:hlinkClick r:id="rId4" tooltip="&quot;Follow us on Facebook&quot;"/>
                  </pic:cNvPr>
                  <pic:cNvPicPr>
                    <a:picLocks noChangeAspect="1" noChangeArrowheads="1"/>
                  </pic:cNvPicPr>
                </pic:nvPicPr>
                <pic:blipFill>
                  <a:blip r:embed="rId5"/>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color w:val="0000FF"/>
      </w:rPr>
      <w:t xml:space="preserve"> </w:t>
    </w:r>
    <w:hyperlink r:id="rId6" w:history="1">
      <w:r w:rsidRPr="00C57B51">
        <w:rPr>
          <w:rStyle w:val="Hyperlink"/>
          <w:rFonts w:cs="Calibri"/>
        </w:rPr>
        <w:t>www.facebook.com/telstra</w:t>
      </w:r>
    </w:hyperlink>
    <w:r>
      <w:rPr>
        <w:color w:val="0000FF"/>
      </w:rPr>
      <w:t xml:space="preserve"> | </w:t>
    </w:r>
    <w:r>
      <w:rPr>
        <w:noProof/>
        <w:color w:val="0000FF"/>
        <w:lang w:val="en-AU" w:eastAsia="en-AU"/>
      </w:rPr>
      <w:drawing>
        <wp:inline distT="0" distB="0" distL="0" distR="0">
          <wp:extent cx="172720" cy="172720"/>
          <wp:effectExtent l="25400" t="0" r="5080" b="0"/>
          <wp:docPr id="8" name="Picture 8" descr="Twitter icon">
            <a:hlinkClick xmlns:a="http://schemas.openxmlformats.org/drawingml/2006/main" r:id="rId7" tooltip="&quot;Follow u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icon">
                    <a:hlinkClick r:id="rId7" tooltip="&quot;Follow us on Twitter&quot;"/>
                  </pic:cNvPr>
                  <pic:cNvPicPr>
                    <a:picLocks noChangeAspect="1" noChangeArrowheads="1"/>
                  </pic:cNvPicPr>
                </pic:nvPicPr>
                <pic:blipFill>
                  <a:blip r:embed="rId8"/>
                  <a:srcRect/>
                  <a:stretch>
                    <a:fillRect/>
                  </a:stretch>
                </pic:blipFill>
                <pic:spPr bwMode="auto">
                  <a:xfrm>
                    <a:off x="0" y="0"/>
                    <a:ext cx="172720" cy="172720"/>
                  </a:xfrm>
                  <a:prstGeom prst="rect">
                    <a:avLst/>
                  </a:prstGeom>
                  <a:noFill/>
                  <a:ln w="9525">
                    <a:noFill/>
                    <a:miter lim="800000"/>
                    <a:headEnd/>
                    <a:tailEnd/>
                  </a:ln>
                </pic:spPr>
              </pic:pic>
            </a:graphicData>
          </a:graphic>
        </wp:inline>
      </w:drawing>
    </w:r>
    <w:r>
      <w:rPr>
        <w:color w:val="0000FF"/>
      </w:rPr>
      <w:t xml:space="preserve"> </w:t>
    </w:r>
    <w:hyperlink r:id="rId9" w:history="1">
      <w:r w:rsidRPr="00C57B51">
        <w:rPr>
          <w:rStyle w:val="Hyperlink"/>
          <w:rFonts w:cs="Calibri"/>
        </w:rPr>
        <w:t>www.twitter.com/telstra</w:t>
      </w:r>
    </w:hyperlink>
    <w:r>
      <w:rPr>
        <w:color w:val="0000FF"/>
      </w:rPr>
      <w:t xml:space="preserve"> | </w:t>
    </w:r>
    <w:r>
      <w:rPr>
        <w:noProof/>
        <w:color w:val="0000FF"/>
        <w:lang w:val="en-AU" w:eastAsia="en-AU"/>
      </w:rPr>
      <w:drawing>
        <wp:inline distT="0" distB="0" distL="0" distR="0">
          <wp:extent cx="439420" cy="172720"/>
          <wp:effectExtent l="25400" t="0" r="0" b="0"/>
          <wp:docPr id="9" name="Picture 9" descr="YouTube icon">
            <a:hlinkClick xmlns:a="http://schemas.openxmlformats.org/drawingml/2006/main" r:id="rId10" tooltip="&quot;Follow u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icon">
                    <a:hlinkClick r:id="rId10" tooltip="&quot;Follow us on YouTube&quot;"/>
                  </pic:cNvPr>
                  <pic:cNvPicPr>
                    <a:picLocks noChangeAspect="1" noChangeArrowheads="1"/>
                  </pic:cNvPicPr>
                </pic:nvPicPr>
                <pic:blipFill>
                  <a:blip r:embed="rId11"/>
                  <a:srcRect/>
                  <a:stretch>
                    <a:fillRect/>
                  </a:stretch>
                </pic:blipFill>
                <pic:spPr bwMode="auto">
                  <a:xfrm>
                    <a:off x="0" y="0"/>
                    <a:ext cx="439420" cy="172720"/>
                  </a:xfrm>
                  <a:prstGeom prst="rect">
                    <a:avLst/>
                  </a:prstGeom>
                  <a:noFill/>
                  <a:ln w="9525">
                    <a:noFill/>
                    <a:miter lim="800000"/>
                    <a:headEnd/>
                    <a:tailEnd/>
                  </a:ln>
                </pic:spPr>
              </pic:pic>
            </a:graphicData>
          </a:graphic>
        </wp:inline>
      </w:drawing>
    </w:r>
    <w:r>
      <w:rPr>
        <w:color w:val="0000FF"/>
      </w:rPr>
      <w:t xml:space="preserve"> </w:t>
    </w:r>
    <w:hyperlink r:id="rId12" w:history="1">
      <w:r w:rsidRPr="00C57B51">
        <w:rPr>
          <w:rStyle w:val="Hyperlink"/>
          <w:rFonts w:cs="Calibri"/>
        </w:rPr>
        <w:t>www.youtube.com/telstracorp</w:t>
      </w:r>
    </w:hyperlink>
    <w:r>
      <w:rPr>
        <w:color w:val="0000FF"/>
      </w:rPr>
      <w:t xml:space="preserve"> </w:t>
    </w:r>
  </w:p>
  <w:p w:rsidR="00C75E0A" w:rsidRPr="006C27AF" w:rsidRDefault="00C75E0A" w:rsidP="00880F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CB" w:rsidRDefault="00515ACB">
      <w:r>
        <w:separator/>
      </w:r>
    </w:p>
  </w:footnote>
  <w:footnote w:type="continuationSeparator" w:id="0">
    <w:p w:rsidR="00515ACB" w:rsidRDefault="00515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A" w:rsidRDefault="002239FE" w:rsidP="00880F3C">
    <w:pPr>
      <w:pStyle w:val="Header"/>
      <w:rPr>
        <w:szCs w:val="16"/>
        <w:lang w:eastAsia="zh-TW"/>
      </w:rPr>
    </w:pPr>
    <w:r w:rsidRPr="002239FE">
      <w:rPr>
        <w:noProof/>
        <w:lang w:val="en-AU" w:eastAsia="en-AU"/>
      </w:rPr>
      <w:pict>
        <v:shapetype id="_x0000_t202" coordsize="21600,21600" o:spt="202" path="m,l,21600r21600,l21600,xe">
          <v:stroke joinstyle="miter"/>
          <v:path gradientshapeok="t" o:connecttype="rect"/>
        </v:shapetype>
        <v:shape id="Text Box 2" o:spid="_x0000_s2050" type="#_x0000_t202" style="position:absolute;margin-left:-14.75pt;margin-top:.7pt;width:231.65pt;height: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1N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iKMBO2Bo0e2N+hO7lFk2zMOOgOvhwH8zB6OwdWVqod7WX3TSMhlS8WG3Solx5bRGtIL7U3/4uqE&#10;oy3IevwoawhDt0Y6oH2jets76AYCdKDp6USNTaWCwyglYRrHGFVgI++SMHb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" filled="f" stroked="f">
          <v:textbox>
            <w:txbxContent>
              <w:p w:rsidR="00C75E0A" w:rsidRPr="00BF4401" w:rsidRDefault="00C66962" w:rsidP="00880F3C">
                <w:pPr>
                  <w:pStyle w:val="Heading1"/>
                  <w:jc w:val="left"/>
                  <w:rPr>
                    <w:rFonts w:ascii="Arial" w:hAnsi="Arial"/>
                    <w:color w:val="1F497D" w:themeColor="text2"/>
                    <w:sz w:val="52"/>
                    <w:szCs w:val="60"/>
                  </w:rPr>
                </w:pPr>
                <w:r>
                  <w:rPr>
                    <w:rFonts w:ascii="Arial" w:hAnsi="Arial"/>
                    <w:color w:val="1F497D" w:themeColor="text2"/>
                    <w:sz w:val="52"/>
                    <w:szCs w:val="60"/>
                  </w:rPr>
                  <w:t>FACT SHEET</w:t>
                </w:r>
              </w:p>
            </w:txbxContent>
          </v:textbox>
        </v:shape>
      </w:pict>
    </w:r>
    <w:r w:rsidR="00C75E0A">
      <w:rPr>
        <w:noProof/>
        <w:lang w:val="en-AU" w:eastAsia="en-AU"/>
      </w:rPr>
      <w:drawing>
        <wp:anchor distT="0" distB="0" distL="114300" distR="114300" simplePos="0" relativeHeight="251660288" behindDoc="0" locked="0" layoutInCell="1" allowOverlap="1">
          <wp:simplePos x="0" y="0"/>
          <wp:positionH relativeFrom="column">
            <wp:posOffset>5009515</wp:posOffset>
          </wp:positionH>
          <wp:positionV relativeFrom="paragraph">
            <wp:posOffset>-132715</wp:posOffset>
          </wp:positionV>
          <wp:extent cx="1527175" cy="572770"/>
          <wp:effectExtent l="25400" t="0" r="0" b="0"/>
          <wp:wrapTight wrapText="bothSides">
            <wp:wrapPolygon edited="0">
              <wp:start x="3233" y="0"/>
              <wp:lineTo x="-359" y="4789"/>
              <wp:lineTo x="-359" y="10537"/>
              <wp:lineTo x="14729" y="15326"/>
              <wp:lineTo x="17603" y="21073"/>
              <wp:lineTo x="17963" y="21073"/>
              <wp:lineTo x="21196" y="21073"/>
              <wp:lineTo x="21555" y="16284"/>
              <wp:lineTo x="21555" y="0"/>
              <wp:lineTo x="3233" y="0"/>
            </wp:wrapPolygon>
          </wp:wrapTight>
          <wp:docPr id="11" name="P 2" descr="telstralockup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telstralockupblue.wmf"/>
                  <pic:cNvPicPr>
                    <a:picLocks noChangeAspect="1" noChangeArrowheads="1"/>
                  </pic:cNvPicPr>
                </pic:nvPicPr>
                <pic:blipFill>
                  <a:blip r:embed="rId1"/>
                  <a:srcRect/>
                  <a:stretch>
                    <a:fillRect/>
                  </a:stretch>
                </pic:blipFill>
                <pic:spPr bwMode="auto">
                  <a:xfrm>
                    <a:off x="0" y="0"/>
                    <a:ext cx="1527175" cy="572770"/>
                  </a:xfrm>
                  <a:prstGeom prst="rect">
                    <a:avLst/>
                  </a:prstGeom>
                  <a:noFill/>
                  <a:ln w="9525">
                    <a:noFill/>
                    <a:miter lim="800000"/>
                    <a:headEnd/>
                    <a:tailEnd/>
                  </a:ln>
                </pic:spPr>
              </pic:pic>
            </a:graphicData>
          </a:graphic>
        </wp:anchor>
      </w:drawing>
    </w:r>
  </w:p>
  <w:p w:rsidR="00C75E0A" w:rsidRDefault="00C75E0A" w:rsidP="00880F3C">
    <w:pPr>
      <w:pStyle w:val="Header"/>
      <w:rPr>
        <w:szCs w:val="16"/>
        <w:lang w:eastAsia="zh-TW"/>
      </w:rPr>
    </w:pPr>
  </w:p>
  <w:p w:rsidR="00C75E0A" w:rsidRDefault="00C75E0A" w:rsidP="00880F3C">
    <w:pPr>
      <w:pStyle w:val="Header"/>
      <w:rPr>
        <w:szCs w:val="16"/>
        <w:lang w:eastAsia="zh-TW"/>
      </w:rPr>
    </w:pPr>
  </w:p>
  <w:p w:rsidR="00C75E0A" w:rsidRPr="00D53BA2" w:rsidRDefault="00C75E0A" w:rsidP="00880F3C">
    <w:pPr>
      <w:pStyle w:val="Header"/>
      <w:rPr>
        <w:szCs w:val="16"/>
        <w:lang w:eastAsia="zh-TW"/>
      </w:rPr>
    </w:pPr>
  </w:p>
  <w:p w:rsidR="00C75E0A" w:rsidRPr="00D53BA2" w:rsidRDefault="00C75E0A" w:rsidP="00880F3C">
    <w:pPr>
      <w:pStyle w:val="Header"/>
      <w:ind w:left="-567" w:right="-461"/>
      <w:rPr>
        <w:szCs w:val="16"/>
        <w:lang w:eastAsia="zh-TW"/>
      </w:rPr>
    </w:pPr>
  </w:p>
  <w:p w:rsidR="00C75E0A" w:rsidRPr="00D53BA2" w:rsidRDefault="00C75E0A" w:rsidP="00880F3C">
    <w:pPr>
      <w:pStyle w:val="Header"/>
      <w:pBdr>
        <w:bottom w:val="single" w:sz="6" w:space="1" w:color="0080C4"/>
      </w:pBdr>
      <w:ind w:left="-567" w:right="-603"/>
      <w:rPr>
        <w:szCs w:val="16"/>
        <w:lang w:eastAsia="zh-TW"/>
      </w:rPr>
    </w:pPr>
  </w:p>
  <w:p w:rsidR="00C75E0A" w:rsidRDefault="00C75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0A" w:rsidRDefault="002239FE" w:rsidP="00880F3C">
    <w:pPr>
      <w:pStyle w:val="Header"/>
      <w:rPr>
        <w:szCs w:val="16"/>
        <w:lang w:eastAsia="zh-TW"/>
      </w:rPr>
    </w:pPr>
    <w:r w:rsidRPr="002239FE">
      <w:rPr>
        <w:noProof/>
        <w:lang w:val="en-AU" w:eastAsia="en-AU"/>
      </w:rPr>
      <w:pict>
        <v:shapetype id="_x0000_t202" coordsize="21600,21600" o:spt="202" path="m,l,21600r21600,l21600,xe">
          <v:stroke joinstyle="miter"/>
          <v:path gradientshapeok="t" o:connecttype="rect"/>
        </v:shapetype>
        <v:shape id="Text Box 1" o:spid="_x0000_s2049" type="#_x0000_t202" style="position:absolute;margin-left:-37.95pt;margin-top:8.65pt;width:231.65pt;height:3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dy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" filled="f" stroked="f">
          <v:textbox>
            <w:txbxContent>
              <w:p w:rsidR="00C75E0A" w:rsidRPr="007666CD" w:rsidRDefault="00C75E0A" w:rsidP="00880F3C">
                <w:pPr>
                  <w:pStyle w:val="Heading1"/>
                  <w:jc w:val="left"/>
                  <w:rPr>
                    <w:sz w:val="52"/>
                    <w:szCs w:val="60"/>
                  </w:rPr>
                </w:pPr>
                <w:r w:rsidRPr="007666CD">
                  <w:rPr>
                    <w:sz w:val="52"/>
                    <w:szCs w:val="60"/>
                  </w:rPr>
                  <w:t>Media Release</w:t>
                </w:r>
              </w:p>
            </w:txbxContent>
          </v:textbox>
        </v:shape>
      </w:pict>
    </w:r>
  </w:p>
  <w:p w:rsidR="00C75E0A" w:rsidRDefault="00C75E0A" w:rsidP="00880F3C">
    <w:pPr>
      <w:pStyle w:val="Header"/>
      <w:rPr>
        <w:szCs w:val="16"/>
        <w:lang w:eastAsia="zh-TW"/>
      </w:rPr>
    </w:pPr>
  </w:p>
  <w:p w:rsidR="00C75E0A" w:rsidRDefault="00C75E0A" w:rsidP="00880F3C">
    <w:pPr>
      <w:pStyle w:val="Header"/>
      <w:rPr>
        <w:szCs w:val="16"/>
        <w:lang w:eastAsia="zh-TW"/>
      </w:rPr>
    </w:pPr>
  </w:p>
  <w:p w:rsidR="00C75E0A" w:rsidRPr="00D53BA2" w:rsidRDefault="00C75E0A" w:rsidP="00880F3C">
    <w:pPr>
      <w:pStyle w:val="Header"/>
      <w:rPr>
        <w:szCs w:val="16"/>
        <w:lang w:eastAsia="zh-TW"/>
      </w:rPr>
    </w:pPr>
  </w:p>
  <w:p w:rsidR="00C75E0A" w:rsidRPr="00D53BA2" w:rsidRDefault="00C75E0A" w:rsidP="00880F3C">
    <w:pPr>
      <w:pStyle w:val="Header"/>
      <w:ind w:left="-567" w:right="-461"/>
      <w:rPr>
        <w:szCs w:val="16"/>
        <w:lang w:eastAsia="zh-TW"/>
      </w:rPr>
    </w:pPr>
  </w:p>
  <w:p w:rsidR="00C75E0A" w:rsidRPr="00D53BA2" w:rsidRDefault="00C75E0A" w:rsidP="00880F3C">
    <w:pPr>
      <w:pStyle w:val="Header"/>
      <w:pBdr>
        <w:bottom w:val="single" w:sz="6" w:space="1" w:color="0080C4"/>
      </w:pBdr>
      <w:ind w:left="-567" w:right="-603"/>
      <w:rPr>
        <w:szCs w:val="16"/>
        <w:lang w:eastAsia="zh-TW"/>
      </w:rPr>
    </w:pPr>
    <w:r>
      <w:rPr>
        <w:noProof/>
        <w:lang w:val="en-AU" w:eastAsia="en-AU"/>
      </w:rPr>
      <w:drawing>
        <wp:anchor distT="0" distB="0" distL="114300" distR="114300" simplePos="0" relativeHeight="251658240" behindDoc="1" locked="0" layoutInCell="1" allowOverlap="1">
          <wp:simplePos x="0" y="0"/>
          <wp:positionH relativeFrom="page">
            <wp:posOffset>6655435</wp:posOffset>
          </wp:positionH>
          <wp:positionV relativeFrom="page">
            <wp:align>top</wp:align>
          </wp:positionV>
          <wp:extent cx="878205" cy="927100"/>
          <wp:effectExtent l="25400" t="0" r="10795" b="0"/>
          <wp:wrapNone/>
          <wp:docPr id="1" name="Picture 4"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8pt;height:6.6pt" o:bullet="t">
        <v:imagedata r:id="rId1" o:title=""/>
      </v:shape>
    </w:pict>
  </w:numPicBullet>
  <w:abstractNum w:abstractNumId="0">
    <w:nsid w:val="0AFD3F0C"/>
    <w:multiLevelType w:val="hybridMultilevel"/>
    <w:tmpl w:val="FA7E5A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B26783"/>
    <w:multiLevelType w:val="hybridMultilevel"/>
    <w:tmpl w:val="A816D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CF73DD"/>
    <w:multiLevelType w:val="hybridMultilevel"/>
    <w:tmpl w:val="AAD09DDC"/>
    <w:lvl w:ilvl="0" w:tplc="6FAA6646">
      <w:start w:val="1"/>
      <w:numFmt w:val="bullet"/>
      <w:pStyle w:val="Bullet1"/>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24DC3"/>
    <w:multiLevelType w:val="hybridMultilevel"/>
    <w:tmpl w:val="D5AC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7B75B0"/>
    <w:multiLevelType w:val="hybridMultilevel"/>
    <w:tmpl w:val="4A50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79"/>
  <w:displayHorizontalDrawingGridEvery w:val="0"/>
  <w:displayVerticalDrawingGridEvery w:val="0"/>
  <w:noPunctuationKerning/>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622DF3"/>
    <w:rsid w:val="000059AD"/>
    <w:rsid w:val="00005D1C"/>
    <w:rsid w:val="0001037D"/>
    <w:rsid w:val="00013BB3"/>
    <w:rsid w:val="0002067C"/>
    <w:rsid w:val="000248DE"/>
    <w:rsid w:val="0002613A"/>
    <w:rsid w:val="000265F8"/>
    <w:rsid w:val="00034912"/>
    <w:rsid w:val="00041645"/>
    <w:rsid w:val="000434CC"/>
    <w:rsid w:val="00063A46"/>
    <w:rsid w:val="000650C8"/>
    <w:rsid w:val="0006523C"/>
    <w:rsid w:val="000652B4"/>
    <w:rsid w:val="000670EA"/>
    <w:rsid w:val="0007096E"/>
    <w:rsid w:val="00071E9D"/>
    <w:rsid w:val="00072B44"/>
    <w:rsid w:val="00073E4C"/>
    <w:rsid w:val="0007479A"/>
    <w:rsid w:val="00074F08"/>
    <w:rsid w:val="000752DB"/>
    <w:rsid w:val="00075EC3"/>
    <w:rsid w:val="00076196"/>
    <w:rsid w:val="00082F75"/>
    <w:rsid w:val="00087F11"/>
    <w:rsid w:val="00090CF9"/>
    <w:rsid w:val="00091054"/>
    <w:rsid w:val="000925B7"/>
    <w:rsid w:val="00097F6E"/>
    <w:rsid w:val="000A0516"/>
    <w:rsid w:val="000A3883"/>
    <w:rsid w:val="000A7B05"/>
    <w:rsid w:val="000B4CC9"/>
    <w:rsid w:val="000B6706"/>
    <w:rsid w:val="000C67CE"/>
    <w:rsid w:val="000C6FB8"/>
    <w:rsid w:val="000C71B6"/>
    <w:rsid w:val="000D1D2B"/>
    <w:rsid w:val="000D4BD6"/>
    <w:rsid w:val="000D596A"/>
    <w:rsid w:val="000E2D90"/>
    <w:rsid w:val="000E3983"/>
    <w:rsid w:val="000F0B29"/>
    <w:rsid w:val="000F4985"/>
    <w:rsid w:val="000F65F4"/>
    <w:rsid w:val="000F78EF"/>
    <w:rsid w:val="00102030"/>
    <w:rsid w:val="00103875"/>
    <w:rsid w:val="001043C9"/>
    <w:rsid w:val="00104E44"/>
    <w:rsid w:val="001222E3"/>
    <w:rsid w:val="001233D6"/>
    <w:rsid w:val="001236E6"/>
    <w:rsid w:val="0013211D"/>
    <w:rsid w:val="001345FA"/>
    <w:rsid w:val="00135FA4"/>
    <w:rsid w:val="001378F0"/>
    <w:rsid w:val="001453FA"/>
    <w:rsid w:val="00146F66"/>
    <w:rsid w:val="001509D6"/>
    <w:rsid w:val="00150E82"/>
    <w:rsid w:val="001512EA"/>
    <w:rsid w:val="001552EE"/>
    <w:rsid w:val="00161756"/>
    <w:rsid w:val="001634DF"/>
    <w:rsid w:val="00165DE6"/>
    <w:rsid w:val="00173D95"/>
    <w:rsid w:val="001804F4"/>
    <w:rsid w:val="0018134D"/>
    <w:rsid w:val="00183D6D"/>
    <w:rsid w:val="00184352"/>
    <w:rsid w:val="001877C9"/>
    <w:rsid w:val="00187B7E"/>
    <w:rsid w:val="0019354B"/>
    <w:rsid w:val="00194EF4"/>
    <w:rsid w:val="001973EF"/>
    <w:rsid w:val="001A2A14"/>
    <w:rsid w:val="001A3D4D"/>
    <w:rsid w:val="001A3DD3"/>
    <w:rsid w:val="001A487D"/>
    <w:rsid w:val="001A7484"/>
    <w:rsid w:val="001B1427"/>
    <w:rsid w:val="001C1BE8"/>
    <w:rsid w:val="001C2BAE"/>
    <w:rsid w:val="001C7503"/>
    <w:rsid w:val="001D0736"/>
    <w:rsid w:val="001D15BE"/>
    <w:rsid w:val="001D6038"/>
    <w:rsid w:val="001E1433"/>
    <w:rsid w:val="001E2385"/>
    <w:rsid w:val="001E39BC"/>
    <w:rsid w:val="001E7135"/>
    <w:rsid w:val="001F203F"/>
    <w:rsid w:val="001F2A3E"/>
    <w:rsid w:val="001F4246"/>
    <w:rsid w:val="001F444E"/>
    <w:rsid w:val="001F55FD"/>
    <w:rsid w:val="00204757"/>
    <w:rsid w:val="00210C38"/>
    <w:rsid w:val="00211AF9"/>
    <w:rsid w:val="00214BA2"/>
    <w:rsid w:val="002239FE"/>
    <w:rsid w:val="002262EE"/>
    <w:rsid w:val="00226DDD"/>
    <w:rsid w:val="002302BF"/>
    <w:rsid w:val="00242436"/>
    <w:rsid w:val="0024288C"/>
    <w:rsid w:val="00243374"/>
    <w:rsid w:val="00252340"/>
    <w:rsid w:val="0025620F"/>
    <w:rsid w:val="002602F8"/>
    <w:rsid w:val="00260876"/>
    <w:rsid w:val="00266C11"/>
    <w:rsid w:val="0026763D"/>
    <w:rsid w:val="00273977"/>
    <w:rsid w:val="00276A9A"/>
    <w:rsid w:val="00283BB2"/>
    <w:rsid w:val="00284215"/>
    <w:rsid w:val="0028538A"/>
    <w:rsid w:val="0028699E"/>
    <w:rsid w:val="0029748A"/>
    <w:rsid w:val="002A0D31"/>
    <w:rsid w:val="002A2D85"/>
    <w:rsid w:val="002A3824"/>
    <w:rsid w:val="002A4BE7"/>
    <w:rsid w:val="002B129A"/>
    <w:rsid w:val="002C4DA0"/>
    <w:rsid w:val="002C5ED0"/>
    <w:rsid w:val="002C7371"/>
    <w:rsid w:val="002D01AD"/>
    <w:rsid w:val="002D170B"/>
    <w:rsid w:val="002D35C0"/>
    <w:rsid w:val="002D5184"/>
    <w:rsid w:val="002E3D97"/>
    <w:rsid w:val="002E5975"/>
    <w:rsid w:val="002E76DC"/>
    <w:rsid w:val="00301FD5"/>
    <w:rsid w:val="003024B5"/>
    <w:rsid w:val="003041B7"/>
    <w:rsid w:val="00304F85"/>
    <w:rsid w:val="00306BEF"/>
    <w:rsid w:val="003119B5"/>
    <w:rsid w:val="00311EED"/>
    <w:rsid w:val="00317054"/>
    <w:rsid w:val="00320E0C"/>
    <w:rsid w:val="00323EEB"/>
    <w:rsid w:val="0032482F"/>
    <w:rsid w:val="00331840"/>
    <w:rsid w:val="00335113"/>
    <w:rsid w:val="00335B73"/>
    <w:rsid w:val="00337441"/>
    <w:rsid w:val="00341D12"/>
    <w:rsid w:val="00342B11"/>
    <w:rsid w:val="00343C53"/>
    <w:rsid w:val="0035010F"/>
    <w:rsid w:val="003534FA"/>
    <w:rsid w:val="00356E2D"/>
    <w:rsid w:val="003576A4"/>
    <w:rsid w:val="00357A9F"/>
    <w:rsid w:val="0036040D"/>
    <w:rsid w:val="00360A0D"/>
    <w:rsid w:val="00364E84"/>
    <w:rsid w:val="00365DE7"/>
    <w:rsid w:val="00366BE7"/>
    <w:rsid w:val="00373CA2"/>
    <w:rsid w:val="00380652"/>
    <w:rsid w:val="00385B0F"/>
    <w:rsid w:val="00386E26"/>
    <w:rsid w:val="0038744D"/>
    <w:rsid w:val="003924D5"/>
    <w:rsid w:val="00392574"/>
    <w:rsid w:val="00392DBE"/>
    <w:rsid w:val="00393A18"/>
    <w:rsid w:val="00393DF4"/>
    <w:rsid w:val="003B2546"/>
    <w:rsid w:val="003B3DB2"/>
    <w:rsid w:val="003B4D71"/>
    <w:rsid w:val="003B56A5"/>
    <w:rsid w:val="003C3BBC"/>
    <w:rsid w:val="003C4E51"/>
    <w:rsid w:val="003D0CDB"/>
    <w:rsid w:val="003D32A3"/>
    <w:rsid w:val="003D4920"/>
    <w:rsid w:val="003D5D93"/>
    <w:rsid w:val="003D5FE9"/>
    <w:rsid w:val="003E7904"/>
    <w:rsid w:val="003F248F"/>
    <w:rsid w:val="003F29B1"/>
    <w:rsid w:val="003F6366"/>
    <w:rsid w:val="003F7749"/>
    <w:rsid w:val="00402827"/>
    <w:rsid w:val="00403AEC"/>
    <w:rsid w:val="00403FEB"/>
    <w:rsid w:val="00407CC8"/>
    <w:rsid w:val="00416F68"/>
    <w:rsid w:val="00417184"/>
    <w:rsid w:val="0042188E"/>
    <w:rsid w:val="00425112"/>
    <w:rsid w:val="004274D9"/>
    <w:rsid w:val="00431E30"/>
    <w:rsid w:val="004350A7"/>
    <w:rsid w:val="00435B97"/>
    <w:rsid w:val="00436888"/>
    <w:rsid w:val="0044301B"/>
    <w:rsid w:val="004470E8"/>
    <w:rsid w:val="004479E5"/>
    <w:rsid w:val="00456D26"/>
    <w:rsid w:val="004627D7"/>
    <w:rsid w:val="0046395A"/>
    <w:rsid w:val="00464290"/>
    <w:rsid w:val="00472887"/>
    <w:rsid w:val="00475174"/>
    <w:rsid w:val="00481407"/>
    <w:rsid w:val="0048565B"/>
    <w:rsid w:val="00487F2C"/>
    <w:rsid w:val="00490205"/>
    <w:rsid w:val="00491888"/>
    <w:rsid w:val="004952B3"/>
    <w:rsid w:val="00497AC6"/>
    <w:rsid w:val="004A10AD"/>
    <w:rsid w:val="004A14DC"/>
    <w:rsid w:val="004A7B7B"/>
    <w:rsid w:val="004B0111"/>
    <w:rsid w:val="004B5229"/>
    <w:rsid w:val="004B6FC7"/>
    <w:rsid w:val="004C1B7A"/>
    <w:rsid w:val="004C4EB9"/>
    <w:rsid w:val="004C7570"/>
    <w:rsid w:val="004C7ECF"/>
    <w:rsid w:val="004E3608"/>
    <w:rsid w:val="004E7F5F"/>
    <w:rsid w:val="004F2A06"/>
    <w:rsid w:val="004F7E86"/>
    <w:rsid w:val="00502E64"/>
    <w:rsid w:val="00505353"/>
    <w:rsid w:val="005141BE"/>
    <w:rsid w:val="00514C0A"/>
    <w:rsid w:val="00515ACB"/>
    <w:rsid w:val="00517E9C"/>
    <w:rsid w:val="005212BD"/>
    <w:rsid w:val="00543A2D"/>
    <w:rsid w:val="00543D24"/>
    <w:rsid w:val="00552237"/>
    <w:rsid w:val="005574EA"/>
    <w:rsid w:val="0056145C"/>
    <w:rsid w:val="00564BA7"/>
    <w:rsid w:val="00567747"/>
    <w:rsid w:val="00574F70"/>
    <w:rsid w:val="00576F1E"/>
    <w:rsid w:val="005828EF"/>
    <w:rsid w:val="00591D3D"/>
    <w:rsid w:val="005A35BF"/>
    <w:rsid w:val="005A40A8"/>
    <w:rsid w:val="005A5789"/>
    <w:rsid w:val="005A5F44"/>
    <w:rsid w:val="005B078B"/>
    <w:rsid w:val="005B370D"/>
    <w:rsid w:val="005B3AB4"/>
    <w:rsid w:val="005B41A0"/>
    <w:rsid w:val="005B6B56"/>
    <w:rsid w:val="005C0C49"/>
    <w:rsid w:val="005C2639"/>
    <w:rsid w:val="005C2F27"/>
    <w:rsid w:val="005C45E6"/>
    <w:rsid w:val="005C4CB0"/>
    <w:rsid w:val="005D1A54"/>
    <w:rsid w:val="005D23A1"/>
    <w:rsid w:val="005D2967"/>
    <w:rsid w:val="005E025D"/>
    <w:rsid w:val="005E0B44"/>
    <w:rsid w:val="005E39E8"/>
    <w:rsid w:val="005E5094"/>
    <w:rsid w:val="006004F8"/>
    <w:rsid w:val="00600D6A"/>
    <w:rsid w:val="006014CF"/>
    <w:rsid w:val="00603F12"/>
    <w:rsid w:val="00604FF0"/>
    <w:rsid w:val="006109D8"/>
    <w:rsid w:val="0061328D"/>
    <w:rsid w:val="00617A14"/>
    <w:rsid w:val="00622DF3"/>
    <w:rsid w:val="006300AA"/>
    <w:rsid w:val="006408DF"/>
    <w:rsid w:val="00640FA0"/>
    <w:rsid w:val="00643A6F"/>
    <w:rsid w:val="00646173"/>
    <w:rsid w:val="006507B3"/>
    <w:rsid w:val="00651537"/>
    <w:rsid w:val="00651DF1"/>
    <w:rsid w:val="0065310C"/>
    <w:rsid w:val="0065322D"/>
    <w:rsid w:val="00654C22"/>
    <w:rsid w:val="00664600"/>
    <w:rsid w:val="00667955"/>
    <w:rsid w:val="00672CDA"/>
    <w:rsid w:val="0067402E"/>
    <w:rsid w:val="00674CD2"/>
    <w:rsid w:val="0067541B"/>
    <w:rsid w:val="0068655A"/>
    <w:rsid w:val="006872DE"/>
    <w:rsid w:val="00687772"/>
    <w:rsid w:val="00690E12"/>
    <w:rsid w:val="0069663E"/>
    <w:rsid w:val="006A10A0"/>
    <w:rsid w:val="006A4D5E"/>
    <w:rsid w:val="006B0001"/>
    <w:rsid w:val="006B1F33"/>
    <w:rsid w:val="006B232B"/>
    <w:rsid w:val="006B38B9"/>
    <w:rsid w:val="006C146C"/>
    <w:rsid w:val="006C1550"/>
    <w:rsid w:val="006C27AF"/>
    <w:rsid w:val="006C3AB1"/>
    <w:rsid w:val="006C3CE9"/>
    <w:rsid w:val="006C5721"/>
    <w:rsid w:val="006C7E6E"/>
    <w:rsid w:val="006D045B"/>
    <w:rsid w:val="006E3D8F"/>
    <w:rsid w:val="006E7C94"/>
    <w:rsid w:val="006F0072"/>
    <w:rsid w:val="006F2C74"/>
    <w:rsid w:val="006F58C8"/>
    <w:rsid w:val="007052CE"/>
    <w:rsid w:val="00712853"/>
    <w:rsid w:val="00713CD1"/>
    <w:rsid w:val="00717617"/>
    <w:rsid w:val="007217FE"/>
    <w:rsid w:val="00723736"/>
    <w:rsid w:val="007239C1"/>
    <w:rsid w:val="00726327"/>
    <w:rsid w:val="00726D71"/>
    <w:rsid w:val="00731970"/>
    <w:rsid w:val="00732D00"/>
    <w:rsid w:val="00733743"/>
    <w:rsid w:val="007359B9"/>
    <w:rsid w:val="00737B0C"/>
    <w:rsid w:val="00742F82"/>
    <w:rsid w:val="00750189"/>
    <w:rsid w:val="007518F7"/>
    <w:rsid w:val="00751D3E"/>
    <w:rsid w:val="0075412E"/>
    <w:rsid w:val="007554D1"/>
    <w:rsid w:val="007565AB"/>
    <w:rsid w:val="007666CD"/>
    <w:rsid w:val="00772BED"/>
    <w:rsid w:val="00775F30"/>
    <w:rsid w:val="00781279"/>
    <w:rsid w:val="00783D31"/>
    <w:rsid w:val="00791A41"/>
    <w:rsid w:val="007950F8"/>
    <w:rsid w:val="007A0386"/>
    <w:rsid w:val="007A0D84"/>
    <w:rsid w:val="007A4FF9"/>
    <w:rsid w:val="007B27AA"/>
    <w:rsid w:val="007B3C3F"/>
    <w:rsid w:val="007B3EFC"/>
    <w:rsid w:val="007B7D08"/>
    <w:rsid w:val="007C4F27"/>
    <w:rsid w:val="007C6ACD"/>
    <w:rsid w:val="007C7583"/>
    <w:rsid w:val="007D7C8A"/>
    <w:rsid w:val="007E2DBB"/>
    <w:rsid w:val="007E52AA"/>
    <w:rsid w:val="007F03EF"/>
    <w:rsid w:val="007F3888"/>
    <w:rsid w:val="008017E9"/>
    <w:rsid w:val="00801A3D"/>
    <w:rsid w:val="00803A77"/>
    <w:rsid w:val="008101C8"/>
    <w:rsid w:val="00813443"/>
    <w:rsid w:val="008140A1"/>
    <w:rsid w:val="00820532"/>
    <w:rsid w:val="008249A5"/>
    <w:rsid w:val="00824BA4"/>
    <w:rsid w:val="00832ABC"/>
    <w:rsid w:val="00832CCD"/>
    <w:rsid w:val="008339E0"/>
    <w:rsid w:val="008341ED"/>
    <w:rsid w:val="00835EAD"/>
    <w:rsid w:val="0083775D"/>
    <w:rsid w:val="00840A56"/>
    <w:rsid w:val="00842516"/>
    <w:rsid w:val="00842F50"/>
    <w:rsid w:val="008432E7"/>
    <w:rsid w:val="008478DE"/>
    <w:rsid w:val="008525E3"/>
    <w:rsid w:val="00855894"/>
    <w:rsid w:val="00861004"/>
    <w:rsid w:val="00861220"/>
    <w:rsid w:val="00862854"/>
    <w:rsid w:val="008638B2"/>
    <w:rsid w:val="00870196"/>
    <w:rsid w:val="00871013"/>
    <w:rsid w:val="00880855"/>
    <w:rsid w:val="00880F3C"/>
    <w:rsid w:val="0088158F"/>
    <w:rsid w:val="00887150"/>
    <w:rsid w:val="00887CEA"/>
    <w:rsid w:val="008901B3"/>
    <w:rsid w:val="00891AFF"/>
    <w:rsid w:val="008927A6"/>
    <w:rsid w:val="0089314C"/>
    <w:rsid w:val="00893A13"/>
    <w:rsid w:val="00896315"/>
    <w:rsid w:val="008A1ECA"/>
    <w:rsid w:val="008A3D84"/>
    <w:rsid w:val="008A5ECF"/>
    <w:rsid w:val="008B3319"/>
    <w:rsid w:val="008C14F9"/>
    <w:rsid w:val="008C1556"/>
    <w:rsid w:val="008C3BD0"/>
    <w:rsid w:val="008C482A"/>
    <w:rsid w:val="008C6E81"/>
    <w:rsid w:val="008D0954"/>
    <w:rsid w:val="008D1DAF"/>
    <w:rsid w:val="008D2546"/>
    <w:rsid w:val="008D3FA2"/>
    <w:rsid w:val="008E2F20"/>
    <w:rsid w:val="008F27D0"/>
    <w:rsid w:val="008F4C30"/>
    <w:rsid w:val="008F6400"/>
    <w:rsid w:val="008F6A91"/>
    <w:rsid w:val="009019B2"/>
    <w:rsid w:val="00901FD1"/>
    <w:rsid w:val="00904FF4"/>
    <w:rsid w:val="0090602F"/>
    <w:rsid w:val="00911FCF"/>
    <w:rsid w:val="009242D4"/>
    <w:rsid w:val="00926C8D"/>
    <w:rsid w:val="00927520"/>
    <w:rsid w:val="00927BA2"/>
    <w:rsid w:val="00943196"/>
    <w:rsid w:val="009434D7"/>
    <w:rsid w:val="0095519E"/>
    <w:rsid w:val="0095529A"/>
    <w:rsid w:val="00982E71"/>
    <w:rsid w:val="0099692C"/>
    <w:rsid w:val="009A0AA1"/>
    <w:rsid w:val="009A4F92"/>
    <w:rsid w:val="009A60BA"/>
    <w:rsid w:val="009B02ED"/>
    <w:rsid w:val="009B21C8"/>
    <w:rsid w:val="009B27FE"/>
    <w:rsid w:val="009B5208"/>
    <w:rsid w:val="009B7202"/>
    <w:rsid w:val="009B7305"/>
    <w:rsid w:val="009B7422"/>
    <w:rsid w:val="009C476E"/>
    <w:rsid w:val="009C7634"/>
    <w:rsid w:val="009D0F6E"/>
    <w:rsid w:val="009D6EE7"/>
    <w:rsid w:val="009E2803"/>
    <w:rsid w:val="009E3CE6"/>
    <w:rsid w:val="009E4C1A"/>
    <w:rsid w:val="009F2046"/>
    <w:rsid w:val="00A06068"/>
    <w:rsid w:val="00A1288C"/>
    <w:rsid w:val="00A14321"/>
    <w:rsid w:val="00A165CB"/>
    <w:rsid w:val="00A25EDE"/>
    <w:rsid w:val="00A31FBC"/>
    <w:rsid w:val="00A345A7"/>
    <w:rsid w:val="00A367D6"/>
    <w:rsid w:val="00A37DCE"/>
    <w:rsid w:val="00A423BA"/>
    <w:rsid w:val="00A4596F"/>
    <w:rsid w:val="00A543EB"/>
    <w:rsid w:val="00A557D4"/>
    <w:rsid w:val="00A56C03"/>
    <w:rsid w:val="00A606FB"/>
    <w:rsid w:val="00A63024"/>
    <w:rsid w:val="00A66958"/>
    <w:rsid w:val="00A66AE7"/>
    <w:rsid w:val="00A67EEC"/>
    <w:rsid w:val="00A75B24"/>
    <w:rsid w:val="00A77618"/>
    <w:rsid w:val="00A778DB"/>
    <w:rsid w:val="00A80F47"/>
    <w:rsid w:val="00A82CA9"/>
    <w:rsid w:val="00A84DE0"/>
    <w:rsid w:val="00A871B1"/>
    <w:rsid w:val="00A959CF"/>
    <w:rsid w:val="00AA1942"/>
    <w:rsid w:val="00AA6754"/>
    <w:rsid w:val="00AA79A5"/>
    <w:rsid w:val="00AB2A1F"/>
    <w:rsid w:val="00AB32E4"/>
    <w:rsid w:val="00AB37AF"/>
    <w:rsid w:val="00AC3D1C"/>
    <w:rsid w:val="00AC5B25"/>
    <w:rsid w:val="00AF2434"/>
    <w:rsid w:val="00AF7C1A"/>
    <w:rsid w:val="00AF7D67"/>
    <w:rsid w:val="00B05034"/>
    <w:rsid w:val="00B14077"/>
    <w:rsid w:val="00B1410B"/>
    <w:rsid w:val="00B16EF7"/>
    <w:rsid w:val="00B1735A"/>
    <w:rsid w:val="00B20CD3"/>
    <w:rsid w:val="00B24870"/>
    <w:rsid w:val="00B33AA3"/>
    <w:rsid w:val="00B362C0"/>
    <w:rsid w:val="00B37A3C"/>
    <w:rsid w:val="00B4136E"/>
    <w:rsid w:val="00B4219F"/>
    <w:rsid w:val="00B42F8C"/>
    <w:rsid w:val="00B43CEA"/>
    <w:rsid w:val="00B450FA"/>
    <w:rsid w:val="00B4627D"/>
    <w:rsid w:val="00B510D0"/>
    <w:rsid w:val="00B51AB2"/>
    <w:rsid w:val="00B57D9A"/>
    <w:rsid w:val="00B60592"/>
    <w:rsid w:val="00B65453"/>
    <w:rsid w:val="00B72463"/>
    <w:rsid w:val="00B77302"/>
    <w:rsid w:val="00B83540"/>
    <w:rsid w:val="00B85D80"/>
    <w:rsid w:val="00B86656"/>
    <w:rsid w:val="00B9297B"/>
    <w:rsid w:val="00B97C77"/>
    <w:rsid w:val="00B97D65"/>
    <w:rsid w:val="00BA5333"/>
    <w:rsid w:val="00BA6669"/>
    <w:rsid w:val="00BA68EB"/>
    <w:rsid w:val="00BB222F"/>
    <w:rsid w:val="00BB230A"/>
    <w:rsid w:val="00BB7CFA"/>
    <w:rsid w:val="00BC125E"/>
    <w:rsid w:val="00BD2EF8"/>
    <w:rsid w:val="00BE6683"/>
    <w:rsid w:val="00BE7F75"/>
    <w:rsid w:val="00BF102E"/>
    <w:rsid w:val="00BF37BC"/>
    <w:rsid w:val="00BF4401"/>
    <w:rsid w:val="00BF64EE"/>
    <w:rsid w:val="00C05115"/>
    <w:rsid w:val="00C10796"/>
    <w:rsid w:val="00C1332C"/>
    <w:rsid w:val="00C16E4A"/>
    <w:rsid w:val="00C237D5"/>
    <w:rsid w:val="00C24038"/>
    <w:rsid w:val="00C2496C"/>
    <w:rsid w:val="00C255B8"/>
    <w:rsid w:val="00C30ACF"/>
    <w:rsid w:val="00C35F6B"/>
    <w:rsid w:val="00C368ED"/>
    <w:rsid w:val="00C368FB"/>
    <w:rsid w:val="00C47668"/>
    <w:rsid w:val="00C47F38"/>
    <w:rsid w:val="00C56F38"/>
    <w:rsid w:val="00C57B51"/>
    <w:rsid w:val="00C6256B"/>
    <w:rsid w:val="00C634C3"/>
    <w:rsid w:val="00C64BD6"/>
    <w:rsid w:val="00C65757"/>
    <w:rsid w:val="00C66962"/>
    <w:rsid w:val="00C750DD"/>
    <w:rsid w:val="00C75E0A"/>
    <w:rsid w:val="00C77193"/>
    <w:rsid w:val="00C8134D"/>
    <w:rsid w:val="00C824C6"/>
    <w:rsid w:val="00C85912"/>
    <w:rsid w:val="00C91136"/>
    <w:rsid w:val="00C91847"/>
    <w:rsid w:val="00C94381"/>
    <w:rsid w:val="00C95C96"/>
    <w:rsid w:val="00C961FF"/>
    <w:rsid w:val="00CA14E3"/>
    <w:rsid w:val="00CA2771"/>
    <w:rsid w:val="00CA4F1D"/>
    <w:rsid w:val="00CA7D83"/>
    <w:rsid w:val="00CB6379"/>
    <w:rsid w:val="00CC14E8"/>
    <w:rsid w:val="00CC19C4"/>
    <w:rsid w:val="00CC2D83"/>
    <w:rsid w:val="00CC780C"/>
    <w:rsid w:val="00CD22BA"/>
    <w:rsid w:val="00CD4136"/>
    <w:rsid w:val="00CD478A"/>
    <w:rsid w:val="00CE031E"/>
    <w:rsid w:val="00CE61B5"/>
    <w:rsid w:val="00CF2449"/>
    <w:rsid w:val="00D06326"/>
    <w:rsid w:val="00D07B92"/>
    <w:rsid w:val="00D34536"/>
    <w:rsid w:val="00D42954"/>
    <w:rsid w:val="00D460F6"/>
    <w:rsid w:val="00D47CBE"/>
    <w:rsid w:val="00D5023D"/>
    <w:rsid w:val="00D51BD9"/>
    <w:rsid w:val="00D52813"/>
    <w:rsid w:val="00D536E0"/>
    <w:rsid w:val="00D53A2A"/>
    <w:rsid w:val="00D53BA2"/>
    <w:rsid w:val="00D54CF8"/>
    <w:rsid w:val="00D565D9"/>
    <w:rsid w:val="00D57EA2"/>
    <w:rsid w:val="00D7031A"/>
    <w:rsid w:val="00D849AF"/>
    <w:rsid w:val="00D855A0"/>
    <w:rsid w:val="00D879EC"/>
    <w:rsid w:val="00D9218E"/>
    <w:rsid w:val="00D947FB"/>
    <w:rsid w:val="00D95363"/>
    <w:rsid w:val="00D953FD"/>
    <w:rsid w:val="00D95E75"/>
    <w:rsid w:val="00DA0ADA"/>
    <w:rsid w:val="00DA0E1F"/>
    <w:rsid w:val="00DB0BF7"/>
    <w:rsid w:val="00DB11D3"/>
    <w:rsid w:val="00DB3EE8"/>
    <w:rsid w:val="00DB7825"/>
    <w:rsid w:val="00DC0073"/>
    <w:rsid w:val="00DC0D71"/>
    <w:rsid w:val="00DC3C19"/>
    <w:rsid w:val="00DC3C90"/>
    <w:rsid w:val="00DC41F9"/>
    <w:rsid w:val="00DC5C25"/>
    <w:rsid w:val="00DC6B2D"/>
    <w:rsid w:val="00DC74EA"/>
    <w:rsid w:val="00DD1C5B"/>
    <w:rsid w:val="00DD4B62"/>
    <w:rsid w:val="00DD5385"/>
    <w:rsid w:val="00DD669A"/>
    <w:rsid w:val="00DD729E"/>
    <w:rsid w:val="00DD7997"/>
    <w:rsid w:val="00DE1CF8"/>
    <w:rsid w:val="00DE44C0"/>
    <w:rsid w:val="00DE5A43"/>
    <w:rsid w:val="00DE6178"/>
    <w:rsid w:val="00DE7D1D"/>
    <w:rsid w:val="00DF6721"/>
    <w:rsid w:val="00E0187B"/>
    <w:rsid w:val="00E04DB5"/>
    <w:rsid w:val="00E11D94"/>
    <w:rsid w:val="00E14E6D"/>
    <w:rsid w:val="00E207C6"/>
    <w:rsid w:val="00E20D21"/>
    <w:rsid w:val="00E24678"/>
    <w:rsid w:val="00E256F2"/>
    <w:rsid w:val="00E25D61"/>
    <w:rsid w:val="00E265B6"/>
    <w:rsid w:val="00E33B43"/>
    <w:rsid w:val="00E34901"/>
    <w:rsid w:val="00E37669"/>
    <w:rsid w:val="00E4588D"/>
    <w:rsid w:val="00E604D7"/>
    <w:rsid w:val="00E60ED2"/>
    <w:rsid w:val="00E62666"/>
    <w:rsid w:val="00E632FF"/>
    <w:rsid w:val="00E70FEF"/>
    <w:rsid w:val="00E712CA"/>
    <w:rsid w:val="00E841BE"/>
    <w:rsid w:val="00E8533F"/>
    <w:rsid w:val="00E94EF2"/>
    <w:rsid w:val="00EA472D"/>
    <w:rsid w:val="00EA7BC4"/>
    <w:rsid w:val="00EB2BE8"/>
    <w:rsid w:val="00EB2D9B"/>
    <w:rsid w:val="00EB55C5"/>
    <w:rsid w:val="00EC1D7C"/>
    <w:rsid w:val="00EC278D"/>
    <w:rsid w:val="00EC5887"/>
    <w:rsid w:val="00EC664D"/>
    <w:rsid w:val="00ED1D98"/>
    <w:rsid w:val="00ED2930"/>
    <w:rsid w:val="00ED72B6"/>
    <w:rsid w:val="00EE0D97"/>
    <w:rsid w:val="00EE0FF0"/>
    <w:rsid w:val="00EE4F45"/>
    <w:rsid w:val="00EF0735"/>
    <w:rsid w:val="00F00F7C"/>
    <w:rsid w:val="00F063CF"/>
    <w:rsid w:val="00F07763"/>
    <w:rsid w:val="00F16096"/>
    <w:rsid w:val="00F17F6D"/>
    <w:rsid w:val="00F204C7"/>
    <w:rsid w:val="00F20816"/>
    <w:rsid w:val="00F22387"/>
    <w:rsid w:val="00F23511"/>
    <w:rsid w:val="00F23623"/>
    <w:rsid w:val="00F244DD"/>
    <w:rsid w:val="00F2505F"/>
    <w:rsid w:val="00F31548"/>
    <w:rsid w:val="00F44C78"/>
    <w:rsid w:val="00F45556"/>
    <w:rsid w:val="00F47742"/>
    <w:rsid w:val="00F47883"/>
    <w:rsid w:val="00F57205"/>
    <w:rsid w:val="00F574C8"/>
    <w:rsid w:val="00F64B3F"/>
    <w:rsid w:val="00F6600B"/>
    <w:rsid w:val="00F67EF8"/>
    <w:rsid w:val="00F72996"/>
    <w:rsid w:val="00F76FCE"/>
    <w:rsid w:val="00F83C0B"/>
    <w:rsid w:val="00F83E87"/>
    <w:rsid w:val="00F851DA"/>
    <w:rsid w:val="00F87757"/>
    <w:rsid w:val="00F92765"/>
    <w:rsid w:val="00F94AFC"/>
    <w:rsid w:val="00F97717"/>
    <w:rsid w:val="00F97F20"/>
    <w:rsid w:val="00FA3904"/>
    <w:rsid w:val="00FB24C8"/>
    <w:rsid w:val="00FB2B99"/>
    <w:rsid w:val="00FC1BD6"/>
    <w:rsid w:val="00FC39B5"/>
    <w:rsid w:val="00FC7028"/>
    <w:rsid w:val="00FD3570"/>
    <w:rsid w:val="00FD5293"/>
    <w:rsid w:val="00FE2091"/>
    <w:rsid w:val="00FF3382"/>
    <w:rsid w:val="00FF432B"/>
    <w:rsid w:val="00FF4441"/>
    <w:rsid w:val="00FF68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A6F"/>
    <w:rPr>
      <w:rFonts w:ascii="Verdana" w:hAnsi="Verdana"/>
      <w:spacing w:val="-2"/>
      <w:sz w:val="16"/>
      <w:szCs w:val="24"/>
      <w:lang w:val="en-US" w:eastAsia="en-US"/>
    </w:rPr>
  </w:style>
  <w:style w:type="paragraph" w:styleId="Heading1">
    <w:name w:val="heading 1"/>
    <w:basedOn w:val="Normal"/>
    <w:next w:val="Normal"/>
    <w:link w:val="Heading1Char"/>
    <w:uiPriority w:val="99"/>
    <w:qFormat/>
    <w:rsid w:val="00643A6F"/>
    <w:pPr>
      <w:widowControl w:val="0"/>
      <w:suppressAutoHyphens/>
      <w:autoSpaceDE w:val="0"/>
      <w:autoSpaceDN w:val="0"/>
      <w:adjustRightInd w:val="0"/>
      <w:spacing w:line="288" w:lineRule="auto"/>
      <w:jc w:val="right"/>
      <w:textAlignment w:val="center"/>
      <w:outlineLvl w:val="0"/>
    </w:pPr>
    <w:rPr>
      <w:rFonts w:cs="Calibri"/>
      <w:caps/>
      <w:color w:val="0065C6"/>
      <w:sz w:val="25"/>
      <w:szCs w:val="30"/>
    </w:rPr>
  </w:style>
  <w:style w:type="paragraph" w:styleId="Heading2">
    <w:name w:val="heading 2"/>
    <w:basedOn w:val="Normal"/>
    <w:next w:val="Normal"/>
    <w:link w:val="Heading2Char"/>
    <w:uiPriority w:val="99"/>
    <w:qFormat/>
    <w:rsid w:val="00643A6F"/>
    <w:pPr>
      <w:widowControl w:val="0"/>
      <w:suppressAutoHyphens/>
      <w:autoSpaceDE w:val="0"/>
      <w:autoSpaceDN w:val="0"/>
      <w:adjustRightInd w:val="0"/>
      <w:spacing w:after="120"/>
      <w:textAlignment w:val="center"/>
      <w:outlineLvl w:val="1"/>
    </w:pPr>
    <w:rPr>
      <w:rFonts w:cs="Calibri"/>
      <w:color w:val="0065C6"/>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A6F"/>
    <w:rPr>
      <w:rFonts w:ascii="Verdana" w:hAnsi="Verdana" w:cs="Calibri"/>
      <w:caps/>
      <w:color w:val="0065C6"/>
      <w:spacing w:val="-2"/>
      <w:sz w:val="30"/>
      <w:szCs w:val="30"/>
      <w:lang w:val="en-US"/>
    </w:rPr>
  </w:style>
  <w:style w:type="character" w:customStyle="1" w:styleId="Heading2Char">
    <w:name w:val="Heading 2 Char"/>
    <w:basedOn w:val="DefaultParagraphFont"/>
    <w:link w:val="Heading2"/>
    <w:uiPriority w:val="99"/>
    <w:locked/>
    <w:rsid w:val="00643A6F"/>
    <w:rPr>
      <w:rFonts w:ascii="Verdana" w:hAnsi="Verdana" w:cs="Calibri"/>
      <w:color w:val="0065C6"/>
      <w:spacing w:val="-2"/>
      <w:sz w:val="21"/>
      <w:szCs w:val="21"/>
      <w:lang w:val="en-US"/>
    </w:rPr>
  </w:style>
  <w:style w:type="character" w:styleId="Hyperlink">
    <w:name w:val="Hyperlink"/>
    <w:basedOn w:val="DefaultParagraphFont"/>
    <w:uiPriority w:val="99"/>
    <w:rsid w:val="00622DF3"/>
    <w:rPr>
      <w:rFonts w:cs="Times New Roman"/>
      <w:color w:val="0000FF"/>
      <w:u w:val="single"/>
    </w:rPr>
  </w:style>
  <w:style w:type="paragraph" w:styleId="BalloonText">
    <w:name w:val="Balloon Text"/>
    <w:basedOn w:val="Normal"/>
    <w:link w:val="BalloonTextChar"/>
    <w:uiPriority w:val="99"/>
    <w:semiHidden/>
    <w:rsid w:val="00643A6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43A6F"/>
    <w:rPr>
      <w:rFonts w:ascii="Times New Roman" w:hAnsi="Times New Roman" w:cs="Times New Roman"/>
      <w:spacing w:val="-2"/>
      <w:sz w:val="2"/>
      <w:lang w:val="en-US" w:eastAsia="en-US"/>
    </w:rPr>
  </w:style>
  <w:style w:type="paragraph" w:styleId="Header">
    <w:name w:val="header"/>
    <w:basedOn w:val="Normal"/>
    <w:link w:val="HeaderChar"/>
    <w:uiPriority w:val="99"/>
    <w:rsid w:val="00643A6F"/>
    <w:pPr>
      <w:tabs>
        <w:tab w:val="center" w:pos="4320"/>
        <w:tab w:val="right" w:pos="8640"/>
      </w:tabs>
    </w:pPr>
  </w:style>
  <w:style w:type="character" w:customStyle="1" w:styleId="HeaderChar">
    <w:name w:val="Header Char"/>
    <w:basedOn w:val="DefaultParagraphFont"/>
    <w:link w:val="Header"/>
    <w:uiPriority w:val="99"/>
    <w:locked/>
    <w:rsid w:val="00643A6F"/>
    <w:rPr>
      <w:rFonts w:cs="Times New Roman"/>
      <w:sz w:val="24"/>
      <w:szCs w:val="24"/>
    </w:rPr>
  </w:style>
  <w:style w:type="paragraph" w:styleId="Footer">
    <w:name w:val="footer"/>
    <w:basedOn w:val="Normal"/>
    <w:link w:val="FooterChar"/>
    <w:uiPriority w:val="99"/>
    <w:rsid w:val="00643A6F"/>
    <w:pPr>
      <w:widowControl w:val="0"/>
      <w:pBdr>
        <w:top w:val="single" w:sz="6" w:space="4" w:color="0080C4"/>
      </w:pBdr>
      <w:tabs>
        <w:tab w:val="right" w:pos="9180"/>
      </w:tabs>
      <w:suppressAutoHyphens/>
      <w:autoSpaceDE w:val="0"/>
      <w:autoSpaceDN w:val="0"/>
      <w:adjustRightInd w:val="0"/>
      <w:spacing w:after="57"/>
      <w:ind w:left="-595" w:right="-595"/>
      <w:textAlignment w:val="center"/>
    </w:pPr>
    <w:rPr>
      <w:rFonts w:cs="Calibri"/>
      <w:color w:val="6C6B6B"/>
      <w:sz w:val="13"/>
      <w:szCs w:val="16"/>
    </w:rPr>
  </w:style>
  <w:style w:type="character" w:customStyle="1" w:styleId="FooterChar">
    <w:name w:val="Footer Char"/>
    <w:basedOn w:val="DefaultParagraphFont"/>
    <w:link w:val="Footer"/>
    <w:uiPriority w:val="99"/>
    <w:locked/>
    <w:rsid w:val="00643A6F"/>
    <w:rPr>
      <w:rFonts w:ascii="Verdana" w:hAnsi="Verdana" w:cs="Calibri"/>
      <w:color w:val="6C6B6B"/>
      <w:spacing w:val="-2"/>
      <w:sz w:val="16"/>
      <w:szCs w:val="16"/>
      <w:lang w:val="en-US"/>
    </w:rPr>
  </w:style>
  <w:style w:type="character" w:styleId="FollowedHyperlink">
    <w:name w:val="FollowedHyperlink"/>
    <w:basedOn w:val="DefaultParagraphFont"/>
    <w:uiPriority w:val="99"/>
    <w:rsid w:val="00643A6F"/>
    <w:rPr>
      <w:rFonts w:cs="Times New Roman"/>
      <w:color w:val="800080"/>
      <w:u w:val="single"/>
    </w:rPr>
  </w:style>
  <w:style w:type="paragraph" w:customStyle="1" w:styleId="TableHeading">
    <w:name w:val="Table Heading"/>
    <w:basedOn w:val="Normal"/>
    <w:uiPriority w:val="99"/>
    <w:rsid w:val="00643A6F"/>
    <w:pPr>
      <w:widowControl w:val="0"/>
      <w:tabs>
        <w:tab w:val="left" w:pos="2268"/>
        <w:tab w:val="left" w:pos="5669"/>
      </w:tabs>
      <w:suppressAutoHyphens/>
      <w:autoSpaceDE w:val="0"/>
      <w:autoSpaceDN w:val="0"/>
      <w:adjustRightInd w:val="0"/>
      <w:spacing w:after="227"/>
      <w:textAlignment w:val="center"/>
    </w:pPr>
    <w:rPr>
      <w:rFonts w:cs="Calibri"/>
      <w:color w:val="0065C6"/>
      <w:spacing w:val="10"/>
      <w:szCs w:val="19"/>
    </w:rPr>
  </w:style>
  <w:style w:type="paragraph" w:styleId="BodyText">
    <w:name w:val="Body Text"/>
    <w:basedOn w:val="Normal"/>
    <w:link w:val="BodyTextChar"/>
    <w:uiPriority w:val="99"/>
    <w:rsid w:val="00643A6F"/>
    <w:pPr>
      <w:widowControl w:val="0"/>
      <w:tabs>
        <w:tab w:val="left" w:pos="2268"/>
        <w:tab w:val="left" w:pos="5669"/>
      </w:tabs>
      <w:suppressAutoHyphens/>
      <w:autoSpaceDE w:val="0"/>
      <w:autoSpaceDN w:val="0"/>
      <w:adjustRightInd w:val="0"/>
      <w:spacing w:after="227" w:line="230" w:lineRule="atLeast"/>
      <w:textAlignment w:val="center"/>
    </w:pPr>
    <w:rPr>
      <w:rFonts w:cs="Calibri"/>
      <w:color w:val="000000"/>
      <w:sz w:val="20"/>
      <w:szCs w:val="19"/>
    </w:rPr>
  </w:style>
  <w:style w:type="character" w:customStyle="1" w:styleId="BodyTextChar">
    <w:name w:val="Body Text Char"/>
    <w:basedOn w:val="DefaultParagraphFont"/>
    <w:link w:val="BodyText"/>
    <w:uiPriority w:val="99"/>
    <w:locked/>
    <w:rsid w:val="00643A6F"/>
    <w:rPr>
      <w:rFonts w:ascii="Verdana" w:hAnsi="Verdana" w:cs="Calibri"/>
      <w:color w:val="000000"/>
      <w:spacing w:val="-2"/>
      <w:sz w:val="19"/>
      <w:szCs w:val="19"/>
      <w:lang w:val="en-US" w:eastAsia="en-US" w:bidi="ar-SA"/>
    </w:rPr>
  </w:style>
  <w:style w:type="character" w:styleId="PageNumber">
    <w:name w:val="page number"/>
    <w:basedOn w:val="DefaultParagraphFont"/>
    <w:uiPriority w:val="99"/>
    <w:rsid w:val="00643A6F"/>
    <w:rPr>
      <w:rFonts w:ascii="Verdana" w:hAnsi="Verdana" w:cs="Times New Roman"/>
      <w:spacing w:val="-2"/>
      <w:w w:val="100"/>
      <w:position w:val="0"/>
      <w:sz w:val="13"/>
    </w:rPr>
  </w:style>
  <w:style w:type="paragraph" w:customStyle="1" w:styleId="Bullet1">
    <w:name w:val="Bullet 1"/>
    <w:basedOn w:val="BodyText"/>
    <w:uiPriority w:val="99"/>
    <w:rsid w:val="00643A6F"/>
    <w:pPr>
      <w:numPr>
        <w:numId w:val="1"/>
      </w:numPr>
    </w:pPr>
  </w:style>
  <w:style w:type="paragraph" w:styleId="Date">
    <w:name w:val="Date"/>
    <w:basedOn w:val="BodyText"/>
    <w:next w:val="Normal"/>
    <w:link w:val="DateChar"/>
    <w:uiPriority w:val="99"/>
    <w:rsid w:val="00643A6F"/>
    <w:pPr>
      <w:spacing w:after="1588"/>
    </w:pPr>
    <w:rPr>
      <w:sz w:val="15"/>
    </w:rPr>
  </w:style>
  <w:style w:type="character" w:customStyle="1" w:styleId="DateChar">
    <w:name w:val="Date Char"/>
    <w:basedOn w:val="DefaultParagraphFont"/>
    <w:link w:val="Date"/>
    <w:uiPriority w:val="99"/>
    <w:locked/>
    <w:rsid w:val="00643A6F"/>
    <w:rPr>
      <w:rFonts w:ascii="Verdana" w:hAnsi="Verdana" w:cs="Calibri"/>
      <w:color w:val="000000"/>
      <w:spacing w:val="10"/>
      <w:sz w:val="19"/>
      <w:szCs w:val="19"/>
      <w:lang w:val="en-US"/>
    </w:rPr>
  </w:style>
  <w:style w:type="paragraph" w:customStyle="1" w:styleId="Sincerely">
    <w:name w:val="Sincerely"/>
    <w:basedOn w:val="BodyText"/>
    <w:uiPriority w:val="99"/>
    <w:rsid w:val="00643A6F"/>
    <w:pPr>
      <w:spacing w:before="567"/>
    </w:pPr>
  </w:style>
  <w:style w:type="paragraph" w:styleId="NoSpacing">
    <w:name w:val="No Spacing"/>
    <w:uiPriority w:val="1"/>
    <w:qFormat/>
    <w:rsid w:val="00643A6F"/>
    <w:rPr>
      <w:rFonts w:ascii="Verdana" w:hAnsi="Verdana"/>
      <w:spacing w:val="-2"/>
      <w:sz w:val="16"/>
      <w:szCs w:val="24"/>
      <w:lang w:val="en-US" w:eastAsia="en-US"/>
    </w:rPr>
  </w:style>
  <w:style w:type="paragraph" w:styleId="ListParagraph">
    <w:name w:val="List Paragraph"/>
    <w:basedOn w:val="Normal"/>
    <w:uiPriority w:val="34"/>
    <w:qFormat/>
    <w:rsid w:val="00643A6F"/>
    <w:pPr>
      <w:ind w:left="720"/>
      <w:contextualSpacing/>
    </w:pPr>
  </w:style>
  <w:style w:type="character" w:styleId="CommentReference">
    <w:name w:val="annotation reference"/>
    <w:basedOn w:val="DefaultParagraphFont"/>
    <w:uiPriority w:val="99"/>
    <w:rsid w:val="00643A6F"/>
    <w:rPr>
      <w:rFonts w:cs="Times New Roman"/>
      <w:sz w:val="16"/>
      <w:szCs w:val="16"/>
    </w:rPr>
  </w:style>
  <w:style w:type="paragraph" w:styleId="CommentText">
    <w:name w:val="annotation text"/>
    <w:basedOn w:val="Normal"/>
    <w:link w:val="CommentTextChar"/>
    <w:uiPriority w:val="99"/>
    <w:rsid w:val="00643A6F"/>
    <w:rPr>
      <w:sz w:val="20"/>
      <w:szCs w:val="20"/>
    </w:rPr>
  </w:style>
  <w:style w:type="character" w:customStyle="1" w:styleId="CommentTextChar">
    <w:name w:val="Comment Text Char"/>
    <w:basedOn w:val="DefaultParagraphFont"/>
    <w:link w:val="CommentText"/>
    <w:uiPriority w:val="99"/>
    <w:locked/>
    <w:rsid w:val="00643A6F"/>
    <w:rPr>
      <w:rFonts w:ascii="Verdana" w:hAnsi="Verdana" w:cs="Times New Roman"/>
      <w:spacing w:val="-2"/>
      <w:lang w:val="en-US" w:eastAsia="en-US"/>
    </w:rPr>
  </w:style>
  <w:style w:type="paragraph" w:styleId="CommentSubject">
    <w:name w:val="annotation subject"/>
    <w:basedOn w:val="CommentText"/>
    <w:next w:val="CommentText"/>
    <w:link w:val="CommentSubjectChar"/>
    <w:uiPriority w:val="99"/>
    <w:rsid w:val="00643A6F"/>
    <w:rPr>
      <w:b/>
      <w:bCs/>
    </w:rPr>
  </w:style>
  <w:style w:type="character" w:customStyle="1" w:styleId="CommentSubjectChar">
    <w:name w:val="Comment Subject Char"/>
    <w:basedOn w:val="CommentTextChar"/>
    <w:link w:val="CommentSubject"/>
    <w:uiPriority w:val="99"/>
    <w:locked/>
    <w:rsid w:val="00643A6F"/>
    <w:rPr>
      <w:rFonts w:ascii="Verdana" w:hAnsi="Verdana" w:cs="Times New Roman"/>
      <w:b/>
      <w:bCs/>
      <w:spacing w:val="-2"/>
      <w:lang w:val="en-US" w:eastAsia="en-US"/>
    </w:rPr>
  </w:style>
  <w:style w:type="character" w:styleId="Strong">
    <w:name w:val="Strong"/>
    <w:basedOn w:val="DefaultParagraphFont"/>
    <w:uiPriority w:val="22"/>
    <w:qFormat/>
    <w:rsid w:val="00643A6F"/>
    <w:rPr>
      <w:rFonts w:cs="Times New Roman"/>
      <w:b/>
      <w:bCs/>
    </w:rPr>
  </w:style>
  <w:style w:type="character" w:customStyle="1" w:styleId="PlainTextChar">
    <w:name w:val="Plain Text Char"/>
    <w:uiPriority w:val="99"/>
    <w:locked/>
    <w:rsid w:val="009B5208"/>
    <w:rPr>
      <w:rFonts w:ascii="Arial" w:hAnsi="Arial"/>
    </w:rPr>
  </w:style>
  <w:style w:type="paragraph" w:styleId="PlainText">
    <w:name w:val="Plain Text"/>
    <w:basedOn w:val="Normal"/>
    <w:link w:val="PlainTextChar1"/>
    <w:uiPriority w:val="99"/>
    <w:rsid w:val="009B5208"/>
    <w:rPr>
      <w:rFonts w:ascii="Arial" w:hAnsi="Arial"/>
      <w:spacing w:val="0"/>
      <w:sz w:val="20"/>
      <w:szCs w:val="20"/>
    </w:rPr>
  </w:style>
  <w:style w:type="character" w:customStyle="1" w:styleId="PlainTextChar1">
    <w:name w:val="Plain Text Char1"/>
    <w:basedOn w:val="DefaultParagraphFont"/>
    <w:link w:val="PlainText"/>
    <w:uiPriority w:val="99"/>
    <w:semiHidden/>
    <w:locked/>
    <w:rsid w:val="00855894"/>
    <w:rPr>
      <w:rFonts w:ascii="Courier New" w:hAnsi="Courier New" w:cs="Courier New"/>
      <w:spacing w:val="-2"/>
      <w:sz w:val="20"/>
      <w:szCs w:val="20"/>
      <w:lang w:val="en-US" w:eastAsia="en-US"/>
    </w:rPr>
  </w:style>
  <w:style w:type="character" w:customStyle="1" w:styleId="Emphasis1">
    <w:name w:val="Emphasis1"/>
    <w:basedOn w:val="DefaultParagraphFont"/>
    <w:rsid w:val="0067402E"/>
  </w:style>
  <w:style w:type="paragraph" w:styleId="EndnoteText">
    <w:name w:val="endnote text"/>
    <w:basedOn w:val="Normal"/>
    <w:link w:val="EndnoteTextChar"/>
    <w:rsid w:val="00C6256B"/>
    <w:rPr>
      <w:sz w:val="24"/>
    </w:rPr>
  </w:style>
  <w:style w:type="character" w:customStyle="1" w:styleId="EndnoteTextChar">
    <w:name w:val="Endnote Text Char"/>
    <w:basedOn w:val="DefaultParagraphFont"/>
    <w:link w:val="EndnoteText"/>
    <w:rsid w:val="00C6256B"/>
    <w:rPr>
      <w:rFonts w:ascii="Verdana" w:hAnsi="Verdana"/>
      <w:spacing w:val="-2"/>
      <w:sz w:val="24"/>
      <w:szCs w:val="24"/>
      <w:lang w:val="en-US" w:eastAsia="en-US"/>
    </w:rPr>
  </w:style>
  <w:style w:type="character" w:styleId="EndnoteReference">
    <w:name w:val="endnote reference"/>
    <w:basedOn w:val="DefaultParagraphFont"/>
    <w:rsid w:val="00C6256B"/>
    <w:rPr>
      <w:vertAlign w:val="superscript"/>
    </w:rPr>
  </w:style>
  <w:style w:type="paragraph" w:customStyle="1" w:styleId="Default">
    <w:name w:val="Default"/>
    <w:rsid w:val="006C7E6E"/>
    <w:pPr>
      <w:autoSpaceDE w:val="0"/>
      <w:autoSpaceDN w:val="0"/>
      <w:adjustRightInd w:val="0"/>
    </w:pPr>
    <w:rPr>
      <w:rFonts w:ascii="Harmony" w:hAnsi="Harmony" w:cs="Harmony"/>
      <w:color w:val="000000"/>
      <w:sz w:val="24"/>
      <w:szCs w:val="24"/>
    </w:rPr>
  </w:style>
  <w:style w:type="character" w:customStyle="1" w:styleId="A3">
    <w:name w:val="A3"/>
    <w:uiPriority w:val="99"/>
    <w:rsid w:val="006C7E6E"/>
    <w:rPr>
      <w:rFonts w:cs="Harmony"/>
      <w:b/>
      <w:bCs/>
      <w:color w:val="00C0F3"/>
      <w:sz w:val="22"/>
      <w:szCs w:val="22"/>
    </w:rPr>
  </w:style>
  <w:style w:type="character" w:customStyle="1" w:styleId="A4">
    <w:name w:val="A4"/>
    <w:uiPriority w:val="99"/>
    <w:rsid w:val="006C7E6E"/>
    <w:rPr>
      <w:rFonts w:cs="Harmony"/>
      <w:color w:val="403F41"/>
      <w:sz w:val="16"/>
      <w:szCs w:val="16"/>
    </w:rPr>
  </w:style>
  <w:style w:type="character" w:customStyle="1" w:styleId="A1">
    <w:name w:val="A1"/>
    <w:uiPriority w:val="99"/>
    <w:rsid w:val="00576F1E"/>
    <w:rPr>
      <w:rFonts w:cs="Harmony"/>
      <w:color w:val="FFFFFF"/>
      <w:sz w:val="18"/>
      <w:szCs w:val="18"/>
    </w:rPr>
  </w:style>
  <w:style w:type="paragraph" w:customStyle="1" w:styleId="Pa0">
    <w:name w:val="Pa0"/>
    <w:basedOn w:val="Default"/>
    <w:next w:val="Default"/>
    <w:uiPriority w:val="99"/>
    <w:rsid w:val="00576F1E"/>
    <w:pPr>
      <w:spacing w:line="241" w:lineRule="atLeast"/>
    </w:pPr>
    <w:rPr>
      <w:rFonts w:cs="Times New Roman"/>
      <w:color w:val="auto"/>
    </w:rPr>
  </w:style>
  <w:style w:type="character" w:customStyle="1" w:styleId="A2">
    <w:name w:val="A2"/>
    <w:uiPriority w:val="99"/>
    <w:rsid w:val="00576F1E"/>
    <w:rPr>
      <w:rFonts w:cs="Harmony"/>
      <w:color w:val="FFFFFF"/>
      <w:sz w:val="44"/>
      <w:szCs w:val="44"/>
    </w:rPr>
  </w:style>
  <w:style w:type="paragraph" w:styleId="NormalWeb">
    <w:name w:val="Normal (Web)"/>
    <w:basedOn w:val="Normal"/>
    <w:uiPriority w:val="99"/>
    <w:unhideWhenUsed/>
    <w:rsid w:val="008339E0"/>
    <w:pPr>
      <w:spacing w:before="100" w:beforeAutospacing="1" w:after="100" w:afterAutospacing="1"/>
    </w:pPr>
    <w:rPr>
      <w:rFonts w:ascii="Times New Roman" w:eastAsiaTheme="minorHAnsi" w:hAnsi="Times New Roman"/>
      <w:spacing w:val="0"/>
      <w:sz w:val="24"/>
      <w:lang w:val="en-AU" w:eastAsia="en-AU"/>
    </w:rPr>
  </w:style>
  <w:style w:type="paragraph" w:styleId="Revision">
    <w:name w:val="Revision"/>
    <w:hidden/>
    <w:rsid w:val="001E2385"/>
    <w:rPr>
      <w:rFonts w:ascii="Verdana" w:hAnsi="Verdana"/>
      <w:spacing w:val="-2"/>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A6F"/>
    <w:rPr>
      <w:rFonts w:ascii="Verdana" w:hAnsi="Verdana"/>
      <w:spacing w:val="-2"/>
      <w:sz w:val="16"/>
      <w:szCs w:val="24"/>
      <w:lang w:val="en-US" w:eastAsia="en-US"/>
    </w:rPr>
  </w:style>
  <w:style w:type="paragraph" w:styleId="Heading1">
    <w:name w:val="heading 1"/>
    <w:basedOn w:val="Normal"/>
    <w:next w:val="Normal"/>
    <w:link w:val="Heading1Char"/>
    <w:uiPriority w:val="99"/>
    <w:qFormat/>
    <w:rsid w:val="00643A6F"/>
    <w:pPr>
      <w:widowControl w:val="0"/>
      <w:suppressAutoHyphens/>
      <w:autoSpaceDE w:val="0"/>
      <w:autoSpaceDN w:val="0"/>
      <w:adjustRightInd w:val="0"/>
      <w:spacing w:line="288" w:lineRule="auto"/>
      <w:jc w:val="right"/>
      <w:textAlignment w:val="center"/>
      <w:outlineLvl w:val="0"/>
    </w:pPr>
    <w:rPr>
      <w:rFonts w:cs="Calibri"/>
      <w:caps/>
      <w:color w:val="0065C6"/>
      <w:sz w:val="25"/>
      <w:szCs w:val="30"/>
    </w:rPr>
  </w:style>
  <w:style w:type="paragraph" w:styleId="Heading2">
    <w:name w:val="heading 2"/>
    <w:basedOn w:val="Normal"/>
    <w:next w:val="Normal"/>
    <w:link w:val="Heading2Char"/>
    <w:uiPriority w:val="99"/>
    <w:qFormat/>
    <w:rsid w:val="00643A6F"/>
    <w:pPr>
      <w:widowControl w:val="0"/>
      <w:suppressAutoHyphens/>
      <w:autoSpaceDE w:val="0"/>
      <w:autoSpaceDN w:val="0"/>
      <w:adjustRightInd w:val="0"/>
      <w:spacing w:after="120"/>
      <w:textAlignment w:val="center"/>
      <w:outlineLvl w:val="1"/>
    </w:pPr>
    <w:rPr>
      <w:rFonts w:cs="Calibri"/>
      <w:color w:val="0065C6"/>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A6F"/>
    <w:rPr>
      <w:rFonts w:ascii="Verdana" w:hAnsi="Verdana" w:cs="Calibri"/>
      <w:caps/>
      <w:color w:val="0065C6"/>
      <w:spacing w:val="-2"/>
      <w:sz w:val="30"/>
      <w:szCs w:val="30"/>
      <w:lang w:val="en-US"/>
    </w:rPr>
  </w:style>
  <w:style w:type="character" w:customStyle="1" w:styleId="Heading2Char">
    <w:name w:val="Heading 2 Char"/>
    <w:basedOn w:val="DefaultParagraphFont"/>
    <w:link w:val="Heading2"/>
    <w:uiPriority w:val="99"/>
    <w:locked/>
    <w:rsid w:val="00643A6F"/>
    <w:rPr>
      <w:rFonts w:ascii="Verdana" w:hAnsi="Verdana" w:cs="Calibri"/>
      <w:color w:val="0065C6"/>
      <w:spacing w:val="-2"/>
      <w:sz w:val="21"/>
      <w:szCs w:val="21"/>
      <w:lang w:val="en-US"/>
    </w:rPr>
  </w:style>
  <w:style w:type="character" w:styleId="Hyperlink">
    <w:name w:val="Hyperlink"/>
    <w:basedOn w:val="DefaultParagraphFont"/>
    <w:uiPriority w:val="99"/>
    <w:rsid w:val="00622DF3"/>
    <w:rPr>
      <w:rFonts w:cs="Times New Roman"/>
      <w:color w:val="0000FF"/>
      <w:u w:val="single"/>
    </w:rPr>
  </w:style>
  <w:style w:type="paragraph" w:styleId="BalloonText">
    <w:name w:val="Balloon Text"/>
    <w:basedOn w:val="Normal"/>
    <w:link w:val="BalloonTextChar"/>
    <w:uiPriority w:val="99"/>
    <w:semiHidden/>
    <w:rsid w:val="00643A6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43A6F"/>
    <w:rPr>
      <w:rFonts w:ascii="Times New Roman" w:hAnsi="Times New Roman" w:cs="Times New Roman"/>
      <w:spacing w:val="-2"/>
      <w:sz w:val="2"/>
      <w:lang w:val="en-US" w:eastAsia="en-US"/>
    </w:rPr>
  </w:style>
  <w:style w:type="paragraph" w:styleId="Header">
    <w:name w:val="header"/>
    <w:basedOn w:val="Normal"/>
    <w:link w:val="HeaderChar"/>
    <w:uiPriority w:val="99"/>
    <w:rsid w:val="00643A6F"/>
    <w:pPr>
      <w:tabs>
        <w:tab w:val="center" w:pos="4320"/>
        <w:tab w:val="right" w:pos="8640"/>
      </w:tabs>
    </w:pPr>
  </w:style>
  <w:style w:type="character" w:customStyle="1" w:styleId="HeaderChar">
    <w:name w:val="Header Char"/>
    <w:basedOn w:val="DefaultParagraphFont"/>
    <w:link w:val="Header"/>
    <w:uiPriority w:val="99"/>
    <w:locked/>
    <w:rsid w:val="00643A6F"/>
    <w:rPr>
      <w:rFonts w:cs="Times New Roman"/>
      <w:sz w:val="24"/>
      <w:szCs w:val="24"/>
    </w:rPr>
  </w:style>
  <w:style w:type="paragraph" w:styleId="Footer">
    <w:name w:val="footer"/>
    <w:basedOn w:val="Normal"/>
    <w:link w:val="FooterChar"/>
    <w:uiPriority w:val="99"/>
    <w:rsid w:val="00643A6F"/>
    <w:pPr>
      <w:widowControl w:val="0"/>
      <w:pBdr>
        <w:top w:val="single" w:sz="6" w:space="4" w:color="0080C4"/>
      </w:pBdr>
      <w:tabs>
        <w:tab w:val="right" w:pos="9180"/>
      </w:tabs>
      <w:suppressAutoHyphens/>
      <w:autoSpaceDE w:val="0"/>
      <w:autoSpaceDN w:val="0"/>
      <w:adjustRightInd w:val="0"/>
      <w:spacing w:after="57"/>
      <w:ind w:left="-595" w:right="-595"/>
      <w:textAlignment w:val="center"/>
    </w:pPr>
    <w:rPr>
      <w:rFonts w:cs="Calibri"/>
      <w:color w:val="6C6B6B"/>
      <w:sz w:val="13"/>
      <w:szCs w:val="16"/>
    </w:rPr>
  </w:style>
  <w:style w:type="character" w:customStyle="1" w:styleId="FooterChar">
    <w:name w:val="Footer Char"/>
    <w:basedOn w:val="DefaultParagraphFont"/>
    <w:link w:val="Footer"/>
    <w:uiPriority w:val="99"/>
    <w:locked/>
    <w:rsid w:val="00643A6F"/>
    <w:rPr>
      <w:rFonts w:ascii="Verdana" w:hAnsi="Verdana" w:cs="Calibri"/>
      <w:color w:val="6C6B6B"/>
      <w:spacing w:val="-2"/>
      <w:sz w:val="16"/>
      <w:szCs w:val="16"/>
      <w:lang w:val="en-US"/>
    </w:rPr>
  </w:style>
  <w:style w:type="character" w:styleId="FollowedHyperlink">
    <w:name w:val="FollowedHyperlink"/>
    <w:basedOn w:val="DefaultParagraphFont"/>
    <w:uiPriority w:val="99"/>
    <w:rsid w:val="00643A6F"/>
    <w:rPr>
      <w:rFonts w:cs="Times New Roman"/>
      <w:color w:val="800080"/>
      <w:u w:val="single"/>
    </w:rPr>
  </w:style>
  <w:style w:type="paragraph" w:customStyle="1" w:styleId="TableHeading">
    <w:name w:val="Table Heading"/>
    <w:basedOn w:val="Normal"/>
    <w:uiPriority w:val="99"/>
    <w:rsid w:val="00643A6F"/>
    <w:pPr>
      <w:widowControl w:val="0"/>
      <w:tabs>
        <w:tab w:val="left" w:pos="2268"/>
        <w:tab w:val="left" w:pos="5669"/>
      </w:tabs>
      <w:suppressAutoHyphens/>
      <w:autoSpaceDE w:val="0"/>
      <w:autoSpaceDN w:val="0"/>
      <w:adjustRightInd w:val="0"/>
      <w:spacing w:after="227"/>
      <w:textAlignment w:val="center"/>
    </w:pPr>
    <w:rPr>
      <w:rFonts w:cs="Calibri"/>
      <w:color w:val="0065C6"/>
      <w:spacing w:val="10"/>
      <w:szCs w:val="19"/>
    </w:rPr>
  </w:style>
  <w:style w:type="paragraph" w:styleId="BodyText">
    <w:name w:val="Body Text"/>
    <w:basedOn w:val="Normal"/>
    <w:link w:val="BodyTextChar"/>
    <w:uiPriority w:val="99"/>
    <w:rsid w:val="00643A6F"/>
    <w:pPr>
      <w:widowControl w:val="0"/>
      <w:tabs>
        <w:tab w:val="left" w:pos="2268"/>
        <w:tab w:val="left" w:pos="5669"/>
      </w:tabs>
      <w:suppressAutoHyphens/>
      <w:autoSpaceDE w:val="0"/>
      <w:autoSpaceDN w:val="0"/>
      <w:adjustRightInd w:val="0"/>
      <w:spacing w:after="227" w:line="230" w:lineRule="atLeast"/>
      <w:textAlignment w:val="center"/>
    </w:pPr>
    <w:rPr>
      <w:rFonts w:cs="Calibri"/>
      <w:color w:val="000000"/>
      <w:sz w:val="20"/>
      <w:szCs w:val="19"/>
    </w:rPr>
  </w:style>
  <w:style w:type="character" w:customStyle="1" w:styleId="BodyTextChar">
    <w:name w:val="Body Text Char"/>
    <w:basedOn w:val="DefaultParagraphFont"/>
    <w:link w:val="BodyText"/>
    <w:uiPriority w:val="99"/>
    <w:locked/>
    <w:rsid w:val="00643A6F"/>
    <w:rPr>
      <w:rFonts w:ascii="Verdana" w:hAnsi="Verdana" w:cs="Calibri"/>
      <w:color w:val="000000"/>
      <w:spacing w:val="-2"/>
      <w:sz w:val="19"/>
      <w:szCs w:val="19"/>
      <w:lang w:val="en-US" w:eastAsia="en-US" w:bidi="ar-SA"/>
    </w:rPr>
  </w:style>
  <w:style w:type="character" w:styleId="PageNumber">
    <w:name w:val="page number"/>
    <w:basedOn w:val="DefaultParagraphFont"/>
    <w:uiPriority w:val="99"/>
    <w:rsid w:val="00643A6F"/>
    <w:rPr>
      <w:rFonts w:ascii="Verdana" w:hAnsi="Verdana" w:cs="Times New Roman"/>
      <w:spacing w:val="-2"/>
      <w:w w:val="100"/>
      <w:position w:val="0"/>
      <w:sz w:val="13"/>
    </w:rPr>
  </w:style>
  <w:style w:type="paragraph" w:customStyle="1" w:styleId="Bullet1">
    <w:name w:val="Bullet 1"/>
    <w:basedOn w:val="BodyText"/>
    <w:uiPriority w:val="99"/>
    <w:rsid w:val="00643A6F"/>
    <w:pPr>
      <w:numPr>
        <w:numId w:val="12"/>
      </w:numPr>
    </w:pPr>
  </w:style>
  <w:style w:type="paragraph" w:styleId="Date">
    <w:name w:val="Date"/>
    <w:basedOn w:val="BodyText"/>
    <w:next w:val="Normal"/>
    <w:link w:val="DateChar"/>
    <w:uiPriority w:val="99"/>
    <w:rsid w:val="00643A6F"/>
    <w:pPr>
      <w:spacing w:after="1588"/>
    </w:pPr>
    <w:rPr>
      <w:sz w:val="15"/>
    </w:rPr>
  </w:style>
  <w:style w:type="character" w:customStyle="1" w:styleId="DateChar">
    <w:name w:val="Date Char"/>
    <w:basedOn w:val="DefaultParagraphFont"/>
    <w:link w:val="Date"/>
    <w:uiPriority w:val="99"/>
    <w:locked/>
    <w:rsid w:val="00643A6F"/>
    <w:rPr>
      <w:rFonts w:ascii="Verdana" w:hAnsi="Verdana" w:cs="Calibri"/>
      <w:color w:val="000000"/>
      <w:spacing w:val="10"/>
      <w:sz w:val="19"/>
      <w:szCs w:val="19"/>
      <w:lang w:val="en-US"/>
    </w:rPr>
  </w:style>
  <w:style w:type="paragraph" w:customStyle="1" w:styleId="Sincerely">
    <w:name w:val="Sincerely"/>
    <w:basedOn w:val="BodyText"/>
    <w:uiPriority w:val="99"/>
    <w:rsid w:val="00643A6F"/>
    <w:pPr>
      <w:spacing w:before="567"/>
    </w:pPr>
  </w:style>
  <w:style w:type="paragraph" w:styleId="NoSpacing">
    <w:name w:val="No Spacing"/>
    <w:uiPriority w:val="99"/>
    <w:qFormat/>
    <w:rsid w:val="00643A6F"/>
    <w:rPr>
      <w:rFonts w:ascii="Verdana" w:hAnsi="Verdana"/>
      <w:spacing w:val="-2"/>
      <w:sz w:val="16"/>
      <w:szCs w:val="24"/>
      <w:lang w:val="en-US" w:eastAsia="en-US"/>
    </w:rPr>
  </w:style>
  <w:style w:type="paragraph" w:styleId="ListParagraph">
    <w:name w:val="List Paragraph"/>
    <w:basedOn w:val="Normal"/>
    <w:uiPriority w:val="34"/>
    <w:qFormat/>
    <w:rsid w:val="00643A6F"/>
    <w:pPr>
      <w:ind w:left="720"/>
      <w:contextualSpacing/>
    </w:pPr>
  </w:style>
  <w:style w:type="character" w:styleId="CommentReference">
    <w:name w:val="annotation reference"/>
    <w:basedOn w:val="DefaultParagraphFont"/>
    <w:uiPriority w:val="99"/>
    <w:rsid w:val="00643A6F"/>
    <w:rPr>
      <w:rFonts w:cs="Times New Roman"/>
      <w:sz w:val="16"/>
      <w:szCs w:val="16"/>
    </w:rPr>
  </w:style>
  <w:style w:type="paragraph" w:styleId="CommentText">
    <w:name w:val="annotation text"/>
    <w:basedOn w:val="Normal"/>
    <w:link w:val="CommentTextChar"/>
    <w:uiPriority w:val="99"/>
    <w:rsid w:val="00643A6F"/>
    <w:rPr>
      <w:sz w:val="20"/>
      <w:szCs w:val="20"/>
    </w:rPr>
  </w:style>
  <w:style w:type="character" w:customStyle="1" w:styleId="CommentTextChar">
    <w:name w:val="Comment Text Char"/>
    <w:basedOn w:val="DefaultParagraphFont"/>
    <w:link w:val="CommentText"/>
    <w:uiPriority w:val="99"/>
    <w:locked/>
    <w:rsid w:val="00643A6F"/>
    <w:rPr>
      <w:rFonts w:ascii="Verdana" w:hAnsi="Verdana" w:cs="Times New Roman"/>
      <w:spacing w:val="-2"/>
      <w:lang w:val="en-US" w:eastAsia="en-US"/>
    </w:rPr>
  </w:style>
  <w:style w:type="paragraph" w:styleId="CommentSubject">
    <w:name w:val="annotation subject"/>
    <w:basedOn w:val="CommentText"/>
    <w:next w:val="CommentText"/>
    <w:link w:val="CommentSubjectChar"/>
    <w:uiPriority w:val="99"/>
    <w:rsid w:val="00643A6F"/>
    <w:rPr>
      <w:b/>
      <w:bCs/>
    </w:rPr>
  </w:style>
  <w:style w:type="character" w:customStyle="1" w:styleId="CommentSubjectChar">
    <w:name w:val="Comment Subject Char"/>
    <w:basedOn w:val="CommentTextChar"/>
    <w:link w:val="CommentSubject"/>
    <w:uiPriority w:val="99"/>
    <w:locked/>
    <w:rsid w:val="00643A6F"/>
    <w:rPr>
      <w:rFonts w:ascii="Verdana" w:hAnsi="Verdana" w:cs="Times New Roman"/>
      <w:b/>
      <w:bCs/>
      <w:spacing w:val="-2"/>
      <w:lang w:val="en-US" w:eastAsia="en-US"/>
    </w:rPr>
  </w:style>
  <w:style w:type="character" w:styleId="Strong">
    <w:name w:val="Strong"/>
    <w:basedOn w:val="DefaultParagraphFont"/>
    <w:uiPriority w:val="22"/>
    <w:qFormat/>
    <w:rsid w:val="00643A6F"/>
    <w:rPr>
      <w:rFonts w:cs="Times New Roman"/>
      <w:b/>
      <w:bCs/>
    </w:rPr>
  </w:style>
  <w:style w:type="character" w:customStyle="1" w:styleId="PlainTextChar">
    <w:name w:val="Plain Text Char"/>
    <w:uiPriority w:val="99"/>
    <w:locked/>
    <w:rsid w:val="009B5208"/>
    <w:rPr>
      <w:rFonts w:ascii="Arial" w:hAnsi="Arial"/>
    </w:rPr>
  </w:style>
  <w:style w:type="paragraph" w:styleId="PlainText">
    <w:name w:val="Plain Text"/>
    <w:basedOn w:val="Normal"/>
    <w:link w:val="PlainTextChar1"/>
    <w:uiPriority w:val="99"/>
    <w:rsid w:val="009B5208"/>
    <w:rPr>
      <w:rFonts w:ascii="Arial" w:hAnsi="Arial"/>
      <w:spacing w:val="0"/>
      <w:sz w:val="20"/>
      <w:szCs w:val="20"/>
    </w:rPr>
  </w:style>
  <w:style w:type="character" w:customStyle="1" w:styleId="PlainTextChar1">
    <w:name w:val="Plain Text Char1"/>
    <w:basedOn w:val="DefaultParagraphFont"/>
    <w:link w:val="PlainText"/>
    <w:uiPriority w:val="99"/>
    <w:semiHidden/>
    <w:locked/>
    <w:rsid w:val="00855894"/>
    <w:rPr>
      <w:rFonts w:ascii="Courier New" w:hAnsi="Courier New" w:cs="Courier New"/>
      <w:spacing w:val="-2"/>
      <w:sz w:val="20"/>
      <w:szCs w:val="20"/>
      <w:lang w:val="en-US" w:eastAsia="en-US"/>
    </w:rPr>
  </w:style>
  <w:style w:type="character" w:customStyle="1" w:styleId="Emphasis1">
    <w:name w:val="Emphasis1"/>
    <w:basedOn w:val="DefaultParagraphFont"/>
    <w:rsid w:val="0067402E"/>
  </w:style>
  <w:style w:type="paragraph" w:styleId="EndnoteText">
    <w:name w:val="endnote text"/>
    <w:basedOn w:val="Normal"/>
    <w:link w:val="EndnoteTextChar"/>
    <w:rsid w:val="00C6256B"/>
    <w:rPr>
      <w:sz w:val="24"/>
    </w:rPr>
  </w:style>
  <w:style w:type="character" w:customStyle="1" w:styleId="EndnoteTextChar">
    <w:name w:val="Endnote Text Char"/>
    <w:basedOn w:val="DefaultParagraphFont"/>
    <w:link w:val="EndnoteText"/>
    <w:rsid w:val="00C6256B"/>
    <w:rPr>
      <w:rFonts w:ascii="Verdana" w:hAnsi="Verdana"/>
      <w:spacing w:val="-2"/>
      <w:sz w:val="24"/>
      <w:szCs w:val="24"/>
      <w:lang w:val="en-US" w:eastAsia="en-US"/>
    </w:rPr>
  </w:style>
  <w:style w:type="character" w:styleId="EndnoteReference">
    <w:name w:val="endnote reference"/>
    <w:basedOn w:val="DefaultParagraphFont"/>
    <w:rsid w:val="00C6256B"/>
    <w:rPr>
      <w:vertAlign w:val="superscript"/>
    </w:rPr>
  </w:style>
  <w:style w:type="paragraph" w:customStyle="1" w:styleId="Default">
    <w:name w:val="Default"/>
    <w:rsid w:val="006C7E6E"/>
    <w:pPr>
      <w:autoSpaceDE w:val="0"/>
      <w:autoSpaceDN w:val="0"/>
      <w:adjustRightInd w:val="0"/>
    </w:pPr>
    <w:rPr>
      <w:rFonts w:ascii="Harmony" w:hAnsi="Harmony" w:cs="Harmony"/>
      <w:color w:val="000000"/>
      <w:sz w:val="24"/>
      <w:szCs w:val="24"/>
    </w:rPr>
  </w:style>
  <w:style w:type="character" w:customStyle="1" w:styleId="A3">
    <w:name w:val="A3"/>
    <w:uiPriority w:val="99"/>
    <w:rsid w:val="006C7E6E"/>
    <w:rPr>
      <w:rFonts w:cs="Harmony"/>
      <w:b/>
      <w:bCs/>
      <w:color w:val="00C0F3"/>
      <w:sz w:val="22"/>
      <w:szCs w:val="22"/>
    </w:rPr>
  </w:style>
  <w:style w:type="character" w:customStyle="1" w:styleId="A4">
    <w:name w:val="A4"/>
    <w:uiPriority w:val="99"/>
    <w:rsid w:val="006C7E6E"/>
    <w:rPr>
      <w:rFonts w:cs="Harmony"/>
      <w:color w:val="403F41"/>
      <w:sz w:val="16"/>
      <w:szCs w:val="16"/>
    </w:rPr>
  </w:style>
  <w:style w:type="character" w:customStyle="1" w:styleId="A1">
    <w:name w:val="A1"/>
    <w:uiPriority w:val="99"/>
    <w:rsid w:val="00576F1E"/>
    <w:rPr>
      <w:rFonts w:cs="Harmony"/>
      <w:color w:val="FFFFFF"/>
      <w:sz w:val="18"/>
      <w:szCs w:val="18"/>
    </w:rPr>
  </w:style>
  <w:style w:type="paragraph" w:customStyle="1" w:styleId="Pa0">
    <w:name w:val="Pa0"/>
    <w:basedOn w:val="Default"/>
    <w:next w:val="Default"/>
    <w:uiPriority w:val="99"/>
    <w:rsid w:val="00576F1E"/>
    <w:pPr>
      <w:spacing w:line="241" w:lineRule="atLeast"/>
    </w:pPr>
    <w:rPr>
      <w:rFonts w:cs="Times New Roman"/>
      <w:color w:val="auto"/>
    </w:rPr>
  </w:style>
  <w:style w:type="character" w:customStyle="1" w:styleId="A2">
    <w:name w:val="A2"/>
    <w:uiPriority w:val="99"/>
    <w:rsid w:val="00576F1E"/>
    <w:rPr>
      <w:rFonts w:cs="Harmony"/>
      <w:color w:val="FFFFFF"/>
      <w:sz w:val="44"/>
      <w:szCs w:val="44"/>
    </w:rPr>
  </w:style>
  <w:style w:type="paragraph" w:styleId="NormalWeb">
    <w:name w:val="Normal (Web)"/>
    <w:basedOn w:val="Normal"/>
    <w:uiPriority w:val="99"/>
    <w:unhideWhenUsed/>
    <w:rsid w:val="008339E0"/>
    <w:pPr>
      <w:spacing w:before="100" w:beforeAutospacing="1" w:after="100" w:afterAutospacing="1"/>
    </w:pPr>
    <w:rPr>
      <w:rFonts w:ascii="Times New Roman" w:eastAsiaTheme="minorHAnsi" w:hAnsi="Times New Roman"/>
      <w:spacing w:val="0"/>
      <w:sz w:val="24"/>
      <w:lang w:val="en-AU" w:eastAsia="en-AU"/>
    </w:rPr>
  </w:style>
</w:styles>
</file>

<file path=word/webSettings.xml><?xml version="1.0" encoding="utf-8"?>
<w:webSettings xmlns:r="http://schemas.openxmlformats.org/officeDocument/2006/relationships" xmlns:w="http://schemas.openxmlformats.org/wordprocessingml/2006/main">
  <w:divs>
    <w:div w:id="346711134">
      <w:bodyDiv w:val="1"/>
      <w:marLeft w:val="0"/>
      <w:marRight w:val="0"/>
      <w:marTop w:val="0"/>
      <w:marBottom w:val="0"/>
      <w:divBdr>
        <w:top w:val="none" w:sz="0" w:space="0" w:color="auto"/>
        <w:left w:val="none" w:sz="0" w:space="0" w:color="auto"/>
        <w:bottom w:val="none" w:sz="0" w:space="0" w:color="auto"/>
        <w:right w:val="none" w:sz="0" w:space="0" w:color="auto"/>
      </w:divBdr>
    </w:div>
    <w:div w:id="356783814">
      <w:bodyDiv w:val="1"/>
      <w:marLeft w:val="0"/>
      <w:marRight w:val="0"/>
      <w:marTop w:val="0"/>
      <w:marBottom w:val="0"/>
      <w:divBdr>
        <w:top w:val="none" w:sz="0" w:space="0" w:color="auto"/>
        <w:left w:val="none" w:sz="0" w:space="0" w:color="auto"/>
        <w:bottom w:val="none" w:sz="0" w:space="0" w:color="auto"/>
        <w:right w:val="none" w:sz="0" w:space="0" w:color="auto"/>
      </w:divBdr>
    </w:div>
    <w:div w:id="1060592777">
      <w:bodyDiv w:val="1"/>
      <w:marLeft w:val="0"/>
      <w:marRight w:val="0"/>
      <w:marTop w:val="0"/>
      <w:marBottom w:val="0"/>
      <w:divBdr>
        <w:top w:val="none" w:sz="0" w:space="0" w:color="auto"/>
        <w:left w:val="none" w:sz="0" w:space="0" w:color="auto"/>
        <w:bottom w:val="none" w:sz="0" w:space="0" w:color="auto"/>
        <w:right w:val="none" w:sz="0" w:space="0" w:color="auto"/>
      </w:divBdr>
    </w:div>
    <w:div w:id="1406343582">
      <w:marLeft w:val="0"/>
      <w:marRight w:val="0"/>
      <w:marTop w:val="0"/>
      <w:marBottom w:val="0"/>
      <w:divBdr>
        <w:top w:val="none" w:sz="0" w:space="0" w:color="auto"/>
        <w:left w:val="none" w:sz="0" w:space="0" w:color="auto"/>
        <w:bottom w:val="none" w:sz="0" w:space="0" w:color="auto"/>
        <w:right w:val="none" w:sz="0" w:space="0" w:color="auto"/>
      </w:divBdr>
    </w:div>
    <w:div w:id="1406343584">
      <w:marLeft w:val="0"/>
      <w:marRight w:val="0"/>
      <w:marTop w:val="0"/>
      <w:marBottom w:val="0"/>
      <w:divBdr>
        <w:top w:val="none" w:sz="0" w:space="0" w:color="auto"/>
        <w:left w:val="none" w:sz="0" w:space="0" w:color="auto"/>
        <w:bottom w:val="none" w:sz="0" w:space="0" w:color="auto"/>
        <w:right w:val="none" w:sz="0" w:space="0" w:color="auto"/>
      </w:divBdr>
    </w:div>
    <w:div w:id="1406343585">
      <w:marLeft w:val="0"/>
      <w:marRight w:val="0"/>
      <w:marTop w:val="0"/>
      <w:marBottom w:val="0"/>
      <w:divBdr>
        <w:top w:val="none" w:sz="0" w:space="0" w:color="auto"/>
        <w:left w:val="none" w:sz="0" w:space="0" w:color="auto"/>
        <w:bottom w:val="none" w:sz="0" w:space="0" w:color="auto"/>
        <w:right w:val="none" w:sz="0" w:space="0" w:color="auto"/>
      </w:divBdr>
    </w:div>
    <w:div w:id="1406343587">
      <w:marLeft w:val="0"/>
      <w:marRight w:val="0"/>
      <w:marTop w:val="300"/>
      <w:marBottom w:val="0"/>
      <w:divBdr>
        <w:top w:val="none" w:sz="0" w:space="0" w:color="auto"/>
        <w:left w:val="none" w:sz="0" w:space="0" w:color="auto"/>
        <w:bottom w:val="none" w:sz="0" w:space="0" w:color="auto"/>
        <w:right w:val="none" w:sz="0" w:space="0" w:color="auto"/>
      </w:divBdr>
      <w:divsChild>
        <w:div w:id="1406343581">
          <w:marLeft w:val="0"/>
          <w:marRight w:val="0"/>
          <w:marTop w:val="0"/>
          <w:marBottom w:val="0"/>
          <w:divBdr>
            <w:top w:val="none" w:sz="0" w:space="0" w:color="auto"/>
            <w:left w:val="none" w:sz="0" w:space="0" w:color="auto"/>
            <w:bottom w:val="none" w:sz="0" w:space="0" w:color="auto"/>
            <w:right w:val="none" w:sz="0" w:space="0" w:color="auto"/>
          </w:divBdr>
          <w:divsChild>
            <w:div w:id="1406343586">
              <w:marLeft w:val="0"/>
              <w:marRight w:val="0"/>
              <w:marTop w:val="675"/>
              <w:marBottom w:val="0"/>
              <w:divBdr>
                <w:top w:val="none" w:sz="0" w:space="0" w:color="auto"/>
                <w:left w:val="none" w:sz="0" w:space="0" w:color="auto"/>
                <w:bottom w:val="none" w:sz="0" w:space="0" w:color="auto"/>
                <w:right w:val="none" w:sz="0" w:space="0" w:color="auto"/>
              </w:divBdr>
              <w:divsChild>
                <w:div w:id="1406343588">
                  <w:marLeft w:val="2280"/>
                  <w:marRight w:val="0"/>
                  <w:marTop w:val="0"/>
                  <w:marBottom w:val="0"/>
                  <w:divBdr>
                    <w:top w:val="none" w:sz="0" w:space="0" w:color="auto"/>
                    <w:left w:val="none" w:sz="0" w:space="0" w:color="auto"/>
                    <w:bottom w:val="none" w:sz="0" w:space="0" w:color="auto"/>
                    <w:right w:val="none" w:sz="0" w:space="0" w:color="auto"/>
                  </w:divBdr>
                  <w:divsChild>
                    <w:div w:id="14063435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6343589">
      <w:marLeft w:val="0"/>
      <w:marRight w:val="0"/>
      <w:marTop w:val="0"/>
      <w:marBottom w:val="0"/>
      <w:divBdr>
        <w:top w:val="none" w:sz="0" w:space="0" w:color="auto"/>
        <w:left w:val="none" w:sz="0" w:space="0" w:color="auto"/>
        <w:bottom w:val="none" w:sz="0" w:space="0" w:color="auto"/>
        <w:right w:val="none" w:sz="0" w:space="0" w:color="auto"/>
      </w:divBdr>
    </w:div>
    <w:div w:id="1406343590">
      <w:marLeft w:val="0"/>
      <w:marRight w:val="0"/>
      <w:marTop w:val="0"/>
      <w:marBottom w:val="0"/>
      <w:divBdr>
        <w:top w:val="none" w:sz="0" w:space="0" w:color="auto"/>
        <w:left w:val="none" w:sz="0" w:space="0" w:color="auto"/>
        <w:bottom w:val="none" w:sz="0" w:space="0" w:color="auto"/>
        <w:right w:val="none" w:sz="0" w:space="0" w:color="auto"/>
      </w:divBdr>
    </w:div>
    <w:div w:id="1465003226">
      <w:bodyDiv w:val="1"/>
      <w:marLeft w:val="0"/>
      <w:marRight w:val="0"/>
      <w:marTop w:val="0"/>
      <w:marBottom w:val="0"/>
      <w:divBdr>
        <w:top w:val="none" w:sz="0" w:space="0" w:color="auto"/>
        <w:left w:val="none" w:sz="0" w:space="0" w:color="auto"/>
        <w:bottom w:val="none" w:sz="0" w:space="0" w:color="auto"/>
        <w:right w:val="none" w:sz="0" w:space="0" w:color="auto"/>
      </w:divBdr>
    </w:div>
    <w:div w:id="2030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193/en/" TargetMode="External"/><Relationship Id="rId13" Type="http://schemas.openxmlformats.org/officeDocument/2006/relationships/hyperlink" Target="mailto:eme.enquiries@team.telstr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mediacentre/factsheets/fs193/en/" TargetMode="External"/><Relationship Id="rId12" Type="http://schemas.openxmlformats.org/officeDocument/2006/relationships/hyperlink" Target="http://www.emfexplained.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pansa.gov.au/mobilephones/index.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ho.int/peh-emf/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lstra.com/em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telstra_news" TargetMode="External"/><Relationship Id="rId3" Type="http://schemas.openxmlformats.org/officeDocument/2006/relationships/hyperlink" Target="http://exchange.telstra.com" TargetMode="External"/><Relationship Id="rId7"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hyperlink" Target="http://exchange.telstra.com.au/" TargetMode="External"/><Relationship Id="rId6" Type="http://schemas.openxmlformats.org/officeDocument/2006/relationships/hyperlink" Target="http://www.facebook.com/telstra" TargetMode="External"/><Relationship Id="rId11" Type="http://schemas.openxmlformats.org/officeDocument/2006/relationships/hyperlink" Target="http://www.youtube.com/telstracorp" TargetMode="Externa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hyperlink" Target="http://www.facebook.com/" TargetMode="External"/><Relationship Id="rId9" Type="http://schemas.openxmlformats.org/officeDocument/2006/relationships/hyperlink" Target="http://www.youtube.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exchange.telstra.com" TargetMode="External"/><Relationship Id="rId7" Type="http://schemas.openxmlformats.org/officeDocument/2006/relationships/hyperlink" Target="http://twitter.com/" TargetMode="External"/><Relationship Id="rId12" Type="http://schemas.openxmlformats.org/officeDocument/2006/relationships/hyperlink" Target="http://www.youtube.com/telstracorp" TargetMode="External"/><Relationship Id="rId2" Type="http://schemas.openxmlformats.org/officeDocument/2006/relationships/image" Target="media/image3.png"/><Relationship Id="rId1" Type="http://schemas.openxmlformats.org/officeDocument/2006/relationships/hyperlink" Target="http://exchange.telstra.com.au/" TargetMode="External"/><Relationship Id="rId6" Type="http://schemas.openxmlformats.org/officeDocument/2006/relationships/hyperlink" Target="http://www.facebook.com/telstra" TargetMode="External"/><Relationship Id="rId11" Type="http://schemas.openxmlformats.org/officeDocument/2006/relationships/image" Target="media/image6.png"/><Relationship Id="rId5" Type="http://schemas.openxmlformats.org/officeDocument/2006/relationships/image" Target="media/image4.png"/><Relationship Id="rId10" Type="http://schemas.openxmlformats.org/officeDocument/2006/relationships/hyperlink" Target="http://www.youtube.com/" TargetMode="External"/><Relationship Id="rId4" Type="http://schemas.openxmlformats.org/officeDocument/2006/relationships/hyperlink" Target="http://www.facebook.com/" TargetMode="External"/><Relationship Id="rId9" Type="http://schemas.openxmlformats.org/officeDocument/2006/relationships/hyperlink" Target="http://www.twitter.com/tels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Research reveals Gen Y turning to smartphone apps to boost social cred</vt:lpstr>
    </vt:vector>
  </TitlesOfParts>
  <Company>STW Group</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reveals Gen Y turning to smartphone apps to boost social cred</dc:title>
  <dc:subject>Media release</dc:subject>
  <dc:creator>Peter Habib</dc:creator>
  <cp:lastModifiedBy>Mike Wood</cp:lastModifiedBy>
  <cp:revision>4</cp:revision>
  <cp:lastPrinted>2014-09-11T00:06:00Z</cp:lastPrinted>
  <dcterms:created xsi:type="dcterms:W3CDTF">2015-02-19T04:53:00Z</dcterms:created>
  <dcterms:modified xsi:type="dcterms:W3CDTF">2015-02-19T04:54:00Z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Label">
    <vt:lpwstr>Draft</vt:lpwstr>
  </property>
  <property fmtid="{D5CDD505-2E9C-101B-9397-08002B2CF9AE}" pid="3" name="SecurityClassification">
    <vt:lpwstr>Telstra Unrestricted</vt:lpwstr>
  </property>
  <property fmtid="{D5CDD505-2E9C-101B-9397-08002B2CF9AE}" pid="4" name="TelstraID">
    <vt:lpwstr/>
  </property>
</Properties>
</file>