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4AD50" w14:textId="77777777" w:rsidR="00B56C55" w:rsidRDefault="001C3912" w:rsidP="001738C0">
      <w:pPr>
        <w:rPr>
          <w:color w:val="FF0000"/>
          <w:sz w:val="36"/>
          <w:szCs w:val="36"/>
        </w:rPr>
      </w:pPr>
      <w:r w:rsidRPr="39296265">
        <w:rPr>
          <w:color w:val="FF0000"/>
          <w:sz w:val="36"/>
          <w:szCs w:val="36"/>
        </w:rPr>
        <w:t xml:space="preserve">JB HI-FI </w:t>
      </w:r>
      <w:r w:rsidR="00955A7F" w:rsidRPr="39296265">
        <w:rPr>
          <w:color w:val="FF0000"/>
          <w:sz w:val="36"/>
          <w:szCs w:val="36"/>
        </w:rPr>
        <w:t xml:space="preserve">MOBILE </w:t>
      </w:r>
      <w:r w:rsidR="00B12C40" w:rsidRPr="39296265">
        <w:rPr>
          <w:color w:val="FF0000"/>
          <w:sz w:val="36"/>
          <w:szCs w:val="36"/>
        </w:rPr>
        <w:t xml:space="preserve">UPFRONT DATA </w:t>
      </w:r>
      <w:r w:rsidR="001738C0" w:rsidRPr="39296265">
        <w:rPr>
          <w:color w:val="FF0000"/>
          <w:sz w:val="36"/>
          <w:szCs w:val="36"/>
        </w:rPr>
        <w:t>SERVICE TERMS</w:t>
      </w:r>
    </w:p>
    <w:p w14:paraId="727F1ACE" w14:textId="0BDC41CB" w:rsidR="001738C0" w:rsidRPr="002E36A7" w:rsidRDefault="001738C0" w:rsidP="001738C0">
      <w:r w:rsidRPr="002E36A7">
        <w:t xml:space="preserve">This section sets out specific terms that apply to </w:t>
      </w:r>
      <w:r w:rsidR="00955A7F">
        <w:t>services on a JB Hi-Fi Mobile Upfront Data Plan</w:t>
      </w:r>
      <w:r w:rsidRPr="002E36A7">
        <w:t>. These terms are in addition to the General Terms and relevant Critical Information Summary.</w:t>
      </w:r>
    </w:p>
    <w:p w14:paraId="1134371E" w14:textId="77777777" w:rsidR="001738C0" w:rsidRPr="002E36A7" w:rsidRDefault="001738C0" w:rsidP="001738C0">
      <w:pPr>
        <w:pStyle w:val="Heading1"/>
        <w:numPr>
          <w:ilvl w:val="0"/>
          <w:numId w:val="10"/>
        </w:numPr>
      </w:pPr>
      <w:bookmarkStart w:id="0" w:name="_Toc52839571"/>
      <w:r w:rsidRPr="002E36A7">
        <w:t>Connecting</w:t>
      </w:r>
      <w:bookmarkEnd w:id="0"/>
    </w:p>
    <w:p w14:paraId="1B332B21" w14:textId="77777777" w:rsidR="001738C0" w:rsidRPr="002E36A7" w:rsidRDefault="001738C0" w:rsidP="001738C0">
      <w:pPr>
        <w:pStyle w:val="SubHead"/>
      </w:pPr>
      <w:r w:rsidRPr="002E36A7">
        <w:t>We aim to connect you as soon as reasonably possible</w:t>
      </w:r>
    </w:p>
    <w:p w14:paraId="150A516E" w14:textId="596B1C32" w:rsidR="001738C0" w:rsidRPr="002E36A7" w:rsidRDefault="001738C0" w:rsidP="001738C0">
      <w:pPr>
        <w:pStyle w:val="Heading2"/>
        <w:tabs>
          <w:tab w:val="clear" w:pos="1162"/>
          <w:tab w:val="num" w:pos="737"/>
        </w:tabs>
        <w:ind w:left="737"/>
      </w:pPr>
      <w:r w:rsidRPr="002E36A7">
        <w:t xml:space="preserve">Once you have your SIM </w:t>
      </w:r>
      <w:r w:rsidR="005B4056">
        <w:t>installed in your eligible device</w:t>
      </w:r>
      <w:r w:rsidRPr="002E36A7">
        <w:t>, we’ll aim to connect you as soon as reasonably possible. We’ll notify you when you can start to use your Service.</w:t>
      </w:r>
    </w:p>
    <w:p w14:paraId="0F21F1FE" w14:textId="514BDAC9" w:rsidR="001738C0" w:rsidRPr="00514946" w:rsidRDefault="00B100A7" w:rsidP="001738C0">
      <w:pPr>
        <w:pStyle w:val="Heading1"/>
        <w:numPr>
          <w:ilvl w:val="0"/>
          <w:numId w:val="10"/>
        </w:numPr>
      </w:pPr>
      <w:r>
        <w:t>VOUCHER CONTRACT TERM</w:t>
      </w:r>
    </w:p>
    <w:p w14:paraId="44B82C14" w14:textId="652F10C2" w:rsidR="001738C0" w:rsidRPr="00514946" w:rsidRDefault="006F3121" w:rsidP="001738C0">
      <w:pPr>
        <w:pStyle w:val="Heading2"/>
        <w:tabs>
          <w:tab w:val="clear" w:pos="1162"/>
          <w:tab w:val="num" w:pos="737"/>
        </w:tabs>
        <w:ind w:left="737"/>
      </w:pPr>
      <w:r>
        <w:t xml:space="preserve">If you received a JB Hi-Fi Voucher when you purchased a service on a JB Hi-Fi Mobile Upfront Data Plan, the </w:t>
      </w:r>
      <w:r w:rsidR="2D6787ED">
        <w:t>JB Hi-Fi</w:t>
      </w:r>
      <w:r>
        <w:t xml:space="preserve"> Voucher may have a fixed term of 12 or 24 months (</w:t>
      </w:r>
      <w:r>
        <w:rPr>
          <w:b/>
          <w:bCs/>
        </w:rPr>
        <w:t>Voucher Term</w:t>
      </w:r>
      <w:r>
        <w:t>).</w:t>
      </w:r>
    </w:p>
    <w:p w14:paraId="302DEFC7" w14:textId="03BB0834" w:rsidR="001738C0" w:rsidRPr="00514946" w:rsidRDefault="001738C0" w:rsidP="001738C0">
      <w:pPr>
        <w:pStyle w:val="Heading1"/>
      </w:pPr>
      <w:bookmarkStart w:id="1" w:name="_Toc52839573"/>
      <w:r w:rsidRPr="00514946">
        <w:t>USING your</w:t>
      </w:r>
      <w:r w:rsidR="00940CD0">
        <w:t xml:space="preserve"> DATA</w:t>
      </w:r>
      <w:r w:rsidRPr="00514946">
        <w:t xml:space="preserve"> Service</w:t>
      </w:r>
      <w:bookmarkEnd w:id="1"/>
    </w:p>
    <w:p w14:paraId="6D5469B3" w14:textId="6FC23BE1" w:rsidR="001738C0" w:rsidRPr="00514946" w:rsidRDefault="001738C0" w:rsidP="001738C0">
      <w:pPr>
        <w:pStyle w:val="SubHead"/>
      </w:pPr>
      <w:r w:rsidRPr="00514946">
        <w:t xml:space="preserve">Your </w:t>
      </w:r>
      <w:r w:rsidR="00940CD0">
        <w:t>Data</w:t>
      </w:r>
      <w:r w:rsidR="00940CD0" w:rsidRPr="00514946">
        <w:t xml:space="preserve"> </w:t>
      </w:r>
      <w:r w:rsidRPr="00514946">
        <w:t>Service features</w:t>
      </w:r>
    </w:p>
    <w:p w14:paraId="5A67F202" w14:textId="77777777" w:rsidR="001738C0" w:rsidRPr="00514946" w:rsidRDefault="001738C0" w:rsidP="001738C0">
      <w:pPr>
        <w:pStyle w:val="Heading2"/>
        <w:tabs>
          <w:tab w:val="clear" w:pos="1162"/>
          <w:tab w:val="num" w:pos="737"/>
        </w:tabs>
        <w:ind w:left="737"/>
      </w:pPr>
      <w:r w:rsidRPr="00514946">
        <w:t>Your Service:</w:t>
      </w:r>
    </w:p>
    <w:p w14:paraId="60BC2BD6" w14:textId="77777777" w:rsidR="001738C0" w:rsidRPr="00514946" w:rsidRDefault="001738C0" w:rsidP="001738C0">
      <w:pPr>
        <w:pStyle w:val="Heading3"/>
      </w:pPr>
      <w:r w:rsidRPr="00514946">
        <w:t xml:space="preserve">requires that you set up a new or use your existing Telstra </w:t>
      </w:r>
      <w:proofErr w:type="gramStart"/>
      <w:r w:rsidRPr="00514946">
        <w:t>ID;</w:t>
      </w:r>
      <w:proofErr w:type="gramEnd"/>
    </w:p>
    <w:p w14:paraId="2DEAAD46" w14:textId="12E74E5F" w:rsidR="001738C0" w:rsidRPr="00514946" w:rsidRDefault="001738C0" w:rsidP="001738C0">
      <w:pPr>
        <w:pStyle w:val="Heading3"/>
      </w:pPr>
      <w:r w:rsidRPr="00514946">
        <w:t xml:space="preserve">includes an allowance of data to use in </w:t>
      </w:r>
      <w:proofErr w:type="gramStart"/>
      <w:r w:rsidRPr="00514946">
        <w:t>Australia</w:t>
      </w:r>
      <w:r w:rsidR="00CB7E3B">
        <w:t>;</w:t>
      </w:r>
      <w:proofErr w:type="gramEnd"/>
    </w:p>
    <w:p w14:paraId="1F062BED" w14:textId="324F70B1" w:rsidR="001738C0" w:rsidRPr="001741C4" w:rsidRDefault="001738C0" w:rsidP="001738C0">
      <w:pPr>
        <w:pStyle w:val="Heading3"/>
      </w:pPr>
      <w:r w:rsidRPr="00514946">
        <w:t>allows you to BYO device, or purchase a new device outright</w:t>
      </w:r>
      <w:r w:rsidR="006F3121">
        <w:t xml:space="preserve"> from a JB Hi-Fi </w:t>
      </w:r>
      <w:proofErr w:type="gramStart"/>
      <w:r w:rsidR="006F3121">
        <w:t>store</w:t>
      </w:r>
      <w:r w:rsidRPr="00514946">
        <w:t>;</w:t>
      </w:r>
      <w:proofErr w:type="gramEnd"/>
      <w:r w:rsidRPr="001741C4">
        <w:t xml:space="preserve"> </w:t>
      </w:r>
    </w:p>
    <w:p w14:paraId="4ACFE03D" w14:textId="6A2BCEE4" w:rsidR="001738C0" w:rsidRDefault="001738C0" w:rsidP="001738C0">
      <w:pPr>
        <w:pStyle w:val="Heading3"/>
      </w:pPr>
      <w:r w:rsidRPr="001741C4">
        <w:t xml:space="preserve">allows you to add on </w:t>
      </w:r>
      <w:r w:rsidR="00476061">
        <w:t xml:space="preserve">eligible </w:t>
      </w:r>
      <w:r w:rsidRPr="001741C4">
        <w:t>extras</w:t>
      </w:r>
      <w:r w:rsidR="00CB7E3B">
        <w:t>; and</w:t>
      </w:r>
    </w:p>
    <w:p w14:paraId="64909A28" w14:textId="6E12FB9B" w:rsidR="00097728" w:rsidRPr="001741C4" w:rsidRDefault="00097728" w:rsidP="001738C0">
      <w:pPr>
        <w:pStyle w:val="Heading3"/>
      </w:pPr>
      <w:r>
        <w:t xml:space="preserve">Includes data sharing, with up to </w:t>
      </w:r>
      <w:r w:rsidR="009E7C54">
        <w:t>20</w:t>
      </w:r>
      <w:r>
        <w:t xml:space="preserve"> </w:t>
      </w:r>
      <w:r w:rsidR="001F1D1F">
        <w:t>eligible JB Hi-Fi Upfront Mobile services on your account</w:t>
      </w:r>
      <w:r w:rsidR="00CB7E3B">
        <w:t>.</w:t>
      </w:r>
    </w:p>
    <w:p w14:paraId="0C96E931" w14:textId="204D55D7" w:rsidR="001738C0" w:rsidRPr="009B73C9" w:rsidRDefault="001738C0" w:rsidP="00CB7E3B">
      <w:pPr>
        <w:pStyle w:val="Heading2"/>
        <w:tabs>
          <w:tab w:val="clear" w:pos="1162"/>
          <w:tab w:val="num" w:pos="737"/>
        </w:tabs>
        <w:ind w:left="737"/>
      </w:pPr>
      <w:r w:rsidRPr="001741C4">
        <w:t>Your Service comes with</w:t>
      </w:r>
      <w:r w:rsidR="00CB7E3B" w:rsidRPr="001741C4" w:rsidDel="00CB7E3B">
        <w:t xml:space="preserve"> </w:t>
      </w:r>
      <w:r w:rsidRPr="009B73C9">
        <w:t>the features and inclusions as set out in your Critical Information Summary</w:t>
      </w:r>
    </w:p>
    <w:p w14:paraId="50DCE8EC" w14:textId="46C7F408" w:rsidR="00C93D72" w:rsidRPr="009B73C9" w:rsidRDefault="00C93D72" w:rsidP="00CB7E3B">
      <w:pPr>
        <w:pStyle w:val="Heading2"/>
        <w:tabs>
          <w:tab w:val="clear" w:pos="1162"/>
          <w:tab w:val="num" w:pos="737"/>
        </w:tabs>
        <w:ind w:left="737"/>
      </w:pPr>
      <w:r>
        <w:t xml:space="preserve">Your Service, and the allowances included with your service, are for personal use in a </w:t>
      </w:r>
      <w:r w:rsidR="002E5F6C">
        <w:t xml:space="preserve">tablet or mobile broadband device </w:t>
      </w:r>
      <w:r>
        <w:t>only.</w:t>
      </w:r>
    </w:p>
    <w:p w14:paraId="000D9BB2" w14:textId="77777777" w:rsidR="006F6F51" w:rsidRPr="0005425E" w:rsidRDefault="006F6F51" w:rsidP="007C1D03">
      <w:pPr>
        <w:pStyle w:val="Heading1"/>
      </w:pPr>
      <w:bookmarkStart w:id="2" w:name="_Ref149533338"/>
      <w:bookmarkStart w:id="3" w:name="_Toc500151347"/>
      <w:bookmarkStart w:id="4" w:name="_Toc48047248"/>
      <w:bookmarkStart w:id="5" w:name="_Toc52839574"/>
      <w:r w:rsidRPr="0005425E">
        <w:t xml:space="preserve">International Roaming </w:t>
      </w:r>
      <w:bookmarkEnd w:id="2"/>
      <w:bookmarkEnd w:id="3"/>
      <w:bookmarkEnd w:id="4"/>
    </w:p>
    <w:p w14:paraId="251AB4FC" w14:textId="77777777" w:rsidR="006F6F51" w:rsidRPr="0005425E" w:rsidRDefault="006F6F51" w:rsidP="006F6F51">
      <w:pPr>
        <w:pStyle w:val="SubHead"/>
        <w:ind w:firstLine="720"/>
      </w:pPr>
      <w:bookmarkStart w:id="6" w:name="_Toc500151348"/>
      <w:bookmarkStart w:id="7" w:name="_Toc48047249"/>
      <w:r w:rsidRPr="0005425E">
        <w:t xml:space="preserve">What </w:t>
      </w:r>
      <w:proofErr w:type="gramStart"/>
      <w:r w:rsidRPr="00A07B2C">
        <w:t>is</w:t>
      </w:r>
      <w:proofErr w:type="gramEnd"/>
      <w:r w:rsidRPr="0005425E">
        <w:t xml:space="preserve"> International Roaming services?</w:t>
      </w:r>
      <w:bookmarkEnd w:id="6"/>
      <w:bookmarkEnd w:id="7"/>
    </w:p>
    <w:p w14:paraId="0C9DFFAB" w14:textId="388889B5" w:rsidR="006F6F51" w:rsidRPr="0005425E" w:rsidRDefault="006F6F51" w:rsidP="007C1D03">
      <w:pPr>
        <w:pStyle w:val="Heading2"/>
        <w:tabs>
          <w:tab w:val="clear" w:pos="1162"/>
          <w:tab w:val="num" w:pos="737"/>
        </w:tabs>
        <w:ind w:left="737"/>
      </w:pPr>
      <w:r w:rsidRPr="0005425E">
        <w:t xml:space="preserve">International Roaming allows you to use your compatible device to use data services </w:t>
      </w:r>
      <w:r w:rsidRPr="00A07B2C">
        <w:t xml:space="preserve">in eligible countries using an International </w:t>
      </w:r>
      <w:r w:rsidRPr="0005425E">
        <w:t xml:space="preserve">Roaming </w:t>
      </w:r>
      <w:r w:rsidRPr="00A07B2C">
        <w:t>Day Pass.</w:t>
      </w:r>
    </w:p>
    <w:p w14:paraId="2465F540" w14:textId="2E193574" w:rsidR="006F6F51" w:rsidRPr="0005425E" w:rsidRDefault="006F6F51" w:rsidP="007C1D03">
      <w:pPr>
        <w:pStyle w:val="Heading2"/>
        <w:tabs>
          <w:tab w:val="clear" w:pos="1162"/>
          <w:tab w:val="num" w:pos="737"/>
        </w:tabs>
        <w:ind w:left="737"/>
      </w:pPr>
      <w:r w:rsidRPr="00EF496A">
        <w:t xml:space="preserve">International Roaming will be automatically </w:t>
      </w:r>
      <w:r w:rsidR="003C2DD2">
        <w:t>enabled</w:t>
      </w:r>
      <w:r w:rsidRPr="00EF496A">
        <w:t xml:space="preserve"> on all </w:t>
      </w:r>
      <w:r>
        <w:t xml:space="preserve">mobile </w:t>
      </w:r>
      <w:r w:rsidR="00866762">
        <w:t xml:space="preserve">data </w:t>
      </w:r>
      <w:r>
        <w:t>plans</w:t>
      </w:r>
      <w:r w:rsidRPr="00EF496A">
        <w:t>.</w:t>
      </w:r>
      <w:r w:rsidRPr="001D670C" w:rsidDel="0005425E">
        <w:t xml:space="preserve"> </w:t>
      </w:r>
      <w:r w:rsidRPr="0005425E">
        <w:t xml:space="preserve">You can </w:t>
      </w:r>
      <w:r w:rsidR="003C2DD2">
        <w:t xml:space="preserve">disable </w:t>
      </w:r>
      <w:r w:rsidRPr="0005425E">
        <w:t>your International Roaming</w:t>
      </w:r>
      <w:r>
        <w:t xml:space="preserve"> in the </w:t>
      </w:r>
      <w:r w:rsidR="00FD4E98">
        <w:t>relevant mobile app which services JB Hi-Fi Mobile Upfront Data Plans</w:t>
      </w:r>
      <w:r w:rsidR="00ED3F7A">
        <w:t xml:space="preserve"> </w:t>
      </w:r>
      <w:r w:rsidR="00ED3F7A" w:rsidRPr="00ED3F7A">
        <w:t>(charges may apply outside of Australia)</w:t>
      </w:r>
      <w:r>
        <w:t>.</w:t>
      </w:r>
    </w:p>
    <w:p w14:paraId="767E5F94" w14:textId="77777777" w:rsidR="006F6F51" w:rsidRPr="00A07B2C" w:rsidRDefault="006F6F51" w:rsidP="006F6F51">
      <w:pPr>
        <w:pStyle w:val="SubHead"/>
        <w:ind w:firstLine="720"/>
      </w:pPr>
      <w:r w:rsidRPr="00A07B2C">
        <w:t xml:space="preserve">What is an International </w:t>
      </w:r>
      <w:r w:rsidRPr="0005425E">
        <w:t xml:space="preserve">Roaming </w:t>
      </w:r>
      <w:r w:rsidRPr="00A07B2C">
        <w:t>Day Pass</w:t>
      </w:r>
    </w:p>
    <w:p w14:paraId="6925ADF8" w14:textId="6917BE37" w:rsidR="006F6F51" w:rsidRPr="00A07B2C" w:rsidRDefault="006F6F51" w:rsidP="007C1D03">
      <w:pPr>
        <w:pStyle w:val="Heading2"/>
        <w:tabs>
          <w:tab w:val="clear" w:pos="1162"/>
          <w:tab w:val="num" w:pos="0"/>
          <w:tab w:val="num" w:pos="737"/>
        </w:tabs>
        <w:ind w:left="737"/>
      </w:pPr>
      <w:r w:rsidRPr="00A07B2C">
        <w:t xml:space="preserve">With an International Day Pass you get </w:t>
      </w:r>
      <w:r>
        <w:t>a limited</w:t>
      </w:r>
      <w:r w:rsidR="00AB49E5">
        <w:t xml:space="preserve"> </w:t>
      </w:r>
      <w:r w:rsidRPr="00A07B2C">
        <w:t xml:space="preserve">daily </w:t>
      </w:r>
      <w:r>
        <w:t xml:space="preserve">data </w:t>
      </w:r>
      <w:r w:rsidRPr="00A07B2C">
        <w:t>allowance</w:t>
      </w:r>
      <w:r w:rsidR="00AB49E5">
        <w:t xml:space="preserve"> </w:t>
      </w:r>
      <w:r>
        <w:t xml:space="preserve">in Zone 1 and 2, </w:t>
      </w:r>
      <w:r w:rsidRPr="00A07B2C">
        <w:t>for use in Eligible Countries (</w:t>
      </w:r>
      <w:r w:rsidRPr="00A07B2C">
        <w:rPr>
          <w:b/>
        </w:rPr>
        <w:t>Day Pass</w:t>
      </w:r>
      <w:r w:rsidRPr="00A07B2C">
        <w:t xml:space="preserve">) during </w:t>
      </w:r>
      <w:r>
        <w:t xml:space="preserve">a </w:t>
      </w:r>
      <w:proofErr w:type="gramStart"/>
      <w:r>
        <w:t>24 hour</w:t>
      </w:r>
      <w:proofErr w:type="gramEnd"/>
      <w:r>
        <w:t xml:space="preserve"> period starting when the </w:t>
      </w:r>
      <w:r w:rsidR="000A0A21">
        <w:t>Day Pa</w:t>
      </w:r>
      <w:r>
        <w:t xml:space="preserve">ss is used on the service </w:t>
      </w:r>
      <w:r w:rsidRPr="00A07B2C">
        <w:t>(</w:t>
      </w:r>
      <w:r w:rsidRPr="00A07B2C">
        <w:rPr>
          <w:b/>
        </w:rPr>
        <w:t>Day Pass Period</w:t>
      </w:r>
      <w:r w:rsidRPr="00A07B2C">
        <w:t>).</w:t>
      </w:r>
    </w:p>
    <w:p w14:paraId="658FF103" w14:textId="3735FD29" w:rsidR="006F6F51" w:rsidRDefault="006F6F51" w:rsidP="00B716C7">
      <w:pPr>
        <w:pStyle w:val="Heading2"/>
        <w:keepLines/>
        <w:tabs>
          <w:tab w:val="clear" w:pos="1162"/>
          <w:tab w:val="num" w:pos="0"/>
          <w:tab w:val="num" w:pos="737"/>
        </w:tabs>
        <w:ind w:left="737"/>
      </w:pPr>
      <w:r w:rsidRPr="00A07B2C">
        <w:lastRenderedPageBreak/>
        <w:t xml:space="preserve">An applicable Day Pass charge is triggered when you use your eligible service overseas in an Eligible Country. </w:t>
      </w:r>
    </w:p>
    <w:p w14:paraId="0F218907" w14:textId="77777777" w:rsidR="00292497" w:rsidRPr="00A07B2C" w:rsidRDefault="00292497" w:rsidP="00292497">
      <w:pPr>
        <w:pStyle w:val="SubHead"/>
        <w:ind w:firstLine="720"/>
      </w:pPr>
      <w:bookmarkStart w:id="8" w:name="_Toc48047256"/>
      <w:bookmarkStart w:id="9" w:name="_Toc48047257"/>
      <w:bookmarkStart w:id="10" w:name="_Toc48047258"/>
      <w:bookmarkStart w:id="11" w:name="_Toc383598888"/>
      <w:bookmarkStart w:id="12" w:name="_Toc383598904"/>
      <w:bookmarkStart w:id="13" w:name="_Toc383598907"/>
      <w:bookmarkStart w:id="14" w:name="_Toc383598908"/>
      <w:bookmarkStart w:id="15" w:name="_Toc383598910"/>
      <w:bookmarkStart w:id="16" w:name="_Toc383598911"/>
      <w:bookmarkStart w:id="17" w:name="_CDMA_International_Roaming"/>
      <w:bookmarkStart w:id="18" w:name="_Telstra_Mobile_Broadband"/>
      <w:bookmarkStart w:id="19" w:name="_Toc383598926"/>
      <w:bookmarkStart w:id="20" w:name="_Toc383598932"/>
      <w:bookmarkStart w:id="21" w:name="_Toc383598946"/>
      <w:bookmarkStart w:id="22" w:name="_Toc383598952"/>
      <w:bookmarkStart w:id="23" w:name="_Toc383598953"/>
      <w:bookmarkStart w:id="24" w:name="_Toc369268358"/>
      <w:bookmarkStart w:id="25" w:name="_Toc369268360"/>
      <w:bookmarkStart w:id="26" w:name="_Toc264894157"/>
      <w:bookmarkStart w:id="27" w:name="_Toc398038591"/>
      <w:bookmarkStart w:id="28" w:name="_Toc366238075"/>
      <w:bookmarkStart w:id="29" w:name="_Toc500151393"/>
      <w:bookmarkStart w:id="30" w:name="_Toc48047267"/>
      <w:bookmarkStart w:id="31" w:name="_Toc365032775"/>
      <w:bookmarkStart w:id="32" w:name="_Toc36503309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A07B2C">
        <w:t>Pricing</w:t>
      </w:r>
    </w:p>
    <w:p w14:paraId="14928266" w14:textId="77777777" w:rsidR="00292497" w:rsidRPr="00A07B2C" w:rsidRDefault="00292497" w:rsidP="00292497">
      <w:pPr>
        <w:pStyle w:val="Heading2"/>
        <w:tabs>
          <w:tab w:val="clear" w:pos="1162"/>
          <w:tab w:val="num" w:pos="0"/>
          <w:tab w:val="num" w:pos="737"/>
        </w:tabs>
        <w:ind w:left="737"/>
      </w:pPr>
      <w:r w:rsidRPr="00A07B2C">
        <w:t>Each day a service is used in an Eligible Country, $5 or $10 will be charged to your account and the inclusions listed in the table below will be available for use that Day Pass Period.</w:t>
      </w:r>
    </w:p>
    <w:p w14:paraId="53A14704" w14:textId="0179140F" w:rsidR="00292497" w:rsidRPr="00A07B2C" w:rsidRDefault="00292497" w:rsidP="00292497">
      <w:pPr>
        <w:pStyle w:val="Heading2"/>
        <w:tabs>
          <w:tab w:val="clear" w:pos="1162"/>
          <w:tab w:val="num" w:pos="0"/>
          <w:tab w:val="num" w:pos="737"/>
        </w:tabs>
        <w:ind w:left="737"/>
      </w:pPr>
      <w:r w:rsidRPr="00A07B2C">
        <w:t xml:space="preserve">An International Day Pass includes </w:t>
      </w:r>
      <w:r w:rsidR="00C607D9">
        <w:t>2</w:t>
      </w:r>
      <w:r w:rsidR="0016250E">
        <w:t>GB of</w:t>
      </w:r>
      <w:r w:rsidR="0016250E" w:rsidRPr="00A07B2C">
        <w:t xml:space="preserve"> </w:t>
      </w:r>
      <w:r w:rsidRPr="00A07B2C">
        <w:t xml:space="preserve">data for use each day (AEST) when travelling in the Eligible Countries listed in </w:t>
      </w:r>
      <w:r>
        <w:t>the Zones listed in the table below</w:t>
      </w:r>
      <w:r w:rsidRPr="00A07B2C">
        <w:t>.</w:t>
      </w:r>
    </w:p>
    <w:tbl>
      <w:tblPr>
        <w:tblW w:w="460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390"/>
        <w:gridCol w:w="4647"/>
      </w:tblGrid>
      <w:tr w:rsidR="00292497" w:rsidRPr="0005425E" w14:paraId="4B1E80C7" w14:textId="77777777" w:rsidTr="00921F8F">
        <w:trPr>
          <w:tblHeader/>
        </w:trPr>
        <w:tc>
          <w:tcPr>
            <w:tcW w:w="1255" w:type="pct"/>
            <w:shd w:val="clear" w:color="auto" w:fill="D9D9D9"/>
          </w:tcPr>
          <w:p w14:paraId="6D2E34A0" w14:textId="77777777" w:rsidR="00292497" w:rsidRPr="004525A6" w:rsidRDefault="00292497" w:rsidP="00921F8F">
            <w:pPr>
              <w:pStyle w:val="Default"/>
              <w:jc w:val="center"/>
              <w:rPr>
                <w:rFonts w:ascii="Verdana" w:hAnsi="Verdana" w:cs="Times New Roman"/>
                <w:sz w:val="18"/>
                <w:szCs w:val="18"/>
              </w:rPr>
            </w:pPr>
          </w:p>
        </w:tc>
        <w:tc>
          <w:tcPr>
            <w:tcW w:w="1272" w:type="pct"/>
            <w:shd w:val="clear" w:color="auto" w:fill="D9D9D9"/>
          </w:tcPr>
          <w:p w14:paraId="20A5C59A" w14:textId="77777777" w:rsidR="00292497" w:rsidRPr="004525A6" w:rsidRDefault="00292497" w:rsidP="00921F8F">
            <w:pPr>
              <w:pStyle w:val="Default"/>
              <w:jc w:val="center"/>
              <w:rPr>
                <w:rFonts w:ascii="Verdana" w:hAnsi="Verdana" w:cs="Times New Roman"/>
                <w:b/>
                <w:sz w:val="18"/>
                <w:szCs w:val="18"/>
              </w:rPr>
            </w:pPr>
            <w:r w:rsidRPr="004525A6">
              <w:rPr>
                <w:rFonts w:ascii="Verdana" w:hAnsi="Verdana" w:cs="Times New Roman"/>
                <w:b/>
                <w:sz w:val="18"/>
                <w:szCs w:val="18"/>
              </w:rPr>
              <w:t>Zone 1</w:t>
            </w:r>
          </w:p>
        </w:tc>
        <w:tc>
          <w:tcPr>
            <w:tcW w:w="2473" w:type="pct"/>
            <w:shd w:val="clear" w:color="auto" w:fill="D9D9D9"/>
          </w:tcPr>
          <w:p w14:paraId="129A78F1" w14:textId="77777777" w:rsidR="00292497" w:rsidRPr="004525A6" w:rsidRDefault="00292497" w:rsidP="00921F8F">
            <w:pPr>
              <w:pStyle w:val="Default"/>
              <w:jc w:val="center"/>
              <w:rPr>
                <w:rFonts w:ascii="Verdana" w:hAnsi="Verdana" w:cs="Times New Roman"/>
                <w:b/>
                <w:sz w:val="18"/>
                <w:szCs w:val="18"/>
              </w:rPr>
            </w:pPr>
            <w:r w:rsidRPr="004525A6">
              <w:rPr>
                <w:rFonts w:ascii="Verdana" w:hAnsi="Verdana" w:cs="Times New Roman"/>
                <w:b/>
                <w:sz w:val="18"/>
                <w:szCs w:val="18"/>
              </w:rPr>
              <w:t>Zone 2</w:t>
            </w:r>
          </w:p>
        </w:tc>
      </w:tr>
      <w:tr w:rsidR="00292497" w:rsidRPr="00806F5B" w14:paraId="31FA4E20" w14:textId="77777777" w:rsidTr="00921F8F">
        <w:trPr>
          <w:tblHeader/>
        </w:trPr>
        <w:tc>
          <w:tcPr>
            <w:tcW w:w="1255" w:type="pct"/>
            <w:shd w:val="clear" w:color="auto" w:fill="D9D9D9"/>
          </w:tcPr>
          <w:p w14:paraId="6C3F3A37" w14:textId="77777777" w:rsidR="00292497" w:rsidRPr="00806F5B" w:rsidRDefault="00292497" w:rsidP="00921F8F">
            <w:pPr>
              <w:pStyle w:val="Default"/>
              <w:jc w:val="center"/>
              <w:rPr>
                <w:rFonts w:ascii="Verdana" w:hAnsi="Verdana" w:cs="Times New Roman"/>
                <w:sz w:val="18"/>
                <w:szCs w:val="18"/>
              </w:rPr>
            </w:pPr>
          </w:p>
        </w:tc>
        <w:tc>
          <w:tcPr>
            <w:tcW w:w="1272" w:type="pct"/>
            <w:shd w:val="clear" w:color="auto" w:fill="D9D9D9"/>
          </w:tcPr>
          <w:p w14:paraId="50A94DB6" w14:textId="77777777" w:rsidR="00292497" w:rsidRPr="00806F5B" w:rsidRDefault="00292497" w:rsidP="00921F8F">
            <w:pPr>
              <w:pStyle w:val="Default"/>
              <w:jc w:val="center"/>
              <w:rPr>
                <w:rFonts w:ascii="Verdana" w:hAnsi="Verdana" w:cs="Times New Roman"/>
                <w:b/>
                <w:sz w:val="18"/>
                <w:szCs w:val="18"/>
              </w:rPr>
            </w:pPr>
            <w:r w:rsidRPr="00806F5B">
              <w:rPr>
                <w:rFonts w:ascii="Verdana" w:hAnsi="Verdana" w:cs="Times New Roman"/>
                <w:b/>
                <w:sz w:val="18"/>
                <w:szCs w:val="18"/>
              </w:rPr>
              <w:t>$5/day (AEST)</w:t>
            </w:r>
          </w:p>
        </w:tc>
        <w:tc>
          <w:tcPr>
            <w:tcW w:w="2473" w:type="pct"/>
            <w:shd w:val="clear" w:color="auto" w:fill="D9D9D9"/>
          </w:tcPr>
          <w:p w14:paraId="0A17112B" w14:textId="77777777" w:rsidR="00292497" w:rsidRPr="00806F5B" w:rsidRDefault="00292497" w:rsidP="00921F8F">
            <w:pPr>
              <w:pStyle w:val="Default"/>
              <w:jc w:val="center"/>
              <w:rPr>
                <w:rFonts w:ascii="Verdana" w:hAnsi="Verdana" w:cs="Times New Roman"/>
                <w:b/>
                <w:sz w:val="18"/>
                <w:szCs w:val="18"/>
              </w:rPr>
            </w:pPr>
            <w:r w:rsidRPr="00806F5B">
              <w:rPr>
                <w:rFonts w:ascii="Verdana" w:hAnsi="Verdana" w:cs="Times New Roman"/>
                <w:b/>
                <w:sz w:val="18"/>
                <w:szCs w:val="18"/>
              </w:rPr>
              <w:t>$10/day (AEST)</w:t>
            </w:r>
          </w:p>
        </w:tc>
      </w:tr>
      <w:tr w:rsidR="00292497" w:rsidRPr="00806F5B" w14:paraId="6D0CCD8C" w14:textId="77777777" w:rsidTr="00921F8F">
        <w:tc>
          <w:tcPr>
            <w:tcW w:w="1255" w:type="pct"/>
            <w:shd w:val="clear" w:color="auto" w:fill="auto"/>
          </w:tcPr>
          <w:p w14:paraId="6A94019B" w14:textId="77777777" w:rsidR="00292497" w:rsidRPr="00806F5B" w:rsidRDefault="00292497" w:rsidP="00921F8F">
            <w:pPr>
              <w:pStyle w:val="Default"/>
              <w:rPr>
                <w:rFonts w:ascii="Verdana" w:hAnsi="Verdana" w:cs="Times New Roman"/>
                <w:sz w:val="18"/>
                <w:szCs w:val="18"/>
              </w:rPr>
            </w:pPr>
            <w:r w:rsidRPr="00806F5B">
              <w:rPr>
                <w:rFonts w:ascii="Verdana" w:hAnsi="Verdana" w:cs="Times New Roman"/>
                <w:sz w:val="18"/>
                <w:szCs w:val="18"/>
              </w:rPr>
              <w:t>Data allowance for us in Eligible Countries</w:t>
            </w:r>
          </w:p>
        </w:tc>
        <w:tc>
          <w:tcPr>
            <w:tcW w:w="1272" w:type="pct"/>
            <w:shd w:val="clear" w:color="auto" w:fill="auto"/>
          </w:tcPr>
          <w:p w14:paraId="4B0E8B4C" w14:textId="1D0325D8" w:rsidR="00292497" w:rsidRPr="00806F5B" w:rsidRDefault="00C607D9" w:rsidP="00921F8F">
            <w:pPr>
              <w:pStyle w:val="Default"/>
              <w:rPr>
                <w:rFonts w:ascii="Verdana" w:hAnsi="Verdana" w:cs="Times New Roman"/>
                <w:sz w:val="18"/>
                <w:szCs w:val="18"/>
              </w:rPr>
            </w:pPr>
            <w:r>
              <w:rPr>
                <w:rFonts w:ascii="Verdana" w:hAnsi="Verdana" w:cs="Times New Roman"/>
                <w:sz w:val="18"/>
                <w:szCs w:val="18"/>
              </w:rPr>
              <w:t>2</w:t>
            </w:r>
            <w:r w:rsidR="00344386">
              <w:rPr>
                <w:rFonts w:ascii="Verdana" w:hAnsi="Verdana" w:cs="Times New Roman"/>
                <w:sz w:val="18"/>
                <w:szCs w:val="18"/>
              </w:rPr>
              <w:t>GB</w:t>
            </w:r>
            <w:r w:rsidR="00292497" w:rsidRPr="00806F5B">
              <w:rPr>
                <w:rFonts w:ascii="Verdana" w:hAnsi="Verdana" w:cs="Times New Roman"/>
                <w:sz w:val="18"/>
                <w:szCs w:val="18"/>
              </w:rPr>
              <w:t>/day</w:t>
            </w:r>
          </w:p>
        </w:tc>
        <w:tc>
          <w:tcPr>
            <w:tcW w:w="2473" w:type="pct"/>
            <w:shd w:val="clear" w:color="auto" w:fill="auto"/>
          </w:tcPr>
          <w:p w14:paraId="0802C358" w14:textId="1CCF9142" w:rsidR="00292497" w:rsidRPr="00806F5B" w:rsidRDefault="00C607D9" w:rsidP="00921F8F">
            <w:pPr>
              <w:pStyle w:val="Default"/>
              <w:rPr>
                <w:rFonts w:ascii="Verdana" w:hAnsi="Verdana" w:cs="Times New Roman"/>
                <w:sz w:val="18"/>
                <w:szCs w:val="18"/>
              </w:rPr>
            </w:pPr>
            <w:r>
              <w:rPr>
                <w:rFonts w:ascii="Verdana" w:hAnsi="Verdana" w:cs="Times New Roman"/>
                <w:sz w:val="18"/>
                <w:szCs w:val="18"/>
              </w:rPr>
              <w:t>2</w:t>
            </w:r>
            <w:r w:rsidR="00344386">
              <w:rPr>
                <w:rFonts w:ascii="Verdana" w:hAnsi="Verdana" w:cs="Times New Roman"/>
                <w:sz w:val="18"/>
                <w:szCs w:val="18"/>
              </w:rPr>
              <w:t>GB</w:t>
            </w:r>
            <w:r w:rsidR="00292497" w:rsidRPr="00806F5B">
              <w:rPr>
                <w:rFonts w:ascii="Verdana" w:hAnsi="Verdana" w:cs="Times New Roman"/>
                <w:sz w:val="18"/>
                <w:szCs w:val="18"/>
              </w:rPr>
              <w:t>/day</w:t>
            </w:r>
          </w:p>
        </w:tc>
      </w:tr>
      <w:tr w:rsidR="00292497" w:rsidRPr="00806F5B" w14:paraId="067954C2" w14:textId="77777777" w:rsidTr="00921F8F">
        <w:tc>
          <w:tcPr>
            <w:tcW w:w="1255" w:type="pct"/>
            <w:shd w:val="clear" w:color="auto" w:fill="auto"/>
          </w:tcPr>
          <w:p w14:paraId="1F36781C" w14:textId="77777777" w:rsidR="00292497" w:rsidRPr="00806F5B" w:rsidRDefault="00292497" w:rsidP="00921F8F">
            <w:pPr>
              <w:pStyle w:val="Default"/>
              <w:rPr>
                <w:rFonts w:ascii="Verdana" w:hAnsi="Verdana" w:cs="Times New Roman"/>
                <w:sz w:val="18"/>
                <w:szCs w:val="18"/>
              </w:rPr>
            </w:pPr>
            <w:r w:rsidRPr="00806F5B">
              <w:rPr>
                <w:rFonts w:ascii="Verdana" w:hAnsi="Verdana" w:cs="Times New Roman"/>
                <w:sz w:val="18"/>
                <w:szCs w:val="18"/>
              </w:rPr>
              <w:t>Duration</w:t>
            </w:r>
          </w:p>
        </w:tc>
        <w:tc>
          <w:tcPr>
            <w:tcW w:w="1272" w:type="pct"/>
            <w:shd w:val="clear" w:color="auto" w:fill="auto"/>
          </w:tcPr>
          <w:p w14:paraId="07AA9494" w14:textId="77777777" w:rsidR="00292497" w:rsidRPr="00806F5B" w:rsidRDefault="00292497" w:rsidP="00921F8F">
            <w:pPr>
              <w:pStyle w:val="Default"/>
              <w:rPr>
                <w:rFonts w:ascii="Verdana" w:hAnsi="Verdana" w:cs="Times New Roman"/>
                <w:sz w:val="18"/>
                <w:szCs w:val="18"/>
              </w:rPr>
            </w:pPr>
            <w:r w:rsidRPr="00806F5B">
              <w:rPr>
                <w:rFonts w:ascii="Verdana" w:hAnsi="Verdana" w:cs="Times New Roman"/>
                <w:sz w:val="18"/>
                <w:szCs w:val="18"/>
              </w:rPr>
              <w:t>1 Day Pass Period</w:t>
            </w:r>
          </w:p>
        </w:tc>
        <w:tc>
          <w:tcPr>
            <w:tcW w:w="2473" w:type="pct"/>
            <w:shd w:val="clear" w:color="auto" w:fill="auto"/>
          </w:tcPr>
          <w:p w14:paraId="3612B367" w14:textId="77777777" w:rsidR="00292497" w:rsidRPr="00806F5B" w:rsidRDefault="00292497" w:rsidP="00921F8F">
            <w:pPr>
              <w:pStyle w:val="Default"/>
              <w:rPr>
                <w:rFonts w:ascii="Verdana" w:hAnsi="Verdana" w:cs="Times New Roman"/>
                <w:sz w:val="18"/>
                <w:szCs w:val="18"/>
              </w:rPr>
            </w:pPr>
            <w:r w:rsidRPr="00806F5B">
              <w:rPr>
                <w:rFonts w:ascii="Verdana" w:hAnsi="Verdana" w:cs="Times New Roman"/>
                <w:sz w:val="18"/>
                <w:szCs w:val="18"/>
              </w:rPr>
              <w:t>1 Day Pass Period</w:t>
            </w:r>
          </w:p>
        </w:tc>
      </w:tr>
      <w:tr w:rsidR="00292497" w:rsidRPr="00806F5B" w14:paraId="1F9EBCAB" w14:textId="77777777" w:rsidTr="00921F8F">
        <w:tc>
          <w:tcPr>
            <w:tcW w:w="1255" w:type="pct"/>
            <w:shd w:val="clear" w:color="auto" w:fill="auto"/>
          </w:tcPr>
          <w:p w14:paraId="77B53DE3" w14:textId="77777777" w:rsidR="00292497" w:rsidRPr="00806F5B" w:rsidRDefault="00292497" w:rsidP="00921F8F">
            <w:pPr>
              <w:pStyle w:val="Default"/>
              <w:rPr>
                <w:rFonts w:ascii="Verdana" w:hAnsi="Verdana" w:cs="Times New Roman"/>
                <w:sz w:val="18"/>
                <w:szCs w:val="18"/>
              </w:rPr>
            </w:pPr>
            <w:r w:rsidRPr="00806F5B">
              <w:rPr>
                <w:rFonts w:ascii="Verdana" w:hAnsi="Verdana" w:cs="Times New Roman"/>
                <w:sz w:val="18"/>
                <w:szCs w:val="18"/>
              </w:rPr>
              <w:t>Excess Data Charge</w:t>
            </w:r>
          </w:p>
        </w:tc>
        <w:tc>
          <w:tcPr>
            <w:tcW w:w="1272" w:type="pct"/>
            <w:shd w:val="clear" w:color="auto" w:fill="auto"/>
          </w:tcPr>
          <w:p w14:paraId="7F141C21" w14:textId="62046262" w:rsidR="00292497" w:rsidRPr="00806F5B" w:rsidRDefault="00292497" w:rsidP="00921F8F">
            <w:pPr>
              <w:pStyle w:val="Default"/>
              <w:rPr>
                <w:rFonts w:ascii="Verdana" w:hAnsi="Verdana" w:cs="Times New Roman"/>
                <w:sz w:val="18"/>
                <w:szCs w:val="18"/>
              </w:rPr>
            </w:pPr>
            <w:r w:rsidRPr="00806F5B">
              <w:rPr>
                <w:rFonts w:ascii="Verdana" w:hAnsi="Verdana" w:cs="Times New Roman"/>
                <w:sz w:val="18"/>
                <w:szCs w:val="18"/>
              </w:rPr>
              <w:t xml:space="preserve">$10 per </w:t>
            </w:r>
            <w:r w:rsidR="00C607D9">
              <w:rPr>
                <w:rFonts w:ascii="Verdana" w:hAnsi="Verdana" w:cs="Times New Roman"/>
                <w:sz w:val="18"/>
                <w:szCs w:val="18"/>
              </w:rPr>
              <w:t>2</w:t>
            </w:r>
            <w:r w:rsidRPr="00806F5B">
              <w:rPr>
                <w:rFonts w:ascii="Verdana" w:hAnsi="Verdana" w:cs="Times New Roman"/>
                <w:sz w:val="18"/>
                <w:szCs w:val="18"/>
              </w:rPr>
              <w:t>GB, valid for 31 days</w:t>
            </w:r>
          </w:p>
        </w:tc>
        <w:tc>
          <w:tcPr>
            <w:tcW w:w="2473" w:type="pct"/>
            <w:shd w:val="clear" w:color="auto" w:fill="auto"/>
          </w:tcPr>
          <w:p w14:paraId="41882921" w14:textId="5D3F4425" w:rsidR="00292497" w:rsidRPr="00806F5B" w:rsidRDefault="00292497" w:rsidP="00921F8F">
            <w:pPr>
              <w:pStyle w:val="Default"/>
              <w:rPr>
                <w:rFonts w:ascii="Verdana" w:hAnsi="Verdana" w:cs="Times New Roman"/>
                <w:sz w:val="18"/>
                <w:szCs w:val="18"/>
              </w:rPr>
            </w:pPr>
            <w:r w:rsidRPr="00806F5B">
              <w:rPr>
                <w:rFonts w:ascii="Verdana" w:hAnsi="Verdana" w:cs="Times New Roman"/>
                <w:sz w:val="18"/>
                <w:szCs w:val="18"/>
              </w:rPr>
              <w:t xml:space="preserve">$10 per </w:t>
            </w:r>
            <w:r w:rsidR="00C607D9">
              <w:rPr>
                <w:rFonts w:ascii="Verdana" w:hAnsi="Verdana" w:cs="Times New Roman"/>
                <w:sz w:val="18"/>
                <w:szCs w:val="18"/>
              </w:rPr>
              <w:t>2</w:t>
            </w:r>
            <w:r w:rsidRPr="00806F5B">
              <w:rPr>
                <w:rFonts w:ascii="Verdana" w:hAnsi="Verdana" w:cs="Times New Roman"/>
                <w:sz w:val="18"/>
                <w:szCs w:val="18"/>
              </w:rPr>
              <w:t>GB, valid for 31 days</w:t>
            </w:r>
          </w:p>
        </w:tc>
      </w:tr>
      <w:tr w:rsidR="00C607D9" w:rsidRPr="00806F5B" w14:paraId="605C643A" w14:textId="77777777" w:rsidTr="00C607D9">
        <w:tc>
          <w:tcPr>
            <w:tcW w:w="1255" w:type="pct"/>
            <w:shd w:val="clear" w:color="auto" w:fill="auto"/>
          </w:tcPr>
          <w:p w14:paraId="27B8B241" w14:textId="77777777" w:rsidR="00C607D9" w:rsidRPr="00806F5B" w:rsidRDefault="00C607D9" w:rsidP="00921F8F">
            <w:pPr>
              <w:pStyle w:val="Default"/>
              <w:rPr>
                <w:rFonts w:ascii="Verdana" w:hAnsi="Verdana" w:cs="Times New Roman"/>
                <w:sz w:val="18"/>
                <w:szCs w:val="18"/>
              </w:rPr>
            </w:pPr>
            <w:r w:rsidRPr="00806F5B">
              <w:rPr>
                <w:rFonts w:ascii="Verdana" w:hAnsi="Verdana" w:cs="Times New Roman"/>
                <w:sz w:val="18"/>
                <w:szCs w:val="18"/>
              </w:rPr>
              <w:t>Eligible Countries</w:t>
            </w:r>
          </w:p>
        </w:tc>
        <w:tc>
          <w:tcPr>
            <w:tcW w:w="3745" w:type="pct"/>
            <w:gridSpan w:val="2"/>
            <w:shd w:val="clear" w:color="auto" w:fill="auto"/>
          </w:tcPr>
          <w:p w14:paraId="45CCE43A" w14:textId="0F3DADA6" w:rsidR="00C607D9" w:rsidRPr="00806F5B" w:rsidRDefault="00C607D9" w:rsidP="00921F8F">
            <w:pPr>
              <w:pStyle w:val="Default"/>
              <w:rPr>
                <w:rFonts w:ascii="Verdana" w:hAnsi="Verdana" w:cs="Times New Roman"/>
                <w:sz w:val="18"/>
                <w:szCs w:val="18"/>
              </w:rPr>
            </w:pPr>
            <w:r>
              <w:rPr>
                <w:rFonts w:ascii="Verdana" w:hAnsi="Verdana" w:cs="Times New Roman"/>
                <w:sz w:val="18"/>
                <w:szCs w:val="18"/>
              </w:rPr>
              <w:t xml:space="preserve">To view eligible countries, go to: </w:t>
            </w:r>
            <w:r w:rsidRPr="00C607D9">
              <w:rPr>
                <w:rFonts w:ascii="Verdana" w:hAnsi="Verdana" w:cs="Times New Roman"/>
                <w:sz w:val="18"/>
                <w:szCs w:val="18"/>
              </w:rPr>
              <w:t>https://www.telstra.com.au/international-roaming</w:t>
            </w:r>
          </w:p>
        </w:tc>
      </w:tr>
    </w:tbl>
    <w:p w14:paraId="537DF922" w14:textId="422CD040" w:rsidR="00292497" w:rsidRPr="00A07B2C" w:rsidRDefault="00292497" w:rsidP="00292497">
      <w:pPr>
        <w:pStyle w:val="Heading2"/>
        <w:tabs>
          <w:tab w:val="clear" w:pos="1162"/>
          <w:tab w:val="num" w:pos="0"/>
          <w:tab w:val="num" w:pos="737"/>
        </w:tabs>
        <w:spacing w:before="240"/>
        <w:ind w:left="737"/>
      </w:pPr>
      <w:r w:rsidRPr="00A07B2C">
        <w:t>Unused data expires at the end of each Day Pass Period.</w:t>
      </w:r>
      <w:r w:rsidR="00ED3F7A">
        <w:t xml:space="preserve"> </w:t>
      </w:r>
      <w:r w:rsidR="00ED3F7A" w:rsidRPr="00ED3F7A">
        <w:t xml:space="preserve">If your daily data allowance of </w:t>
      </w:r>
      <w:r w:rsidR="00C607D9">
        <w:t>2</w:t>
      </w:r>
      <w:r w:rsidR="00ED3F7A" w:rsidRPr="00ED3F7A">
        <w:t xml:space="preserve">GB within the Day Pass runs out, you'll get a text with the option for a </w:t>
      </w:r>
      <w:r w:rsidR="00C607D9">
        <w:t>2</w:t>
      </w:r>
      <w:r w:rsidR="00ED3F7A" w:rsidRPr="00ED3F7A">
        <w:t>GB data top-up for $10 that stays active for 31 days.</w:t>
      </w:r>
    </w:p>
    <w:p w14:paraId="22CB750E" w14:textId="77777777" w:rsidR="00292497" w:rsidRPr="00A07B2C" w:rsidRDefault="00292497" w:rsidP="00292497">
      <w:pPr>
        <w:pStyle w:val="Heading2"/>
        <w:tabs>
          <w:tab w:val="clear" w:pos="1162"/>
          <w:tab w:val="num" w:pos="0"/>
          <w:tab w:val="num" w:pos="737"/>
        </w:tabs>
        <w:ind w:left="737"/>
      </w:pPr>
      <w:r w:rsidRPr="00A07B2C">
        <w:t>A standard number refers to local or international fixed-line and mobile numbers. Data usage is the amount of data you use to browse the internet, send and receive email and MMS, and use mobile apps.</w:t>
      </w:r>
    </w:p>
    <w:p w14:paraId="72565C8B" w14:textId="77777777" w:rsidR="00292497" w:rsidRPr="00A07B2C" w:rsidRDefault="00292497" w:rsidP="00292497">
      <w:pPr>
        <w:pStyle w:val="SubHead"/>
        <w:ind w:firstLine="720"/>
      </w:pPr>
      <w:r w:rsidRPr="00A07B2C">
        <w:t>Usage</w:t>
      </w:r>
    </w:p>
    <w:p w14:paraId="7629451E" w14:textId="23E660DC" w:rsidR="00292497" w:rsidRPr="00A07B2C" w:rsidRDefault="00292497" w:rsidP="00292497">
      <w:pPr>
        <w:pStyle w:val="Heading2"/>
        <w:tabs>
          <w:tab w:val="clear" w:pos="1162"/>
          <w:tab w:val="num" w:pos="0"/>
          <w:tab w:val="num" w:pos="737"/>
        </w:tabs>
        <w:ind w:left="737"/>
      </w:pPr>
      <w:r w:rsidRPr="00A07B2C">
        <w:t>Your International</w:t>
      </w:r>
      <w:r w:rsidR="00C607D9">
        <w:t xml:space="preserve"> Roaming</w:t>
      </w:r>
      <w:r w:rsidRPr="00A07B2C">
        <w:t xml:space="preserve"> Day Pass excludes the following usage:</w:t>
      </w:r>
    </w:p>
    <w:p w14:paraId="284D7D38" w14:textId="77777777" w:rsidR="00292497" w:rsidRPr="00A07B2C" w:rsidRDefault="00292497" w:rsidP="00292497">
      <w:pPr>
        <w:pStyle w:val="Heading3"/>
      </w:pPr>
      <w:r w:rsidRPr="00A07B2C">
        <w:t xml:space="preserve">Data used in Eligible Countries </w:t>
      </w:r>
      <w:proofErr w:type="gramStart"/>
      <w:r w:rsidRPr="00A07B2C">
        <w:t>in excess of</w:t>
      </w:r>
      <w:proofErr w:type="gramEnd"/>
      <w:r w:rsidRPr="00A07B2C">
        <w:t xml:space="preserve"> the Day Pass </w:t>
      </w:r>
      <w:proofErr w:type="gramStart"/>
      <w:r w:rsidRPr="00A07B2C">
        <w:t>Allowance;</w:t>
      </w:r>
      <w:proofErr w:type="gramEnd"/>
    </w:p>
    <w:p w14:paraId="3FC9A7C8" w14:textId="77777777" w:rsidR="00292497" w:rsidRPr="00A07B2C" w:rsidRDefault="00292497" w:rsidP="00292497">
      <w:pPr>
        <w:pStyle w:val="Heading3"/>
      </w:pPr>
      <w:r w:rsidRPr="00A07B2C">
        <w:t>data used while in Australia, while on airplanes or cruise ships, or in overseas destinations other than in the Eligible Countries; and</w:t>
      </w:r>
    </w:p>
    <w:p w14:paraId="363686B6" w14:textId="77777777" w:rsidR="00292497" w:rsidRPr="00A07B2C" w:rsidRDefault="00292497" w:rsidP="00292497">
      <w:pPr>
        <w:pStyle w:val="Heading3"/>
      </w:pPr>
      <w:r w:rsidRPr="00A07B2C">
        <w:t>Usage in countries that are no</w:t>
      </w:r>
      <w:r>
        <w:t>t</w:t>
      </w:r>
      <w:r w:rsidRPr="00A07B2C">
        <w:t xml:space="preserve"> Eligible Countries.</w:t>
      </w:r>
    </w:p>
    <w:p w14:paraId="5BEDB579" w14:textId="25FFB6A2" w:rsidR="006F6F51" w:rsidRPr="00EF496A" w:rsidRDefault="006F6F51" w:rsidP="006F6F51">
      <w:pPr>
        <w:pStyle w:val="SubHead"/>
        <w:ind w:firstLine="720"/>
      </w:pPr>
      <w:r w:rsidRPr="00EF496A">
        <w:t>International Roaming Notification</w:t>
      </w:r>
      <w:r w:rsidR="00C607D9">
        <w:t>s</w:t>
      </w:r>
      <w:r w:rsidRPr="00EF496A">
        <w:t xml:space="preserve"> </w:t>
      </w:r>
      <w:bookmarkEnd w:id="28"/>
      <w:bookmarkEnd w:id="29"/>
      <w:bookmarkEnd w:id="30"/>
    </w:p>
    <w:p w14:paraId="4957B980" w14:textId="35A7BE8C" w:rsidR="006F6F51" w:rsidRPr="00112379" w:rsidRDefault="006F6F51" w:rsidP="00AB49E5">
      <w:pPr>
        <w:pStyle w:val="Heading2"/>
        <w:tabs>
          <w:tab w:val="clear" w:pos="1162"/>
          <w:tab w:val="num" w:pos="0"/>
          <w:tab w:val="num" w:pos="737"/>
        </w:tabs>
        <w:ind w:left="737"/>
      </w:pPr>
      <w:r w:rsidRPr="00112379">
        <w:t xml:space="preserve">We will send you notifications </w:t>
      </w:r>
      <w:r w:rsidR="00B22F32">
        <w:t xml:space="preserve">(each a </w:t>
      </w:r>
      <w:r w:rsidR="00B22F32" w:rsidRPr="00FD14BD">
        <w:rPr>
          <w:b/>
          <w:bCs/>
        </w:rPr>
        <w:t>Notification message</w:t>
      </w:r>
      <w:r w:rsidR="00B22F32">
        <w:t xml:space="preserve">) </w:t>
      </w:r>
      <w:r w:rsidRPr="00112379">
        <w:t>when you are overseas to:</w:t>
      </w:r>
    </w:p>
    <w:p w14:paraId="45743579" w14:textId="77777777" w:rsidR="006F6F51" w:rsidRPr="00112379" w:rsidRDefault="006F6F51" w:rsidP="00AB49E5">
      <w:pPr>
        <w:pStyle w:val="Heading3"/>
      </w:pPr>
      <w:r w:rsidRPr="00112379">
        <w:t xml:space="preserve">remind you that you have activated your mobile device overseas, and that there may be delays in receiving data usage </w:t>
      </w:r>
      <w:proofErr w:type="gramStart"/>
      <w:r w:rsidRPr="00112379">
        <w:t>alerts;</w:t>
      </w:r>
      <w:proofErr w:type="gramEnd"/>
    </w:p>
    <w:p w14:paraId="163431DC" w14:textId="5DC6330A" w:rsidR="006F6F51" w:rsidRDefault="006F6F51" w:rsidP="00AB49E5">
      <w:pPr>
        <w:pStyle w:val="Heading3"/>
      </w:pPr>
      <w:r w:rsidRPr="00112379">
        <w:t xml:space="preserve">provide a telephone number that you can call us on </w:t>
      </w:r>
      <w:r>
        <w:t>when you are overseas</w:t>
      </w:r>
      <w:r w:rsidR="000A0A21">
        <w:t>; and</w:t>
      </w:r>
    </w:p>
    <w:p w14:paraId="6B6982A9" w14:textId="77777777" w:rsidR="006F6F51" w:rsidRPr="00112379" w:rsidRDefault="006F6F51" w:rsidP="00AB49E5">
      <w:pPr>
        <w:pStyle w:val="Heading3"/>
      </w:pPr>
      <w:r>
        <w:t>provide you a tax invoice for Day Pass or Data Pack charges that have been triggered and paid by your AutoPay method.</w:t>
      </w:r>
    </w:p>
    <w:p w14:paraId="49C68102" w14:textId="7CDD2D56" w:rsidR="006F6F51" w:rsidRPr="00112379" w:rsidRDefault="006F6F51" w:rsidP="00AB49E5">
      <w:pPr>
        <w:pStyle w:val="Heading2"/>
        <w:tabs>
          <w:tab w:val="clear" w:pos="1162"/>
          <w:tab w:val="num" w:pos="0"/>
          <w:tab w:val="num" w:pos="737"/>
        </w:tabs>
        <w:ind w:left="737"/>
      </w:pPr>
      <w:r w:rsidRPr="00112379">
        <w:t xml:space="preserve">You will only be able to receive Notification </w:t>
      </w:r>
      <w:r w:rsidR="00FD14BD">
        <w:t xml:space="preserve">messages by </w:t>
      </w:r>
      <w:r w:rsidRPr="00112379">
        <w:t xml:space="preserve">SMS if you have a mobile device which </w:t>
      </w:r>
      <w:proofErr w:type="gramStart"/>
      <w:r w:rsidRPr="00112379">
        <w:t>is capable of receiving</w:t>
      </w:r>
      <w:proofErr w:type="gramEnd"/>
      <w:r w:rsidRPr="00112379">
        <w:t xml:space="preserve"> SMS.</w:t>
      </w:r>
    </w:p>
    <w:p w14:paraId="5F500E0E" w14:textId="588AD838" w:rsidR="006F6F51" w:rsidRPr="00112379" w:rsidRDefault="006F6F51" w:rsidP="00AB49E5">
      <w:pPr>
        <w:pStyle w:val="Heading2"/>
        <w:tabs>
          <w:tab w:val="clear" w:pos="1162"/>
          <w:tab w:val="num" w:pos="0"/>
          <w:tab w:val="num" w:pos="737"/>
        </w:tabs>
        <w:ind w:left="737"/>
      </w:pPr>
      <w:r w:rsidRPr="00112379">
        <w:t xml:space="preserve">We will send you </w:t>
      </w:r>
      <w:r w:rsidR="00FD14BD">
        <w:t xml:space="preserve">a </w:t>
      </w:r>
      <w:r w:rsidRPr="00112379">
        <w:t xml:space="preserve">Notification </w:t>
      </w:r>
      <w:r w:rsidR="00FD14BD">
        <w:t>message</w:t>
      </w:r>
      <w:r w:rsidR="00FD14BD" w:rsidRPr="00112379">
        <w:t xml:space="preserve"> </w:t>
      </w:r>
      <w:r w:rsidRPr="00112379">
        <w:t xml:space="preserve">when you connect your mobile device with one of our partner carrier network operators in each country you are roaming in. We will resend </w:t>
      </w:r>
      <w:r w:rsidR="00FD14BD">
        <w:t xml:space="preserve">a </w:t>
      </w:r>
      <w:r w:rsidRPr="00112379">
        <w:lastRenderedPageBreak/>
        <w:t xml:space="preserve">Notification </w:t>
      </w:r>
      <w:r w:rsidR="00FD14BD">
        <w:t>message</w:t>
      </w:r>
      <w:r w:rsidR="00FD14BD" w:rsidRPr="00112379">
        <w:t xml:space="preserve"> </w:t>
      </w:r>
      <w:r w:rsidRPr="00112379">
        <w:t>where:</w:t>
      </w:r>
    </w:p>
    <w:p w14:paraId="1D38113F" w14:textId="4A1AF402" w:rsidR="006F6F51" w:rsidRPr="00112379" w:rsidRDefault="006F6F51" w:rsidP="00AB49E5">
      <w:pPr>
        <w:pStyle w:val="Heading3"/>
      </w:pPr>
      <w:r w:rsidRPr="00112379">
        <w:t xml:space="preserve">you are in a particular country for more than 14 days (in which case we will resend </w:t>
      </w:r>
      <w:r w:rsidR="00941C3C">
        <w:t xml:space="preserve">a </w:t>
      </w:r>
      <w:r w:rsidRPr="00112379">
        <w:t xml:space="preserve">Notification </w:t>
      </w:r>
      <w:r w:rsidR="00FD14BD">
        <w:t>message</w:t>
      </w:r>
      <w:r w:rsidR="00FD14BD" w:rsidRPr="00112379">
        <w:t xml:space="preserve"> </w:t>
      </w:r>
      <w:r w:rsidRPr="00112379">
        <w:t>every 14 days); or</w:t>
      </w:r>
    </w:p>
    <w:p w14:paraId="0AFA4F6B" w14:textId="5FDE123E" w:rsidR="006F6F51" w:rsidRPr="00112379" w:rsidRDefault="006F6F51" w:rsidP="00AB49E5">
      <w:pPr>
        <w:pStyle w:val="Heading3"/>
      </w:pPr>
      <w:r w:rsidRPr="00112379">
        <w:t xml:space="preserve">you are roaming in more than one country and return to a country where you have previously received </w:t>
      </w:r>
      <w:r w:rsidR="00FD14BD">
        <w:t xml:space="preserve">a </w:t>
      </w:r>
      <w:r w:rsidRPr="00112379">
        <w:t xml:space="preserve">Notification </w:t>
      </w:r>
      <w:r w:rsidR="00FD14BD">
        <w:t>message</w:t>
      </w:r>
      <w:r w:rsidR="00FD14BD" w:rsidRPr="00112379">
        <w:t xml:space="preserve"> </w:t>
      </w:r>
      <w:r w:rsidRPr="00112379">
        <w:t>(</w:t>
      </w:r>
      <w:proofErr w:type="gramStart"/>
      <w:r w:rsidRPr="00112379">
        <w:t>provided that</w:t>
      </w:r>
      <w:proofErr w:type="gramEnd"/>
      <w:r w:rsidRPr="00112379">
        <w:t xml:space="preserve"> you have not received </w:t>
      </w:r>
      <w:r w:rsidR="00941C3C">
        <w:t xml:space="preserve">a </w:t>
      </w:r>
      <w:r w:rsidRPr="00112379">
        <w:t xml:space="preserve">Notification </w:t>
      </w:r>
      <w:r w:rsidR="00FD14BD">
        <w:t>message</w:t>
      </w:r>
      <w:r w:rsidR="00FD14BD" w:rsidRPr="00112379">
        <w:t xml:space="preserve"> </w:t>
      </w:r>
      <w:r w:rsidRPr="00112379">
        <w:t xml:space="preserve">for that country in the preceding 14 days). </w:t>
      </w:r>
    </w:p>
    <w:bookmarkEnd w:id="31"/>
    <w:bookmarkEnd w:id="32"/>
    <w:p w14:paraId="5A7732B7" w14:textId="77777777" w:rsidR="001738C0" w:rsidRPr="001741C4" w:rsidRDefault="001738C0" w:rsidP="001738C0">
      <w:pPr>
        <w:pStyle w:val="Heading1"/>
      </w:pPr>
      <w:r w:rsidRPr="001741C4">
        <w:t>Get Help</w:t>
      </w:r>
      <w:bookmarkEnd w:id="5"/>
    </w:p>
    <w:p w14:paraId="29E17EC8" w14:textId="77777777" w:rsidR="001738C0" w:rsidRPr="001741C4" w:rsidRDefault="001738C0" w:rsidP="001738C0">
      <w:pPr>
        <w:pStyle w:val="SubHead"/>
      </w:pPr>
      <w:r w:rsidRPr="001741C4">
        <w:t>Replacement SIM cards</w:t>
      </w:r>
    </w:p>
    <w:p w14:paraId="4AC99280" w14:textId="323BEDA9" w:rsidR="001738C0" w:rsidRPr="00A11708" w:rsidRDefault="001738C0" w:rsidP="001738C0">
      <w:pPr>
        <w:pStyle w:val="Heading2"/>
        <w:tabs>
          <w:tab w:val="clear" w:pos="1162"/>
          <w:tab w:val="num" w:pos="737"/>
        </w:tabs>
        <w:ind w:left="737"/>
      </w:pPr>
      <w:r w:rsidRPr="001741C4">
        <w:t xml:space="preserve">You can request a replacement SIM card if you need one </w:t>
      </w:r>
      <w:r w:rsidR="000547FA">
        <w:t xml:space="preserve">in </w:t>
      </w:r>
      <w:r w:rsidR="00D509C0">
        <w:t xml:space="preserve">any JB Hi-Fi </w:t>
      </w:r>
      <w:r w:rsidR="000547FA">
        <w:t xml:space="preserve">store or by calling </w:t>
      </w:r>
      <w:r w:rsidR="00B716C7">
        <w:t>the JB Hi-Fi Contact Centre</w:t>
      </w:r>
      <w:r w:rsidR="000547FA">
        <w:t>.</w:t>
      </w:r>
      <w:r w:rsidRPr="00A11708">
        <w:t xml:space="preserve"> We’ll provide a new SIM card free of charge within Australia.</w:t>
      </w:r>
    </w:p>
    <w:p w14:paraId="32061C28" w14:textId="77777777" w:rsidR="001738C0" w:rsidRPr="00A11708" w:rsidRDefault="001738C0" w:rsidP="001738C0">
      <w:pPr>
        <w:pStyle w:val="SubHead"/>
      </w:pPr>
      <w:r w:rsidRPr="00A11708">
        <w:t>Reporting Service faults</w:t>
      </w:r>
    </w:p>
    <w:p w14:paraId="2F72F456" w14:textId="77777777" w:rsidR="001738C0" w:rsidRPr="00A11708" w:rsidRDefault="001738C0" w:rsidP="001738C0">
      <w:pPr>
        <w:pStyle w:val="Heading2"/>
        <w:tabs>
          <w:tab w:val="clear" w:pos="1162"/>
          <w:tab w:val="num" w:pos="737"/>
        </w:tabs>
        <w:ind w:left="737"/>
      </w:pPr>
      <w:r w:rsidRPr="00A11708">
        <w:t xml:space="preserve">You can check the status of an outage online or report a Service fault to our 24-hour service. </w:t>
      </w:r>
    </w:p>
    <w:p w14:paraId="68145DDB" w14:textId="77777777" w:rsidR="001738C0" w:rsidRPr="00A11708" w:rsidRDefault="001738C0" w:rsidP="001738C0">
      <w:pPr>
        <w:pStyle w:val="SubHead"/>
      </w:pPr>
      <w:r w:rsidRPr="00A11708">
        <w:t>Repairing Mobile Network faults</w:t>
      </w:r>
    </w:p>
    <w:p w14:paraId="706199DC" w14:textId="77777777" w:rsidR="001738C0" w:rsidRPr="00A11708" w:rsidRDefault="001738C0" w:rsidP="001738C0">
      <w:pPr>
        <w:pStyle w:val="Heading2"/>
        <w:tabs>
          <w:tab w:val="clear" w:pos="1162"/>
          <w:tab w:val="num" w:pos="737"/>
        </w:tabs>
        <w:ind w:left="737"/>
      </w:pPr>
      <w:r w:rsidRPr="00A11708">
        <w:t>We’ll repair faults that occur on our mobile Networks and restore full service during standard business hours (8am-5pm Monday to Friday, except public holidays). We’ll also aim for the following:</w:t>
      </w:r>
    </w:p>
    <w:p w14:paraId="6B587E10" w14:textId="77777777" w:rsidR="001738C0" w:rsidRPr="00A11708" w:rsidRDefault="001738C0" w:rsidP="001738C0">
      <w:pPr>
        <w:pStyle w:val="Heading3"/>
      </w:pPr>
      <w:r w:rsidRPr="00A11708">
        <w:t>All faults: Provide after-hours maintenance where there are major Network outages (giving priority to outages), natural disasters, and any other special cases that we consider deserve after-hours maintenance.</w:t>
      </w:r>
    </w:p>
    <w:p w14:paraId="3CE91071" w14:textId="77777777" w:rsidR="001738C0" w:rsidRPr="00A11708" w:rsidRDefault="001738C0" w:rsidP="001738C0">
      <w:pPr>
        <w:pStyle w:val="Heading3"/>
      </w:pPr>
      <w:r w:rsidRPr="00A11708">
        <w:t>Contact you every 48 hours with progress reports until the mobile services are restored.</w:t>
      </w:r>
    </w:p>
    <w:p w14:paraId="542896CA" w14:textId="77777777" w:rsidR="001738C0" w:rsidRPr="00A11708" w:rsidRDefault="001738C0" w:rsidP="001738C0">
      <w:pPr>
        <w:pStyle w:val="Heading3"/>
      </w:pPr>
      <w:r w:rsidRPr="00A11708">
        <w:t>Urban: Restore within two working days of being told about the fault</w:t>
      </w:r>
    </w:p>
    <w:p w14:paraId="342DB81F" w14:textId="77777777" w:rsidR="001738C0" w:rsidRPr="00A11708" w:rsidRDefault="001738C0" w:rsidP="001738C0">
      <w:pPr>
        <w:pStyle w:val="Heading3"/>
      </w:pPr>
      <w:r w:rsidRPr="00A11708">
        <w:t>Rural: Restore within three working days of being told about the fault</w:t>
      </w:r>
    </w:p>
    <w:p w14:paraId="58FD56F3" w14:textId="77777777" w:rsidR="001738C0" w:rsidRPr="00A11708" w:rsidRDefault="001738C0" w:rsidP="001738C0">
      <w:pPr>
        <w:pStyle w:val="Heading3"/>
      </w:pPr>
      <w:r w:rsidRPr="00A11708">
        <w:t>Isolated areas: Restore within four working days of being told about the fault</w:t>
      </w:r>
    </w:p>
    <w:p w14:paraId="09FD9261" w14:textId="77777777" w:rsidR="001738C0" w:rsidRPr="00A11708" w:rsidRDefault="001738C0" w:rsidP="001738C0">
      <w:pPr>
        <w:pStyle w:val="SubHead"/>
      </w:pPr>
      <w:r w:rsidRPr="00A11708">
        <w:t>Blocking your handset</w:t>
      </w:r>
    </w:p>
    <w:p w14:paraId="5FE54E81" w14:textId="77777777" w:rsidR="001738C0" w:rsidRPr="00A11708" w:rsidRDefault="001738C0" w:rsidP="001738C0">
      <w:pPr>
        <w:pStyle w:val="Heading2"/>
        <w:tabs>
          <w:tab w:val="clear" w:pos="1162"/>
          <w:tab w:val="num" w:pos="737"/>
        </w:tabs>
        <w:ind w:left="737"/>
      </w:pPr>
      <w:r w:rsidRPr="00A11708">
        <w:t>If your handset is lost or stolen, you can ask us to block it. Blocking your handset means people can’t use it on our Network (other than calls to emergency services and certain customer service numbers).</w:t>
      </w:r>
    </w:p>
    <w:p w14:paraId="7B019EB3" w14:textId="77777777" w:rsidR="001738C0" w:rsidRPr="00A11708" w:rsidRDefault="001738C0" w:rsidP="001738C0">
      <w:pPr>
        <w:pStyle w:val="Heading2"/>
        <w:tabs>
          <w:tab w:val="clear" w:pos="1162"/>
          <w:tab w:val="num" w:pos="737"/>
        </w:tabs>
        <w:ind w:left="737"/>
      </w:pPr>
      <w:r w:rsidRPr="00A11708">
        <w:t>We may block your handset if:</w:t>
      </w:r>
    </w:p>
    <w:p w14:paraId="08323231" w14:textId="77777777" w:rsidR="001738C0" w:rsidRPr="00A11708" w:rsidRDefault="001738C0" w:rsidP="001738C0">
      <w:pPr>
        <w:pStyle w:val="Heading3"/>
      </w:pPr>
      <w:r w:rsidRPr="00A11708">
        <w:t>we reasonably think it is lost or stolen, or is threatening the integrity of our Network; or</w:t>
      </w:r>
    </w:p>
    <w:p w14:paraId="08BC2A57" w14:textId="77777777" w:rsidR="001738C0" w:rsidRPr="00A11708" w:rsidRDefault="001738C0" w:rsidP="001738C0">
      <w:pPr>
        <w:pStyle w:val="Heading3"/>
      </w:pPr>
      <w:r w:rsidRPr="00A11708">
        <w:t>we are requested to block it as part of the inter-carrier International Mobile Equipment Identity (IMEI) blocking initiative.</w:t>
      </w:r>
    </w:p>
    <w:p w14:paraId="35B10959" w14:textId="77777777" w:rsidR="001738C0" w:rsidRPr="001741C4" w:rsidRDefault="001738C0" w:rsidP="001738C0">
      <w:pPr>
        <w:pStyle w:val="Heading2"/>
        <w:tabs>
          <w:tab w:val="clear" w:pos="1162"/>
          <w:tab w:val="num" w:pos="737"/>
        </w:tabs>
        <w:ind w:left="737"/>
      </w:pPr>
      <w:r w:rsidRPr="00A11708">
        <w:t xml:space="preserve">We </w:t>
      </w:r>
      <w:r w:rsidRPr="001741C4">
        <w:t xml:space="preserve">may decide not to block or stop blocking your handset if you ask us, or if we believe there may be another handset with the same IMEI number we use to block and unblock your handset. </w:t>
      </w:r>
    </w:p>
    <w:p w14:paraId="63C06895" w14:textId="77777777" w:rsidR="001738C0" w:rsidRPr="001741C4" w:rsidRDefault="001738C0" w:rsidP="001738C0">
      <w:pPr>
        <w:pStyle w:val="SubHead"/>
      </w:pPr>
      <w:r w:rsidRPr="001741C4">
        <w:lastRenderedPageBreak/>
        <w:t>Unblocking your handset</w:t>
      </w:r>
    </w:p>
    <w:p w14:paraId="67790062" w14:textId="77777777" w:rsidR="001738C0" w:rsidRPr="001741C4" w:rsidRDefault="001738C0" w:rsidP="001738C0">
      <w:pPr>
        <w:pStyle w:val="Heading2"/>
        <w:tabs>
          <w:tab w:val="clear" w:pos="1162"/>
          <w:tab w:val="num" w:pos="737"/>
        </w:tabs>
        <w:ind w:left="737"/>
      </w:pPr>
      <w:r w:rsidRPr="001741C4">
        <w:t xml:space="preserve">You can ask us to unblock the use of a handset: </w:t>
      </w:r>
    </w:p>
    <w:p w14:paraId="28108ACB" w14:textId="77777777" w:rsidR="001738C0" w:rsidRPr="001741C4" w:rsidRDefault="001738C0" w:rsidP="001738C0">
      <w:pPr>
        <w:pStyle w:val="Heading3"/>
      </w:pPr>
      <w:r w:rsidRPr="001741C4">
        <w:t xml:space="preserve">if you believe that we may have blocked the use of a handset by mistake; or </w:t>
      </w:r>
    </w:p>
    <w:p w14:paraId="1DA94366" w14:textId="77777777" w:rsidR="001738C0" w:rsidRPr="001741C4" w:rsidRDefault="001738C0" w:rsidP="001738C0">
      <w:pPr>
        <w:pStyle w:val="Heading3"/>
      </w:pPr>
      <w:r w:rsidRPr="001741C4">
        <w:t>where you recover a lost or stolen handset.</w:t>
      </w:r>
    </w:p>
    <w:p w14:paraId="018B55A2" w14:textId="77777777" w:rsidR="001738C0" w:rsidRPr="001741C4" w:rsidRDefault="001738C0" w:rsidP="001738C0">
      <w:pPr>
        <w:pStyle w:val="Heading1"/>
      </w:pPr>
      <w:bookmarkStart w:id="33" w:name="_Toc52839575"/>
      <w:r w:rsidRPr="001741C4">
        <w:t>Leaving</w:t>
      </w:r>
      <w:bookmarkEnd w:id="33"/>
    </w:p>
    <w:p w14:paraId="0CB49F97" w14:textId="2BA733E4" w:rsidR="007A3212" w:rsidRDefault="00037960" w:rsidP="00B56C55">
      <w:pPr>
        <w:pStyle w:val="SubHead"/>
      </w:pPr>
      <w:r>
        <w:t>Voucher Repayment Fee</w:t>
      </w:r>
    </w:p>
    <w:p w14:paraId="2BE1F021" w14:textId="47E478BA" w:rsidR="007560B4" w:rsidRDefault="007560B4" w:rsidP="00B56C55">
      <w:pPr>
        <w:pStyle w:val="Heading2"/>
        <w:tabs>
          <w:tab w:val="clear" w:pos="1162"/>
          <w:tab w:val="num" w:pos="737"/>
        </w:tabs>
        <w:ind w:left="737"/>
      </w:pPr>
      <w:r>
        <w:t xml:space="preserve">If you received a JB Hi-Fi Base Voucher when you purchased your Mobile Service and you cancel that Mobile Service within any applicable Voucher Term, you must pay us the outstanding amounts for the JB Hi-Fi Base Voucher you received for the cancelled Mobile Service (the </w:t>
      </w:r>
      <w:r w:rsidRPr="6A2C0B19">
        <w:rPr>
          <w:b/>
          <w:bCs/>
        </w:rPr>
        <w:t>Base Voucher Repayment Fee</w:t>
      </w:r>
      <w:r>
        <w:t>).</w:t>
      </w:r>
    </w:p>
    <w:p w14:paraId="373676BC" w14:textId="7703C63F" w:rsidR="00461A9C" w:rsidRDefault="007560B4" w:rsidP="00B56C55">
      <w:pPr>
        <w:pStyle w:val="Heading2"/>
        <w:tabs>
          <w:tab w:val="clear" w:pos="1162"/>
          <w:tab w:val="num" w:pos="737"/>
        </w:tabs>
        <w:ind w:left="737"/>
      </w:pPr>
      <w:r>
        <w:t xml:space="preserve">From July 24, 2025, if you also received a JB Hi-Fi Bonus Voucher when you purchased your Mobile Service and you cancel that Mobile Service within any applicable Voucher Term, you must pay us the outstanding amounts for the JB Hi-Fi Bonus Voucher you received for the cancelled Mobile Service (the </w:t>
      </w:r>
      <w:r w:rsidRPr="00247735">
        <w:rPr>
          <w:b/>
          <w:bCs/>
        </w:rPr>
        <w:t xml:space="preserve">Bonus </w:t>
      </w:r>
      <w:r w:rsidRPr="6A2C0B19">
        <w:rPr>
          <w:b/>
          <w:bCs/>
        </w:rPr>
        <w:t>Voucher Repayment Fee</w:t>
      </w:r>
      <w:r>
        <w:t>)</w:t>
      </w:r>
    </w:p>
    <w:p w14:paraId="085B0CD8" w14:textId="4C0F8E8B" w:rsidR="007A3212" w:rsidRDefault="007A3212" w:rsidP="007A3212">
      <w:pPr>
        <w:pStyle w:val="Heading2"/>
        <w:tabs>
          <w:tab w:val="clear" w:pos="1162"/>
          <w:tab w:val="num" w:pos="737"/>
        </w:tabs>
        <w:ind w:left="737"/>
      </w:pPr>
      <w:r>
        <w:t xml:space="preserve">The </w:t>
      </w:r>
      <w:r w:rsidR="001E455F">
        <w:t xml:space="preserve">Base Voucher Repayment Fee and the Bonus </w:t>
      </w:r>
      <w:r>
        <w:t>Voucher Repayment Fee</w:t>
      </w:r>
      <w:r w:rsidR="00AA473F">
        <w:t xml:space="preserve"> (as applicable)</w:t>
      </w:r>
      <w:r>
        <w:t xml:space="preserve"> is a pro-rata amount, equal to the total amount of the </w:t>
      </w:r>
      <w:r w:rsidR="00AA473F">
        <w:t>Base</w:t>
      </w:r>
      <w:r>
        <w:t xml:space="preserve"> Voucher</w:t>
      </w:r>
      <w:r w:rsidR="00D13814">
        <w:t xml:space="preserve"> and Bonus Voucher</w:t>
      </w:r>
      <w:r>
        <w:t xml:space="preserve"> divided by 24 (as applicable) and multiplied by the months (or part months) remaining in your Voucher Term.  For example, if received a voucher with a 24-month Voucher Term, then in:</w:t>
      </w:r>
    </w:p>
    <w:p w14:paraId="28087BA8" w14:textId="77777777" w:rsidR="007A3212" w:rsidRDefault="007A3212" w:rsidP="007A3212">
      <w:pPr>
        <w:pStyle w:val="Heading3"/>
      </w:pPr>
      <w:r>
        <w:t xml:space="preserve">Month 1: You will need to repay 23/24 of the Voucher you </w:t>
      </w:r>
      <w:proofErr w:type="gramStart"/>
      <w:r>
        <w:t>received;</w:t>
      </w:r>
      <w:proofErr w:type="gramEnd"/>
    </w:p>
    <w:p w14:paraId="687CB6EB" w14:textId="77777777" w:rsidR="007A3212" w:rsidRDefault="007A3212" w:rsidP="007A3212">
      <w:pPr>
        <w:pStyle w:val="Heading3"/>
      </w:pPr>
      <w:r>
        <w:t>Month 12: You will need to repay 11/24 of the Voucher you received; and</w:t>
      </w:r>
    </w:p>
    <w:p w14:paraId="13823BE0" w14:textId="77777777" w:rsidR="007A3212" w:rsidRDefault="007A3212" w:rsidP="007A3212">
      <w:pPr>
        <w:pStyle w:val="Heading3"/>
      </w:pPr>
      <w:r>
        <w:t>Month 23: You will need to repay 1/24 of the Voucher you received.</w:t>
      </w:r>
    </w:p>
    <w:p w14:paraId="063FC670" w14:textId="256A1FDC" w:rsidR="007A3212" w:rsidRDefault="007A3212" w:rsidP="007A3212">
      <w:pPr>
        <w:pStyle w:val="Heading2"/>
        <w:tabs>
          <w:tab w:val="clear" w:pos="1162"/>
          <w:tab w:val="num" w:pos="737"/>
        </w:tabs>
        <w:ind w:left="737"/>
      </w:pPr>
      <w:r>
        <w:t xml:space="preserve">If you cease making payment for your Mobile </w:t>
      </w:r>
      <w:r w:rsidR="00CE227E">
        <w:t xml:space="preserve">Data </w:t>
      </w:r>
      <w:r>
        <w:t>Service under our Financial Hardship Policy, then each month during which payments are suspended will be added to the Voucher Term.</w:t>
      </w:r>
    </w:p>
    <w:p w14:paraId="57AC63CB" w14:textId="19DEC420" w:rsidR="007A3212" w:rsidRDefault="007A3212" w:rsidP="007A3212">
      <w:pPr>
        <w:pStyle w:val="Heading2"/>
        <w:tabs>
          <w:tab w:val="clear" w:pos="1162"/>
          <w:tab w:val="num" w:pos="737"/>
        </w:tabs>
        <w:ind w:left="737"/>
      </w:pPr>
      <w:r>
        <w:t xml:space="preserve">Where you are required to pay the </w:t>
      </w:r>
      <w:r w:rsidR="007C359E">
        <w:t xml:space="preserve">Base Voucher Repayment Fee and the Bonus </w:t>
      </w:r>
      <w:r>
        <w:t xml:space="preserve">Voucher Repayment Fee, </w:t>
      </w:r>
      <w:r w:rsidRPr="00694340">
        <w:t>we will issue you with a bill for the amount payable, which you can pay using a payment method of your choice within 10 days. If you don’t pay it within 10 days, then we will automatically deduct the amount owing from the bank account, debit card or credit card that you have nominated for your AutoPay payments.</w:t>
      </w:r>
      <w:r w:rsidRPr="00D81A43">
        <w:t xml:space="preserve"> </w:t>
      </w:r>
    </w:p>
    <w:p w14:paraId="354188E0" w14:textId="77777777" w:rsidR="006B69F9" w:rsidRPr="001741C4" w:rsidRDefault="006B69F9" w:rsidP="006B69F9">
      <w:pPr>
        <w:pStyle w:val="Heading1"/>
      </w:pPr>
      <w:r>
        <w:t>DICTIONARY</w:t>
      </w:r>
    </w:p>
    <w:p w14:paraId="2E2CC13C" w14:textId="77777777" w:rsidR="006B69F9" w:rsidRDefault="006B69F9" w:rsidP="006B69F9">
      <w:pPr>
        <w:pStyle w:val="Heading2"/>
        <w:tabs>
          <w:tab w:val="clear" w:pos="1162"/>
          <w:tab w:val="num" w:pos="737"/>
        </w:tabs>
        <w:ind w:left="737"/>
      </w:pPr>
      <w:r>
        <w:t>The following words have the following special meanings:</w:t>
      </w:r>
    </w:p>
    <w:p w14:paraId="259D59E6" w14:textId="66D94AB5" w:rsidR="00B06317" w:rsidRDefault="00B06317" w:rsidP="00B56C55">
      <w:pPr>
        <w:ind w:left="737"/>
      </w:pPr>
      <w:r w:rsidRPr="13E34558">
        <w:rPr>
          <w:b/>
          <w:bCs/>
        </w:rPr>
        <w:t xml:space="preserve">JB Hi-Fi Voucher </w:t>
      </w:r>
      <w:r>
        <w:t xml:space="preserve">means either just the Base Voucher or the Base Voucher and Bonus Voucher depending on the offer taken up by the customer at time of purchase </w:t>
      </w:r>
    </w:p>
    <w:p w14:paraId="05FDD5B2" w14:textId="3E3B3CD0" w:rsidR="006B69F9" w:rsidRDefault="003654CB" w:rsidP="006B69F9">
      <w:pPr>
        <w:pStyle w:val="Heading2"/>
        <w:numPr>
          <w:ilvl w:val="0"/>
          <w:numId w:val="0"/>
        </w:numPr>
        <w:ind w:left="737"/>
      </w:pPr>
      <w:r>
        <w:rPr>
          <w:b/>
          <w:bCs/>
        </w:rPr>
        <w:t xml:space="preserve">Base </w:t>
      </w:r>
      <w:r w:rsidR="006B69F9">
        <w:rPr>
          <w:b/>
          <w:bCs/>
        </w:rPr>
        <w:t>Voucher</w:t>
      </w:r>
      <w:r w:rsidR="006B69F9">
        <w:t xml:space="preserve"> means a voucher which entitles you to the purchase of goods from JB Hi-Fi stores or, if you are a JB Hi-Fi business customer, a credit on your JB business account.</w:t>
      </w:r>
    </w:p>
    <w:p w14:paraId="1B0E17FB" w14:textId="3913EA48" w:rsidR="006B69F9" w:rsidRDefault="00920A34" w:rsidP="00B56C55">
      <w:pPr>
        <w:ind w:left="737"/>
      </w:pPr>
      <w:r w:rsidRPr="00247735">
        <w:rPr>
          <w:b/>
          <w:bCs/>
        </w:rPr>
        <w:t xml:space="preserve">Bonus Voucher </w:t>
      </w:r>
      <w:r>
        <w:t>means a bonus voucher which may be offered from time to time in addition to the Base voucher which entitles you to the purchase of goods from JB Hi-Fi stores or, if you are a JB Hi-Fi business customer, a credit on your JB business account.</w:t>
      </w:r>
    </w:p>
    <w:sectPr w:rsidR="006B69F9" w:rsidSect="006F265D">
      <w:headerReference w:type="default" r:id="rId12"/>
      <w:footerReference w:type="even" r:id="rId13"/>
      <w:footerReference w:type="default" r:id="rId14"/>
      <w:footerReference w:type="first" r:id="rId15"/>
      <w:pgSz w:w="11906" w:h="16838"/>
      <w:pgMar w:top="992" w:right="851" w:bottom="1418" w:left="851" w:header="737" w:footer="36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29B4F" w14:textId="77777777" w:rsidR="00474DD1" w:rsidRDefault="00474DD1" w:rsidP="00657E62">
      <w:r>
        <w:separator/>
      </w:r>
    </w:p>
  </w:endnote>
  <w:endnote w:type="continuationSeparator" w:id="0">
    <w:p w14:paraId="3E6FFDA2" w14:textId="77777777" w:rsidR="00474DD1" w:rsidRDefault="00474DD1" w:rsidP="00657E62">
      <w:r>
        <w:continuationSeparator/>
      </w:r>
    </w:p>
  </w:endnote>
  <w:endnote w:type="continuationNotice" w:id="1">
    <w:p w14:paraId="7270AD95" w14:textId="77777777" w:rsidR="00474DD1" w:rsidRDefault="00474D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CXSG T+ Akkura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FEC6E" w14:textId="3FE3BEBD" w:rsidR="00E21C40" w:rsidRDefault="00E21C40">
    <w:pPr>
      <w:pStyle w:val="Footer"/>
    </w:pPr>
    <w:r>
      <w:rPr>
        <w:noProof/>
      </w:rPr>
      <mc:AlternateContent>
        <mc:Choice Requires="wps">
          <w:drawing>
            <wp:anchor distT="0" distB="0" distL="0" distR="0" simplePos="0" relativeHeight="251658241" behindDoc="0" locked="0" layoutInCell="1" allowOverlap="1" wp14:anchorId="1F19296F" wp14:editId="7DA92F55">
              <wp:simplePos x="635" y="635"/>
              <wp:positionH relativeFrom="page">
                <wp:align>center</wp:align>
              </wp:positionH>
              <wp:positionV relativeFrom="page">
                <wp:align>bottom</wp:align>
              </wp:positionV>
              <wp:extent cx="443865" cy="443865"/>
              <wp:effectExtent l="0" t="0" r="11430" b="0"/>
              <wp:wrapNone/>
              <wp:docPr id="377934243"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8D4F91" w14:textId="15323D8D" w:rsidR="00E21C40" w:rsidRPr="00E21C40" w:rsidRDefault="00E21C40" w:rsidP="00E21C40">
                          <w:pPr>
                            <w:spacing w:after="0"/>
                            <w:rPr>
                              <w:rFonts w:ascii="Calibri" w:eastAsia="Calibri" w:hAnsi="Calibri" w:cs="Calibri"/>
                              <w:noProof/>
                              <w:color w:val="000000"/>
                              <w:szCs w:val="20"/>
                            </w:rPr>
                          </w:pPr>
                          <w:r w:rsidRPr="00E21C40">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19296F" id="_x0000_t202" coordsize="21600,21600" o:spt="202" path="m,l,21600r21600,l21600,xe">
              <v:stroke joinstyle="miter"/>
              <v:path gradientshapeok="t" o:connecttype="rect"/>
            </v:shapetype>
            <v:shape id="Text Box 2" o:spid="_x0000_s1026" type="#_x0000_t202" alt="Gener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18D4F91" w14:textId="15323D8D" w:rsidR="00E21C40" w:rsidRPr="00E21C40" w:rsidRDefault="00E21C40" w:rsidP="00E21C40">
                    <w:pPr>
                      <w:spacing w:after="0"/>
                      <w:rPr>
                        <w:rFonts w:ascii="Calibri" w:eastAsia="Calibri" w:hAnsi="Calibri" w:cs="Calibri"/>
                        <w:noProof/>
                        <w:color w:val="000000"/>
                        <w:szCs w:val="20"/>
                      </w:rPr>
                    </w:pPr>
                    <w:r w:rsidRPr="00E21C40">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820B" w14:textId="0CF6195D" w:rsidR="004E4968" w:rsidRPr="001C21A4" w:rsidRDefault="001C21A4" w:rsidP="001C21A4">
    <w:pPr>
      <w:pStyle w:val="Footer"/>
      <w:tabs>
        <w:tab w:val="center" w:pos="5102"/>
        <w:tab w:val="right" w:pos="10204"/>
      </w:tabs>
    </w:pPr>
    <w:r>
      <w:t xml:space="preserve">Telstra STANDARD TERMS –JB HI-FI MOBILE upfront data </w:t>
    </w:r>
    <w:r w:rsidRPr="00BB42F3">
      <w:t>service terms</w:t>
    </w:r>
    <w:r>
      <w:t xml:space="preserve"> WAS LAST UPDATED on </w:t>
    </w:r>
    <w:r w:rsidR="00B56C55">
      <w:t>24 JULY 2025</w:t>
    </w:r>
    <w:r>
      <w:tab/>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2217" w14:textId="1338F325" w:rsidR="004E4968" w:rsidRDefault="00005D92" w:rsidP="00BB42F3">
    <w:pPr>
      <w:pStyle w:val="Footer"/>
      <w:tabs>
        <w:tab w:val="center" w:pos="5102"/>
        <w:tab w:val="right" w:pos="10204"/>
      </w:tabs>
    </w:pPr>
    <w:r>
      <w:t>Telstra STANDARD TERMS –JB HI-FI MOBILE upfront</w:t>
    </w:r>
    <w:r w:rsidR="00253688">
      <w:t xml:space="preserve"> data</w:t>
    </w:r>
    <w:r>
      <w:t xml:space="preserve"> </w:t>
    </w:r>
    <w:r w:rsidRPr="00BB42F3">
      <w:t>service terms</w:t>
    </w:r>
    <w:r>
      <w:t xml:space="preserve"> WAS LAST UPDATED on </w:t>
    </w:r>
    <w:r w:rsidR="00B56C55">
      <w:t>24 JULY 2025</w:t>
    </w:r>
    <w:r w:rsidR="004E4968">
      <w:tab/>
    </w:r>
    <w:r w:rsidR="004E4968">
      <w:fldChar w:fldCharType="begin"/>
    </w:r>
    <w:r w:rsidR="004E4968">
      <w:instrText xml:space="preserve"> PAGE   \* MERGEFORMAT </w:instrText>
    </w:r>
    <w:r w:rsidR="004E4968">
      <w:fldChar w:fldCharType="separate"/>
    </w:r>
    <w:r w:rsidR="004E4968">
      <w:t>20</w:t>
    </w:r>
    <w:r w:rsidR="004E496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F34EC" w14:textId="77777777" w:rsidR="00474DD1" w:rsidRDefault="00474DD1" w:rsidP="00657E62">
      <w:r>
        <w:separator/>
      </w:r>
    </w:p>
  </w:footnote>
  <w:footnote w:type="continuationSeparator" w:id="0">
    <w:p w14:paraId="78A235ED" w14:textId="77777777" w:rsidR="00474DD1" w:rsidRDefault="00474DD1" w:rsidP="00657E62">
      <w:r>
        <w:continuationSeparator/>
      </w:r>
    </w:p>
  </w:footnote>
  <w:footnote w:type="continuationNotice" w:id="1">
    <w:p w14:paraId="30D3037B" w14:textId="77777777" w:rsidR="00474DD1" w:rsidRDefault="00474D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E571" w14:textId="3A2385D6" w:rsidR="007D777A" w:rsidRDefault="0026677A" w:rsidP="00067FCE">
    <w:pPr>
      <w:pStyle w:val="Header"/>
      <w:tabs>
        <w:tab w:val="right" w:pos="10204"/>
      </w:tabs>
    </w:pPr>
    <w:r>
      <w:rPr>
        <w:noProof/>
      </w:rPr>
      <w:drawing>
        <wp:anchor distT="0" distB="0" distL="114300" distR="114300" simplePos="0" relativeHeight="251658240" behindDoc="0" locked="0" layoutInCell="1" allowOverlap="1" wp14:anchorId="156A5B12" wp14:editId="0F2E8591">
          <wp:simplePos x="0" y="0"/>
          <wp:positionH relativeFrom="column">
            <wp:posOffset>5976620</wp:posOffset>
          </wp:positionH>
          <wp:positionV relativeFrom="paragraph">
            <wp:posOffset>-58420</wp:posOffset>
          </wp:positionV>
          <wp:extent cx="464820" cy="533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33400"/>
                  </a:xfrm>
                  <a:prstGeom prst="rect">
                    <a:avLst/>
                  </a:prstGeom>
                  <a:noFill/>
                </pic:spPr>
              </pic:pic>
            </a:graphicData>
          </a:graphic>
          <wp14:sizeRelH relativeFrom="page">
            <wp14:pctWidth>0</wp14:pctWidth>
          </wp14:sizeRelH>
          <wp14:sizeRelV relativeFrom="page">
            <wp14:pctHeight>0</wp14:pctHeight>
          </wp14:sizeRelV>
        </wp:anchor>
      </w:drawing>
    </w:r>
    <w:r w:rsidR="007D777A">
      <w:rPr>
        <w:caps w:val="0"/>
      </w:rPr>
      <w:t>Telstra Standard Terms</w:t>
    </w:r>
    <w:r w:rsidR="007D777A">
      <w:rPr>
        <w:caps w:val="0"/>
      </w:rPr>
      <w:br/>
    </w:r>
    <w:r w:rsidR="00253688">
      <w:rPr>
        <w:caps w:val="0"/>
      </w:rPr>
      <w:t xml:space="preserve">JB Hi-Fi Mobile </w:t>
    </w:r>
    <w:r w:rsidR="00DF116B">
      <w:rPr>
        <w:caps w:val="0"/>
      </w:rPr>
      <w:t xml:space="preserve">Upfront Data </w:t>
    </w:r>
    <w:r w:rsidR="007D777A" w:rsidRPr="007D777A">
      <w:rPr>
        <w:caps w:val="0"/>
      </w:rPr>
      <w:t>Service Terms</w:t>
    </w:r>
  </w:p>
  <w:p w14:paraId="44170F05" w14:textId="77777777" w:rsidR="007D777A" w:rsidRPr="0085245F" w:rsidRDefault="007D777A" w:rsidP="00657E62">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AD1"/>
    <w:multiLevelType w:val="multilevel"/>
    <w:tmpl w:val="6EE8147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1162"/>
        </w:tabs>
        <w:ind w:left="1162"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8375094"/>
    <w:multiLevelType w:val="multilevel"/>
    <w:tmpl w:val="627EDC1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szCs w:val="23"/>
      </w:rPr>
    </w:lvl>
    <w:lvl w:ilvl="2">
      <w:start w:val="1"/>
      <w:numFmt w:val="lowerLetter"/>
      <w:lvlText w:val="%3)"/>
      <w:lvlJc w:val="left"/>
      <w:pPr>
        <w:tabs>
          <w:tab w:val="num" w:pos="0"/>
        </w:tabs>
        <w:ind w:left="1474" w:hanging="737"/>
      </w:pPr>
      <w:rPr>
        <w:rFonts w:ascii="Times New Roman" w:eastAsia="Times New Roman" w:hAnsi="Times New Roman" w:cs="Times New Roman"/>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2"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C50220A"/>
    <w:multiLevelType w:val="multilevel"/>
    <w:tmpl w:val="2996EDC0"/>
    <w:lvl w:ilvl="0">
      <w:start w:val="1"/>
      <w:numFmt w:val="upperLetter"/>
      <w:pStyle w:val="ListNumber2"/>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ECA289C"/>
    <w:multiLevelType w:val="hybridMultilevel"/>
    <w:tmpl w:val="4C5E0F16"/>
    <w:lvl w:ilvl="0" w:tplc="03982C22">
      <w:start w:val="1"/>
      <w:numFmt w:val="upperLetter"/>
      <w:pStyle w:val="Recital"/>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76E1A42"/>
    <w:multiLevelType w:val="multilevel"/>
    <w:tmpl w:val="7AD814D8"/>
    <w:name w:val="ScheduleListNum"/>
    <w:lvl w:ilvl="0">
      <w:start w:val="1"/>
      <w:numFmt w:val="decimal"/>
      <w:pStyle w:val="Schedule"/>
      <w:suff w:val="space"/>
      <w:lvlText w:val="Schedule %1"/>
      <w:lvlJc w:val="left"/>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11"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958268134">
    <w:abstractNumId w:val="0"/>
  </w:num>
  <w:num w:numId="2" w16cid:durableId="1966423760">
    <w:abstractNumId w:val="8"/>
  </w:num>
  <w:num w:numId="3" w16cid:durableId="33234962">
    <w:abstractNumId w:val="11"/>
  </w:num>
  <w:num w:numId="4" w16cid:durableId="43717129">
    <w:abstractNumId w:val="10"/>
  </w:num>
  <w:num w:numId="5" w16cid:durableId="2029406672">
    <w:abstractNumId w:val="5"/>
  </w:num>
  <w:num w:numId="6" w16cid:durableId="525027024">
    <w:abstractNumId w:val="7"/>
  </w:num>
  <w:num w:numId="7" w16cid:durableId="1258559911">
    <w:abstractNumId w:val="6"/>
  </w:num>
  <w:num w:numId="8" w16cid:durableId="918170449">
    <w:abstractNumId w:val="13"/>
  </w:num>
  <w:num w:numId="9" w16cid:durableId="896548437">
    <w:abstractNumId w:val="2"/>
  </w:num>
  <w:num w:numId="10" w16cid:durableId="1081951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468453">
    <w:abstractNumId w:val="0"/>
  </w:num>
  <w:num w:numId="12" w16cid:durableId="415593769">
    <w:abstractNumId w:val="0"/>
  </w:num>
  <w:num w:numId="13" w16cid:durableId="78062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9214805">
    <w:abstractNumId w:val="0"/>
  </w:num>
  <w:num w:numId="15" w16cid:durableId="242761535">
    <w:abstractNumId w:val="1"/>
  </w:num>
  <w:num w:numId="16" w16cid:durableId="1109425728">
    <w:abstractNumId w:val="0"/>
  </w:num>
  <w:num w:numId="17" w16cid:durableId="593902655">
    <w:abstractNumId w:val="0"/>
  </w:num>
  <w:num w:numId="18" w16cid:durableId="615135691">
    <w:abstractNumId w:val="0"/>
  </w:num>
  <w:num w:numId="19" w16cid:durableId="717124651">
    <w:abstractNumId w:val="0"/>
  </w:num>
  <w:num w:numId="20" w16cid:durableId="834491239">
    <w:abstractNumId w:val="0"/>
  </w:num>
  <w:num w:numId="21" w16cid:durableId="1396316557">
    <w:abstractNumId w:val="0"/>
  </w:num>
  <w:num w:numId="22" w16cid:durableId="572928809">
    <w:abstractNumId w:val="0"/>
  </w:num>
  <w:num w:numId="23" w16cid:durableId="1266384340">
    <w:abstractNumId w:val="0"/>
  </w:num>
  <w:num w:numId="24" w16cid:durableId="824124487">
    <w:abstractNumId w:val="0"/>
  </w:num>
  <w:num w:numId="25" w16cid:durableId="100212208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8452D0"/>
    <w:rsid w:val="00000206"/>
    <w:rsid w:val="00005D92"/>
    <w:rsid w:val="00013837"/>
    <w:rsid w:val="000157C3"/>
    <w:rsid w:val="000168A2"/>
    <w:rsid w:val="00022770"/>
    <w:rsid w:val="00022AAE"/>
    <w:rsid w:val="00024C02"/>
    <w:rsid w:val="00025823"/>
    <w:rsid w:val="0002681A"/>
    <w:rsid w:val="00027C9F"/>
    <w:rsid w:val="00027E1C"/>
    <w:rsid w:val="000310A2"/>
    <w:rsid w:val="000332CF"/>
    <w:rsid w:val="00037960"/>
    <w:rsid w:val="0004119E"/>
    <w:rsid w:val="00041A30"/>
    <w:rsid w:val="000448B1"/>
    <w:rsid w:val="00052AC1"/>
    <w:rsid w:val="00053362"/>
    <w:rsid w:val="00053A16"/>
    <w:rsid w:val="000547FA"/>
    <w:rsid w:val="00056BAB"/>
    <w:rsid w:val="00067FCE"/>
    <w:rsid w:val="000723C0"/>
    <w:rsid w:val="000728B0"/>
    <w:rsid w:val="00075454"/>
    <w:rsid w:val="00082308"/>
    <w:rsid w:val="000833FF"/>
    <w:rsid w:val="00084169"/>
    <w:rsid w:val="00093CFC"/>
    <w:rsid w:val="00097728"/>
    <w:rsid w:val="000A0A21"/>
    <w:rsid w:val="000A21CF"/>
    <w:rsid w:val="000B668B"/>
    <w:rsid w:val="000B7B32"/>
    <w:rsid w:val="000C2075"/>
    <w:rsid w:val="000C3636"/>
    <w:rsid w:val="000C481E"/>
    <w:rsid w:val="000C7E22"/>
    <w:rsid w:val="000D177F"/>
    <w:rsid w:val="000D2BD3"/>
    <w:rsid w:val="000D6A86"/>
    <w:rsid w:val="000D6DBC"/>
    <w:rsid w:val="000D7CD7"/>
    <w:rsid w:val="000E295A"/>
    <w:rsid w:val="000E520B"/>
    <w:rsid w:val="000F1BC9"/>
    <w:rsid w:val="000F2D3B"/>
    <w:rsid w:val="000F33E2"/>
    <w:rsid w:val="000F6DC3"/>
    <w:rsid w:val="00100B40"/>
    <w:rsid w:val="00112F1C"/>
    <w:rsid w:val="00112FF1"/>
    <w:rsid w:val="001209A4"/>
    <w:rsid w:val="001225CC"/>
    <w:rsid w:val="001303B2"/>
    <w:rsid w:val="001351CE"/>
    <w:rsid w:val="001360F2"/>
    <w:rsid w:val="001413E0"/>
    <w:rsid w:val="001526AC"/>
    <w:rsid w:val="00154C35"/>
    <w:rsid w:val="00157D42"/>
    <w:rsid w:val="00160254"/>
    <w:rsid w:val="0016055B"/>
    <w:rsid w:val="00161D87"/>
    <w:rsid w:val="0016250E"/>
    <w:rsid w:val="00162D4E"/>
    <w:rsid w:val="00163056"/>
    <w:rsid w:val="001661B9"/>
    <w:rsid w:val="00170AEB"/>
    <w:rsid w:val="001738C0"/>
    <w:rsid w:val="001741C4"/>
    <w:rsid w:val="0018200E"/>
    <w:rsid w:val="001826D6"/>
    <w:rsid w:val="00182B9F"/>
    <w:rsid w:val="00184401"/>
    <w:rsid w:val="00193272"/>
    <w:rsid w:val="001A0CB8"/>
    <w:rsid w:val="001A31CD"/>
    <w:rsid w:val="001B628B"/>
    <w:rsid w:val="001B646E"/>
    <w:rsid w:val="001C21A4"/>
    <w:rsid w:val="001C3912"/>
    <w:rsid w:val="001C4F4C"/>
    <w:rsid w:val="001C5618"/>
    <w:rsid w:val="001C6686"/>
    <w:rsid w:val="001C71FB"/>
    <w:rsid w:val="001C78D7"/>
    <w:rsid w:val="001D2438"/>
    <w:rsid w:val="001D5D65"/>
    <w:rsid w:val="001D5F20"/>
    <w:rsid w:val="001E032D"/>
    <w:rsid w:val="001E1CB3"/>
    <w:rsid w:val="001E455F"/>
    <w:rsid w:val="001E6CB7"/>
    <w:rsid w:val="001F0A0F"/>
    <w:rsid w:val="001F1D1F"/>
    <w:rsid w:val="001F441C"/>
    <w:rsid w:val="001F6C5E"/>
    <w:rsid w:val="00202168"/>
    <w:rsid w:val="00203904"/>
    <w:rsid w:val="00210B95"/>
    <w:rsid w:val="00216952"/>
    <w:rsid w:val="00221D2A"/>
    <w:rsid w:val="00230324"/>
    <w:rsid w:val="00240615"/>
    <w:rsid w:val="00244C29"/>
    <w:rsid w:val="002518B3"/>
    <w:rsid w:val="0025329A"/>
    <w:rsid w:val="00253688"/>
    <w:rsid w:val="00254BC6"/>
    <w:rsid w:val="002600E2"/>
    <w:rsid w:val="002618AA"/>
    <w:rsid w:val="00263931"/>
    <w:rsid w:val="00264125"/>
    <w:rsid w:val="00264F9F"/>
    <w:rsid w:val="0026537C"/>
    <w:rsid w:val="00265F4B"/>
    <w:rsid w:val="0026677A"/>
    <w:rsid w:val="00270A7B"/>
    <w:rsid w:val="0027122D"/>
    <w:rsid w:val="0027166F"/>
    <w:rsid w:val="002755E8"/>
    <w:rsid w:val="00282925"/>
    <w:rsid w:val="00283AAE"/>
    <w:rsid w:val="00283CD8"/>
    <w:rsid w:val="00292497"/>
    <w:rsid w:val="00292F66"/>
    <w:rsid w:val="002A5044"/>
    <w:rsid w:val="002A5DF9"/>
    <w:rsid w:val="002A79A1"/>
    <w:rsid w:val="002B6553"/>
    <w:rsid w:val="002C3063"/>
    <w:rsid w:val="002D4966"/>
    <w:rsid w:val="002D7DAD"/>
    <w:rsid w:val="002D7E6E"/>
    <w:rsid w:val="002E0B24"/>
    <w:rsid w:val="002E34F7"/>
    <w:rsid w:val="002E36A7"/>
    <w:rsid w:val="002E3E19"/>
    <w:rsid w:val="002E5F6C"/>
    <w:rsid w:val="002F6165"/>
    <w:rsid w:val="002F7B77"/>
    <w:rsid w:val="00300EB3"/>
    <w:rsid w:val="00302875"/>
    <w:rsid w:val="003028D3"/>
    <w:rsid w:val="00312C47"/>
    <w:rsid w:val="003132D0"/>
    <w:rsid w:val="00314249"/>
    <w:rsid w:val="00315F31"/>
    <w:rsid w:val="00316E85"/>
    <w:rsid w:val="003206E5"/>
    <w:rsid w:val="003231DD"/>
    <w:rsid w:val="00326762"/>
    <w:rsid w:val="003303F1"/>
    <w:rsid w:val="00330518"/>
    <w:rsid w:val="003329A5"/>
    <w:rsid w:val="00334702"/>
    <w:rsid w:val="00335F41"/>
    <w:rsid w:val="00336A06"/>
    <w:rsid w:val="00337D90"/>
    <w:rsid w:val="003401E2"/>
    <w:rsid w:val="0034063D"/>
    <w:rsid w:val="00340D6A"/>
    <w:rsid w:val="00344386"/>
    <w:rsid w:val="003500B7"/>
    <w:rsid w:val="00350A52"/>
    <w:rsid w:val="003511E9"/>
    <w:rsid w:val="0035153F"/>
    <w:rsid w:val="003540D7"/>
    <w:rsid w:val="003545CF"/>
    <w:rsid w:val="00356027"/>
    <w:rsid w:val="00360278"/>
    <w:rsid w:val="003616F4"/>
    <w:rsid w:val="003654CB"/>
    <w:rsid w:val="00367346"/>
    <w:rsid w:val="0037186E"/>
    <w:rsid w:val="00372594"/>
    <w:rsid w:val="0038068C"/>
    <w:rsid w:val="003816E8"/>
    <w:rsid w:val="00385446"/>
    <w:rsid w:val="00386B42"/>
    <w:rsid w:val="0039135D"/>
    <w:rsid w:val="00391A83"/>
    <w:rsid w:val="003935E2"/>
    <w:rsid w:val="003A4F45"/>
    <w:rsid w:val="003B02EB"/>
    <w:rsid w:val="003B1F2A"/>
    <w:rsid w:val="003B2AF6"/>
    <w:rsid w:val="003B5200"/>
    <w:rsid w:val="003C0237"/>
    <w:rsid w:val="003C1921"/>
    <w:rsid w:val="003C1B7A"/>
    <w:rsid w:val="003C1F3A"/>
    <w:rsid w:val="003C2482"/>
    <w:rsid w:val="003C2667"/>
    <w:rsid w:val="003C2DD2"/>
    <w:rsid w:val="003C63DD"/>
    <w:rsid w:val="003D64D0"/>
    <w:rsid w:val="003D6DF5"/>
    <w:rsid w:val="003D7E4F"/>
    <w:rsid w:val="003E063A"/>
    <w:rsid w:val="003E2540"/>
    <w:rsid w:val="003E7B49"/>
    <w:rsid w:val="003F28A5"/>
    <w:rsid w:val="003F2A86"/>
    <w:rsid w:val="003F36DA"/>
    <w:rsid w:val="003F49BE"/>
    <w:rsid w:val="00400472"/>
    <w:rsid w:val="004128B7"/>
    <w:rsid w:val="00414DD5"/>
    <w:rsid w:val="004150F2"/>
    <w:rsid w:val="00415660"/>
    <w:rsid w:val="00421BD8"/>
    <w:rsid w:val="00424C53"/>
    <w:rsid w:val="00432CD1"/>
    <w:rsid w:val="004334A9"/>
    <w:rsid w:val="00435FC1"/>
    <w:rsid w:val="004369C2"/>
    <w:rsid w:val="004410CC"/>
    <w:rsid w:val="004601B3"/>
    <w:rsid w:val="00461A9C"/>
    <w:rsid w:val="00465CC9"/>
    <w:rsid w:val="00470939"/>
    <w:rsid w:val="00471607"/>
    <w:rsid w:val="00471689"/>
    <w:rsid w:val="0047448B"/>
    <w:rsid w:val="00474DD1"/>
    <w:rsid w:val="00476061"/>
    <w:rsid w:val="004810D5"/>
    <w:rsid w:val="00481287"/>
    <w:rsid w:val="00481886"/>
    <w:rsid w:val="004834BB"/>
    <w:rsid w:val="004855DE"/>
    <w:rsid w:val="00486568"/>
    <w:rsid w:val="00486882"/>
    <w:rsid w:val="00496265"/>
    <w:rsid w:val="004A0101"/>
    <w:rsid w:val="004A2DF4"/>
    <w:rsid w:val="004B2BF3"/>
    <w:rsid w:val="004B37FB"/>
    <w:rsid w:val="004B516F"/>
    <w:rsid w:val="004C186F"/>
    <w:rsid w:val="004C2826"/>
    <w:rsid w:val="004C6E05"/>
    <w:rsid w:val="004D1B10"/>
    <w:rsid w:val="004E4968"/>
    <w:rsid w:val="004E5985"/>
    <w:rsid w:val="004F620C"/>
    <w:rsid w:val="004F703C"/>
    <w:rsid w:val="0051234C"/>
    <w:rsid w:val="00514946"/>
    <w:rsid w:val="00525B3D"/>
    <w:rsid w:val="00525E65"/>
    <w:rsid w:val="00526B49"/>
    <w:rsid w:val="00536C37"/>
    <w:rsid w:val="0053778D"/>
    <w:rsid w:val="0055003A"/>
    <w:rsid w:val="005546C5"/>
    <w:rsid w:val="005653E3"/>
    <w:rsid w:val="005702F6"/>
    <w:rsid w:val="005728B6"/>
    <w:rsid w:val="0057359A"/>
    <w:rsid w:val="00574876"/>
    <w:rsid w:val="005779CE"/>
    <w:rsid w:val="00581190"/>
    <w:rsid w:val="00582C28"/>
    <w:rsid w:val="005920DC"/>
    <w:rsid w:val="00596DFD"/>
    <w:rsid w:val="005A2E8E"/>
    <w:rsid w:val="005A41D5"/>
    <w:rsid w:val="005B1369"/>
    <w:rsid w:val="005B4056"/>
    <w:rsid w:val="005B573C"/>
    <w:rsid w:val="005C0860"/>
    <w:rsid w:val="005D0A37"/>
    <w:rsid w:val="005E4B37"/>
    <w:rsid w:val="005E67F3"/>
    <w:rsid w:val="005E6FD2"/>
    <w:rsid w:val="005F00EC"/>
    <w:rsid w:val="005F0242"/>
    <w:rsid w:val="005F057D"/>
    <w:rsid w:val="005F5D7E"/>
    <w:rsid w:val="00600015"/>
    <w:rsid w:val="00602821"/>
    <w:rsid w:val="006102B6"/>
    <w:rsid w:val="0061269F"/>
    <w:rsid w:val="00613419"/>
    <w:rsid w:val="00621DA0"/>
    <w:rsid w:val="00622E73"/>
    <w:rsid w:val="00623F5C"/>
    <w:rsid w:val="00632B76"/>
    <w:rsid w:val="006368FE"/>
    <w:rsid w:val="00642D53"/>
    <w:rsid w:val="006459B4"/>
    <w:rsid w:val="00647E0F"/>
    <w:rsid w:val="00651C9C"/>
    <w:rsid w:val="00655C28"/>
    <w:rsid w:val="00657E62"/>
    <w:rsid w:val="00670454"/>
    <w:rsid w:val="00671385"/>
    <w:rsid w:val="00675651"/>
    <w:rsid w:val="0068439C"/>
    <w:rsid w:val="00685E22"/>
    <w:rsid w:val="00694340"/>
    <w:rsid w:val="00694EDF"/>
    <w:rsid w:val="00696C0D"/>
    <w:rsid w:val="006A46E7"/>
    <w:rsid w:val="006A7983"/>
    <w:rsid w:val="006B1C53"/>
    <w:rsid w:val="006B2029"/>
    <w:rsid w:val="006B486B"/>
    <w:rsid w:val="006B5422"/>
    <w:rsid w:val="006B663B"/>
    <w:rsid w:val="006B69F9"/>
    <w:rsid w:val="006B7429"/>
    <w:rsid w:val="006C3E1D"/>
    <w:rsid w:val="006C5EFD"/>
    <w:rsid w:val="006C69E9"/>
    <w:rsid w:val="006D110A"/>
    <w:rsid w:val="006E08B3"/>
    <w:rsid w:val="006E50B8"/>
    <w:rsid w:val="006E54D3"/>
    <w:rsid w:val="006F265D"/>
    <w:rsid w:val="006F3121"/>
    <w:rsid w:val="006F3698"/>
    <w:rsid w:val="006F3FA3"/>
    <w:rsid w:val="006F4D20"/>
    <w:rsid w:val="006F6F51"/>
    <w:rsid w:val="00700489"/>
    <w:rsid w:val="00700AFE"/>
    <w:rsid w:val="0070118A"/>
    <w:rsid w:val="00701A9B"/>
    <w:rsid w:val="00702747"/>
    <w:rsid w:val="00705851"/>
    <w:rsid w:val="00711809"/>
    <w:rsid w:val="00713276"/>
    <w:rsid w:val="00716A6A"/>
    <w:rsid w:val="00720BBA"/>
    <w:rsid w:val="00722458"/>
    <w:rsid w:val="00723544"/>
    <w:rsid w:val="00724ADB"/>
    <w:rsid w:val="00726536"/>
    <w:rsid w:val="007339E5"/>
    <w:rsid w:val="00733F7C"/>
    <w:rsid w:val="007440AA"/>
    <w:rsid w:val="00746FB7"/>
    <w:rsid w:val="0075151A"/>
    <w:rsid w:val="007560B4"/>
    <w:rsid w:val="00756A89"/>
    <w:rsid w:val="007571C9"/>
    <w:rsid w:val="00771DB2"/>
    <w:rsid w:val="00772A7E"/>
    <w:rsid w:val="007750B0"/>
    <w:rsid w:val="00776107"/>
    <w:rsid w:val="00776C41"/>
    <w:rsid w:val="00777E74"/>
    <w:rsid w:val="007932F2"/>
    <w:rsid w:val="00793E2D"/>
    <w:rsid w:val="007945F4"/>
    <w:rsid w:val="00795349"/>
    <w:rsid w:val="007A20E4"/>
    <w:rsid w:val="007A3212"/>
    <w:rsid w:val="007A3583"/>
    <w:rsid w:val="007A4BBB"/>
    <w:rsid w:val="007B0336"/>
    <w:rsid w:val="007B1359"/>
    <w:rsid w:val="007B71B3"/>
    <w:rsid w:val="007C1D03"/>
    <w:rsid w:val="007C1FDE"/>
    <w:rsid w:val="007C359E"/>
    <w:rsid w:val="007C3F0A"/>
    <w:rsid w:val="007C41A1"/>
    <w:rsid w:val="007C4582"/>
    <w:rsid w:val="007C6567"/>
    <w:rsid w:val="007C65F3"/>
    <w:rsid w:val="007C6F33"/>
    <w:rsid w:val="007D135E"/>
    <w:rsid w:val="007D1AE9"/>
    <w:rsid w:val="007D318C"/>
    <w:rsid w:val="007D3408"/>
    <w:rsid w:val="007D5C1F"/>
    <w:rsid w:val="007D6A16"/>
    <w:rsid w:val="007D777A"/>
    <w:rsid w:val="007E10DA"/>
    <w:rsid w:val="007E1F3D"/>
    <w:rsid w:val="007E3391"/>
    <w:rsid w:val="007E4051"/>
    <w:rsid w:val="007E6021"/>
    <w:rsid w:val="007E61A8"/>
    <w:rsid w:val="007E7BCF"/>
    <w:rsid w:val="007F26E7"/>
    <w:rsid w:val="007F3594"/>
    <w:rsid w:val="007F4B09"/>
    <w:rsid w:val="007F76FB"/>
    <w:rsid w:val="00806558"/>
    <w:rsid w:val="00806C3D"/>
    <w:rsid w:val="00806F5B"/>
    <w:rsid w:val="00807FAE"/>
    <w:rsid w:val="00813749"/>
    <w:rsid w:val="008229EC"/>
    <w:rsid w:val="00823736"/>
    <w:rsid w:val="008256CC"/>
    <w:rsid w:val="008264BE"/>
    <w:rsid w:val="00826A3C"/>
    <w:rsid w:val="00826E53"/>
    <w:rsid w:val="0083051B"/>
    <w:rsid w:val="008348AB"/>
    <w:rsid w:val="00840B73"/>
    <w:rsid w:val="00840F4F"/>
    <w:rsid w:val="00843632"/>
    <w:rsid w:val="0084497A"/>
    <w:rsid w:val="008452D0"/>
    <w:rsid w:val="0085245F"/>
    <w:rsid w:val="00860F97"/>
    <w:rsid w:val="0086358C"/>
    <w:rsid w:val="00863688"/>
    <w:rsid w:val="00866762"/>
    <w:rsid w:val="008670E0"/>
    <w:rsid w:val="008711F9"/>
    <w:rsid w:val="008764C4"/>
    <w:rsid w:val="008819E9"/>
    <w:rsid w:val="008846C2"/>
    <w:rsid w:val="00892B5F"/>
    <w:rsid w:val="00893FB9"/>
    <w:rsid w:val="008964E2"/>
    <w:rsid w:val="0089709E"/>
    <w:rsid w:val="008A00B1"/>
    <w:rsid w:val="008A16B3"/>
    <w:rsid w:val="008A2858"/>
    <w:rsid w:val="008A3D3C"/>
    <w:rsid w:val="008B169B"/>
    <w:rsid w:val="008C7CDA"/>
    <w:rsid w:val="008E01F0"/>
    <w:rsid w:val="008E5595"/>
    <w:rsid w:val="008E5BAE"/>
    <w:rsid w:val="008F0519"/>
    <w:rsid w:val="008F23EE"/>
    <w:rsid w:val="008F2885"/>
    <w:rsid w:val="008F4B36"/>
    <w:rsid w:val="008F5209"/>
    <w:rsid w:val="008F5F1D"/>
    <w:rsid w:val="009002BB"/>
    <w:rsid w:val="009073C7"/>
    <w:rsid w:val="00914A01"/>
    <w:rsid w:val="00915DC9"/>
    <w:rsid w:val="009169F6"/>
    <w:rsid w:val="00917311"/>
    <w:rsid w:val="00920A34"/>
    <w:rsid w:val="00921173"/>
    <w:rsid w:val="00922982"/>
    <w:rsid w:val="00924F5C"/>
    <w:rsid w:val="00930138"/>
    <w:rsid w:val="00931756"/>
    <w:rsid w:val="009328C3"/>
    <w:rsid w:val="009342E0"/>
    <w:rsid w:val="00934896"/>
    <w:rsid w:val="0093650F"/>
    <w:rsid w:val="0093682B"/>
    <w:rsid w:val="00940CD0"/>
    <w:rsid w:val="00941C3C"/>
    <w:rsid w:val="00943663"/>
    <w:rsid w:val="0094799D"/>
    <w:rsid w:val="009508A5"/>
    <w:rsid w:val="00952A03"/>
    <w:rsid w:val="00952A86"/>
    <w:rsid w:val="00955A7F"/>
    <w:rsid w:val="00963CB9"/>
    <w:rsid w:val="00967A3A"/>
    <w:rsid w:val="009701EC"/>
    <w:rsid w:val="009808CA"/>
    <w:rsid w:val="00982FD4"/>
    <w:rsid w:val="0099488D"/>
    <w:rsid w:val="00995162"/>
    <w:rsid w:val="009A2375"/>
    <w:rsid w:val="009A392C"/>
    <w:rsid w:val="009B5493"/>
    <w:rsid w:val="009B78D0"/>
    <w:rsid w:val="009B7CC3"/>
    <w:rsid w:val="009C1741"/>
    <w:rsid w:val="009C5385"/>
    <w:rsid w:val="009C6C93"/>
    <w:rsid w:val="009C7F70"/>
    <w:rsid w:val="009D543C"/>
    <w:rsid w:val="009D6353"/>
    <w:rsid w:val="009D7E49"/>
    <w:rsid w:val="009E4461"/>
    <w:rsid w:val="009E7C54"/>
    <w:rsid w:val="009F2106"/>
    <w:rsid w:val="009F470B"/>
    <w:rsid w:val="009F7745"/>
    <w:rsid w:val="00A005B7"/>
    <w:rsid w:val="00A10BFA"/>
    <w:rsid w:val="00A11708"/>
    <w:rsid w:val="00A13075"/>
    <w:rsid w:val="00A13DED"/>
    <w:rsid w:val="00A14D3A"/>
    <w:rsid w:val="00A15994"/>
    <w:rsid w:val="00A16C16"/>
    <w:rsid w:val="00A21403"/>
    <w:rsid w:val="00A218F1"/>
    <w:rsid w:val="00A23630"/>
    <w:rsid w:val="00A31EBA"/>
    <w:rsid w:val="00A3715B"/>
    <w:rsid w:val="00A37A47"/>
    <w:rsid w:val="00A37C03"/>
    <w:rsid w:val="00A424FC"/>
    <w:rsid w:val="00A47776"/>
    <w:rsid w:val="00A56491"/>
    <w:rsid w:val="00A56D59"/>
    <w:rsid w:val="00A65AAA"/>
    <w:rsid w:val="00A72E4A"/>
    <w:rsid w:val="00A80B85"/>
    <w:rsid w:val="00A814B1"/>
    <w:rsid w:val="00A8565A"/>
    <w:rsid w:val="00A86175"/>
    <w:rsid w:val="00A90224"/>
    <w:rsid w:val="00A9735D"/>
    <w:rsid w:val="00AA14CF"/>
    <w:rsid w:val="00AA3251"/>
    <w:rsid w:val="00AA473F"/>
    <w:rsid w:val="00AA657B"/>
    <w:rsid w:val="00AA7622"/>
    <w:rsid w:val="00AB36E6"/>
    <w:rsid w:val="00AB49E5"/>
    <w:rsid w:val="00AB51B8"/>
    <w:rsid w:val="00AB52B4"/>
    <w:rsid w:val="00AC2D3E"/>
    <w:rsid w:val="00AC4827"/>
    <w:rsid w:val="00AC7E89"/>
    <w:rsid w:val="00AE4CFC"/>
    <w:rsid w:val="00AF78D8"/>
    <w:rsid w:val="00B042D1"/>
    <w:rsid w:val="00B06317"/>
    <w:rsid w:val="00B06572"/>
    <w:rsid w:val="00B100A7"/>
    <w:rsid w:val="00B10EDD"/>
    <w:rsid w:val="00B12C40"/>
    <w:rsid w:val="00B13A03"/>
    <w:rsid w:val="00B17F5A"/>
    <w:rsid w:val="00B22F32"/>
    <w:rsid w:val="00B240FF"/>
    <w:rsid w:val="00B26D0B"/>
    <w:rsid w:val="00B411CB"/>
    <w:rsid w:val="00B41614"/>
    <w:rsid w:val="00B42AA9"/>
    <w:rsid w:val="00B43E00"/>
    <w:rsid w:val="00B43EEE"/>
    <w:rsid w:val="00B44DFF"/>
    <w:rsid w:val="00B45363"/>
    <w:rsid w:val="00B45E6C"/>
    <w:rsid w:val="00B465ED"/>
    <w:rsid w:val="00B51AF8"/>
    <w:rsid w:val="00B56C55"/>
    <w:rsid w:val="00B6106B"/>
    <w:rsid w:val="00B64DD3"/>
    <w:rsid w:val="00B657C5"/>
    <w:rsid w:val="00B67177"/>
    <w:rsid w:val="00B70F6F"/>
    <w:rsid w:val="00B716C7"/>
    <w:rsid w:val="00B7332C"/>
    <w:rsid w:val="00B7665B"/>
    <w:rsid w:val="00B80F95"/>
    <w:rsid w:val="00B83712"/>
    <w:rsid w:val="00B935A6"/>
    <w:rsid w:val="00B93B4D"/>
    <w:rsid w:val="00B95CCB"/>
    <w:rsid w:val="00B9673C"/>
    <w:rsid w:val="00BA0D06"/>
    <w:rsid w:val="00BA5797"/>
    <w:rsid w:val="00BB0CE2"/>
    <w:rsid w:val="00BB42F3"/>
    <w:rsid w:val="00BC0897"/>
    <w:rsid w:val="00BC1902"/>
    <w:rsid w:val="00BC3F2B"/>
    <w:rsid w:val="00BC588D"/>
    <w:rsid w:val="00BD4401"/>
    <w:rsid w:val="00BD643A"/>
    <w:rsid w:val="00BE5C71"/>
    <w:rsid w:val="00BE5CD7"/>
    <w:rsid w:val="00BE71F9"/>
    <w:rsid w:val="00BE7A1F"/>
    <w:rsid w:val="00BF0A5F"/>
    <w:rsid w:val="00BF205D"/>
    <w:rsid w:val="00BF430C"/>
    <w:rsid w:val="00BF6F5A"/>
    <w:rsid w:val="00C06E65"/>
    <w:rsid w:val="00C10ABF"/>
    <w:rsid w:val="00C118E8"/>
    <w:rsid w:val="00C134A5"/>
    <w:rsid w:val="00C15AE1"/>
    <w:rsid w:val="00C201BF"/>
    <w:rsid w:val="00C22E1F"/>
    <w:rsid w:val="00C31117"/>
    <w:rsid w:val="00C33A9A"/>
    <w:rsid w:val="00C355D0"/>
    <w:rsid w:val="00C4021B"/>
    <w:rsid w:val="00C427EA"/>
    <w:rsid w:val="00C4281C"/>
    <w:rsid w:val="00C4478C"/>
    <w:rsid w:val="00C6030D"/>
    <w:rsid w:val="00C607D9"/>
    <w:rsid w:val="00C63112"/>
    <w:rsid w:val="00C63F24"/>
    <w:rsid w:val="00C64727"/>
    <w:rsid w:val="00C654D8"/>
    <w:rsid w:val="00C66436"/>
    <w:rsid w:val="00C70791"/>
    <w:rsid w:val="00C72D30"/>
    <w:rsid w:val="00C76BBE"/>
    <w:rsid w:val="00C8007A"/>
    <w:rsid w:val="00C84EC3"/>
    <w:rsid w:val="00C92F17"/>
    <w:rsid w:val="00C93D72"/>
    <w:rsid w:val="00C979DD"/>
    <w:rsid w:val="00CA7D19"/>
    <w:rsid w:val="00CB3145"/>
    <w:rsid w:val="00CB70FA"/>
    <w:rsid w:val="00CB79B8"/>
    <w:rsid w:val="00CB7E3B"/>
    <w:rsid w:val="00CD2ACD"/>
    <w:rsid w:val="00CD5415"/>
    <w:rsid w:val="00CD7157"/>
    <w:rsid w:val="00CE174A"/>
    <w:rsid w:val="00CE21C8"/>
    <w:rsid w:val="00CE227E"/>
    <w:rsid w:val="00CF2B7E"/>
    <w:rsid w:val="00D02EEE"/>
    <w:rsid w:val="00D067C2"/>
    <w:rsid w:val="00D06B62"/>
    <w:rsid w:val="00D13814"/>
    <w:rsid w:val="00D13849"/>
    <w:rsid w:val="00D154E7"/>
    <w:rsid w:val="00D24260"/>
    <w:rsid w:val="00D25C5E"/>
    <w:rsid w:val="00D265CA"/>
    <w:rsid w:val="00D31324"/>
    <w:rsid w:val="00D36ACC"/>
    <w:rsid w:val="00D404C6"/>
    <w:rsid w:val="00D41CFC"/>
    <w:rsid w:val="00D42FD7"/>
    <w:rsid w:val="00D437A9"/>
    <w:rsid w:val="00D46487"/>
    <w:rsid w:val="00D47026"/>
    <w:rsid w:val="00D47CF7"/>
    <w:rsid w:val="00D509C0"/>
    <w:rsid w:val="00D51963"/>
    <w:rsid w:val="00D52571"/>
    <w:rsid w:val="00D534C1"/>
    <w:rsid w:val="00D539BC"/>
    <w:rsid w:val="00D5697C"/>
    <w:rsid w:val="00D579E4"/>
    <w:rsid w:val="00D617F6"/>
    <w:rsid w:val="00D62F4A"/>
    <w:rsid w:val="00D64BA4"/>
    <w:rsid w:val="00D7168B"/>
    <w:rsid w:val="00D7794F"/>
    <w:rsid w:val="00D81A43"/>
    <w:rsid w:val="00D81C07"/>
    <w:rsid w:val="00D84E27"/>
    <w:rsid w:val="00D90E74"/>
    <w:rsid w:val="00D91AF9"/>
    <w:rsid w:val="00DA5C65"/>
    <w:rsid w:val="00DA5EDE"/>
    <w:rsid w:val="00DB0DD7"/>
    <w:rsid w:val="00DB137A"/>
    <w:rsid w:val="00DB18E1"/>
    <w:rsid w:val="00DC230B"/>
    <w:rsid w:val="00DD2580"/>
    <w:rsid w:val="00DD3A51"/>
    <w:rsid w:val="00DD3D90"/>
    <w:rsid w:val="00DD7898"/>
    <w:rsid w:val="00DD7C1C"/>
    <w:rsid w:val="00DE1155"/>
    <w:rsid w:val="00DE35E6"/>
    <w:rsid w:val="00DE7283"/>
    <w:rsid w:val="00DF037F"/>
    <w:rsid w:val="00DF061B"/>
    <w:rsid w:val="00DF07D2"/>
    <w:rsid w:val="00DF116B"/>
    <w:rsid w:val="00DF3BCB"/>
    <w:rsid w:val="00DF551B"/>
    <w:rsid w:val="00DF5D6C"/>
    <w:rsid w:val="00E0101A"/>
    <w:rsid w:val="00E0147F"/>
    <w:rsid w:val="00E11B1E"/>
    <w:rsid w:val="00E149F6"/>
    <w:rsid w:val="00E165FC"/>
    <w:rsid w:val="00E21C40"/>
    <w:rsid w:val="00E2230B"/>
    <w:rsid w:val="00E23DBD"/>
    <w:rsid w:val="00E24E51"/>
    <w:rsid w:val="00E253B4"/>
    <w:rsid w:val="00E30476"/>
    <w:rsid w:val="00E33BE8"/>
    <w:rsid w:val="00E34FDD"/>
    <w:rsid w:val="00E35032"/>
    <w:rsid w:val="00E354BB"/>
    <w:rsid w:val="00E42A94"/>
    <w:rsid w:val="00E43F86"/>
    <w:rsid w:val="00E45AB2"/>
    <w:rsid w:val="00E57939"/>
    <w:rsid w:val="00E634BB"/>
    <w:rsid w:val="00E64BF6"/>
    <w:rsid w:val="00E671D1"/>
    <w:rsid w:val="00E70487"/>
    <w:rsid w:val="00E72A94"/>
    <w:rsid w:val="00E75704"/>
    <w:rsid w:val="00E77FB1"/>
    <w:rsid w:val="00E80D4D"/>
    <w:rsid w:val="00E86406"/>
    <w:rsid w:val="00E92490"/>
    <w:rsid w:val="00E957C9"/>
    <w:rsid w:val="00E97D7C"/>
    <w:rsid w:val="00EA5205"/>
    <w:rsid w:val="00EB5345"/>
    <w:rsid w:val="00EC583E"/>
    <w:rsid w:val="00EC77DA"/>
    <w:rsid w:val="00ED0EC0"/>
    <w:rsid w:val="00ED3910"/>
    <w:rsid w:val="00ED3F7A"/>
    <w:rsid w:val="00ED4445"/>
    <w:rsid w:val="00ED59A5"/>
    <w:rsid w:val="00ED614E"/>
    <w:rsid w:val="00EE394D"/>
    <w:rsid w:val="00EE3B09"/>
    <w:rsid w:val="00EE4663"/>
    <w:rsid w:val="00EE7905"/>
    <w:rsid w:val="00EF09C9"/>
    <w:rsid w:val="00EF31D5"/>
    <w:rsid w:val="00EF720D"/>
    <w:rsid w:val="00F01991"/>
    <w:rsid w:val="00F103B7"/>
    <w:rsid w:val="00F13A4C"/>
    <w:rsid w:val="00F16FDC"/>
    <w:rsid w:val="00F24C1B"/>
    <w:rsid w:val="00F261E1"/>
    <w:rsid w:val="00F26B69"/>
    <w:rsid w:val="00F30EA0"/>
    <w:rsid w:val="00F41D5A"/>
    <w:rsid w:val="00F559AD"/>
    <w:rsid w:val="00F55B89"/>
    <w:rsid w:val="00F61B58"/>
    <w:rsid w:val="00F7157A"/>
    <w:rsid w:val="00F731B2"/>
    <w:rsid w:val="00F73829"/>
    <w:rsid w:val="00F73C1F"/>
    <w:rsid w:val="00F7479F"/>
    <w:rsid w:val="00F75E12"/>
    <w:rsid w:val="00F8048B"/>
    <w:rsid w:val="00F829B0"/>
    <w:rsid w:val="00F8413E"/>
    <w:rsid w:val="00F860FE"/>
    <w:rsid w:val="00F8654A"/>
    <w:rsid w:val="00F904AD"/>
    <w:rsid w:val="00F97652"/>
    <w:rsid w:val="00F97EA3"/>
    <w:rsid w:val="00F97FE9"/>
    <w:rsid w:val="00FA16D9"/>
    <w:rsid w:val="00FA2FE5"/>
    <w:rsid w:val="00FA35BF"/>
    <w:rsid w:val="00FA6F79"/>
    <w:rsid w:val="00FB0710"/>
    <w:rsid w:val="00FB0C22"/>
    <w:rsid w:val="00FB21F6"/>
    <w:rsid w:val="00FB76F0"/>
    <w:rsid w:val="00FB7DB9"/>
    <w:rsid w:val="00FC3223"/>
    <w:rsid w:val="00FC451D"/>
    <w:rsid w:val="00FC697E"/>
    <w:rsid w:val="00FD00BF"/>
    <w:rsid w:val="00FD08B8"/>
    <w:rsid w:val="00FD14BD"/>
    <w:rsid w:val="00FD1660"/>
    <w:rsid w:val="00FD4E98"/>
    <w:rsid w:val="00FD7498"/>
    <w:rsid w:val="00FD7FC3"/>
    <w:rsid w:val="00FE0AF6"/>
    <w:rsid w:val="00FE164D"/>
    <w:rsid w:val="00FE2E70"/>
    <w:rsid w:val="00FE7E8B"/>
    <w:rsid w:val="00FF3542"/>
    <w:rsid w:val="00FF5719"/>
    <w:rsid w:val="2D6787ED"/>
    <w:rsid w:val="39296265"/>
    <w:rsid w:val="5E1D9732"/>
    <w:rsid w:val="687CCD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F6FCD"/>
  <w15:chartTrackingRefBased/>
  <w15:docId w15:val="{B678E7DB-7BD7-4E85-8D10-3E2B7291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1B2"/>
    <w:pPr>
      <w:spacing w:after="240"/>
    </w:pPr>
    <w:rPr>
      <w:rFonts w:ascii="Verdana" w:hAnsi="Verdana" w:cs="Arial"/>
      <w:szCs w:val="19"/>
      <w:lang w:eastAsia="en-US"/>
    </w:rPr>
  </w:style>
  <w:style w:type="paragraph" w:styleId="Heading1">
    <w:name w:val="heading 1"/>
    <w:aliases w:val="*,1,A MAJOR/BOLD,Appendix,Appendix1,Appendix2,Appendix3,EA,H1,Head1,Heading 1(Report Only),Heading EMC-1,Heading a,Heading apps,L1,Level 1,No numbers,P,Para,Part,RFP Heading 1,Schedheading,Section Heading,h1"/>
    <w:basedOn w:val="Normal"/>
    <w:next w:val="Heading2"/>
    <w:link w:val="Heading1Char"/>
    <w:uiPriority w:val="99"/>
    <w:qFormat/>
    <w:rsid w:val="00330518"/>
    <w:pPr>
      <w:keepNext/>
      <w:widowControl w:val="0"/>
      <w:numPr>
        <w:numId w:val="1"/>
      </w:numPr>
      <w:outlineLvl w:val="0"/>
    </w:pPr>
    <w:rPr>
      <w:b/>
      <w:bCs/>
      <w:caps/>
      <w:sz w:val="22"/>
      <w:szCs w:val="21"/>
    </w:rPr>
  </w:style>
  <w:style w:type="paragraph" w:styleId="Heading2">
    <w:name w:val="heading 2"/>
    <w:aliases w:val="1.1,2,B Sub/Bold,B Sub/Bold1,B Sub/Bold11,B Sub/Bold12,B Sub/Bold13,B Sub/Bold2,B Sub/Bold3,B Sub/Bold4,H2,Para2,Section,SubPara,UNDERRUBRIK 1-2,body,e,h2,h2 main heading,h2 main heading1,h2 main heading2,h2 main heading3,h2.H2,h21,h22,l2,test"/>
    <w:basedOn w:val="Normal"/>
    <w:link w:val="Heading2Char"/>
    <w:qFormat/>
    <w:rsid w:val="00496265"/>
    <w:pPr>
      <w:widowControl w:val="0"/>
      <w:numPr>
        <w:ilvl w:val="1"/>
        <w:numId w:val="1"/>
      </w:numPr>
      <w:outlineLvl w:val="1"/>
    </w:p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link w:val="Heading3Char"/>
    <w:qFormat/>
    <w:rsid w:val="00496265"/>
    <w:pPr>
      <w:widowControl w:val="0"/>
      <w:numPr>
        <w:ilvl w:val="2"/>
        <w:numId w:val="1"/>
      </w:numPr>
      <w:outlineLvl w:val="2"/>
    </w:pPr>
  </w:style>
  <w:style w:type="paragraph" w:styleId="Heading4">
    <w:name w:val="heading 4"/>
    <w:aliases w:val="(Alt+4),(Alt+4)1,(Alt+4)11,(Alt+4)12,(Alt+4)2,(Alt+4)21,(Alt+4)22,(Alt+4)3,(Alt+4)31,(Alt+4)32,(Alt+4)4,(Alt+4)5,(Alt+4)6,(Alt+4)7,(Alt+4)8,4,H4,H41,H411,H412,H42,H421,H422,H43,H431,H432,H44,H45,H46,H47,H48,Level 4,Para4,h4,h41,h42,heading 4"/>
    <w:basedOn w:val="Normal"/>
    <w:link w:val="Heading4Char"/>
    <w:qFormat/>
    <w:rsid w:val="00496265"/>
    <w:pPr>
      <w:widowControl w:val="0"/>
      <w:numPr>
        <w:ilvl w:val="3"/>
        <w:numId w:val="1"/>
      </w:numPr>
      <w:outlineLvl w:val="3"/>
    </w:pPr>
  </w:style>
  <w:style w:type="paragraph" w:styleId="Heading5">
    <w:name w:val="heading 5"/>
    <w:aliases w:val="5,A,Block Label,H5,Heading 5 StGeorge,L5,Lev 5,Level 3 - i,Level 5,Numbered Sub-list,Para5,Roman lis,Roman list,Roman list1,Roman list11,Roman list111,Roman list12,Roman list2,Roman list21,Roman list3,Roman list4,Sub4Para,Subpara 2,h5,l5"/>
    <w:basedOn w:val="Normal"/>
    <w:qFormat/>
    <w:rsid w:val="00496265"/>
    <w:pPr>
      <w:widowControl w:val="0"/>
      <w:numPr>
        <w:ilvl w:val="4"/>
        <w:numId w:val="1"/>
      </w:numPr>
      <w:outlineLvl w:val="4"/>
    </w:pPr>
  </w:style>
  <w:style w:type="paragraph" w:styleId="Heading6">
    <w:name w:val="heading 6"/>
    <w:aliases w:val="6,Body Text 5,Bullet lis,Bullet list,Bullet list1,Bullet list11,Bullet list111,Bullet list12,Bullet list2,Bullet list21,Bullet list3,Bullet list4,Bullet list5,Figure label,H6,I,L1 PIP,Lev 6,Level 6,Requirement,Sub5Para,Subpara 3,T6,a,b,h6,hsm"/>
    <w:basedOn w:val="Normal"/>
    <w:qFormat/>
    <w:rsid w:val="00496265"/>
    <w:pPr>
      <w:widowControl w:val="0"/>
      <w:outlineLvl w:val="5"/>
    </w:pPr>
    <w:rPr>
      <w:b/>
      <w:bCs/>
    </w:rPr>
  </w:style>
  <w:style w:type="paragraph" w:styleId="Heading7">
    <w:name w:val="heading 7"/>
    <w:aliases w:val="H7,L2 PIP"/>
    <w:basedOn w:val="Normal"/>
    <w:qFormat/>
    <w:rsid w:val="00496265"/>
    <w:pPr>
      <w:widowControl w:val="0"/>
      <w:outlineLvl w:val="6"/>
    </w:pPr>
    <w:rPr>
      <w:b/>
      <w:bCs/>
      <w:sz w:val="22"/>
      <w:szCs w:val="22"/>
    </w:rPr>
  </w:style>
  <w:style w:type="paragraph" w:styleId="Heading8">
    <w:name w:val="heading 8"/>
    <w:aliases w:val="8,Body Text 7,Condition,H8,L3 PIP,Legal Level 1.1.1.,Lev 8,Subpara 5,action,action1,action11,action111,action112,action12,action13,action14,action2,action21,action22,action3,action31,action32,action4,action5,action6,action7,action8,action9,h8"/>
    <w:basedOn w:val="Normal"/>
    <w:next w:val="Normal"/>
    <w:qFormat/>
    <w:rsid w:val="00496265"/>
    <w:pPr>
      <w:widowControl w:val="0"/>
      <w:outlineLvl w:val="7"/>
    </w:pPr>
    <w:rPr>
      <w:b/>
      <w:bCs/>
      <w:sz w:val="22"/>
      <w:szCs w:val="22"/>
    </w:rPr>
  </w:style>
  <w:style w:type="paragraph" w:styleId="Heading9">
    <w:name w:val="heading 9"/>
    <w:aliases w:val="9,Body Text 8,Cond'l Reqt.,H9,Legal Level 1.1.1.1.,Lev 9,Subpara 6,f,h9,number,progress,progress1,progress11,progress111,progress12,progress13,progress2,progress21,progress22,progress3,progress31,progress4,progress5,progress6,progress7"/>
    <w:basedOn w:val="Normal"/>
    <w:next w:val="Normal"/>
    <w:qFormat/>
    <w:rsid w:val="00496265"/>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496265"/>
    <w:pPr>
      <w:spacing w:after="120"/>
    </w:pPr>
    <w:rPr>
      <w:b/>
      <w:bCs/>
    </w:rPr>
  </w:style>
  <w:style w:type="paragraph" w:styleId="Title">
    <w:name w:val="Title"/>
    <w:basedOn w:val="Normal"/>
    <w:qFormat/>
    <w:rsid w:val="00A14D3A"/>
    <w:pPr>
      <w:outlineLvl w:val="0"/>
    </w:pPr>
    <w:rPr>
      <w:b/>
      <w:bCs/>
      <w:caps/>
      <w:kern w:val="28"/>
      <w:sz w:val="28"/>
      <w:szCs w:val="40"/>
    </w:rPr>
  </w:style>
  <w:style w:type="paragraph" w:customStyle="1" w:styleId="ContentsTitle">
    <w:name w:val="Contents Title"/>
    <w:basedOn w:val="Normal"/>
    <w:rsid w:val="00A14D3A"/>
    <w:pPr>
      <w:pageBreakBefore/>
      <w:widowControl w:val="0"/>
    </w:pPr>
    <w:rPr>
      <w:b/>
      <w:bCs/>
      <w:caps/>
      <w:sz w:val="28"/>
      <w:szCs w:val="28"/>
    </w:rPr>
  </w:style>
  <w:style w:type="paragraph" w:customStyle="1" w:styleId="SubHead">
    <w:name w:val="SubHead"/>
    <w:basedOn w:val="Normal"/>
    <w:next w:val="Heading2"/>
    <w:rsid w:val="00496265"/>
    <w:pPr>
      <w:keepNext/>
    </w:pPr>
    <w:rPr>
      <w:b/>
      <w:bCs/>
    </w:rPr>
  </w:style>
  <w:style w:type="paragraph" w:customStyle="1" w:styleId="Schedule">
    <w:name w:val="Schedule"/>
    <w:basedOn w:val="Normal"/>
    <w:next w:val="ScheduleHeading1"/>
    <w:rsid w:val="00E253B4"/>
    <w:pPr>
      <w:pageBreakBefore/>
      <w:numPr>
        <w:numId w:val="4"/>
      </w:numPr>
    </w:pPr>
    <w:rPr>
      <w:b/>
      <w:bCs/>
      <w:sz w:val="36"/>
      <w:szCs w:val="36"/>
    </w:rPr>
  </w:style>
  <w:style w:type="paragraph" w:customStyle="1" w:styleId="table2">
    <w:name w:val="table2"/>
    <w:basedOn w:val="table1"/>
    <w:rsid w:val="00F731B2"/>
    <w:pPr>
      <w:widowControl w:val="0"/>
    </w:pPr>
    <w:rPr>
      <w:b w:val="0"/>
      <w:bCs w:val="0"/>
    </w:rPr>
  </w:style>
  <w:style w:type="paragraph" w:styleId="TOC1">
    <w:name w:val="toc 1"/>
    <w:basedOn w:val="Normal"/>
    <w:next w:val="Normal"/>
    <w:autoRedefine/>
    <w:uiPriority w:val="39"/>
    <w:qFormat/>
    <w:rsid w:val="00C355D0"/>
    <w:pPr>
      <w:tabs>
        <w:tab w:val="left" w:pos="567"/>
        <w:tab w:val="right" w:leader="dot" w:pos="10194"/>
      </w:tabs>
      <w:spacing w:after="120"/>
    </w:pPr>
    <w:rPr>
      <w:b/>
      <w:bCs/>
      <w:caps/>
      <w:noProof/>
      <w:szCs w:val="21"/>
    </w:rPr>
  </w:style>
  <w:style w:type="character" w:styleId="Hyperlink">
    <w:name w:val="Hyperlink"/>
    <w:uiPriority w:val="99"/>
    <w:rsid w:val="00496265"/>
    <w:rPr>
      <w:color w:val="0000FF"/>
      <w:u w:val="single"/>
    </w:rPr>
  </w:style>
  <w:style w:type="paragraph" w:customStyle="1" w:styleId="Indent4">
    <w:name w:val="Indent 4"/>
    <w:basedOn w:val="Normal"/>
    <w:rsid w:val="00336A06"/>
    <w:pPr>
      <w:ind w:left="2211"/>
    </w:pPr>
  </w:style>
  <w:style w:type="paragraph" w:customStyle="1" w:styleId="NotesExamples">
    <w:name w:val="Notes &amp; Examples"/>
    <w:basedOn w:val="Normal"/>
    <w:rsid w:val="00496265"/>
    <w:pPr>
      <w:ind w:left="1474"/>
    </w:pPr>
    <w:rPr>
      <w:sz w:val="16"/>
      <w:szCs w:val="16"/>
    </w:rPr>
  </w:style>
  <w:style w:type="paragraph" w:customStyle="1" w:styleId="Indent2">
    <w:name w:val="Indent 2"/>
    <w:basedOn w:val="Normal"/>
    <w:link w:val="Indent2Char"/>
    <w:rsid w:val="00336A06"/>
    <w:pPr>
      <w:ind w:left="737"/>
    </w:pPr>
  </w:style>
  <w:style w:type="paragraph" w:customStyle="1" w:styleId="Indent3">
    <w:name w:val="Indent 3"/>
    <w:basedOn w:val="Normal"/>
    <w:rsid w:val="00336A06"/>
    <w:pPr>
      <w:ind w:left="1474"/>
    </w:pPr>
  </w:style>
  <w:style w:type="paragraph" w:customStyle="1" w:styleId="ScheduleHeading1">
    <w:name w:val="Schedule Heading 1"/>
    <w:basedOn w:val="Normal"/>
    <w:next w:val="ScheduleHeading2"/>
    <w:rsid w:val="00701A9B"/>
    <w:pPr>
      <w:keepNext/>
      <w:numPr>
        <w:ilvl w:val="1"/>
        <w:numId w:val="4"/>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4"/>
      </w:numPr>
    </w:pPr>
  </w:style>
  <w:style w:type="paragraph" w:customStyle="1" w:styleId="ScheduleHeading3">
    <w:name w:val="Schedule Heading 3"/>
    <w:basedOn w:val="Normal"/>
    <w:rsid w:val="00E253B4"/>
    <w:pPr>
      <w:numPr>
        <w:ilvl w:val="3"/>
        <w:numId w:val="4"/>
      </w:numPr>
    </w:pPr>
  </w:style>
  <w:style w:type="paragraph" w:customStyle="1" w:styleId="ScheduleHeading4">
    <w:name w:val="Schedule Heading 4"/>
    <w:basedOn w:val="Normal"/>
    <w:rsid w:val="00E253B4"/>
    <w:pPr>
      <w:numPr>
        <w:ilvl w:val="4"/>
        <w:numId w:val="4"/>
      </w:numPr>
    </w:pPr>
  </w:style>
  <w:style w:type="paragraph" w:customStyle="1" w:styleId="ScheduleHeading5">
    <w:name w:val="Schedule Heading 5"/>
    <w:basedOn w:val="Normal"/>
    <w:rsid w:val="00E253B4"/>
    <w:pPr>
      <w:numPr>
        <w:ilvl w:val="5"/>
        <w:numId w:val="4"/>
      </w:numPr>
    </w:pPr>
  </w:style>
  <w:style w:type="paragraph" w:customStyle="1" w:styleId="ScheduleSubHead">
    <w:name w:val="Schedule SubHead"/>
    <w:basedOn w:val="Normal"/>
    <w:next w:val="ScheduleHeading2"/>
    <w:rsid w:val="00496265"/>
    <w:pPr>
      <w:keepNext/>
    </w:pPr>
    <w:rPr>
      <w:b/>
      <w:bCs/>
    </w:rPr>
  </w:style>
  <w:style w:type="paragraph" w:customStyle="1" w:styleId="Attachment">
    <w:name w:val="Attachment"/>
    <w:basedOn w:val="Normal"/>
    <w:next w:val="BodyText"/>
    <w:rsid w:val="00496265"/>
    <w:pPr>
      <w:pageBreakBefore/>
      <w:widowControl w:val="0"/>
      <w:numPr>
        <w:numId w:val="2"/>
      </w:numPr>
    </w:pPr>
    <w:rPr>
      <w:b/>
      <w:bCs/>
      <w:sz w:val="36"/>
      <w:szCs w:val="36"/>
    </w:rPr>
  </w:style>
  <w:style w:type="paragraph" w:styleId="Header">
    <w:name w:val="header"/>
    <w:basedOn w:val="Normal"/>
    <w:link w:val="HeaderChar"/>
    <w:rsid w:val="00400472"/>
    <w:pPr>
      <w:widowControl w:val="0"/>
      <w:spacing w:after="0"/>
    </w:pPr>
    <w:rPr>
      <w:b/>
      <w:bCs/>
      <w:caps/>
      <w:sz w:val="28"/>
      <w:szCs w:val="36"/>
    </w:rPr>
  </w:style>
  <w:style w:type="paragraph" w:styleId="Footer">
    <w:name w:val="footer"/>
    <w:basedOn w:val="Normal"/>
    <w:link w:val="FooterChar"/>
    <w:uiPriority w:val="99"/>
    <w:rsid w:val="001C5618"/>
    <w:pPr>
      <w:widowControl w:val="0"/>
      <w:spacing w:after="60"/>
      <w:jc w:val="right"/>
    </w:pPr>
    <w:rPr>
      <w:bCs/>
      <w:caps/>
      <w:sz w:val="14"/>
      <w:szCs w:val="21"/>
    </w:rPr>
  </w:style>
  <w:style w:type="paragraph" w:styleId="BodyText">
    <w:name w:val="Body Text"/>
    <w:basedOn w:val="Normal"/>
    <w:rsid w:val="00496265"/>
    <w:pPr>
      <w:widowControl w:val="0"/>
    </w:pPr>
  </w:style>
  <w:style w:type="paragraph" w:customStyle="1" w:styleId="BodyTextitalic">
    <w:name w:val="Body Text italic"/>
    <w:basedOn w:val="BodyText"/>
    <w:rsid w:val="00496265"/>
    <w:rPr>
      <w:i/>
      <w:iCs/>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496265"/>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496265"/>
    <w:pPr>
      <w:spacing w:after="200"/>
      <w:jc w:val="center"/>
    </w:pPr>
    <w:rPr>
      <w:b/>
      <w:bCs/>
      <w:sz w:val="40"/>
      <w:szCs w:val="40"/>
    </w:rPr>
  </w:style>
  <w:style w:type="paragraph" w:styleId="TOC2">
    <w:name w:val="toc 2"/>
    <w:basedOn w:val="Normal"/>
    <w:next w:val="Normal"/>
    <w:autoRedefine/>
    <w:uiPriority w:val="39"/>
    <w:qFormat/>
    <w:rsid w:val="00995162"/>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9701EC"/>
    <w:pPr>
      <w:tabs>
        <w:tab w:val="right" w:leader="dot" w:pos="10194"/>
      </w:tabs>
    </w:pPr>
    <w:rPr>
      <w:b/>
      <w:bCs/>
      <w:noProof/>
      <w:szCs w:val="21"/>
    </w:rPr>
  </w:style>
  <w:style w:type="paragraph" w:styleId="TOC4">
    <w:name w:val="toc 4"/>
    <w:basedOn w:val="Normal"/>
    <w:next w:val="Normal"/>
    <w:autoRedefine/>
    <w:uiPriority w:val="39"/>
    <w:rsid w:val="00496265"/>
    <w:pPr>
      <w:tabs>
        <w:tab w:val="right" w:leader="dot" w:pos="10194"/>
      </w:tabs>
    </w:pPr>
    <w:rPr>
      <w:b/>
      <w:bCs/>
      <w:noProof/>
      <w:sz w:val="21"/>
      <w:szCs w:val="21"/>
    </w:rPr>
  </w:style>
  <w:style w:type="paragraph" w:styleId="TOC5">
    <w:name w:val="toc 5"/>
    <w:basedOn w:val="Normal"/>
    <w:next w:val="Normal"/>
    <w:autoRedefine/>
    <w:uiPriority w:val="39"/>
    <w:rsid w:val="00496265"/>
    <w:pPr>
      <w:ind w:left="800"/>
    </w:pPr>
  </w:style>
  <w:style w:type="paragraph" w:styleId="TOC6">
    <w:name w:val="toc 6"/>
    <w:basedOn w:val="Normal"/>
    <w:next w:val="Normal"/>
    <w:autoRedefine/>
    <w:uiPriority w:val="39"/>
    <w:rsid w:val="00496265"/>
    <w:pPr>
      <w:ind w:left="1000"/>
    </w:pPr>
  </w:style>
  <w:style w:type="paragraph" w:styleId="TOC7">
    <w:name w:val="toc 7"/>
    <w:basedOn w:val="Normal"/>
    <w:next w:val="Normal"/>
    <w:autoRedefine/>
    <w:uiPriority w:val="39"/>
    <w:rsid w:val="00496265"/>
    <w:pPr>
      <w:ind w:left="1200"/>
    </w:pPr>
  </w:style>
  <w:style w:type="paragraph" w:styleId="TOC8">
    <w:name w:val="toc 8"/>
    <w:basedOn w:val="Normal"/>
    <w:next w:val="Normal"/>
    <w:autoRedefine/>
    <w:uiPriority w:val="39"/>
    <w:rsid w:val="00496265"/>
    <w:pPr>
      <w:ind w:left="1400"/>
    </w:pPr>
  </w:style>
  <w:style w:type="paragraph" w:styleId="TOC9">
    <w:name w:val="toc 9"/>
    <w:basedOn w:val="Normal"/>
    <w:next w:val="Normal"/>
    <w:autoRedefine/>
    <w:uiPriority w:val="39"/>
    <w:rsid w:val="00496265"/>
    <w:pPr>
      <w:ind w:left="1600"/>
    </w:pPr>
  </w:style>
  <w:style w:type="paragraph" w:customStyle="1" w:styleId="Divider">
    <w:name w:val="Divider"/>
    <w:basedOn w:val="Normal"/>
    <w:rsid w:val="00E35032"/>
    <w:pPr>
      <w:widowControl w:val="0"/>
      <w:pBdr>
        <w:bottom w:val="single" w:sz="24" w:space="1" w:color="auto"/>
      </w:pBdr>
      <w:spacing w:after="160"/>
    </w:pPr>
    <w:rPr>
      <w:sz w:val="16"/>
      <w:szCs w:val="16"/>
    </w:rPr>
  </w:style>
  <w:style w:type="paragraph" w:customStyle="1" w:styleId="Gap">
    <w:name w:val="Gap"/>
    <w:basedOn w:val="Normal"/>
    <w:rsid w:val="00496265"/>
    <w:pPr>
      <w:widowControl w:val="0"/>
    </w:pPr>
    <w:rPr>
      <w:sz w:val="16"/>
      <w:szCs w:val="16"/>
    </w:rPr>
  </w:style>
  <w:style w:type="paragraph" w:styleId="TableofAuthorities">
    <w:name w:val="table of authorities"/>
    <w:basedOn w:val="Normal"/>
    <w:next w:val="Normal"/>
    <w:semiHidden/>
    <w:rsid w:val="00496265"/>
    <w:pPr>
      <w:ind w:left="190" w:hanging="190"/>
    </w:pPr>
  </w:style>
  <w:style w:type="character" w:customStyle="1" w:styleId="IDDVariableMarker">
    <w:name w:val="IDDVariableMarker"/>
    <w:rsid w:val="00496265"/>
    <w:rPr>
      <w:rFonts w:ascii="Comic Sans MS" w:hAnsi="Comic Sans MS" w:cs="Comic Sans MS"/>
      <w:b/>
      <w:bCs/>
      <w:color w:val="auto"/>
    </w:rPr>
  </w:style>
  <w:style w:type="paragraph" w:customStyle="1" w:styleId="Recital">
    <w:name w:val="Recital"/>
    <w:basedOn w:val="Normal"/>
    <w:rsid w:val="00496265"/>
    <w:pPr>
      <w:numPr>
        <w:numId w:val="7"/>
      </w:numPr>
      <w:spacing w:after="120"/>
    </w:pPr>
  </w:style>
  <w:style w:type="character" w:customStyle="1" w:styleId="DefinedTerm">
    <w:name w:val="Defined Term"/>
    <w:rsid w:val="00391A83"/>
    <w:rPr>
      <w:rFonts w:ascii="Verdana" w:hAnsi="Verdana"/>
      <w:b/>
      <w:bCs/>
    </w:rPr>
  </w:style>
  <w:style w:type="paragraph" w:customStyle="1" w:styleId="InvisibleCommentExari">
    <w:name w:val="Invisible Comment Exari"/>
    <w:basedOn w:val="Normal"/>
    <w:rsid w:val="00496265"/>
    <w:pPr>
      <w:spacing w:before="120" w:after="120"/>
    </w:pPr>
    <w:rPr>
      <w:b/>
      <w:bCs/>
      <w:color w:val="FF0000"/>
    </w:rPr>
  </w:style>
  <w:style w:type="paragraph" w:customStyle="1" w:styleId="TableNote">
    <w:name w:val="Table Note"/>
    <w:basedOn w:val="table2"/>
    <w:rsid w:val="00496265"/>
    <w:rPr>
      <w:szCs w:val="18"/>
    </w:rPr>
  </w:style>
  <w:style w:type="paragraph" w:customStyle="1" w:styleId="LetterBodyText">
    <w:name w:val="Letter Body Text"/>
    <w:basedOn w:val="BodyText"/>
    <w:rsid w:val="004810D5"/>
    <w:pPr>
      <w:spacing w:after="210"/>
    </w:pPr>
    <w:rPr>
      <w:szCs w:val="21"/>
    </w:rPr>
  </w:style>
  <w:style w:type="paragraph" w:customStyle="1" w:styleId="LetterAddressee">
    <w:name w:val="Letter Addressee"/>
    <w:basedOn w:val="LetterBodyText"/>
    <w:rsid w:val="004810D5"/>
    <w:pPr>
      <w:keepLines/>
      <w:spacing w:after="0"/>
    </w:pPr>
  </w:style>
  <w:style w:type="table" w:styleId="TableGrid">
    <w:name w:val="Table Grid"/>
    <w:basedOn w:val="TableNormal"/>
    <w:rsid w:val="00496265"/>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Date">
    <w:name w:val="Letter Date"/>
    <w:basedOn w:val="LetterBodyText"/>
    <w:rsid w:val="00BD643A"/>
    <w:pPr>
      <w:spacing w:after="1588"/>
    </w:pPr>
  </w:style>
  <w:style w:type="paragraph" w:customStyle="1" w:styleId="LetterReturnAddress">
    <w:name w:val="Letter Return Address"/>
    <w:basedOn w:val="LetterBodyText"/>
    <w:rsid w:val="00496265"/>
    <w:pPr>
      <w:spacing w:after="0"/>
    </w:pPr>
    <w:rPr>
      <w:szCs w:val="18"/>
    </w:rPr>
  </w:style>
  <w:style w:type="paragraph" w:customStyle="1" w:styleId="LetterReturnBU">
    <w:name w:val="Letter Return BU"/>
    <w:basedOn w:val="LetterBodyText"/>
    <w:rsid w:val="00496265"/>
    <w:pPr>
      <w:spacing w:after="0"/>
    </w:pPr>
    <w:rPr>
      <w:b/>
      <w:bCs/>
      <w:szCs w:val="18"/>
    </w:rPr>
  </w:style>
  <w:style w:type="paragraph" w:customStyle="1" w:styleId="LetterSubject">
    <w:name w:val="Letter Subject"/>
    <w:basedOn w:val="LetterBodyText"/>
    <w:next w:val="LetterBodyText"/>
    <w:rsid w:val="004810D5"/>
    <w:pPr>
      <w:spacing w:after="420"/>
    </w:pPr>
    <w:rPr>
      <w:b/>
      <w:bCs/>
      <w:color w:val="0065C6"/>
    </w:rPr>
  </w:style>
  <w:style w:type="paragraph" w:customStyle="1" w:styleId="LetterSalutation">
    <w:name w:val="Letter Salutation"/>
    <w:basedOn w:val="LetterBodyText"/>
    <w:rsid w:val="004810D5"/>
    <w:pPr>
      <w:spacing w:after="420"/>
    </w:pPr>
  </w:style>
  <w:style w:type="paragraph" w:customStyle="1" w:styleId="LetterSignoff">
    <w:name w:val="Letter Signoff"/>
    <w:basedOn w:val="LetterBodyText"/>
    <w:rsid w:val="004810D5"/>
    <w:pPr>
      <w:spacing w:after="840"/>
    </w:pPr>
  </w:style>
  <w:style w:type="paragraph" w:customStyle="1" w:styleId="LetterSignatory">
    <w:name w:val="Letter Signatory"/>
    <w:basedOn w:val="LetterBodyText"/>
    <w:rsid w:val="00496265"/>
    <w:pPr>
      <w:spacing w:after="1260"/>
    </w:pPr>
  </w:style>
  <w:style w:type="paragraph" w:customStyle="1" w:styleId="LetterSignatoryName">
    <w:name w:val="Letter Signatory Name"/>
    <w:basedOn w:val="LetterSignatory"/>
    <w:rsid w:val="00496265"/>
    <w:pPr>
      <w:spacing w:after="0"/>
    </w:pPr>
    <w:rPr>
      <w:b/>
      <w:bCs/>
    </w:rPr>
  </w:style>
  <w:style w:type="paragraph" w:customStyle="1" w:styleId="LetterSignatoryTitle">
    <w:name w:val="Letter Signatory Title"/>
    <w:basedOn w:val="LetterSignatory"/>
    <w:rsid w:val="00496265"/>
    <w:pPr>
      <w:spacing w:after="0"/>
    </w:pPr>
  </w:style>
  <w:style w:type="paragraph" w:customStyle="1" w:styleId="TelstraLogo">
    <w:name w:val="Telstra Logo"/>
    <w:basedOn w:val="Normal"/>
    <w:rsid w:val="00496265"/>
    <w:pPr>
      <w:jc w:val="right"/>
    </w:pPr>
  </w:style>
  <w:style w:type="paragraph" w:customStyle="1" w:styleId="TableRowHeading">
    <w:name w:val="Table Row Heading"/>
    <w:basedOn w:val="table1"/>
    <w:rsid w:val="00F731B2"/>
    <w:pPr>
      <w:jc w:val="center"/>
    </w:pPr>
    <w:rPr>
      <w:caps/>
    </w:rPr>
  </w:style>
  <w:style w:type="paragraph" w:customStyle="1" w:styleId="AttachmenttoSchedule">
    <w:name w:val="Attachment to Schedule"/>
    <w:basedOn w:val="Normal"/>
    <w:rsid w:val="00E253B4"/>
    <w:pPr>
      <w:pageBreakBefore/>
      <w:numPr>
        <w:ilvl w:val="8"/>
        <w:numId w:val="4"/>
      </w:numPr>
    </w:pPr>
    <w:rPr>
      <w:b/>
      <w:bCs/>
      <w:sz w:val="36"/>
      <w:szCs w:val="36"/>
    </w:rPr>
  </w:style>
  <w:style w:type="paragraph" w:customStyle="1" w:styleId="table2center">
    <w:name w:val="table 2 center"/>
    <w:basedOn w:val="table2"/>
    <w:rsid w:val="00496265"/>
    <w:pPr>
      <w:jc w:val="center"/>
    </w:pPr>
  </w:style>
  <w:style w:type="paragraph" w:customStyle="1" w:styleId="table2right">
    <w:name w:val="table 2 right"/>
    <w:basedOn w:val="table2"/>
    <w:rsid w:val="00496265"/>
    <w:pPr>
      <w:jc w:val="right"/>
    </w:pPr>
  </w:style>
  <w:style w:type="paragraph" w:customStyle="1" w:styleId="table2nospaceafter">
    <w:name w:val="table 2 no space after"/>
    <w:basedOn w:val="table2"/>
    <w:rsid w:val="00496265"/>
    <w:pPr>
      <w:spacing w:after="0"/>
    </w:pPr>
  </w:style>
  <w:style w:type="paragraph" w:customStyle="1" w:styleId="ScheduleHeading6">
    <w:name w:val="Schedule Heading 6"/>
    <w:basedOn w:val="Normal"/>
    <w:rsid w:val="00E253B4"/>
    <w:pPr>
      <w:numPr>
        <w:ilvl w:val="6"/>
        <w:numId w:val="4"/>
      </w:numPr>
    </w:pPr>
  </w:style>
  <w:style w:type="paragraph" w:customStyle="1" w:styleId="ScheduleHeading7">
    <w:name w:val="Schedule Heading 7"/>
    <w:basedOn w:val="Normal"/>
    <w:rsid w:val="00E253B4"/>
    <w:pPr>
      <w:numPr>
        <w:ilvl w:val="7"/>
        <w:numId w:val="4"/>
      </w:numPr>
    </w:pPr>
  </w:style>
  <w:style w:type="paragraph" w:customStyle="1" w:styleId="ScheduleSubTitle">
    <w:name w:val="Schedule SubTitle"/>
    <w:basedOn w:val="Normal"/>
    <w:rsid w:val="00496265"/>
    <w:pPr>
      <w:keepNext/>
    </w:pPr>
    <w:rPr>
      <w:sz w:val="36"/>
      <w:szCs w:val="36"/>
    </w:rPr>
  </w:style>
  <w:style w:type="paragraph" w:customStyle="1" w:styleId="AttachmentSubTitle">
    <w:name w:val="Attachment SubTitle"/>
    <w:basedOn w:val="Normal"/>
    <w:rsid w:val="00496265"/>
    <w:pPr>
      <w:keepNext/>
      <w:keepLines/>
      <w:jc w:val="center"/>
    </w:pPr>
    <w:rPr>
      <w:b/>
      <w:bCs/>
      <w:sz w:val="36"/>
      <w:szCs w:val="36"/>
    </w:rPr>
  </w:style>
  <w:style w:type="paragraph" w:styleId="ListBullet">
    <w:name w:val="List Bullet"/>
    <w:basedOn w:val="Normal"/>
    <w:rsid w:val="00496265"/>
    <w:pPr>
      <w:numPr>
        <w:numId w:val="6"/>
      </w:numPr>
      <w:spacing w:after="120"/>
    </w:pPr>
  </w:style>
  <w:style w:type="paragraph" w:styleId="ListNumber">
    <w:name w:val="List Number"/>
    <w:basedOn w:val="Normal"/>
    <w:rsid w:val="00496265"/>
    <w:pPr>
      <w:numPr>
        <w:numId w:val="3"/>
      </w:numPr>
      <w:spacing w:after="120"/>
      <w:ind w:left="357" w:hanging="357"/>
    </w:pPr>
  </w:style>
  <w:style w:type="paragraph" w:styleId="ListNumber2">
    <w:name w:val="List Number 2"/>
    <w:basedOn w:val="Normal"/>
    <w:rsid w:val="00496265"/>
    <w:pPr>
      <w:numPr>
        <w:numId w:val="5"/>
      </w:numPr>
      <w:tabs>
        <w:tab w:val="clear" w:pos="360"/>
        <w:tab w:val="num" w:pos="57"/>
      </w:tabs>
      <w:ind w:left="57" w:hanging="57"/>
    </w:pPr>
  </w:style>
  <w:style w:type="paragraph" w:customStyle="1" w:styleId="NoteBody">
    <w:name w:val="Note Body"/>
    <w:basedOn w:val="Normal"/>
    <w:next w:val="table1"/>
    <w:rsid w:val="00496265"/>
    <w:pPr>
      <w:keepNext/>
      <w:pBdr>
        <w:left w:val="single" w:sz="8" w:space="4" w:color="auto"/>
        <w:bottom w:val="single" w:sz="8" w:space="4" w:color="auto"/>
        <w:right w:val="single" w:sz="8" w:space="4" w:color="auto"/>
      </w:pBdr>
      <w:shd w:val="clear" w:color="auto" w:fill="FFFFFF"/>
      <w:autoSpaceDE w:val="0"/>
      <w:autoSpaceDN w:val="0"/>
      <w:spacing w:after="160"/>
      <w:ind w:left="851" w:right="851"/>
    </w:pPr>
    <w:rPr>
      <w:sz w:val="16"/>
      <w:szCs w:val="16"/>
    </w:rPr>
  </w:style>
  <w:style w:type="paragraph" w:customStyle="1" w:styleId="NoteTitle">
    <w:name w:val="Note Title"/>
    <w:basedOn w:val="Normal"/>
    <w:next w:val="Title"/>
    <w:rsid w:val="00496265"/>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sz w:val="16"/>
      <w:szCs w:val="16"/>
    </w:rPr>
  </w:style>
  <w:style w:type="paragraph" w:customStyle="1" w:styleId="SummaryTopic">
    <w:name w:val="Summary Topic"/>
    <w:basedOn w:val="Normal"/>
    <w:next w:val="ContentsTitle"/>
    <w:rsid w:val="00496265"/>
    <w:pPr>
      <w:keepNext/>
      <w:autoSpaceDE w:val="0"/>
      <w:autoSpaceDN w:val="0"/>
      <w:spacing w:before="280" w:after="120"/>
    </w:pPr>
    <w:rPr>
      <w:b/>
      <w:bCs/>
      <w:sz w:val="24"/>
      <w:szCs w:val="24"/>
    </w:rPr>
  </w:style>
  <w:style w:type="paragraph" w:customStyle="1" w:styleId="SummaryQuestion">
    <w:name w:val="Summary Question"/>
    <w:basedOn w:val="Normal"/>
    <w:next w:val="SubHead"/>
    <w:rsid w:val="00496265"/>
    <w:pPr>
      <w:keepNext/>
      <w:autoSpaceDE w:val="0"/>
      <w:autoSpaceDN w:val="0"/>
      <w:spacing w:before="120" w:after="120"/>
    </w:pPr>
    <w:rPr>
      <w:szCs w:val="18"/>
    </w:rPr>
  </w:style>
  <w:style w:type="paragraph" w:customStyle="1" w:styleId="SummaryAnswer">
    <w:name w:val="Summary Answer"/>
    <w:basedOn w:val="Normal"/>
    <w:next w:val="Schedule"/>
    <w:rsid w:val="00496265"/>
    <w:pPr>
      <w:autoSpaceDE w:val="0"/>
      <w:autoSpaceDN w:val="0"/>
      <w:spacing w:before="120" w:after="120"/>
      <w:ind w:left="709"/>
    </w:pPr>
    <w:rPr>
      <w:i/>
      <w:iCs/>
      <w:szCs w:val="18"/>
    </w:rPr>
  </w:style>
  <w:style w:type="paragraph" w:customStyle="1" w:styleId="SummaryHeading">
    <w:name w:val="Summary Heading"/>
    <w:basedOn w:val="Normal"/>
    <w:next w:val="table2"/>
    <w:rsid w:val="00496265"/>
    <w:pPr>
      <w:pBdr>
        <w:bottom w:val="single" w:sz="4" w:space="4" w:color="auto"/>
      </w:pBdr>
      <w:autoSpaceDE w:val="0"/>
      <w:autoSpaceDN w:val="0"/>
      <w:spacing w:before="120" w:after="120"/>
      <w:jc w:val="center"/>
    </w:pPr>
    <w:rPr>
      <w:b/>
      <w:bCs/>
      <w:sz w:val="24"/>
      <w:szCs w:val="24"/>
    </w:rPr>
  </w:style>
  <w:style w:type="paragraph" w:customStyle="1" w:styleId="SmartModuleExternalsSectionHeading">
    <w:name w:val="SmartModule Externals Section Heading"/>
    <w:basedOn w:val="Normal"/>
    <w:next w:val="TOC1"/>
    <w:rsid w:val="00496265"/>
    <w:pPr>
      <w:autoSpaceDE w:val="0"/>
      <w:autoSpaceDN w:val="0"/>
      <w:spacing w:before="1000" w:after="120"/>
    </w:pPr>
    <w:rPr>
      <w:b/>
      <w:bCs/>
      <w:sz w:val="24"/>
      <w:szCs w:val="24"/>
    </w:rPr>
  </w:style>
  <w:style w:type="paragraph" w:customStyle="1" w:styleId="InvisibleComment">
    <w:name w:val="Invisible Comment"/>
    <w:basedOn w:val="Normal"/>
    <w:next w:val="Header"/>
    <w:rsid w:val="00496265"/>
    <w:pPr>
      <w:tabs>
        <w:tab w:val="num" w:pos="567"/>
      </w:tabs>
      <w:spacing w:before="360" w:after="360"/>
      <w:ind w:left="567" w:hanging="567"/>
    </w:pPr>
    <w:rPr>
      <w:i/>
      <w:iCs/>
      <w:color w:val="FF0000"/>
      <w:sz w:val="24"/>
      <w:szCs w:val="24"/>
    </w:rPr>
  </w:style>
  <w:style w:type="character" w:customStyle="1" w:styleId="NoteBody-b">
    <w:name w:val="NoteBody-b"/>
    <w:rsid w:val="00496265"/>
    <w:rPr>
      <w:b/>
      <w:bCs/>
      <w:lang w:val="en-AU"/>
    </w:rPr>
  </w:style>
  <w:style w:type="character" w:customStyle="1" w:styleId="NoteBody-i">
    <w:name w:val="NoteBody-i"/>
    <w:rsid w:val="00496265"/>
    <w:rPr>
      <w:i/>
      <w:iCs/>
      <w:lang w:val="en-AU"/>
    </w:rPr>
  </w:style>
  <w:style w:type="character" w:customStyle="1" w:styleId="NoteBody-a">
    <w:name w:val="NoteBody-a"/>
    <w:rsid w:val="00496265"/>
    <w:rPr>
      <w:u w:val="single"/>
      <w:lang w:val="en-AU"/>
    </w:rPr>
  </w:style>
  <w:style w:type="character" w:customStyle="1" w:styleId="Italics">
    <w:name w:val="Italics"/>
    <w:rsid w:val="00496265"/>
    <w:rPr>
      <w:i/>
      <w:iCs/>
      <w:color w:val="auto"/>
    </w:rPr>
  </w:style>
  <w:style w:type="character" w:customStyle="1" w:styleId="Bold">
    <w:name w:val="Bold"/>
    <w:rsid w:val="00F731B2"/>
    <w:rPr>
      <w:rFonts w:ascii="Verdana" w:hAnsi="Verdana"/>
      <w:b/>
      <w:bCs/>
      <w:color w:val="auto"/>
      <w:sz w:val="20"/>
    </w:rPr>
  </w:style>
  <w:style w:type="character" w:customStyle="1" w:styleId="Underline">
    <w:name w:val="Underline"/>
    <w:rsid w:val="00496265"/>
    <w:rPr>
      <w:color w:val="auto"/>
      <w:u w:val="single"/>
    </w:rPr>
  </w:style>
  <w:style w:type="character" w:customStyle="1" w:styleId="BoldItalics">
    <w:name w:val="Bold Italics"/>
    <w:rsid w:val="00496265"/>
    <w:rPr>
      <w:b/>
      <w:bCs/>
      <w:i/>
      <w:iCs/>
      <w:color w:val="auto"/>
    </w:rPr>
  </w:style>
  <w:style w:type="character" w:customStyle="1" w:styleId="BoldUnderline">
    <w:name w:val="Bold Underline"/>
    <w:rsid w:val="00496265"/>
    <w:rPr>
      <w:b/>
      <w:bCs/>
      <w:color w:val="auto"/>
      <w:u w:val="single"/>
    </w:rPr>
  </w:style>
  <w:style w:type="character" w:customStyle="1" w:styleId="BoldItalicsUnderline">
    <w:name w:val="Bold Italics Underline"/>
    <w:rsid w:val="00496265"/>
    <w:rPr>
      <w:b/>
      <w:bCs/>
      <w:i/>
      <w:iCs/>
      <w:color w:val="auto"/>
      <w:u w:val="single"/>
    </w:rPr>
  </w:style>
  <w:style w:type="character" w:customStyle="1" w:styleId="ItalicsUnderline">
    <w:name w:val="Italics Underline"/>
    <w:rsid w:val="00496265"/>
    <w:rPr>
      <w:i/>
      <w:iCs/>
      <w:color w:val="auto"/>
      <w:u w:val="single"/>
    </w:rPr>
  </w:style>
  <w:style w:type="character" w:styleId="FollowedHyperlink">
    <w:name w:val="FollowedHyperlink"/>
    <w:rsid w:val="00496265"/>
    <w:rPr>
      <w:color w:val="800080"/>
      <w:u w:val="single"/>
    </w:rPr>
  </w:style>
  <w:style w:type="character" w:customStyle="1" w:styleId="Subscript">
    <w:name w:val="Subscript"/>
    <w:rsid w:val="00496265"/>
    <w:rPr>
      <w:vertAlign w:val="subscript"/>
    </w:rPr>
  </w:style>
  <w:style w:type="character" w:customStyle="1" w:styleId="Superscript">
    <w:name w:val="Superscript"/>
    <w:rsid w:val="00496265"/>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Bullet1">
    <w:name w:val="Bullet 1"/>
    <w:basedOn w:val="BodyText"/>
    <w:qFormat/>
    <w:rsid w:val="0035153F"/>
    <w:pPr>
      <w:widowControl/>
      <w:tabs>
        <w:tab w:val="left" w:pos="2268"/>
        <w:tab w:val="left" w:pos="5669"/>
      </w:tabs>
      <w:suppressAutoHyphens/>
      <w:spacing w:before="120" w:after="120" w:line="230" w:lineRule="atLeast"/>
    </w:pPr>
    <w:rPr>
      <w:rFonts w:eastAsia="Cambria" w:cs="Calibri"/>
      <w:color w:val="262626"/>
      <w:spacing w:val="-2"/>
      <w:lang w:val="en-US"/>
    </w:rPr>
  </w:style>
  <w:style w:type="paragraph" w:customStyle="1" w:styleId="Bullet2">
    <w:name w:val="Bullet 2"/>
    <w:basedOn w:val="Bullet1"/>
    <w:rsid w:val="0035153F"/>
    <w:pPr>
      <w:numPr>
        <w:ilvl w:val="1"/>
        <w:numId w:val="8"/>
      </w:numPr>
      <w:spacing w:line="240" w:lineRule="auto"/>
    </w:pPr>
    <w:rPr>
      <w:iCs/>
      <w:color w:val="1C1C1C"/>
      <w:spacing w:val="0"/>
      <w:szCs w:val="22"/>
    </w:rPr>
  </w:style>
  <w:style w:type="paragraph" w:customStyle="1" w:styleId="Bullet3">
    <w:name w:val="Bullet 3"/>
    <w:basedOn w:val="Bullet2"/>
    <w:rsid w:val="0035153F"/>
    <w:pPr>
      <w:numPr>
        <w:numId w:val="9"/>
      </w:numPr>
    </w:p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Defaultcharacterstyle">
    <w:name w:val="Default character style"/>
    <w:rsid w:val="003F36DA"/>
    <w:rPr>
      <w:rFonts w:ascii="Verdana" w:hAnsi="Verdana"/>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Subje">
    <w:name w:val="Subje"/>
    <w:basedOn w:val="Normal"/>
    <w:qFormat/>
    <w:rsid w:val="005A41D5"/>
  </w:style>
  <w:style w:type="paragraph" w:customStyle="1" w:styleId="Indnet">
    <w:name w:val="Indnet"/>
    <w:basedOn w:val="Normal"/>
    <w:qFormat/>
    <w:rsid w:val="0018200E"/>
  </w:style>
  <w:style w:type="paragraph" w:styleId="ListParagraph">
    <w:name w:val="List Paragraph"/>
    <w:basedOn w:val="Normal"/>
    <w:uiPriority w:val="34"/>
    <w:qFormat/>
    <w:rsid w:val="00CD5415"/>
    <w:pPr>
      <w:ind w:left="720"/>
    </w:pPr>
  </w:style>
  <w:style w:type="paragraph" w:styleId="TOCHeading">
    <w:name w:val="TOC Heading"/>
    <w:basedOn w:val="Heading1"/>
    <w:next w:val="Normal"/>
    <w:uiPriority w:val="39"/>
    <w:qFormat/>
    <w:rsid w:val="009002BB"/>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styleId="BalloonText">
    <w:name w:val="Balloon Text"/>
    <w:basedOn w:val="Normal"/>
    <w:link w:val="BalloonTextChar"/>
    <w:rsid w:val="009002BB"/>
    <w:pPr>
      <w:spacing w:after="0"/>
    </w:pPr>
    <w:rPr>
      <w:rFonts w:ascii="Tahoma" w:hAnsi="Tahoma" w:cs="Tahoma"/>
      <w:sz w:val="16"/>
      <w:szCs w:val="16"/>
    </w:rPr>
  </w:style>
  <w:style w:type="character" w:customStyle="1" w:styleId="BalloonTextChar">
    <w:name w:val="Balloon Text Char"/>
    <w:link w:val="BalloonText"/>
    <w:rsid w:val="009002BB"/>
    <w:rPr>
      <w:rFonts w:ascii="Tahoma" w:hAnsi="Tahoma" w:cs="Tahoma"/>
      <w:sz w:val="16"/>
      <w:szCs w:val="16"/>
      <w:lang w:eastAsia="en-US"/>
    </w:rPr>
  </w:style>
  <w:style w:type="paragraph" w:customStyle="1" w:styleId="Notes-ourcustomerterms">
    <w:name w:val="Notes - our customer terms"/>
    <w:basedOn w:val="Normal"/>
    <w:next w:val="Indent2"/>
    <w:link w:val="Notes-ourcustomertermsChar"/>
    <w:qFormat/>
    <w:rsid w:val="00F731B2"/>
    <w:pPr>
      <w:ind w:left="737"/>
    </w:pPr>
    <w:rPr>
      <w:i/>
      <w:sz w:val="18"/>
    </w:rPr>
  </w:style>
  <w:style w:type="character" w:styleId="Strong">
    <w:name w:val="Strong"/>
    <w:uiPriority w:val="22"/>
    <w:qFormat/>
    <w:rsid w:val="00B64DD3"/>
    <w:rPr>
      <w:b/>
      <w:bCs/>
    </w:rPr>
  </w:style>
  <w:style w:type="character" w:customStyle="1" w:styleId="Indent2Char">
    <w:name w:val="Indent 2 Char"/>
    <w:link w:val="Indent2"/>
    <w:rsid w:val="00657E62"/>
    <w:rPr>
      <w:rFonts w:ascii="Verdana" w:hAnsi="Verdana" w:cs="Arial"/>
      <w:sz w:val="18"/>
      <w:szCs w:val="19"/>
      <w:lang w:eastAsia="en-US"/>
    </w:rPr>
  </w:style>
  <w:style w:type="character" w:customStyle="1" w:styleId="Notes-ourcustomertermsChar">
    <w:name w:val="Notes - our customer terms Char"/>
    <w:link w:val="Notes-ourcustomerterms"/>
    <w:rsid w:val="00F731B2"/>
    <w:rPr>
      <w:rFonts w:ascii="Verdana" w:hAnsi="Verdana" w:cs="Arial"/>
      <w:i/>
      <w:sz w:val="18"/>
      <w:szCs w:val="19"/>
      <w:lang w:eastAsia="en-US"/>
    </w:rPr>
  </w:style>
  <w:style w:type="paragraph" w:customStyle="1" w:styleId="SpecialMeanings">
    <w:name w:val="Special Meanings"/>
    <w:basedOn w:val="Normal"/>
    <w:next w:val="Indent2"/>
    <w:qFormat/>
    <w:rsid w:val="006C3E1D"/>
  </w:style>
  <w:style w:type="paragraph" w:customStyle="1" w:styleId="Notes2-ourcustomerterms">
    <w:name w:val="Notes 2 - our customer terms"/>
    <w:basedOn w:val="Indent3"/>
    <w:qFormat/>
    <w:rsid w:val="00806558"/>
    <w:rPr>
      <w:i/>
      <w:sz w:val="18"/>
    </w:rPr>
  </w:style>
  <w:style w:type="paragraph" w:customStyle="1" w:styleId="TableData">
    <w:name w:val="TableData"/>
    <w:basedOn w:val="Normal"/>
    <w:rsid w:val="00314249"/>
    <w:pPr>
      <w:spacing w:before="120" w:after="120"/>
    </w:pPr>
    <w:rPr>
      <w:rFonts w:ascii="Arial" w:hAnsi="Arial" w:cs="Times New Roman"/>
      <w:sz w:val="18"/>
      <w:szCs w:val="20"/>
    </w:rPr>
  </w:style>
  <w:style w:type="paragraph" w:styleId="NormalWeb">
    <w:name w:val="Normal (Web)"/>
    <w:basedOn w:val="Normal"/>
    <w:uiPriority w:val="99"/>
    <w:unhideWhenUsed/>
    <w:rsid w:val="00052AC1"/>
    <w:pPr>
      <w:spacing w:after="0"/>
    </w:pPr>
    <w:rPr>
      <w:rFonts w:ascii="Times New Roman" w:hAnsi="Times New Roman" w:cs="Times New Roman"/>
      <w:color w:val="000000"/>
      <w:sz w:val="24"/>
      <w:szCs w:val="24"/>
      <w:lang w:eastAsia="en-AU"/>
    </w:rPr>
  </w:style>
  <w:style w:type="paragraph" w:styleId="Revision">
    <w:name w:val="Revision"/>
    <w:hidden/>
    <w:uiPriority w:val="99"/>
    <w:semiHidden/>
    <w:rsid w:val="004369C2"/>
    <w:rPr>
      <w:rFonts w:ascii="Verdana" w:hAnsi="Verdana" w:cs="Arial"/>
      <w:szCs w:val="19"/>
      <w:lang w:eastAsia="en-US"/>
    </w:rPr>
  </w:style>
  <w:style w:type="character" w:customStyle="1" w:styleId="Heading3Char">
    <w:name w:val="Heading 3 Char"/>
    <w:aliases w:val="3 Char,C Sub-Sub/Italic Char,C Sub-Sub/Italic1 Char,H Char,H3 Char,Head 3 Char,Head 31 Char,Head 32 Char,Heading 3A Char,Sub2Para Char,h3 Char,h3 sub heading Char,proj3 Char,proj31 Char,proj310 Char,proj311 Char,proj312 Char,proj32 Char"/>
    <w:link w:val="Heading3"/>
    <w:rsid w:val="00DD7C1C"/>
    <w:rPr>
      <w:rFonts w:ascii="Verdana" w:hAnsi="Verdana" w:cs="Arial"/>
      <w:szCs w:val="19"/>
      <w:lang w:eastAsia="en-US"/>
    </w:rPr>
  </w:style>
  <w:style w:type="paragraph" w:customStyle="1" w:styleId="Level11fo">
    <w:name w:val="Level 1.1fo"/>
    <w:basedOn w:val="Normal"/>
    <w:uiPriority w:val="99"/>
    <w:rsid w:val="00EF720D"/>
    <w:pPr>
      <w:spacing w:before="200" w:after="0" w:line="240" w:lineRule="atLeast"/>
      <w:ind w:left="720"/>
    </w:pPr>
    <w:rPr>
      <w:rFonts w:ascii="Arial" w:eastAsia="SimSun" w:hAnsi="Arial" w:cs="Times New Roman"/>
      <w:szCs w:val="20"/>
      <w:lang w:eastAsia="zh-CN"/>
    </w:rPr>
  </w:style>
  <w:style w:type="character" w:styleId="CommentReference">
    <w:name w:val="annotation reference"/>
    <w:rsid w:val="00193272"/>
    <w:rPr>
      <w:sz w:val="16"/>
      <w:szCs w:val="16"/>
    </w:rPr>
  </w:style>
  <w:style w:type="paragraph" w:styleId="CommentText">
    <w:name w:val="annotation text"/>
    <w:basedOn w:val="Normal"/>
    <w:link w:val="CommentTextChar"/>
    <w:rsid w:val="00193272"/>
    <w:rPr>
      <w:szCs w:val="20"/>
    </w:rPr>
  </w:style>
  <w:style w:type="character" w:customStyle="1" w:styleId="CommentTextChar">
    <w:name w:val="Comment Text Char"/>
    <w:link w:val="CommentText"/>
    <w:rsid w:val="00193272"/>
    <w:rPr>
      <w:rFonts w:ascii="Verdana" w:hAnsi="Verdana" w:cs="Arial"/>
      <w:lang w:eastAsia="en-US"/>
    </w:rPr>
  </w:style>
  <w:style w:type="paragraph" w:styleId="CommentSubject">
    <w:name w:val="annotation subject"/>
    <w:basedOn w:val="CommentText"/>
    <w:next w:val="CommentText"/>
    <w:link w:val="CommentSubjectChar"/>
    <w:rsid w:val="00193272"/>
    <w:rPr>
      <w:b/>
      <w:bCs/>
    </w:rPr>
  </w:style>
  <w:style w:type="character" w:customStyle="1" w:styleId="CommentSubjectChar">
    <w:name w:val="Comment Subject Char"/>
    <w:link w:val="CommentSubject"/>
    <w:rsid w:val="00193272"/>
    <w:rPr>
      <w:rFonts w:ascii="Verdana" w:hAnsi="Verdana" w:cs="Arial"/>
      <w:b/>
      <w:bCs/>
      <w:lang w:eastAsia="en-US"/>
    </w:rPr>
  </w:style>
  <w:style w:type="character" w:customStyle="1" w:styleId="Heading2Char">
    <w:name w:val="Heading 2 Char"/>
    <w:aliases w:val="1.1 Char,2 Char,B Sub/Bold Char,B Sub/Bold1 Char,B Sub/Bold11 Char,B Sub/Bold12 Char,B Sub/Bold13 Char,B Sub/Bold2 Char,B Sub/Bold3 Char,B Sub/Bold4 Char,H2 Char,Para2 Char,Section Char,SubPara Char,UNDERRUBRIK 1-2 Char,body Char,e Char"/>
    <w:link w:val="Heading2"/>
    <w:rsid w:val="0085245F"/>
    <w:rPr>
      <w:rFonts w:ascii="Verdana" w:hAnsi="Verdana" w:cs="Arial"/>
      <w:szCs w:val="19"/>
      <w:lang w:eastAsia="en-US"/>
    </w:rPr>
  </w:style>
  <w:style w:type="character" w:styleId="UnresolvedMention">
    <w:name w:val="Unresolved Mention"/>
    <w:uiPriority w:val="99"/>
    <w:semiHidden/>
    <w:unhideWhenUsed/>
    <w:rsid w:val="001E6CB7"/>
    <w:rPr>
      <w:color w:val="605E5C"/>
      <w:shd w:val="clear" w:color="auto" w:fill="E1DFDD"/>
    </w:rPr>
  </w:style>
  <w:style w:type="character" w:customStyle="1" w:styleId="Heading1Char">
    <w:name w:val="Heading 1 Char"/>
    <w:aliases w:val="* Char,1 Char,A MAJOR/BOLD Char,Appendix Char,Appendix1 Char,Appendix2 Char,Appendix3 Char,EA Char,H1 Char,Head1 Char,Heading 1(Report Only) Char,Heading EMC-1 Char,Heading a Char,Heading apps Char,L1 Char,Level 1 Char,No numbers Char"/>
    <w:link w:val="Heading1"/>
    <w:uiPriority w:val="99"/>
    <w:rsid w:val="00647E0F"/>
    <w:rPr>
      <w:rFonts w:ascii="Verdana" w:hAnsi="Verdana" w:cs="Arial"/>
      <w:b/>
      <w:bCs/>
      <w:caps/>
      <w:sz w:val="22"/>
      <w:szCs w:val="21"/>
      <w:lang w:eastAsia="en-US"/>
    </w:rPr>
  </w:style>
  <w:style w:type="character" w:customStyle="1" w:styleId="Heading4Char">
    <w:name w:val="Heading 4 Char"/>
    <w:aliases w:val="(Alt+4) Char,(Alt+4)1 Char,(Alt+4)11 Char,(Alt+4)12 Char,(Alt+4)2 Char,(Alt+4)21 Char,(Alt+4)22 Char,(Alt+4)3 Char,(Alt+4)31 Char,(Alt+4)32 Char,(Alt+4)4 Char,(Alt+4)5 Char,(Alt+4)6 Char,(Alt+4)7 Char,(Alt+4)8 Char,4 Char,H4 Char,H41 Char"/>
    <w:link w:val="Heading4"/>
    <w:rsid w:val="00FC3223"/>
    <w:rPr>
      <w:rFonts w:ascii="Verdana" w:hAnsi="Verdana" w:cs="Arial"/>
      <w:szCs w:val="19"/>
      <w:lang w:eastAsia="en-US"/>
    </w:rPr>
  </w:style>
  <w:style w:type="character" w:customStyle="1" w:styleId="HeaderChar">
    <w:name w:val="Header Char"/>
    <w:link w:val="Header"/>
    <w:rsid w:val="007945F4"/>
    <w:rPr>
      <w:rFonts w:ascii="Verdana" w:hAnsi="Verdana" w:cs="Arial"/>
      <w:b/>
      <w:bCs/>
      <w:caps/>
      <w:sz w:val="28"/>
      <w:szCs w:val="36"/>
      <w:lang w:eastAsia="en-US"/>
    </w:rPr>
  </w:style>
  <w:style w:type="character" w:customStyle="1" w:styleId="FooterChar">
    <w:name w:val="Footer Char"/>
    <w:link w:val="Footer"/>
    <w:uiPriority w:val="99"/>
    <w:rsid w:val="00BB42F3"/>
    <w:rPr>
      <w:rFonts w:ascii="Verdana" w:hAnsi="Verdana" w:cs="Arial"/>
      <w:bCs/>
      <w:caps/>
      <w:sz w:val="14"/>
      <w:szCs w:val="21"/>
      <w:lang w:eastAsia="en-US"/>
    </w:rPr>
  </w:style>
  <w:style w:type="character" w:styleId="Mention">
    <w:name w:val="Mention"/>
    <w:uiPriority w:val="99"/>
    <w:unhideWhenUsed/>
    <w:rsid w:val="00202168"/>
    <w:rPr>
      <w:color w:val="2B579A"/>
      <w:shd w:val="clear" w:color="auto" w:fill="E1DFDD"/>
    </w:rPr>
  </w:style>
  <w:style w:type="paragraph" w:customStyle="1" w:styleId="Default">
    <w:name w:val="Default"/>
    <w:rsid w:val="006F6F51"/>
    <w:pPr>
      <w:autoSpaceDE w:val="0"/>
      <w:autoSpaceDN w:val="0"/>
      <w:adjustRightInd w:val="0"/>
    </w:pPr>
    <w:rPr>
      <w:rFonts w:ascii="OCXSG T+ Akkurat" w:hAnsi="OCXSG T+ Akkurat" w:cs="OCXSG T+ Akku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9999">
      <w:bodyDiv w:val="1"/>
      <w:marLeft w:val="0"/>
      <w:marRight w:val="0"/>
      <w:marTop w:val="0"/>
      <w:marBottom w:val="0"/>
      <w:divBdr>
        <w:top w:val="none" w:sz="0" w:space="0" w:color="auto"/>
        <w:left w:val="none" w:sz="0" w:space="0" w:color="auto"/>
        <w:bottom w:val="none" w:sz="0" w:space="0" w:color="auto"/>
        <w:right w:val="none" w:sz="0" w:space="0" w:color="auto"/>
      </w:divBdr>
    </w:div>
    <w:div w:id="28943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elstra%20Legal%20Services%20OC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599AF537B7EC4B9426F7CF1B2C7BFE" ma:contentTypeVersion="14" ma:contentTypeDescription="Create a new document." ma:contentTypeScope="" ma:versionID="9a56bcb844564003dd98cd0c77b789f1">
  <xsd:schema xmlns:xsd="http://www.w3.org/2001/XMLSchema" xmlns:xs="http://www.w3.org/2001/XMLSchema" xmlns:p="http://schemas.microsoft.com/office/2006/metadata/properties" xmlns:ns2="ce62da2f-86e8-4c9c-80fd-da59c48405d1" xmlns:ns3="b0243c6b-3de5-4796-8df2-3bd0f24c4c67" targetNamespace="http://schemas.microsoft.com/office/2006/metadata/properties" ma:root="true" ma:fieldsID="b8e0a3e2e1672650184c46a192d8dc3f" ns2:_="" ns3:_="">
    <xsd:import namespace="ce62da2f-86e8-4c9c-80fd-da59c48405d1"/>
    <xsd:import namespace="b0243c6b-3de5-4796-8df2-3bd0f24c4c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2da2f-86e8-4c9c-80fd-da59c484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43c6b-3de5-4796-8df2-3bd0f24c4c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2f879d-f76f-45f5-8467-e9e8ea198d68}" ma:internalName="TaxCatchAll" ma:showField="CatchAllData" ma:web="b0243c6b-3de5-4796-8df2-3bd0f24c4c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62da2f-86e8-4c9c-80fd-da59c48405d1">
      <Terms xmlns="http://schemas.microsoft.com/office/infopath/2007/PartnerControls"/>
    </lcf76f155ced4ddcb4097134ff3c332f>
    <TaxCatchAll xmlns="b0243c6b-3de5-4796-8df2-3bd0f24c4c6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DD77E-5D8B-4370-B972-1A00F7D29FB1}">
  <ds:schemaRefs>
    <ds:schemaRef ds:uri="http://schemas.microsoft.com/office/2006/metadata/longProperties"/>
  </ds:schemaRefs>
</ds:datastoreItem>
</file>

<file path=customXml/itemProps2.xml><?xml version="1.0" encoding="utf-8"?>
<ds:datastoreItem xmlns:ds="http://schemas.openxmlformats.org/officeDocument/2006/customXml" ds:itemID="{59BA3F90-F665-4ED7-9460-ED13075BE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2da2f-86e8-4c9c-80fd-da59c48405d1"/>
    <ds:schemaRef ds:uri="b0243c6b-3de5-4796-8df2-3bd0f24c4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C5A36-74DF-446A-9975-E793B41EF965}">
  <ds:schemaRefs>
    <ds:schemaRef ds:uri="http://schemas.microsoft.com/office/2006/metadata/properties"/>
    <ds:schemaRef ds:uri="http://schemas.microsoft.com/office/infopath/2007/PartnerControls"/>
    <ds:schemaRef ds:uri="ce62da2f-86e8-4c9c-80fd-da59c48405d1"/>
    <ds:schemaRef ds:uri="b0243c6b-3de5-4796-8df2-3bd0f24c4c67"/>
  </ds:schemaRefs>
</ds:datastoreItem>
</file>

<file path=customXml/itemProps4.xml><?xml version="1.0" encoding="utf-8"?>
<ds:datastoreItem xmlns:ds="http://schemas.openxmlformats.org/officeDocument/2006/customXml" ds:itemID="{FE662DDF-B1F1-4ECD-BAB9-91EFAA3A1607}">
  <ds:schemaRefs>
    <ds:schemaRef ds:uri="http://schemas.microsoft.com/sharepoint/v3/contenttype/forms"/>
  </ds:schemaRefs>
</ds:datastoreItem>
</file>

<file path=customXml/itemProps5.xml><?xml version="1.0" encoding="utf-8"?>
<ds:datastoreItem xmlns:ds="http://schemas.openxmlformats.org/officeDocument/2006/customXml" ds:itemID="{5D8FC8C7-7CAA-4C33-B41C-6A69D997ECBF}">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Telstra Legal Services OCT Template</Template>
  <TotalTime>0</TotalTime>
  <Pages>4</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Telstra Standard Terms - JB Hi-Fi Mobile Upfront Data Service Terms</vt:lpstr>
    </vt:vector>
  </TitlesOfParts>
  <Company>Telstra Corporation Limited</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Standard Terms - JB Hi-Fi Mobile Upfront Data Service Terms</dc:title>
  <dc:subject/>
  <dc:creator>Telstra Limited</dc:creator>
  <cp:keywords>telstra, standard, terms, jb hi-fi,data, service, mobile, upfront, connecting, contract, roaming, pricing usage, SIM, faults, voucher, fees</cp:keywords>
  <cp:lastModifiedBy>Cassandra Katsikaronis</cp:lastModifiedBy>
  <cp:revision>2</cp:revision>
  <cp:lastPrinted>2019-06-28T09:19:00Z</cp:lastPrinted>
  <dcterms:created xsi:type="dcterms:W3CDTF">2025-07-11T04:45:00Z</dcterms:created>
  <dcterms:modified xsi:type="dcterms:W3CDTF">2025-07-11T04:45:00Z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oFAAC41Wbh9etaXdQ43udQ6Kdg8X99wrOzw93fjaDkrixImUmthm2rh+bp7B7otoOroC0HQCUh8X5W4B_x000d_
kvFBRNh71cmqTfKb/9rm3Wp6IQ0LWak6Dq6Lb/8/29c/zwM6847I1q9Mi+YSX9jJWdBCaTPcXmd4_x000d_
tt4rtEt9QZ1ed6QMBNl5pKsswBKEb+jO0PJumN+5VIvJJIajtjuActf7ZwrWaNu0WraPtZjrccrU_x000d_
jlH4EPY9tzDBKEKh0</vt:lpwstr>
  </property>
  <property fmtid="{D5CDD505-2E9C-101B-9397-08002B2CF9AE}" pid="3" name="MAIL_MSG_ID2">
    <vt:lpwstr>t+BfFsCYXq+Fu7HyJPpc0+/Dydt51hTHLt0NiUIwO8r02h+FWSjLFnaFnDE_x000d_
kz1KmPfJcPoI6BhnXKhtyP+/xPZKCobHq7NkdTx59aAmyNN3</vt:lpwstr>
  </property>
  <property fmtid="{D5CDD505-2E9C-101B-9397-08002B2CF9AE}" pid="4" name="RESPONSE_SENDER_NAME">
    <vt:lpwstr>sAAAb0xRtPDW5UvkN4n+MQ4ZY6FIbFDbf55SIj4yjaSjFXI=</vt:lpwstr>
  </property>
  <property fmtid="{D5CDD505-2E9C-101B-9397-08002B2CF9AE}" pid="5" name="EMAIL_OWNER_ADDRESS">
    <vt:lpwstr>ABAAmJ+7jnJ2eOWrQdyIIMS4d6hgCISFN067oGv12D7Ua+zY4M4X6U4MGYdZArC1+7jD</vt:lpwstr>
  </property>
  <property fmtid="{D5CDD505-2E9C-101B-9397-08002B2CF9AE}" pid="6" name="ContentTypeId">
    <vt:lpwstr>0x010100DF599AF537B7EC4B9426F7CF1B2C7BFE</vt:lpwstr>
  </property>
  <property fmtid="{D5CDD505-2E9C-101B-9397-08002B2CF9AE}" pid="7" name="_dlc_DocId">
    <vt:lpwstr>AALSA-1258960693-19240</vt:lpwstr>
  </property>
  <property fmtid="{D5CDD505-2E9C-101B-9397-08002B2CF9AE}" pid="8" name="_dlc_DocIdItemGuid">
    <vt:lpwstr>2b7b961e-dce6-4a35-9d50-c3fe0a42e517</vt:lpwstr>
  </property>
  <property fmtid="{D5CDD505-2E9C-101B-9397-08002B2CF9AE}" pid="9" name="ClassificationContentMarkingFooterShapeIds">
    <vt:lpwstr>1023dbdb,1686d1a3,23278413</vt:lpwstr>
  </property>
  <property fmtid="{D5CDD505-2E9C-101B-9397-08002B2CF9AE}" pid="10" name="ClassificationContentMarkingFooterFontProps">
    <vt:lpwstr>#000000,10,Calibri</vt:lpwstr>
  </property>
  <property fmtid="{D5CDD505-2E9C-101B-9397-08002B2CF9AE}" pid="11" name="ClassificationContentMarkingFooterText">
    <vt:lpwstr>General</vt:lpwstr>
  </property>
  <property fmtid="{D5CDD505-2E9C-101B-9397-08002B2CF9AE}" pid="12" name="MediaServiceImageTags">
    <vt:lpwstr/>
  </property>
</Properties>
</file>