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4D4CF" w14:textId="77777777" w:rsidR="006229C8" w:rsidRDefault="006229C8">
      <w:pPr>
        <w:pStyle w:val="TOCHeading"/>
      </w:pPr>
      <w:bookmarkStart w:id="0" w:name="Temp"/>
      <w:bookmarkStart w:id="1" w:name="_Toc64889554"/>
      <w:bookmarkEnd w:id="0"/>
      <w:r>
        <w:t>Contents</w:t>
      </w:r>
      <w:bookmarkEnd w:id="1"/>
    </w:p>
    <w:p w14:paraId="7D24D852" w14:textId="77777777" w:rsidR="006229C8" w:rsidRDefault="006229C8">
      <w:pPr>
        <w:pStyle w:val="TOC1"/>
        <w:tabs>
          <w:tab w:val="left" w:pos="1474"/>
        </w:tabs>
        <w:spacing w:before="0"/>
        <w:rPr>
          <w:b w:val="0"/>
        </w:rPr>
      </w:pPr>
      <w:bookmarkStart w:id="2" w:name="Contents"/>
      <w:bookmarkEnd w:id="2"/>
      <w:r>
        <w:rPr>
          <w:b w:val="0"/>
        </w:rPr>
        <w:t>Click on the section that you are interested in.</w:t>
      </w:r>
    </w:p>
    <w:p w14:paraId="098BBACD" w14:textId="1107AFA1" w:rsidR="007D4BB3" w:rsidRDefault="006229C8">
      <w:pPr>
        <w:pStyle w:val="TOC1"/>
        <w:tabs>
          <w:tab w:val="left" w:pos="1474"/>
        </w:tabs>
        <w:rPr>
          <w:rFonts w:ascii="Calibri" w:hAnsi="Calibri"/>
          <w:b w:val="0"/>
          <w:noProof/>
          <w:sz w:val="22"/>
          <w:szCs w:val="22"/>
          <w:lang w:eastAsia="en-AU"/>
        </w:rPr>
      </w:pPr>
      <w:r>
        <w:fldChar w:fldCharType="begin"/>
      </w:r>
      <w:r>
        <w:instrText xml:space="preserve"> TOC \h \z \t "Heading 1,1,Indent 1,2" </w:instrText>
      </w:r>
      <w:r>
        <w:fldChar w:fldCharType="separate"/>
      </w:r>
      <w:hyperlink w:anchor="_Toc406071613" w:history="1">
        <w:r w:rsidR="007D4BB3" w:rsidRPr="00724FDF">
          <w:rPr>
            <w:rStyle w:val="Hyperlink"/>
            <w:noProof/>
          </w:rPr>
          <w:t>1</w:t>
        </w:r>
        <w:r w:rsidR="007D4BB3">
          <w:rPr>
            <w:rFonts w:ascii="Calibri" w:hAnsi="Calibri"/>
            <w:b w:val="0"/>
            <w:noProof/>
            <w:sz w:val="22"/>
            <w:szCs w:val="22"/>
            <w:lang w:eastAsia="en-AU"/>
          </w:rPr>
          <w:tab/>
        </w:r>
        <w:r w:rsidR="007D4BB3" w:rsidRPr="00724FDF">
          <w:rPr>
            <w:rStyle w:val="Hyperlink"/>
            <w:noProof/>
          </w:rPr>
          <w:t>About this Part</w:t>
        </w:r>
        <w:r w:rsidR="007D4BB3">
          <w:rPr>
            <w:noProof/>
            <w:webHidden/>
          </w:rPr>
          <w:tab/>
        </w:r>
        <w:r w:rsidR="007D4BB3">
          <w:rPr>
            <w:noProof/>
            <w:webHidden/>
          </w:rPr>
          <w:fldChar w:fldCharType="begin"/>
        </w:r>
        <w:r w:rsidR="007D4BB3">
          <w:rPr>
            <w:noProof/>
            <w:webHidden/>
          </w:rPr>
          <w:instrText xml:space="preserve"> PAGEREF _Toc406071613 \h </w:instrText>
        </w:r>
        <w:r w:rsidR="007D4BB3">
          <w:rPr>
            <w:noProof/>
            <w:webHidden/>
          </w:rPr>
        </w:r>
        <w:r w:rsidR="007D4BB3">
          <w:rPr>
            <w:noProof/>
            <w:webHidden/>
          </w:rPr>
          <w:fldChar w:fldCharType="separate"/>
        </w:r>
        <w:r w:rsidR="002C6BEA">
          <w:rPr>
            <w:noProof/>
            <w:webHidden/>
          </w:rPr>
          <w:t>5</w:t>
        </w:r>
        <w:r w:rsidR="007D4BB3">
          <w:rPr>
            <w:noProof/>
            <w:webHidden/>
          </w:rPr>
          <w:fldChar w:fldCharType="end"/>
        </w:r>
      </w:hyperlink>
    </w:p>
    <w:p w14:paraId="508A0B6F" w14:textId="1C705AAB" w:rsidR="007D4BB3" w:rsidRDefault="00727F81">
      <w:pPr>
        <w:pStyle w:val="TOC1"/>
        <w:tabs>
          <w:tab w:val="left" w:pos="1474"/>
        </w:tabs>
        <w:rPr>
          <w:rFonts w:ascii="Calibri" w:hAnsi="Calibri"/>
          <w:b w:val="0"/>
          <w:noProof/>
          <w:sz w:val="22"/>
          <w:szCs w:val="22"/>
          <w:lang w:eastAsia="en-AU"/>
        </w:rPr>
      </w:pPr>
      <w:hyperlink w:anchor="_Toc406071614" w:history="1">
        <w:r w:rsidR="007D4BB3" w:rsidRPr="00724FDF">
          <w:rPr>
            <w:rStyle w:val="Hyperlink"/>
            <w:noProof/>
          </w:rPr>
          <w:t>2</w:t>
        </w:r>
        <w:r w:rsidR="007D4BB3">
          <w:rPr>
            <w:rFonts w:ascii="Calibri" w:hAnsi="Calibri"/>
            <w:b w:val="0"/>
            <w:noProof/>
            <w:sz w:val="22"/>
            <w:szCs w:val="22"/>
            <w:lang w:eastAsia="en-AU"/>
          </w:rPr>
          <w:tab/>
        </w:r>
        <w:r w:rsidR="007D4BB3" w:rsidRPr="00724FDF">
          <w:rPr>
            <w:rStyle w:val="Hyperlink"/>
            <w:noProof/>
          </w:rPr>
          <w:t>General conditions</w:t>
        </w:r>
        <w:r w:rsidR="007D4BB3">
          <w:rPr>
            <w:noProof/>
            <w:webHidden/>
          </w:rPr>
          <w:tab/>
        </w:r>
        <w:r w:rsidR="007D4BB3">
          <w:rPr>
            <w:noProof/>
            <w:webHidden/>
          </w:rPr>
          <w:fldChar w:fldCharType="begin"/>
        </w:r>
        <w:r w:rsidR="007D4BB3">
          <w:rPr>
            <w:noProof/>
            <w:webHidden/>
          </w:rPr>
          <w:instrText xml:space="preserve"> PAGEREF _Toc406071614 \h </w:instrText>
        </w:r>
        <w:r w:rsidR="007D4BB3">
          <w:rPr>
            <w:noProof/>
            <w:webHidden/>
          </w:rPr>
        </w:r>
        <w:r w:rsidR="007D4BB3">
          <w:rPr>
            <w:noProof/>
            <w:webHidden/>
          </w:rPr>
          <w:fldChar w:fldCharType="separate"/>
        </w:r>
        <w:r w:rsidR="002C6BEA">
          <w:rPr>
            <w:noProof/>
            <w:webHidden/>
          </w:rPr>
          <w:t>5</w:t>
        </w:r>
        <w:r w:rsidR="007D4BB3">
          <w:rPr>
            <w:noProof/>
            <w:webHidden/>
          </w:rPr>
          <w:fldChar w:fldCharType="end"/>
        </w:r>
      </w:hyperlink>
    </w:p>
    <w:p w14:paraId="5AE58DAB" w14:textId="147516FB" w:rsidR="007D4BB3" w:rsidRDefault="00727F81">
      <w:pPr>
        <w:pStyle w:val="TOC2"/>
        <w:rPr>
          <w:rFonts w:ascii="Calibri" w:hAnsi="Calibri"/>
          <w:noProof/>
          <w:sz w:val="22"/>
          <w:szCs w:val="22"/>
          <w:lang w:eastAsia="en-AU"/>
        </w:rPr>
      </w:pPr>
      <w:hyperlink w:anchor="_Toc406071615" w:history="1">
        <w:r w:rsidR="007D4BB3" w:rsidRPr="00724FDF">
          <w:rPr>
            <w:rStyle w:val="Hyperlink"/>
            <w:iCs/>
            <w:noProof/>
          </w:rPr>
          <w:t>Spend limit</w:t>
        </w:r>
        <w:r w:rsidR="007D4BB3">
          <w:rPr>
            <w:noProof/>
            <w:webHidden/>
          </w:rPr>
          <w:tab/>
        </w:r>
        <w:r w:rsidR="007D4BB3">
          <w:rPr>
            <w:noProof/>
            <w:webHidden/>
          </w:rPr>
          <w:fldChar w:fldCharType="begin"/>
        </w:r>
        <w:r w:rsidR="007D4BB3">
          <w:rPr>
            <w:noProof/>
            <w:webHidden/>
          </w:rPr>
          <w:instrText xml:space="preserve"> PAGEREF _Toc406071615 \h </w:instrText>
        </w:r>
        <w:r w:rsidR="007D4BB3">
          <w:rPr>
            <w:noProof/>
            <w:webHidden/>
          </w:rPr>
        </w:r>
        <w:r w:rsidR="007D4BB3">
          <w:rPr>
            <w:noProof/>
            <w:webHidden/>
          </w:rPr>
          <w:fldChar w:fldCharType="separate"/>
        </w:r>
        <w:r w:rsidR="002C6BEA">
          <w:rPr>
            <w:noProof/>
            <w:webHidden/>
          </w:rPr>
          <w:t>6</w:t>
        </w:r>
        <w:r w:rsidR="007D4BB3">
          <w:rPr>
            <w:noProof/>
            <w:webHidden/>
          </w:rPr>
          <w:fldChar w:fldCharType="end"/>
        </w:r>
      </w:hyperlink>
    </w:p>
    <w:p w14:paraId="3378CBFD" w14:textId="62C6950B" w:rsidR="007D4BB3" w:rsidRDefault="00727F81">
      <w:pPr>
        <w:pStyle w:val="TOC1"/>
        <w:tabs>
          <w:tab w:val="left" w:pos="1474"/>
        </w:tabs>
        <w:rPr>
          <w:rFonts w:ascii="Calibri" w:hAnsi="Calibri"/>
          <w:b w:val="0"/>
          <w:noProof/>
          <w:sz w:val="22"/>
          <w:szCs w:val="22"/>
          <w:lang w:eastAsia="en-AU"/>
        </w:rPr>
      </w:pPr>
      <w:hyperlink w:anchor="_Toc406071616" w:history="1">
        <w:r w:rsidR="007D4BB3" w:rsidRPr="00724FDF">
          <w:rPr>
            <w:rStyle w:val="Hyperlink"/>
            <w:noProof/>
            <w:lang w:val="en-US"/>
          </w:rPr>
          <w:t>3</w:t>
        </w:r>
        <w:r w:rsidR="007D4BB3">
          <w:rPr>
            <w:rFonts w:ascii="Calibri" w:hAnsi="Calibri"/>
            <w:b w:val="0"/>
            <w:noProof/>
            <w:sz w:val="22"/>
            <w:szCs w:val="22"/>
            <w:lang w:eastAsia="en-AU"/>
          </w:rPr>
          <w:tab/>
        </w:r>
        <w:r w:rsidR="007D4BB3" w:rsidRPr="00724FDF">
          <w:rPr>
            <w:rStyle w:val="Hyperlink"/>
            <w:noProof/>
            <w:lang w:val="en-US"/>
          </w:rPr>
          <w:t>BigPond Live Events</w:t>
        </w:r>
        <w:r w:rsidR="007D4BB3">
          <w:rPr>
            <w:noProof/>
            <w:webHidden/>
          </w:rPr>
          <w:tab/>
        </w:r>
        <w:r w:rsidR="007D4BB3">
          <w:rPr>
            <w:noProof/>
            <w:webHidden/>
          </w:rPr>
          <w:fldChar w:fldCharType="begin"/>
        </w:r>
        <w:r w:rsidR="007D4BB3">
          <w:rPr>
            <w:noProof/>
            <w:webHidden/>
          </w:rPr>
          <w:instrText xml:space="preserve"> PAGEREF _Toc406071616 \h </w:instrText>
        </w:r>
        <w:r w:rsidR="007D4BB3">
          <w:rPr>
            <w:noProof/>
            <w:webHidden/>
          </w:rPr>
        </w:r>
        <w:r w:rsidR="007D4BB3">
          <w:rPr>
            <w:noProof/>
            <w:webHidden/>
          </w:rPr>
          <w:fldChar w:fldCharType="separate"/>
        </w:r>
        <w:r w:rsidR="002C6BEA">
          <w:rPr>
            <w:noProof/>
            <w:webHidden/>
          </w:rPr>
          <w:t>7</w:t>
        </w:r>
        <w:r w:rsidR="007D4BB3">
          <w:rPr>
            <w:noProof/>
            <w:webHidden/>
          </w:rPr>
          <w:fldChar w:fldCharType="end"/>
        </w:r>
      </w:hyperlink>
    </w:p>
    <w:p w14:paraId="3C366DD8" w14:textId="6D8CE883" w:rsidR="007D4BB3" w:rsidRDefault="00727F81">
      <w:pPr>
        <w:pStyle w:val="TOC2"/>
        <w:rPr>
          <w:rFonts w:ascii="Calibri" w:hAnsi="Calibri"/>
          <w:noProof/>
          <w:sz w:val="22"/>
          <w:szCs w:val="22"/>
          <w:lang w:eastAsia="en-AU"/>
        </w:rPr>
      </w:pPr>
      <w:hyperlink w:anchor="_Toc406071617" w:history="1">
        <w:r w:rsidR="007D4BB3" w:rsidRPr="00724FDF">
          <w:rPr>
            <w:rStyle w:val="Hyperlink"/>
            <w:noProof/>
            <w:lang w:val="en-US"/>
          </w:rPr>
          <w:t>What are BigPond Live Events?</w:t>
        </w:r>
        <w:r w:rsidR="007D4BB3">
          <w:rPr>
            <w:noProof/>
            <w:webHidden/>
          </w:rPr>
          <w:tab/>
        </w:r>
        <w:r w:rsidR="007D4BB3">
          <w:rPr>
            <w:noProof/>
            <w:webHidden/>
          </w:rPr>
          <w:fldChar w:fldCharType="begin"/>
        </w:r>
        <w:r w:rsidR="007D4BB3">
          <w:rPr>
            <w:noProof/>
            <w:webHidden/>
          </w:rPr>
          <w:instrText xml:space="preserve"> PAGEREF _Toc406071617 \h </w:instrText>
        </w:r>
        <w:r w:rsidR="007D4BB3">
          <w:rPr>
            <w:noProof/>
            <w:webHidden/>
          </w:rPr>
        </w:r>
        <w:r w:rsidR="007D4BB3">
          <w:rPr>
            <w:noProof/>
            <w:webHidden/>
          </w:rPr>
          <w:fldChar w:fldCharType="separate"/>
        </w:r>
        <w:r w:rsidR="002C6BEA">
          <w:rPr>
            <w:noProof/>
            <w:webHidden/>
          </w:rPr>
          <w:t>7</w:t>
        </w:r>
        <w:r w:rsidR="007D4BB3">
          <w:rPr>
            <w:noProof/>
            <w:webHidden/>
          </w:rPr>
          <w:fldChar w:fldCharType="end"/>
        </w:r>
      </w:hyperlink>
    </w:p>
    <w:p w14:paraId="0F20D582" w14:textId="6ED079C5" w:rsidR="007D4BB3" w:rsidRDefault="00727F81">
      <w:pPr>
        <w:pStyle w:val="TOC2"/>
        <w:rPr>
          <w:rFonts w:ascii="Calibri" w:hAnsi="Calibri"/>
          <w:noProof/>
          <w:sz w:val="22"/>
          <w:szCs w:val="22"/>
          <w:lang w:eastAsia="en-AU"/>
        </w:rPr>
      </w:pPr>
      <w:hyperlink w:anchor="_Toc406071618" w:history="1">
        <w:r w:rsidR="007D4BB3" w:rsidRPr="00724FDF">
          <w:rPr>
            <w:rStyle w:val="Hyperlink"/>
            <w:noProof/>
            <w:lang w:val="en-US"/>
          </w:rPr>
          <w:t>Purchasing BigPond Live Events</w:t>
        </w:r>
        <w:r w:rsidR="007D4BB3">
          <w:rPr>
            <w:noProof/>
            <w:webHidden/>
          </w:rPr>
          <w:tab/>
        </w:r>
        <w:r w:rsidR="007D4BB3">
          <w:rPr>
            <w:noProof/>
            <w:webHidden/>
          </w:rPr>
          <w:fldChar w:fldCharType="begin"/>
        </w:r>
        <w:r w:rsidR="007D4BB3">
          <w:rPr>
            <w:noProof/>
            <w:webHidden/>
          </w:rPr>
          <w:instrText xml:space="preserve"> PAGEREF _Toc406071618 \h </w:instrText>
        </w:r>
        <w:r w:rsidR="007D4BB3">
          <w:rPr>
            <w:noProof/>
            <w:webHidden/>
          </w:rPr>
        </w:r>
        <w:r w:rsidR="007D4BB3">
          <w:rPr>
            <w:noProof/>
            <w:webHidden/>
          </w:rPr>
          <w:fldChar w:fldCharType="separate"/>
        </w:r>
        <w:r w:rsidR="002C6BEA">
          <w:rPr>
            <w:noProof/>
            <w:webHidden/>
          </w:rPr>
          <w:t>7</w:t>
        </w:r>
        <w:r w:rsidR="007D4BB3">
          <w:rPr>
            <w:noProof/>
            <w:webHidden/>
          </w:rPr>
          <w:fldChar w:fldCharType="end"/>
        </w:r>
      </w:hyperlink>
    </w:p>
    <w:p w14:paraId="79AB8E20" w14:textId="78876A1B" w:rsidR="007D4BB3" w:rsidRDefault="00727F81">
      <w:pPr>
        <w:pStyle w:val="TOC2"/>
        <w:rPr>
          <w:rFonts w:ascii="Calibri" w:hAnsi="Calibri"/>
          <w:noProof/>
          <w:sz w:val="22"/>
          <w:szCs w:val="22"/>
          <w:lang w:eastAsia="en-AU"/>
        </w:rPr>
      </w:pPr>
      <w:hyperlink w:anchor="_Toc406071619" w:history="1">
        <w:r w:rsidR="007D4BB3" w:rsidRPr="00724FDF">
          <w:rPr>
            <w:rStyle w:val="Hyperlink"/>
            <w:noProof/>
            <w:lang w:val="en-US"/>
          </w:rPr>
          <w:t>Viewing restrictions</w:t>
        </w:r>
        <w:r w:rsidR="007D4BB3">
          <w:rPr>
            <w:noProof/>
            <w:webHidden/>
          </w:rPr>
          <w:tab/>
        </w:r>
        <w:r w:rsidR="007D4BB3">
          <w:rPr>
            <w:noProof/>
            <w:webHidden/>
          </w:rPr>
          <w:fldChar w:fldCharType="begin"/>
        </w:r>
        <w:r w:rsidR="007D4BB3">
          <w:rPr>
            <w:noProof/>
            <w:webHidden/>
          </w:rPr>
          <w:instrText xml:space="preserve"> PAGEREF _Toc406071619 \h </w:instrText>
        </w:r>
        <w:r w:rsidR="007D4BB3">
          <w:rPr>
            <w:noProof/>
            <w:webHidden/>
          </w:rPr>
        </w:r>
        <w:r w:rsidR="007D4BB3">
          <w:rPr>
            <w:noProof/>
            <w:webHidden/>
          </w:rPr>
          <w:fldChar w:fldCharType="separate"/>
        </w:r>
        <w:r w:rsidR="002C6BEA">
          <w:rPr>
            <w:noProof/>
            <w:webHidden/>
          </w:rPr>
          <w:t>8</w:t>
        </w:r>
        <w:r w:rsidR="007D4BB3">
          <w:rPr>
            <w:noProof/>
            <w:webHidden/>
          </w:rPr>
          <w:fldChar w:fldCharType="end"/>
        </w:r>
      </w:hyperlink>
    </w:p>
    <w:p w14:paraId="457860C7" w14:textId="26E61A15" w:rsidR="007D4BB3" w:rsidRDefault="00727F81">
      <w:pPr>
        <w:pStyle w:val="TOC2"/>
        <w:rPr>
          <w:rFonts w:ascii="Calibri" w:hAnsi="Calibri"/>
          <w:noProof/>
          <w:sz w:val="22"/>
          <w:szCs w:val="22"/>
          <w:lang w:eastAsia="en-AU"/>
        </w:rPr>
      </w:pPr>
      <w:hyperlink w:anchor="_Toc406071620" w:history="1">
        <w:r w:rsidR="007D4BB3" w:rsidRPr="00724FDF">
          <w:rPr>
            <w:rStyle w:val="Hyperlink"/>
            <w:noProof/>
            <w:lang w:val="en-US"/>
          </w:rPr>
          <w:t>Charges</w:t>
        </w:r>
        <w:r w:rsidR="007D4BB3">
          <w:rPr>
            <w:noProof/>
            <w:webHidden/>
          </w:rPr>
          <w:tab/>
        </w:r>
        <w:r w:rsidR="007D4BB3">
          <w:rPr>
            <w:noProof/>
            <w:webHidden/>
          </w:rPr>
          <w:fldChar w:fldCharType="begin"/>
        </w:r>
        <w:r w:rsidR="007D4BB3">
          <w:rPr>
            <w:noProof/>
            <w:webHidden/>
          </w:rPr>
          <w:instrText xml:space="preserve"> PAGEREF _Toc406071620 \h </w:instrText>
        </w:r>
        <w:r w:rsidR="007D4BB3">
          <w:rPr>
            <w:noProof/>
            <w:webHidden/>
          </w:rPr>
        </w:r>
        <w:r w:rsidR="007D4BB3">
          <w:rPr>
            <w:noProof/>
            <w:webHidden/>
          </w:rPr>
          <w:fldChar w:fldCharType="separate"/>
        </w:r>
        <w:r w:rsidR="002C6BEA">
          <w:rPr>
            <w:noProof/>
            <w:webHidden/>
          </w:rPr>
          <w:t>8</w:t>
        </w:r>
        <w:r w:rsidR="007D4BB3">
          <w:rPr>
            <w:noProof/>
            <w:webHidden/>
          </w:rPr>
          <w:fldChar w:fldCharType="end"/>
        </w:r>
      </w:hyperlink>
    </w:p>
    <w:p w14:paraId="36259593" w14:textId="1D498C72" w:rsidR="007D4BB3" w:rsidRDefault="00727F81">
      <w:pPr>
        <w:pStyle w:val="TOC2"/>
        <w:rPr>
          <w:rFonts w:ascii="Calibri" w:hAnsi="Calibri"/>
          <w:noProof/>
          <w:sz w:val="22"/>
          <w:szCs w:val="22"/>
          <w:lang w:eastAsia="en-AU"/>
        </w:rPr>
      </w:pPr>
      <w:hyperlink w:anchor="_Toc406071621" w:history="1">
        <w:r w:rsidR="007D4BB3" w:rsidRPr="00724FDF">
          <w:rPr>
            <w:rStyle w:val="Hyperlink"/>
            <w:noProof/>
            <w:lang w:val="en-US"/>
          </w:rPr>
          <w:t>How you can use BigPond Live Events</w:t>
        </w:r>
        <w:r w:rsidR="007D4BB3">
          <w:rPr>
            <w:noProof/>
            <w:webHidden/>
          </w:rPr>
          <w:tab/>
        </w:r>
        <w:r w:rsidR="007D4BB3">
          <w:rPr>
            <w:noProof/>
            <w:webHidden/>
          </w:rPr>
          <w:fldChar w:fldCharType="begin"/>
        </w:r>
        <w:r w:rsidR="007D4BB3">
          <w:rPr>
            <w:noProof/>
            <w:webHidden/>
          </w:rPr>
          <w:instrText xml:space="preserve"> PAGEREF _Toc406071621 \h </w:instrText>
        </w:r>
        <w:r w:rsidR="007D4BB3">
          <w:rPr>
            <w:noProof/>
            <w:webHidden/>
          </w:rPr>
        </w:r>
        <w:r w:rsidR="007D4BB3">
          <w:rPr>
            <w:noProof/>
            <w:webHidden/>
          </w:rPr>
          <w:fldChar w:fldCharType="separate"/>
        </w:r>
        <w:r w:rsidR="002C6BEA">
          <w:rPr>
            <w:noProof/>
            <w:webHidden/>
          </w:rPr>
          <w:t>9</w:t>
        </w:r>
        <w:r w:rsidR="007D4BB3">
          <w:rPr>
            <w:noProof/>
            <w:webHidden/>
          </w:rPr>
          <w:fldChar w:fldCharType="end"/>
        </w:r>
      </w:hyperlink>
    </w:p>
    <w:p w14:paraId="5AE7F5BA" w14:textId="23A2A446" w:rsidR="007D4BB3" w:rsidRDefault="00727F81">
      <w:pPr>
        <w:pStyle w:val="TOC2"/>
        <w:rPr>
          <w:rFonts w:ascii="Calibri" w:hAnsi="Calibri"/>
          <w:noProof/>
          <w:sz w:val="22"/>
          <w:szCs w:val="22"/>
          <w:lang w:eastAsia="en-AU"/>
        </w:rPr>
      </w:pPr>
      <w:hyperlink w:anchor="_Toc406071622" w:history="1">
        <w:r w:rsidR="007D4BB3" w:rsidRPr="00724FDF">
          <w:rPr>
            <w:rStyle w:val="Hyperlink"/>
            <w:noProof/>
            <w:lang w:val="en-US"/>
          </w:rPr>
          <w:t>Only for use in Australia</w:t>
        </w:r>
        <w:r w:rsidR="007D4BB3">
          <w:rPr>
            <w:noProof/>
            <w:webHidden/>
          </w:rPr>
          <w:tab/>
        </w:r>
        <w:r w:rsidR="007D4BB3">
          <w:rPr>
            <w:noProof/>
            <w:webHidden/>
          </w:rPr>
          <w:fldChar w:fldCharType="begin"/>
        </w:r>
        <w:r w:rsidR="007D4BB3">
          <w:rPr>
            <w:noProof/>
            <w:webHidden/>
          </w:rPr>
          <w:instrText xml:space="preserve"> PAGEREF _Toc406071622 \h </w:instrText>
        </w:r>
        <w:r w:rsidR="007D4BB3">
          <w:rPr>
            <w:noProof/>
            <w:webHidden/>
          </w:rPr>
        </w:r>
        <w:r w:rsidR="007D4BB3">
          <w:rPr>
            <w:noProof/>
            <w:webHidden/>
          </w:rPr>
          <w:fldChar w:fldCharType="separate"/>
        </w:r>
        <w:r w:rsidR="002C6BEA">
          <w:rPr>
            <w:noProof/>
            <w:webHidden/>
          </w:rPr>
          <w:t>9</w:t>
        </w:r>
        <w:r w:rsidR="007D4BB3">
          <w:rPr>
            <w:noProof/>
            <w:webHidden/>
          </w:rPr>
          <w:fldChar w:fldCharType="end"/>
        </w:r>
      </w:hyperlink>
    </w:p>
    <w:p w14:paraId="0FCACBCC" w14:textId="4EF2B966" w:rsidR="007D4BB3" w:rsidRDefault="00727F81">
      <w:pPr>
        <w:pStyle w:val="TOC2"/>
        <w:rPr>
          <w:rFonts w:ascii="Calibri" w:hAnsi="Calibri"/>
          <w:noProof/>
          <w:sz w:val="22"/>
          <w:szCs w:val="22"/>
          <w:lang w:eastAsia="en-AU"/>
        </w:rPr>
      </w:pPr>
      <w:hyperlink w:anchor="_Toc406071623" w:history="1">
        <w:r w:rsidR="007D4BB3" w:rsidRPr="00724FDF">
          <w:rPr>
            <w:rStyle w:val="Hyperlink"/>
            <w:noProof/>
            <w:lang w:val="en-US"/>
          </w:rPr>
          <w:t>Changes to BigPond Live Events</w:t>
        </w:r>
        <w:r w:rsidR="007D4BB3">
          <w:rPr>
            <w:noProof/>
            <w:webHidden/>
          </w:rPr>
          <w:tab/>
        </w:r>
        <w:r w:rsidR="007D4BB3">
          <w:rPr>
            <w:noProof/>
            <w:webHidden/>
          </w:rPr>
          <w:fldChar w:fldCharType="begin"/>
        </w:r>
        <w:r w:rsidR="007D4BB3">
          <w:rPr>
            <w:noProof/>
            <w:webHidden/>
          </w:rPr>
          <w:instrText xml:space="preserve"> PAGEREF _Toc406071623 \h </w:instrText>
        </w:r>
        <w:r w:rsidR="007D4BB3">
          <w:rPr>
            <w:noProof/>
            <w:webHidden/>
          </w:rPr>
        </w:r>
        <w:r w:rsidR="007D4BB3">
          <w:rPr>
            <w:noProof/>
            <w:webHidden/>
          </w:rPr>
          <w:fldChar w:fldCharType="separate"/>
        </w:r>
        <w:r w:rsidR="002C6BEA">
          <w:rPr>
            <w:noProof/>
            <w:webHidden/>
          </w:rPr>
          <w:t>9</w:t>
        </w:r>
        <w:r w:rsidR="007D4BB3">
          <w:rPr>
            <w:noProof/>
            <w:webHidden/>
          </w:rPr>
          <w:fldChar w:fldCharType="end"/>
        </w:r>
      </w:hyperlink>
    </w:p>
    <w:p w14:paraId="71F901CF" w14:textId="58FA6E16" w:rsidR="007D4BB3" w:rsidRDefault="00727F81">
      <w:pPr>
        <w:pStyle w:val="TOC2"/>
        <w:rPr>
          <w:rFonts w:ascii="Calibri" w:hAnsi="Calibri"/>
          <w:noProof/>
          <w:sz w:val="22"/>
          <w:szCs w:val="22"/>
          <w:lang w:eastAsia="en-AU"/>
        </w:rPr>
      </w:pPr>
      <w:hyperlink w:anchor="_Toc406071624" w:history="1">
        <w:r w:rsidR="007D4BB3" w:rsidRPr="00724FDF">
          <w:rPr>
            <w:rStyle w:val="Hyperlink"/>
            <w:noProof/>
            <w:lang w:val="en-US"/>
          </w:rPr>
          <w:t>Cancelling BigPond Live Events</w:t>
        </w:r>
        <w:r w:rsidR="007D4BB3">
          <w:rPr>
            <w:noProof/>
            <w:webHidden/>
          </w:rPr>
          <w:tab/>
        </w:r>
        <w:r w:rsidR="007D4BB3">
          <w:rPr>
            <w:noProof/>
            <w:webHidden/>
          </w:rPr>
          <w:fldChar w:fldCharType="begin"/>
        </w:r>
        <w:r w:rsidR="007D4BB3">
          <w:rPr>
            <w:noProof/>
            <w:webHidden/>
          </w:rPr>
          <w:instrText xml:space="preserve"> PAGEREF _Toc406071624 \h </w:instrText>
        </w:r>
        <w:r w:rsidR="007D4BB3">
          <w:rPr>
            <w:noProof/>
            <w:webHidden/>
          </w:rPr>
        </w:r>
        <w:r w:rsidR="007D4BB3">
          <w:rPr>
            <w:noProof/>
            <w:webHidden/>
          </w:rPr>
          <w:fldChar w:fldCharType="separate"/>
        </w:r>
        <w:r w:rsidR="002C6BEA">
          <w:rPr>
            <w:noProof/>
            <w:webHidden/>
          </w:rPr>
          <w:t>9</w:t>
        </w:r>
        <w:r w:rsidR="007D4BB3">
          <w:rPr>
            <w:noProof/>
            <w:webHidden/>
          </w:rPr>
          <w:fldChar w:fldCharType="end"/>
        </w:r>
      </w:hyperlink>
    </w:p>
    <w:p w14:paraId="78C764F2" w14:textId="26B213D0" w:rsidR="007D4BB3" w:rsidRDefault="00727F81">
      <w:pPr>
        <w:pStyle w:val="TOC2"/>
        <w:rPr>
          <w:rFonts w:ascii="Calibri" w:hAnsi="Calibri"/>
          <w:noProof/>
          <w:sz w:val="22"/>
          <w:szCs w:val="22"/>
          <w:lang w:eastAsia="en-AU"/>
        </w:rPr>
      </w:pPr>
      <w:hyperlink w:anchor="_Toc406071625" w:history="1">
        <w:r w:rsidR="007D4BB3" w:rsidRPr="00724FDF">
          <w:rPr>
            <w:rStyle w:val="Hyperlink"/>
            <w:noProof/>
            <w:lang w:val="en-US"/>
          </w:rPr>
          <w:t>Automatic daily and monthly subscription renewal</w:t>
        </w:r>
        <w:r w:rsidR="007D4BB3">
          <w:rPr>
            <w:noProof/>
            <w:webHidden/>
          </w:rPr>
          <w:tab/>
        </w:r>
        <w:r w:rsidR="007D4BB3">
          <w:rPr>
            <w:noProof/>
            <w:webHidden/>
          </w:rPr>
          <w:fldChar w:fldCharType="begin"/>
        </w:r>
        <w:r w:rsidR="007D4BB3">
          <w:rPr>
            <w:noProof/>
            <w:webHidden/>
          </w:rPr>
          <w:instrText xml:space="preserve"> PAGEREF _Toc406071625 \h </w:instrText>
        </w:r>
        <w:r w:rsidR="007D4BB3">
          <w:rPr>
            <w:noProof/>
            <w:webHidden/>
          </w:rPr>
        </w:r>
        <w:r w:rsidR="007D4BB3">
          <w:rPr>
            <w:noProof/>
            <w:webHidden/>
          </w:rPr>
          <w:fldChar w:fldCharType="separate"/>
        </w:r>
        <w:r w:rsidR="002C6BEA">
          <w:rPr>
            <w:noProof/>
            <w:webHidden/>
          </w:rPr>
          <w:t>10</w:t>
        </w:r>
        <w:r w:rsidR="007D4BB3">
          <w:rPr>
            <w:noProof/>
            <w:webHidden/>
          </w:rPr>
          <w:fldChar w:fldCharType="end"/>
        </w:r>
      </w:hyperlink>
    </w:p>
    <w:p w14:paraId="147896C5" w14:textId="066E6299" w:rsidR="007D4BB3" w:rsidRDefault="00727F81">
      <w:pPr>
        <w:pStyle w:val="TOC1"/>
        <w:tabs>
          <w:tab w:val="left" w:pos="1474"/>
        </w:tabs>
        <w:rPr>
          <w:rFonts w:ascii="Calibri" w:hAnsi="Calibri"/>
          <w:b w:val="0"/>
          <w:noProof/>
          <w:sz w:val="22"/>
          <w:szCs w:val="22"/>
          <w:lang w:eastAsia="en-AU"/>
        </w:rPr>
      </w:pPr>
      <w:hyperlink w:anchor="_Toc406071626" w:history="1">
        <w:r w:rsidR="007D4BB3" w:rsidRPr="00724FDF">
          <w:rPr>
            <w:rStyle w:val="Hyperlink"/>
            <w:noProof/>
            <w:lang w:val="en-US"/>
          </w:rPr>
          <w:t>4</w:t>
        </w:r>
        <w:r w:rsidR="007D4BB3">
          <w:rPr>
            <w:rFonts w:ascii="Calibri" w:hAnsi="Calibri"/>
            <w:b w:val="0"/>
            <w:noProof/>
            <w:sz w:val="22"/>
            <w:szCs w:val="22"/>
            <w:lang w:eastAsia="en-AU"/>
          </w:rPr>
          <w:tab/>
        </w:r>
        <w:r w:rsidR="007D4BB3" w:rsidRPr="00724FDF">
          <w:rPr>
            <w:rStyle w:val="Hyperlink"/>
            <w:noProof/>
            <w:lang w:val="en-US"/>
          </w:rPr>
          <w:t>BigPond SportsAction Pack and App Subscriptions (including AFL Live, NRL LIVE and Racing Network Official Apps)</w:t>
        </w:r>
        <w:r w:rsidR="007D4BB3">
          <w:rPr>
            <w:noProof/>
            <w:webHidden/>
          </w:rPr>
          <w:tab/>
        </w:r>
        <w:r w:rsidR="007D4BB3">
          <w:rPr>
            <w:noProof/>
            <w:webHidden/>
          </w:rPr>
          <w:fldChar w:fldCharType="begin"/>
        </w:r>
        <w:r w:rsidR="007D4BB3">
          <w:rPr>
            <w:noProof/>
            <w:webHidden/>
          </w:rPr>
          <w:instrText xml:space="preserve"> PAGEREF _Toc406071626 \h </w:instrText>
        </w:r>
        <w:r w:rsidR="007D4BB3">
          <w:rPr>
            <w:noProof/>
            <w:webHidden/>
          </w:rPr>
        </w:r>
        <w:r w:rsidR="007D4BB3">
          <w:rPr>
            <w:noProof/>
            <w:webHidden/>
          </w:rPr>
          <w:fldChar w:fldCharType="separate"/>
        </w:r>
        <w:r w:rsidR="002C6BEA">
          <w:rPr>
            <w:noProof/>
            <w:webHidden/>
          </w:rPr>
          <w:t>10</w:t>
        </w:r>
        <w:r w:rsidR="007D4BB3">
          <w:rPr>
            <w:noProof/>
            <w:webHidden/>
          </w:rPr>
          <w:fldChar w:fldCharType="end"/>
        </w:r>
      </w:hyperlink>
    </w:p>
    <w:p w14:paraId="713CCAF8" w14:textId="6ABA76CF" w:rsidR="007D4BB3" w:rsidRDefault="00727F81">
      <w:pPr>
        <w:pStyle w:val="TOC1"/>
        <w:tabs>
          <w:tab w:val="left" w:pos="1474"/>
        </w:tabs>
        <w:rPr>
          <w:rFonts w:ascii="Calibri" w:hAnsi="Calibri"/>
          <w:b w:val="0"/>
          <w:noProof/>
          <w:sz w:val="22"/>
          <w:szCs w:val="22"/>
          <w:lang w:eastAsia="en-AU"/>
        </w:rPr>
      </w:pPr>
      <w:hyperlink w:anchor="_Toc406071627" w:history="1">
        <w:r w:rsidR="007D4BB3" w:rsidRPr="00724FDF">
          <w:rPr>
            <w:rStyle w:val="Hyperlink"/>
            <w:noProof/>
            <w:lang w:val="en-US"/>
          </w:rPr>
          <w:t>5</w:t>
        </w:r>
        <w:r w:rsidR="007D4BB3">
          <w:rPr>
            <w:rFonts w:ascii="Calibri" w:hAnsi="Calibri"/>
            <w:b w:val="0"/>
            <w:noProof/>
            <w:sz w:val="22"/>
            <w:szCs w:val="22"/>
            <w:lang w:eastAsia="en-AU"/>
          </w:rPr>
          <w:tab/>
        </w:r>
        <w:r w:rsidR="007D4BB3" w:rsidRPr="00724FDF">
          <w:rPr>
            <w:rStyle w:val="Hyperlink"/>
            <w:noProof/>
            <w:lang w:val="en-US"/>
          </w:rPr>
          <w:t>Telstra Business Portal - Additional Terms</w:t>
        </w:r>
        <w:r w:rsidR="007D4BB3">
          <w:rPr>
            <w:noProof/>
            <w:webHidden/>
          </w:rPr>
          <w:tab/>
        </w:r>
        <w:r w:rsidR="007D4BB3">
          <w:rPr>
            <w:noProof/>
            <w:webHidden/>
          </w:rPr>
          <w:fldChar w:fldCharType="begin"/>
        </w:r>
        <w:r w:rsidR="007D4BB3">
          <w:rPr>
            <w:noProof/>
            <w:webHidden/>
          </w:rPr>
          <w:instrText xml:space="preserve"> PAGEREF _Toc406071627 \h </w:instrText>
        </w:r>
        <w:r w:rsidR="007D4BB3">
          <w:rPr>
            <w:noProof/>
            <w:webHidden/>
          </w:rPr>
        </w:r>
        <w:r w:rsidR="007D4BB3">
          <w:rPr>
            <w:noProof/>
            <w:webHidden/>
          </w:rPr>
          <w:fldChar w:fldCharType="separate"/>
        </w:r>
        <w:r w:rsidR="002C6BEA">
          <w:rPr>
            <w:noProof/>
            <w:webHidden/>
          </w:rPr>
          <w:t>17</w:t>
        </w:r>
        <w:r w:rsidR="007D4BB3">
          <w:rPr>
            <w:noProof/>
            <w:webHidden/>
          </w:rPr>
          <w:fldChar w:fldCharType="end"/>
        </w:r>
      </w:hyperlink>
    </w:p>
    <w:p w14:paraId="44439044" w14:textId="7E12A97D" w:rsidR="007D4BB3" w:rsidRDefault="00727F81">
      <w:pPr>
        <w:pStyle w:val="TOC2"/>
        <w:rPr>
          <w:rFonts w:ascii="Calibri" w:hAnsi="Calibri"/>
          <w:noProof/>
          <w:sz w:val="22"/>
          <w:szCs w:val="22"/>
          <w:lang w:eastAsia="en-AU"/>
        </w:rPr>
      </w:pPr>
      <w:hyperlink w:anchor="_Toc406071628" w:history="1">
        <w:r w:rsidR="007D4BB3" w:rsidRPr="00724FDF">
          <w:rPr>
            <w:rStyle w:val="Hyperlink"/>
            <w:iCs/>
            <w:noProof/>
          </w:rPr>
          <w:t>Licence</w:t>
        </w:r>
        <w:r w:rsidR="007D4BB3">
          <w:rPr>
            <w:noProof/>
            <w:webHidden/>
          </w:rPr>
          <w:tab/>
        </w:r>
        <w:r w:rsidR="007D4BB3">
          <w:rPr>
            <w:noProof/>
            <w:webHidden/>
          </w:rPr>
          <w:fldChar w:fldCharType="begin"/>
        </w:r>
        <w:r w:rsidR="007D4BB3">
          <w:rPr>
            <w:noProof/>
            <w:webHidden/>
          </w:rPr>
          <w:instrText xml:space="preserve"> PAGEREF _Toc406071628 \h </w:instrText>
        </w:r>
        <w:r w:rsidR="007D4BB3">
          <w:rPr>
            <w:noProof/>
            <w:webHidden/>
          </w:rPr>
        </w:r>
        <w:r w:rsidR="007D4BB3">
          <w:rPr>
            <w:noProof/>
            <w:webHidden/>
          </w:rPr>
          <w:fldChar w:fldCharType="separate"/>
        </w:r>
        <w:r w:rsidR="002C6BEA">
          <w:rPr>
            <w:noProof/>
            <w:webHidden/>
          </w:rPr>
          <w:t>17</w:t>
        </w:r>
        <w:r w:rsidR="007D4BB3">
          <w:rPr>
            <w:noProof/>
            <w:webHidden/>
          </w:rPr>
          <w:fldChar w:fldCharType="end"/>
        </w:r>
      </w:hyperlink>
    </w:p>
    <w:p w14:paraId="6F026A6D" w14:textId="05FB773C" w:rsidR="007D4BB3" w:rsidRDefault="00727F81">
      <w:pPr>
        <w:pStyle w:val="TOC2"/>
        <w:rPr>
          <w:rFonts w:ascii="Calibri" w:hAnsi="Calibri"/>
          <w:noProof/>
          <w:sz w:val="22"/>
          <w:szCs w:val="22"/>
          <w:lang w:eastAsia="en-AU"/>
        </w:rPr>
      </w:pPr>
      <w:hyperlink w:anchor="_Toc406071629" w:history="1">
        <w:r w:rsidR="007D4BB3" w:rsidRPr="00724FDF">
          <w:rPr>
            <w:rStyle w:val="Hyperlink"/>
            <w:iCs/>
            <w:noProof/>
            <w:lang w:val="en-US"/>
          </w:rPr>
          <w:t>Your use</w:t>
        </w:r>
        <w:r w:rsidR="007D4BB3">
          <w:rPr>
            <w:noProof/>
            <w:webHidden/>
          </w:rPr>
          <w:tab/>
        </w:r>
        <w:r w:rsidR="007D4BB3">
          <w:rPr>
            <w:noProof/>
            <w:webHidden/>
          </w:rPr>
          <w:fldChar w:fldCharType="begin"/>
        </w:r>
        <w:r w:rsidR="007D4BB3">
          <w:rPr>
            <w:noProof/>
            <w:webHidden/>
          </w:rPr>
          <w:instrText xml:space="preserve"> PAGEREF _Toc406071629 \h </w:instrText>
        </w:r>
        <w:r w:rsidR="007D4BB3">
          <w:rPr>
            <w:noProof/>
            <w:webHidden/>
          </w:rPr>
        </w:r>
        <w:r w:rsidR="007D4BB3">
          <w:rPr>
            <w:noProof/>
            <w:webHidden/>
          </w:rPr>
          <w:fldChar w:fldCharType="separate"/>
        </w:r>
        <w:r w:rsidR="002C6BEA">
          <w:rPr>
            <w:noProof/>
            <w:webHidden/>
          </w:rPr>
          <w:t>17</w:t>
        </w:r>
        <w:r w:rsidR="007D4BB3">
          <w:rPr>
            <w:noProof/>
            <w:webHidden/>
          </w:rPr>
          <w:fldChar w:fldCharType="end"/>
        </w:r>
      </w:hyperlink>
    </w:p>
    <w:p w14:paraId="4AB9BCC0" w14:textId="4BDAB2FD" w:rsidR="007D4BB3" w:rsidRDefault="00727F81">
      <w:pPr>
        <w:pStyle w:val="TOC2"/>
        <w:rPr>
          <w:rFonts w:ascii="Calibri" w:hAnsi="Calibri"/>
          <w:noProof/>
          <w:sz w:val="22"/>
          <w:szCs w:val="22"/>
          <w:lang w:eastAsia="en-AU"/>
        </w:rPr>
      </w:pPr>
      <w:hyperlink w:anchor="_Toc406071630" w:history="1">
        <w:r w:rsidR="007D4BB3" w:rsidRPr="00724FDF">
          <w:rPr>
            <w:rStyle w:val="Hyperlink"/>
            <w:iCs/>
            <w:noProof/>
          </w:rPr>
          <w:t>Prohibited use</w:t>
        </w:r>
        <w:r w:rsidR="007D4BB3">
          <w:rPr>
            <w:noProof/>
            <w:webHidden/>
          </w:rPr>
          <w:tab/>
        </w:r>
        <w:r w:rsidR="007D4BB3">
          <w:rPr>
            <w:noProof/>
            <w:webHidden/>
          </w:rPr>
          <w:fldChar w:fldCharType="begin"/>
        </w:r>
        <w:r w:rsidR="007D4BB3">
          <w:rPr>
            <w:noProof/>
            <w:webHidden/>
          </w:rPr>
          <w:instrText xml:space="preserve"> PAGEREF _Toc406071630 \h </w:instrText>
        </w:r>
        <w:r w:rsidR="007D4BB3">
          <w:rPr>
            <w:noProof/>
            <w:webHidden/>
          </w:rPr>
        </w:r>
        <w:r w:rsidR="007D4BB3">
          <w:rPr>
            <w:noProof/>
            <w:webHidden/>
          </w:rPr>
          <w:fldChar w:fldCharType="separate"/>
        </w:r>
        <w:r w:rsidR="002C6BEA">
          <w:rPr>
            <w:noProof/>
            <w:webHidden/>
          </w:rPr>
          <w:t>18</w:t>
        </w:r>
        <w:r w:rsidR="007D4BB3">
          <w:rPr>
            <w:noProof/>
            <w:webHidden/>
          </w:rPr>
          <w:fldChar w:fldCharType="end"/>
        </w:r>
      </w:hyperlink>
    </w:p>
    <w:p w14:paraId="528AF3FB" w14:textId="5AC86C99" w:rsidR="007D4BB3" w:rsidRDefault="00727F81">
      <w:pPr>
        <w:pStyle w:val="TOC2"/>
        <w:rPr>
          <w:rFonts w:ascii="Calibri" w:hAnsi="Calibri"/>
          <w:noProof/>
          <w:sz w:val="22"/>
          <w:szCs w:val="22"/>
          <w:lang w:eastAsia="en-AU"/>
        </w:rPr>
      </w:pPr>
      <w:hyperlink w:anchor="_Toc406071631" w:history="1">
        <w:r w:rsidR="007D4BB3" w:rsidRPr="00724FDF">
          <w:rPr>
            <w:rStyle w:val="Hyperlink"/>
            <w:iCs/>
            <w:noProof/>
          </w:rPr>
          <w:t>Term and Termination</w:t>
        </w:r>
        <w:r w:rsidR="007D4BB3">
          <w:rPr>
            <w:noProof/>
            <w:webHidden/>
          </w:rPr>
          <w:tab/>
        </w:r>
        <w:r w:rsidR="007D4BB3">
          <w:rPr>
            <w:noProof/>
            <w:webHidden/>
          </w:rPr>
          <w:fldChar w:fldCharType="begin"/>
        </w:r>
        <w:r w:rsidR="007D4BB3">
          <w:rPr>
            <w:noProof/>
            <w:webHidden/>
          </w:rPr>
          <w:instrText xml:space="preserve"> PAGEREF _Toc406071631 \h </w:instrText>
        </w:r>
        <w:r w:rsidR="007D4BB3">
          <w:rPr>
            <w:noProof/>
            <w:webHidden/>
          </w:rPr>
        </w:r>
        <w:r w:rsidR="007D4BB3">
          <w:rPr>
            <w:noProof/>
            <w:webHidden/>
          </w:rPr>
          <w:fldChar w:fldCharType="separate"/>
        </w:r>
        <w:r w:rsidR="002C6BEA">
          <w:rPr>
            <w:noProof/>
            <w:webHidden/>
          </w:rPr>
          <w:t>18</w:t>
        </w:r>
        <w:r w:rsidR="007D4BB3">
          <w:rPr>
            <w:noProof/>
            <w:webHidden/>
          </w:rPr>
          <w:fldChar w:fldCharType="end"/>
        </w:r>
      </w:hyperlink>
    </w:p>
    <w:p w14:paraId="37BEC30B" w14:textId="1B152885" w:rsidR="007D4BB3" w:rsidRDefault="00727F81">
      <w:pPr>
        <w:pStyle w:val="TOC2"/>
        <w:rPr>
          <w:rFonts w:ascii="Calibri" w:hAnsi="Calibri"/>
          <w:noProof/>
          <w:sz w:val="22"/>
          <w:szCs w:val="22"/>
          <w:lang w:eastAsia="en-AU"/>
        </w:rPr>
      </w:pPr>
      <w:hyperlink w:anchor="_Toc406071632" w:history="1">
        <w:r w:rsidR="007D4BB3" w:rsidRPr="00724FDF">
          <w:rPr>
            <w:rStyle w:val="Hyperlink"/>
            <w:iCs/>
            <w:noProof/>
          </w:rPr>
          <w:t>Intellectual Property</w:t>
        </w:r>
        <w:r w:rsidR="007D4BB3">
          <w:rPr>
            <w:noProof/>
            <w:webHidden/>
          </w:rPr>
          <w:tab/>
        </w:r>
        <w:r w:rsidR="007D4BB3">
          <w:rPr>
            <w:noProof/>
            <w:webHidden/>
          </w:rPr>
          <w:fldChar w:fldCharType="begin"/>
        </w:r>
        <w:r w:rsidR="007D4BB3">
          <w:rPr>
            <w:noProof/>
            <w:webHidden/>
          </w:rPr>
          <w:instrText xml:space="preserve"> PAGEREF _Toc406071632 \h </w:instrText>
        </w:r>
        <w:r w:rsidR="007D4BB3">
          <w:rPr>
            <w:noProof/>
            <w:webHidden/>
          </w:rPr>
        </w:r>
        <w:r w:rsidR="007D4BB3">
          <w:rPr>
            <w:noProof/>
            <w:webHidden/>
          </w:rPr>
          <w:fldChar w:fldCharType="separate"/>
        </w:r>
        <w:r w:rsidR="002C6BEA">
          <w:rPr>
            <w:noProof/>
            <w:webHidden/>
          </w:rPr>
          <w:t>19</w:t>
        </w:r>
        <w:r w:rsidR="007D4BB3">
          <w:rPr>
            <w:noProof/>
            <w:webHidden/>
          </w:rPr>
          <w:fldChar w:fldCharType="end"/>
        </w:r>
      </w:hyperlink>
    </w:p>
    <w:p w14:paraId="2C4D5530" w14:textId="093DF4D8" w:rsidR="007D4BB3" w:rsidRDefault="00727F81">
      <w:pPr>
        <w:pStyle w:val="TOC2"/>
        <w:rPr>
          <w:rFonts w:ascii="Calibri" w:hAnsi="Calibri"/>
          <w:noProof/>
          <w:sz w:val="22"/>
          <w:szCs w:val="22"/>
          <w:lang w:eastAsia="en-AU"/>
        </w:rPr>
      </w:pPr>
      <w:hyperlink w:anchor="_Toc406071633" w:history="1">
        <w:r w:rsidR="007D4BB3" w:rsidRPr="00724FDF">
          <w:rPr>
            <w:rStyle w:val="Hyperlink"/>
            <w:iCs/>
            <w:noProof/>
          </w:rPr>
          <w:t>Charges</w:t>
        </w:r>
        <w:r w:rsidR="007D4BB3">
          <w:rPr>
            <w:noProof/>
            <w:webHidden/>
          </w:rPr>
          <w:tab/>
        </w:r>
        <w:r w:rsidR="007D4BB3">
          <w:rPr>
            <w:noProof/>
            <w:webHidden/>
          </w:rPr>
          <w:fldChar w:fldCharType="begin"/>
        </w:r>
        <w:r w:rsidR="007D4BB3">
          <w:rPr>
            <w:noProof/>
            <w:webHidden/>
          </w:rPr>
          <w:instrText xml:space="preserve"> PAGEREF _Toc406071633 \h </w:instrText>
        </w:r>
        <w:r w:rsidR="007D4BB3">
          <w:rPr>
            <w:noProof/>
            <w:webHidden/>
          </w:rPr>
        </w:r>
        <w:r w:rsidR="007D4BB3">
          <w:rPr>
            <w:noProof/>
            <w:webHidden/>
          </w:rPr>
          <w:fldChar w:fldCharType="separate"/>
        </w:r>
        <w:r w:rsidR="002C6BEA">
          <w:rPr>
            <w:noProof/>
            <w:webHidden/>
          </w:rPr>
          <w:t>19</w:t>
        </w:r>
        <w:r w:rsidR="007D4BB3">
          <w:rPr>
            <w:noProof/>
            <w:webHidden/>
          </w:rPr>
          <w:fldChar w:fldCharType="end"/>
        </w:r>
      </w:hyperlink>
    </w:p>
    <w:p w14:paraId="2DC9E443" w14:textId="343289DB" w:rsidR="007D4BB3" w:rsidRDefault="00727F81">
      <w:pPr>
        <w:pStyle w:val="TOC1"/>
        <w:tabs>
          <w:tab w:val="left" w:pos="1474"/>
        </w:tabs>
        <w:rPr>
          <w:rFonts w:ascii="Calibri" w:hAnsi="Calibri"/>
          <w:b w:val="0"/>
          <w:noProof/>
          <w:sz w:val="22"/>
          <w:szCs w:val="22"/>
          <w:lang w:eastAsia="en-AU"/>
        </w:rPr>
      </w:pPr>
      <w:hyperlink w:anchor="_Toc406071634" w:history="1">
        <w:r w:rsidR="007D4BB3" w:rsidRPr="00724FDF">
          <w:rPr>
            <w:rStyle w:val="Hyperlink"/>
            <w:rFonts w:cs="Arial"/>
            <w:noProof/>
            <w:lang w:val="en-US"/>
          </w:rPr>
          <w:t>6</w:t>
        </w:r>
        <w:r w:rsidR="007D4BB3">
          <w:rPr>
            <w:rFonts w:ascii="Calibri" w:hAnsi="Calibri"/>
            <w:b w:val="0"/>
            <w:noProof/>
            <w:sz w:val="22"/>
            <w:szCs w:val="22"/>
            <w:lang w:eastAsia="en-AU"/>
          </w:rPr>
          <w:tab/>
        </w:r>
        <w:r w:rsidR="007D4BB3" w:rsidRPr="00724FDF">
          <w:rPr>
            <w:rStyle w:val="Hyperlink"/>
            <w:rFonts w:cs="Arial"/>
            <w:noProof/>
            <w:lang w:val="en-US"/>
          </w:rPr>
          <w:t>BigPond Photos</w:t>
        </w:r>
        <w:r w:rsidR="007D4BB3">
          <w:rPr>
            <w:noProof/>
            <w:webHidden/>
          </w:rPr>
          <w:tab/>
        </w:r>
        <w:r w:rsidR="007D4BB3">
          <w:rPr>
            <w:noProof/>
            <w:webHidden/>
          </w:rPr>
          <w:fldChar w:fldCharType="begin"/>
        </w:r>
        <w:r w:rsidR="007D4BB3">
          <w:rPr>
            <w:noProof/>
            <w:webHidden/>
          </w:rPr>
          <w:instrText xml:space="preserve"> PAGEREF _Toc406071634 \h </w:instrText>
        </w:r>
        <w:r w:rsidR="007D4BB3">
          <w:rPr>
            <w:noProof/>
            <w:webHidden/>
          </w:rPr>
        </w:r>
        <w:r w:rsidR="007D4BB3">
          <w:rPr>
            <w:noProof/>
            <w:webHidden/>
          </w:rPr>
          <w:fldChar w:fldCharType="separate"/>
        </w:r>
        <w:r w:rsidR="002C6BEA">
          <w:rPr>
            <w:noProof/>
            <w:webHidden/>
          </w:rPr>
          <w:t>19</w:t>
        </w:r>
        <w:r w:rsidR="007D4BB3">
          <w:rPr>
            <w:noProof/>
            <w:webHidden/>
          </w:rPr>
          <w:fldChar w:fldCharType="end"/>
        </w:r>
      </w:hyperlink>
    </w:p>
    <w:p w14:paraId="35469F4E" w14:textId="43DF2B1D" w:rsidR="007D4BB3" w:rsidRDefault="00727F81">
      <w:pPr>
        <w:pStyle w:val="TOC2"/>
        <w:rPr>
          <w:rFonts w:ascii="Calibri" w:hAnsi="Calibri"/>
          <w:noProof/>
          <w:sz w:val="22"/>
          <w:szCs w:val="22"/>
          <w:lang w:eastAsia="en-AU"/>
        </w:rPr>
      </w:pPr>
      <w:hyperlink w:anchor="_Toc406071635" w:history="1">
        <w:r w:rsidR="007D4BB3" w:rsidRPr="00724FDF">
          <w:rPr>
            <w:rStyle w:val="Hyperlink"/>
            <w:noProof/>
          </w:rPr>
          <w:t>Your obligations</w:t>
        </w:r>
        <w:r w:rsidR="007D4BB3">
          <w:rPr>
            <w:noProof/>
            <w:webHidden/>
          </w:rPr>
          <w:tab/>
        </w:r>
        <w:r w:rsidR="007D4BB3">
          <w:rPr>
            <w:noProof/>
            <w:webHidden/>
          </w:rPr>
          <w:fldChar w:fldCharType="begin"/>
        </w:r>
        <w:r w:rsidR="007D4BB3">
          <w:rPr>
            <w:noProof/>
            <w:webHidden/>
          </w:rPr>
          <w:instrText xml:space="preserve"> PAGEREF _Toc406071635 \h </w:instrText>
        </w:r>
        <w:r w:rsidR="007D4BB3">
          <w:rPr>
            <w:noProof/>
            <w:webHidden/>
          </w:rPr>
        </w:r>
        <w:r w:rsidR="007D4BB3">
          <w:rPr>
            <w:noProof/>
            <w:webHidden/>
          </w:rPr>
          <w:fldChar w:fldCharType="separate"/>
        </w:r>
        <w:r w:rsidR="002C6BEA">
          <w:rPr>
            <w:noProof/>
            <w:webHidden/>
          </w:rPr>
          <w:t>19</w:t>
        </w:r>
        <w:r w:rsidR="007D4BB3">
          <w:rPr>
            <w:noProof/>
            <w:webHidden/>
          </w:rPr>
          <w:fldChar w:fldCharType="end"/>
        </w:r>
      </w:hyperlink>
    </w:p>
    <w:p w14:paraId="715A3951" w14:textId="21872CFC" w:rsidR="007D4BB3" w:rsidRDefault="00727F81">
      <w:pPr>
        <w:pStyle w:val="TOC2"/>
        <w:rPr>
          <w:rFonts w:ascii="Calibri" w:hAnsi="Calibri"/>
          <w:noProof/>
          <w:sz w:val="22"/>
          <w:szCs w:val="22"/>
          <w:lang w:eastAsia="en-AU"/>
        </w:rPr>
      </w:pPr>
      <w:hyperlink w:anchor="_Toc406071636" w:history="1">
        <w:r w:rsidR="007D4BB3" w:rsidRPr="00724FDF">
          <w:rPr>
            <w:rStyle w:val="Hyperlink"/>
            <w:noProof/>
            <w:lang w:eastAsia="en-AU"/>
          </w:rPr>
          <w:t>Your Data</w:t>
        </w:r>
        <w:r w:rsidR="007D4BB3">
          <w:rPr>
            <w:noProof/>
            <w:webHidden/>
          </w:rPr>
          <w:tab/>
        </w:r>
        <w:r w:rsidR="007D4BB3">
          <w:rPr>
            <w:noProof/>
            <w:webHidden/>
          </w:rPr>
          <w:fldChar w:fldCharType="begin"/>
        </w:r>
        <w:r w:rsidR="007D4BB3">
          <w:rPr>
            <w:noProof/>
            <w:webHidden/>
          </w:rPr>
          <w:instrText xml:space="preserve"> PAGEREF _Toc406071636 \h </w:instrText>
        </w:r>
        <w:r w:rsidR="007D4BB3">
          <w:rPr>
            <w:noProof/>
            <w:webHidden/>
          </w:rPr>
        </w:r>
        <w:r w:rsidR="007D4BB3">
          <w:rPr>
            <w:noProof/>
            <w:webHidden/>
          </w:rPr>
          <w:fldChar w:fldCharType="separate"/>
        </w:r>
        <w:r w:rsidR="002C6BEA">
          <w:rPr>
            <w:noProof/>
            <w:webHidden/>
          </w:rPr>
          <w:t>20</w:t>
        </w:r>
        <w:r w:rsidR="007D4BB3">
          <w:rPr>
            <w:noProof/>
            <w:webHidden/>
          </w:rPr>
          <w:fldChar w:fldCharType="end"/>
        </w:r>
      </w:hyperlink>
    </w:p>
    <w:p w14:paraId="2D55CB4B" w14:textId="71E322B6" w:rsidR="007D4BB3" w:rsidRDefault="00727F81">
      <w:pPr>
        <w:pStyle w:val="TOC2"/>
        <w:rPr>
          <w:rFonts w:ascii="Calibri" w:hAnsi="Calibri"/>
          <w:noProof/>
          <w:sz w:val="22"/>
          <w:szCs w:val="22"/>
          <w:lang w:eastAsia="en-AU"/>
        </w:rPr>
      </w:pPr>
      <w:hyperlink w:anchor="_Toc406071637" w:history="1">
        <w:r w:rsidR="007D4BB3" w:rsidRPr="00724FDF">
          <w:rPr>
            <w:rStyle w:val="Hyperlink"/>
            <w:noProof/>
            <w:lang w:eastAsia="en-AU"/>
          </w:rPr>
          <w:t>Software</w:t>
        </w:r>
        <w:r w:rsidR="007D4BB3">
          <w:rPr>
            <w:noProof/>
            <w:webHidden/>
          </w:rPr>
          <w:tab/>
        </w:r>
        <w:r w:rsidR="007D4BB3">
          <w:rPr>
            <w:noProof/>
            <w:webHidden/>
          </w:rPr>
          <w:fldChar w:fldCharType="begin"/>
        </w:r>
        <w:r w:rsidR="007D4BB3">
          <w:rPr>
            <w:noProof/>
            <w:webHidden/>
          </w:rPr>
          <w:instrText xml:space="preserve"> PAGEREF _Toc406071637 \h </w:instrText>
        </w:r>
        <w:r w:rsidR="007D4BB3">
          <w:rPr>
            <w:noProof/>
            <w:webHidden/>
          </w:rPr>
        </w:r>
        <w:r w:rsidR="007D4BB3">
          <w:rPr>
            <w:noProof/>
            <w:webHidden/>
          </w:rPr>
          <w:fldChar w:fldCharType="separate"/>
        </w:r>
        <w:r w:rsidR="002C6BEA">
          <w:rPr>
            <w:noProof/>
            <w:webHidden/>
          </w:rPr>
          <w:t>21</w:t>
        </w:r>
        <w:r w:rsidR="007D4BB3">
          <w:rPr>
            <w:noProof/>
            <w:webHidden/>
          </w:rPr>
          <w:fldChar w:fldCharType="end"/>
        </w:r>
      </w:hyperlink>
    </w:p>
    <w:p w14:paraId="4F64C141" w14:textId="6CC4D927" w:rsidR="007D4BB3" w:rsidRDefault="00727F81">
      <w:pPr>
        <w:pStyle w:val="TOC2"/>
        <w:rPr>
          <w:rFonts w:ascii="Calibri" w:hAnsi="Calibri"/>
          <w:noProof/>
          <w:sz w:val="22"/>
          <w:szCs w:val="22"/>
          <w:lang w:eastAsia="en-AU"/>
        </w:rPr>
      </w:pPr>
      <w:hyperlink w:anchor="_Toc406071638" w:history="1">
        <w:r w:rsidR="007D4BB3" w:rsidRPr="00724FDF">
          <w:rPr>
            <w:rStyle w:val="Hyperlink"/>
            <w:noProof/>
            <w:lang w:eastAsia="en-AU"/>
          </w:rPr>
          <w:t>Storage space</w:t>
        </w:r>
        <w:r w:rsidR="007D4BB3">
          <w:rPr>
            <w:noProof/>
            <w:webHidden/>
          </w:rPr>
          <w:tab/>
        </w:r>
        <w:r w:rsidR="007D4BB3">
          <w:rPr>
            <w:noProof/>
            <w:webHidden/>
          </w:rPr>
          <w:fldChar w:fldCharType="begin"/>
        </w:r>
        <w:r w:rsidR="007D4BB3">
          <w:rPr>
            <w:noProof/>
            <w:webHidden/>
          </w:rPr>
          <w:instrText xml:space="preserve"> PAGEREF _Toc406071638 \h </w:instrText>
        </w:r>
        <w:r w:rsidR="007D4BB3">
          <w:rPr>
            <w:noProof/>
            <w:webHidden/>
          </w:rPr>
        </w:r>
        <w:r w:rsidR="007D4BB3">
          <w:rPr>
            <w:noProof/>
            <w:webHidden/>
          </w:rPr>
          <w:fldChar w:fldCharType="separate"/>
        </w:r>
        <w:r w:rsidR="002C6BEA">
          <w:rPr>
            <w:noProof/>
            <w:webHidden/>
          </w:rPr>
          <w:t>22</w:t>
        </w:r>
        <w:r w:rsidR="007D4BB3">
          <w:rPr>
            <w:noProof/>
            <w:webHidden/>
          </w:rPr>
          <w:fldChar w:fldCharType="end"/>
        </w:r>
      </w:hyperlink>
    </w:p>
    <w:p w14:paraId="6756BF9D" w14:textId="5AD034FC" w:rsidR="007D4BB3" w:rsidRDefault="00727F81">
      <w:pPr>
        <w:pStyle w:val="TOC2"/>
        <w:rPr>
          <w:rFonts w:ascii="Calibri" w:hAnsi="Calibri"/>
          <w:noProof/>
          <w:sz w:val="22"/>
          <w:szCs w:val="22"/>
          <w:lang w:eastAsia="en-AU"/>
        </w:rPr>
      </w:pPr>
      <w:hyperlink w:anchor="_Toc406071639" w:history="1">
        <w:r w:rsidR="007D4BB3" w:rsidRPr="00724FDF">
          <w:rPr>
            <w:rStyle w:val="Hyperlink"/>
            <w:noProof/>
            <w:lang w:eastAsia="en-AU"/>
          </w:rPr>
          <w:t>Termination</w:t>
        </w:r>
        <w:r w:rsidR="007D4BB3">
          <w:rPr>
            <w:noProof/>
            <w:webHidden/>
          </w:rPr>
          <w:tab/>
        </w:r>
        <w:r w:rsidR="007D4BB3">
          <w:rPr>
            <w:noProof/>
            <w:webHidden/>
          </w:rPr>
          <w:fldChar w:fldCharType="begin"/>
        </w:r>
        <w:r w:rsidR="007D4BB3">
          <w:rPr>
            <w:noProof/>
            <w:webHidden/>
          </w:rPr>
          <w:instrText xml:space="preserve"> PAGEREF _Toc406071639 \h </w:instrText>
        </w:r>
        <w:r w:rsidR="007D4BB3">
          <w:rPr>
            <w:noProof/>
            <w:webHidden/>
          </w:rPr>
        </w:r>
        <w:r w:rsidR="007D4BB3">
          <w:rPr>
            <w:noProof/>
            <w:webHidden/>
          </w:rPr>
          <w:fldChar w:fldCharType="separate"/>
        </w:r>
        <w:r w:rsidR="002C6BEA">
          <w:rPr>
            <w:noProof/>
            <w:webHidden/>
          </w:rPr>
          <w:t>22</w:t>
        </w:r>
        <w:r w:rsidR="007D4BB3">
          <w:rPr>
            <w:noProof/>
            <w:webHidden/>
          </w:rPr>
          <w:fldChar w:fldCharType="end"/>
        </w:r>
      </w:hyperlink>
    </w:p>
    <w:p w14:paraId="0601E48C" w14:textId="513912A9" w:rsidR="007D4BB3" w:rsidRDefault="00727F81">
      <w:pPr>
        <w:pStyle w:val="TOC2"/>
        <w:rPr>
          <w:rFonts w:ascii="Calibri" w:hAnsi="Calibri"/>
          <w:noProof/>
          <w:sz w:val="22"/>
          <w:szCs w:val="22"/>
          <w:lang w:eastAsia="en-AU"/>
        </w:rPr>
      </w:pPr>
      <w:hyperlink w:anchor="_Toc406071640" w:history="1">
        <w:r w:rsidR="007D4BB3" w:rsidRPr="00724FDF">
          <w:rPr>
            <w:rStyle w:val="Hyperlink"/>
            <w:noProof/>
            <w:lang w:eastAsia="en-AU"/>
          </w:rPr>
          <w:t>Maintenance of the Service</w:t>
        </w:r>
        <w:r w:rsidR="007D4BB3">
          <w:rPr>
            <w:noProof/>
            <w:webHidden/>
          </w:rPr>
          <w:tab/>
        </w:r>
        <w:r w:rsidR="007D4BB3">
          <w:rPr>
            <w:noProof/>
            <w:webHidden/>
          </w:rPr>
          <w:fldChar w:fldCharType="begin"/>
        </w:r>
        <w:r w:rsidR="007D4BB3">
          <w:rPr>
            <w:noProof/>
            <w:webHidden/>
          </w:rPr>
          <w:instrText xml:space="preserve"> PAGEREF _Toc406071640 \h </w:instrText>
        </w:r>
        <w:r w:rsidR="007D4BB3">
          <w:rPr>
            <w:noProof/>
            <w:webHidden/>
          </w:rPr>
        </w:r>
        <w:r w:rsidR="007D4BB3">
          <w:rPr>
            <w:noProof/>
            <w:webHidden/>
          </w:rPr>
          <w:fldChar w:fldCharType="separate"/>
        </w:r>
        <w:r w:rsidR="002C6BEA">
          <w:rPr>
            <w:noProof/>
            <w:webHidden/>
          </w:rPr>
          <w:t>23</w:t>
        </w:r>
        <w:r w:rsidR="007D4BB3">
          <w:rPr>
            <w:noProof/>
            <w:webHidden/>
          </w:rPr>
          <w:fldChar w:fldCharType="end"/>
        </w:r>
      </w:hyperlink>
    </w:p>
    <w:p w14:paraId="11A981AA" w14:textId="790EB22E" w:rsidR="007D4BB3" w:rsidRDefault="00727F81">
      <w:pPr>
        <w:pStyle w:val="TOC2"/>
        <w:rPr>
          <w:rFonts w:ascii="Calibri" w:hAnsi="Calibri"/>
          <w:noProof/>
          <w:sz w:val="22"/>
          <w:szCs w:val="22"/>
          <w:lang w:eastAsia="en-AU"/>
        </w:rPr>
      </w:pPr>
      <w:hyperlink w:anchor="_Toc406071641" w:history="1">
        <w:r w:rsidR="007D4BB3" w:rsidRPr="00724FDF">
          <w:rPr>
            <w:rStyle w:val="Hyperlink"/>
            <w:noProof/>
          </w:rPr>
          <w:t>BigPond Photos Packs</w:t>
        </w:r>
        <w:r w:rsidR="007D4BB3">
          <w:rPr>
            <w:noProof/>
            <w:webHidden/>
          </w:rPr>
          <w:tab/>
        </w:r>
        <w:r w:rsidR="007D4BB3">
          <w:rPr>
            <w:noProof/>
            <w:webHidden/>
          </w:rPr>
          <w:fldChar w:fldCharType="begin"/>
        </w:r>
        <w:r w:rsidR="007D4BB3">
          <w:rPr>
            <w:noProof/>
            <w:webHidden/>
          </w:rPr>
          <w:instrText xml:space="preserve"> PAGEREF _Toc406071641 \h </w:instrText>
        </w:r>
        <w:r w:rsidR="007D4BB3">
          <w:rPr>
            <w:noProof/>
            <w:webHidden/>
          </w:rPr>
        </w:r>
        <w:r w:rsidR="007D4BB3">
          <w:rPr>
            <w:noProof/>
            <w:webHidden/>
          </w:rPr>
          <w:fldChar w:fldCharType="separate"/>
        </w:r>
        <w:r w:rsidR="002C6BEA">
          <w:rPr>
            <w:noProof/>
            <w:webHidden/>
          </w:rPr>
          <w:t>23</w:t>
        </w:r>
        <w:r w:rsidR="007D4BB3">
          <w:rPr>
            <w:noProof/>
            <w:webHidden/>
          </w:rPr>
          <w:fldChar w:fldCharType="end"/>
        </w:r>
      </w:hyperlink>
    </w:p>
    <w:p w14:paraId="2EE01014" w14:textId="17470F00" w:rsidR="007D4BB3" w:rsidRDefault="00727F81">
      <w:pPr>
        <w:pStyle w:val="TOC2"/>
        <w:rPr>
          <w:rFonts w:ascii="Calibri" w:hAnsi="Calibri"/>
          <w:noProof/>
          <w:sz w:val="22"/>
          <w:szCs w:val="22"/>
          <w:lang w:eastAsia="en-AU"/>
        </w:rPr>
      </w:pPr>
      <w:hyperlink w:anchor="_Toc406071642" w:history="1">
        <w:r w:rsidR="007D4BB3" w:rsidRPr="00724FDF">
          <w:rPr>
            <w:rStyle w:val="Hyperlink"/>
            <w:noProof/>
          </w:rPr>
          <w:t>Charging</w:t>
        </w:r>
        <w:r w:rsidR="007D4BB3">
          <w:rPr>
            <w:noProof/>
            <w:webHidden/>
          </w:rPr>
          <w:tab/>
        </w:r>
        <w:r w:rsidR="007D4BB3">
          <w:rPr>
            <w:noProof/>
            <w:webHidden/>
          </w:rPr>
          <w:fldChar w:fldCharType="begin"/>
        </w:r>
        <w:r w:rsidR="007D4BB3">
          <w:rPr>
            <w:noProof/>
            <w:webHidden/>
          </w:rPr>
          <w:instrText xml:space="preserve"> PAGEREF _Toc406071642 \h </w:instrText>
        </w:r>
        <w:r w:rsidR="007D4BB3">
          <w:rPr>
            <w:noProof/>
            <w:webHidden/>
          </w:rPr>
        </w:r>
        <w:r w:rsidR="007D4BB3">
          <w:rPr>
            <w:noProof/>
            <w:webHidden/>
          </w:rPr>
          <w:fldChar w:fldCharType="separate"/>
        </w:r>
        <w:r w:rsidR="002C6BEA">
          <w:rPr>
            <w:noProof/>
            <w:webHidden/>
          </w:rPr>
          <w:t>23</w:t>
        </w:r>
        <w:r w:rsidR="007D4BB3">
          <w:rPr>
            <w:noProof/>
            <w:webHidden/>
          </w:rPr>
          <w:fldChar w:fldCharType="end"/>
        </w:r>
      </w:hyperlink>
    </w:p>
    <w:p w14:paraId="64D5A761" w14:textId="42E35D2F" w:rsidR="007D4BB3" w:rsidRDefault="00727F81">
      <w:pPr>
        <w:pStyle w:val="TOC1"/>
        <w:tabs>
          <w:tab w:val="left" w:pos="1474"/>
        </w:tabs>
        <w:rPr>
          <w:rFonts w:ascii="Calibri" w:hAnsi="Calibri"/>
          <w:b w:val="0"/>
          <w:noProof/>
          <w:sz w:val="22"/>
          <w:szCs w:val="22"/>
          <w:lang w:eastAsia="en-AU"/>
        </w:rPr>
      </w:pPr>
      <w:hyperlink w:anchor="_Toc406071643" w:history="1">
        <w:r w:rsidR="007D4BB3" w:rsidRPr="00724FDF">
          <w:rPr>
            <w:rStyle w:val="Hyperlink"/>
            <w:noProof/>
          </w:rPr>
          <w:t>7</w:t>
        </w:r>
        <w:r w:rsidR="007D4BB3">
          <w:rPr>
            <w:rFonts w:ascii="Calibri" w:hAnsi="Calibri"/>
            <w:b w:val="0"/>
            <w:noProof/>
            <w:sz w:val="22"/>
            <w:szCs w:val="22"/>
            <w:lang w:eastAsia="en-AU"/>
          </w:rPr>
          <w:tab/>
        </w:r>
        <w:r w:rsidR="007D4BB3" w:rsidRPr="00724FDF">
          <w:rPr>
            <w:rStyle w:val="Hyperlink"/>
            <w:noProof/>
          </w:rPr>
          <w:t>BigPond BigBlog</w:t>
        </w:r>
        <w:r w:rsidR="007D4BB3">
          <w:rPr>
            <w:noProof/>
            <w:webHidden/>
          </w:rPr>
          <w:tab/>
        </w:r>
        <w:r w:rsidR="007D4BB3">
          <w:rPr>
            <w:noProof/>
            <w:webHidden/>
          </w:rPr>
          <w:fldChar w:fldCharType="begin"/>
        </w:r>
        <w:r w:rsidR="007D4BB3">
          <w:rPr>
            <w:noProof/>
            <w:webHidden/>
          </w:rPr>
          <w:instrText xml:space="preserve"> PAGEREF _Toc406071643 \h </w:instrText>
        </w:r>
        <w:r w:rsidR="007D4BB3">
          <w:rPr>
            <w:noProof/>
            <w:webHidden/>
          </w:rPr>
        </w:r>
        <w:r w:rsidR="007D4BB3">
          <w:rPr>
            <w:noProof/>
            <w:webHidden/>
          </w:rPr>
          <w:fldChar w:fldCharType="separate"/>
        </w:r>
        <w:r w:rsidR="002C6BEA">
          <w:rPr>
            <w:noProof/>
            <w:webHidden/>
          </w:rPr>
          <w:t>24</w:t>
        </w:r>
        <w:r w:rsidR="007D4BB3">
          <w:rPr>
            <w:noProof/>
            <w:webHidden/>
          </w:rPr>
          <w:fldChar w:fldCharType="end"/>
        </w:r>
      </w:hyperlink>
    </w:p>
    <w:p w14:paraId="73832574" w14:textId="2AE9FF1A" w:rsidR="007D4BB3" w:rsidRDefault="00727F81">
      <w:pPr>
        <w:pStyle w:val="TOC2"/>
        <w:rPr>
          <w:rFonts w:ascii="Calibri" w:hAnsi="Calibri"/>
          <w:noProof/>
          <w:sz w:val="22"/>
          <w:szCs w:val="22"/>
          <w:lang w:eastAsia="en-AU"/>
        </w:rPr>
      </w:pPr>
      <w:hyperlink w:anchor="_Toc406071644" w:history="1">
        <w:r w:rsidR="007D4BB3" w:rsidRPr="00724FDF">
          <w:rPr>
            <w:rStyle w:val="Hyperlink"/>
            <w:noProof/>
          </w:rPr>
          <w:t>What is BigPond BigBlog on Mobile?</w:t>
        </w:r>
        <w:r w:rsidR="007D4BB3">
          <w:rPr>
            <w:noProof/>
            <w:webHidden/>
          </w:rPr>
          <w:tab/>
        </w:r>
        <w:r w:rsidR="007D4BB3">
          <w:rPr>
            <w:noProof/>
            <w:webHidden/>
          </w:rPr>
          <w:fldChar w:fldCharType="begin"/>
        </w:r>
        <w:r w:rsidR="007D4BB3">
          <w:rPr>
            <w:noProof/>
            <w:webHidden/>
          </w:rPr>
          <w:instrText xml:space="preserve"> PAGEREF _Toc406071644 \h </w:instrText>
        </w:r>
        <w:r w:rsidR="007D4BB3">
          <w:rPr>
            <w:noProof/>
            <w:webHidden/>
          </w:rPr>
        </w:r>
        <w:r w:rsidR="007D4BB3">
          <w:rPr>
            <w:noProof/>
            <w:webHidden/>
          </w:rPr>
          <w:fldChar w:fldCharType="separate"/>
        </w:r>
        <w:r w:rsidR="002C6BEA">
          <w:rPr>
            <w:noProof/>
            <w:webHidden/>
          </w:rPr>
          <w:t>24</w:t>
        </w:r>
        <w:r w:rsidR="007D4BB3">
          <w:rPr>
            <w:noProof/>
            <w:webHidden/>
          </w:rPr>
          <w:fldChar w:fldCharType="end"/>
        </w:r>
      </w:hyperlink>
    </w:p>
    <w:p w14:paraId="0940BE97" w14:textId="1C30ADFC" w:rsidR="007D4BB3" w:rsidRDefault="00727F81">
      <w:pPr>
        <w:pStyle w:val="TOC2"/>
        <w:rPr>
          <w:rFonts w:ascii="Calibri" w:hAnsi="Calibri"/>
          <w:noProof/>
          <w:sz w:val="22"/>
          <w:szCs w:val="22"/>
          <w:lang w:eastAsia="en-AU"/>
        </w:rPr>
      </w:pPr>
      <w:hyperlink w:anchor="_Toc406071645" w:history="1">
        <w:r w:rsidR="007D4BB3" w:rsidRPr="00724FDF">
          <w:rPr>
            <w:rStyle w:val="Hyperlink"/>
            <w:noProof/>
          </w:rPr>
          <w:t>Eligibility</w:t>
        </w:r>
        <w:r w:rsidR="007D4BB3">
          <w:rPr>
            <w:noProof/>
            <w:webHidden/>
          </w:rPr>
          <w:tab/>
        </w:r>
        <w:r w:rsidR="007D4BB3">
          <w:rPr>
            <w:noProof/>
            <w:webHidden/>
          </w:rPr>
          <w:fldChar w:fldCharType="begin"/>
        </w:r>
        <w:r w:rsidR="007D4BB3">
          <w:rPr>
            <w:noProof/>
            <w:webHidden/>
          </w:rPr>
          <w:instrText xml:space="preserve"> PAGEREF _Toc406071645 \h </w:instrText>
        </w:r>
        <w:r w:rsidR="007D4BB3">
          <w:rPr>
            <w:noProof/>
            <w:webHidden/>
          </w:rPr>
        </w:r>
        <w:r w:rsidR="007D4BB3">
          <w:rPr>
            <w:noProof/>
            <w:webHidden/>
          </w:rPr>
          <w:fldChar w:fldCharType="separate"/>
        </w:r>
        <w:r w:rsidR="002C6BEA">
          <w:rPr>
            <w:noProof/>
            <w:webHidden/>
          </w:rPr>
          <w:t>25</w:t>
        </w:r>
        <w:r w:rsidR="007D4BB3">
          <w:rPr>
            <w:noProof/>
            <w:webHidden/>
          </w:rPr>
          <w:fldChar w:fldCharType="end"/>
        </w:r>
      </w:hyperlink>
    </w:p>
    <w:p w14:paraId="13DC6C9E" w14:textId="20FD70D5" w:rsidR="007D4BB3" w:rsidRDefault="00727F81">
      <w:pPr>
        <w:pStyle w:val="TOC2"/>
        <w:rPr>
          <w:rFonts w:ascii="Calibri" w:hAnsi="Calibri"/>
          <w:noProof/>
          <w:sz w:val="22"/>
          <w:szCs w:val="22"/>
          <w:lang w:eastAsia="en-AU"/>
        </w:rPr>
      </w:pPr>
      <w:hyperlink w:anchor="_Toc406071646" w:history="1">
        <w:r w:rsidR="007D4BB3" w:rsidRPr="00724FDF">
          <w:rPr>
            <w:rStyle w:val="Hyperlink"/>
            <w:noProof/>
          </w:rPr>
          <w:t>Charges</w:t>
        </w:r>
        <w:r w:rsidR="007D4BB3">
          <w:rPr>
            <w:noProof/>
            <w:webHidden/>
          </w:rPr>
          <w:tab/>
        </w:r>
        <w:r w:rsidR="007D4BB3">
          <w:rPr>
            <w:noProof/>
            <w:webHidden/>
          </w:rPr>
          <w:fldChar w:fldCharType="begin"/>
        </w:r>
        <w:r w:rsidR="007D4BB3">
          <w:rPr>
            <w:noProof/>
            <w:webHidden/>
          </w:rPr>
          <w:instrText xml:space="preserve"> PAGEREF _Toc406071646 \h </w:instrText>
        </w:r>
        <w:r w:rsidR="007D4BB3">
          <w:rPr>
            <w:noProof/>
            <w:webHidden/>
          </w:rPr>
        </w:r>
        <w:r w:rsidR="007D4BB3">
          <w:rPr>
            <w:noProof/>
            <w:webHidden/>
          </w:rPr>
          <w:fldChar w:fldCharType="separate"/>
        </w:r>
        <w:r w:rsidR="002C6BEA">
          <w:rPr>
            <w:noProof/>
            <w:webHidden/>
          </w:rPr>
          <w:t>26</w:t>
        </w:r>
        <w:r w:rsidR="007D4BB3">
          <w:rPr>
            <w:noProof/>
            <w:webHidden/>
          </w:rPr>
          <w:fldChar w:fldCharType="end"/>
        </w:r>
      </w:hyperlink>
    </w:p>
    <w:p w14:paraId="0A3FA100" w14:textId="31803FD0" w:rsidR="007D4BB3" w:rsidRDefault="00727F81">
      <w:pPr>
        <w:pStyle w:val="TOC1"/>
        <w:tabs>
          <w:tab w:val="left" w:pos="1474"/>
        </w:tabs>
        <w:rPr>
          <w:rFonts w:ascii="Calibri" w:hAnsi="Calibri"/>
          <w:b w:val="0"/>
          <w:noProof/>
          <w:sz w:val="22"/>
          <w:szCs w:val="22"/>
          <w:lang w:eastAsia="en-AU"/>
        </w:rPr>
      </w:pPr>
      <w:hyperlink w:anchor="_Toc406071647" w:history="1">
        <w:r w:rsidR="007D4BB3" w:rsidRPr="00724FDF">
          <w:rPr>
            <w:rStyle w:val="Hyperlink"/>
            <w:noProof/>
          </w:rPr>
          <w:t>8</w:t>
        </w:r>
        <w:r w:rsidR="007D4BB3">
          <w:rPr>
            <w:rFonts w:ascii="Calibri" w:hAnsi="Calibri"/>
            <w:b w:val="0"/>
            <w:noProof/>
            <w:sz w:val="22"/>
            <w:szCs w:val="22"/>
            <w:lang w:eastAsia="en-AU"/>
          </w:rPr>
          <w:tab/>
        </w:r>
        <w:r w:rsidR="007D4BB3" w:rsidRPr="00724FDF">
          <w:rPr>
            <w:rStyle w:val="Hyperlink"/>
            <w:noProof/>
          </w:rPr>
          <w:t>BigPond Caller Tones service</w:t>
        </w:r>
        <w:r w:rsidR="007D4BB3">
          <w:rPr>
            <w:noProof/>
            <w:webHidden/>
          </w:rPr>
          <w:tab/>
        </w:r>
        <w:r w:rsidR="007D4BB3">
          <w:rPr>
            <w:noProof/>
            <w:webHidden/>
          </w:rPr>
          <w:fldChar w:fldCharType="begin"/>
        </w:r>
        <w:r w:rsidR="007D4BB3">
          <w:rPr>
            <w:noProof/>
            <w:webHidden/>
          </w:rPr>
          <w:instrText xml:space="preserve"> PAGEREF _Toc406071647 \h </w:instrText>
        </w:r>
        <w:r w:rsidR="007D4BB3">
          <w:rPr>
            <w:noProof/>
            <w:webHidden/>
          </w:rPr>
        </w:r>
        <w:r w:rsidR="007D4BB3">
          <w:rPr>
            <w:noProof/>
            <w:webHidden/>
          </w:rPr>
          <w:fldChar w:fldCharType="separate"/>
        </w:r>
        <w:r w:rsidR="002C6BEA">
          <w:rPr>
            <w:noProof/>
            <w:webHidden/>
          </w:rPr>
          <w:t>26</w:t>
        </w:r>
        <w:r w:rsidR="007D4BB3">
          <w:rPr>
            <w:noProof/>
            <w:webHidden/>
          </w:rPr>
          <w:fldChar w:fldCharType="end"/>
        </w:r>
      </w:hyperlink>
    </w:p>
    <w:p w14:paraId="461027EF" w14:textId="0BFBF7E9" w:rsidR="007D4BB3" w:rsidRDefault="00727F81">
      <w:pPr>
        <w:pStyle w:val="TOC2"/>
        <w:rPr>
          <w:rFonts w:ascii="Calibri" w:hAnsi="Calibri"/>
          <w:noProof/>
          <w:sz w:val="22"/>
          <w:szCs w:val="22"/>
          <w:lang w:eastAsia="en-AU"/>
        </w:rPr>
      </w:pPr>
      <w:hyperlink w:anchor="_Toc406071648" w:history="1">
        <w:r w:rsidR="007D4BB3" w:rsidRPr="00724FDF">
          <w:rPr>
            <w:rStyle w:val="Hyperlink"/>
            <w:noProof/>
          </w:rPr>
          <w:t>What is the BigPond Caller Tones service?</w:t>
        </w:r>
        <w:r w:rsidR="007D4BB3">
          <w:rPr>
            <w:noProof/>
            <w:webHidden/>
          </w:rPr>
          <w:tab/>
        </w:r>
        <w:r w:rsidR="007D4BB3">
          <w:rPr>
            <w:noProof/>
            <w:webHidden/>
          </w:rPr>
          <w:fldChar w:fldCharType="begin"/>
        </w:r>
        <w:r w:rsidR="007D4BB3">
          <w:rPr>
            <w:noProof/>
            <w:webHidden/>
          </w:rPr>
          <w:instrText xml:space="preserve"> PAGEREF _Toc406071648 \h </w:instrText>
        </w:r>
        <w:r w:rsidR="007D4BB3">
          <w:rPr>
            <w:noProof/>
            <w:webHidden/>
          </w:rPr>
        </w:r>
        <w:r w:rsidR="007D4BB3">
          <w:rPr>
            <w:noProof/>
            <w:webHidden/>
          </w:rPr>
          <w:fldChar w:fldCharType="separate"/>
        </w:r>
        <w:r w:rsidR="002C6BEA">
          <w:rPr>
            <w:noProof/>
            <w:webHidden/>
          </w:rPr>
          <w:t>26</w:t>
        </w:r>
        <w:r w:rsidR="007D4BB3">
          <w:rPr>
            <w:noProof/>
            <w:webHidden/>
          </w:rPr>
          <w:fldChar w:fldCharType="end"/>
        </w:r>
      </w:hyperlink>
    </w:p>
    <w:p w14:paraId="74D8D8BB" w14:textId="4349D436" w:rsidR="007D4BB3" w:rsidRDefault="00727F81">
      <w:pPr>
        <w:pStyle w:val="TOC2"/>
        <w:rPr>
          <w:rFonts w:ascii="Calibri" w:hAnsi="Calibri"/>
          <w:noProof/>
          <w:sz w:val="22"/>
          <w:szCs w:val="22"/>
          <w:lang w:eastAsia="en-AU"/>
        </w:rPr>
      </w:pPr>
      <w:hyperlink w:anchor="_Toc406071649" w:history="1">
        <w:r w:rsidR="007D4BB3" w:rsidRPr="00724FDF">
          <w:rPr>
            <w:rStyle w:val="Hyperlink"/>
            <w:noProof/>
          </w:rPr>
          <w:t>Taking up the BigPond Caller Tones service</w:t>
        </w:r>
        <w:r w:rsidR="007D4BB3">
          <w:rPr>
            <w:noProof/>
            <w:webHidden/>
          </w:rPr>
          <w:tab/>
        </w:r>
        <w:r w:rsidR="007D4BB3">
          <w:rPr>
            <w:noProof/>
            <w:webHidden/>
          </w:rPr>
          <w:fldChar w:fldCharType="begin"/>
        </w:r>
        <w:r w:rsidR="007D4BB3">
          <w:rPr>
            <w:noProof/>
            <w:webHidden/>
          </w:rPr>
          <w:instrText xml:space="preserve"> PAGEREF _Toc406071649 \h </w:instrText>
        </w:r>
        <w:r w:rsidR="007D4BB3">
          <w:rPr>
            <w:noProof/>
            <w:webHidden/>
          </w:rPr>
        </w:r>
        <w:r w:rsidR="007D4BB3">
          <w:rPr>
            <w:noProof/>
            <w:webHidden/>
          </w:rPr>
          <w:fldChar w:fldCharType="separate"/>
        </w:r>
        <w:r w:rsidR="002C6BEA">
          <w:rPr>
            <w:noProof/>
            <w:webHidden/>
          </w:rPr>
          <w:t>26</w:t>
        </w:r>
        <w:r w:rsidR="007D4BB3">
          <w:rPr>
            <w:noProof/>
            <w:webHidden/>
          </w:rPr>
          <w:fldChar w:fldCharType="end"/>
        </w:r>
      </w:hyperlink>
    </w:p>
    <w:p w14:paraId="3DFF8721" w14:textId="0F32243B" w:rsidR="007D4BB3" w:rsidRDefault="00727F81">
      <w:pPr>
        <w:pStyle w:val="TOC2"/>
        <w:rPr>
          <w:rFonts w:ascii="Calibri" w:hAnsi="Calibri"/>
          <w:noProof/>
          <w:sz w:val="22"/>
          <w:szCs w:val="22"/>
          <w:lang w:eastAsia="en-AU"/>
        </w:rPr>
      </w:pPr>
      <w:hyperlink w:anchor="_Toc406071650" w:history="1">
        <w:r w:rsidR="007D4BB3" w:rsidRPr="00724FDF">
          <w:rPr>
            <w:rStyle w:val="Hyperlink"/>
            <w:noProof/>
          </w:rPr>
          <w:t>Eligibility</w:t>
        </w:r>
        <w:r w:rsidR="007D4BB3">
          <w:rPr>
            <w:noProof/>
            <w:webHidden/>
          </w:rPr>
          <w:tab/>
        </w:r>
        <w:r w:rsidR="007D4BB3">
          <w:rPr>
            <w:noProof/>
            <w:webHidden/>
          </w:rPr>
          <w:fldChar w:fldCharType="begin"/>
        </w:r>
        <w:r w:rsidR="007D4BB3">
          <w:rPr>
            <w:noProof/>
            <w:webHidden/>
          </w:rPr>
          <w:instrText xml:space="preserve"> PAGEREF _Toc406071650 \h </w:instrText>
        </w:r>
        <w:r w:rsidR="007D4BB3">
          <w:rPr>
            <w:noProof/>
            <w:webHidden/>
          </w:rPr>
        </w:r>
        <w:r w:rsidR="007D4BB3">
          <w:rPr>
            <w:noProof/>
            <w:webHidden/>
          </w:rPr>
          <w:fldChar w:fldCharType="separate"/>
        </w:r>
        <w:r w:rsidR="002C6BEA">
          <w:rPr>
            <w:noProof/>
            <w:webHidden/>
          </w:rPr>
          <w:t>27</w:t>
        </w:r>
        <w:r w:rsidR="007D4BB3">
          <w:rPr>
            <w:noProof/>
            <w:webHidden/>
          </w:rPr>
          <w:fldChar w:fldCharType="end"/>
        </w:r>
      </w:hyperlink>
    </w:p>
    <w:p w14:paraId="0EEFC6F2" w14:textId="765C97B1" w:rsidR="007D4BB3" w:rsidRDefault="00727F81">
      <w:pPr>
        <w:pStyle w:val="TOC2"/>
        <w:rPr>
          <w:rFonts w:ascii="Calibri" w:hAnsi="Calibri"/>
          <w:noProof/>
          <w:sz w:val="22"/>
          <w:szCs w:val="22"/>
          <w:lang w:eastAsia="en-AU"/>
        </w:rPr>
      </w:pPr>
      <w:hyperlink w:anchor="_Toc406071651" w:history="1">
        <w:r w:rsidR="007D4BB3" w:rsidRPr="00724FDF">
          <w:rPr>
            <w:rStyle w:val="Hyperlink"/>
            <w:noProof/>
          </w:rPr>
          <w:t>Charges</w:t>
        </w:r>
        <w:r w:rsidR="007D4BB3">
          <w:rPr>
            <w:noProof/>
            <w:webHidden/>
          </w:rPr>
          <w:tab/>
        </w:r>
        <w:r w:rsidR="007D4BB3">
          <w:rPr>
            <w:noProof/>
            <w:webHidden/>
          </w:rPr>
          <w:fldChar w:fldCharType="begin"/>
        </w:r>
        <w:r w:rsidR="007D4BB3">
          <w:rPr>
            <w:noProof/>
            <w:webHidden/>
          </w:rPr>
          <w:instrText xml:space="preserve"> PAGEREF _Toc406071651 \h </w:instrText>
        </w:r>
        <w:r w:rsidR="007D4BB3">
          <w:rPr>
            <w:noProof/>
            <w:webHidden/>
          </w:rPr>
        </w:r>
        <w:r w:rsidR="007D4BB3">
          <w:rPr>
            <w:noProof/>
            <w:webHidden/>
          </w:rPr>
          <w:fldChar w:fldCharType="separate"/>
        </w:r>
        <w:r w:rsidR="002C6BEA">
          <w:rPr>
            <w:noProof/>
            <w:webHidden/>
          </w:rPr>
          <w:t>27</w:t>
        </w:r>
        <w:r w:rsidR="007D4BB3">
          <w:rPr>
            <w:noProof/>
            <w:webHidden/>
          </w:rPr>
          <w:fldChar w:fldCharType="end"/>
        </w:r>
      </w:hyperlink>
    </w:p>
    <w:p w14:paraId="1FAFF01B" w14:textId="4887CF4E" w:rsidR="007D4BB3" w:rsidRDefault="00727F81">
      <w:pPr>
        <w:pStyle w:val="TOC2"/>
        <w:rPr>
          <w:rFonts w:ascii="Calibri" w:hAnsi="Calibri"/>
          <w:noProof/>
          <w:sz w:val="22"/>
          <w:szCs w:val="22"/>
          <w:lang w:eastAsia="en-AU"/>
        </w:rPr>
      </w:pPr>
      <w:hyperlink w:anchor="_Toc406071652" w:history="1">
        <w:r w:rsidR="007D4BB3" w:rsidRPr="00724FDF">
          <w:rPr>
            <w:rStyle w:val="Hyperlink"/>
            <w:noProof/>
          </w:rPr>
          <w:t>Payment</w:t>
        </w:r>
        <w:r w:rsidR="007D4BB3">
          <w:rPr>
            <w:noProof/>
            <w:webHidden/>
          </w:rPr>
          <w:tab/>
        </w:r>
        <w:r w:rsidR="007D4BB3">
          <w:rPr>
            <w:noProof/>
            <w:webHidden/>
          </w:rPr>
          <w:fldChar w:fldCharType="begin"/>
        </w:r>
        <w:r w:rsidR="007D4BB3">
          <w:rPr>
            <w:noProof/>
            <w:webHidden/>
          </w:rPr>
          <w:instrText xml:space="preserve"> PAGEREF _Toc406071652 \h </w:instrText>
        </w:r>
        <w:r w:rsidR="007D4BB3">
          <w:rPr>
            <w:noProof/>
            <w:webHidden/>
          </w:rPr>
        </w:r>
        <w:r w:rsidR="007D4BB3">
          <w:rPr>
            <w:noProof/>
            <w:webHidden/>
          </w:rPr>
          <w:fldChar w:fldCharType="separate"/>
        </w:r>
        <w:r w:rsidR="002C6BEA">
          <w:rPr>
            <w:noProof/>
            <w:webHidden/>
          </w:rPr>
          <w:t>28</w:t>
        </w:r>
        <w:r w:rsidR="007D4BB3">
          <w:rPr>
            <w:noProof/>
            <w:webHidden/>
          </w:rPr>
          <w:fldChar w:fldCharType="end"/>
        </w:r>
      </w:hyperlink>
    </w:p>
    <w:p w14:paraId="3B9B0C82" w14:textId="3D9268AB" w:rsidR="007D4BB3" w:rsidRDefault="00727F81">
      <w:pPr>
        <w:pStyle w:val="TOC2"/>
        <w:rPr>
          <w:rFonts w:ascii="Calibri" w:hAnsi="Calibri"/>
          <w:noProof/>
          <w:sz w:val="22"/>
          <w:szCs w:val="22"/>
          <w:lang w:eastAsia="en-AU"/>
        </w:rPr>
      </w:pPr>
      <w:hyperlink w:anchor="_Toc406071653" w:history="1">
        <w:r w:rsidR="007D4BB3" w:rsidRPr="00724FDF">
          <w:rPr>
            <w:rStyle w:val="Hyperlink"/>
            <w:noProof/>
          </w:rPr>
          <w:t>Spend limit</w:t>
        </w:r>
        <w:r w:rsidR="007D4BB3">
          <w:rPr>
            <w:noProof/>
            <w:webHidden/>
          </w:rPr>
          <w:tab/>
        </w:r>
        <w:r w:rsidR="007D4BB3">
          <w:rPr>
            <w:noProof/>
            <w:webHidden/>
          </w:rPr>
          <w:fldChar w:fldCharType="begin"/>
        </w:r>
        <w:r w:rsidR="007D4BB3">
          <w:rPr>
            <w:noProof/>
            <w:webHidden/>
          </w:rPr>
          <w:instrText xml:space="preserve"> PAGEREF _Toc406071653 \h </w:instrText>
        </w:r>
        <w:r w:rsidR="007D4BB3">
          <w:rPr>
            <w:noProof/>
            <w:webHidden/>
          </w:rPr>
        </w:r>
        <w:r w:rsidR="007D4BB3">
          <w:rPr>
            <w:noProof/>
            <w:webHidden/>
          </w:rPr>
          <w:fldChar w:fldCharType="separate"/>
        </w:r>
        <w:r w:rsidR="002C6BEA">
          <w:rPr>
            <w:noProof/>
            <w:webHidden/>
          </w:rPr>
          <w:t>28</w:t>
        </w:r>
        <w:r w:rsidR="007D4BB3">
          <w:rPr>
            <w:noProof/>
            <w:webHidden/>
          </w:rPr>
          <w:fldChar w:fldCharType="end"/>
        </w:r>
      </w:hyperlink>
    </w:p>
    <w:p w14:paraId="463BA2C1" w14:textId="34C92CF2" w:rsidR="007D4BB3" w:rsidRDefault="00727F81">
      <w:pPr>
        <w:pStyle w:val="TOC2"/>
        <w:rPr>
          <w:rFonts w:ascii="Calibri" w:hAnsi="Calibri"/>
          <w:noProof/>
          <w:sz w:val="22"/>
          <w:szCs w:val="22"/>
          <w:lang w:eastAsia="en-AU"/>
        </w:rPr>
      </w:pPr>
      <w:hyperlink w:anchor="_Toc406071654" w:history="1">
        <w:r w:rsidR="007D4BB3" w:rsidRPr="00724FDF">
          <w:rPr>
            <w:rStyle w:val="Hyperlink"/>
            <w:noProof/>
          </w:rPr>
          <w:t>BigPond Caller Tones limit</w:t>
        </w:r>
        <w:r w:rsidR="007D4BB3">
          <w:rPr>
            <w:noProof/>
            <w:webHidden/>
          </w:rPr>
          <w:tab/>
        </w:r>
        <w:r w:rsidR="007D4BB3">
          <w:rPr>
            <w:noProof/>
            <w:webHidden/>
          </w:rPr>
          <w:fldChar w:fldCharType="begin"/>
        </w:r>
        <w:r w:rsidR="007D4BB3">
          <w:rPr>
            <w:noProof/>
            <w:webHidden/>
          </w:rPr>
          <w:instrText xml:space="preserve"> PAGEREF _Toc406071654 \h </w:instrText>
        </w:r>
        <w:r w:rsidR="007D4BB3">
          <w:rPr>
            <w:noProof/>
            <w:webHidden/>
          </w:rPr>
        </w:r>
        <w:r w:rsidR="007D4BB3">
          <w:rPr>
            <w:noProof/>
            <w:webHidden/>
          </w:rPr>
          <w:fldChar w:fldCharType="separate"/>
        </w:r>
        <w:r w:rsidR="002C6BEA">
          <w:rPr>
            <w:noProof/>
            <w:webHidden/>
          </w:rPr>
          <w:t>28</w:t>
        </w:r>
        <w:r w:rsidR="007D4BB3">
          <w:rPr>
            <w:noProof/>
            <w:webHidden/>
          </w:rPr>
          <w:fldChar w:fldCharType="end"/>
        </w:r>
      </w:hyperlink>
    </w:p>
    <w:p w14:paraId="78DFA38C" w14:textId="104083FD" w:rsidR="007D4BB3" w:rsidRDefault="00727F81">
      <w:pPr>
        <w:pStyle w:val="TOC2"/>
        <w:rPr>
          <w:rFonts w:ascii="Calibri" w:hAnsi="Calibri"/>
          <w:noProof/>
          <w:sz w:val="22"/>
          <w:szCs w:val="22"/>
          <w:lang w:eastAsia="en-AU"/>
        </w:rPr>
      </w:pPr>
      <w:hyperlink w:anchor="_Toc406071655" w:history="1">
        <w:r w:rsidR="007D4BB3" w:rsidRPr="00724FDF">
          <w:rPr>
            <w:rStyle w:val="Hyperlink"/>
            <w:noProof/>
          </w:rPr>
          <w:t>Deleting BigPond Caller Tones</w:t>
        </w:r>
        <w:r w:rsidR="007D4BB3">
          <w:rPr>
            <w:noProof/>
            <w:webHidden/>
          </w:rPr>
          <w:tab/>
        </w:r>
        <w:r w:rsidR="007D4BB3">
          <w:rPr>
            <w:noProof/>
            <w:webHidden/>
          </w:rPr>
          <w:fldChar w:fldCharType="begin"/>
        </w:r>
        <w:r w:rsidR="007D4BB3">
          <w:rPr>
            <w:noProof/>
            <w:webHidden/>
          </w:rPr>
          <w:instrText xml:space="preserve"> PAGEREF _Toc406071655 \h </w:instrText>
        </w:r>
        <w:r w:rsidR="007D4BB3">
          <w:rPr>
            <w:noProof/>
            <w:webHidden/>
          </w:rPr>
        </w:r>
        <w:r w:rsidR="007D4BB3">
          <w:rPr>
            <w:noProof/>
            <w:webHidden/>
          </w:rPr>
          <w:fldChar w:fldCharType="separate"/>
        </w:r>
        <w:r w:rsidR="002C6BEA">
          <w:rPr>
            <w:noProof/>
            <w:webHidden/>
          </w:rPr>
          <w:t>29</w:t>
        </w:r>
        <w:r w:rsidR="007D4BB3">
          <w:rPr>
            <w:noProof/>
            <w:webHidden/>
          </w:rPr>
          <w:fldChar w:fldCharType="end"/>
        </w:r>
      </w:hyperlink>
    </w:p>
    <w:p w14:paraId="36921F1B" w14:textId="21BFD967" w:rsidR="007D4BB3" w:rsidRDefault="00727F81">
      <w:pPr>
        <w:pStyle w:val="TOC2"/>
        <w:rPr>
          <w:rFonts w:ascii="Calibri" w:hAnsi="Calibri"/>
          <w:noProof/>
          <w:sz w:val="22"/>
          <w:szCs w:val="22"/>
          <w:lang w:eastAsia="en-AU"/>
        </w:rPr>
      </w:pPr>
      <w:hyperlink w:anchor="_Toc406071656" w:history="1">
        <w:r w:rsidR="007D4BB3" w:rsidRPr="00724FDF">
          <w:rPr>
            <w:rStyle w:val="Hyperlink"/>
            <w:noProof/>
          </w:rPr>
          <w:t>You can cancel BigPond Caller Tones</w:t>
        </w:r>
        <w:r w:rsidR="007D4BB3">
          <w:rPr>
            <w:noProof/>
            <w:webHidden/>
          </w:rPr>
          <w:tab/>
        </w:r>
        <w:r w:rsidR="007D4BB3">
          <w:rPr>
            <w:noProof/>
            <w:webHidden/>
          </w:rPr>
          <w:fldChar w:fldCharType="begin"/>
        </w:r>
        <w:r w:rsidR="007D4BB3">
          <w:rPr>
            <w:noProof/>
            <w:webHidden/>
          </w:rPr>
          <w:instrText xml:space="preserve"> PAGEREF _Toc406071656 \h </w:instrText>
        </w:r>
        <w:r w:rsidR="007D4BB3">
          <w:rPr>
            <w:noProof/>
            <w:webHidden/>
          </w:rPr>
        </w:r>
        <w:r w:rsidR="007D4BB3">
          <w:rPr>
            <w:noProof/>
            <w:webHidden/>
          </w:rPr>
          <w:fldChar w:fldCharType="separate"/>
        </w:r>
        <w:r w:rsidR="002C6BEA">
          <w:rPr>
            <w:noProof/>
            <w:webHidden/>
          </w:rPr>
          <w:t>29</w:t>
        </w:r>
        <w:r w:rsidR="007D4BB3">
          <w:rPr>
            <w:noProof/>
            <w:webHidden/>
          </w:rPr>
          <w:fldChar w:fldCharType="end"/>
        </w:r>
      </w:hyperlink>
    </w:p>
    <w:p w14:paraId="1EC0225B" w14:textId="3020C620" w:rsidR="007D4BB3" w:rsidRDefault="00727F81">
      <w:pPr>
        <w:pStyle w:val="TOC2"/>
        <w:rPr>
          <w:rFonts w:ascii="Calibri" w:hAnsi="Calibri"/>
          <w:noProof/>
          <w:sz w:val="22"/>
          <w:szCs w:val="22"/>
          <w:lang w:eastAsia="en-AU"/>
        </w:rPr>
      </w:pPr>
      <w:hyperlink w:anchor="_Toc406071657" w:history="1">
        <w:r w:rsidR="007D4BB3" w:rsidRPr="00724FDF">
          <w:rPr>
            <w:rStyle w:val="Hyperlink"/>
            <w:noProof/>
          </w:rPr>
          <w:t>We can suspend and cancel BigPond Caller Tones</w:t>
        </w:r>
        <w:r w:rsidR="007D4BB3">
          <w:rPr>
            <w:noProof/>
            <w:webHidden/>
          </w:rPr>
          <w:tab/>
        </w:r>
        <w:r w:rsidR="007D4BB3">
          <w:rPr>
            <w:noProof/>
            <w:webHidden/>
          </w:rPr>
          <w:fldChar w:fldCharType="begin"/>
        </w:r>
        <w:r w:rsidR="007D4BB3">
          <w:rPr>
            <w:noProof/>
            <w:webHidden/>
          </w:rPr>
          <w:instrText xml:space="preserve"> PAGEREF _Toc406071657 \h </w:instrText>
        </w:r>
        <w:r w:rsidR="007D4BB3">
          <w:rPr>
            <w:noProof/>
            <w:webHidden/>
          </w:rPr>
        </w:r>
        <w:r w:rsidR="007D4BB3">
          <w:rPr>
            <w:noProof/>
            <w:webHidden/>
          </w:rPr>
          <w:fldChar w:fldCharType="separate"/>
        </w:r>
        <w:r w:rsidR="002C6BEA">
          <w:rPr>
            <w:noProof/>
            <w:webHidden/>
          </w:rPr>
          <w:t>29</w:t>
        </w:r>
        <w:r w:rsidR="007D4BB3">
          <w:rPr>
            <w:noProof/>
            <w:webHidden/>
          </w:rPr>
          <w:fldChar w:fldCharType="end"/>
        </w:r>
      </w:hyperlink>
    </w:p>
    <w:p w14:paraId="4BF2C4D7" w14:textId="43260277" w:rsidR="007D4BB3" w:rsidRDefault="00727F81">
      <w:pPr>
        <w:pStyle w:val="TOC2"/>
        <w:rPr>
          <w:rFonts w:ascii="Calibri" w:hAnsi="Calibri"/>
          <w:noProof/>
          <w:sz w:val="22"/>
          <w:szCs w:val="22"/>
          <w:lang w:eastAsia="en-AU"/>
        </w:rPr>
      </w:pPr>
      <w:hyperlink w:anchor="_Toc406071658" w:history="1">
        <w:r w:rsidR="007D4BB3" w:rsidRPr="00724FDF">
          <w:rPr>
            <w:rStyle w:val="Hyperlink"/>
            <w:noProof/>
          </w:rPr>
          <w:t>Consequences of cancellation</w:t>
        </w:r>
        <w:r w:rsidR="007D4BB3">
          <w:rPr>
            <w:noProof/>
            <w:webHidden/>
          </w:rPr>
          <w:tab/>
        </w:r>
        <w:r w:rsidR="007D4BB3">
          <w:rPr>
            <w:noProof/>
            <w:webHidden/>
          </w:rPr>
          <w:fldChar w:fldCharType="begin"/>
        </w:r>
        <w:r w:rsidR="007D4BB3">
          <w:rPr>
            <w:noProof/>
            <w:webHidden/>
          </w:rPr>
          <w:instrText xml:space="preserve"> PAGEREF _Toc406071658 \h </w:instrText>
        </w:r>
        <w:r w:rsidR="007D4BB3">
          <w:rPr>
            <w:noProof/>
            <w:webHidden/>
          </w:rPr>
        </w:r>
        <w:r w:rsidR="007D4BB3">
          <w:rPr>
            <w:noProof/>
            <w:webHidden/>
          </w:rPr>
          <w:fldChar w:fldCharType="separate"/>
        </w:r>
        <w:r w:rsidR="002C6BEA">
          <w:rPr>
            <w:noProof/>
            <w:webHidden/>
          </w:rPr>
          <w:t>29</w:t>
        </w:r>
        <w:r w:rsidR="007D4BB3">
          <w:rPr>
            <w:noProof/>
            <w:webHidden/>
          </w:rPr>
          <w:fldChar w:fldCharType="end"/>
        </w:r>
      </w:hyperlink>
    </w:p>
    <w:p w14:paraId="3B764665" w14:textId="49E8248E" w:rsidR="007D4BB3" w:rsidRDefault="00727F81">
      <w:pPr>
        <w:pStyle w:val="TOC2"/>
        <w:rPr>
          <w:rFonts w:ascii="Calibri" w:hAnsi="Calibri"/>
          <w:noProof/>
          <w:sz w:val="22"/>
          <w:szCs w:val="22"/>
          <w:lang w:eastAsia="en-AU"/>
        </w:rPr>
      </w:pPr>
      <w:hyperlink w:anchor="_Toc406071659" w:history="1">
        <w:r w:rsidR="007D4BB3" w:rsidRPr="00724FDF">
          <w:rPr>
            <w:rStyle w:val="Hyperlink"/>
            <w:noProof/>
          </w:rPr>
          <w:t>We may send you a regular SMS</w:t>
        </w:r>
        <w:r w:rsidR="007D4BB3">
          <w:rPr>
            <w:noProof/>
            <w:webHidden/>
          </w:rPr>
          <w:tab/>
        </w:r>
        <w:r w:rsidR="007D4BB3">
          <w:rPr>
            <w:noProof/>
            <w:webHidden/>
          </w:rPr>
          <w:fldChar w:fldCharType="begin"/>
        </w:r>
        <w:r w:rsidR="007D4BB3">
          <w:rPr>
            <w:noProof/>
            <w:webHidden/>
          </w:rPr>
          <w:instrText xml:space="preserve"> PAGEREF _Toc406071659 \h </w:instrText>
        </w:r>
        <w:r w:rsidR="007D4BB3">
          <w:rPr>
            <w:noProof/>
            <w:webHidden/>
          </w:rPr>
        </w:r>
        <w:r w:rsidR="007D4BB3">
          <w:rPr>
            <w:noProof/>
            <w:webHidden/>
          </w:rPr>
          <w:fldChar w:fldCharType="separate"/>
        </w:r>
        <w:r w:rsidR="002C6BEA">
          <w:rPr>
            <w:noProof/>
            <w:webHidden/>
          </w:rPr>
          <w:t>30</w:t>
        </w:r>
        <w:r w:rsidR="007D4BB3">
          <w:rPr>
            <w:noProof/>
            <w:webHidden/>
          </w:rPr>
          <w:fldChar w:fldCharType="end"/>
        </w:r>
      </w:hyperlink>
    </w:p>
    <w:p w14:paraId="437765CF" w14:textId="4DF3A040" w:rsidR="007D4BB3" w:rsidRDefault="00727F81">
      <w:pPr>
        <w:pStyle w:val="TOC1"/>
        <w:tabs>
          <w:tab w:val="left" w:pos="1474"/>
        </w:tabs>
        <w:rPr>
          <w:rFonts w:ascii="Calibri" w:hAnsi="Calibri"/>
          <w:b w:val="0"/>
          <w:noProof/>
          <w:sz w:val="22"/>
          <w:szCs w:val="22"/>
          <w:lang w:eastAsia="en-AU"/>
        </w:rPr>
      </w:pPr>
      <w:hyperlink w:anchor="_Toc406071660" w:history="1">
        <w:r w:rsidR="007D4BB3" w:rsidRPr="00724FDF">
          <w:rPr>
            <w:rStyle w:val="Hyperlink"/>
            <w:rFonts w:cs="Arial"/>
            <w:noProof/>
            <w:lang w:val="en-US"/>
          </w:rPr>
          <w:t>9</w:t>
        </w:r>
        <w:r w:rsidR="007D4BB3">
          <w:rPr>
            <w:rFonts w:ascii="Calibri" w:hAnsi="Calibri"/>
            <w:b w:val="0"/>
            <w:noProof/>
            <w:sz w:val="22"/>
            <w:szCs w:val="22"/>
            <w:lang w:eastAsia="en-AU"/>
          </w:rPr>
          <w:tab/>
        </w:r>
        <w:r w:rsidR="007D4BB3" w:rsidRPr="00724FDF">
          <w:rPr>
            <w:rStyle w:val="Hyperlink"/>
            <w:rFonts w:cs="Arial"/>
            <w:noProof/>
            <w:lang w:val="en-US"/>
          </w:rPr>
          <w:t>MobileFun Music on your Mobile</w:t>
        </w:r>
        <w:r w:rsidR="007D4BB3">
          <w:rPr>
            <w:noProof/>
            <w:webHidden/>
          </w:rPr>
          <w:tab/>
        </w:r>
        <w:r w:rsidR="007D4BB3">
          <w:rPr>
            <w:noProof/>
            <w:webHidden/>
          </w:rPr>
          <w:fldChar w:fldCharType="begin"/>
        </w:r>
        <w:r w:rsidR="007D4BB3">
          <w:rPr>
            <w:noProof/>
            <w:webHidden/>
          </w:rPr>
          <w:instrText xml:space="preserve"> PAGEREF _Toc406071660 \h </w:instrText>
        </w:r>
        <w:r w:rsidR="007D4BB3">
          <w:rPr>
            <w:noProof/>
            <w:webHidden/>
          </w:rPr>
        </w:r>
        <w:r w:rsidR="007D4BB3">
          <w:rPr>
            <w:noProof/>
            <w:webHidden/>
          </w:rPr>
          <w:fldChar w:fldCharType="separate"/>
        </w:r>
        <w:r w:rsidR="002C6BEA">
          <w:rPr>
            <w:noProof/>
            <w:webHidden/>
          </w:rPr>
          <w:t>30</w:t>
        </w:r>
        <w:r w:rsidR="007D4BB3">
          <w:rPr>
            <w:noProof/>
            <w:webHidden/>
          </w:rPr>
          <w:fldChar w:fldCharType="end"/>
        </w:r>
      </w:hyperlink>
    </w:p>
    <w:p w14:paraId="56899D39" w14:textId="3A48DB4D" w:rsidR="007D4BB3" w:rsidRDefault="00727F81">
      <w:pPr>
        <w:pStyle w:val="TOC2"/>
        <w:rPr>
          <w:rFonts w:ascii="Calibri" w:hAnsi="Calibri"/>
          <w:noProof/>
          <w:sz w:val="22"/>
          <w:szCs w:val="22"/>
          <w:lang w:eastAsia="en-AU"/>
        </w:rPr>
      </w:pPr>
      <w:hyperlink w:anchor="_Toc406071661" w:history="1">
        <w:r w:rsidR="007D4BB3" w:rsidRPr="00724FDF">
          <w:rPr>
            <w:rStyle w:val="Hyperlink"/>
            <w:noProof/>
          </w:rPr>
          <w:t>Availability</w:t>
        </w:r>
        <w:r w:rsidR="007D4BB3">
          <w:rPr>
            <w:noProof/>
            <w:webHidden/>
          </w:rPr>
          <w:tab/>
        </w:r>
        <w:r w:rsidR="007D4BB3">
          <w:rPr>
            <w:noProof/>
            <w:webHidden/>
          </w:rPr>
          <w:fldChar w:fldCharType="begin"/>
        </w:r>
        <w:r w:rsidR="007D4BB3">
          <w:rPr>
            <w:noProof/>
            <w:webHidden/>
          </w:rPr>
          <w:instrText xml:space="preserve"> PAGEREF _Toc406071661 \h </w:instrText>
        </w:r>
        <w:r w:rsidR="007D4BB3">
          <w:rPr>
            <w:noProof/>
            <w:webHidden/>
          </w:rPr>
        </w:r>
        <w:r w:rsidR="007D4BB3">
          <w:rPr>
            <w:noProof/>
            <w:webHidden/>
          </w:rPr>
          <w:fldChar w:fldCharType="separate"/>
        </w:r>
        <w:r w:rsidR="002C6BEA">
          <w:rPr>
            <w:noProof/>
            <w:webHidden/>
          </w:rPr>
          <w:t>30</w:t>
        </w:r>
        <w:r w:rsidR="007D4BB3">
          <w:rPr>
            <w:noProof/>
            <w:webHidden/>
          </w:rPr>
          <w:fldChar w:fldCharType="end"/>
        </w:r>
      </w:hyperlink>
    </w:p>
    <w:p w14:paraId="78618A8A" w14:textId="0346AB1E" w:rsidR="007D4BB3" w:rsidRDefault="00727F81">
      <w:pPr>
        <w:pStyle w:val="TOC2"/>
        <w:rPr>
          <w:rFonts w:ascii="Calibri" w:hAnsi="Calibri"/>
          <w:noProof/>
          <w:sz w:val="22"/>
          <w:szCs w:val="22"/>
          <w:lang w:eastAsia="en-AU"/>
        </w:rPr>
      </w:pPr>
      <w:hyperlink w:anchor="_Toc406071662" w:history="1">
        <w:r w:rsidR="007D4BB3" w:rsidRPr="00724FDF">
          <w:rPr>
            <w:rStyle w:val="Hyperlink"/>
            <w:noProof/>
          </w:rPr>
          <w:t>Usage rules</w:t>
        </w:r>
        <w:r w:rsidR="007D4BB3">
          <w:rPr>
            <w:noProof/>
            <w:webHidden/>
          </w:rPr>
          <w:tab/>
        </w:r>
        <w:r w:rsidR="007D4BB3">
          <w:rPr>
            <w:noProof/>
            <w:webHidden/>
          </w:rPr>
          <w:fldChar w:fldCharType="begin"/>
        </w:r>
        <w:r w:rsidR="007D4BB3">
          <w:rPr>
            <w:noProof/>
            <w:webHidden/>
          </w:rPr>
          <w:instrText xml:space="preserve"> PAGEREF _Toc406071662 \h </w:instrText>
        </w:r>
        <w:r w:rsidR="007D4BB3">
          <w:rPr>
            <w:noProof/>
            <w:webHidden/>
          </w:rPr>
        </w:r>
        <w:r w:rsidR="007D4BB3">
          <w:rPr>
            <w:noProof/>
            <w:webHidden/>
          </w:rPr>
          <w:fldChar w:fldCharType="separate"/>
        </w:r>
        <w:r w:rsidR="002C6BEA">
          <w:rPr>
            <w:noProof/>
            <w:webHidden/>
          </w:rPr>
          <w:t>30</w:t>
        </w:r>
        <w:r w:rsidR="007D4BB3">
          <w:rPr>
            <w:noProof/>
            <w:webHidden/>
          </w:rPr>
          <w:fldChar w:fldCharType="end"/>
        </w:r>
      </w:hyperlink>
    </w:p>
    <w:p w14:paraId="510CD37B" w14:textId="52B81395" w:rsidR="007D4BB3" w:rsidRDefault="00727F81">
      <w:pPr>
        <w:pStyle w:val="TOC2"/>
        <w:rPr>
          <w:rFonts w:ascii="Calibri" w:hAnsi="Calibri"/>
          <w:noProof/>
          <w:sz w:val="22"/>
          <w:szCs w:val="22"/>
          <w:lang w:eastAsia="en-AU"/>
        </w:rPr>
      </w:pPr>
      <w:hyperlink w:anchor="_Toc406071663" w:history="1">
        <w:r w:rsidR="007D4BB3" w:rsidRPr="00724FDF">
          <w:rPr>
            <w:rStyle w:val="Hyperlink"/>
            <w:iCs/>
            <w:noProof/>
          </w:rPr>
          <w:t>Charges</w:t>
        </w:r>
        <w:r w:rsidR="007D4BB3">
          <w:rPr>
            <w:noProof/>
            <w:webHidden/>
          </w:rPr>
          <w:tab/>
        </w:r>
        <w:r w:rsidR="007D4BB3">
          <w:rPr>
            <w:noProof/>
            <w:webHidden/>
          </w:rPr>
          <w:fldChar w:fldCharType="begin"/>
        </w:r>
        <w:r w:rsidR="007D4BB3">
          <w:rPr>
            <w:noProof/>
            <w:webHidden/>
          </w:rPr>
          <w:instrText xml:space="preserve"> PAGEREF _Toc406071663 \h </w:instrText>
        </w:r>
        <w:r w:rsidR="007D4BB3">
          <w:rPr>
            <w:noProof/>
            <w:webHidden/>
          </w:rPr>
        </w:r>
        <w:r w:rsidR="007D4BB3">
          <w:rPr>
            <w:noProof/>
            <w:webHidden/>
          </w:rPr>
          <w:fldChar w:fldCharType="separate"/>
        </w:r>
        <w:r w:rsidR="002C6BEA">
          <w:rPr>
            <w:noProof/>
            <w:webHidden/>
          </w:rPr>
          <w:t>30</w:t>
        </w:r>
        <w:r w:rsidR="007D4BB3">
          <w:rPr>
            <w:noProof/>
            <w:webHidden/>
          </w:rPr>
          <w:fldChar w:fldCharType="end"/>
        </w:r>
      </w:hyperlink>
    </w:p>
    <w:p w14:paraId="7419FF8E" w14:textId="352120AC" w:rsidR="007D4BB3" w:rsidRDefault="00727F81">
      <w:pPr>
        <w:pStyle w:val="TOC2"/>
        <w:rPr>
          <w:rFonts w:ascii="Calibri" w:hAnsi="Calibri"/>
          <w:noProof/>
          <w:sz w:val="22"/>
          <w:szCs w:val="22"/>
          <w:lang w:eastAsia="en-AU"/>
        </w:rPr>
      </w:pPr>
      <w:hyperlink w:anchor="_Toc406071664" w:history="1">
        <w:r w:rsidR="007D4BB3" w:rsidRPr="00724FDF">
          <w:rPr>
            <w:rStyle w:val="Hyperlink"/>
            <w:iCs/>
            <w:noProof/>
          </w:rPr>
          <w:t>SMS Subscription Services– Telstra mobile service customers only</w:t>
        </w:r>
        <w:r w:rsidR="007D4BB3">
          <w:rPr>
            <w:noProof/>
            <w:webHidden/>
          </w:rPr>
          <w:tab/>
        </w:r>
        <w:r w:rsidR="007D4BB3">
          <w:rPr>
            <w:noProof/>
            <w:webHidden/>
          </w:rPr>
          <w:fldChar w:fldCharType="begin"/>
        </w:r>
        <w:r w:rsidR="007D4BB3">
          <w:rPr>
            <w:noProof/>
            <w:webHidden/>
          </w:rPr>
          <w:instrText xml:space="preserve"> PAGEREF _Toc406071664 \h </w:instrText>
        </w:r>
        <w:r w:rsidR="007D4BB3">
          <w:rPr>
            <w:noProof/>
            <w:webHidden/>
          </w:rPr>
        </w:r>
        <w:r w:rsidR="007D4BB3">
          <w:rPr>
            <w:noProof/>
            <w:webHidden/>
          </w:rPr>
          <w:fldChar w:fldCharType="separate"/>
        </w:r>
        <w:r w:rsidR="002C6BEA">
          <w:rPr>
            <w:noProof/>
            <w:webHidden/>
          </w:rPr>
          <w:t>31</w:t>
        </w:r>
        <w:r w:rsidR="007D4BB3">
          <w:rPr>
            <w:noProof/>
            <w:webHidden/>
          </w:rPr>
          <w:fldChar w:fldCharType="end"/>
        </w:r>
      </w:hyperlink>
    </w:p>
    <w:p w14:paraId="246DDDAE" w14:textId="3E0812E5" w:rsidR="007D4BB3" w:rsidRDefault="00727F81">
      <w:pPr>
        <w:pStyle w:val="TOC2"/>
        <w:rPr>
          <w:rFonts w:ascii="Calibri" w:hAnsi="Calibri"/>
          <w:noProof/>
          <w:sz w:val="22"/>
          <w:szCs w:val="22"/>
          <w:lang w:eastAsia="en-AU"/>
        </w:rPr>
      </w:pPr>
      <w:hyperlink w:anchor="_Toc406071665" w:history="1">
        <w:r w:rsidR="007D4BB3" w:rsidRPr="00724FDF">
          <w:rPr>
            <w:rStyle w:val="Hyperlink"/>
            <w:iCs/>
            <w:noProof/>
          </w:rPr>
          <w:t>Additional terms and conditions</w:t>
        </w:r>
        <w:r w:rsidR="007D4BB3">
          <w:rPr>
            <w:noProof/>
            <w:webHidden/>
          </w:rPr>
          <w:tab/>
        </w:r>
        <w:r w:rsidR="007D4BB3">
          <w:rPr>
            <w:noProof/>
            <w:webHidden/>
          </w:rPr>
          <w:fldChar w:fldCharType="begin"/>
        </w:r>
        <w:r w:rsidR="007D4BB3">
          <w:rPr>
            <w:noProof/>
            <w:webHidden/>
          </w:rPr>
          <w:instrText xml:space="preserve"> PAGEREF _Toc406071665 \h </w:instrText>
        </w:r>
        <w:r w:rsidR="007D4BB3">
          <w:rPr>
            <w:noProof/>
            <w:webHidden/>
          </w:rPr>
        </w:r>
        <w:r w:rsidR="007D4BB3">
          <w:rPr>
            <w:noProof/>
            <w:webHidden/>
          </w:rPr>
          <w:fldChar w:fldCharType="separate"/>
        </w:r>
        <w:r w:rsidR="002C6BEA">
          <w:rPr>
            <w:noProof/>
            <w:webHidden/>
          </w:rPr>
          <w:t>31</w:t>
        </w:r>
        <w:r w:rsidR="007D4BB3">
          <w:rPr>
            <w:noProof/>
            <w:webHidden/>
          </w:rPr>
          <w:fldChar w:fldCharType="end"/>
        </w:r>
      </w:hyperlink>
    </w:p>
    <w:p w14:paraId="25DE0FB0" w14:textId="1429FA76" w:rsidR="007D4BB3" w:rsidRDefault="00727F81">
      <w:pPr>
        <w:pStyle w:val="TOC2"/>
        <w:rPr>
          <w:rFonts w:ascii="Calibri" w:hAnsi="Calibri"/>
          <w:noProof/>
          <w:sz w:val="22"/>
          <w:szCs w:val="22"/>
          <w:lang w:eastAsia="en-AU"/>
        </w:rPr>
      </w:pPr>
      <w:hyperlink w:anchor="_Toc406071666" w:history="1">
        <w:r w:rsidR="007D4BB3" w:rsidRPr="00724FDF">
          <w:rPr>
            <w:rStyle w:val="Hyperlink"/>
            <w:iCs/>
            <w:noProof/>
          </w:rPr>
          <w:t>Intellectual property</w:t>
        </w:r>
        <w:r w:rsidR="007D4BB3">
          <w:rPr>
            <w:noProof/>
            <w:webHidden/>
          </w:rPr>
          <w:tab/>
        </w:r>
        <w:r w:rsidR="007D4BB3">
          <w:rPr>
            <w:noProof/>
            <w:webHidden/>
          </w:rPr>
          <w:fldChar w:fldCharType="begin"/>
        </w:r>
        <w:r w:rsidR="007D4BB3">
          <w:rPr>
            <w:noProof/>
            <w:webHidden/>
          </w:rPr>
          <w:instrText xml:space="preserve"> PAGEREF _Toc406071666 \h </w:instrText>
        </w:r>
        <w:r w:rsidR="007D4BB3">
          <w:rPr>
            <w:noProof/>
            <w:webHidden/>
          </w:rPr>
        </w:r>
        <w:r w:rsidR="007D4BB3">
          <w:rPr>
            <w:noProof/>
            <w:webHidden/>
          </w:rPr>
          <w:fldChar w:fldCharType="separate"/>
        </w:r>
        <w:r w:rsidR="002C6BEA">
          <w:rPr>
            <w:noProof/>
            <w:webHidden/>
          </w:rPr>
          <w:t>32</w:t>
        </w:r>
        <w:r w:rsidR="007D4BB3">
          <w:rPr>
            <w:noProof/>
            <w:webHidden/>
          </w:rPr>
          <w:fldChar w:fldCharType="end"/>
        </w:r>
      </w:hyperlink>
    </w:p>
    <w:p w14:paraId="530CA49C" w14:textId="4EC6F632" w:rsidR="007D4BB3" w:rsidRDefault="00727F81">
      <w:pPr>
        <w:pStyle w:val="TOC1"/>
        <w:tabs>
          <w:tab w:val="left" w:pos="1474"/>
        </w:tabs>
        <w:rPr>
          <w:rFonts w:ascii="Calibri" w:hAnsi="Calibri"/>
          <w:b w:val="0"/>
          <w:noProof/>
          <w:sz w:val="22"/>
          <w:szCs w:val="22"/>
          <w:lang w:eastAsia="en-AU"/>
        </w:rPr>
      </w:pPr>
      <w:hyperlink w:anchor="_Toc406071667" w:history="1">
        <w:r w:rsidR="007D4BB3" w:rsidRPr="00724FDF">
          <w:rPr>
            <w:rStyle w:val="Hyperlink"/>
            <w:noProof/>
          </w:rPr>
          <w:t>10</w:t>
        </w:r>
        <w:r w:rsidR="007D4BB3">
          <w:rPr>
            <w:rFonts w:ascii="Calibri" w:hAnsi="Calibri"/>
            <w:b w:val="0"/>
            <w:noProof/>
            <w:sz w:val="22"/>
            <w:szCs w:val="22"/>
            <w:lang w:eastAsia="en-AU"/>
          </w:rPr>
          <w:tab/>
        </w:r>
        <w:r w:rsidR="007D4BB3" w:rsidRPr="00724FDF">
          <w:rPr>
            <w:rStyle w:val="Hyperlink"/>
            <w:noProof/>
          </w:rPr>
          <w:t>Telstra Active Menu</w:t>
        </w:r>
        <w:r w:rsidR="007D4BB3">
          <w:rPr>
            <w:noProof/>
            <w:webHidden/>
          </w:rPr>
          <w:tab/>
        </w:r>
        <w:r w:rsidR="007D4BB3">
          <w:rPr>
            <w:noProof/>
            <w:webHidden/>
          </w:rPr>
          <w:fldChar w:fldCharType="begin"/>
        </w:r>
        <w:r w:rsidR="007D4BB3">
          <w:rPr>
            <w:noProof/>
            <w:webHidden/>
          </w:rPr>
          <w:instrText xml:space="preserve"> PAGEREF _Toc406071667 \h </w:instrText>
        </w:r>
        <w:r w:rsidR="007D4BB3">
          <w:rPr>
            <w:noProof/>
            <w:webHidden/>
          </w:rPr>
        </w:r>
        <w:r w:rsidR="007D4BB3">
          <w:rPr>
            <w:noProof/>
            <w:webHidden/>
          </w:rPr>
          <w:fldChar w:fldCharType="separate"/>
        </w:r>
        <w:r w:rsidR="002C6BEA">
          <w:rPr>
            <w:noProof/>
            <w:webHidden/>
          </w:rPr>
          <w:t>32</w:t>
        </w:r>
        <w:r w:rsidR="007D4BB3">
          <w:rPr>
            <w:noProof/>
            <w:webHidden/>
          </w:rPr>
          <w:fldChar w:fldCharType="end"/>
        </w:r>
      </w:hyperlink>
    </w:p>
    <w:p w14:paraId="2713CE10" w14:textId="3CD4E75E" w:rsidR="007D4BB3" w:rsidRDefault="00727F81">
      <w:pPr>
        <w:pStyle w:val="TOC1"/>
        <w:tabs>
          <w:tab w:val="left" w:pos="1474"/>
        </w:tabs>
        <w:rPr>
          <w:rFonts w:ascii="Calibri" w:hAnsi="Calibri"/>
          <w:b w:val="0"/>
          <w:noProof/>
          <w:sz w:val="22"/>
          <w:szCs w:val="22"/>
          <w:lang w:eastAsia="en-AU"/>
        </w:rPr>
      </w:pPr>
      <w:hyperlink w:anchor="_Toc406071668" w:history="1">
        <w:r w:rsidR="007D4BB3" w:rsidRPr="00724FDF">
          <w:rPr>
            <w:rStyle w:val="Hyperlink"/>
            <w:noProof/>
          </w:rPr>
          <w:t>11</w:t>
        </w:r>
        <w:r w:rsidR="007D4BB3">
          <w:rPr>
            <w:rFonts w:ascii="Calibri" w:hAnsi="Calibri"/>
            <w:b w:val="0"/>
            <w:noProof/>
            <w:sz w:val="22"/>
            <w:szCs w:val="22"/>
            <w:lang w:eastAsia="en-AU"/>
          </w:rPr>
          <w:tab/>
        </w:r>
        <w:r w:rsidR="007D4BB3" w:rsidRPr="00724FDF">
          <w:rPr>
            <w:rStyle w:val="Hyperlink"/>
            <w:noProof/>
          </w:rPr>
          <w:t>PocketNews</w:t>
        </w:r>
        <w:r w:rsidR="007D4BB3">
          <w:rPr>
            <w:noProof/>
            <w:webHidden/>
          </w:rPr>
          <w:tab/>
        </w:r>
        <w:r w:rsidR="007D4BB3">
          <w:rPr>
            <w:noProof/>
            <w:webHidden/>
          </w:rPr>
          <w:fldChar w:fldCharType="begin"/>
        </w:r>
        <w:r w:rsidR="007D4BB3">
          <w:rPr>
            <w:noProof/>
            <w:webHidden/>
          </w:rPr>
          <w:instrText xml:space="preserve"> PAGEREF _Toc406071668 \h </w:instrText>
        </w:r>
        <w:r w:rsidR="007D4BB3">
          <w:rPr>
            <w:noProof/>
            <w:webHidden/>
          </w:rPr>
        </w:r>
        <w:r w:rsidR="007D4BB3">
          <w:rPr>
            <w:noProof/>
            <w:webHidden/>
          </w:rPr>
          <w:fldChar w:fldCharType="separate"/>
        </w:r>
        <w:r w:rsidR="002C6BEA">
          <w:rPr>
            <w:noProof/>
            <w:webHidden/>
          </w:rPr>
          <w:t>33</w:t>
        </w:r>
        <w:r w:rsidR="007D4BB3">
          <w:rPr>
            <w:noProof/>
            <w:webHidden/>
          </w:rPr>
          <w:fldChar w:fldCharType="end"/>
        </w:r>
      </w:hyperlink>
    </w:p>
    <w:p w14:paraId="3DD50A0A" w14:textId="3A9D9673" w:rsidR="007D4BB3" w:rsidRDefault="00727F81">
      <w:pPr>
        <w:pStyle w:val="TOC2"/>
        <w:rPr>
          <w:rFonts w:ascii="Calibri" w:hAnsi="Calibri"/>
          <w:noProof/>
          <w:sz w:val="22"/>
          <w:szCs w:val="22"/>
          <w:lang w:eastAsia="en-AU"/>
        </w:rPr>
      </w:pPr>
      <w:hyperlink w:anchor="_Toc406071669" w:history="1">
        <w:r w:rsidR="007D4BB3" w:rsidRPr="00724FDF">
          <w:rPr>
            <w:rStyle w:val="Hyperlink"/>
            <w:noProof/>
          </w:rPr>
          <w:t>What is PocketNews?</w:t>
        </w:r>
        <w:r w:rsidR="007D4BB3">
          <w:rPr>
            <w:noProof/>
            <w:webHidden/>
          </w:rPr>
          <w:tab/>
        </w:r>
        <w:r w:rsidR="007D4BB3">
          <w:rPr>
            <w:noProof/>
            <w:webHidden/>
          </w:rPr>
          <w:fldChar w:fldCharType="begin"/>
        </w:r>
        <w:r w:rsidR="007D4BB3">
          <w:rPr>
            <w:noProof/>
            <w:webHidden/>
          </w:rPr>
          <w:instrText xml:space="preserve"> PAGEREF _Toc406071669 \h </w:instrText>
        </w:r>
        <w:r w:rsidR="007D4BB3">
          <w:rPr>
            <w:noProof/>
            <w:webHidden/>
          </w:rPr>
        </w:r>
        <w:r w:rsidR="007D4BB3">
          <w:rPr>
            <w:noProof/>
            <w:webHidden/>
          </w:rPr>
          <w:fldChar w:fldCharType="separate"/>
        </w:r>
        <w:r w:rsidR="002C6BEA">
          <w:rPr>
            <w:noProof/>
            <w:webHidden/>
          </w:rPr>
          <w:t>33</w:t>
        </w:r>
        <w:r w:rsidR="007D4BB3">
          <w:rPr>
            <w:noProof/>
            <w:webHidden/>
          </w:rPr>
          <w:fldChar w:fldCharType="end"/>
        </w:r>
      </w:hyperlink>
    </w:p>
    <w:p w14:paraId="30EEED63" w14:textId="33472A78" w:rsidR="007D4BB3" w:rsidRDefault="00727F81">
      <w:pPr>
        <w:pStyle w:val="TOC2"/>
        <w:rPr>
          <w:rFonts w:ascii="Calibri" w:hAnsi="Calibri"/>
          <w:noProof/>
          <w:sz w:val="22"/>
          <w:szCs w:val="22"/>
          <w:lang w:eastAsia="en-AU"/>
        </w:rPr>
      </w:pPr>
      <w:hyperlink w:anchor="_Toc406071670" w:history="1">
        <w:r w:rsidR="007D4BB3" w:rsidRPr="00724FDF">
          <w:rPr>
            <w:rStyle w:val="Hyperlink"/>
            <w:noProof/>
          </w:rPr>
          <w:t>Conditions of access</w:t>
        </w:r>
        <w:r w:rsidR="007D4BB3">
          <w:rPr>
            <w:noProof/>
            <w:webHidden/>
          </w:rPr>
          <w:tab/>
        </w:r>
        <w:r w:rsidR="007D4BB3">
          <w:rPr>
            <w:noProof/>
            <w:webHidden/>
          </w:rPr>
          <w:fldChar w:fldCharType="begin"/>
        </w:r>
        <w:r w:rsidR="007D4BB3">
          <w:rPr>
            <w:noProof/>
            <w:webHidden/>
          </w:rPr>
          <w:instrText xml:space="preserve"> PAGEREF _Toc406071670 \h </w:instrText>
        </w:r>
        <w:r w:rsidR="007D4BB3">
          <w:rPr>
            <w:noProof/>
            <w:webHidden/>
          </w:rPr>
        </w:r>
        <w:r w:rsidR="007D4BB3">
          <w:rPr>
            <w:noProof/>
            <w:webHidden/>
          </w:rPr>
          <w:fldChar w:fldCharType="separate"/>
        </w:r>
        <w:r w:rsidR="002C6BEA">
          <w:rPr>
            <w:noProof/>
            <w:webHidden/>
          </w:rPr>
          <w:t>33</w:t>
        </w:r>
        <w:r w:rsidR="007D4BB3">
          <w:rPr>
            <w:noProof/>
            <w:webHidden/>
          </w:rPr>
          <w:fldChar w:fldCharType="end"/>
        </w:r>
      </w:hyperlink>
    </w:p>
    <w:p w14:paraId="5915BAF1" w14:textId="29BFE6CB" w:rsidR="007D4BB3" w:rsidRDefault="00727F81">
      <w:pPr>
        <w:pStyle w:val="TOC2"/>
        <w:rPr>
          <w:rFonts w:ascii="Calibri" w:hAnsi="Calibri"/>
          <w:noProof/>
          <w:sz w:val="22"/>
          <w:szCs w:val="22"/>
          <w:lang w:eastAsia="en-AU"/>
        </w:rPr>
      </w:pPr>
      <w:hyperlink w:anchor="_Toc406071671" w:history="1">
        <w:r w:rsidR="007D4BB3" w:rsidRPr="00724FDF">
          <w:rPr>
            <w:rStyle w:val="Hyperlink"/>
            <w:noProof/>
          </w:rPr>
          <w:t>PocketNews Alerts</w:t>
        </w:r>
        <w:r w:rsidR="007D4BB3">
          <w:rPr>
            <w:noProof/>
            <w:webHidden/>
          </w:rPr>
          <w:tab/>
        </w:r>
        <w:r w:rsidR="007D4BB3">
          <w:rPr>
            <w:noProof/>
            <w:webHidden/>
          </w:rPr>
          <w:fldChar w:fldCharType="begin"/>
        </w:r>
        <w:r w:rsidR="007D4BB3">
          <w:rPr>
            <w:noProof/>
            <w:webHidden/>
          </w:rPr>
          <w:instrText xml:space="preserve"> PAGEREF _Toc406071671 \h </w:instrText>
        </w:r>
        <w:r w:rsidR="007D4BB3">
          <w:rPr>
            <w:noProof/>
            <w:webHidden/>
          </w:rPr>
        </w:r>
        <w:r w:rsidR="007D4BB3">
          <w:rPr>
            <w:noProof/>
            <w:webHidden/>
          </w:rPr>
          <w:fldChar w:fldCharType="separate"/>
        </w:r>
        <w:r w:rsidR="002C6BEA">
          <w:rPr>
            <w:noProof/>
            <w:webHidden/>
          </w:rPr>
          <w:t>34</w:t>
        </w:r>
        <w:r w:rsidR="007D4BB3">
          <w:rPr>
            <w:noProof/>
            <w:webHidden/>
          </w:rPr>
          <w:fldChar w:fldCharType="end"/>
        </w:r>
      </w:hyperlink>
    </w:p>
    <w:p w14:paraId="31B1906F" w14:textId="7328C375" w:rsidR="007D4BB3" w:rsidRDefault="00727F81">
      <w:pPr>
        <w:pStyle w:val="TOC2"/>
        <w:rPr>
          <w:rFonts w:ascii="Calibri" w:hAnsi="Calibri"/>
          <w:noProof/>
          <w:sz w:val="22"/>
          <w:szCs w:val="22"/>
          <w:lang w:eastAsia="en-AU"/>
        </w:rPr>
      </w:pPr>
      <w:hyperlink w:anchor="_Toc406071672" w:history="1">
        <w:r w:rsidR="007D4BB3" w:rsidRPr="00724FDF">
          <w:rPr>
            <w:rStyle w:val="Hyperlink"/>
            <w:noProof/>
          </w:rPr>
          <w:t>PocketNews On Demand/PocketNews SIM</w:t>
        </w:r>
        <w:r w:rsidR="007D4BB3">
          <w:rPr>
            <w:noProof/>
            <w:webHidden/>
          </w:rPr>
          <w:tab/>
        </w:r>
        <w:r w:rsidR="007D4BB3">
          <w:rPr>
            <w:noProof/>
            <w:webHidden/>
          </w:rPr>
          <w:fldChar w:fldCharType="begin"/>
        </w:r>
        <w:r w:rsidR="007D4BB3">
          <w:rPr>
            <w:noProof/>
            <w:webHidden/>
          </w:rPr>
          <w:instrText xml:space="preserve"> PAGEREF _Toc406071672 \h </w:instrText>
        </w:r>
        <w:r w:rsidR="007D4BB3">
          <w:rPr>
            <w:noProof/>
            <w:webHidden/>
          </w:rPr>
        </w:r>
        <w:r w:rsidR="007D4BB3">
          <w:rPr>
            <w:noProof/>
            <w:webHidden/>
          </w:rPr>
          <w:fldChar w:fldCharType="separate"/>
        </w:r>
        <w:r w:rsidR="002C6BEA">
          <w:rPr>
            <w:noProof/>
            <w:webHidden/>
          </w:rPr>
          <w:t>34</w:t>
        </w:r>
        <w:r w:rsidR="007D4BB3">
          <w:rPr>
            <w:noProof/>
            <w:webHidden/>
          </w:rPr>
          <w:fldChar w:fldCharType="end"/>
        </w:r>
      </w:hyperlink>
    </w:p>
    <w:p w14:paraId="03FEC6D9" w14:textId="7AAA140E" w:rsidR="007D4BB3" w:rsidRDefault="00727F81">
      <w:pPr>
        <w:pStyle w:val="TOC2"/>
        <w:rPr>
          <w:rFonts w:ascii="Calibri" w:hAnsi="Calibri"/>
          <w:noProof/>
          <w:sz w:val="22"/>
          <w:szCs w:val="22"/>
          <w:lang w:eastAsia="en-AU"/>
        </w:rPr>
      </w:pPr>
      <w:hyperlink w:anchor="_Toc406071673" w:history="1">
        <w:r w:rsidR="007D4BB3" w:rsidRPr="00724FDF">
          <w:rPr>
            <w:rStyle w:val="Hyperlink"/>
            <w:noProof/>
          </w:rPr>
          <w:t>Cancelling PocketNews</w:t>
        </w:r>
        <w:r w:rsidR="007D4BB3">
          <w:rPr>
            <w:noProof/>
            <w:webHidden/>
          </w:rPr>
          <w:tab/>
        </w:r>
        <w:r w:rsidR="007D4BB3">
          <w:rPr>
            <w:noProof/>
            <w:webHidden/>
          </w:rPr>
          <w:fldChar w:fldCharType="begin"/>
        </w:r>
        <w:r w:rsidR="007D4BB3">
          <w:rPr>
            <w:noProof/>
            <w:webHidden/>
          </w:rPr>
          <w:instrText xml:space="preserve"> PAGEREF _Toc406071673 \h </w:instrText>
        </w:r>
        <w:r w:rsidR="007D4BB3">
          <w:rPr>
            <w:noProof/>
            <w:webHidden/>
          </w:rPr>
        </w:r>
        <w:r w:rsidR="007D4BB3">
          <w:rPr>
            <w:noProof/>
            <w:webHidden/>
          </w:rPr>
          <w:fldChar w:fldCharType="separate"/>
        </w:r>
        <w:r w:rsidR="002C6BEA">
          <w:rPr>
            <w:noProof/>
            <w:webHidden/>
          </w:rPr>
          <w:t>35</w:t>
        </w:r>
        <w:r w:rsidR="007D4BB3">
          <w:rPr>
            <w:noProof/>
            <w:webHidden/>
          </w:rPr>
          <w:fldChar w:fldCharType="end"/>
        </w:r>
      </w:hyperlink>
    </w:p>
    <w:p w14:paraId="601F221C" w14:textId="760B5A7E" w:rsidR="007D4BB3" w:rsidRDefault="00727F81">
      <w:pPr>
        <w:pStyle w:val="TOC1"/>
        <w:tabs>
          <w:tab w:val="left" w:pos="1474"/>
        </w:tabs>
        <w:rPr>
          <w:rFonts w:ascii="Calibri" w:hAnsi="Calibri"/>
          <w:b w:val="0"/>
          <w:noProof/>
          <w:sz w:val="22"/>
          <w:szCs w:val="22"/>
          <w:lang w:eastAsia="en-AU"/>
        </w:rPr>
      </w:pPr>
      <w:hyperlink w:anchor="_Toc406071674" w:history="1">
        <w:r w:rsidR="007D4BB3" w:rsidRPr="00724FDF">
          <w:rPr>
            <w:rStyle w:val="Hyperlink"/>
            <w:noProof/>
          </w:rPr>
          <w:t>12</w:t>
        </w:r>
        <w:r w:rsidR="007D4BB3">
          <w:rPr>
            <w:rFonts w:ascii="Calibri" w:hAnsi="Calibri"/>
            <w:b w:val="0"/>
            <w:noProof/>
            <w:sz w:val="22"/>
            <w:szCs w:val="22"/>
            <w:lang w:eastAsia="en-AU"/>
          </w:rPr>
          <w:tab/>
        </w:r>
        <w:r w:rsidR="007D4BB3" w:rsidRPr="00724FDF">
          <w:rPr>
            <w:rStyle w:val="Hyperlink"/>
            <w:noProof/>
          </w:rPr>
          <w:t>Celebrity &amp; Fashion SMS Subscription Service</w:t>
        </w:r>
        <w:r w:rsidR="007D4BB3">
          <w:rPr>
            <w:noProof/>
            <w:webHidden/>
          </w:rPr>
          <w:tab/>
        </w:r>
        <w:r w:rsidR="007D4BB3">
          <w:rPr>
            <w:noProof/>
            <w:webHidden/>
          </w:rPr>
          <w:fldChar w:fldCharType="begin"/>
        </w:r>
        <w:r w:rsidR="007D4BB3">
          <w:rPr>
            <w:noProof/>
            <w:webHidden/>
          </w:rPr>
          <w:instrText xml:space="preserve"> PAGEREF _Toc406071674 \h </w:instrText>
        </w:r>
        <w:r w:rsidR="007D4BB3">
          <w:rPr>
            <w:noProof/>
            <w:webHidden/>
          </w:rPr>
        </w:r>
        <w:r w:rsidR="007D4BB3">
          <w:rPr>
            <w:noProof/>
            <w:webHidden/>
          </w:rPr>
          <w:fldChar w:fldCharType="separate"/>
        </w:r>
        <w:r w:rsidR="002C6BEA">
          <w:rPr>
            <w:noProof/>
            <w:webHidden/>
          </w:rPr>
          <w:t>36</w:t>
        </w:r>
        <w:r w:rsidR="007D4BB3">
          <w:rPr>
            <w:noProof/>
            <w:webHidden/>
          </w:rPr>
          <w:fldChar w:fldCharType="end"/>
        </w:r>
      </w:hyperlink>
    </w:p>
    <w:p w14:paraId="256C7D9E" w14:textId="68324802" w:rsidR="007D4BB3" w:rsidRDefault="00727F81">
      <w:pPr>
        <w:pStyle w:val="TOC2"/>
        <w:rPr>
          <w:rFonts w:ascii="Calibri" w:hAnsi="Calibri"/>
          <w:noProof/>
          <w:sz w:val="22"/>
          <w:szCs w:val="22"/>
          <w:lang w:eastAsia="en-AU"/>
        </w:rPr>
      </w:pPr>
      <w:hyperlink w:anchor="_Toc406071675" w:history="1">
        <w:r w:rsidR="007D4BB3" w:rsidRPr="00724FDF">
          <w:rPr>
            <w:rStyle w:val="Hyperlink"/>
            <w:noProof/>
          </w:rPr>
          <w:t>What is the Celebrity &amp; Fashion SMS subscription service?</w:t>
        </w:r>
        <w:r w:rsidR="007D4BB3">
          <w:rPr>
            <w:noProof/>
            <w:webHidden/>
          </w:rPr>
          <w:tab/>
        </w:r>
        <w:r w:rsidR="007D4BB3">
          <w:rPr>
            <w:noProof/>
            <w:webHidden/>
          </w:rPr>
          <w:fldChar w:fldCharType="begin"/>
        </w:r>
        <w:r w:rsidR="007D4BB3">
          <w:rPr>
            <w:noProof/>
            <w:webHidden/>
          </w:rPr>
          <w:instrText xml:space="preserve"> PAGEREF _Toc406071675 \h </w:instrText>
        </w:r>
        <w:r w:rsidR="007D4BB3">
          <w:rPr>
            <w:noProof/>
            <w:webHidden/>
          </w:rPr>
        </w:r>
        <w:r w:rsidR="007D4BB3">
          <w:rPr>
            <w:noProof/>
            <w:webHidden/>
          </w:rPr>
          <w:fldChar w:fldCharType="separate"/>
        </w:r>
        <w:r w:rsidR="002C6BEA">
          <w:rPr>
            <w:noProof/>
            <w:webHidden/>
          </w:rPr>
          <w:t>36</w:t>
        </w:r>
        <w:r w:rsidR="007D4BB3">
          <w:rPr>
            <w:noProof/>
            <w:webHidden/>
          </w:rPr>
          <w:fldChar w:fldCharType="end"/>
        </w:r>
      </w:hyperlink>
    </w:p>
    <w:p w14:paraId="4E1BCA06" w14:textId="0F03BF3B" w:rsidR="007D4BB3" w:rsidRDefault="00727F81">
      <w:pPr>
        <w:pStyle w:val="TOC2"/>
        <w:rPr>
          <w:rFonts w:ascii="Calibri" w:hAnsi="Calibri"/>
          <w:noProof/>
          <w:sz w:val="22"/>
          <w:szCs w:val="22"/>
          <w:lang w:eastAsia="en-AU"/>
        </w:rPr>
      </w:pPr>
      <w:hyperlink w:anchor="_Toc406071676" w:history="1">
        <w:r w:rsidR="007D4BB3" w:rsidRPr="00724FDF">
          <w:rPr>
            <w:rStyle w:val="Hyperlink"/>
            <w:noProof/>
          </w:rPr>
          <w:t>Conditions of access</w:t>
        </w:r>
        <w:r w:rsidR="007D4BB3">
          <w:rPr>
            <w:noProof/>
            <w:webHidden/>
          </w:rPr>
          <w:tab/>
        </w:r>
        <w:r w:rsidR="007D4BB3">
          <w:rPr>
            <w:noProof/>
            <w:webHidden/>
          </w:rPr>
          <w:fldChar w:fldCharType="begin"/>
        </w:r>
        <w:r w:rsidR="007D4BB3">
          <w:rPr>
            <w:noProof/>
            <w:webHidden/>
          </w:rPr>
          <w:instrText xml:space="preserve"> PAGEREF _Toc406071676 \h </w:instrText>
        </w:r>
        <w:r w:rsidR="007D4BB3">
          <w:rPr>
            <w:noProof/>
            <w:webHidden/>
          </w:rPr>
        </w:r>
        <w:r w:rsidR="007D4BB3">
          <w:rPr>
            <w:noProof/>
            <w:webHidden/>
          </w:rPr>
          <w:fldChar w:fldCharType="separate"/>
        </w:r>
        <w:r w:rsidR="002C6BEA">
          <w:rPr>
            <w:noProof/>
            <w:webHidden/>
          </w:rPr>
          <w:t>36</w:t>
        </w:r>
        <w:r w:rsidR="007D4BB3">
          <w:rPr>
            <w:noProof/>
            <w:webHidden/>
          </w:rPr>
          <w:fldChar w:fldCharType="end"/>
        </w:r>
      </w:hyperlink>
    </w:p>
    <w:p w14:paraId="1B2227CA" w14:textId="34D1858A" w:rsidR="007D4BB3" w:rsidRDefault="00727F81">
      <w:pPr>
        <w:pStyle w:val="TOC2"/>
        <w:rPr>
          <w:rFonts w:ascii="Calibri" w:hAnsi="Calibri"/>
          <w:noProof/>
          <w:sz w:val="22"/>
          <w:szCs w:val="22"/>
          <w:lang w:eastAsia="en-AU"/>
        </w:rPr>
      </w:pPr>
      <w:hyperlink w:anchor="_Toc406071677" w:history="1">
        <w:r w:rsidR="007D4BB3" w:rsidRPr="00724FDF">
          <w:rPr>
            <w:rStyle w:val="Hyperlink"/>
            <w:noProof/>
          </w:rPr>
          <w:t>Cancelling Celebrity &amp; Fashion Alerts</w:t>
        </w:r>
        <w:r w:rsidR="007D4BB3">
          <w:rPr>
            <w:noProof/>
            <w:webHidden/>
          </w:rPr>
          <w:tab/>
        </w:r>
        <w:r w:rsidR="007D4BB3">
          <w:rPr>
            <w:noProof/>
            <w:webHidden/>
          </w:rPr>
          <w:fldChar w:fldCharType="begin"/>
        </w:r>
        <w:r w:rsidR="007D4BB3">
          <w:rPr>
            <w:noProof/>
            <w:webHidden/>
          </w:rPr>
          <w:instrText xml:space="preserve"> PAGEREF _Toc406071677 \h </w:instrText>
        </w:r>
        <w:r w:rsidR="007D4BB3">
          <w:rPr>
            <w:noProof/>
            <w:webHidden/>
          </w:rPr>
        </w:r>
        <w:r w:rsidR="007D4BB3">
          <w:rPr>
            <w:noProof/>
            <w:webHidden/>
          </w:rPr>
          <w:fldChar w:fldCharType="separate"/>
        </w:r>
        <w:r w:rsidR="002C6BEA">
          <w:rPr>
            <w:noProof/>
            <w:webHidden/>
          </w:rPr>
          <w:t>37</w:t>
        </w:r>
        <w:r w:rsidR="007D4BB3">
          <w:rPr>
            <w:noProof/>
            <w:webHidden/>
          </w:rPr>
          <w:fldChar w:fldCharType="end"/>
        </w:r>
      </w:hyperlink>
    </w:p>
    <w:p w14:paraId="085D4189" w14:textId="527021E3" w:rsidR="007D4BB3" w:rsidRDefault="00727F81">
      <w:pPr>
        <w:pStyle w:val="TOC1"/>
        <w:tabs>
          <w:tab w:val="left" w:pos="1474"/>
        </w:tabs>
        <w:rPr>
          <w:rFonts w:ascii="Calibri" w:hAnsi="Calibri"/>
          <w:b w:val="0"/>
          <w:noProof/>
          <w:sz w:val="22"/>
          <w:szCs w:val="22"/>
          <w:lang w:eastAsia="en-AU"/>
        </w:rPr>
      </w:pPr>
      <w:hyperlink w:anchor="_Toc406071678" w:history="1">
        <w:r w:rsidR="007D4BB3" w:rsidRPr="00724FDF">
          <w:rPr>
            <w:rStyle w:val="Hyperlink"/>
            <w:noProof/>
          </w:rPr>
          <w:t>13</w:t>
        </w:r>
        <w:r w:rsidR="007D4BB3">
          <w:rPr>
            <w:rFonts w:ascii="Calibri" w:hAnsi="Calibri"/>
            <w:b w:val="0"/>
            <w:noProof/>
            <w:sz w:val="22"/>
            <w:szCs w:val="22"/>
            <w:lang w:eastAsia="en-AU"/>
          </w:rPr>
          <w:tab/>
        </w:r>
        <w:r w:rsidR="007D4BB3" w:rsidRPr="00724FDF">
          <w:rPr>
            <w:rStyle w:val="Hyperlink"/>
            <w:noProof/>
          </w:rPr>
          <w:t>Whereis and Local Weather (“Location Based Services”)</w:t>
        </w:r>
        <w:r w:rsidR="007D4BB3">
          <w:rPr>
            <w:noProof/>
            <w:webHidden/>
          </w:rPr>
          <w:tab/>
        </w:r>
        <w:r w:rsidR="007D4BB3">
          <w:rPr>
            <w:noProof/>
            <w:webHidden/>
          </w:rPr>
          <w:fldChar w:fldCharType="begin"/>
        </w:r>
        <w:r w:rsidR="007D4BB3">
          <w:rPr>
            <w:noProof/>
            <w:webHidden/>
          </w:rPr>
          <w:instrText xml:space="preserve"> PAGEREF _Toc406071678 \h </w:instrText>
        </w:r>
        <w:r w:rsidR="007D4BB3">
          <w:rPr>
            <w:noProof/>
            <w:webHidden/>
          </w:rPr>
        </w:r>
        <w:r w:rsidR="007D4BB3">
          <w:rPr>
            <w:noProof/>
            <w:webHidden/>
          </w:rPr>
          <w:fldChar w:fldCharType="separate"/>
        </w:r>
        <w:r w:rsidR="002C6BEA">
          <w:rPr>
            <w:noProof/>
            <w:webHidden/>
          </w:rPr>
          <w:t>38</w:t>
        </w:r>
        <w:r w:rsidR="007D4BB3">
          <w:rPr>
            <w:noProof/>
            <w:webHidden/>
          </w:rPr>
          <w:fldChar w:fldCharType="end"/>
        </w:r>
      </w:hyperlink>
    </w:p>
    <w:p w14:paraId="7CA7CD61" w14:textId="13F8344D" w:rsidR="007D4BB3" w:rsidRDefault="00727F81">
      <w:pPr>
        <w:pStyle w:val="TOC2"/>
        <w:rPr>
          <w:rFonts w:ascii="Calibri" w:hAnsi="Calibri"/>
          <w:noProof/>
          <w:sz w:val="22"/>
          <w:szCs w:val="22"/>
          <w:lang w:eastAsia="en-AU"/>
        </w:rPr>
      </w:pPr>
      <w:hyperlink w:anchor="_Toc406071679" w:history="1">
        <w:r w:rsidR="007D4BB3" w:rsidRPr="00724FDF">
          <w:rPr>
            <w:rStyle w:val="Hyperlink"/>
            <w:noProof/>
          </w:rPr>
          <w:t>What are Location Based Services?</w:t>
        </w:r>
        <w:r w:rsidR="007D4BB3">
          <w:rPr>
            <w:noProof/>
            <w:webHidden/>
          </w:rPr>
          <w:tab/>
        </w:r>
        <w:r w:rsidR="007D4BB3">
          <w:rPr>
            <w:noProof/>
            <w:webHidden/>
          </w:rPr>
          <w:fldChar w:fldCharType="begin"/>
        </w:r>
        <w:r w:rsidR="007D4BB3">
          <w:rPr>
            <w:noProof/>
            <w:webHidden/>
          </w:rPr>
          <w:instrText xml:space="preserve"> PAGEREF _Toc406071679 \h </w:instrText>
        </w:r>
        <w:r w:rsidR="007D4BB3">
          <w:rPr>
            <w:noProof/>
            <w:webHidden/>
          </w:rPr>
        </w:r>
        <w:r w:rsidR="007D4BB3">
          <w:rPr>
            <w:noProof/>
            <w:webHidden/>
          </w:rPr>
          <w:fldChar w:fldCharType="separate"/>
        </w:r>
        <w:r w:rsidR="002C6BEA">
          <w:rPr>
            <w:noProof/>
            <w:webHidden/>
          </w:rPr>
          <w:t>38</w:t>
        </w:r>
        <w:r w:rsidR="007D4BB3">
          <w:rPr>
            <w:noProof/>
            <w:webHidden/>
          </w:rPr>
          <w:fldChar w:fldCharType="end"/>
        </w:r>
      </w:hyperlink>
    </w:p>
    <w:p w14:paraId="4C7EED4F" w14:textId="450E0123" w:rsidR="007D4BB3" w:rsidRDefault="00727F81">
      <w:pPr>
        <w:pStyle w:val="TOC2"/>
        <w:rPr>
          <w:rFonts w:ascii="Calibri" w:hAnsi="Calibri"/>
          <w:noProof/>
          <w:sz w:val="22"/>
          <w:szCs w:val="22"/>
          <w:lang w:eastAsia="en-AU"/>
        </w:rPr>
      </w:pPr>
      <w:hyperlink w:anchor="_Toc406071680" w:history="1">
        <w:r w:rsidR="007D4BB3" w:rsidRPr="00724FDF">
          <w:rPr>
            <w:rStyle w:val="Hyperlink"/>
            <w:noProof/>
          </w:rPr>
          <w:t>Availability</w:t>
        </w:r>
        <w:r w:rsidR="007D4BB3">
          <w:rPr>
            <w:noProof/>
            <w:webHidden/>
          </w:rPr>
          <w:tab/>
        </w:r>
        <w:r w:rsidR="007D4BB3">
          <w:rPr>
            <w:noProof/>
            <w:webHidden/>
          </w:rPr>
          <w:fldChar w:fldCharType="begin"/>
        </w:r>
        <w:r w:rsidR="007D4BB3">
          <w:rPr>
            <w:noProof/>
            <w:webHidden/>
          </w:rPr>
          <w:instrText xml:space="preserve"> PAGEREF _Toc406071680 \h </w:instrText>
        </w:r>
        <w:r w:rsidR="007D4BB3">
          <w:rPr>
            <w:noProof/>
            <w:webHidden/>
          </w:rPr>
        </w:r>
        <w:r w:rsidR="007D4BB3">
          <w:rPr>
            <w:noProof/>
            <w:webHidden/>
          </w:rPr>
          <w:fldChar w:fldCharType="separate"/>
        </w:r>
        <w:r w:rsidR="002C6BEA">
          <w:rPr>
            <w:noProof/>
            <w:webHidden/>
          </w:rPr>
          <w:t>38</w:t>
        </w:r>
        <w:r w:rsidR="007D4BB3">
          <w:rPr>
            <w:noProof/>
            <w:webHidden/>
          </w:rPr>
          <w:fldChar w:fldCharType="end"/>
        </w:r>
      </w:hyperlink>
    </w:p>
    <w:p w14:paraId="3C62DF45" w14:textId="6F764971" w:rsidR="007D4BB3" w:rsidRDefault="00727F81">
      <w:pPr>
        <w:pStyle w:val="TOC2"/>
        <w:rPr>
          <w:rFonts w:ascii="Calibri" w:hAnsi="Calibri"/>
          <w:noProof/>
          <w:sz w:val="22"/>
          <w:szCs w:val="22"/>
          <w:lang w:eastAsia="en-AU"/>
        </w:rPr>
      </w:pPr>
      <w:hyperlink w:anchor="_Toc406071681" w:history="1">
        <w:r w:rsidR="007D4BB3" w:rsidRPr="00724FDF">
          <w:rPr>
            <w:rStyle w:val="Hyperlink"/>
            <w:noProof/>
          </w:rPr>
          <w:t>Privacy</w:t>
        </w:r>
        <w:r w:rsidR="007D4BB3">
          <w:rPr>
            <w:noProof/>
            <w:webHidden/>
          </w:rPr>
          <w:tab/>
        </w:r>
        <w:r w:rsidR="007D4BB3">
          <w:rPr>
            <w:noProof/>
            <w:webHidden/>
          </w:rPr>
          <w:fldChar w:fldCharType="begin"/>
        </w:r>
        <w:r w:rsidR="007D4BB3">
          <w:rPr>
            <w:noProof/>
            <w:webHidden/>
          </w:rPr>
          <w:instrText xml:space="preserve"> PAGEREF _Toc406071681 \h </w:instrText>
        </w:r>
        <w:r w:rsidR="007D4BB3">
          <w:rPr>
            <w:noProof/>
            <w:webHidden/>
          </w:rPr>
        </w:r>
        <w:r w:rsidR="007D4BB3">
          <w:rPr>
            <w:noProof/>
            <w:webHidden/>
          </w:rPr>
          <w:fldChar w:fldCharType="separate"/>
        </w:r>
        <w:r w:rsidR="002C6BEA">
          <w:rPr>
            <w:noProof/>
            <w:webHidden/>
          </w:rPr>
          <w:t>38</w:t>
        </w:r>
        <w:r w:rsidR="007D4BB3">
          <w:rPr>
            <w:noProof/>
            <w:webHidden/>
          </w:rPr>
          <w:fldChar w:fldCharType="end"/>
        </w:r>
      </w:hyperlink>
    </w:p>
    <w:p w14:paraId="381C1F4D" w14:textId="355731CF" w:rsidR="007D4BB3" w:rsidRDefault="00727F81">
      <w:pPr>
        <w:pStyle w:val="TOC2"/>
        <w:rPr>
          <w:rFonts w:ascii="Calibri" w:hAnsi="Calibri"/>
          <w:noProof/>
          <w:sz w:val="22"/>
          <w:szCs w:val="22"/>
          <w:lang w:eastAsia="en-AU"/>
        </w:rPr>
      </w:pPr>
      <w:hyperlink w:anchor="_Toc406071682" w:history="1">
        <w:r w:rsidR="007D4BB3" w:rsidRPr="00724FDF">
          <w:rPr>
            <w:rStyle w:val="Hyperlink"/>
            <w:noProof/>
          </w:rPr>
          <w:t>Whereis</w:t>
        </w:r>
        <w:r w:rsidR="007D4BB3">
          <w:rPr>
            <w:noProof/>
            <w:webHidden/>
          </w:rPr>
          <w:tab/>
        </w:r>
        <w:r w:rsidR="007D4BB3">
          <w:rPr>
            <w:noProof/>
            <w:webHidden/>
          </w:rPr>
          <w:fldChar w:fldCharType="begin"/>
        </w:r>
        <w:r w:rsidR="007D4BB3">
          <w:rPr>
            <w:noProof/>
            <w:webHidden/>
          </w:rPr>
          <w:instrText xml:space="preserve"> PAGEREF _Toc406071682 \h </w:instrText>
        </w:r>
        <w:r w:rsidR="007D4BB3">
          <w:rPr>
            <w:noProof/>
            <w:webHidden/>
          </w:rPr>
        </w:r>
        <w:r w:rsidR="007D4BB3">
          <w:rPr>
            <w:noProof/>
            <w:webHidden/>
          </w:rPr>
          <w:fldChar w:fldCharType="separate"/>
        </w:r>
        <w:r w:rsidR="002C6BEA">
          <w:rPr>
            <w:noProof/>
            <w:webHidden/>
          </w:rPr>
          <w:t>38</w:t>
        </w:r>
        <w:r w:rsidR="007D4BB3">
          <w:rPr>
            <w:noProof/>
            <w:webHidden/>
          </w:rPr>
          <w:fldChar w:fldCharType="end"/>
        </w:r>
      </w:hyperlink>
    </w:p>
    <w:p w14:paraId="29E9A085" w14:textId="4C0B7531" w:rsidR="007D4BB3" w:rsidRDefault="00727F81">
      <w:pPr>
        <w:pStyle w:val="TOC2"/>
        <w:rPr>
          <w:rFonts w:ascii="Calibri" w:hAnsi="Calibri"/>
          <w:noProof/>
          <w:sz w:val="22"/>
          <w:szCs w:val="22"/>
          <w:lang w:eastAsia="en-AU"/>
        </w:rPr>
      </w:pPr>
      <w:hyperlink w:anchor="_Toc406071683" w:history="1">
        <w:r w:rsidR="007D4BB3" w:rsidRPr="00724FDF">
          <w:rPr>
            <w:rStyle w:val="Hyperlink"/>
            <w:noProof/>
          </w:rPr>
          <w:t>Whereis charges</w:t>
        </w:r>
        <w:r w:rsidR="007D4BB3">
          <w:rPr>
            <w:noProof/>
            <w:webHidden/>
          </w:rPr>
          <w:tab/>
        </w:r>
        <w:r w:rsidR="007D4BB3">
          <w:rPr>
            <w:noProof/>
            <w:webHidden/>
          </w:rPr>
          <w:fldChar w:fldCharType="begin"/>
        </w:r>
        <w:r w:rsidR="007D4BB3">
          <w:rPr>
            <w:noProof/>
            <w:webHidden/>
          </w:rPr>
          <w:instrText xml:space="preserve"> PAGEREF _Toc406071683 \h </w:instrText>
        </w:r>
        <w:r w:rsidR="007D4BB3">
          <w:rPr>
            <w:noProof/>
            <w:webHidden/>
          </w:rPr>
        </w:r>
        <w:r w:rsidR="007D4BB3">
          <w:rPr>
            <w:noProof/>
            <w:webHidden/>
          </w:rPr>
          <w:fldChar w:fldCharType="separate"/>
        </w:r>
        <w:r w:rsidR="002C6BEA">
          <w:rPr>
            <w:noProof/>
            <w:webHidden/>
          </w:rPr>
          <w:t>39</w:t>
        </w:r>
        <w:r w:rsidR="007D4BB3">
          <w:rPr>
            <w:noProof/>
            <w:webHidden/>
          </w:rPr>
          <w:fldChar w:fldCharType="end"/>
        </w:r>
      </w:hyperlink>
    </w:p>
    <w:p w14:paraId="02BFD61A" w14:textId="69402B4C" w:rsidR="007D4BB3" w:rsidRDefault="00727F81">
      <w:pPr>
        <w:pStyle w:val="TOC2"/>
        <w:rPr>
          <w:rFonts w:ascii="Calibri" w:hAnsi="Calibri"/>
          <w:noProof/>
          <w:sz w:val="22"/>
          <w:szCs w:val="22"/>
          <w:lang w:eastAsia="en-AU"/>
        </w:rPr>
      </w:pPr>
      <w:hyperlink w:anchor="_Toc406071684" w:history="1">
        <w:r w:rsidR="007D4BB3" w:rsidRPr="00724FDF">
          <w:rPr>
            <w:rStyle w:val="Hyperlink"/>
            <w:noProof/>
          </w:rPr>
          <w:t>Local Weather</w:t>
        </w:r>
        <w:r w:rsidR="007D4BB3">
          <w:rPr>
            <w:noProof/>
            <w:webHidden/>
          </w:rPr>
          <w:tab/>
        </w:r>
        <w:r w:rsidR="007D4BB3">
          <w:rPr>
            <w:noProof/>
            <w:webHidden/>
          </w:rPr>
          <w:fldChar w:fldCharType="begin"/>
        </w:r>
        <w:r w:rsidR="007D4BB3">
          <w:rPr>
            <w:noProof/>
            <w:webHidden/>
          </w:rPr>
          <w:instrText xml:space="preserve"> PAGEREF _Toc406071684 \h </w:instrText>
        </w:r>
        <w:r w:rsidR="007D4BB3">
          <w:rPr>
            <w:noProof/>
            <w:webHidden/>
          </w:rPr>
        </w:r>
        <w:r w:rsidR="007D4BB3">
          <w:rPr>
            <w:noProof/>
            <w:webHidden/>
          </w:rPr>
          <w:fldChar w:fldCharType="separate"/>
        </w:r>
        <w:r w:rsidR="002C6BEA">
          <w:rPr>
            <w:noProof/>
            <w:webHidden/>
          </w:rPr>
          <w:t>39</w:t>
        </w:r>
        <w:r w:rsidR="007D4BB3">
          <w:rPr>
            <w:noProof/>
            <w:webHidden/>
          </w:rPr>
          <w:fldChar w:fldCharType="end"/>
        </w:r>
      </w:hyperlink>
    </w:p>
    <w:p w14:paraId="14855760" w14:textId="24D2F12D" w:rsidR="007D4BB3" w:rsidRDefault="00727F81">
      <w:pPr>
        <w:pStyle w:val="TOC2"/>
        <w:rPr>
          <w:rFonts w:ascii="Calibri" w:hAnsi="Calibri"/>
          <w:noProof/>
          <w:sz w:val="22"/>
          <w:szCs w:val="22"/>
          <w:lang w:eastAsia="en-AU"/>
        </w:rPr>
      </w:pPr>
      <w:hyperlink w:anchor="_Toc406071685" w:history="1">
        <w:r w:rsidR="007D4BB3" w:rsidRPr="00724FDF">
          <w:rPr>
            <w:rStyle w:val="Hyperlink"/>
            <w:noProof/>
          </w:rPr>
          <w:t>Local Weather charges</w:t>
        </w:r>
        <w:r w:rsidR="007D4BB3">
          <w:rPr>
            <w:noProof/>
            <w:webHidden/>
          </w:rPr>
          <w:tab/>
        </w:r>
        <w:r w:rsidR="007D4BB3">
          <w:rPr>
            <w:noProof/>
            <w:webHidden/>
          </w:rPr>
          <w:fldChar w:fldCharType="begin"/>
        </w:r>
        <w:r w:rsidR="007D4BB3">
          <w:rPr>
            <w:noProof/>
            <w:webHidden/>
          </w:rPr>
          <w:instrText xml:space="preserve"> PAGEREF _Toc406071685 \h </w:instrText>
        </w:r>
        <w:r w:rsidR="007D4BB3">
          <w:rPr>
            <w:noProof/>
            <w:webHidden/>
          </w:rPr>
        </w:r>
        <w:r w:rsidR="007D4BB3">
          <w:rPr>
            <w:noProof/>
            <w:webHidden/>
          </w:rPr>
          <w:fldChar w:fldCharType="separate"/>
        </w:r>
        <w:r w:rsidR="002C6BEA">
          <w:rPr>
            <w:noProof/>
            <w:webHidden/>
          </w:rPr>
          <w:t>39</w:t>
        </w:r>
        <w:r w:rsidR="007D4BB3">
          <w:rPr>
            <w:noProof/>
            <w:webHidden/>
          </w:rPr>
          <w:fldChar w:fldCharType="end"/>
        </w:r>
      </w:hyperlink>
    </w:p>
    <w:p w14:paraId="5A75ACA2" w14:textId="49356ED3" w:rsidR="007D4BB3" w:rsidRDefault="00727F81">
      <w:pPr>
        <w:pStyle w:val="TOC1"/>
        <w:tabs>
          <w:tab w:val="left" w:pos="1474"/>
        </w:tabs>
        <w:rPr>
          <w:rFonts w:ascii="Calibri" w:hAnsi="Calibri"/>
          <w:b w:val="0"/>
          <w:noProof/>
          <w:sz w:val="22"/>
          <w:szCs w:val="22"/>
          <w:lang w:eastAsia="en-AU"/>
        </w:rPr>
      </w:pPr>
      <w:hyperlink w:anchor="_Toc406071686" w:history="1">
        <w:r w:rsidR="007D4BB3" w:rsidRPr="00724FDF">
          <w:rPr>
            <w:rStyle w:val="Hyperlink"/>
            <w:noProof/>
          </w:rPr>
          <w:t>14</w:t>
        </w:r>
        <w:r w:rsidR="007D4BB3">
          <w:rPr>
            <w:rFonts w:ascii="Calibri" w:hAnsi="Calibri"/>
            <w:b w:val="0"/>
            <w:noProof/>
            <w:sz w:val="22"/>
            <w:szCs w:val="22"/>
            <w:lang w:eastAsia="en-AU"/>
          </w:rPr>
          <w:tab/>
        </w:r>
        <w:r w:rsidR="007D4BB3" w:rsidRPr="00724FDF">
          <w:rPr>
            <w:rStyle w:val="Hyperlink"/>
            <w:noProof/>
          </w:rPr>
          <w:t>SMS Games</w:t>
        </w:r>
        <w:r w:rsidR="007D4BB3">
          <w:rPr>
            <w:noProof/>
            <w:webHidden/>
          </w:rPr>
          <w:tab/>
        </w:r>
        <w:r w:rsidR="007D4BB3">
          <w:rPr>
            <w:noProof/>
            <w:webHidden/>
          </w:rPr>
          <w:fldChar w:fldCharType="begin"/>
        </w:r>
        <w:r w:rsidR="007D4BB3">
          <w:rPr>
            <w:noProof/>
            <w:webHidden/>
          </w:rPr>
          <w:instrText xml:space="preserve"> PAGEREF _Toc406071686 \h </w:instrText>
        </w:r>
        <w:r w:rsidR="007D4BB3">
          <w:rPr>
            <w:noProof/>
            <w:webHidden/>
          </w:rPr>
        </w:r>
        <w:r w:rsidR="007D4BB3">
          <w:rPr>
            <w:noProof/>
            <w:webHidden/>
          </w:rPr>
          <w:fldChar w:fldCharType="separate"/>
        </w:r>
        <w:r w:rsidR="002C6BEA">
          <w:rPr>
            <w:noProof/>
            <w:webHidden/>
          </w:rPr>
          <w:t>40</w:t>
        </w:r>
        <w:r w:rsidR="007D4BB3">
          <w:rPr>
            <w:noProof/>
            <w:webHidden/>
          </w:rPr>
          <w:fldChar w:fldCharType="end"/>
        </w:r>
      </w:hyperlink>
    </w:p>
    <w:p w14:paraId="6F6C9A84" w14:textId="11DC397C" w:rsidR="007D4BB3" w:rsidRDefault="00727F81">
      <w:pPr>
        <w:pStyle w:val="TOC2"/>
        <w:rPr>
          <w:rFonts w:ascii="Calibri" w:hAnsi="Calibri"/>
          <w:noProof/>
          <w:sz w:val="22"/>
          <w:szCs w:val="22"/>
          <w:lang w:eastAsia="en-AU"/>
        </w:rPr>
      </w:pPr>
      <w:hyperlink w:anchor="_Toc406071687" w:history="1">
        <w:r w:rsidR="007D4BB3" w:rsidRPr="00724FDF">
          <w:rPr>
            <w:rStyle w:val="Hyperlink"/>
            <w:noProof/>
          </w:rPr>
          <w:t>Accessing games</w:t>
        </w:r>
        <w:r w:rsidR="007D4BB3">
          <w:rPr>
            <w:noProof/>
            <w:webHidden/>
          </w:rPr>
          <w:tab/>
        </w:r>
        <w:r w:rsidR="007D4BB3">
          <w:rPr>
            <w:noProof/>
            <w:webHidden/>
          </w:rPr>
          <w:fldChar w:fldCharType="begin"/>
        </w:r>
        <w:r w:rsidR="007D4BB3">
          <w:rPr>
            <w:noProof/>
            <w:webHidden/>
          </w:rPr>
          <w:instrText xml:space="preserve"> PAGEREF _Toc406071687 \h </w:instrText>
        </w:r>
        <w:r w:rsidR="007D4BB3">
          <w:rPr>
            <w:noProof/>
            <w:webHidden/>
          </w:rPr>
        </w:r>
        <w:r w:rsidR="007D4BB3">
          <w:rPr>
            <w:noProof/>
            <w:webHidden/>
          </w:rPr>
          <w:fldChar w:fldCharType="separate"/>
        </w:r>
        <w:r w:rsidR="002C6BEA">
          <w:rPr>
            <w:noProof/>
            <w:webHidden/>
          </w:rPr>
          <w:t>40</w:t>
        </w:r>
        <w:r w:rsidR="007D4BB3">
          <w:rPr>
            <w:noProof/>
            <w:webHidden/>
          </w:rPr>
          <w:fldChar w:fldCharType="end"/>
        </w:r>
      </w:hyperlink>
    </w:p>
    <w:p w14:paraId="3470A7B9" w14:textId="3EF1FAEB" w:rsidR="007D4BB3" w:rsidRDefault="00727F81">
      <w:pPr>
        <w:pStyle w:val="TOC2"/>
        <w:rPr>
          <w:rFonts w:ascii="Calibri" w:hAnsi="Calibri"/>
          <w:noProof/>
          <w:sz w:val="22"/>
          <w:szCs w:val="22"/>
          <w:lang w:eastAsia="en-AU"/>
        </w:rPr>
      </w:pPr>
      <w:hyperlink w:anchor="_Toc406071688" w:history="1">
        <w:r w:rsidR="007D4BB3" w:rsidRPr="00724FDF">
          <w:rPr>
            <w:rStyle w:val="Hyperlink"/>
            <w:noProof/>
          </w:rPr>
          <w:t>Charges</w:t>
        </w:r>
        <w:r w:rsidR="007D4BB3">
          <w:rPr>
            <w:noProof/>
            <w:webHidden/>
          </w:rPr>
          <w:tab/>
        </w:r>
        <w:r w:rsidR="007D4BB3">
          <w:rPr>
            <w:noProof/>
            <w:webHidden/>
          </w:rPr>
          <w:fldChar w:fldCharType="begin"/>
        </w:r>
        <w:r w:rsidR="007D4BB3">
          <w:rPr>
            <w:noProof/>
            <w:webHidden/>
          </w:rPr>
          <w:instrText xml:space="preserve"> PAGEREF _Toc406071688 \h </w:instrText>
        </w:r>
        <w:r w:rsidR="007D4BB3">
          <w:rPr>
            <w:noProof/>
            <w:webHidden/>
          </w:rPr>
        </w:r>
        <w:r w:rsidR="007D4BB3">
          <w:rPr>
            <w:noProof/>
            <w:webHidden/>
          </w:rPr>
          <w:fldChar w:fldCharType="separate"/>
        </w:r>
        <w:r w:rsidR="002C6BEA">
          <w:rPr>
            <w:noProof/>
            <w:webHidden/>
          </w:rPr>
          <w:t>40</w:t>
        </w:r>
        <w:r w:rsidR="007D4BB3">
          <w:rPr>
            <w:noProof/>
            <w:webHidden/>
          </w:rPr>
          <w:fldChar w:fldCharType="end"/>
        </w:r>
      </w:hyperlink>
    </w:p>
    <w:p w14:paraId="60DF4217" w14:textId="35B75F41" w:rsidR="007D4BB3" w:rsidRDefault="00727F81">
      <w:pPr>
        <w:pStyle w:val="TOC1"/>
        <w:tabs>
          <w:tab w:val="left" w:pos="1474"/>
        </w:tabs>
        <w:rPr>
          <w:rFonts w:ascii="Calibri" w:hAnsi="Calibri"/>
          <w:b w:val="0"/>
          <w:noProof/>
          <w:sz w:val="22"/>
          <w:szCs w:val="22"/>
          <w:lang w:eastAsia="en-AU"/>
        </w:rPr>
      </w:pPr>
      <w:hyperlink w:anchor="_Toc406071689" w:history="1">
        <w:r w:rsidR="007D4BB3" w:rsidRPr="00724FDF">
          <w:rPr>
            <w:rStyle w:val="Hyperlink"/>
            <w:noProof/>
          </w:rPr>
          <w:t>15</w:t>
        </w:r>
        <w:r w:rsidR="007D4BB3">
          <w:rPr>
            <w:rFonts w:ascii="Calibri" w:hAnsi="Calibri"/>
            <w:b w:val="0"/>
            <w:noProof/>
            <w:sz w:val="22"/>
            <w:szCs w:val="22"/>
            <w:lang w:eastAsia="en-AU"/>
          </w:rPr>
          <w:tab/>
        </w:r>
        <w:r w:rsidR="007D4BB3" w:rsidRPr="00724FDF">
          <w:rPr>
            <w:rStyle w:val="Hyperlink"/>
            <w:noProof/>
          </w:rPr>
          <w:t>MobileFun (BigPond Tones and Pics)</w:t>
        </w:r>
        <w:r w:rsidR="007D4BB3">
          <w:rPr>
            <w:noProof/>
            <w:webHidden/>
          </w:rPr>
          <w:tab/>
        </w:r>
        <w:r w:rsidR="007D4BB3">
          <w:rPr>
            <w:noProof/>
            <w:webHidden/>
          </w:rPr>
          <w:fldChar w:fldCharType="begin"/>
        </w:r>
        <w:r w:rsidR="007D4BB3">
          <w:rPr>
            <w:noProof/>
            <w:webHidden/>
          </w:rPr>
          <w:instrText xml:space="preserve"> PAGEREF _Toc406071689 \h </w:instrText>
        </w:r>
        <w:r w:rsidR="007D4BB3">
          <w:rPr>
            <w:noProof/>
            <w:webHidden/>
          </w:rPr>
        </w:r>
        <w:r w:rsidR="007D4BB3">
          <w:rPr>
            <w:noProof/>
            <w:webHidden/>
          </w:rPr>
          <w:fldChar w:fldCharType="separate"/>
        </w:r>
        <w:r w:rsidR="002C6BEA">
          <w:rPr>
            <w:noProof/>
            <w:webHidden/>
          </w:rPr>
          <w:t>40</w:t>
        </w:r>
        <w:r w:rsidR="007D4BB3">
          <w:rPr>
            <w:noProof/>
            <w:webHidden/>
          </w:rPr>
          <w:fldChar w:fldCharType="end"/>
        </w:r>
      </w:hyperlink>
    </w:p>
    <w:p w14:paraId="6FF75D0C" w14:textId="3C975D47" w:rsidR="007D4BB3" w:rsidRDefault="00727F81">
      <w:pPr>
        <w:pStyle w:val="TOC2"/>
        <w:rPr>
          <w:rFonts w:ascii="Calibri" w:hAnsi="Calibri"/>
          <w:noProof/>
          <w:sz w:val="22"/>
          <w:szCs w:val="22"/>
          <w:lang w:eastAsia="en-AU"/>
        </w:rPr>
      </w:pPr>
      <w:hyperlink w:anchor="_Toc406071690" w:history="1">
        <w:r w:rsidR="007D4BB3" w:rsidRPr="00724FDF">
          <w:rPr>
            <w:rStyle w:val="Hyperlink"/>
            <w:noProof/>
          </w:rPr>
          <w:t>What is MobileFun?</w:t>
        </w:r>
        <w:r w:rsidR="007D4BB3">
          <w:rPr>
            <w:noProof/>
            <w:webHidden/>
          </w:rPr>
          <w:tab/>
        </w:r>
        <w:r w:rsidR="007D4BB3">
          <w:rPr>
            <w:noProof/>
            <w:webHidden/>
          </w:rPr>
          <w:fldChar w:fldCharType="begin"/>
        </w:r>
        <w:r w:rsidR="007D4BB3">
          <w:rPr>
            <w:noProof/>
            <w:webHidden/>
          </w:rPr>
          <w:instrText xml:space="preserve"> PAGEREF _Toc406071690 \h </w:instrText>
        </w:r>
        <w:r w:rsidR="007D4BB3">
          <w:rPr>
            <w:noProof/>
            <w:webHidden/>
          </w:rPr>
        </w:r>
        <w:r w:rsidR="007D4BB3">
          <w:rPr>
            <w:noProof/>
            <w:webHidden/>
          </w:rPr>
          <w:fldChar w:fldCharType="separate"/>
        </w:r>
        <w:r w:rsidR="002C6BEA">
          <w:rPr>
            <w:noProof/>
            <w:webHidden/>
          </w:rPr>
          <w:t>40</w:t>
        </w:r>
        <w:r w:rsidR="007D4BB3">
          <w:rPr>
            <w:noProof/>
            <w:webHidden/>
          </w:rPr>
          <w:fldChar w:fldCharType="end"/>
        </w:r>
      </w:hyperlink>
    </w:p>
    <w:p w14:paraId="7FB97663" w14:textId="24270D40" w:rsidR="007D4BB3" w:rsidRDefault="00727F81">
      <w:pPr>
        <w:pStyle w:val="TOC2"/>
        <w:rPr>
          <w:rFonts w:ascii="Calibri" w:hAnsi="Calibri"/>
          <w:noProof/>
          <w:sz w:val="22"/>
          <w:szCs w:val="22"/>
          <w:lang w:eastAsia="en-AU"/>
        </w:rPr>
      </w:pPr>
      <w:hyperlink w:anchor="_Toc406071691" w:history="1">
        <w:r w:rsidR="007D4BB3" w:rsidRPr="00724FDF">
          <w:rPr>
            <w:rStyle w:val="Hyperlink"/>
            <w:noProof/>
          </w:rPr>
          <w:t>Availability</w:t>
        </w:r>
        <w:r w:rsidR="007D4BB3">
          <w:rPr>
            <w:noProof/>
            <w:webHidden/>
          </w:rPr>
          <w:tab/>
        </w:r>
        <w:r w:rsidR="007D4BB3">
          <w:rPr>
            <w:noProof/>
            <w:webHidden/>
          </w:rPr>
          <w:fldChar w:fldCharType="begin"/>
        </w:r>
        <w:r w:rsidR="007D4BB3">
          <w:rPr>
            <w:noProof/>
            <w:webHidden/>
          </w:rPr>
          <w:instrText xml:space="preserve"> PAGEREF _Toc406071691 \h </w:instrText>
        </w:r>
        <w:r w:rsidR="007D4BB3">
          <w:rPr>
            <w:noProof/>
            <w:webHidden/>
          </w:rPr>
        </w:r>
        <w:r w:rsidR="007D4BB3">
          <w:rPr>
            <w:noProof/>
            <w:webHidden/>
          </w:rPr>
          <w:fldChar w:fldCharType="separate"/>
        </w:r>
        <w:r w:rsidR="002C6BEA">
          <w:rPr>
            <w:noProof/>
            <w:webHidden/>
          </w:rPr>
          <w:t>41</w:t>
        </w:r>
        <w:r w:rsidR="007D4BB3">
          <w:rPr>
            <w:noProof/>
            <w:webHidden/>
          </w:rPr>
          <w:fldChar w:fldCharType="end"/>
        </w:r>
      </w:hyperlink>
    </w:p>
    <w:p w14:paraId="08FFBCDD" w14:textId="2ECCE239" w:rsidR="007D4BB3" w:rsidRDefault="00727F81">
      <w:pPr>
        <w:pStyle w:val="TOC2"/>
        <w:rPr>
          <w:rFonts w:ascii="Calibri" w:hAnsi="Calibri"/>
          <w:noProof/>
          <w:sz w:val="22"/>
          <w:szCs w:val="22"/>
          <w:lang w:eastAsia="en-AU"/>
        </w:rPr>
      </w:pPr>
      <w:hyperlink w:anchor="_Toc406071692" w:history="1">
        <w:r w:rsidR="007D4BB3" w:rsidRPr="00724FDF">
          <w:rPr>
            <w:rStyle w:val="Hyperlink"/>
            <w:noProof/>
          </w:rPr>
          <w:t>SMS and BigPond Mobile Services Charges</w:t>
        </w:r>
        <w:r w:rsidR="007D4BB3">
          <w:rPr>
            <w:noProof/>
            <w:webHidden/>
          </w:rPr>
          <w:tab/>
        </w:r>
        <w:r w:rsidR="007D4BB3">
          <w:rPr>
            <w:noProof/>
            <w:webHidden/>
          </w:rPr>
          <w:fldChar w:fldCharType="begin"/>
        </w:r>
        <w:r w:rsidR="007D4BB3">
          <w:rPr>
            <w:noProof/>
            <w:webHidden/>
          </w:rPr>
          <w:instrText xml:space="preserve"> PAGEREF _Toc406071692 \h </w:instrText>
        </w:r>
        <w:r w:rsidR="007D4BB3">
          <w:rPr>
            <w:noProof/>
            <w:webHidden/>
          </w:rPr>
        </w:r>
        <w:r w:rsidR="007D4BB3">
          <w:rPr>
            <w:noProof/>
            <w:webHidden/>
          </w:rPr>
          <w:fldChar w:fldCharType="separate"/>
        </w:r>
        <w:r w:rsidR="002C6BEA">
          <w:rPr>
            <w:noProof/>
            <w:webHidden/>
          </w:rPr>
          <w:t>41</w:t>
        </w:r>
        <w:r w:rsidR="007D4BB3">
          <w:rPr>
            <w:noProof/>
            <w:webHidden/>
          </w:rPr>
          <w:fldChar w:fldCharType="end"/>
        </w:r>
      </w:hyperlink>
    </w:p>
    <w:p w14:paraId="55FD185D" w14:textId="3B0CB9D9" w:rsidR="007D4BB3" w:rsidRDefault="00727F81">
      <w:pPr>
        <w:pStyle w:val="TOC2"/>
        <w:rPr>
          <w:rFonts w:ascii="Calibri" w:hAnsi="Calibri"/>
          <w:noProof/>
          <w:sz w:val="22"/>
          <w:szCs w:val="22"/>
          <w:lang w:eastAsia="en-AU"/>
        </w:rPr>
      </w:pPr>
      <w:hyperlink w:anchor="_Toc406071693" w:history="1">
        <w:r w:rsidR="007D4BB3" w:rsidRPr="00724FDF">
          <w:rPr>
            <w:rStyle w:val="Hyperlink"/>
            <w:noProof/>
          </w:rPr>
          <w:t>Content Charges</w:t>
        </w:r>
        <w:r w:rsidR="007D4BB3">
          <w:rPr>
            <w:noProof/>
            <w:webHidden/>
          </w:rPr>
          <w:tab/>
        </w:r>
        <w:r w:rsidR="007D4BB3">
          <w:rPr>
            <w:noProof/>
            <w:webHidden/>
          </w:rPr>
          <w:fldChar w:fldCharType="begin"/>
        </w:r>
        <w:r w:rsidR="007D4BB3">
          <w:rPr>
            <w:noProof/>
            <w:webHidden/>
          </w:rPr>
          <w:instrText xml:space="preserve"> PAGEREF _Toc406071693 \h </w:instrText>
        </w:r>
        <w:r w:rsidR="007D4BB3">
          <w:rPr>
            <w:noProof/>
            <w:webHidden/>
          </w:rPr>
        </w:r>
        <w:r w:rsidR="007D4BB3">
          <w:rPr>
            <w:noProof/>
            <w:webHidden/>
          </w:rPr>
          <w:fldChar w:fldCharType="separate"/>
        </w:r>
        <w:r w:rsidR="002C6BEA">
          <w:rPr>
            <w:noProof/>
            <w:webHidden/>
          </w:rPr>
          <w:t>42</w:t>
        </w:r>
        <w:r w:rsidR="007D4BB3">
          <w:rPr>
            <w:noProof/>
            <w:webHidden/>
          </w:rPr>
          <w:fldChar w:fldCharType="end"/>
        </w:r>
      </w:hyperlink>
    </w:p>
    <w:p w14:paraId="699C9CD2" w14:textId="7D1CD6B1" w:rsidR="007D4BB3" w:rsidRDefault="00727F81">
      <w:pPr>
        <w:pStyle w:val="TOC2"/>
        <w:rPr>
          <w:rFonts w:ascii="Calibri" w:hAnsi="Calibri"/>
          <w:noProof/>
          <w:sz w:val="22"/>
          <w:szCs w:val="22"/>
          <w:lang w:eastAsia="en-AU"/>
        </w:rPr>
      </w:pPr>
      <w:hyperlink w:anchor="_Toc406071694" w:history="1">
        <w:r w:rsidR="007D4BB3" w:rsidRPr="00724FDF">
          <w:rPr>
            <w:rStyle w:val="Hyperlink"/>
            <w:noProof/>
          </w:rPr>
          <w:t>Use</w:t>
        </w:r>
        <w:r w:rsidR="007D4BB3">
          <w:rPr>
            <w:noProof/>
            <w:webHidden/>
          </w:rPr>
          <w:tab/>
        </w:r>
        <w:r w:rsidR="007D4BB3">
          <w:rPr>
            <w:noProof/>
            <w:webHidden/>
          </w:rPr>
          <w:fldChar w:fldCharType="begin"/>
        </w:r>
        <w:r w:rsidR="007D4BB3">
          <w:rPr>
            <w:noProof/>
            <w:webHidden/>
          </w:rPr>
          <w:instrText xml:space="preserve"> PAGEREF _Toc406071694 \h </w:instrText>
        </w:r>
        <w:r w:rsidR="007D4BB3">
          <w:rPr>
            <w:noProof/>
            <w:webHidden/>
          </w:rPr>
        </w:r>
        <w:r w:rsidR="007D4BB3">
          <w:rPr>
            <w:noProof/>
            <w:webHidden/>
          </w:rPr>
          <w:fldChar w:fldCharType="separate"/>
        </w:r>
        <w:r w:rsidR="002C6BEA">
          <w:rPr>
            <w:noProof/>
            <w:webHidden/>
          </w:rPr>
          <w:t>43</w:t>
        </w:r>
        <w:r w:rsidR="007D4BB3">
          <w:rPr>
            <w:noProof/>
            <w:webHidden/>
          </w:rPr>
          <w:fldChar w:fldCharType="end"/>
        </w:r>
      </w:hyperlink>
    </w:p>
    <w:p w14:paraId="383919DA" w14:textId="035B7923" w:rsidR="007D4BB3" w:rsidRDefault="00727F81">
      <w:pPr>
        <w:pStyle w:val="TOC2"/>
        <w:rPr>
          <w:rFonts w:ascii="Calibri" w:hAnsi="Calibri"/>
          <w:noProof/>
          <w:sz w:val="22"/>
          <w:szCs w:val="22"/>
          <w:lang w:eastAsia="en-AU"/>
        </w:rPr>
      </w:pPr>
      <w:hyperlink w:anchor="_Toc406071695" w:history="1">
        <w:r w:rsidR="007D4BB3" w:rsidRPr="00724FDF">
          <w:rPr>
            <w:rStyle w:val="Hyperlink"/>
            <w:noProof/>
          </w:rPr>
          <w:t>Prohibited use</w:t>
        </w:r>
        <w:r w:rsidR="007D4BB3">
          <w:rPr>
            <w:noProof/>
            <w:webHidden/>
          </w:rPr>
          <w:tab/>
        </w:r>
        <w:r w:rsidR="007D4BB3">
          <w:rPr>
            <w:noProof/>
            <w:webHidden/>
          </w:rPr>
          <w:fldChar w:fldCharType="begin"/>
        </w:r>
        <w:r w:rsidR="007D4BB3">
          <w:rPr>
            <w:noProof/>
            <w:webHidden/>
          </w:rPr>
          <w:instrText xml:space="preserve"> PAGEREF _Toc406071695 \h </w:instrText>
        </w:r>
        <w:r w:rsidR="007D4BB3">
          <w:rPr>
            <w:noProof/>
            <w:webHidden/>
          </w:rPr>
        </w:r>
        <w:r w:rsidR="007D4BB3">
          <w:rPr>
            <w:noProof/>
            <w:webHidden/>
          </w:rPr>
          <w:fldChar w:fldCharType="separate"/>
        </w:r>
        <w:r w:rsidR="002C6BEA">
          <w:rPr>
            <w:noProof/>
            <w:webHidden/>
          </w:rPr>
          <w:t>43</w:t>
        </w:r>
        <w:r w:rsidR="007D4BB3">
          <w:rPr>
            <w:noProof/>
            <w:webHidden/>
          </w:rPr>
          <w:fldChar w:fldCharType="end"/>
        </w:r>
      </w:hyperlink>
    </w:p>
    <w:p w14:paraId="01A199D0" w14:textId="09EBD429" w:rsidR="007D4BB3" w:rsidRDefault="00727F81">
      <w:pPr>
        <w:pStyle w:val="TOC2"/>
        <w:rPr>
          <w:rFonts w:ascii="Calibri" w:hAnsi="Calibri"/>
          <w:noProof/>
          <w:sz w:val="22"/>
          <w:szCs w:val="22"/>
          <w:lang w:eastAsia="en-AU"/>
        </w:rPr>
      </w:pPr>
      <w:hyperlink w:anchor="_Toc406071696" w:history="1">
        <w:r w:rsidR="007D4BB3" w:rsidRPr="00724FDF">
          <w:rPr>
            <w:rStyle w:val="Hyperlink"/>
            <w:noProof/>
          </w:rPr>
          <w:t>SMS Subscription Services – Telstra mobile service customers only</w:t>
        </w:r>
        <w:r w:rsidR="007D4BB3">
          <w:rPr>
            <w:noProof/>
            <w:webHidden/>
          </w:rPr>
          <w:tab/>
        </w:r>
        <w:r w:rsidR="007D4BB3">
          <w:rPr>
            <w:noProof/>
            <w:webHidden/>
          </w:rPr>
          <w:fldChar w:fldCharType="begin"/>
        </w:r>
        <w:r w:rsidR="007D4BB3">
          <w:rPr>
            <w:noProof/>
            <w:webHidden/>
          </w:rPr>
          <w:instrText xml:space="preserve"> PAGEREF _Toc406071696 \h </w:instrText>
        </w:r>
        <w:r w:rsidR="007D4BB3">
          <w:rPr>
            <w:noProof/>
            <w:webHidden/>
          </w:rPr>
        </w:r>
        <w:r w:rsidR="007D4BB3">
          <w:rPr>
            <w:noProof/>
            <w:webHidden/>
          </w:rPr>
          <w:fldChar w:fldCharType="separate"/>
        </w:r>
        <w:r w:rsidR="002C6BEA">
          <w:rPr>
            <w:noProof/>
            <w:webHidden/>
          </w:rPr>
          <w:t>43</w:t>
        </w:r>
        <w:r w:rsidR="007D4BB3">
          <w:rPr>
            <w:noProof/>
            <w:webHidden/>
          </w:rPr>
          <w:fldChar w:fldCharType="end"/>
        </w:r>
      </w:hyperlink>
    </w:p>
    <w:p w14:paraId="2F967D55" w14:textId="507445E1" w:rsidR="007D4BB3" w:rsidRDefault="00727F81">
      <w:pPr>
        <w:pStyle w:val="TOC2"/>
        <w:rPr>
          <w:rFonts w:ascii="Calibri" w:hAnsi="Calibri"/>
          <w:noProof/>
          <w:sz w:val="22"/>
          <w:szCs w:val="22"/>
          <w:lang w:eastAsia="en-AU"/>
        </w:rPr>
      </w:pPr>
      <w:hyperlink w:anchor="_Toc406071697" w:history="1">
        <w:r w:rsidR="007D4BB3" w:rsidRPr="00724FDF">
          <w:rPr>
            <w:rStyle w:val="Hyperlink"/>
            <w:noProof/>
          </w:rPr>
          <w:t>SMS Alerts– Telstra mobile service customers only</w:t>
        </w:r>
        <w:r w:rsidR="007D4BB3">
          <w:rPr>
            <w:noProof/>
            <w:webHidden/>
          </w:rPr>
          <w:tab/>
        </w:r>
        <w:r w:rsidR="007D4BB3">
          <w:rPr>
            <w:noProof/>
            <w:webHidden/>
          </w:rPr>
          <w:fldChar w:fldCharType="begin"/>
        </w:r>
        <w:r w:rsidR="007D4BB3">
          <w:rPr>
            <w:noProof/>
            <w:webHidden/>
          </w:rPr>
          <w:instrText xml:space="preserve"> PAGEREF _Toc406071697 \h </w:instrText>
        </w:r>
        <w:r w:rsidR="007D4BB3">
          <w:rPr>
            <w:noProof/>
            <w:webHidden/>
          </w:rPr>
        </w:r>
        <w:r w:rsidR="007D4BB3">
          <w:rPr>
            <w:noProof/>
            <w:webHidden/>
          </w:rPr>
          <w:fldChar w:fldCharType="separate"/>
        </w:r>
        <w:r w:rsidR="002C6BEA">
          <w:rPr>
            <w:noProof/>
            <w:webHidden/>
          </w:rPr>
          <w:t>44</w:t>
        </w:r>
        <w:r w:rsidR="007D4BB3">
          <w:rPr>
            <w:noProof/>
            <w:webHidden/>
          </w:rPr>
          <w:fldChar w:fldCharType="end"/>
        </w:r>
      </w:hyperlink>
    </w:p>
    <w:p w14:paraId="3B52E545" w14:textId="6283F14A" w:rsidR="007D4BB3" w:rsidRDefault="00727F81">
      <w:pPr>
        <w:pStyle w:val="TOC1"/>
        <w:tabs>
          <w:tab w:val="left" w:pos="1474"/>
        </w:tabs>
        <w:rPr>
          <w:rFonts w:ascii="Calibri" w:hAnsi="Calibri"/>
          <w:b w:val="0"/>
          <w:noProof/>
          <w:sz w:val="22"/>
          <w:szCs w:val="22"/>
          <w:lang w:eastAsia="en-AU"/>
        </w:rPr>
      </w:pPr>
      <w:hyperlink w:anchor="_Toc406071698" w:history="1">
        <w:r w:rsidR="007D4BB3" w:rsidRPr="00724FDF">
          <w:rPr>
            <w:rStyle w:val="Hyperlink"/>
            <w:noProof/>
          </w:rPr>
          <w:t>16</w:t>
        </w:r>
        <w:r w:rsidR="007D4BB3">
          <w:rPr>
            <w:rFonts w:ascii="Calibri" w:hAnsi="Calibri"/>
            <w:b w:val="0"/>
            <w:noProof/>
            <w:sz w:val="22"/>
            <w:szCs w:val="22"/>
            <w:lang w:eastAsia="en-AU"/>
          </w:rPr>
          <w:tab/>
        </w:r>
        <w:r w:rsidR="007D4BB3" w:rsidRPr="00724FDF">
          <w:rPr>
            <w:rStyle w:val="Hyperlink"/>
            <w:noProof/>
          </w:rPr>
          <w:t>BlueSkyFrog (BSF) for Telstra Service</w:t>
        </w:r>
        <w:r w:rsidR="007D4BB3">
          <w:rPr>
            <w:noProof/>
            <w:webHidden/>
          </w:rPr>
          <w:tab/>
        </w:r>
        <w:r w:rsidR="007D4BB3">
          <w:rPr>
            <w:noProof/>
            <w:webHidden/>
          </w:rPr>
          <w:fldChar w:fldCharType="begin"/>
        </w:r>
        <w:r w:rsidR="007D4BB3">
          <w:rPr>
            <w:noProof/>
            <w:webHidden/>
          </w:rPr>
          <w:instrText xml:space="preserve"> PAGEREF _Toc406071698 \h </w:instrText>
        </w:r>
        <w:r w:rsidR="007D4BB3">
          <w:rPr>
            <w:noProof/>
            <w:webHidden/>
          </w:rPr>
        </w:r>
        <w:r w:rsidR="007D4BB3">
          <w:rPr>
            <w:noProof/>
            <w:webHidden/>
          </w:rPr>
          <w:fldChar w:fldCharType="separate"/>
        </w:r>
        <w:r w:rsidR="002C6BEA">
          <w:rPr>
            <w:noProof/>
            <w:webHidden/>
          </w:rPr>
          <w:t>44</w:t>
        </w:r>
        <w:r w:rsidR="007D4BB3">
          <w:rPr>
            <w:noProof/>
            <w:webHidden/>
          </w:rPr>
          <w:fldChar w:fldCharType="end"/>
        </w:r>
      </w:hyperlink>
    </w:p>
    <w:p w14:paraId="763260AB" w14:textId="1344C545" w:rsidR="007D4BB3" w:rsidRDefault="00727F81">
      <w:pPr>
        <w:pStyle w:val="TOC2"/>
        <w:rPr>
          <w:rFonts w:ascii="Calibri" w:hAnsi="Calibri"/>
          <w:noProof/>
          <w:sz w:val="22"/>
          <w:szCs w:val="22"/>
          <w:lang w:eastAsia="en-AU"/>
        </w:rPr>
      </w:pPr>
      <w:hyperlink w:anchor="_Toc406071699" w:history="1">
        <w:r w:rsidR="007D4BB3" w:rsidRPr="00724FDF">
          <w:rPr>
            <w:rStyle w:val="Hyperlink"/>
            <w:noProof/>
          </w:rPr>
          <w:t>Availability</w:t>
        </w:r>
        <w:r w:rsidR="007D4BB3">
          <w:rPr>
            <w:noProof/>
            <w:webHidden/>
          </w:rPr>
          <w:tab/>
        </w:r>
        <w:r w:rsidR="007D4BB3">
          <w:rPr>
            <w:noProof/>
            <w:webHidden/>
          </w:rPr>
          <w:fldChar w:fldCharType="begin"/>
        </w:r>
        <w:r w:rsidR="007D4BB3">
          <w:rPr>
            <w:noProof/>
            <w:webHidden/>
          </w:rPr>
          <w:instrText xml:space="preserve"> PAGEREF _Toc406071699 \h </w:instrText>
        </w:r>
        <w:r w:rsidR="007D4BB3">
          <w:rPr>
            <w:noProof/>
            <w:webHidden/>
          </w:rPr>
        </w:r>
        <w:r w:rsidR="007D4BB3">
          <w:rPr>
            <w:noProof/>
            <w:webHidden/>
          </w:rPr>
          <w:fldChar w:fldCharType="separate"/>
        </w:r>
        <w:r w:rsidR="002C6BEA">
          <w:rPr>
            <w:noProof/>
            <w:webHidden/>
          </w:rPr>
          <w:t>44</w:t>
        </w:r>
        <w:r w:rsidR="007D4BB3">
          <w:rPr>
            <w:noProof/>
            <w:webHidden/>
          </w:rPr>
          <w:fldChar w:fldCharType="end"/>
        </w:r>
      </w:hyperlink>
    </w:p>
    <w:p w14:paraId="05B36521" w14:textId="3E917EFF" w:rsidR="007D4BB3" w:rsidRDefault="00727F81">
      <w:pPr>
        <w:pStyle w:val="TOC2"/>
        <w:rPr>
          <w:rFonts w:ascii="Calibri" w:hAnsi="Calibri"/>
          <w:noProof/>
          <w:sz w:val="22"/>
          <w:szCs w:val="22"/>
          <w:lang w:eastAsia="en-AU"/>
        </w:rPr>
      </w:pPr>
      <w:hyperlink w:anchor="_Toc406071700" w:history="1">
        <w:r w:rsidR="007D4BB3" w:rsidRPr="00724FDF">
          <w:rPr>
            <w:rStyle w:val="Hyperlink"/>
            <w:noProof/>
          </w:rPr>
          <w:t>Prohibited use</w:t>
        </w:r>
        <w:r w:rsidR="007D4BB3">
          <w:rPr>
            <w:noProof/>
            <w:webHidden/>
          </w:rPr>
          <w:tab/>
        </w:r>
        <w:r w:rsidR="007D4BB3">
          <w:rPr>
            <w:noProof/>
            <w:webHidden/>
          </w:rPr>
          <w:fldChar w:fldCharType="begin"/>
        </w:r>
        <w:r w:rsidR="007D4BB3">
          <w:rPr>
            <w:noProof/>
            <w:webHidden/>
          </w:rPr>
          <w:instrText xml:space="preserve"> PAGEREF _Toc406071700 \h </w:instrText>
        </w:r>
        <w:r w:rsidR="007D4BB3">
          <w:rPr>
            <w:noProof/>
            <w:webHidden/>
          </w:rPr>
        </w:r>
        <w:r w:rsidR="007D4BB3">
          <w:rPr>
            <w:noProof/>
            <w:webHidden/>
          </w:rPr>
          <w:fldChar w:fldCharType="separate"/>
        </w:r>
        <w:r w:rsidR="002C6BEA">
          <w:rPr>
            <w:noProof/>
            <w:webHidden/>
          </w:rPr>
          <w:t>45</w:t>
        </w:r>
        <w:r w:rsidR="007D4BB3">
          <w:rPr>
            <w:noProof/>
            <w:webHidden/>
          </w:rPr>
          <w:fldChar w:fldCharType="end"/>
        </w:r>
      </w:hyperlink>
    </w:p>
    <w:p w14:paraId="4E3B50C5" w14:textId="1E2E0DE8" w:rsidR="007D4BB3" w:rsidRDefault="00727F81">
      <w:pPr>
        <w:pStyle w:val="TOC2"/>
        <w:rPr>
          <w:rFonts w:ascii="Calibri" w:hAnsi="Calibri"/>
          <w:noProof/>
          <w:sz w:val="22"/>
          <w:szCs w:val="22"/>
          <w:lang w:eastAsia="en-AU"/>
        </w:rPr>
      </w:pPr>
      <w:hyperlink w:anchor="_Toc406071701" w:history="1">
        <w:r w:rsidR="007D4BB3" w:rsidRPr="00724FDF">
          <w:rPr>
            <w:rStyle w:val="Hyperlink"/>
            <w:noProof/>
          </w:rPr>
          <w:t>Charges</w:t>
        </w:r>
        <w:r w:rsidR="007D4BB3">
          <w:rPr>
            <w:noProof/>
            <w:webHidden/>
          </w:rPr>
          <w:tab/>
        </w:r>
        <w:r w:rsidR="007D4BB3">
          <w:rPr>
            <w:noProof/>
            <w:webHidden/>
          </w:rPr>
          <w:fldChar w:fldCharType="begin"/>
        </w:r>
        <w:r w:rsidR="007D4BB3">
          <w:rPr>
            <w:noProof/>
            <w:webHidden/>
          </w:rPr>
          <w:instrText xml:space="preserve"> PAGEREF _Toc406071701 \h </w:instrText>
        </w:r>
        <w:r w:rsidR="007D4BB3">
          <w:rPr>
            <w:noProof/>
            <w:webHidden/>
          </w:rPr>
        </w:r>
        <w:r w:rsidR="007D4BB3">
          <w:rPr>
            <w:noProof/>
            <w:webHidden/>
          </w:rPr>
          <w:fldChar w:fldCharType="separate"/>
        </w:r>
        <w:r w:rsidR="002C6BEA">
          <w:rPr>
            <w:noProof/>
            <w:webHidden/>
          </w:rPr>
          <w:t>45</w:t>
        </w:r>
        <w:r w:rsidR="007D4BB3">
          <w:rPr>
            <w:noProof/>
            <w:webHidden/>
          </w:rPr>
          <w:fldChar w:fldCharType="end"/>
        </w:r>
      </w:hyperlink>
    </w:p>
    <w:p w14:paraId="54966EBB" w14:textId="6F542BCC" w:rsidR="007D4BB3" w:rsidRDefault="00727F81">
      <w:pPr>
        <w:pStyle w:val="TOC1"/>
        <w:tabs>
          <w:tab w:val="left" w:pos="1474"/>
        </w:tabs>
        <w:rPr>
          <w:rFonts w:ascii="Calibri" w:hAnsi="Calibri"/>
          <w:b w:val="0"/>
          <w:noProof/>
          <w:sz w:val="22"/>
          <w:szCs w:val="22"/>
          <w:lang w:eastAsia="en-AU"/>
        </w:rPr>
      </w:pPr>
      <w:hyperlink w:anchor="_Toc406071702" w:history="1">
        <w:r w:rsidR="007D4BB3" w:rsidRPr="00724FDF">
          <w:rPr>
            <w:rStyle w:val="Hyperlink"/>
            <w:rFonts w:cs="Arial"/>
            <w:noProof/>
            <w:lang w:val="en-US"/>
          </w:rPr>
          <w:t>17</w:t>
        </w:r>
        <w:r w:rsidR="007D4BB3">
          <w:rPr>
            <w:rFonts w:ascii="Calibri" w:hAnsi="Calibri"/>
            <w:b w:val="0"/>
            <w:noProof/>
            <w:sz w:val="22"/>
            <w:szCs w:val="22"/>
            <w:lang w:eastAsia="en-AU"/>
          </w:rPr>
          <w:tab/>
        </w:r>
        <w:r w:rsidR="007D4BB3" w:rsidRPr="00724FDF">
          <w:rPr>
            <w:rStyle w:val="Hyperlink"/>
            <w:rFonts w:cs="Arial"/>
            <w:noProof/>
            <w:lang w:val="en-US"/>
          </w:rPr>
          <w:t xml:space="preserve">BlueSkyFrog (BSF) for Telstra </w:t>
        </w:r>
        <w:r w:rsidR="007D4BB3" w:rsidRPr="00724FDF">
          <w:rPr>
            <w:rStyle w:val="Hyperlink"/>
            <w:noProof/>
          </w:rPr>
          <w:t xml:space="preserve">BigPond Mobile Services </w:t>
        </w:r>
        <w:r w:rsidR="007D4BB3" w:rsidRPr="00724FDF">
          <w:rPr>
            <w:rStyle w:val="Hyperlink"/>
            <w:rFonts w:cs="Arial"/>
            <w:noProof/>
            <w:lang w:val="en-US"/>
          </w:rPr>
          <w:t>Applications</w:t>
        </w:r>
        <w:r w:rsidR="007D4BB3">
          <w:rPr>
            <w:noProof/>
            <w:webHidden/>
          </w:rPr>
          <w:tab/>
        </w:r>
        <w:r w:rsidR="007D4BB3">
          <w:rPr>
            <w:noProof/>
            <w:webHidden/>
          </w:rPr>
          <w:fldChar w:fldCharType="begin"/>
        </w:r>
        <w:r w:rsidR="007D4BB3">
          <w:rPr>
            <w:noProof/>
            <w:webHidden/>
          </w:rPr>
          <w:instrText xml:space="preserve"> PAGEREF _Toc406071702 \h </w:instrText>
        </w:r>
        <w:r w:rsidR="007D4BB3">
          <w:rPr>
            <w:noProof/>
            <w:webHidden/>
          </w:rPr>
        </w:r>
        <w:r w:rsidR="007D4BB3">
          <w:rPr>
            <w:noProof/>
            <w:webHidden/>
          </w:rPr>
          <w:fldChar w:fldCharType="separate"/>
        </w:r>
        <w:r w:rsidR="002C6BEA">
          <w:rPr>
            <w:noProof/>
            <w:webHidden/>
          </w:rPr>
          <w:t>46</w:t>
        </w:r>
        <w:r w:rsidR="007D4BB3">
          <w:rPr>
            <w:noProof/>
            <w:webHidden/>
          </w:rPr>
          <w:fldChar w:fldCharType="end"/>
        </w:r>
      </w:hyperlink>
    </w:p>
    <w:p w14:paraId="2A22DB9E" w14:textId="10657EBB" w:rsidR="007D4BB3" w:rsidRDefault="00727F81">
      <w:pPr>
        <w:pStyle w:val="TOC2"/>
        <w:rPr>
          <w:rFonts w:ascii="Calibri" w:hAnsi="Calibri"/>
          <w:noProof/>
          <w:sz w:val="22"/>
          <w:szCs w:val="22"/>
          <w:lang w:eastAsia="en-AU"/>
        </w:rPr>
      </w:pPr>
      <w:hyperlink w:anchor="_Toc406071703" w:history="1">
        <w:r w:rsidR="007D4BB3" w:rsidRPr="00724FDF">
          <w:rPr>
            <w:rStyle w:val="Hyperlink"/>
            <w:noProof/>
          </w:rPr>
          <w:t>Availability</w:t>
        </w:r>
        <w:r w:rsidR="007D4BB3">
          <w:rPr>
            <w:noProof/>
            <w:webHidden/>
          </w:rPr>
          <w:tab/>
        </w:r>
        <w:r w:rsidR="007D4BB3">
          <w:rPr>
            <w:noProof/>
            <w:webHidden/>
          </w:rPr>
          <w:fldChar w:fldCharType="begin"/>
        </w:r>
        <w:r w:rsidR="007D4BB3">
          <w:rPr>
            <w:noProof/>
            <w:webHidden/>
          </w:rPr>
          <w:instrText xml:space="preserve"> PAGEREF _Toc406071703 \h </w:instrText>
        </w:r>
        <w:r w:rsidR="007D4BB3">
          <w:rPr>
            <w:noProof/>
            <w:webHidden/>
          </w:rPr>
        </w:r>
        <w:r w:rsidR="007D4BB3">
          <w:rPr>
            <w:noProof/>
            <w:webHidden/>
          </w:rPr>
          <w:fldChar w:fldCharType="separate"/>
        </w:r>
        <w:r w:rsidR="002C6BEA">
          <w:rPr>
            <w:noProof/>
            <w:webHidden/>
          </w:rPr>
          <w:t>46</w:t>
        </w:r>
        <w:r w:rsidR="007D4BB3">
          <w:rPr>
            <w:noProof/>
            <w:webHidden/>
          </w:rPr>
          <w:fldChar w:fldCharType="end"/>
        </w:r>
      </w:hyperlink>
    </w:p>
    <w:p w14:paraId="16501484" w14:textId="5513854E" w:rsidR="007D4BB3" w:rsidRDefault="00727F81">
      <w:pPr>
        <w:pStyle w:val="TOC2"/>
        <w:rPr>
          <w:rFonts w:ascii="Calibri" w:hAnsi="Calibri"/>
          <w:noProof/>
          <w:sz w:val="22"/>
          <w:szCs w:val="22"/>
          <w:lang w:eastAsia="en-AU"/>
        </w:rPr>
      </w:pPr>
      <w:hyperlink w:anchor="_Toc406071704" w:history="1">
        <w:r w:rsidR="007D4BB3" w:rsidRPr="00724FDF">
          <w:rPr>
            <w:rStyle w:val="Hyperlink"/>
            <w:noProof/>
          </w:rPr>
          <w:t>Charges</w:t>
        </w:r>
        <w:r w:rsidR="007D4BB3">
          <w:rPr>
            <w:noProof/>
            <w:webHidden/>
          </w:rPr>
          <w:tab/>
        </w:r>
        <w:r w:rsidR="007D4BB3">
          <w:rPr>
            <w:noProof/>
            <w:webHidden/>
          </w:rPr>
          <w:fldChar w:fldCharType="begin"/>
        </w:r>
        <w:r w:rsidR="007D4BB3">
          <w:rPr>
            <w:noProof/>
            <w:webHidden/>
          </w:rPr>
          <w:instrText xml:space="preserve"> PAGEREF _Toc406071704 \h </w:instrText>
        </w:r>
        <w:r w:rsidR="007D4BB3">
          <w:rPr>
            <w:noProof/>
            <w:webHidden/>
          </w:rPr>
        </w:r>
        <w:r w:rsidR="007D4BB3">
          <w:rPr>
            <w:noProof/>
            <w:webHidden/>
          </w:rPr>
          <w:fldChar w:fldCharType="separate"/>
        </w:r>
        <w:r w:rsidR="002C6BEA">
          <w:rPr>
            <w:noProof/>
            <w:webHidden/>
          </w:rPr>
          <w:t>47</w:t>
        </w:r>
        <w:r w:rsidR="007D4BB3">
          <w:rPr>
            <w:noProof/>
            <w:webHidden/>
          </w:rPr>
          <w:fldChar w:fldCharType="end"/>
        </w:r>
      </w:hyperlink>
    </w:p>
    <w:p w14:paraId="192FD6CF" w14:textId="0A73A2B3" w:rsidR="007D4BB3" w:rsidRDefault="00727F81">
      <w:pPr>
        <w:pStyle w:val="TOC1"/>
        <w:tabs>
          <w:tab w:val="left" w:pos="1474"/>
        </w:tabs>
        <w:rPr>
          <w:rFonts w:ascii="Calibri" w:hAnsi="Calibri"/>
          <w:b w:val="0"/>
          <w:noProof/>
          <w:sz w:val="22"/>
          <w:szCs w:val="22"/>
          <w:lang w:eastAsia="en-AU"/>
        </w:rPr>
      </w:pPr>
      <w:hyperlink w:anchor="_Toc406071705" w:history="1">
        <w:r w:rsidR="007D4BB3" w:rsidRPr="00724FDF">
          <w:rPr>
            <w:rStyle w:val="Hyperlink"/>
            <w:noProof/>
          </w:rPr>
          <w:t>18</w:t>
        </w:r>
        <w:r w:rsidR="007D4BB3">
          <w:rPr>
            <w:rFonts w:ascii="Calibri" w:hAnsi="Calibri"/>
            <w:b w:val="0"/>
            <w:noProof/>
            <w:sz w:val="22"/>
            <w:szCs w:val="22"/>
            <w:lang w:eastAsia="en-AU"/>
          </w:rPr>
          <w:tab/>
        </w:r>
        <w:r w:rsidR="007D4BB3" w:rsidRPr="00724FDF">
          <w:rPr>
            <w:rStyle w:val="Hyperlink"/>
            <w:rFonts w:cs="Arial"/>
            <w:noProof/>
            <w:lang w:val="en-US"/>
          </w:rPr>
          <w:t>Our “Who Wants To Be A Millionaire?” Game</w:t>
        </w:r>
        <w:r w:rsidR="007D4BB3">
          <w:rPr>
            <w:noProof/>
            <w:webHidden/>
          </w:rPr>
          <w:tab/>
        </w:r>
        <w:r w:rsidR="007D4BB3">
          <w:rPr>
            <w:noProof/>
            <w:webHidden/>
          </w:rPr>
          <w:fldChar w:fldCharType="begin"/>
        </w:r>
        <w:r w:rsidR="007D4BB3">
          <w:rPr>
            <w:noProof/>
            <w:webHidden/>
          </w:rPr>
          <w:instrText xml:space="preserve"> PAGEREF _Toc406071705 \h </w:instrText>
        </w:r>
        <w:r w:rsidR="007D4BB3">
          <w:rPr>
            <w:noProof/>
            <w:webHidden/>
          </w:rPr>
        </w:r>
        <w:r w:rsidR="007D4BB3">
          <w:rPr>
            <w:noProof/>
            <w:webHidden/>
          </w:rPr>
          <w:fldChar w:fldCharType="separate"/>
        </w:r>
        <w:r w:rsidR="002C6BEA">
          <w:rPr>
            <w:noProof/>
            <w:webHidden/>
          </w:rPr>
          <w:t>48</w:t>
        </w:r>
        <w:r w:rsidR="007D4BB3">
          <w:rPr>
            <w:noProof/>
            <w:webHidden/>
          </w:rPr>
          <w:fldChar w:fldCharType="end"/>
        </w:r>
      </w:hyperlink>
    </w:p>
    <w:p w14:paraId="5B508848" w14:textId="4A6D47E2" w:rsidR="007D4BB3" w:rsidRDefault="00727F81">
      <w:pPr>
        <w:pStyle w:val="TOC2"/>
        <w:rPr>
          <w:rFonts w:ascii="Calibri" w:hAnsi="Calibri"/>
          <w:noProof/>
          <w:sz w:val="22"/>
          <w:szCs w:val="22"/>
          <w:lang w:eastAsia="en-AU"/>
        </w:rPr>
      </w:pPr>
      <w:hyperlink w:anchor="_Toc406071706" w:history="1">
        <w:r w:rsidR="007D4BB3" w:rsidRPr="00724FDF">
          <w:rPr>
            <w:rStyle w:val="Hyperlink"/>
            <w:noProof/>
          </w:rPr>
          <w:t>Eligibility</w:t>
        </w:r>
        <w:r w:rsidR="007D4BB3">
          <w:rPr>
            <w:noProof/>
            <w:webHidden/>
          </w:rPr>
          <w:tab/>
        </w:r>
        <w:r w:rsidR="007D4BB3">
          <w:rPr>
            <w:noProof/>
            <w:webHidden/>
          </w:rPr>
          <w:fldChar w:fldCharType="begin"/>
        </w:r>
        <w:r w:rsidR="007D4BB3">
          <w:rPr>
            <w:noProof/>
            <w:webHidden/>
          </w:rPr>
          <w:instrText xml:space="preserve"> PAGEREF _Toc406071706 \h </w:instrText>
        </w:r>
        <w:r w:rsidR="007D4BB3">
          <w:rPr>
            <w:noProof/>
            <w:webHidden/>
          </w:rPr>
        </w:r>
        <w:r w:rsidR="007D4BB3">
          <w:rPr>
            <w:noProof/>
            <w:webHidden/>
          </w:rPr>
          <w:fldChar w:fldCharType="separate"/>
        </w:r>
        <w:r w:rsidR="002C6BEA">
          <w:rPr>
            <w:noProof/>
            <w:webHidden/>
          </w:rPr>
          <w:t>48</w:t>
        </w:r>
        <w:r w:rsidR="007D4BB3">
          <w:rPr>
            <w:noProof/>
            <w:webHidden/>
          </w:rPr>
          <w:fldChar w:fldCharType="end"/>
        </w:r>
      </w:hyperlink>
    </w:p>
    <w:p w14:paraId="3B891E21" w14:textId="0396262E" w:rsidR="007D4BB3" w:rsidRDefault="00727F81">
      <w:pPr>
        <w:pStyle w:val="TOC2"/>
        <w:rPr>
          <w:rFonts w:ascii="Calibri" w:hAnsi="Calibri"/>
          <w:noProof/>
          <w:sz w:val="22"/>
          <w:szCs w:val="22"/>
          <w:lang w:eastAsia="en-AU"/>
        </w:rPr>
      </w:pPr>
      <w:hyperlink w:anchor="_Toc406071707" w:history="1">
        <w:r w:rsidR="007D4BB3" w:rsidRPr="00724FDF">
          <w:rPr>
            <w:rStyle w:val="Hyperlink"/>
            <w:noProof/>
          </w:rPr>
          <w:t>Rules</w:t>
        </w:r>
        <w:r w:rsidR="007D4BB3">
          <w:rPr>
            <w:noProof/>
            <w:webHidden/>
          </w:rPr>
          <w:tab/>
        </w:r>
        <w:r w:rsidR="007D4BB3">
          <w:rPr>
            <w:noProof/>
            <w:webHidden/>
          </w:rPr>
          <w:fldChar w:fldCharType="begin"/>
        </w:r>
        <w:r w:rsidR="007D4BB3">
          <w:rPr>
            <w:noProof/>
            <w:webHidden/>
          </w:rPr>
          <w:instrText xml:space="preserve"> PAGEREF _Toc406071707 \h </w:instrText>
        </w:r>
        <w:r w:rsidR="007D4BB3">
          <w:rPr>
            <w:noProof/>
            <w:webHidden/>
          </w:rPr>
        </w:r>
        <w:r w:rsidR="007D4BB3">
          <w:rPr>
            <w:noProof/>
            <w:webHidden/>
          </w:rPr>
          <w:fldChar w:fldCharType="separate"/>
        </w:r>
        <w:r w:rsidR="002C6BEA">
          <w:rPr>
            <w:noProof/>
            <w:webHidden/>
          </w:rPr>
          <w:t>48</w:t>
        </w:r>
        <w:r w:rsidR="007D4BB3">
          <w:rPr>
            <w:noProof/>
            <w:webHidden/>
          </w:rPr>
          <w:fldChar w:fldCharType="end"/>
        </w:r>
      </w:hyperlink>
    </w:p>
    <w:p w14:paraId="1655A804" w14:textId="5DFEF941" w:rsidR="007D4BB3" w:rsidRDefault="00727F81">
      <w:pPr>
        <w:pStyle w:val="TOC2"/>
        <w:rPr>
          <w:rFonts w:ascii="Calibri" w:hAnsi="Calibri"/>
          <w:noProof/>
          <w:sz w:val="22"/>
          <w:szCs w:val="22"/>
          <w:lang w:eastAsia="en-AU"/>
        </w:rPr>
      </w:pPr>
      <w:hyperlink w:anchor="_Toc406071708" w:history="1">
        <w:r w:rsidR="007D4BB3" w:rsidRPr="00724FDF">
          <w:rPr>
            <w:rStyle w:val="Hyperlink"/>
            <w:noProof/>
          </w:rPr>
          <w:t>Charges</w:t>
        </w:r>
        <w:r w:rsidR="007D4BB3">
          <w:rPr>
            <w:noProof/>
            <w:webHidden/>
          </w:rPr>
          <w:tab/>
        </w:r>
        <w:r w:rsidR="007D4BB3">
          <w:rPr>
            <w:noProof/>
            <w:webHidden/>
          </w:rPr>
          <w:fldChar w:fldCharType="begin"/>
        </w:r>
        <w:r w:rsidR="007D4BB3">
          <w:rPr>
            <w:noProof/>
            <w:webHidden/>
          </w:rPr>
          <w:instrText xml:space="preserve"> PAGEREF _Toc406071708 \h </w:instrText>
        </w:r>
        <w:r w:rsidR="007D4BB3">
          <w:rPr>
            <w:noProof/>
            <w:webHidden/>
          </w:rPr>
        </w:r>
        <w:r w:rsidR="007D4BB3">
          <w:rPr>
            <w:noProof/>
            <w:webHidden/>
          </w:rPr>
          <w:fldChar w:fldCharType="separate"/>
        </w:r>
        <w:r w:rsidR="002C6BEA">
          <w:rPr>
            <w:noProof/>
            <w:webHidden/>
          </w:rPr>
          <w:t>48</w:t>
        </w:r>
        <w:r w:rsidR="007D4BB3">
          <w:rPr>
            <w:noProof/>
            <w:webHidden/>
          </w:rPr>
          <w:fldChar w:fldCharType="end"/>
        </w:r>
      </w:hyperlink>
    </w:p>
    <w:p w14:paraId="6F1B54A0" w14:textId="231BFDC4" w:rsidR="007D4BB3" w:rsidRDefault="00727F81">
      <w:pPr>
        <w:pStyle w:val="TOC1"/>
        <w:tabs>
          <w:tab w:val="left" w:pos="1474"/>
        </w:tabs>
        <w:rPr>
          <w:rFonts w:ascii="Calibri" w:hAnsi="Calibri"/>
          <w:b w:val="0"/>
          <w:noProof/>
          <w:sz w:val="22"/>
          <w:szCs w:val="22"/>
          <w:lang w:eastAsia="en-AU"/>
        </w:rPr>
      </w:pPr>
      <w:hyperlink w:anchor="_Toc406071709" w:history="1">
        <w:r w:rsidR="007D4BB3" w:rsidRPr="00724FDF">
          <w:rPr>
            <w:rStyle w:val="Hyperlink"/>
            <w:rFonts w:cs="Arial"/>
            <w:noProof/>
            <w:lang w:val="en-US"/>
          </w:rPr>
          <w:t>19</w:t>
        </w:r>
        <w:r w:rsidR="007D4BB3">
          <w:rPr>
            <w:rFonts w:ascii="Calibri" w:hAnsi="Calibri"/>
            <w:b w:val="0"/>
            <w:noProof/>
            <w:sz w:val="22"/>
            <w:szCs w:val="22"/>
            <w:lang w:eastAsia="en-AU"/>
          </w:rPr>
          <w:tab/>
        </w:r>
        <w:r w:rsidR="007D4BB3" w:rsidRPr="00724FDF">
          <w:rPr>
            <w:rStyle w:val="Hyperlink"/>
            <w:rFonts w:cs="Arial"/>
            <w:noProof/>
            <w:lang w:val="en-US"/>
          </w:rPr>
          <w:t>BigPond Apps</w:t>
        </w:r>
        <w:r w:rsidR="007D4BB3">
          <w:rPr>
            <w:noProof/>
            <w:webHidden/>
          </w:rPr>
          <w:tab/>
        </w:r>
        <w:r w:rsidR="007D4BB3">
          <w:rPr>
            <w:noProof/>
            <w:webHidden/>
          </w:rPr>
          <w:fldChar w:fldCharType="begin"/>
        </w:r>
        <w:r w:rsidR="007D4BB3">
          <w:rPr>
            <w:noProof/>
            <w:webHidden/>
          </w:rPr>
          <w:instrText xml:space="preserve"> PAGEREF _Toc406071709 \h </w:instrText>
        </w:r>
        <w:r w:rsidR="007D4BB3">
          <w:rPr>
            <w:noProof/>
            <w:webHidden/>
          </w:rPr>
        </w:r>
        <w:r w:rsidR="007D4BB3">
          <w:rPr>
            <w:noProof/>
            <w:webHidden/>
          </w:rPr>
          <w:fldChar w:fldCharType="separate"/>
        </w:r>
        <w:r w:rsidR="002C6BEA">
          <w:rPr>
            <w:noProof/>
            <w:webHidden/>
          </w:rPr>
          <w:t>48</w:t>
        </w:r>
        <w:r w:rsidR="007D4BB3">
          <w:rPr>
            <w:noProof/>
            <w:webHidden/>
          </w:rPr>
          <w:fldChar w:fldCharType="end"/>
        </w:r>
      </w:hyperlink>
    </w:p>
    <w:p w14:paraId="068A80A7" w14:textId="38425856" w:rsidR="007D4BB3" w:rsidRDefault="00727F81">
      <w:pPr>
        <w:pStyle w:val="TOC2"/>
        <w:rPr>
          <w:rFonts w:ascii="Calibri" w:hAnsi="Calibri"/>
          <w:noProof/>
          <w:sz w:val="22"/>
          <w:szCs w:val="22"/>
          <w:lang w:eastAsia="en-AU"/>
        </w:rPr>
      </w:pPr>
      <w:hyperlink w:anchor="_Toc406071710" w:history="1">
        <w:r w:rsidR="007D4BB3" w:rsidRPr="00724FDF">
          <w:rPr>
            <w:rStyle w:val="Hyperlink"/>
            <w:noProof/>
          </w:rPr>
          <w:t>Availability</w:t>
        </w:r>
        <w:r w:rsidR="007D4BB3">
          <w:rPr>
            <w:noProof/>
            <w:webHidden/>
          </w:rPr>
          <w:tab/>
        </w:r>
        <w:r w:rsidR="007D4BB3">
          <w:rPr>
            <w:noProof/>
            <w:webHidden/>
          </w:rPr>
          <w:fldChar w:fldCharType="begin"/>
        </w:r>
        <w:r w:rsidR="007D4BB3">
          <w:rPr>
            <w:noProof/>
            <w:webHidden/>
          </w:rPr>
          <w:instrText xml:space="preserve"> PAGEREF _Toc406071710 \h </w:instrText>
        </w:r>
        <w:r w:rsidR="007D4BB3">
          <w:rPr>
            <w:noProof/>
            <w:webHidden/>
          </w:rPr>
        </w:r>
        <w:r w:rsidR="007D4BB3">
          <w:rPr>
            <w:noProof/>
            <w:webHidden/>
          </w:rPr>
          <w:fldChar w:fldCharType="separate"/>
        </w:r>
        <w:r w:rsidR="002C6BEA">
          <w:rPr>
            <w:noProof/>
            <w:webHidden/>
          </w:rPr>
          <w:t>48</w:t>
        </w:r>
        <w:r w:rsidR="007D4BB3">
          <w:rPr>
            <w:noProof/>
            <w:webHidden/>
          </w:rPr>
          <w:fldChar w:fldCharType="end"/>
        </w:r>
      </w:hyperlink>
    </w:p>
    <w:p w14:paraId="0A764A55" w14:textId="1524D131" w:rsidR="007D4BB3" w:rsidRDefault="00727F81">
      <w:pPr>
        <w:pStyle w:val="TOC2"/>
        <w:rPr>
          <w:rFonts w:ascii="Calibri" w:hAnsi="Calibri"/>
          <w:noProof/>
          <w:sz w:val="22"/>
          <w:szCs w:val="22"/>
          <w:lang w:eastAsia="en-AU"/>
        </w:rPr>
      </w:pPr>
      <w:hyperlink w:anchor="_Toc406071711" w:history="1">
        <w:r w:rsidR="007D4BB3" w:rsidRPr="00724FDF">
          <w:rPr>
            <w:rStyle w:val="Hyperlink"/>
            <w:noProof/>
            <w:lang w:val="en-US"/>
          </w:rPr>
          <w:t xml:space="preserve">Payment </w:t>
        </w:r>
        <w:r w:rsidR="007D4BB3" w:rsidRPr="00724FDF">
          <w:rPr>
            <w:rStyle w:val="Hyperlink"/>
            <w:noProof/>
          </w:rPr>
          <w:t>Methods</w:t>
        </w:r>
        <w:r w:rsidR="007D4BB3">
          <w:rPr>
            <w:noProof/>
            <w:webHidden/>
          </w:rPr>
          <w:tab/>
        </w:r>
        <w:r w:rsidR="007D4BB3">
          <w:rPr>
            <w:noProof/>
            <w:webHidden/>
          </w:rPr>
          <w:fldChar w:fldCharType="begin"/>
        </w:r>
        <w:r w:rsidR="007D4BB3">
          <w:rPr>
            <w:noProof/>
            <w:webHidden/>
          </w:rPr>
          <w:instrText xml:space="preserve"> PAGEREF _Toc406071711 \h </w:instrText>
        </w:r>
        <w:r w:rsidR="007D4BB3">
          <w:rPr>
            <w:noProof/>
            <w:webHidden/>
          </w:rPr>
        </w:r>
        <w:r w:rsidR="007D4BB3">
          <w:rPr>
            <w:noProof/>
            <w:webHidden/>
          </w:rPr>
          <w:fldChar w:fldCharType="separate"/>
        </w:r>
        <w:r w:rsidR="002C6BEA">
          <w:rPr>
            <w:noProof/>
            <w:webHidden/>
          </w:rPr>
          <w:t>50</w:t>
        </w:r>
        <w:r w:rsidR="007D4BB3">
          <w:rPr>
            <w:noProof/>
            <w:webHidden/>
          </w:rPr>
          <w:fldChar w:fldCharType="end"/>
        </w:r>
      </w:hyperlink>
    </w:p>
    <w:p w14:paraId="770E532D" w14:textId="22AC682A" w:rsidR="007D4BB3" w:rsidRDefault="00727F81">
      <w:pPr>
        <w:pStyle w:val="TOC2"/>
        <w:rPr>
          <w:rFonts w:ascii="Calibri" w:hAnsi="Calibri"/>
          <w:noProof/>
          <w:sz w:val="22"/>
          <w:szCs w:val="22"/>
          <w:lang w:eastAsia="en-AU"/>
        </w:rPr>
      </w:pPr>
      <w:hyperlink w:anchor="_Toc406071712" w:history="1">
        <w:r w:rsidR="007D4BB3" w:rsidRPr="00724FDF">
          <w:rPr>
            <w:rStyle w:val="Hyperlink"/>
            <w:noProof/>
          </w:rPr>
          <w:t>Undeliverable items</w:t>
        </w:r>
        <w:r w:rsidR="007D4BB3">
          <w:rPr>
            <w:noProof/>
            <w:webHidden/>
          </w:rPr>
          <w:tab/>
        </w:r>
        <w:r w:rsidR="007D4BB3">
          <w:rPr>
            <w:noProof/>
            <w:webHidden/>
          </w:rPr>
          <w:fldChar w:fldCharType="begin"/>
        </w:r>
        <w:r w:rsidR="007D4BB3">
          <w:rPr>
            <w:noProof/>
            <w:webHidden/>
          </w:rPr>
          <w:instrText xml:space="preserve"> PAGEREF _Toc406071712 \h </w:instrText>
        </w:r>
        <w:r w:rsidR="007D4BB3">
          <w:rPr>
            <w:noProof/>
            <w:webHidden/>
          </w:rPr>
        </w:r>
        <w:r w:rsidR="007D4BB3">
          <w:rPr>
            <w:noProof/>
            <w:webHidden/>
          </w:rPr>
          <w:fldChar w:fldCharType="separate"/>
        </w:r>
        <w:r w:rsidR="002C6BEA">
          <w:rPr>
            <w:noProof/>
            <w:webHidden/>
          </w:rPr>
          <w:t>50</w:t>
        </w:r>
        <w:r w:rsidR="007D4BB3">
          <w:rPr>
            <w:noProof/>
            <w:webHidden/>
          </w:rPr>
          <w:fldChar w:fldCharType="end"/>
        </w:r>
      </w:hyperlink>
    </w:p>
    <w:p w14:paraId="7B99DD4E" w14:textId="6044654C" w:rsidR="007D4BB3" w:rsidRDefault="00727F81">
      <w:pPr>
        <w:pStyle w:val="TOC2"/>
        <w:rPr>
          <w:rFonts w:ascii="Calibri" w:hAnsi="Calibri"/>
          <w:noProof/>
          <w:sz w:val="22"/>
          <w:szCs w:val="22"/>
          <w:lang w:eastAsia="en-AU"/>
        </w:rPr>
      </w:pPr>
      <w:hyperlink w:anchor="_Toc406071713" w:history="1">
        <w:r w:rsidR="007D4BB3" w:rsidRPr="00724FDF">
          <w:rPr>
            <w:rStyle w:val="Hyperlink"/>
            <w:noProof/>
          </w:rPr>
          <w:t>Usage Terms</w:t>
        </w:r>
        <w:r w:rsidR="007D4BB3">
          <w:rPr>
            <w:noProof/>
            <w:webHidden/>
          </w:rPr>
          <w:tab/>
        </w:r>
        <w:r w:rsidR="007D4BB3">
          <w:rPr>
            <w:noProof/>
            <w:webHidden/>
          </w:rPr>
          <w:fldChar w:fldCharType="begin"/>
        </w:r>
        <w:r w:rsidR="007D4BB3">
          <w:rPr>
            <w:noProof/>
            <w:webHidden/>
          </w:rPr>
          <w:instrText xml:space="preserve"> PAGEREF _Toc406071713 \h </w:instrText>
        </w:r>
        <w:r w:rsidR="007D4BB3">
          <w:rPr>
            <w:noProof/>
            <w:webHidden/>
          </w:rPr>
        </w:r>
        <w:r w:rsidR="007D4BB3">
          <w:rPr>
            <w:noProof/>
            <w:webHidden/>
          </w:rPr>
          <w:fldChar w:fldCharType="separate"/>
        </w:r>
        <w:r w:rsidR="002C6BEA">
          <w:rPr>
            <w:noProof/>
            <w:webHidden/>
          </w:rPr>
          <w:t>50</w:t>
        </w:r>
        <w:r w:rsidR="007D4BB3">
          <w:rPr>
            <w:noProof/>
            <w:webHidden/>
          </w:rPr>
          <w:fldChar w:fldCharType="end"/>
        </w:r>
      </w:hyperlink>
    </w:p>
    <w:p w14:paraId="58CBF232" w14:textId="003DA9E7" w:rsidR="007D4BB3" w:rsidRDefault="00727F81">
      <w:pPr>
        <w:pStyle w:val="TOC1"/>
        <w:tabs>
          <w:tab w:val="left" w:pos="1474"/>
        </w:tabs>
        <w:rPr>
          <w:rFonts w:ascii="Calibri" w:hAnsi="Calibri"/>
          <w:b w:val="0"/>
          <w:noProof/>
          <w:sz w:val="22"/>
          <w:szCs w:val="22"/>
          <w:lang w:eastAsia="en-AU"/>
        </w:rPr>
      </w:pPr>
      <w:hyperlink w:anchor="_Toc406071714" w:history="1">
        <w:r w:rsidR="007D4BB3" w:rsidRPr="00724FDF">
          <w:rPr>
            <w:rStyle w:val="Hyperlink"/>
            <w:noProof/>
            <w:lang w:val="en-US"/>
          </w:rPr>
          <w:t>20</w:t>
        </w:r>
        <w:r w:rsidR="007D4BB3">
          <w:rPr>
            <w:rFonts w:ascii="Calibri" w:hAnsi="Calibri"/>
            <w:b w:val="0"/>
            <w:noProof/>
            <w:sz w:val="22"/>
            <w:szCs w:val="22"/>
            <w:lang w:eastAsia="en-AU"/>
          </w:rPr>
          <w:tab/>
        </w:r>
        <w:r w:rsidR="007D4BB3" w:rsidRPr="00724FDF">
          <w:rPr>
            <w:rStyle w:val="Hyperlink"/>
            <w:noProof/>
            <w:lang w:val="en-US"/>
          </w:rPr>
          <w:t>BigPond Games</w:t>
        </w:r>
        <w:r w:rsidR="007D4BB3">
          <w:rPr>
            <w:noProof/>
            <w:webHidden/>
          </w:rPr>
          <w:tab/>
        </w:r>
        <w:r w:rsidR="007D4BB3">
          <w:rPr>
            <w:noProof/>
            <w:webHidden/>
          </w:rPr>
          <w:fldChar w:fldCharType="begin"/>
        </w:r>
        <w:r w:rsidR="007D4BB3">
          <w:rPr>
            <w:noProof/>
            <w:webHidden/>
          </w:rPr>
          <w:instrText xml:space="preserve"> PAGEREF _Toc406071714 \h </w:instrText>
        </w:r>
        <w:r w:rsidR="007D4BB3">
          <w:rPr>
            <w:noProof/>
            <w:webHidden/>
          </w:rPr>
        </w:r>
        <w:r w:rsidR="007D4BB3">
          <w:rPr>
            <w:noProof/>
            <w:webHidden/>
          </w:rPr>
          <w:fldChar w:fldCharType="separate"/>
        </w:r>
        <w:r w:rsidR="002C6BEA">
          <w:rPr>
            <w:noProof/>
            <w:webHidden/>
          </w:rPr>
          <w:t>51</w:t>
        </w:r>
        <w:r w:rsidR="007D4BB3">
          <w:rPr>
            <w:noProof/>
            <w:webHidden/>
          </w:rPr>
          <w:fldChar w:fldCharType="end"/>
        </w:r>
      </w:hyperlink>
    </w:p>
    <w:p w14:paraId="2317418E" w14:textId="4F922614" w:rsidR="007D4BB3" w:rsidRDefault="00727F81">
      <w:pPr>
        <w:pStyle w:val="TOC2"/>
        <w:rPr>
          <w:rFonts w:ascii="Calibri" w:hAnsi="Calibri"/>
          <w:noProof/>
          <w:sz w:val="22"/>
          <w:szCs w:val="22"/>
          <w:lang w:eastAsia="en-AU"/>
        </w:rPr>
      </w:pPr>
      <w:hyperlink w:anchor="_Toc406071715" w:history="1">
        <w:r w:rsidR="007D4BB3" w:rsidRPr="00724FDF">
          <w:rPr>
            <w:rStyle w:val="Hyperlink"/>
            <w:noProof/>
          </w:rPr>
          <w:t>Availability</w:t>
        </w:r>
        <w:r w:rsidR="007D4BB3">
          <w:rPr>
            <w:noProof/>
            <w:webHidden/>
          </w:rPr>
          <w:tab/>
        </w:r>
        <w:r w:rsidR="007D4BB3">
          <w:rPr>
            <w:noProof/>
            <w:webHidden/>
          </w:rPr>
          <w:fldChar w:fldCharType="begin"/>
        </w:r>
        <w:r w:rsidR="007D4BB3">
          <w:rPr>
            <w:noProof/>
            <w:webHidden/>
          </w:rPr>
          <w:instrText xml:space="preserve"> PAGEREF _Toc406071715 \h </w:instrText>
        </w:r>
        <w:r w:rsidR="007D4BB3">
          <w:rPr>
            <w:noProof/>
            <w:webHidden/>
          </w:rPr>
        </w:r>
        <w:r w:rsidR="007D4BB3">
          <w:rPr>
            <w:noProof/>
            <w:webHidden/>
          </w:rPr>
          <w:fldChar w:fldCharType="separate"/>
        </w:r>
        <w:r w:rsidR="002C6BEA">
          <w:rPr>
            <w:noProof/>
            <w:webHidden/>
          </w:rPr>
          <w:t>51</w:t>
        </w:r>
        <w:r w:rsidR="007D4BB3">
          <w:rPr>
            <w:noProof/>
            <w:webHidden/>
          </w:rPr>
          <w:fldChar w:fldCharType="end"/>
        </w:r>
      </w:hyperlink>
    </w:p>
    <w:p w14:paraId="4E3AB2CF" w14:textId="04BF5E02" w:rsidR="007D4BB3" w:rsidRDefault="00727F81">
      <w:pPr>
        <w:pStyle w:val="TOC2"/>
        <w:rPr>
          <w:rFonts w:ascii="Calibri" w:hAnsi="Calibri"/>
          <w:noProof/>
          <w:sz w:val="22"/>
          <w:szCs w:val="22"/>
          <w:lang w:eastAsia="en-AU"/>
        </w:rPr>
      </w:pPr>
      <w:hyperlink w:anchor="_Toc406071716" w:history="1">
        <w:r w:rsidR="007D4BB3" w:rsidRPr="00724FDF">
          <w:rPr>
            <w:rStyle w:val="Hyperlink"/>
            <w:noProof/>
            <w:lang w:val="en-US"/>
          </w:rPr>
          <w:t xml:space="preserve">Payment </w:t>
        </w:r>
        <w:r w:rsidR="007D4BB3" w:rsidRPr="00724FDF">
          <w:rPr>
            <w:rStyle w:val="Hyperlink"/>
            <w:noProof/>
          </w:rPr>
          <w:t>Methods</w:t>
        </w:r>
        <w:r w:rsidR="007D4BB3">
          <w:rPr>
            <w:noProof/>
            <w:webHidden/>
          </w:rPr>
          <w:tab/>
        </w:r>
        <w:r w:rsidR="007D4BB3">
          <w:rPr>
            <w:noProof/>
            <w:webHidden/>
          </w:rPr>
          <w:fldChar w:fldCharType="begin"/>
        </w:r>
        <w:r w:rsidR="007D4BB3">
          <w:rPr>
            <w:noProof/>
            <w:webHidden/>
          </w:rPr>
          <w:instrText xml:space="preserve"> PAGEREF _Toc406071716 \h </w:instrText>
        </w:r>
        <w:r w:rsidR="007D4BB3">
          <w:rPr>
            <w:noProof/>
            <w:webHidden/>
          </w:rPr>
        </w:r>
        <w:r w:rsidR="007D4BB3">
          <w:rPr>
            <w:noProof/>
            <w:webHidden/>
          </w:rPr>
          <w:fldChar w:fldCharType="separate"/>
        </w:r>
        <w:r w:rsidR="002C6BEA">
          <w:rPr>
            <w:noProof/>
            <w:webHidden/>
          </w:rPr>
          <w:t>52</w:t>
        </w:r>
        <w:r w:rsidR="007D4BB3">
          <w:rPr>
            <w:noProof/>
            <w:webHidden/>
          </w:rPr>
          <w:fldChar w:fldCharType="end"/>
        </w:r>
      </w:hyperlink>
    </w:p>
    <w:p w14:paraId="3CEAA151" w14:textId="031AF78E" w:rsidR="007D4BB3" w:rsidRDefault="00727F81">
      <w:pPr>
        <w:pStyle w:val="TOC2"/>
        <w:rPr>
          <w:rFonts w:ascii="Calibri" w:hAnsi="Calibri"/>
          <w:noProof/>
          <w:sz w:val="22"/>
          <w:szCs w:val="22"/>
          <w:lang w:eastAsia="en-AU"/>
        </w:rPr>
      </w:pPr>
      <w:hyperlink w:anchor="_Toc406071717" w:history="1">
        <w:r w:rsidR="007D4BB3" w:rsidRPr="00724FDF">
          <w:rPr>
            <w:rStyle w:val="Hyperlink"/>
            <w:noProof/>
          </w:rPr>
          <w:t>Undeliverable items</w:t>
        </w:r>
        <w:r w:rsidR="007D4BB3">
          <w:rPr>
            <w:noProof/>
            <w:webHidden/>
          </w:rPr>
          <w:tab/>
        </w:r>
        <w:r w:rsidR="007D4BB3">
          <w:rPr>
            <w:noProof/>
            <w:webHidden/>
          </w:rPr>
          <w:fldChar w:fldCharType="begin"/>
        </w:r>
        <w:r w:rsidR="007D4BB3">
          <w:rPr>
            <w:noProof/>
            <w:webHidden/>
          </w:rPr>
          <w:instrText xml:space="preserve"> PAGEREF _Toc406071717 \h </w:instrText>
        </w:r>
        <w:r w:rsidR="007D4BB3">
          <w:rPr>
            <w:noProof/>
            <w:webHidden/>
          </w:rPr>
        </w:r>
        <w:r w:rsidR="007D4BB3">
          <w:rPr>
            <w:noProof/>
            <w:webHidden/>
          </w:rPr>
          <w:fldChar w:fldCharType="separate"/>
        </w:r>
        <w:r w:rsidR="002C6BEA">
          <w:rPr>
            <w:noProof/>
            <w:webHidden/>
          </w:rPr>
          <w:t>52</w:t>
        </w:r>
        <w:r w:rsidR="007D4BB3">
          <w:rPr>
            <w:noProof/>
            <w:webHidden/>
          </w:rPr>
          <w:fldChar w:fldCharType="end"/>
        </w:r>
      </w:hyperlink>
    </w:p>
    <w:p w14:paraId="103B6C68" w14:textId="2452A86D" w:rsidR="007D4BB3" w:rsidRDefault="00727F81">
      <w:pPr>
        <w:pStyle w:val="TOC2"/>
        <w:rPr>
          <w:rFonts w:ascii="Calibri" w:hAnsi="Calibri"/>
          <w:noProof/>
          <w:sz w:val="22"/>
          <w:szCs w:val="22"/>
          <w:lang w:eastAsia="en-AU"/>
        </w:rPr>
      </w:pPr>
      <w:hyperlink w:anchor="_Toc406071718" w:history="1">
        <w:r w:rsidR="007D4BB3" w:rsidRPr="00724FDF">
          <w:rPr>
            <w:rStyle w:val="Hyperlink"/>
            <w:noProof/>
          </w:rPr>
          <w:t>Usage Terms</w:t>
        </w:r>
        <w:r w:rsidR="007D4BB3">
          <w:rPr>
            <w:noProof/>
            <w:webHidden/>
          </w:rPr>
          <w:tab/>
        </w:r>
        <w:r w:rsidR="007D4BB3">
          <w:rPr>
            <w:noProof/>
            <w:webHidden/>
          </w:rPr>
          <w:fldChar w:fldCharType="begin"/>
        </w:r>
        <w:r w:rsidR="007D4BB3">
          <w:rPr>
            <w:noProof/>
            <w:webHidden/>
          </w:rPr>
          <w:instrText xml:space="preserve"> PAGEREF _Toc406071718 \h </w:instrText>
        </w:r>
        <w:r w:rsidR="007D4BB3">
          <w:rPr>
            <w:noProof/>
            <w:webHidden/>
          </w:rPr>
        </w:r>
        <w:r w:rsidR="007D4BB3">
          <w:rPr>
            <w:noProof/>
            <w:webHidden/>
          </w:rPr>
          <w:fldChar w:fldCharType="separate"/>
        </w:r>
        <w:r w:rsidR="002C6BEA">
          <w:rPr>
            <w:noProof/>
            <w:webHidden/>
          </w:rPr>
          <w:t>53</w:t>
        </w:r>
        <w:r w:rsidR="007D4BB3">
          <w:rPr>
            <w:noProof/>
            <w:webHidden/>
          </w:rPr>
          <w:fldChar w:fldCharType="end"/>
        </w:r>
      </w:hyperlink>
    </w:p>
    <w:p w14:paraId="52BA8C4D" w14:textId="2B1E66B1" w:rsidR="007D4BB3" w:rsidRDefault="00727F81">
      <w:pPr>
        <w:pStyle w:val="TOC2"/>
        <w:rPr>
          <w:rFonts w:ascii="Calibri" w:hAnsi="Calibri"/>
          <w:noProof/>
          <w:sz w:val="22"/>
          <w:szCs w:val="22"/>
          <w:lang w:eastAsia="en-AU"/>
        </w:rPr>
      </w:pPr>
      <w:hyperlink w:anchor="_Toc406071719" w:history="1">
        <w:r w:rsidR="007D4BB3" w:rsidRPr="00724FDF">
          <w:rPr>
            <w:rStyle w:val="Hyperlink"/>
            <w:noProof/>
            <w:lang w:val="en-US"/>
          </w:rPr>
          <w:t>Changes to BigPond Games</w:t>
        </w:r>
        <w:r w:rsidR="007D4BB3">
          <w:rPr>
            <w:noProof/>
            <w:webHidden/>
          </w:rPr>
          <w:tab/>
        </w:r>
        <w:r w:rsidR="007D4BB3">
          <w:rPr>
            <w:noProof/>
            <w:webHidden/>
          </w:rPr>
          <w:fldChar w:fldCharType="begin"/>
        </w:r>
        <w:r w:rsidR="007D4BB3">
          <w:rPr>
            <w:noProof/>
            <w:webHidden/>
          </w:rPr>
          <w:instrText xml:space="preserve"> PAGEREF _Toc406071719 \h </w:instrText>
        </w:r>
        <w:r w:rsidR="007D4BB3">
          <w:rPr>
            <w:noProof/>
            <w:webHidden/>
          </w:rPr>
        </w:r>
        <w:r w:rsidR="007D4BB3">
          <w:rPr>
            <w:noProof/>
            <w:webHidden/>
          </w:rPr>
          <w:fldChar w:fldCharType="separate"/>
        </w:r>
        <w:r w:rsidR="002C6BEA">
          <w:rPr>
            <w:noProof/>
            <w:webHidden/>
          </w:rPr>
          <w:t>53</w:t>
        </w:r>
        <w:r w:rsidR="007D4BB3">
          <w:rPr>
            <w:noProof/>
            <w:webHidden/>
          </w:rPr>
          <w:fldChar w:fldCharType="end"/>
        </w:r>
      </w:hyperlink>
    </w:p>
    <w:p w14:paraId="59A53A7E" w14:textId="333FD59E" w:rsidR="007D4BB3" w:rsidRDefault="00727F81">
      <w:pPr>
        <w:pStyle w:val="TOC1"/>
        <w:tabs>
          <w:tab w:val="left" w:pos="1474"/>
        </w:tabs>
        <w:rPr>
          <w:rFonts w:ascii="Calibri" w:hAnsi="Calibri"/>
          <w:b w:val="0"/>
          <w:noProof/>
          <w:sz w:val="22"/>
          <w:szCs w:val="22"/>
          <w:lang w:eastAsia="en-AU"/>
        </w:rPr>
      </w:pPr>
      <w:hyperlink w:anchor="_Toc406071720" w:history="1">
        <w:r w:rsidR="007D4BB3" w:rsidRPr="00724FDF">
          <w:rPr>
            <w:rStyle w:val="Hyperlink"/>
            <w:noProof/>
          </w:rPr>
          <w:t>21</w:t>
        </w:r>
        <w:r w:rsidR="007D4BB3">
          <w:rPr>
            <w:rFonts w:ascii="Calibri" w:hAnsi="Calibri"/>
            <w:b w:val="0"/>
            <w:noProof/>
            <w:sz w:val="22"/>
            <w:szCs w:val="22"/>
            <w:lang w:eastAsia="en-AU"/>
          </w:rPr>
          <w:tab/>
        </w:r>
        <w:r w:rsidR="007D4BB3" w:rsidRPr="00724FDF">
          <w:rPr>
            <w:rStyle w:val="Hyperlink"/>
            <w:noProof/>
          </w:rPr>
          <w:t>China Bar Video Service Terms and Conditions</w:t>
        </w:r>
        <w:r w:rsidR="007D4BB3">
          <w:rPr>
            <w:noProof/>
            <w:webHidden/>
          </w:rPr>
          <w:tab/>
        </w:r>
        <w:r w:rsidR="007D4BB3">
          <w:rPr>
            <w:noProof/>
            <w:webHidden/>
          </w:rPr>
          <w:fldChar w:fldCharType="begin"/>
        </w:r>
        <w:r w:rsidR="007D4BB3">
          <w:rPr>
            <w:noProof/>
            <w:webHidden/>
          </w:rPr>
          <w:instrText xml:space="preserve"> PAGEREF _Toc406071720 \h </w:instrText>
        </w:r>
        <w:r w:rsidR="007D4BB3">
          <w:rPr>
            <w:noProof/>
            <w:webHidden/>
          </w:rPr>
        </w:r>
        <w:r w:rsidR="007D4BB3">
          <w:rPr>
            <w:noProof/>
            <w:webHidden/>
          </w:rPr>
          <w:fldChar w:fldCharType="separate"/>
        </w:r>
        <w:r w:rsidR="002C6BEA">
          <w:rPr>
            <w:noProof/>
            <w:webHidden/>
          </w:rPr>
          <w:t>54</w:t>
        </w:r>
        <w:r w:rsidR="007D4BB3">
          <w:rPr>
            <w:noProof/>
            <w:webHidden/>
          </w:rPr>
          <w:fldChar w:fldCharType="end"/>
        </w:r>
      </w:hyperlink>
    </w:p>
    <w:p w14:paraId="32C1C96B" w14:textId="2B62823B" w:rsidR="007D4BB3" w:rsidRDefault="00727F81">
      <w:pPr>
        <w:pStyle w:val="TOC2"/>
        <w:rPr>
          <w:rFonts w:ascii="Calibri" w:hAnsi="Calibri"/>
          <w:noProof/>
          <w:sz w:val="22"/>
          <w:szCs w:val="22"/>
          <w:lang w:eastAsia="en-AU"/>
        </w:rPr>
      </w:pPr>
      <w:hyperlink w:anchor="_Toc406071721" w:history="1">
        <w:r w:rsidR="007D4BB3" w:rsidRPr="00724FDF">
          <w:rPr>
            <w:rStyle w:val="Hyperlink"/>
            <w:noProof/>
            <w:lang w:val="en-US"/>
          </w:rPr>
          <w:t>What</w:t>
        </w:r>
        <w:r w:rsidR="007D4BB3" w:rsidRPr="00724FDF">
          <w:rPr>
            <w:rStyle w:val="Hyperlink"/>
            <w:noProof/>
          </w:rPr>
          <w:t xml:space="preserve"> is China Bar Video Service?</w:t>
        </w:r>
        <w:r w:rsidR="007D4BB3">
          <w:rPr>
            <w:noProof/>
            <w:webHidden/>
          </w:rPr>
          <w:tab/>
        </w:r>
        <w:r w:rsidR="007D4BB3">
          <w:rPr>
            <w:noProof/>
            <w:webHidden/>
          </w:rPr>
          <w:fldChar w:fldCharType="begin"/>
        </w:r>
        <w:r w:rsidR="007D4BB3">
          <w:rPr>
            <w:noProof/>
            <w:webHidden/>
          </w:rPr>
          <w:instrText xml:space="preserve"> PAGEREF _Toc406071721 \h </w:instrText>
        </w:r>
        <w:r w:rsidR="007D4BB3">
          <w:rPr>
            <w:noProof/>
            <w:webHidden/>
          </w:rPr>
        </w:r>
        <w:r w:rsidR="007D4BB3">
          <w:rPr>
            <w:noProof/>
            <w:webHidden/>
          </w:rPr>
          <w:fldChar w:fldCharType="separate"/>
        </w:r>
        <w:r w:rsidR="002C6BEA">
          <w:rPr>
            <w:noProof/>
            <w:webHidden/>
          </w:rPr>
          <w:t>54</w:t>
        </w:r>
        <w:r w:rsidR="007D4BB3">
          <w:rPr>
            <w:noProof/>
            <w:webHidden/>
          </w:rPr>
          <w:fldChar w:fldCharType="end"/>
        </w:r>
      </w:hyperlink>
    </w:p>
    <w:p w14:paraId="4F58D8F3" w14:textId="707FC5E5" w:rsidR="007D4BB3" w:rsidRDefault="00727F81">
      <w:pPr>
        <w:pStyle w:val="TOC2"/>
        <w:rPr>
          <w:rFonts w:ascii="Calibri" w:hAnsi="Calibri"/>
          <w:noProof/>
          <w:sz w:val="22"/>
          <w:szCs w:val="22"/>
          <w:lang w:eastAsia="en-AU"/>
        </w:rPr>
      </w:pPr>
      <w:hyperlink w:anchor="_Toc406071722" w:history="1">
        <w:r w:rsidR="007D4BB3" w:rsidRPr="00724FDF">
          <w:rPr>
            <w:rStyle w:val="Hyperlink"/>
            <w:noProof/>
            <w:lang w:val="en-US"/>
          </w:rPr>
          <w:t>Eligibility</w:t>
        </w:r>
        <w:r w:rsidR="007D4BB3">
          <w:rPr>
            <w:noProof/>
            <w:webHidden/>
          </w:rPr>
          <w:tab/>
        </w:r>
        <w:r w:rsidR="007D4BB3">
          <w:rPr>
            <w:noProof/>
            <w:webHidden/>
          </w:rPr>
          <w:fldChar w:fldCharType="begin"/>
        </w:r>
        <w:r w:rsidR="007D4BB3">
          <w:rPr>
            <w:noProof/>
            <w:webHidden/>
          </w:rPr>
          <w:instrText xml:space="preserve"> PAGEREF _Toc406071722 \h </w:instrText>
        </w:r>
        <w:r w:rsidR="007D4BB3">
          <w:rPr>
            <w:noProof/>
            <w:webHidden/>
          </w:rPr>
        </w:r>
        <w:r w:rsidR="007D4BB3">
          <w:rPr>
            <w:noProof/>
            <w:webHidden/>
          </w:rPr>
          <w:fldChar w:fldCharType="separate"/>
        </w:r>
        <w:r w:rsidR="002C6BEA">
          <w:rPr>
            <w:noProof/>
            <w:webHidden/>
          </w:rPr>
          <w:t>54</w:t>
        </w:r>
        <w:r w:rsidR="007D4BB3">
          <w:rPr>
            <w:noProof/>
            <w:webHidden/>
          </w:rPr>
          <w:fldChar w:fldCharType="end"/>
        </w:r>
      </w:hyperlink>
    </w:p>
    <w:p w14:paraId="1E87BC45" w14:textId="23B09E7A" w:rsidR="007D4BB3" w:rsidRDefault="00727F81">
      <w:pPr>
        <w:pStyle w:val="TOC2"/>
        <w:rPr>
          <w:rFonts w:ascii="Calibri" w:hAnsi="Calibri"/>
          <w:noProof/>
          <w:sz w:val="22"/>
          <w:szCs w:val="22"/>
          <w:lang w:eastAsia="en-AU"/>
        </w:rPr>
      </w:pPr>
      <w:hyperlink w:anchor="_Toc406071723" w:history="1">
        <w:r w:rsidR="007D4BB3" w:rsidRPr="00724FDF">
          <w:rPr>
            <w:rStyle w:val="Hyperlink"/>
            <w:noProof/>
            <w:lang w:val="en-US"/>
          </w:rPr>
          <w:t>Coverage</w:t>
        </w:r>
        <w:r w:rsidR="007D4BB3">
          <w:rPr>
            <w:noProof/>
            <w:webHidden/>
          </w:rPr>
          <w:tab/>
        </w:r>
        <w:r w:rsidR="007D4BB3">
          <w:rPr>
            <w:noProof/>
            <w:webHidden/>
          </w:rPr>
          <w:fldChar w:fldCharType="begin"/>
        </w:r>
        <w:r w:rsidR="007D4BB3">
          <w:rPr>
            <w:noProof/>
            <w:webHidden/>
          </w:rPr>
          <w:instrText xml:space="preserve"> PAGEREF _Toc406071723 \h </w:instrText>
        </w:r>
        <w:r w:rsidR="007D4BB3">
          <w:rPr>
            <w:noProof/>
            <w:webHidden/>
          </w:rPr>
        </w:r>
        <w:r w:rsidR="007D4BB3">
          <w:rPr>
            <w:noProof/>
            <w:webHidden/>
          </w:rPr>
          <w:fldChar w:fldCharType="separate"/>
        </w:r>
        <w:r w:rsidR="002C6BEA">
          <w:rPr>
            <w:noProof/>
            <w:webHidden/>
          </w:rPr>
          <w:t>54</w:t>
        </w:r>
        <w:r w:rsidR="007D4BB3">
          <w:rPr>
            <w:noProof/>
            <w:webHidden/>
          </w:rPr>
          <w:fldChar w:fldCharType="end"/>
        </w:r>
      </w:hyperlink>
    </w:p>
    <w:p w14:paraId="584E5C4F" w14:textId="5DD50031" w:rsidR="007D4BB3" w:rsidRDefault="00727F81">
      <w:pPr>
        <w:pStyle w:val="TOC2"/>
        <w:rPr>
          <w:rFonts w:ascii="Calibri" w:hAnsi="Calibri"/>
          <w:noProof/>
          <w:sz w:val="22"/>
          <w:szCs w:val="22"/>
          <w:lang w:eastAsia="en-AU"/>
        </w:rPr>
      </w:pPr>
      <w:hyperlink w:anchor="_Toc406071724" w:history="1">
        <w:r w:rsidR="007D4BB3" w:rsidRPr="00724FDF">
          <w:rPr>
            <w:rStyle w:val="Hyperlink"/>
            <w:noProof/>
            <w:lang w:val="en-US"/>
          </w:rPr>
          <w:t>Viewing restrictions</w:t>
        </w:r>
        <w:r w:rsidR="007D4BB3">
          <w:rPr>
            <w:noProof/>
            <w:webHidden/>
          </w:rPr>
          <w:tab/>
        </w:r>
        <w:r w:rsidR="007D4BB3">
          <w:rPr>
            <w:noProof/>
            <w:webHidden/>
          </w:rPr>
          <w:fldChar w:fldCharType="begin"/>
        </w:r>
        <w:r w:rsidR="007D4BB3">
          <w:rPr>
            <w:noProof/>
            <w:webHidden/>
          </w:rPr>
          <w:instrText xml:space="preserve"> PAGEREF _Toc406071724 \h </w:instrText>
        </w:r>
        <w:r w:rsidR="007D4BB3">
          <w:rPr>
            <w:noProof/>
            <w:webHidden/>
          </w:rPr>
        </w:r>
        <w:r w:rsidR="007D4BB3">
          <w:rPr>
            <w:noProof/>
            <w:webHidden/>
          </w:rPr>
          <w:fldChar w:fldCharType="separate"/>
        </w:r>
        <w:r w:rsidR="002C6BEA">
          <w:rPr>
            <w:noProof/>
            <w:webHidden/>
          </w:rPr>
          <w:t>54</w:t>
        </w:r>
        <w:r w:rsidR="007D4BB3">
          <w:rPr>
            <w:noProof/>
            <w:webHidden/>
          </w:rPr>
          <w:fldChar w:fldCharType="end"/>
        </w:r>
      </w:hyperlink>
    </w:p>
    <w:p w14:paraId="51383A36" w14:textId="5D8577AE" w:rsidR="007D4BB3" w:rsidRDefault="00727F81">
      <w:pPr>
        <w:pStyle w:val="TOC2"/>
        <w:rPr>
          <w:rFonts w:ascii="Calibri" w:hAnsi="Calibri"/>
          <w:noProof/>
          <w:sz w:val="22"/>
          <w:szCs w:val="22"/>
          <w:lang w:eastAsia="en-AU"/>
        </w:rPr>
      </w:pPr>
      <w:hyperlink w:anchor="_Toc406071725" w:history="1">
        <w:r w:rsidR="007D4BB3" w:rsidRPr="00724FDF">
          <w:rPr>
            <w:rStyle w:val="Hyperlink"/>
            <w:noProof/>
            <w:lang w:val="en-US"/>
          </w:rPr>
          <w:t>Viewing China Bar Video Service</w:t>
        </w:r>
        <w:r w:rsidR="007D4BB3">
          <w:rPr>
            <w:noProof/>
            <w:webHidden/>
          </w:rPr>
          <w:tab/>
        </w:r>
        <w:r w:rsidR="007D4BB3">
          <w:rPr>
            <w:noProof/>
            <w:webHidden/>
          </w:rPr>
          <w:fldChar w:fldCharType="begin"/>
        </w:r>
        <w:r w:rsidR="007D4BB3">
          <w:rPr>
            <w:noProof/>
            <w:webHidden/>
          </w:rPr>
          <w:instrText xml:space="preserve"> PAGEREF _Toc406071725 \h </w:instrText>
        </w:r>
        <w:r w:rsidR="007D4BB3">
          <w:rPr>
            <w:noProof/>
            <w:webHidden/>
          </w:rPr>
        </w:r>
        <w:r w:rsidR="007D4BB3">
          <w:rPr>
            <w:noProof/>
            <w:webHidden/>
          </w:rPr>
          <w:fldChar w:fldCharType="separate"/>
        </w:r>
        <w:r w:rsidR="002C6BEA">
          <w:rPr>
            <w:noProof/>
            <w:webHidden/>
          </w:rPr>
          <w:t>55</w:t>
        </w:r>
        <w:r w:rsidR="007D4BB3">
          <w:rPr>
            <w:noProof/>
            <w:webHidden/>
          </w:rPr>
          <w:fldChar w:fldCharType="end"/>
        </w:r>
      </w:hyperlink>
    </w:p>
    <w:p w14:paraId="751DF897" w14:textId="01E62B4B" w:rsidR="007D4BB3" w:rsidRDefault="00727F81">
      <w:pPr>
        <w:pStyle w:val="TOC2"/>
        <w:rPr>
          <w:rFonts w:ascii="Calibri" w:hAnsi="Calibri"/>
          <w:noProof/>
          <w:sz w:val="22"/>
          <w:szCs w:val="22"/>
          <w:lang w:eastAsia="en-AU"/>
        </w:rPr>
      </w:pPr>
      <w:hyperlink w:anchor="_Toc406071726" w:history="1">
        <w:r w:rsidR="007D4BB3" w:rsidRPr="00724FDF">
          <w:rPr>
            <w:rStyle w:val="Hyperlink"/>
            <w:noProof/>
            <w:lang w:val="en-US"/>
          </w:rPr>
          <w:t>Data charges</w:t>
        </w:r>
        <w:r w:rsidR="007D4BB3">
          <w:rPr>
            <w:noProof/>
            <w:webHidden/>
          </w:rPr>
          <w:tab/>
        </w:r>
        <w:r w:rsidR="007D4BB3">
          <w:rPr>
            <w:noProof/>
            <w:webHidden/>
          </w:rPr>
          <w:fldChar w:fldCharType="begin"/>
        </w:r>
        <w:r w:rsidR="007D4BB3">
          <w:rPr>
            <w:noProof/>
            <w:webHidden/>
          </w:rPr>
          <w:instrText xml:space="preserve"> PAGEREF _Toc406071726 \h </w:instrText>
        </w:r>
        <w:r w:rsidR="007D4BB3">
          <w:rPr>
            <w:noProof/>
            <w:webHidden/>
          </w:rPr>
        </w:r>
        <w:r w:rsidR="007D4BB3">
          <w:rPr>
            <w:noProof/>
            <w:webHidden/>
          </w:rPr>
          <w:fldChar w:fldCharType="separate"/>
        </w:r>
        <w:r w:rsidR="002C6BEA">
          <w:rPr>
            <w:noProof/>
            <w:webHidden/>
          </w:rPr>
          <w:t>56</w:t>
        </w:r>
        <w:r w:rsidR="007D4BB3">
          <w:rPr>
            <w:noProof/>
            <w:webHidden/>
          </w:rPr>
          <w:fldChar w:fldCharType="end"/>
        </w:r>
      </w:hyperlink>
    </w:p>
    <w:p w14:paraId="19D6A3EE" w14:textId="7E005FC3" w:rsidR="007D4BB3" w:rsidRDefault="00727F81">
      <w:pPr>
        <w:pStyle w:val="TOC2"/>
        <w:rPr>
          <w:rFonts w:ascii="Calibri" w:hAnsi="Calibri"/>
          <w:noProof/>
          <w:sz w:val="22"/>
          <w:szCs w:val="22"/>
          <w:lang w:eastAsia="en-AU"/>
        </w:rPr>
      </w:pPr>
      <w:hyperlink w:anchor="_Toc406071727" w:history="1">
        <w:r w:rsidR="007D4BB3" w:rsidRPr="00724FDF">
          <w:rPr>
            <w:rStyle w:val="Hyperlink"/>
            <w:noProof/>
            <w:lang w:val="en-US"/>
          </w:rPr>
          <w:t>Changing your monthly subscription</w:t>
        </w:r>
        <w:r w:rsidR="007D4BB3">
          <w:rPr>
            <w:noProof/>
            <w:webHidden/>
          </w:rPr>
          <w:tab/>
        </w:r>
        <w:r w:rsidR="007D4BB3">
          <w:rPr>
            <w:noProof/>
            <w:webHidden/>
          </w:rPr>
          <w:fldChar w:fldCharType="begin"/>
        </w:r>
        <w:r w:rsidR="007D4BB3">
          <w:rPr>
            <w:noProof/>
            <w:webHidden/>
          </w:rPr>
          <w:instrText xml:space="preserve"> PAGEREF _Toc406071727 \h </w:instrText>
        </w:r>
        <w:r w:rsidR="007D4BB3">
          <w:rPr>
            <w:noProof/>
            <w:webHidden/>
          </w:rPr>
        </w:r>
        <w:r w:rsidR="007D4BB3">
          <w:rPr>
            <w:noProof/>
            <w:webHidden/>
          </w:rPr>
          <w:fldChar w:fldCharType="separate"/>
        </w:r>
        <w:r w:rsidR="002C6BEA">
          <w:rPr>
            <w:noProof/>
            <w:webHidden/>
          </w:rPr>
          <w:t>56</w:t>
        </w:r>
        <w:r w:rsidR="007D4BB3">
          <w:rPr>
            <w:noProof/>
            <w:webHidden/>
          </w:rPr>
          <w:fldChar w:fldCharType="end"/>
        </w:r>
      </w:hyperlink>
    </w:p>
    <w:p w14:paraId="5A5BAAAA" w14:textId="51C1D555" w:rsidR="007D4BB3" w:rsidRDefault="00727F81">
      <w:pPr>
        <w:pStyle w:val="TOC2"/>
        <w:rPr>
          <w:rFonts w:ascii="Calibri" w:hAnsi="Calibri"/>
          <w:noProof/>
          <w:sz w:val="22"/>
          <w:szCs w:val="22"/>
          <w:lang w:eastAsia="en-AU"/>
        </w:rPr>
      </w:pPr>
      <w:hyperlink w:anchor="_Toc406071728" w:history="1">
        <w:r w:rsidR="007D4BB3" w:rsidRPr="00724FDF">
          <w:rPr>
            <w:rStyle w:val="Hyperlink"/>
            <w:noProof/>
            <w:lang w:val="en-US"/>
          </w:rPr>
          <w:t>How you can use China Bar Video Service</w:t>
        </w:r>
        <w:r w:rsidR="007D4BB3">
          <w:rPr>
            <w:noProof/>
            <w:webHidden/>
          </w:rPr>
          <w:tab/>
        </w:r>
        <w:r w:rsidR="007D4BB3">
          <w:rPr>
            <w:noProof/>
            <w:webHidden/>
          </w:rPr>
          <w:fldChar w:fldCharType="begin"/>
        </w:r>
        <w:r w:rsidR="007D4BB3">
          <w:rPr>
            <w:noProof/>
            <w:webHidden/>
          </w:rPr>
          <w:instrText xml:space="preserve"> PAGEREF _Toc406071728 \h </w:instrText>
        </w:r>
        <w:r w:rsidR="007D4BB3">
          <w:rPr>
            <w:noProof/>
            <w:webHidden/>
          </w:rPr>
        </w:r>
        <w:r w:rsidR="007D4BB3">
          <w:rPr>
            <w:noProof/>
            <w:webHidden/>
          </w:rPr>
          <w:fldChar w:fldCharType="separate"/>
        </w:r>
        <w:r w:rsidR="002C6BEA">
          <w:rPr>
            <w:noProof/>
            <w:webHidden/>
          </w:rPr>
          <w:t>57</w:t>
        </w:r>
        <w:r w:rsidR="007D4BB3">
          <w:rPr>
            <w:noProof/>
            <w:webHidden/>
          </w:rPr>
          <w:fldChar w:fldCharType="end"/>
        </w:r>
      </w:hyperlink>
    </w:p>
    <w:p w14:paraId="09AF275C" w14:textId="74E72DFF" w:rsidR="007D4BB3" w:rsidRDefault="00727F81">
      <w:pPr>
        <w:pStyle w:val="TOC2"/>
        <w:rPr>
          <w:rFonts w:ascii="Calibri" w:hAnsi="Calibri"/>
          <w:noProof/>
          <w:sz w:val="22"/>
          <w:szCs w:val="22"/>
          <w:lang w:eastAsia="en-AU"/>
        </w:rPr>
      </w:pPr>
      <w:hyperlink w:anchor="_Toc406071729" w:history="1">
        <w:r w:rsidR="007D4BB3" w:rsidRPr="00724FDF">
          <w:rPr>
            <w:rStyle w:val="Hyperlink"/>
            <w:noProof/>
            <w:lang w:val="en-US"/>
          </w:rPr>
          <w:t>Only for use in Australia</w:t>
        </w:r>
        <w:r w:rsidR="007D4BB3">
          <w:rPr>
            <w:noProof/>
            <w:webHidden/>
          </w:rPr>
          <w:tab/>
        </w:r>
        <w:r w:rsidR="007D4BB3">
          <w:rPr>
            <w:noProof/>
            <w:webHidden/>
          </w:rPr>
          <w:fldChar w:fldCharType="begin"/>
        </w:r>
        <w:r w:rsidR="007D4BB3">
          <w:rPr>
            <w:noProof/>
            <w:webHidden/>
          </w:rPr>
          <w:instrText xml:space="preserve"> PAGEREF _Toc406071729 \h </w:instrText>
        </w:r>
        <w:r w:rsidR="007D4BB3">
          <w:rPr>
            <w:noProof/>
            <w:webHidden/>
          </w:rPr>
        </w:r>
        <w:r w:rsidR="007D4BB3">
          <w:rPr>
            <w:noProof/>
            <w:webHidden/>
          </w:rPr>
          <w:fldChar w:fldCharType="separate"/>
        </w:r>
        <w:r w:rsidR="002C6BEA">
          <w:rPr>
            <w:noProof/>
            <w:webHidden/>
          </w:rPr>
          <w:t>57</w:t>
        </w:r>
        <w:r w:rsidR="007D4BB3">
          <w:rPr>
            <w:noProof/>
            <w:webHidden/>
          </w:rPr>
          <w:fldChar w:fldCharType="end"/>
        </w:r>
      </w:hyperlink>
    </w:p>
    <w:p w14:paraId="1F85A19B" w14:textId="1FA3BB90" w:rsidR="007D4BB3" w:rsidRDefault="00727F81">
      <w:pPr>
        <w:pStyle w:val="TOC2"/>
        <w:rPr>
          <w:rFonts w:ascii="Calibri" w:hAnsi="Calibri"/>
          <w:noProof/>
          <w:sz w:val="22"/>
          <w:szCs w:val="22"/>
          <w:lang w:eastAsia="en-AU"/>
        </w:rPr>
      </w:pPr>
      <w:hyperlink w:anchor="_Toc406071730" w:history="1">
        <w:r w:rsidR="007D4BB3" w:rsidRPr="00724FDF">
          <w:rPr>
            <w:rStyle w:val="Hyperlink"/>
            <w:noProof/>
            <w:lang w:val="en-US"/>
          </w:rPr>
          <w:t>You can cancel your subscription to China Bar Video Service</w:t>
        </w:r>
        <w:r w:rsidR="007D4BB3">
          <w:rPr>
            <w:noProof/>
            <w:webHidden/>
          </w:rPr>
          <w:tab/>
        </w:r>
        <w:r w:rsidR="007D4BB3">
          <w:rPr>
            <w:noProof/>
            <w:webHidden/>
          </w:rPr>
          <w:fldChar w:fldCharType="begin"/>
        </w:r>
        <w:r w:rsidR="007D4BB3">
          <w:rPr>
            <w:noProof/>
            <w:webHidden/>
          </w:rPr>
          <w:instrText xml:space="preserve"> PAGEREF _Toc406071730 \h </w:instrText>
        </w:r>
        <w:r w:rsidR="007D4BB3">
          <w:rPr>
            <w:noProof/>
            <w:webHidden/>
          </w:rPr>
        </w:r>
        <w:r w:rsidR="007D4BB3">
          <w:rPr>
            <w:noProof/>
            <w:webHidden/>
          </w:rPr>
          <w:fldChar w:fldCharType="separate"/>
        </w:r>
        <w:r w:rsidR="002C6BEA">
          <w:rPr>
            <w:noProof/>
            <w:webHidden/>
          </w:rPr>
          <w:t>57</w:t>
        </w:r>
        <w:r w:rsidR="007D4BB3">
          <w:rPr>
            <w:noProof/>
            <w:webHidden/>
          </w:rPr>
          <w:fldChar w:fldCharType="end"/>
        </w:r>
      </w:hyperlink>
    </w:p>
    <w:p w14:paraId="64957F17" w14:textId="4B528EB8" w:rsidR="007D4BB3" w:rsidRDefault="00727F81">
      <w:pPr>
        <w:pStyle w:val="TOC2"/>
        <w:rPr>
          <w:rFonts w:ascii="Calibri" w:hAnsi="Calibri"/>
          <w:noProof/>
          <w:sz w:val="22"/>
          <w:szCs w:val="22"/>
          <w:lang w:eastAsia="en-AU"/>
        </w:rPr>
      </w:pPr>
      <w:hyperlink w:anchor="_Toc406071731" w:history="1">
        <w:r w:rsidR="007D4BB3" w:rsidRPr="00724FDF">
          <w:rPr>
            <w:rStyle w:val="Hyperlink"/>
            <w:noProof/>
            <w:lang w:val="en-US"/>
          </w:rPr>
          <w:t>We can suspend China Bar Video Service or cancel your subscription</w:t>
        </w:r>
        <w:r w:rsidR="007D4BB3">
          <w:rPr>
            <w:noProof/>
            <w:webHidden/>
          </w:rPr>
          <w:tab/>
        </w:r>
        <w:r w:rsidR="007D4BB3">
          <w:rPr>
            <w:noProof/>
            <w:webHidden/>
          </w:rPr>
          <w:fldChar w:fldCharType="begin"/>
        </w:r>
        <w:r w:rsidR="007D4BB3">
          <w:rPr>
            <w:noProof/>
            <w:webHidden/>
          </w:rPr>
          <w:instrText xml:space="preserve"> PAGEREF _Toc406071731 \h </w:instrText>
        </w:r>
        <w:r w:rsidR="007D4BB3">
          <w:rPr>
            <w:noProof/>
            <w:webHidden/>
          </w:rPr>
        </w:r>
        <w:r w:rsidR="007D4BB3">
          <w:rPr>
            <w:noProof/>
            <w:webHidden/>
          </w:rPr>
          <w:fldChar w:fldCharType="separate"/>
        </w:r>
        <w:r w:rsidR="002C6BEA">
          <w:rPr>
            <w:noProof/>
            <w:webHidden/>
          </w:rPr>
          <w:t>58</w:t>
        </w:r>
        <w:r w:rsidR="007D4BB3">
          <w:rPr>
            <w:noProof/>
            <w:webHidden/>
          </w:rPr>
          <w:fldChar w:fldCharType="end"/>
        </w:r>
      </w:hyperlink>
    </w:p>
    <w:p w14:paraId="56396FA5" w14:textId="7FF0777A" w:rsidR="007D4BB3" w:rsidRDefault="00727F81">
      <w:pPr>
        <w:pStyle w:val="TOC2"/>
        <w:rPr>
          <w:rFonts w:ascii="Calibri" w:hAnsi="Calibri"/>
          <w:noProof/>
          <w:sz w:val="22"/>
          <w:szCs w:val="22"/>
          <w:lang w:eastAsia="en-AU"/>
        </w:rPr>
      </w:pPr>
      <w:hyperlink w:anchor="_Toc406071732" w:history="1">
        <w:r w:rsidR="007D4BB3" w:rsidRPr="00724FDF">
          <w:rPr>
            <w:rStyle w:val="Hyperlink"/>
            <w:noProof/>
            <w:lang w:val="en-US"/>
          </w:rPr>
          <w:t>What you pay if your subscription is cancelled</w:t>
        </w:r>
        <w:r w:rsidR="007D4BB3">
          <w:rPr>
            <w:noProof/>
            <w:webHidden/>
          </w:rPr>
          <w:tab/>
        </w:r>
        <w:r w:rsidR="007D4BB3">
          <w:rPr>
            <w:noProof/>
            <w:webHidden/>
          </w:rPr>
          <w:fldChar w:fldCharType="begin"/>
        </w:r>
        <w:r w:rsidR="007D4BB3">
          <w:rPr>
            <w:noProof/>
            <w:webHidden/>
          </w:rPr>
          <w:instrText xml:space="preserve"> PAGEREF _Toc406071732 \h </w:instrText>
        </w:r>
        <w:r w:rsidR="007D4BB3">
          <w:rPr>
            <w:noProof/>
            <w:webHidden/>
          </w:rPr>
        </w:r>
        <w:r w:rsidR="007D4BB3">
          <w:rPr>
            <w:noProof/>
            <w:webHidden/>
          </w:rPr>
          <w:fldChar w:fldCharType="separate"/>
        </w:r>
        <w:r w:rsidR="002C6BEA">
          <w:rPr>
            <w:noProof/>
            <w:webHidden/>
          </w:rPr>
          <w:t>58</w:t>
        </w:r>
        <w:r w:rsidR="007D4BB3">
          <w:rPr>
            <w:noProof/>
            <w:webHidden/>
          </w:rPr>
          <w:fldChar w:fldCharType="end"/>
        </w:r>
      </w:hyperlink>
    </w:p>
    <w:p w14:paraId="747CE20F" w14:textId="5F9CD46D" w:rsidR="007D4BB3" w:rsidRDefault="00727F81">
      <w:pPr>
        <w:pStyle w:val="TOC2"/>
        <w:rPr>
          <w:rFonts w:ascii="Calibri" w:hAnsi="Calibri"/>
          <w:noProof/>
          <w:sz w:val="22"/>
          <w:szCs w:val="22"/>
          <w:lang w:eastAsia="en-AU"/>
        </w:rPr>
      </w:pPr>
      <w:hyperlink w:anchor="_Toc406071733" w:history="1">
        <w:r w:rsidR="007D4BB3" w:rsidRPr="00724FDF">
          <w:rPr>
            <w:rStyle w:val="Hyperlink"/>
            <w:noProof/>
            <w:lang w:val="en-US"/>
          </w:rPr>
          <w:t>Consequences of suspension or cancellation</w:t>
        </w:r>
        <w:r w:rsidR="007D4BB3">
          <w:rPr>
            <w:noProof/>
            <w:webHidden/>
          </w:rPr>
          <w:tab/>
        </w:r>
        <w:r w:rsidR="007D4BB3">
          <w:rPr>
            <w:noProof/>
            <w:webHidden/>
          </w:rPr>
          <w:fldChar w:fldCharType="begin"/>
        </w:r>
        <w:r w:rsidR="007D4BB3">
          <w:rPr>
            <w:noProof/>
            <w:webHidden/>
          </w:rPr>
          <w:instrText xml:space="preserve"> PAGEREF _Toc406071733 \h </w:instrText>
        </w:r>
        <w:r w:rsidR="007D4BB3">
          <w:rPr>
            <w:noProof/>
            <w:webHidden/>
          </w:rPr>
        </w:r>
        <w:r w:rsidR="007D4BB3">
          <w:rPr>
            <w:noProof/>
            <w:webHidden/>
          </w:rPr>
          <w:fldChar w:fldCharType="separate"/>
        </w:r>
        <w:r w:rsidR="002C6BEA">
          <w:rPr>
            <w:noProof/>
            <w:webHidden/>
          </w:rPr>
          <w:t>58</w:t>
        </w:r>
        <w:r w:rsidR="007D4BB3">
          <w:rPr>
            <w:noProof/>
            <w:webHidden/>
          </w:rPr>
          <w:fldChar w:fldCharType="end"/>
        </w:r>
      </w:hyperlink>
    </w:p>
    <w:p w14:paraId="75F94079" w14:textId="53A81B35" w:rsidR="007D4BB3" w:rsidRDefault="00727F81">
      <w:pPr>
        <w:pStyle w:val="TOC2"/>
        <w:rPr>
          <w:rFonts w:ascii="Calibri" w:hAnsi="Calibri"/>
          <w:noProof/>
          <w:sz w:val="22"/>
          <w:szCs w:val="22"/>
          <w:lang w:eastAsia="en-AU"/>
        </w:rPr>
      </w:pPr>
      <w:hyperlink w:anchor="_Toc406071734" w:history="1">
        <w:r w:rsidR="007D4BB3" w:rsidRPr="00724FDF">
          <w:rPr>
            <w:rStyle w:val="Hyperlink"/>
            <w:noProof/>
            <w:lang w:val="en-US"/>
          </w:rPr>
          <w:t>Changes to China Bar Video Service</w:t>
        </w:r>
        <w:r w:rsidR="007D4BB3">
          <w:rPr>
            <w:noProof/>
            <w:webHidden/>
          </w:rPr>
          <w:tab/>
        </w:r>
        <w:r w:rsidR="007D4BB3">
          <w:rPr>
            <w:noProof/>
            <w:webHidden/>
          </w:rPr>
          <w:fldChar w:fldCharType="begin"/>
        </w:r>
        <w:r w:rsidR="007D4BB3">
          <w:rPr>
            <w:noProof/>
            <w:webHidden/>
          </w:rPr>
          <w:instrText xml:space="preserve"> PAGEREF _Toc406071734 \h </w:instrText>
        </w:r>
        <w:r w:rsidR="007D4BB3">
          <w:rPr>
            <w:noProof/>
            <w:webHidden/>
          </w:rPr>
        </w:r>
        <w:r w:rsidR="007D4BB3">
          <w:rPr>
            <w:noProof/>
            <w:webHidden/>
          </w:rPr>
          <w:fldChar w:fldCharType="separate"/>
        </w:r>
        <w:r w:rsidR="002C6BEA">
          <w:rPr>
            <w:noProof/>
            <w:webHidden/>
          </w:rPr>
          <w:t>58</w:t>
        </w:r>
        <w:r w:rsidR="007D4BB3">
          <w:rPr>
            <w:noProof/>
            <w:webHidden/>
          </w:rPr>
          <w:fldChar w:fldCharType="end"/>
        </w:r>
      </w:hyperlink>
    </w:p>
    <w:p w14:paraId="762B58DE" w14:textId="7964289A" w:rsidR="007D4BB3" w:rsidRDefault="00727F81">
      <w:pPr>
        <w:pStyle w:val="TOC1"/>
        <w:tabs>
          <w:tab w:val="left" w:pos="1474"/>
        </w:tabs>
        <w:rPr>
          <w:rFonts w:ascii="Calibri" w:hAnsi="Calibri"/>
          <w:b w:val="0"/>
          <w:noProof/>
          <w:sz w:val="22"/>
          <w:szCs w:val="22"/>
          <w:lang w:eastAsia="en-AU"/>
        </w:rPr>
      </w:pPr>
      <w:hyperlink w:anchor="_Toc406071735" w:history="1">
        <w:r w:rsidR="007D4BB3" w:rsidRPr="00724FDF">
          <w:rPr>
            <w:rStyle w:val="Hyperlink"/>
            <w:noProof/>
            <w:lang w:val="en-US"/>
          </w:rPr>
          <w:t>22</w:t>
        </w:r>
        <w:r w:rsidR="007D4BB3">
          <w:rPr>
            <w:rFonts w:ascii="Calibri" w:hAnsi="Calibri"/>
            <w:b w:val="0"/>
            <w:noProof/>
            <w:sz w:val="22"/>
            <w:szCs w:val="22"/>
            <w:lang w:eastAsia="en-AU"/>
          </w:rPr>
          <w:tab/>
        </w:r>
        <w:r w:rsidR="007D4BB3" w:rsidRPr="00724FDF">
          <w:rPr>
            <w:rStyle w:val="Hyperlink"/>
            <w:noProof/>
            <w:lang w:val="en-US"/>
          </w:rPr>
          <w:t>BigPond Astrology Portal</w:t>
        </w:r>
        <w:r w:rsidR="007D4BB3">
          <w:rPr>
            <w:noProof/>
            <w:webHidden/>
          </w:rPr>
          <w:tab/>
        </w:r>
        <w:r w:rsidR="007D4BB3">
          <w:rPr>
            <w:noProof/>
            <w:webHidden/>
          </w:rPr>
          <w:fldChar w:fldCharType="begin"/>
        </w:r>
        <w:r w:rsidR="007D4BB3">
          <w:rPr>
            <w:noProof/>
            <w:webHidden/>
          </w:rPr>
          <w:instrText xml:space="preserve"> PAGEREF _Toc406071735 \h </w:instrText>
        </w:r>
        <w:r w:rsidR="007D4BB3">
          <w:rPr>
            <w:noProof/>
            <w:webHidden/>
          </w:rPr>
        </w:r>
        <w:r w:rsidR="007D4BB3">
          <w:rPr>
            <w:noProof/>
            <w:webHidden/>
          </w:rPr>
          <w:fldChar w:fldCharType="separate"/>
        </w:r>
        <w:r w:rsidR="002C6BEA">
          <w:rPr>
            <w:noProof/>
            <w:webHidden/>
          </w:rPr>
          <w:t>59</w:t>
        </w:r>
        <w:r w:rsidR="007D4BB3">
          <w:rPr>
            <w:noProof/>
            <w:webHidden/>
          </w:rPr>
          <w:fldChar w:fldCharType="end"/>
        </w:r>
      </w:hyperlink>
    </w:p>
    <w:p w14:paraId="77FD20AD" w14:textId="68C1CD09" w:rsidR="007D4BB3" w:rsidRDefault="00727F81">
      <w:pPr>
        <w:pStyle w:val="TOC2"/>
        <w:rPr>
          <w:rFonts w:ascii="Calibri" w:hAnsi="Calibri"/>
          <w:noProof/>
          <w:sz w:val="22"/>
          <w:szCs w:val="22"/>
          <w:lang w:eastAsia="en-AU"/>
        </w:rPr>
      </w:pPr>
      <w:hyperlink w:anchor="_Toc406071736" w:history="1">
        <w:r w:rsidR="007D4BB3" w:rsidRPr="00724FDF">
          <w:rPr>
            <w:rStyle w:val="Hyperlink"/>
            <w:noProof/>
          </w:rPr>
          <w:t>Subscribing to the BigPond Astrology Portal</w:t>
        </w:r>
        <w:r w:rsidR="007D4BB3">
          <w:rPr>
            <w:noProof/>
            <w:webHidden/>
          </w:rPr>
          <w:tab/>
        </w:r>
        <w:r w:rsidR="007D4BB3">
          <w:rPr>
            <w:noProof/>
            <w:webHidden/>
          </w:rPr>
          <w:fldChar w:fldCharType="begin"/>
        </w:r>
        <w:r w:rsidR="007D4BB3">
          <w:rPr>
            <w:noProof/>
            <w:webHidden/>
          </w:rPr>
          <w:instrText xml:space="preserve"> PAGEREF _Toc406071736 \h </w:instrText>
        </w:r>
        <w:r w:rsidR="007D4BB3">
          <w:rPr>
            <w:noProof/>
            <w:webHidden/>
          </w:rPr>
        </w:r>
        <w:r w:rsidR="007D4BB3">
          <w:rPr>
            <w:noProof/>
            <w:webHidden/>
          </w:rPr>
          <w:fldChar w:fldCharType="separate"/>
        </w:r>
        <w:r w:rsidR="002C6BEA">
          <w:rPr>
            <w:noProof/>
            <w:webHidden/>
          </w:rPr>
          <w:t>59</w:t>
        </w:r>
        <w:r w:rsidR="007D4BB3">
          <w:rPr>
            <w:noProof/>
            <w:webHidden/>
          </w:rPr>
          <w:fldChar w:fldCharType="end"/>
        </w:r>
      </w:hyperlink>
    </w:p>
    <w:p w14:paraId="44DB7992" w14:textId="561CF400" w:rsidR="007D4BB3" w:rsidRDefault="00727F81">
      <w:pPr>
        <w:pStyle w:val="TOC2"/>
        <w:rPr>
          <w:rFonts w:ascii="Calibri" w:hAnsi="Calibri"/>
          <w:noProof/>
          <w:sz w:val="22"/>
          <w:szCs w:val="22"/>
          <w:lang w:eastAsia="en-AU"/>
        </w:rPr>
      </w:pPr>
      <w:hyperlink w:anchor="_Toc406071737" w:history="1">
        <w:r w:rsidR="007D4BB3" w:rsidRPr="00724FDF">
          <w:rPr>
            <w:rStyle w:val="Hyperlink"/>
            <w:noProof/>
            <w:lang w:val="en-US"/>
          </w:rPr>
          <w:t xml:space="preserve">Payment </w:t>
        </w:r>
        <w:r w:rsidR="007D4BB3" w:rsidRPr="00724FDF">
          <w:rPr>
            <w:rStyle w:val="Hyperlink"/>
            <w:noProof/>
          </w:rPr>
          <w:t>Methods</w:t>
        </w:r>
        <w:r w:rsidR="007D4BB3">
          <w:rPr>
            <w:noProof/>
            <w:webHidden/>
          </w:rPr>
          <w:tab/>
        </w:r>
        <w:r w:rsidR="007D4BB3">
          <w:rPr>
            <w:noProof/>
            <w:webHidden/>
          </w:rPr>
          <w:fldChar w:fldCharType="begin"/>
        </w:r>
        <w:r w:rsidR="007D4BB3">
          <w:rPr>
            <w:noProof/>
            <w:webHidden/>
          </w:rPr>
          <w:instrText xml:space="preserve"> PAGEREF _Toc406071737 \h </w:instrText>
        </w:r>
        <w:r w:rsidR="007D4BB3">
          <w:rPr>
            <w:noProof/>
            <w:webHidden/>
          </w:rPr>
        </w:r>
        <w:r w:rsidR="007D4BB3">
          <w:rPr>
            <w:noProof/>
            <w:webHidden/>
          </w:rPr>
          <w:fldChar w:fldCharType="separate"/>
        </w:r>
        <w:r w:rsidR="002C6BEA">
          <w:rPr>
            <w:noProof/>
            <w:webHidden/>
          </w:rPr>
          <w:t>59</w:t>
        </w:r>
        <w:r w:rsidR="007D4BB3">
          <w:rPr>
            <w:noProof/>
            <w:webHidden/>
          </w:rPr>
          <w:fldChar w:fldCharType="end"/>
        </w:r>
      </w:hyperlink>
    </w:p>
    <w:p w14:paraId="32D39F18" w14:textId="633A8CC1" w:rsidR="007D4BB3" w:rsidRDefault="00727F81">
      <w:pPr>
        <w:pStyle w:val="TOC2"/>
        <w:rPr>
          <w:rFonts w:ascii="Calibri" w:hAnsi="Calibri"/>
          <w:noProof/>
          <w:sz w:val="22"/>
          <w:szCs w:val="22"/>
          <w:lang w:eastAsia="en-AU"/>
        </w:rPr>
      </w:pPr>
      <w:hyperlink w:anchor="_Toc406071738" w:history="1">
        <w:r w:rsidR="007D4BB3" w:rsidRPr="00724FDF">
          <w:rPr>
            <w:rStyle w:val="Hyperlink"/>
            <w:noProof/>
          </w:rPr>
          <w:t>How you can use the BigPond Astrology Portal Content</w:t>
        </w:r>
        <w:r w:rsidR="007D4BB3">
          <w:rPr>
            <w:noProof/>
            <w:webHidden/>
          </w:rPr>
          <w:tab/>
        </w:r>
        <w:r w:rsidR="007D4BB3">
          <w:rPr>
            <w:noProof/>
            <w:webHidden/>
          </w:rPr>
          <w:fldChar w:fldCharType="begin"/>
        </w:r>
        <w:r w:rsidR="007D4BB3">
          <w:rPr>
            <w:noProof/>
            <w:webHidden/>
          </w:rPr>
          <w:instrText xml:space="preserve"> PAGEREF _Toc406071738 \h </w:instrText>
        </w:r>
        <w:r w:rsidR="007D4BB3">
          <w:rPr>
            <w:noProof/>
            <w:webHidden/>
          </w:rPr>
        </w:r>
        <w:r w:rsidR="007D4BB3">
          <w:rPr>
            <w:noProof/>
            <w:webHidden/>
          </w:rPr>
          <w:fldChar w:fldCharType="separate"/>
        </w:r>
        <w:r w:rsidR="002C6BEA">
          <w:rPr>
            <w:noProof/>
            <w:webHidden/>
          </w:rPr>
          <w:t>60</w:t>
        </w:r>
        <w:r w:rsidR="007D4BB3">
          <w:rPr>
            <w:noProof/>
            <w:webHidden/>
          </w:rPr>
          <w:fldChar w:fldCharType="end"/>
        </w:r>
      </w:hyperlink>
    </w:p>
    <w:p w14:paraId="7B8B3960" w14:textId="4545C46A" w:rsidR="007D4BB3" w:rsidRDefault="00727F81">
      <w:pPr>
        <w:pStyle w:val="TOC1"/>
        <w:tabs>
          <w:tab w:val="left" w:pos="1474"/>
        </w:tabs>
        <w:rPr>
          <w:rFonts w:ascii="Calibri" w:hAnsi="Calibri"/>
          <w:b w:val="0"/>
          <w:noProof/>
          <w:sz w:val="22"/>
          <w:szCs w:val="22"/>
          <w:lang w:eastAsia="en-AU"/>
        </w:rPr>
      </w:pPr>
      <w:hyperlink w:anchor="_Toc406071739" w:history="1">
        <w:r w:rsidR="007D4BB3" w:rsidRPr="00724FDF">
          <w:rPr>
            <w:rStyle w:val="Hyperlink"/>
            <w:noProof/>
            <w:lang w:val="en-US"/>
          </w:rPr>
          <w:t>23</w:t>
        </w:r>
        <w:r w:rsidR="007D4BB3">
          <w:rPr>
            <w:rFonts w:ascii="Calibri" w:hAnsi="Calibri"/>
            <w:b w:val="0"/>
            <w:noProof/>
            <w:sz w:val="22"/>
            <w:szCs w:val="22"/>
            <w:lang w:eastAsia="en-AU"/>
          </w:rPr>
          <w:tab/>
        </w:r>
        <w:r w:rsidR="007D4BB3" w:rsidRPr="00724FDF">
          <w:rPr>
            <w:rStyle w:val="Hyperlink"/>
            <w:noProof/>
            <w:lang w:val="en-US"/>
          </w:rPr>
          <w:t>Racing Network Mobile Portal</w:t>
        </w:r>
        <w:r w:rsidR="007D4BB3">
          <w:rPr>
            <w:noProof/>
            <w:webHidden/>
          </w:rPr>
          <w:tab/>
        </w:r>
        <w:r w:rsidR="007D4BB3">
          <w:rPr>
            <w:noProof/>
            <w:webHidden/>
          </w:rPr>
          <w:fldChar w:fldCharType="begin"/>
        </w:r>
        <w:r w:rsidR="007D4BB3">
          <w:rPr>
            <w:noProof/>
            <w:webHidden/>
          </w:rPr>
          <w:instrText xml:space="preserve"> PAGEREF _Toc406071739 \h </w:instrText>
        </w:r>
        <w:r w:rsidR="007D4BB3">
          <w:rPr>
            <w:noProof/>
            <w:webHidden/>
          </w:rPr>
        </w:r>
        <w:r w:rsidR="007D4BB3">
          <w:rPr>
            <w:noProof/>
            <w:webHidden/>
          </w:rPr>
          <w:fldChar w:fldCharType="separate"/>
        </w:r>
        <w:r w:rsidR="002C6BEA">
          <w:rPr>
            <w:noProof/>
            <w:webHidden/>
          </w:rPr>
          <w:t>61</w:t>
        </w:r>
        <w:r w:rsidR="007D4BB3">
          <w:rPr>
            <w:noProof/>
            <w:webHidden/>
          </w:rPr>
          <w:fldChar w:fldCharType="end"/>
        </w:r>
      </w:hyperlink>
    </w:p>
    <w:p w14:paraId="27251A07" w14:textId="57E22F8A" w:rsidR="007D4BB3" w:rsidRDefault="00727F81">
      <w:pPr>
        <w:pStyle w:val="TOC2"/>
        <w:rPr>
          <w:rFonts w:ascii="Calibri" w:hAnsi="Calibri"/>
          <w:noProof/>
          <w:sz w:val="22"/>
          <w:szCs w:val="22"/>
          <w:lang w:eastAsia="en-AU"/>
        </w:rPr>
      </w:pPr>
      <w:hyperlink w:anchor="_Toc406071740" w:history="1">
        <w:r w:rsidR="007D4BB3" w:rsidRPr="00724FDF">
          <w:rPr>
            <w:rStyle w:val="Hyperlink"/>
            <w:noProof/>
          </w:rPr>
          <w:t>How you can use Racing Network Content</w:t>
        </w:r>
        <w:r w:rsidR="007D4BB3">
          <w:rPr>
            <w:noProof/>
            <w:webHidden/>
          </w:rPr>
          <w:tab/>
        </w:r>
        <w:r w:rsidR="007D4BB3">
          <w:rPr>
            <w:noProof/>
            <w:webHidden/>
          </w:rPr>
          <w:fldChar w:fldCharType="begin"/>
        </w:r>
        <w:r w:rsidR="007D4BB3">
          <w:rPr>
            <w:noProof/>
            <w:webHidden/>
          </w:rPr>
          <w:instrText xml:space="preserve"> PAGEREF _Toc406071740 \h </w:instrText>
        </w:r>
        <w:r w:rsidR="007D4BB3">
          <w:rPr>
            <w:noProof/>
            <w:webHidden/>
          </w:rPr>
        </w:r>
        <w:r w:rsidR="007D4BB3">
          <w:rPr>
            <w:noProof/>
            <w:webHidden/>
          </w:rPr>
          <w:fldChar w:fldCharType="separate"/>
        </w:r>
        <w:r w:rsidR="002C6BEA">
          <w:rPr>
            <w:noProof/>
            <w:webHidden/>
          </w:rPr>
          <w:t>62</w:t>
        </w:r>
        <w:r w:rsidR="007D4BB3">
          <w:rPr>
            <w:noProof/>
            <w:webHidden/>
          </w:rPr>
          <w:fldChar w:fldCharType="end"/>
        </w:r>
      </w:hyperlink>
    </w:p>
    <w:p w14:paraId="556445A6" w14:textId="01CD7070" w:rsidR="007D4BB3" w:rsidRDefault="00727F81">
      <w:pPr>
        <w:pStyle w:val="TOC2"/>
        <w:rPr>
          <w:rFonts w:ascii="Calibri" w:hAnsi="Calibri"/>
          <w:noProof/>
          <w:sz w:val="22"/>
          <w:szCs w:val="22"/>
          <w:lang w:eastAsia="en-AU"/>
        </w:rPr>
      </w:pPr>
      <w:hyperlink w:anchor="_Toc406071741" w:history="1">
        <w:r w:rsidR="007D4BB3" w:rsidRPr="00724FDF">
          <w:rPr>
            <w:rStyle w:val="Hyperlink"/>
            <w:noProof/>
          </w:rPr>
          <w:t>Our responsibility for the Racing Network Mobile Portal</w:t>
        </w:r>
        <w:r w:rsidR="007D4BB3">
          <w:rPr>
            <w:noProof/>
            <w:webHidden/>
          </w:rPr>
          <w:tab/>
        </w:r>
        <w:r w:rsidR="007D4BB3">
          <w:rPr>
            <w:noProof/>
            <w:webHidden/>
          </w:rPr>
          <w:fldChar w:fldCharType="begin"/>
        </w:r>
        <w:r w:rsidR="007D4BB3">
          <w:rPr>
            <w:noProof/>
            <w:webHidden/>
          </w:rPr>
          <w:instrText xml:space="preserve"> PAGEREF _Toc406071741 \h </w:instrText>
        </w:r>
        <w:r w:rsidR="007D4BB3">
          <w:rPr>
            <w:noProof/>
            <w:webHidden/>
          </w:rPr>
        </w:r>
        <w:r w:rsidR="007D4BB3">
          <w:rPr>
            <w:noProof/>
            <w:webHidden/>
          </w:rPr>
          <w:fldChar w:fldCharType="separate"/>
        </w:r>
        <w:r w:rsidR="002C6BEA">
          <w:rPr>
            <w:noProof/>
            <w:webHidden/>
          </w:rPr>
          <w:t>63</w:t>
        </w:r>
        <w:r w:rsidR="007D4BB3">
          <w:rPr>
            <w:noProof/>
            <w:webHidden/>
          </w:rPr>
          <w:fldChar w:fldCharType="end"/>
        </w:r>
      </w:hyperlink>
    </w:p>
    <w:p w14:paraId="02D0D99C" w14:textId="77777777" w:rsidR="006229C8" w:rsidRDefault="006229C8">
      <w:pPr>
        <w:ind w:right="1273"/>
        <w:rPr>
          <w:rFonts w:ascii="Arial" w:hAnsi="Arial" w:cs="Arial"/>
          <w:sz w:val="21"/>
          <w:lang w:val="en-US"/>
        </w:rPr>
      </w:pPr>
      <w:r>
        <w:fldChar w:fldCharType="end"/>
      </w:r>
      <w:r>
        <w:rPr>
          <w:rFonts w:ascii="Arial" w:hAnsi="Arial"/>
          <w:b/>
          <w:sz w:val="21"/>
        </w:rPr>
        <w:br w:type="page"/>
      </w:r>
      <w:r>
        <w:rPr>
          <w:rFonts w:ascii="Arial" w:hAnsi="Arial" w:cs="Arial"/>
          <w:sz w:val="21"/>
        </w:rPr>
        <w:lastRenderedPageBreak/>
        <w:t xml:space="preserve">Certain words are used with the specific meanings set in Part A – General of the Telstra Mobile section, or in the General Terms of Our Customer Terms.  </w:t>
      </w:r>
    </w:p>
    <w:p w14:paraId="2138E328" w14:textId="77777777" w:rsidR="006229C8" w:rsidRDefault="006229C8">
      <w:pPr>
        <w:pStyle w:val="Heading1"/>
      </w:pPr>
      <w:bookmarkStart w:id="3" w:name="_Toc49366233"/>
      <w:bookmarkStart w:id="4" w:name="_Toc52674844"/>
      <w:bookmarkStart w:id="5" w:name="_Toc52684802"/>
      <w:bookmarkStart w:id="6" w:name="_Toc64889555"/>
      <w:bookmarkStart w:id="7" w:name="_Toc406071613"/>
      <w:r>
        <w:t>About this Part</w:t>
      </w:r>
      <w:bookmarkEnd w:id="3"/>
      <w:bookmarkEnd w:id="4"/>
      <w:bookmarkEnd w:id="5"/>
      <w:bookmarkEnd w:id="6"/>
      <w:bookmarkEnd w:id="7"/>
    </w:p>
    <w:p w14:paraId="1E6F32D4" w14:textId="77777777" w:rsidR="006229C8" w:rsidRDefault="006229C8">
      <w:pPr>
        <w:pStyle w:val="Heading2"/>
      </w:pPr>
      <w:bookmarkStart w:id="8" w:name="_Toc52674845"/>
      <w:r>
        <w:t>This is part of the Telstra Mobile section of Our Customer Terms.  Provisions in other parts of the Telstra Mobile section, as well as in the General Terms of Our Customer Terms, may apply.</w:t>
      </w:r>
      <w:bookmarkEnd w:id="8"/>
    </w:p>
    <w:p w14:paraId="2AFDA976" w14:textId="77777777" w:rsidR="006229C8" w:rsidRDefault="006229C8">
      <w:pPr>
        <w:pStyle w:val="Heading7"/>
      </w:pPr>
      <w:r>
        <w:t xml:space="preserve">See clause 1 of the General Terms of Our Customer Terms for more detail on how the various sections of Our Customer Terms should be read together.  To see these terms – home and family customers </w:t>
      </w:r>
      <w:hyperlink r:id="rId12" w:history="1">
        <w:r>
          <w:rPr>
            <w:rStyle w:val="Hyperlink"/>
          </w:rPr>
          <w:t>click here</w:t>
        </w:r>
      </w:hyperlink>
      <w:r>
        <w:t xml:space="preserve">; business and government customers </w:t>
      </w:r>
      <w:hyperlink r:id="rId13" w:history="1">
        <w:r>
          <w:rPr>
            <w:rStyle w:val="Hyperlink"/>
          </w:rPr>
          <w:t>click here</w:t>
        </w:r>
      </w:hyperlink>
      <w:r>
        <w:t>.</w:t>
      </w:r>
    </w:p>
    <w:p w14:paraId="605AE16B" w14:textId="77777777" w:rsidR="006229C8" w:rsidRDefault="006229C8">
      <w:pPr>
        <w:pStyle w:val="Heading7"/>
      </w:pPr>
      <w:r>
        <w:t xml:space="preserve">See clause 1 of Part A – General of the Telstra Mobile section for more detail on how the various parts of the Telstra Mobile section should be read together.  To see these terms – home and family customers </w:t>
      </w:r>
      <w:hyperlink r:id="rId14" w:history="1">
        <w:r>
          <w:rPr>
            <w:rStyle w:val="Hyperlink"/>
          </w:rPr>
          <w:t>click here</w:t>
        </w:r>
      </w:hyperlink>
      <w:r>
        <w:t xml:space="preserve">; business and government customers </w:t>
      </w:r>
      <w:hyperlink r:id="rId15" w:history="1">
        <w:r>
          <w:rPr>
            <w:rStyle w:val="Hyperlink"/>
          </w:rPr>
          <w:t>click here</w:t>
        </w:r>
      </w:hyperlink>
      <w:r>
        <w:t>.</w:t>
      </w:r>
    </w:p>
    <w:p w14:paraId="19869FA3" w14:textId="77777777" w:rsidR="006229C8" w:rsidRDefault="006229C8">
      <w:pPr>
        <w:pStyle w:val="Heading1"/>
      </w:pPr>
      <w:bookmarkStart w:id="9" w:name="_Toc111282048"/>
      <w:bookmarkStart w:id="10" w:name="_Toc406071614"/>
      <w:bookmarkStart w:id="11" w:name="_Toc64889556"/>
      <w:r>
        <w:t>General conditions</w:t>
      </w:r>
      <w:bookmarkEnd w:id="9"/>
      <w:bookmarkEnd w:id="10"/>
      <w:r>
        <w:t xml:space="preserve"> </w:t>
      </w:r>
    </w:p>
    <w:p w14:paraId="5CA6FAEB" w14:textId="77777777" w:rsidR="00632B13" w:rsidRPr="00C12048" w:rsidRDefault="00632B13" w:rsidP="00632B13">
      <w:pPr>
        <w:pStyle w:val="Heading2"/>
        <w:numPr>
          <w:ilvl w:val="1"/>
          <w:numId w:val="1"/>
        </w:numPr>
      </w:pPr>
      <w:proofErr w:type="spellStart"/>
      <w:r w:rsidRPr="00C12048">
        <w:rPr>
          <w:rStyle w:val="PageNumber"/>
          <w:szCs w:val="23"/>
        </w:rPr>
        <w:t>BigPond</w:t>
      </w:r>
      <w:proofErr w:type="spellEnd"/>
      <w:r w:rsidRPr="00C12048">
        <w:rPr>
          <w:rStyle w:val="PageNumber"/>
          <w:szCs w:val="23"/>
        </w:rPr>
        <w:t xml:space="preserve"> Mobile Services (previously known as</w:t>
      </w:r>
      <w:r w:rsidRPr="00C12048">
        <w:rPr>
          <w:rStyle w:val="PageNumber"/>
          <w:sz w:val="22"/>
          <w:szCs w:val="36"/>
        </w:rPr>
        <w:t xml:space="preserve"> </w:t>
      </w:r>
      <w:r w:rsidRPr="00C12048">
        <w:t>Telstra Active or WAP) is a mobile content</w:t>
      </w:r>
      <w:r w:rsidR="00B43165">
        <w:t>.  Refer to Part G – Data Services of the Telstra Mobile Section for full details of this service.</w:t>
      </w:r>
    </w:p>
    <w:p w14:paraId="0CF4E6E3" w14:textId="77777777" w:rsidR="006229C8" w:rsidRDefault="00632B13">
      <w:pPr>
        <w:pStyle w:val="Heading2"/>
      </w:pPr>
      <w:r w:rsidRPr="00C12048">
        <w:t xml:space="preserve">Enhanced 3G or Next G content such as video and audio is only available while you are in a 3G or Next G coverage area.  Other content will still be available if you are not in a 3G or Next G coverage </w:t>
      </w:r>
      <w:proofErr w:type="gramStart"/>
      <w:r w:rsidRPr="00C12048">
        <w:t>area, but</w:t>
      </w:r>
      <w:proofErr w:type="gramEnd"/>
      <w:r w:rsidRPr="00C12048">
        <w:t xml:space="preserve"> will typically be accessed at slower speeds than if you are in a 3G or Next G coverage area.  If you are playing 3G or Next G video and audio content and you move out of a 3G or Next G coverage area, you will need to return to a 3G or Next G coverage area to start playing the video or audio content again</w:t>
      </w:r>
      <w:r w:rsidR="006229C8">
        <w:t>.</w:t>
      </w:r>
    </w:p>
    <w:p w14:paraId="2A4A39F4" w14:textId="77777777" w:rsidR="002C053A" w:rsidRPr="002C053A" w:rsidRDefault="002C053A" w:rsidP="00696367">
      <w:pPr>
        <w:pStyle w:val="Heading2"/>
        <w:rPr>
          <w:lang w:val="en-US"/>
        </w:rPr>
      </w:pPr>
      <w:r>
        <w:t xml:space="preserve">Enhanced 4G content such as video and audio </w:t>
      </w:r>
      <w:proofErr w:type="gramStart"/>
      <w:r>
        <w:t>is</w:t>
      </w:r>
      <w:proofErr w:type="gramEnd"/>
      <w:r>
        <w:t xml:space="preserve"> only available while you are in a 4G coverage area.  Content in non-4G areas (</w:t>
      </w:r>
      <w:proofErr w:type="gramStart"/>
      <w:r>
        <w:t>eg</w:t>
      </w:r>
      <w:proofErr w:type="gramEnd"/>
      <w:r>
        <w:t xml:space="preserve"> 3G or Next G) but will typically be accessed at slower speeds than if you are in a 4G coverage area. </w:t>
      </w:r>
    </w:p>
    <w:p w14:paraId="7C9E14E9" w14:textId="77777777" w:rsidR="00696367" w:rsidRPr="000D0CB4" w:rsidRDefault="00696367" w:rsidP="00696367">
      <w:pPr>
        <w:pStyle w:val="Heading2"/>
        <w:rPr>
          <w:lang w:val="en-US"/>
        </w:rPr>
      </w:pPr>
      <w:r w:rsidRPr="000D0CB4">
        <w:t>If you have a Blackberry device, you can also download wireless applications for use on your Blackberry device from the Telstra Business Portal (“</w:t>
      </w:r>
      <w:r w:rsidRPr="000D0CB4">
        <w:rPr>
          <w:b/>
        </w:rPr>
        <w:t>Blackberry Applications</w:t>
      </w:r>
      <w:r w:rsidRPr="000D0CB4">
        <w:t xml:space="preserve">”).  Blackberry Applications are licensed by us from third parties, and sub-licensed by us to you on an “as is” basis. </w:t>
      </w:r>
    </w:p>
    <w:p w14:paraId="57953597" w14:textId="7C052BA3" w:rsidR="00696367" w:rsidRPr="000D0CB4" w:rsidRDefault="00696367" w:rsidP="00696367">
      <w:pPr>
        <w:pStyle w:val="Heading2"/>
        <w:rPr>
          <w:lang w:val="en-US"/>
        </w:rPr>
      </w:pPr>
      <w:r w:rsidRPr="000D0CB4">
        <w:rPr>
          <w:lang w:val="en-US"/>
        </w:rPr>
        <w:t xml:space="preserve">Your use of a Blackberry Application is subject to the additional terms set out in section </w:t>
      </w:r>
      <w:r w:rsidR="000D0CB4" w:rsidRPr="000D0CB4">
        <w:rPr>
          <w:lang w:val="en-US"/>
        </w:rPr>
        <w:fldChar w:fldCharType="begin"/>
      </w:r>
      <w:r w:rsidR="000D0CB4" w:rsidRPr="000D0CB4">
        <w:rPr>
          <w:lang w:val="en-US"/>
        </w:rPr>
        <w:instrText xml:space="preserve"> REF _Ref147633303 \r \p \h </w:instrText>
      </w:r>
      <w:r w:rsidR="000D0CB4">
        <w:rPr>
          <w:lang w:val="en-US"/>
        </w:rPr>
        <w:instrText xml:space="preserve"> \* MERGEFORMAT </w:instrText>
      </w:r>
      <w:r w:rsidR="000D0CB4" w:rsidRPr="000D0CB4">
        <w:rPr>
          <w:lang w:val="en-US"/>
        </w:rPr>
      </w:r>
      <w:r w:rsidR="000D0CB4" w:rsidRPr="000D0CB4">
        <w:rPr>
          <w:lang w:val="en-US"/>
        </w:rPr>
        <w:fldChar w:fldCharType="separate"/>
      </w:r>
      <w:r w:rsidR="002C6BEA">
        <w:rPr>
          <w:lang w:val="en-US"/>
        </w:rPr>
        <w:t>3 below</w:t>
      </w:r>
      <w:r w:rsidR="000D0CB4" w:rsidRPr="000D0CB4">
        <w:rPr>
          <w:lang w:val="en-US"/>
        </w:rPr>
        <w:fldChar w:fldCharType="end"/>
      </w:r>
      <w:r w:rsidRPr="000D0CB4">
        <w:rPr>
          <w:lang w:val="en-US"/>
        </w:rPr>
        <w:t xml:space="preserve"> (Telstra Business Portal - Additional Terms).  If your use of a Blackberry Application is subject to any terms in addition to those in section </w:t>
      </w:r>
      <w:r w:rsidR="000D0CB4" w:rsidRPr="000D0CB4">
        <w:rPr>
          <w:lang w:val="en-US"/>
        </w:rPr>
        <w:fldChar w:fldCharType="begin"/>
      </w:r>
      <w:r w:rsidR="000D0CB4" w:rsidRPr="000D0CB4">
        <w:rPr>
          <w:lang w:val="en-US"/>
        </w:rPr>
        <w:instrText xml:space="preserve"> REF _Ref147633325 \r \p \h </w:instrText>
      </w:r>
      <w:r w:rsidR="000D0CB4">
        <w:rPr>
          <w:lang w:val="en-US"/>
        </w:rPr>
        <w:instrText xml:space="preserve"> \* MERGEFORMAT </w:instrText>
      </w:r>
      <w:r w:rsidR="000D0CB4" w:rsidRPr="000D0CB4">
        <w:rPr>
          <w:lang w:val="en-US"/>
        </w:rPr>
      </w:r>
      <w:r w:rsidR="000D0CB4" w:rsidRPr="000D0CB4">
        <w:rPr>
          <w:lang w:val="en-US"/>
        </w:rPr>
        <w:fldChar w:fldCharType="separate"/>
      </w:r>
      <w:r w:rsidR="002C6BEA">
        <w:rPr>
          <w:lang w:val="en-US"/>
        </w:rPr>
        <w:t>3 below</w:t>
      </w:r>
      <w:r w:rsidR="000D0CB4" w:rsidRPr="000D0CB4">
        <w:rPr>
          <w:lang w:val="en-US"/>
        </w:rPr>
        <w:fldChar w:fldCharType="end"/>
      </w:r>
      <w:r w:rsidRPr="000D0CB4">
        <w:rPr>
          <w:lang w:val="en-US"/>
        </w:rPr>
        <w:t xml:space="preserve">, we will notify you before you download the Blackberry Application. </w:t>
      </w:r>
    </w:p>
    <w:p w14:paraId="1235C0F1" w14:textId="77777777" w:rsidR="006229C8" w:rsidRDefault="006229C8">
      <w:pPr>
        <w:pStyle w:val="Heading2"/>
      </w:pPr>
      <w:r>
        <w:lastRenderedPageBreak/>
        <w:t xml:space="preserve">When you agree to purchase </w:t>
      </w:r>
      <w:proofErr w:type="spellStart"/>
      <w:r w:rsidR="00632B13" w:rsidRPr="00C12048">
        <w:t>BigPond</w:t>
      </w:r>
      <w:proofErr w:type="spellEnd"/>
      <w:r w:rsidR="00632B13" w:rsidRPr="00C12048">
        <w:t xml:space="preserve"> Mobile Services </w:t>
      </w:r>
      <w:r>
        <w:t>content, you will be charged:</w:t>
      </w:r>
    </w:p>
    <w:p w14:paraId="3337A449" w14:textId="77777777" w:rsidR="004E5DCF" w:rsidRDefault="006229C8">
      <w:pPr>
        <w:pStyle w:val="Heading3"/>
      </w:pPr>
      <w:r>
        <w:t xml:space="preserve">any one-off or “pay per view” content charges you agree to pay to access or download </w:t>
      </w:r>
      <w:proofErr w:type="spellStart"/>
      <w:r w:rsidR="00632B13" w:rsidRPr="00C12048">
        <w:t>BigPond</w:t>
      </w:r>
      <w:proofErr w:type="spellEnd"/>
      <w:r w:rsidR="00632B13" w:rsidRPr="00C12048">
        <w:t xml:space="preserve"> Mobile Services </w:t>
      </w:r>
      <w:r>
        <w:t xml:space="preserve">content, as advised to you on your handset before you buy the </w:t>
      </w:r>
      <w:proofErr w:type="gramStart"/>
      <w:r>
        <w:t>content;</w:t>
      </w:r>
      <w:proofErr w:type="gramEnd"/>
      <w:r>
        <w:t xml:space="preserve"> </w:t>
      </w:r>
    </w:p>
    <w:p w14:paraId="78A649FA" w14:textId="77777777" w:rsidR="006229C8" w:rsidRDefault="004E5DCF">
      <w:pPr>
        <w:pStyle w:val="Heading3"/>
      </w:pPr>
      <w:r>
        <w:t xml:space="preserve">any subscription charges you agree to pay to access </w:t>
      </w:r>
      <w:proofErr w:type="spellStart"/>
      <w:r>
        <w:t>BigPond</w:t>
      </w:r>
      <w:proofErr w:type="spellEnd"/>
      <w:r>
        <w:t xml:space="preserve"> Mobile Services content; </w:t>
      </w:r>
      <w:r w:rsidR="006229C8">
        <w:t>and</w:t>
      </w:r>
    </w:p>
    <w:p w14:paraId="1E70E446" w14:textId="77777777" w:rsidR="006229C8" w:rsidRDefault="006229C8">
      <w:pPr>
        <w:pStyle w:val="Heading3"/>
      </w:pPr>
      <w:r>
        <w:t xml:space="preserve">data usage charges for downloading, and in some cases, using the content (unless data usage charges do not apply to the specific content being downloaded in which </w:t>
      </w:r>
      <w:proofErr w:type="gramStart"/>
      <w:r>
        <w:t>case</w:t>
      </w:r>
      <w:proofErr w:type="gramEnd"/>
      <w:r>
        <w:t xml:space="preserve"> we will tell you before you purchase the content that data usage charges do not apply). </w:t>
      </w:r>
    </w:p>
    <w:p w14:paraId="6BF20CFF" w14:textId="77777777" w:rsidR="008A179A" w:rsidRDefault="008A179A" w:rsidP="008A179A">
      <w:pPr>
        <w:pStyle w:val="Heading2"/>
      </w:pPr>
      <w:r w:rsidRPr="00C12048">
        <w:t xml:space="preserve">Data usage charges </w:t>
      </w:r>
      <w:r>
        <w:t xml:space="preserve">(including browsing charges) for Telstra mobile service customers </w:t>
      </w:r>
      <w:r w:rsidRPr="00C12048">
        <w:t>are dependent on whether you are using the GPRS,  3G or Next G networks</w:t>
      </w:r>
      <w:r>
        <w:t>, whether you are visiting sites on which data usage charges do not apply</w:t>
      </w:r>
      <w:r w:rsidRPr="00C12048">
        <w:t xml:space="preserve"> and whether or not you are on Pay As You Go rates or applicable data pack rates </w:t>
      </w:r>
      <w:r>
        <w:t xml:space="preserve">– refer to Part G – Data Services of the Telstra Mobile Section for more details.  </w:t>
      </w:r>
      <w:r>
        <w:rPr>
          <w:rFonts w:ascii="Arial" w:hAnsi="Arial" w:cs="Arial"/>
          <w:sz w:val="18"/>
        </w:rPr>
        <w:t xml:space="preserve">To see these terms – home and family customers </w:t>
      </w:r>
      <w:hyperlink r:id="rId16" w:history="1">
        <w:r>
          <w:rPr>
            <w:rStyle w:val="Hyperlink"/>
            <w:rFonts w:ascii="Arial" w:hAnsi="Arial" w:cs="Arial"/>
            <w:sz w:val="18"/>
          </w:rPr>
          <w:t>click here</w:t>
        </w:r>
      </w:hyperlink>
      <w:r>
        <w:rPr>
          <w:rFonts w:ascii="Arial" w:hAnsi="Arial" w:cs="Arial"/>
          <w:sz w:val="18"/>
        </w:rPr>
        <w:t xml:space="preserve">; business and government customers </w:t>
      </w:r>
      <w:hyperlink r:id="rId17" w:history="1">
        <w:r>
          <w:rPr>
            <w:rStyle w:val="Hyperlink"/>
            <w:rFonts w:ascii="Arial" w:hAnsi="Arial" w:cs="Arial"/>
            <w:sz w:val="18"/>
          </w:rPr>
          <w:t>click here</w:t>
        </w:r>
      </w:hyperlink>
      <w:r>
        <w:rPr>
          <w:rFonts w:ascii="Arial" w:hAnsi="Arial" w:cs="Arial"/>
          <w:sz w:val="18"/>
        </w:rPr>
        <w:t xml:space="preserve">.  </w:t>
      </w:r>
      <w:r w:rsidRPr="00903DBF">
        <w:t>For non-</w:t>
      </w:r>
      <w:r>
        <w:t>Telstra mobile service customers</w:t>
      </w:r>
      <w:r w:rsidRPr="00903DBF">
        <w:t>, data usage charges depend on your service provider.</w:t>
      </w:r>
    </w:p>
    <w:p w14:paraId="3FE97BFC" w14:textId="77777777" w:rsidR="006229C8" w:rsidRDefault="006229C8">
      <w:pPr>
        <w:pStyle w:val="Indent1"/>
        <w:ind w:left="0" w:firstLine="720"/>
      </w:pPr>
      <w:bookmarkStart w:id="12" w:name="_Toc111282050"/>
      <w:bookmarkStart w:id="13" w:name="_Toc406071615"/>
      <w:r>
        <w:rPr>
          <w:iCs/>
        </w:rPr>
        <w:t xml:space="preserve">Spend </w:t>
      </w:r>
      <w:proofErr w:type="gramStart"/>
      <w:r>
        <w:rPr>
          <w:iCs/>
        </w:rPr>
        <w:t>limit</w:t>
      </w:r>
      <w:bookmarkEnd w:id="12"/>
      <w:bookmarkEnd w:id="13"/>
      <w:proofErr w:type="gramEnd"/>
    </w:p>
    <w:p w14:paraId="7B465B5E" w14:textId="77777777" w:rsidR="008A179A" w:rsidRDefault="008A179A" w:rsidP="008A179A">
      <w:pPr>
        <w:pStyle w:val="Heading2"/>
      </w:pPr>
      <w:r>
        <w:t xml:space="preserve">If you are a post-paid Telstra customer, a default spend limit of $100 applies to </w:t>
      </w:r>
      <w:proofErr w:type="spellStart"/>
      <w:r w:rsidRPr="00C12048">
        <w:t>BigPond</w:t>
      </w:r>
      <w:proofErr w:type="spellEnd"/>
      <w:r w:rsidRPr="00C12048">
        <w:t xml:space="preserve"> Mobile Services</w:t>
      </w:r>
      <w:r>
        <w:t xml:space="preserve"> content that you buy each month.  If you are a pre-paid Telstra customer, a default spend limit of $500 applies to </w:t>
      </w:r>
      <w:proofErr w:type="spellStart"/>
      <w:r>
        <w:t>BigPond</w:t>
      </w:r>
      <w:proofErr w:type="spellEnd"/>
      <w:r>
        <w:t xml:space="preserve"> Mobile Services content that you buy each month.  This includes any content on </w:t>
      </w:r>
      <w:proofErr w:type="spellStart"/>
      <w:r>
        <w:t>MobileFun</w:t>
      </w:r>
      <w:proofErr w:type="spellEnd"/>
      <w:r>
        <w:t xml:space="preserve">, </w:t>
      </w:r>
      <w:proofErr w:type="spellStart"/>
      <w:r>
        <w:t>BlueSkyFrog</w:t>
      </w:r>
      <w:proofErr w:type="spellEnd"/>
      <w:r>
        <w:t xml:space="preserve"> for Telstra, Game downloads, Tones and Pics bought </w:t>
      </w:r>
      <w:r w:rsidRPr="00C12048">
        <w:t>by USSD</w:t>
      </w:r>
      <w:r>
        <w:t xml:space="preserve">, and charges for text messages received as part of our Instant Messaging Services.  This also includes subscription and content charges for </w:t>
      </w:r>
      <w:proofErr w:type="spellStart"/>
      <w:r>
        <w:t>BigPond</w:t>
      </w:r>
      <w:proofErr w:type="spellEnd"/>
      <w:r>
        <w:t xml:space="preserve"> Caller Tones.  </w:t>
      </w:r>
      <w:proofErr w:type="gramStart"/>
      <w:r>
        <w:t>Your</w:t>
      </w:r>
      <w:proofErr w:type="gramEnd"/>
      <w:r>
        <w:t xml:space="preserve"> spend limit excludes UM/Notify Me, Memo, Buddy, Online SMS, SMS Chat, SMS Games, Short Audio, Premium SMS, Access Manager and </w:t>
      </w:r>
      <w:proofErr w:type="spellStart"/>
      <w:r>
        <w:t>PocketNews</w:t>
      </w:r>
      <w:proofErr w:type="spellEnd"/>
      <w:r>
        <w:t xml:space="preserve"> content not accessed via </w:t>
      </w:r>
      <w:proofErr w:type="spellStart"/>
      <w:r w:rsidRPr="00C12048">
        <w:t>BigPond</w:t>
      </w:r>
      <w:proofErr w:type="spellEnd"/>
      <w:r w:rsidRPr="00C12048">
        <w:t xml:space="preserve"> Mobile Services</w:t>
      </w:r>
      <w:r>
        <w:t>.  For non-Telstra mobile service customers, spend limits depend on your service provider.</w:t>
      </w:r>
    </w:p>
    <w:p w14:paraId="552C29C5" w14:textId="77777777" w:rsidR="008A179A" w:rsidRDefault="008A179A">
      <w:pPr>
        <w:pStyle w:val="Heading2"/>
      </w:pPr>
      <w:r>
        <w:t xml:space="preserve">Telstra mobile service customers may apply to change your spend limit at any time.  We need to approve any increase in </w:t>
      </w:r>
      <w:proofErr w:type="gramStart"/>
      <w:r>
        <w:t>your</w:t>
      </w:r>
      <w:proofErr w:type="gramEnd"/>
      <w:r>
        <w:t xml:space="preserve"> spend limit.  If you take up a 3G service, you may only apply to change your spend limit after the introductory offer.</w:t>
      </w:r>
    </w:p>
    <w:p w14:paraId="1A4B57E4" w14:textId="77777777" w:rsidR="008A179A" w:rsidRDefault="008A179A" w:rsidP="008A179A">
      <w:pPr>
        <w:pStyle w:val="Heading2"/>
        <w:numPr>
          <w:ilvl w:val="1"/>
          <w:numId w:val="1"/>
        </w:numPr>
      </w:pPr>
      <w:r>
        <w:t xml:space="preserve">We may increase or decrease Telstra mobile service customers' default spend limit at any time.  If we increase your spend limit, we will tell you at least 30 days before the change takes effect.  If we tell you about an increase in </w:t>
      </w:r>
      <w:proofErr w:type="gramStart"/>
      <w:r>
        <w:t>your</w:t>
      </w:r>
      <w:proofErr w:type="gramEnd"/>
      <w:r>
        <w:t xml:space="preserve"> spend limit you need to tell us not to go ahead with the increase within 30 days - otherwise, the increase applies to you.  If we decrease your default spend limit, we will tell you before the change takes </w:t>
      </w:r>
      <w:r>
        <w:lastRenderedPageBreak/>
        <w:t xml:space="preserve">effect in accordance with the General Terms of the Telstra Mobile section of Our Customer Terms.  </w:t>
      </w:r>
      <w:r>
        <w:rPr>
          <w:rFonts w:ascii="Arial" w:hAnsi="Arial" w:cs="Arial"/>
          <w:bCs w:val="0"/>
          <w:sz w:val="18"/>
        </w:rPr>
        <w:t xml:space="preserve">To see these terms – home and family </w:t>
      </w:r>
      <w:r>
        <w:rPr>
          <w:rFonts w:ascii="Arial" w:hAnsi="Arial" w:cs="Arial"/>
          <w:bCs w:val="0"/>
          <w:sz w:val="18"/>
          <w:szCs w:val="18"/>
        </w:rPr>
        <w:t xml:space="preserve">customers </w:t>
      </w:r>
      <w:hyperlink r:id="rId18" w:history="1">
        <w:r>
          <w:rPr>
            <w:rStyle w:val="Hyperlink"/>
            <w:rFonts w:ascii="Arial" w:hAnsi="Arial" w:cs="Arial"/>
            <w:sz w:val="18"/>
            <w:szCs w:val="18"/>
          </w:rPr>
          <w:t>click here</w:t>
        </w:r>
      </w:hyperlink>
      <w:r>
        <w:rPr>
          <w:rFonts w:ascii="Arial" w:hAnsi="Arial" w:cs="Arial"/>
          <w:bCs w:val="0"/>
          <w:sz w:val="18"/>
        </w:rPr>
        <w:t xml:space="preserve">; business and government customers </w:t>
      </w:r>
      <w:hyperlink r:id="rId19" w:history="1">
        <w:r>
          <w:rPr>
            <w:rStyle w:val="Hyperlink"/>
            <w:rFonts w:ascii="Arial" w:hAnsi="Arial" w:cs="Arial"/>
            <w:sz w:val="18"/>
            <w:szCs w:val="18"/>
          </w:rPr>
          <w:t>click here</w:t>
        </w:r>
      </w:hyperlink>
      <w:r>
        <w:rPr>
          <w:rFonts w:ascii="Arial" w:hAnsi="Arial" w:cs="Arial"/>
          <w:sz w:val="18"/>
          <w:szCs w:val="18"/>
        </w:rPr>
        <w:t>.</w:t>
      </w:r>
    </w:p>
    <w:p w14:paraId="577779D4" w14:textId="77777777" w:rsidR="006229C8" w:rsidRDefault="006229C8">
      <w:pPr>
        <w:pStyle w:val="Heading2"/>
      </w:pPr>
      <w:r>
        <w:t>Once you have purchased your content, you will have up to 5 days to download and/or access that content, unless it is video or audio content</w:t>
      </w:r>
      <w:r w:rsidR="008A179A" w:rsidRPr="008A179A">
        <w:t xml:space="preserve"> </w:t>
      </w:r>
      <w:r w:rsidR="008A179A">
        <w:t xml:space="preserve">or unless a different </w:t>
      </w:r>
      <w:proofErr w:type="gramStart"/>
      <w:r w:rsidR="008A179A">
        <w:t>time period</w:t>
      </w:r>
      <w:proofErr w:type="gramEnd"/>
      <w:r w:rsidR="008A179A">
        <w:t xml:space="preserve"> is set out in the specific section of Our Customer Terms for that particular content.</w:t>
      </w:r>
      <w:r>
        <w:t xml:space="preserve">  </w:t>
      </w:r>
    </w:p>
    <w:p w14:paraId="1D89961B" w14:textId="77777777" w:rsidR="006229C8" w:rsidRDefault="006229C8">
      <w:pPr>
        <w:pStyle w:val="Heading2"/>
      </w:pPr>
      <w:r>
        <w:t xml:space="preserve">If you play video or audio content </w:t>
      </w:r>
      <w:r w:rsidR="00555923">
        <w:t>on</w:t>
      </w:r>
      <w:r>
        <w:t xml:space="preserve"> your </w:t>
      </w:r>
      <w:r w:rsidR="00555923" w:rsidRPr="00C12048">
        <w:t>3G or Next G</w:t>
      </w:r>
      <w:r w:rsidR="00555923">
        <w:t xml:space="preserve"> </w:t>
      </w:r>
      <w:r>
        <w:t>handset and the video or audio is interrupted, you will have up to 24 hours to stream that content again (unless the content has expired) at no additional charge.  You will not be separately charged for your data usage.</w:t>
      </w:r>
    </w:p>
    <w:p w14:paraId="4250465A" w14:textId="77777777" w:rsidR="006229C8" w:rsidRDefault="006229C8">
      <w:pPr>
        <w:pStyle w:val="Heading2"/>
      </w:pPr>
      <w:r>
        <w:t xml:space="preserve">Any other use of your handset or device (including voice calls, </w:t>
      </w:r>
      <w:r w:rsidR="00555923" w:rsidRPr="00C12048">
        <w:t>3G or Next G</w:t>
      </w:r>
      <w:r w:rsidR="00555923">
        <w:t xml:space="preserve"> </w:t>
      </w:r>
      <w:r>
        <w:t xml:space="preserve">video calls and text messaging) is not part of the </w:t>
      </w:r>
      <w:proofErr w:type="spellStart"/>
      <w:r w:rsidR="00555923" w:rsidRPr="00C12048">
        <w:t>BigPond</w:t>
      </w:r>
      <w:proofErr w:type="spellEnd"/>
      <w:r w:rsidR="00555923" w:rsidRPr="00C12048">
        <w:t xml:space="preserve"> Mobile Services </w:t>
      </w:r>
      <w:r>
        <w:t xml:space="preserve">service and not covered by the </w:t>
      </w:r>
      <w:proofErr w:type="spellStart"/>
      <w:r w:rsidR="00555923" w:rsidRPr="00C12048">
        <w:t>BigPond</w:t>
      </w:r>
      <w:proofErr w:type="spellEnd"/>
      <w:r w:rsidR="00555923" w:rsidRPr="00C12048">
        <w:t xml:space="preserve"> Mobile Services </w:t>
      </w:r>
      <w:r>
        <w:t>charges.  Other services you use are covered by the terms of your mobile plan and the terms in the Telstra Mobile section of Our Customer Terms.</w:t>
      </w:r>
    </w:p>
    <w:p w14:paraId="1CA7BB8C" w14:textId="77777777" w:rsidR="006229C8" w:rsidRDefault="006229C8">
      <w:pPr>
        <w:pStyle w:val="Heading2"/>
      </w:pPr>
      <w:r>
        <w:t xml:space="preserve">Some </w:t>
      </w:r>
      <w:proofErr w:type="spellStart"/>
      <w:r w:rsidR="00555923" w:rsidRPr="00C12048">
        <w:t>BigPond</w:t>
      </w:r>
      <w:proofErr w:type="spellEnd"/>
      <w:r w:rsidR="00555923" w:rsidRPr="00C12048">
        <w:t xml:space="preserve"> Mobile Services </w:t>
      </w:r>
      <w:r>
        <w:t xml:space="preserve">content is prepared and maintained by people other than us.  You may have to pay another person content charges to access their </w:t>
      </w:r>
      <w:proofErr w:type="spellStart"/>
      <w:r w:rsidR="00555923" w:rsidRPr="00C12048">
        <w:t>BigPond</w:t>
      </w:r>
      <w:proofErr w:type="spellEnd"/>
      <w:r w:rsidR="00555923" w:rsidRPr="00C12048">
        <w:t xml:space="preserve"> Mobile Services </w:t>
      </w:r>
      <w:r>
        <w:t>content.  The other person will set any such content charges - and any other terms for accessing the content.</w:t>
      </w:r>
    </w:p>
    <w:p w14:paraId="69D29CF5" w14:textId="77777777" w:rsidR="006229C8" w:rsidRDefault="006229C8">
      <w:pPr>
        <w:pStyle w:val="Heading2"/>
      </w:pPr>
      <w:r>
        <w:t>To the extent permitted by law</w:t>
      </w:r>
      <w:r w:rsidR="00F06E5D">
        <w:t xml:space="preserve"> and subject to the </w:t>
      </w:r>
      <w:r w:rsidR="00F06E5D" w:rsidRPr="00F06E5D">
        <w:t>Australian Consumer Law provisions in the General Terms of Our Customer Terms</w:t>
      </w:r>
      <w:r>
        <w:t xml:space="preserve">, we do not endorse and are not liable for </w:t>
      </w:r>
      <w:proofErr w:type="spellStart"/>
      <w:r w:rsidR="00555923" w:rsidRPr="00C12048">
        <w:t>BigPond</w:t>
      </w:r>
      <w:proofErr w:type="spellEnd"/>
      <w:r w:rsidR="00555923" w:rsidRPr="00C12048">
        <w:t xml:space="preserve"> Mobile Services </w:t>
      </w:r>
      <w:r>
        <w:t xml:space="preserve">content you buy from another person and do not promise the accuracy, suitability or quality or such content. </w:t>
      </w:r>
    </w:p>
    <w:p w14:paraId="4FDC5E8F" w14:textId="77777777" w:rsidR="004E5DCF" w:rsidRDefault="004E5DCF" w:rsidP="004E5DCF">
      <w:pPr>
        <w:pStyle w:val="Heading1"/>
        <w:rPr>
          <w:lang w:val="en-US"/>
        </w:rPr>
      </w:pPr>
      <w:bookmarkStart w:id="14" w:name="_Toc160341061"/>
      <w:bookmarkStart w:id="15" w:name="_Toc406071616"/>
      <w:bookmarkStart w:id="16" w:name="_Toc147235782"/>
      <w:bookmarkStart w:id="17" w:name="_Ref147633303"/>
      <w:bookmarkStart w:id="18" w:name="_Ref147633325"/>
      <w:bookmarkStart w:id="19" w:name="_Toc141258076"/>
      <w:bookmarkStart w:id="20" w:name="_Toc141265209"/>
      <w:bookmarkStart w:id="21" w:name="_Toc141265349"/>
      <w:bookmarkStart w:id="22" w:name="_Toc143508271"/>
      <w:bookmarkStart w:id="23" w:name="_Toc144619431"/>
      <w:proofErr w:type="spellStart"/>
      <w:r>
        <w:rPr>
          <w:lang w:val="en-US"/>
        </w:rPr>
        <w:t>BigPond</w:t>
      </w:r>
      <w:proofErr w:type="spellEnd"/>
      <w:r>
        <w:rPr>
          <w:lang w:val="en-US"/>
        </w:rPr>
        <w:t xml:space="preserve"> Live Events</w:t>
      </w:r>
      <w:bookmarkEnd w:id="14"/>
      <w:bookmarkEnd w:id="15"/>
    </w:p>
    <w:p w14:paraId="542481F1" w14:textId="77777777" w:rsidR="004E5DCF" w:rsidRDefault="004E5DCF" w:rsidP="004E5DCF">
      <w:pPr>
        <w:pStyle w:val="Indent1"/>
        <w:ind w:left="0" w:firstLine="720"/>
        <w:rPr>
          <w:lang w:val="en-US"/>
        </w:rPr>
      </w:pPr>
      <w:bookmarkStart w:id="24" w:name="_Toc160341062"/>
      <w:bookmarkStart w:id="25" w:name="_Toc406071617"/>
      <w:r>
        <w:rPr>
          <w:lang w:val="en-US"/>
        </w:rPr>
        <w:t xml:space="preserve">What are </w:t>
      </w:r>
      <w:proofErr w:type="spellStart"/>
      <w:r>
        <w:rPr>
          <w:lang w:val="en-US"/>
        </w:rPr>
        <w:t>BigPond</w:t>
      </w:r>
      <w:proofErr w:type="spellEnd"/>
      <w:r>
        <w:rPr>
          <w:lang w:val="en-US"/>
        </w:rPr>
        <w:t xml:space="preserve"> Live Events?</w:t>
      </w:r>
      <w:bookmarkEnd w:id="24"/>
      <w:bookmarkEnd w:id="25"/>
    </w:p>
    <w:p w14:paraId="1799ED45" w14:textId="77777777" w:rsidR="004E5DCF" w:rsidRDefault="004E5DCF" w:rsidP="004E5DCF">
      <w:pPr>
        <w:pStyle w:val="Heading2"/>
        <w:numPr>
          <w:ilvl w:val="1"/>
          <w:numId w:val="1"/>
        </w:numPr>
        <w:rPr>
          <w:lang w:val="en-US"/>
        </w:rPr>
      </w:pPr>
      <w:proofErr w:type="spellStart"/>
      <w:r>
        <w:rPr>
          <w:lang w:val="en-US"/>
        </w:rPr>
        <w:t>BigPond</w:t>
      </w:r>
      <w:proofErr w:type="spellEnd"/>
      <w:r>
        <w:rPr>
          <w:lang w:val="en-US"/>
        </w:rPr>
        <w:t xml:space="preserve"> Live Events are events, such as sporting events, that you can watch live on your compatible post-paid </w:t>
      </w:r>
      <w:r w:rsidR="008F3847">
        <w:rPr>
          <w:lang w:val="en-US"/>
        </w:rPr>
        <w:t xml:space="preserve">or pre-paid </w:t>
      </w:r>
      <w:r>
        <w:rPr>
          <w:lang w:val="en-US"/>
        </w:rPr>
        <w:t>Telstra 3G or Next G handset</w:t>
      </w:r>
      <w:r w:rsidRPr="007E68B5">
        <w:rPr>
          <w:lang w:val="en-US"/>
        </w:rPr>
        <w:t>.</w:t>
      </w:r>
    </w:p>
    <w:p w14:paraId="07302711" w14:textId="77777777" w:rsidR="004E5DCF" w:rsidRDefault="004E5DCF" w:rsidP="004E5DCF">
      <w:pPr>
        <w:pStyle w:val="Indent1"/>
        <w:ind w:left="0" w:firstLine="720"/>
        <w:rPr>
          <w:lang w:val="en-US"/>
        </w:rPr>
      </w:pPr>
      <w:bookmarkStart w:id="26" w:name="_Toc160341063"/>
      <w:bookmarkStart w:id="27" w:name="_Toc406071618"/>
      <w:r>
        <w:rPr>
          <w:lang w:val="en-US"/>
        </w:rPr>
        <w:t xml:space="preserve">Purchasing </w:t>
      </w:r>
      <w:proofErr w:type="spellStart"/>
      <w:r>
        <w:rPr>
          <w:lang w:val="en-US"/>
        </w:rPr>
        <w:t>BigPond</w:t>
      </w:r>
      <w:proofErr w:type="spellEnd"/>
      <w:r>
        <w:rPr>
          <w:lang w:val="en-US"/>
        </w:rPr>
        <w:t xml:space="preserve"> Live Events</w:t>
      </w:r>
      <w:bookmarkEnd w:id="26"/>
      <w:bookmarkEnd w:id="27"/>
    </w:p>
    <w:p w14:paraId="5D577717" w14:textId="77777777" w:rsidR="004E5DCF" w:rsidRDefault="004E5DCF" w:rsidP="004E5DCF">
      <w:pPr>
        <w:pStyle w:val="Heading2"/>
        <w:numPr>
          <w:ilvl w:val="1"/>
          <w:numId w:val="1"/>
        </w:numPr>
        <w:rPr>
          <w:lang w:val="en-US"/>
        </w:rPr>
      </w:pPr>
      <w:r>
        <w:rPr>
          <w:lang w:val="en-US"/>
        </w:rPr>
        <w:t xml:space="preserve">You can purchase a </w:t>
      </w:r>
      <w:proofErr w:type="spellStart"/>
      <w:r>
        <w:rPr>
          <w:lang w:val="en-US"/>
        </w:rPr>
        <w:t>BigPond</w:t>
      </w:r>
      <w:proofErr w:type="spellEnd"/>
      <w:r>
        <w:rPr>
          <w:lang w:val="en-US"/>
        </w:rPr>
        <w:t xml:space="preserve"> Live Event </w:t>
      </w:r>
      <w:r w:rsidRPr="007E68B5">
        <w:rPr>
          <w:lang w:val="en-US"/>
        </w:rPr>
        <w:t xml:space="preserve">using </w:t>
      </w:r>
      <w:r>
        <w:rPr>
          <w:lang w:val="en-US"/>
        </w:rPr>
        <w:t xml:space="preserve">the </w:t>
      </w:r>
      <w:proofErr w:type="spellStart"/>
      <w:r>
        <w:rPr>
          <w:lang w:val="en-US"/>
        </w:rPr>
        <w:t>BigPond</w:t>
      </w:r>
      <w:proofErr w:type="spellEnd"/>
      <w:r>
        <w:rPr>
          <w:lang w:val="en-US"/>
        </w:rPr>
        <w:t xml:space="preserve"> Mobile Services menu </w:t>
      </w:r>
      <w:r w:rsidRPr="00DB0E0E">
        <w:rPr>
          <w:lang w:val="en-US"/>
        </w:rPr>
        <w:t>on your handset</w:t>
      </w:r>
      <w:r>
        <w:rPr>
          <w:lang w:val="en-US"/>
        </w:rPr>
        <w:t xml:space="preserve"> in any of the following ways:</w:t>
      </w:r>
    </w:p>
    <w:p w14:paraId="7F8084DE" w14:textId="77777777" w:rsidR="004E5DCF" w:rsidRDefault="004E5DCF" w:rsidP="004E5DCF">
      <w:pPr>
        <w:pStyle w:val="Heading3"/>
        <w:numPr>
          <w:ilvl w:val="2"/>
          <w:numId w:val="1"/>
        </w:numPr>
        <w:rPr>
          <w:lang w:val="en-US"/>
        </w:rPr>
      </w:pPr>
      <w:r>
        <w:rPr>
          <w:lang w:val="en-US"/>
        </w:rPr>
        <w:t>(</w:t>
      </w:r>
      <w:proofErr w:type="gramStart"/>
      <w:r w:rsidRPr="00DA43B4">
        <w:rPr>
          <w:b/>
          <w:lang w:val="en-US"/>
        </w:rPr>
        <w:t>daily</w:t>
      </w:r>
      <w:proofErr w:type="gramEnd"/>
      <w:r w:rsidRPr="00DA43B4">
        <w:rPr>
          <w:b/>
          <w:lang w:val="en-US"/>
        </w:rPr>
        <w:t xml:space="preserve"> subscription</w:t>
      </w:r>
      <w:r>
        <w:rPr>
          <w:lang w:val="en-US"/>
        </w:rPr>
        <w:t xml:space="preserve">) – we will charge you a fee for access to a </w:t>
      </w:r>
      <w:proofErr w:type="spellStart"/>
      <w:r>
        <w:rPr>
          <w:lang w:val="en-US"/>
        </w:rPr>
        <w:t>BigPond</w:t>
      </w:r>
      <w:proofErr w:type="spellEnd"/>
      <w:r>
        <w:rPr>
          <w:lang w:val="en-US"/>
        </w:rPr>
        <w:t xml:space="preserve"> Live Event in the 24 hour period after you subscribe;</w:t>
      </w:r>
    </w:p>
    <w:p w14:paraId="00763ED9" w14:textId="77777777" w:rsidR="004E5DCF" w:rsidRDefault="004E5DCF" w:rsidP="004E5DCF">
      <w:pPr>
        <w:pStyle w:val="Heading3"/>
        <w:numPr>
          <w:ilvl w:val="2"/>
          <w:numId w:val="1"/>
        </w:numPr>
        <w:rPr>
          <w:lang w:val="en-US"/>
        </w:rPr>
      </w:pPr>
      <w:r>
        <w:rPr>
          <w:lang w:val="en-US"/>
        </w:rPr>
        <w:lastRenderedPageBreak/>
        <w:t>(</w:t>
      </w:r>
      <w:proofErr w:type="gramStart"/>
      <w:r w:rsidRPr="00DA43B4">
        <w:rPr>
          <w:b/>
          <w:lang w:val="en-US"/>
        </w:rPr>
        <w:t>monthly</w:t>
      </w:r>
      <w:proofErr w:type="gramEnd"/>
      <w:r w:rsidRPr="00DA43B4">
        <w:rPr>
          <w:b/>
          <w:lang w:val="en-US"/>
        </w:rPr>
        <w:t xml:space="preserve"> subscription</w:t>
      </w:r>
      <w:r>
        <w:rPr>
          <w:lang w:val="en-US"/>
        </w:rPr>
        <w:t xml:space="preserve">) – we will charge you a fee for access to a </w:t>
      </w:r>
      <w:proofErr w:type="spellStart"/>
      <w:r>
        <w:rPr>
          <w:lang w:val="en-US"/>
        </w:rPr>
        <w:t>BigPond</w:t>
      </w:r>
      <w:proofErr w:type="spellEnd"/>
      <w:r>
        <w:rPr>
          <w:lang w:val="en-US"/>
        </w:rPr>
        <w:t xml:space="preserve"> Live Event in the calendar month after you subscribe;</w:t>
      </w:r>
    </w:p>
    <w:p w14:paraId="5355CA98" w14:textId="77777777" w:rsidR="004E5DCF" w:rsidRDefault="004E5DCF" w:rsidP="004E5DCF">
      <w:pPr>
        <w:pStyle w:val="Heading3"/>
        <w:numPr>
          <w:ilvl w:val="2"/>
          <w:numId w:val="1"/>
        </w:numPr>
        <w:rPr>
          <w:lang w:val="en-US"/>
        </w:rPr>
      </w:pPr>
      <w:r>
        <w:rPr>
          <w:lang w:val="en-US"/>
        </w:rPr>
        <w:t>(</w:t>
      </w:r>
      <w:proofErr w:type="gramStart"/>
      <w:r w:rsidRPr="00A33F95">
        <w:rPr>
          <w:b/>
          <w:lang w:val="en-US"/>
        </w:rPr>
        <w:t>atomic</w:t>
      </w:r>
      <w:proofErr w:type="gramEnd"/>
      <w:r w:rsidRPr="00A33F95">
        <w:rPr>
          <w:b/>
          <w:lang w:val="en-US"/>
        </w:rPr>
        <w:t xml:space="preserve"> </w:t>
      </w:r>
      <w:r>
        <w:rPr>
          <w:b/>
          <w:lang w:val="en-US"/>
        </w:rPr>
        <w:t>purchase</w:t>
      </w:r>
      <w:r>
        <w:rPr>
          <w:lang w:val="en-US"/>
        </w:rPr>
        <w:t xml:space="preserve">) - we will charge you a one-off fee for access to a </w:t>
      </w:r>
      <w:proofErr w:type="spellStart"/>
      <w:r>
        <w:rPr>
          <w:lang w:val="en-US"/>
        </w:rPr>
        <w:t>BigPond</w:t>
      </w:r>
      <w:proofErr w:type="spellEnd"/>
      <w:r>
        <w:rPr>
          <w:lang w:val="en-US"/>
        </w:rPr>
        <w:t xml:space="preserve"> Live Event for a set period of time after your purchase e.g. 30 minutes; or</w:t>
      </w:r>
    </w:p>
    <w:p w14:paraId="1D4A192A" w14:textId="77777777" w:rsidR="004E5DCF" w:rsidRDefault="004E5DCF" w:rsidP="004E5DCF">
      <w:pPr>
        <w:pStyle w:val="Heading3"/>
        <w:numPr>
          <w:ilvl w:val="2"/>
          <w:numId w:val="1"/>
        </w:numPr>
        <w:rPr>
          <w:lang w:val="en-US"/>
        </w:rPr>
      </w:pPr>
      <w:r>
        <w:rPr>
          <w:lang w:val="en-US"/>
        </w:rPr>
        <w:t>(</w:t>
      </w:r>
      <w:r w:rsidRPr="00A33F95">
        <w:rPr>
          <w:b/>
          <w:lang w:val="en-US"/>
        </w:rPr>
        <w:t xml:space="preserve">ticket </w:t>
      </w:r>
      <w:r>
        <w:rPr>
          <w:b/>
          <w:lang w:val="en-US"/>
        </w:rPr>
        <w:t>purchase</w:t>
      </w:r>
      <w:r>
        <w:rPr>
          <w:lang w:val="en-US"/>
        </w:rPr>
        <w:t xml:space="preserve">) - we will charge you a one-off fee for access to a </w:t>
      </w:r>
      <w:proofErr w:type="spellStart"/>
      <w:r>
        <w:rPr>
          <w:lang w:val="en-US"/>
        </w:rPr>
        <w:t>BigPond</w:t>
      </w:r>
      <w:proofErr w:type="spellEnd"/>
      <w:r>
        <w:rPr>
          <w:lang w:val="en-US"/>
        </w:rPr>
        <w:t xml:space="preserve"> Live Event where we have limited the total number of tickets available for customers to buy.</w:t>
      </w:r>
    </w:p>
    <w:p w14:paraId="3EB42D6F" w14:textId="77777777" w:rsidR="004E5DCF" w:rsidRDefault="004E5DCF" w:rsidP="004E5DCF">
      <w:pPr>
        <w:pStyle w:val="Indent1"/>
        <w:ind w:left="0" w:firstLine="720"/>
        <w:rPr>
          <w:lang w:val="en-US"/>
        </w:rPr>
      </w:pPr>
      <w:bookmarkStart w:id="28" w:name="_Toc160341064"/>
      <w:bookmarkStart w:id="29" w:name="_Toc406071619"/>
      <w:r>
        <w:rPr>
          <w:lang w:val="en-US"/>
        </w:rPr>
        <w:t>Viewing restrictions</w:t>
      </w:r>
      <w:bookmarkEnd w:id="28"/>
      <w:bookmarkEnd w:id="29"/>
    </w:p>
    <w:p w14:paraId="213FD89D" w14:textId="77777777" w:rsidR="004E5DCF" w:rsidRDefault="004E5DCF" w:rsidP="004E5DCF">
      <w:pPr>
        <w:pStyle w:val="Heading2"/>
        <w:numPr>
          <w:ilvl w:val="1"/>
          <w:numId w:val="1"/>
        </w:numPr>
        <w:rPr>
          <w:lang w:val="en-US"/>
        </w:rPr>
      </w:pPr>
      <w:r w:rsidRPr="00355C65">
        <w:rPr>
          <w:lang w:val="en-US"/>
        </w:rPr>
        <w:t xml:space="preserve">Depending on network capacity, </w:t>
      </w:r>
      <w:r>
        <w:rPr>
          <w:lang w:val="en-US"/>
        </w:rPr>
        <w:t xml:space="preserve">we may apply </w:t>
      </w:r>
      <w:r w:rsidRPr="00355C65">
        <w:rPr>
          <w:lang w:val="en-US"/>
        </w:rPr>
        <w:t>a maximum of 15 minutes per viewing session</w:t>
      </w:r>
      <w:r>
        <w:rPr>
          <w:lang w:val="en-US"/>
        </w:rPr>
        <w:t xml:space="preserve">.  We may also, from time to time, due to network capacity restrictions, restrict your access to a </w:t>
      </w:r>
      <w:proofErr w:type="spellStart"/>
      <w:r>
        <w:rPr>
          <w:lang w:val="en-US"/>
        </w:rPr>
        <w:t>BigPond</w:t>
      </w:r>
      <w:proofErr w:type="spellEnd"/>
      <w:r>
        <w:rPr>
          <w:lang w:val="en-US"/>
        </w:rPr>
        <w:t xml:space="preserve"> Live Event.  If that is the case, we will use reasonable efforts to give you access as soon as possible.</w:t>
      </w:r>
    </w:p>
    <w:p w14:paraId="2965B7FB" w14:textId="77777777" w:rsidR="004E5DCF" w:rsidRDefault="004E5DCF" w:rsidP="004E5DCF">
      <w:pPr>
        <w:pStyle w:val="Heading2"/>
        <w:numPr>
          <w:ilvl w:val="1"/>
          <w:numId w:val="1"/>
        </w:numPr>
        <w:rPr>
          <w:lang w:val="en-US"/>
        </w:rPr>
      </w:pPr>
      <w:r>
        <w:rPr>
          <w:lang w:val="en-US"/>
        </w:rPr>
        <w:t xml:space="preserve">You can only view a </w:t>
      </w:r>
      <w:proofErr w:type="spellStart"/>
      <w:r>
        <w:rPr>
          <w:lang w:val="en-US"/>
        </w:rPr>
        <w:t>BigPond</w:t>
      </w:r>
      <w:proofErr w:type="spellEnd"/>
      <w:r>
        <w:rPr>
          <w:lang w:val="en-US"/>
        </w:rPr>
        <w:t xml:space="preserve"> Live Event at the time we make it available for you to view on your handset</w:t>
      </w:r>
      <w:r w:rsidR="002C053A">
        <w:rPr>
          <w:lang w:val="en-US"/>
        </w:rPr>
        <w:t xml:space="preserve"> or other applicable device</w:t>
      </w:r>
      <w:r>
        <w:rPr>
          <w:lang w:val="en-US"/>
        </w:rPr>
        <w:t xml:space="preserve">.  We do not archive </w:t>
      </w:r>
      <w:proofErr w:type="spellStart"/>
      <w:r>
        <w:rPr>
          <w:lang w:val="en-US"/>
        </w:rPr>
        <w:t>BigPond</w:t>
      </w:r>
      <w:proofErr w:type="spellEnd"/>
      <w:r>
        <w:rPr>
          <w:lang w:val="en-US"/>
        </w:rPr>
        <w:t xml:space="preserve"> Live Events which you can access and watch later.</w:t>
      </w:r>
    </w:p>
    <w:p w14:paraId="3E4FF3D2" w14:textId="77777777" w:rsidR="004E5DCF" w:rsidRDefault="004E5DCF" w:rsidP="004E5DCF">
      <w:pPr>
        <w:pStyle w:val="Indent1"/>
        <w:ind w:left="0" w:firstLine="720"/>
        <w:rPr>
          <w:lang w:val="en-US"/>
        </w:rPr>
      </w:pPr>
      <w:bookmarkStart w:id="30" w:name="_Toc160341065"/>
      <w:bookmarkStart w:id="31" w:name="_Toc406071620"/>
      <w:r>
        <w:rPr>
          <w:lang w:val="en-US"/>
        </w:rPr>
        <w:t>Charges</w:t>
      </w:r>
      <w:bookmarkEnd w:id="30"/>
      <w:bookmarkEnd w:id="31"/>
    </w:p>
    <w:p w14:paraId="1C499EC0" w14:textId="77777777" w:rsidR="004E5DCF" w:rsidRDefault="004E5DCF" w:rsidP="004E5DCF">
      <w:pPr>
        <w:pStyle w:val="Heading2"/>
        <w:numPr>
          <w:ilvl w:val="1"/>
          <w:numId w:val="1"/>
        </w:numPr>
        <w:rPr>
          <w:lang w:val="en-US"/>
        </w:rPr>
      </w:pPr>
      <w:r>
        <w:rPr>
          <w:lang w:val="en-US"/>
        </w:rPr>
        <w:t xml:space="preserve">We will advise you of the fee that we will charge you for access to a </w:t>
      </w:r>
      <w:proofErr w:type="spellStart"/>
      <w:r>
        <w:rPr>
          <w:lang w:val="en-US"/>
        </w:rPr>
        <w:t>BigPond</w:t>
      </w:r>
      <w:proofErr w:type="spellEnd"/>
      <w:r>
        <w:rPr>
          <w:lang w:val="en-US"/>
        </w:rPr>
        <w:t xml:space="preserve"> Live Event on your handset before you agree to subscribe or purchase it.  We will still charge you even if you do not watch a </w:t>
      </w:r>
      <w:proofErr w:type="spellStart"/>
      <w:r>
        <w:rPr>
          <w:lang w:val="en-US"/>
        </w:rPr>
        <w:t>BigPond</w:t>
      </w:r>
      <w:proofErr w:type="spellEnd"/>
      <w:r>
        <w:rPr>
          <w:lang w:val="en-US"/>
        </w:rPr>
        <w:t xml:space="preserve"> Live Event that you have subscribed to or purchased.</w:t>
      </w:r>
    </w:p>
    <w:p w14:paraId="4F5BEEF6" w14:textId="77777777" w:rsidR="004E5DCF" w:rsidRDefault="004E5DCF" w:rsidP="004E5DCF">
      <w:pPr>
        <w:pStyle w:val="Heading2"/>
        <w:numPr>
          <w:ilvl w:val="1"/>
          <w:numId w:val="1"/>
        </w:numPr>
        <w:rPr>
          <w:lang w:val="en-US"/>
        </w:rPr>
      </w:pPr>
      <w:r>
        <w:rPr>
          <w:lang w:val="en-US"/>
        </w:rPr>
        <w:t xml:space="preserve">We </w:t>
      </w:r>
      <w:r w:rsidRPr="00355C65">
        <w:rPr>
          <w:lang w:val="en-US"/>
        </w:rPr>
        <w:t>will not charge you</w:t>
      </w:r>
      <w:r>
        <w:rPr>
          <w:lang w:val="en-US"/>
        </w:rPr>
        <w:t>:</w:t>
      </w:r>
    </w:p>
    <w:p w14:paraId="14EB2A96" w14:textId="77777777" w:rsidR="004E5DCF" w:rsidRDefault="004E5DCF" w:rsidP="004E5DCF">
      <w:pPr>
        <w:pStyle w:val="Heading3"/>
        <w:numPr>
          <w:ilvl w:val="2"/>
          <w:numId w:val="1"/>
        </w:numPr>
        <w:rPr>
          <w:lang w:val="en-US"/>
        </w:rPr>
      </w:pPr>
      <w:r w:rsidRPr="00355C65">
        <w:rPr>
          <w:lang w:val="en-US"/>
        </w:rPr>
        <w:t xml:space="preserve">data usage charges for </w:t>
      </w:r>
      <w:r w:rsidR="00B43165">
        <w:rPr>
          <w:lang w:val="en-US"/>
        </w:rPr>
        <w:t xml:space="preserve">accessing and </w:t>
      </w:r>
      <w:r w:rsidRPr="00355C65">
        <w:rPr>
          <w:lang w:val="en-US"/>
        </w:rPr>
        <w:t xml:space="preserve">viewing </w:t>
      </w:r>
      <w:r>
        <w:rPr>
          <w:lang w:val="en-US"/>
        </w:rPr>
        <w:t xml:space="preserve">a </w:t>
      </w:r>
      <w:proofErr w:type="spellStart"/>
      <w:r>
        <w:rPr>
          <w:lang w:val="en-US"/>
        </w:rPr>
        <w:t>BigPond</w:t>
      </w:r>
      <w:proofErr w:type="spellEnd"/>
      <w:r>
        <w:rPr>
          <w:lang w:val="en-US"/>
        </w:rPr>
        <w:t xml:space="preserve"> Live Event; or</w:t>
      </w:r>
    </w:p>
    <w:p w14:paraId="1CCD8074" w14:textId="77777777" w:rsidR="004E5DCF" w:rsidRDefault="004E5DCF" w:rsidP="004E5DCF">
      <w:pPr>
        <w:pStyle w:val="Heading3"/>
        <w:numPr>
          <w:ilvl w:val="2"/>
          <w:numId w:val="1"/>
        </w:numPr>
        <w:rPr>
          <w:lang w:val="en-US"/>
        </w:rPr>
      </w:pPr>
      <w:r>
        <w:rPr>
          <w:lang w:val="en-US"/>
        </w:rPr>
        <w:t xml:space="preserve">for a </w:t>
      </w:r>
      <w:proofErr w:type="spellStart"/>
      <w:r>
        <w:rPr>
          <w:lang w:val="en-US"/>
        </w:rPr>
        <w:t>BigPond</w:t>
      </w:r>
      <w:proofErr w:type="spellEnd"/>
      <w:r>
        <w:rPr>
          <w:lang w:val="en-US"/>
        </w:rPr>
        <w:t xml:space="preserve"> Live Event if we cancel its broadcast.</w:t>
      </w:r>
    </w:p>
    <w:p w14:paraId="12C5B251" w14:textId="77777777" w:rsidR="004E5DCF" w:rsidRPr="00050CC1" w:rsidRDefault="004E5DCF" w:rsidP="004E5DCF">
      <w:pPr>
        <w:pStyle w:val="Indent2"/>
        <w:rPr>
          <w:b w:val="0"/>
          <w:sz w:val="18"/>
          <w:szCs w:val="18"/>
          <w:lang w:val="en-US"/>
        </w:rPr>
      </w:pPr>
      <w:r>
        <w:rPr>
          <w:b w:val="0"/>
          <w:sz w:val="18"/>
          <w:szCs w:val="18"/>
          <w:lang w:val="en-US"/>
        </w:rPr>
        <w:t xml:space="preserve">If we have already charged you for a </w:t>
      </w:r>
      <w:proofErr w:type="spellStart"/>
      <w:r>
        <w:rPr>
          <w:b w:val="0"/>
          <w:sz w:val="18"/>
          <w:szCs w:val="18"/>
          <w:lang w:val="en-US"/>
        </w:rPr>
        <w:t>BigPond</w:t>
      </w:r>
      <w:proofErr w:type="spellEnd"/>
      <w:r>
        <w:rPr>
          <w:b w:val="0"/>
          <w:sz w:val="18"/>
          <w:szCs w:val="18"/>
          <w:lang w:val="en-US"/>
        </w:rPr>
        <w:t xml:space="preserve"> Live Event and we later cancel its broadcast, we will refund you the charges.</w:t>
      </w:r>
    </w:p>
    <w:p w14:paraId="45568E8A" w14:textId="77777777" w:rsidR="004E5DCF" w:rsidRDefault="004E5DCF" w:rsidP="004E5DCF">
      <w:pPr>
        <w:pStyle w:val="Indent1"/>
        <w:ind w:left="0" w:firstLine="720"/>
        <w:rPr>
          <w:lang w:val="en-US"/>
        </w:rPr>
      </w:pPr>
      <w:bookmarkStart w:id="32" w:name="_Toc160341066"/>
      <w:bookmarkStart w:id="33" w:name="_Toc406071621"/>
      <w:r>
        <w:rPr>
          <w:lang w:val="en-US"/>
        </w:rPr>
        <w:t xml:space="preserve">How you can use </w:t>
      </w:r>
      <w:proofErr w:type="spellStart"/>
      <w:r>
        <w:rPr>
          <w:lang w:val="en-US"/>
        </w:rPr>
        <w:t>BigPond</w:t>
      </w:r>
      <w:proofErr w:type="spellEnd"/>
      <w:r>
        <w:rPr>
          <w:lang w:val="en-US"/>
        </w:rPr>
        <w:t xml:space="preserve"> Live Events</w:t>
      </w:r>
      <w:bookmarkEnd w:id="32"/>
      <w:bookmarkEnd w:id="33"/>
    </w:p>
    <w:p w14:paraId="24A7180E" w14:textId="77777777" w:rsidR="004E5DCF" w:rsidRDefault="004E5DCF" w:rsidP="004E5DCF">
      <w:pPr>
        <w:pStyle w:val="Heading2"/>
        <w:numPr>
          <w:ilvl w:val="1"/>
          <w:numId w:val="1"/>
        </w:numPr>
        <w:rPr>
          <w:lang w:val="en-US"/>
        </w:rPr>
      </w:pPr>
      <w:r>
        <w:rPr>
          <w:lang w:val="en-US"/>
        </w:rPr>
        <w:t>All i</w:t>
      </w:r>
      <w:r w:rsidRPr="00355C65">
        <w:rPr>
          <w:lang w:val="en-US"/>
        </w:rPr>
        <w:t xml:space="preserve">ntellectual </w:t>
      </w:r>
      <w:r>
        <w:rPr>
          <w:lang w:val="en-US"/>
        </w:rPr>
        <w:t>property r</w:t>
      </w:r>
      <w:r w:rsidRPr="00355C65">
        <w:rPr>
          <w:lang w:val="en-US"/>
        </w:rPr>
        <w:t xml:space="preserve">ights in </w:t>
      </w:r>
      <w:r>
        <w:rPr>
          <w:lang w:val="en-US"/>
        </w:rPr>
        <w:t xml:space="preserve">a </w:t>
      </w:r>
      <w:proofErr w:type="spellStart"/>
      <w:r>
        <w:rPr>
          <w:lang w:val="en-US"/>
        </w:rPr>
        <w:t>BigPond</w:t>
      </w:r>
      <w:proofErr w:type="spellEnd"/>
      <w:r>
        <w:rPr>
          <w:lang w:val="en-US"/>
        </w:rPr>
        <w:t xml:space="preserve"> Live Event belong to us </w:t>
      </w:r>
      <w:r w:rsidRPr="00355C65">
        <w:rPr>
          <w:lang w:val="en-US"/>
        </w:rPr>
        <w:t xml:space="preserve">or the </w:t>
      </w:r>
      <w:proofErr w:type="gramStart"/>
      <w:r>
        <w:rPr>
          <w:lang w:val="en-US"/>
        </w:rPr>
        <w:t>third party</w:t>
      </w:r>
      <w:proofErr w:type="gramEnd"/>
      <w:r w:rsidRPr="00355C65">
        <w:rPr>
          <w:lang w:val="en-US"/>
        </w:rPr>
        <w:t xml:space="preserve"> licensing us to use the content</w:t>
      </w:r>
      <w:r>
        <w:rPr>
          <w:lang w:val="en-US"/>
        </w:rPr>
        <w:t>.</w:t>
      </w:r>
    </w:p>
    <w:p w14:paraId="39529559" w14:textId="77777777" w:rsidR="004E5DCF" w:rsidRDefault="004E5DCF" w:rsidP="004E5DCF">
      <w:pPr>
        <w:pStyle w:val="Heading2"/>
        <w:numPr>
          <w:ilvl w:val="1"/>
          <w:numId w:val="1"/>
        </w:numPr>
        <w:rPr>
          <w:lang w:val="en-US"/>
        </w:rPr>
      </w:pPr>
      <w:r w:rsidRPr="00355C65">
        <w:rPr>
          <w:lang w:val="en-US"/>
        </w:rPr>
        <w:t xml:space="preserve">You may, for your own private purposes only, view </w:t>
      </w:r>
      <w:r>
        <w:rPr>
          <w:lang w:val="en-US"/>
        </w:rPr>
        <w:t>a</w:t>
      </w:r>
      <w:r w:rsidRPr="00355C65">
        <w:rPr>
          <w:lang w:val="en-US"/>
        </w:rPr>
        <w:t xml:space="preserve"> </w:t>
      </w:r>
      <w:proofErr w:type="spellStart"/>
      <w:r>
        <w:rPr>
          <w:lang w:val="en-US"/>
        </w:rPr>
        <w:t>BigPond</w:t>
      </w:r>
      <w:proofErr w:type="spellEnd"/>
      <w:r>
        <w:rPr>
          <w:lang w:val="en-US"/>
        </w:rPr>
        <w:t xml:space="preserve"> Live Event</w:t>
      </w:r>
      <w:r w:rsidRPr="00355C65">
        <w:rPr>
          <w:lang w:val="en-US"/>
        </w:rPr>
        <w:t xml:space="preserve"> on your handset</w:t>
      </w:r>
      <w:r>
        <w:rPr>
          <w:lang w:val="en-US"/>
        </w:rPr>
        <w:t>.</w:t>
      </w:r>
    </w:p>
    <w:p w14:paraId="30383D04" w14:textId="77777777" w:rsidR="004E5DCF" w:rsidRPr="00355C65" w:rsidRDefault="004E5DCF" w:rsidP="004E5DCF">
      <w:pPr>
        <w:pStyle w:val="Heading2"/>
        <w:numPr>
          <w:ilvl w:val="1"/>
          <w:numId w:val="1"/>
        </w:numPr>
        <w:rPr>
          <w:lang w:val="en-US"/>
        </w:rPr>
      </w:pPr>
      <w:r w:rsidRPr="00355C65">
        <w:rPr>
          <w:lang w:val="en-US"/>
        </w:rPr>
        <w:t>You must not:</w:t>
      </w:r>
    </w:p>
    <w:p w14:paraId="78899971" w14:textId="77777777" w:rsidR="004E5DCF" w:rsidRPr="00355C65" w:rsidRDefault="004E5DCF" w:rsidP="004E5DCF">
      <w:pPr>
        <w:pStyle w:val="Heading3"/>
        <w:numPr>
          <w:ilvl w:val="2"/>
          <w:numId w:val="1"/>
        </w:numPr>
        <w:rPr>
          <w:lang w:val="en-US"/>
        </w:rPr>
      </w:pPr>
      <w:r w:rsidRPr="00355C65">
        <w:rPr>
          <w:lang w:val="en-US"/>
        </w:rPr>
        <w:lastRenderedPageBreak/>
        <w:t xml:space="preserve">do anything with </w:t>
      </w:r>
      <w:r>
        <w:rPr>
          <w:lang w:val="en-US"/>
        </w:rPr>
        <w:t xml:space="preserve">a </w:t>
      </w:r>
      <w:proofErr w:type="spellStart"/>
      <w:r>
        <w:rPr>
          <w:lang w:val="en-US"/>
        </w:rPr>
        <w:t>BigPond</w:t>
      </w:r>
      <w:proofErr w:type="spellEnd"/>
      <w:r>
        <w:rPr>
          <w:lang w:val="en-US"/>
        </w:rPr>
        <w:t xml:space="preserve"> Live Event </w:t>
      </w:r>
      <w:r w:rsidRPr="00355C65">
        <w:rPr>
          <w:lang w:val="en-US"/>
        </w:rPr>
        <w:t xml:space="preserve">that is not expressly authorised under this </w:t>
      </w:r>
      <w:r>
        <w:rPr>
          <w:lang w:val="en-US"/>
        </w:rPr>
        <w:t xml:space="preserve">section </w:t>
      </w:r>
      <w:r w:rsidRPr="00355C65">
        <w:rPr>
          <w:lang w:val="en-US"/>
        </w:rPr>
        <w:t xml:space="preserve">(including copying, retransmitting, relaying, </w:t>
      </w:r>
      <w:proofErr w:type="gramStart"/>
      <w:r w:rsidRPr="00355C65">
        <w:rPr>
          <w:lang w:val="en-US"/>
        </w:rPr>
        <w:t>selling</w:t>
      </w:r>
      <w:proofErr w:type="gramEnd"/>
      <w:r w:rsidRPr="00355C65">
        <w:rPr>
          <w:lang w:val="en-US"/>
        </w:rPr>
        <w:t xml:space="preserve"> or broadcasting </w:t>
      </w:r>
      <w:r>
        <w:rPr>
          <w:lang w:val="en-US"/>
        </w:rPr>
        <w:t xml:space="preserve">a </w:t>
      </w:r>
      <w:proofErr w:type="spellStart"/>
      <w:r>
        <w:rPr>
          <w:lang w:val="en-US"/>
        </w:rPr>
        <w:t>BigPond</w:t>
      </w:r>
      <w:proofErr w:type="spellEnd"/>
      <w:r>
        <w:rPr>
          <w:lang w:val="en-US"/>
        </w:rPr>
        <w:t xml:space="preserve"> Live Event </w:t>
      </w:r>
      <w:r w:rsidRPr="00355C65">
        <w:rPr>
          <w:lang w:val="en-US"/>
        </w:rPr>
        <w:t>to anyone else); and</w:t>
      </w:r>
    </w:p>
    <w:p w14:paraId="51D07FD5" w14:textId="77777777" w:rsidR="004E5DCF" w:rsidRDefault="004E5DCF" w:rsidP="004E5DCF">
      <w:pPr>
        <w:pStyle w:val="Heading3"/>
        <w:numPr>
          <w:ilvl w:val="2"/>
          <w:numId w:val="1"/>
        </w:numPr>
        <w:rPr>
          <w:lang w:val="en-US"/>
        </w:rPr>
      </w:pPr>
      <w:r w:rsidRPr="00355C65">
        <w:rPr>
          <w:lang w:val="en-US"/>
        </w:rPr>
        <w:t>attempt to circumvent or modify any technological measure (such as digital rights management software on your handset) used to apply the terms set out in this paragraph</w:t>
      </w:r>
      <w:r>
        <w:rPr>
          <w:lang w:val="en-US"/>
        </w:rPr>
        <w:t>.</w:t>
      </w:r>
    </w:p>
    <w:p w14:paraId="46C4EAEA" w14:textId="77777777" w:rsidR="004E5DCF" w:rsidRDefault="004E5DCF" w:rsidP="004E5DCF">
      <w:pPr>
        <w:pStyle w:val="Indent1"/>
        <w:ind w:left="0" w:firstLine="720"/>
        <w:rPr>
          <w:lang w:val="en-US"/>
        </w:rPr>
      </w:pPr>
      <w:bookmarkStart w:id="34" w:name="_Toc160341067"/>
      <w:bookmarkStart w:id="35" w:name="_Toc406071622"/>
      <w:r>
        <w:rPr>
          <w:lang w:val="en-US"/>
        </w:rPr>
        <w:t xml:space="preserve">Only for use in </w:t>
      </w:r>
      <w:smartTag w:uri="urn:schemas-microsoft-com:office:smarttags" w:element="country-region">
        <w:smartTag w:uri="urn:schemas-microsoft-com:office:smarttags" w:element="place">
          <w:r>
            <w:rPr>
              <w:lang w:val="en-US"/>
            </w:rPr>
            <w:t>Australia</w:t>
          </w:r>
        </w:smartTag>
      </w:smartTag>
      <w:bookmarkEnd w:id="34"/>
      <w:bookmarkEnd w:id="35"/>
    </w:p>
    <w:p w14:paraId="0B74F95D" w14:textId="77777777" w:rsidR="004E5DCF" w:rsidRDefault="004E5DCF" w:rsidP="004E5DCF">
      <w:pPr>
        <w:pStyle w:val="Heading2"/>
        <w:numPr>
          <w:ilvl w:val="1"/>
          <w:numId w:val="1"/>
        </w:numPr>
        <w:rPr>
          <w:lang w:val="en-US"/>
        </w:rPr>
      </w:pPr>
      <w:r w:rsidRPr="00355C65">
        <w:rPr>
          <w:lang w:val="en-US"/>
        </w:rPr>
        <w:t xml:space="preserve">You may only </w:t>
      </w:r>
      <w:r>
        <w:rPr>
          <w:lang w:val="en-US"/>
        </w:rPr>
        <w:t>watch</w:t>
      </w:r>
      <w:r w:rsidRPr="00355C65">
        <w:rPr>
          <w:lang w:val="en-US"/>
        </w:rPr>
        <w:t xml:space="preserve"> </w:t>
      </w:r>
      <w:r>
        <w:rPr>
          <w:lang w:val="en-US"/>
        </w:rPr>
        <w:t xml:space="preserve">a </w:t>
      </w:r>
      <w:proofErr w:type="spellStart"/>
      <w:r>
        <w:rPr>
          <w:lang w:val="en-US"/>
        </w:rPr>
        <w:t>BigPond</w:t>
      </w:r>
      <w:proofErr w:type="spellEnd"/>
      <w:r>
        <w:rPr>
          <w:lang w:val="en-US"/>
        </w:rPr>
        <w:t xml:space="preserve"> Live Event </w:t>
      </w:r>
      <w:r w:rsidRPr="00355C65">
        <w:rPr>
          <w:lang w:val="en-US"/>
        </w:rPr>
        <w:t xml:space="preserve">in </w:t>
      </w:r>
      <w:smartTag w:uri="urn:schemas-microsoft-com:office:smarttags" w:element="country-region">
        <w:smartTag w:uri="urn:schemas-microsoft-com:office:smarttags" w:element="place">
          <w:r w:rsidRPr="00355C65">
            <w:rPr>
              <w:lang w:val="en-US"/>
            </w:rPr>
            <w:t>Australia</w:t>
          </w:r>
        </w:smartTag>
      </w:smartTag>
      <w:r w:rsidRPr="00355C65">
        <w:rPr>
          <w:lang w:val="en-US"/>
        </w:rPr>
        <w:t xml:space="preserve">. If you </w:t>
      </w:r>
      <w:r>
        <w:rPr>
          <w:lang w:val="en-US"/>
        </w:rPr>
        <w:t xml:space="preserve">watch a </w:t>
      </w:r>
      <w:proofErr w:type="spellStart"/>
      <w:r>
        <w:rPr>
          <w:lang w:val="en-US"/>
        </w:rPr>
        <w:t>BigPond</w:t>
      </w:r>
      <w:proofErr w:type="spellEnd"/>
      <w:r>
        <w:rPr>
          <w:lang w:val="en-US"/>
        </w:rPr>
        <w:t xml:space="preserve"> Live Event</w:t>
      </w:r>
      <w:r w:rsidRPr="00355C65">
        <w:rPr>
          <w:lang w:val="en-US"/>
        </w:rPr>
        <w:t xml:space="preserve"> outside </w:t>
      </w:r>
      <w:smartTag w:uri="urn:schemas-microsoft-com:office:smarttags" w:element="country-region">
        <w:smartTag w:uri="urn:schemas-microsoft-com:office:smarttags" w:element="place">
          <w:r w:rsidRPr="00355C65">
            <w:rPr>
              <w:lang w:val="en-US"/>
            </w:rPr>
            <w:t>Australia</w:t>
          </w:r>
        </w:smartTag>
      </w:smartTag>
      <w:r w:rsidRPr="00355C65">
        <w:rPr>
          <w:lang w:val="en-US"/>
        </w:rPr>
        <w:t xml:space="preserve"> </w:t>
      </w:r>
      <w:r>
        <w:rPr>
          <w:lang w:val="en-US"/>
        </w:rPr>
        <w:t>using</w:t>
      </w:r>
      <w:r w:rsidRPr="00355C65">
        <w:rPr>
          <w:lang w:val="en-US"/>
        </w:rPr>
        <w:t xml:space="preserve"> </w:t>
      </w:r>
      <w:r>
        <w:rPr>
          <w:lang w:val="en-US"/>
        </w:rPr>
        <w:t>our</w:t>
      </w:r>
      <w:r w:rsidRPr="00355C65">
        <w:rPr>
          <w:lang w:val="en-US"/>
        </w:rPr>
        <w:t xml:space="preserve"> international roaming service (which we do not </w:t>
      </w:r>
      <w:proofErr w:type="spellStart"/>
      <w:r w:rsidRPr="00355C65">
        <w:rPr>
          <w:lang w:val="en-US"/>
        </w:rPr>
        <w:t>authorise</w:t>
      </w:r>
      <w:proofErr w:type="spellEnd"/>
      <w:r w:rsidRPr="00355C65">
        <w:rPr>
          <w:lang w:val="en-US"/>
        </w:rPr>
        <w:t xml:space="preserve"> you to do), you will be charged the international roaming charges set by the overseas network operator on whose network you are roaming</w:t>
      </w:r>
      <w:r>
        <w:rPr>
          <w:lang w:val="en-US"/>
        </w:rPr>
        <w:t>.</w:t>
      </w:r>
    </w:p>
    <w:p w14:paraId="218F1CE9" w14:textId="77777777" w:rsidR="004E5DCF" w:rsidRDefault="004E5DCF" w:rsidP="004E5DCF">
      <w:pPr>
        <w:pStyle w:val="Indent1"/>
        <w:ind w:left="0" w:firstLine="720"/>
        <w:rPr>
          <w:lang w:val="en-US"/>
        </w:rPr>
      </w:pPr>
      <w:bookmarkStart w:id="36" w:name="_Toc160341068"/>
      <w:bookmarkStart w:id="37" w:name="_Toc406071623"/>
      <w:r>
        <w:rPr>
          <w:lang w:val="en-US"/>
        </w:rPr>
        <w:t xml:space="preserve">Changes to </w:t>
      </w:r>
      <w:proofErr w:type="spellStart"/>
      <w:r>
        <w:rPr>
          <w:lang w:val="en-US"/>
        </w:rPr>
        <w:t>BigPond</w:t>
      </w:r>
      <w:proofErr w:type="spellEnd"/>
      <w:r>
        <w:rPr>
          <w:lang w:val="en-US"/>
        </w:rPr>
        <w:t xml:space="preserve"> Live Events</w:t>
      </w:r>
      <w:bookmarkEnd w:id="36"/>
      <w:bookmarkEnd w:id="37"/>
    </w:p>
    <w:p w14:paraId="0A54CBFF" w14:textId="77777777" w:rsidR="004E5DCF" w:rsidRPr="0022227D" w:rsidRDefault="004E5DCF" w:rsidP="004E5DCF">
      <w:pPr>
        <w:pStyle w:val="Heading2"/>
        <w:numPr>
          <w:ilvl w:val="1"/>
          <w:numId w:val="1"/>
        </w:numPr>
        <w:rPr>
          <w:lang w:val="en-US"/>
        </w:rPr>
      </w:pPr>
      <w:r w:rsidRPr="0022227D">
        <w:rPr>
          <w:lang w:val="en-US"/>
        </w:rPr>
        <w:t xml:space="preserve">We may, from time to time, change the content or broadcast times </w:t>
      </w:r>
      <w:r>
        <w:rPr>
          <w:lang w:val="en-US"/>
        </w:rPr>
        <w:t xml:space="preserve">of a </w:t>
      </w:r>
      <w:proofErr w:type="spellStart"/>
      <w:r>
        <w:rPr>
          <w:lang w:val="en-US"/>
        </w:rPr>
        <w:t>BigPond</w:t>
      </w:r>
      <w:proofErr w:type="spellEnd"/>
      <w:r>
        <w:rPr>
          <w:lang w:val="en-US"/>
        </w:rPr>
        <w:t xml:space="preserve"> Live Event</w:t>
      </w:r>
      <w:r w:rsidRPr="0022227D">
        <w:rPr>
          <w:lang w:val="en-US"/>
        </w:rPr>
        <w:t xml:space="preserve"> without telling you beforehand.</w:t>
      </w:r>
    </w:p>
    <w:p w14:paraId="7222B5B3" w14:textId="77777777" w:rsidR="004E5DCF" w:rsidRPr="0022227D" w:rsidRDefault="004E5DCF" w:rsidP="004E5DCF">
      <w:pPr>
        <w:pStyle w:val="Heading2"/>
        <w:numPr>
          <w:ilvl w:val="1"/>
          <w:numId w:val="1"/>
        </w:numPr>
        <w:rPr>
          <w:lang w:val="en-US"/>
        </w:rPr>
      </w:pPr>
      <w:r w:rsidRPr="0022227D">
        <w:rPr>
          <w:lang w:val="en-US"/>
        </w:rPr>
        <w:t xml:space="preserve">The channel content on </w:t>
      </w:r>
      <w:r>
        <w:rPr>
          <w:lang w:val="en-US"/>
        </w:rPr>
        <w:t xml:space="preserve">a </w:t>
      </w:r>
      <w:proofErr w:type="spellStart"/>
      <w:r>
        <w:rPr>
          <w:lang w:val="en-US"/>
        </w:rPr>
        <w:t>BigPond</w:t>
      </w:r>
      <w:proofErr w:type="spellEnd"/>
      <w:r>
        <w:rPr>
          <w:lang w:val="en-US"/>
        </w:rPr>
        <w:t xml:space="preserve"> Live Event</w:t>
      </w:r>
      <w:r w:rsidRPr="0022227D">
        <w:rPr>
          <w:lang w:val="en-US"/>
        </w:rPr>
        <w:t xml:space="preserve"> may differ from the channel content of the television </w:t>
      </w:r>
      <w:r>
        <w:rPr>
          <w:lang w:val="en-US"/>
        </w:rPr>
        <w:t>broadcast</w:t>
      </w:r>
      <w:r w:rsidRPr="0022227D">
        <w:rPr>
          <w:lang w:val="en-US"/>
        </w:rPr>
        <w:t xml:space="preserve"> of the same name and may be modified for mobile handsets.</w:t>
      </w:r>
    </w:p>
    <w:p w14:paraId="38A1797B" w14:textId="77777777" w:rsidR="004E5DCF" w:rsidRDefault="004E5DCF" w:rsidP="004E5DCF">
      <w:pPr>
        <w:pStyle w:val="Indent1"/>
        <w:ind w:left="0" w:firstLine="720"/>
        <w:rPr>
          <w:lang w:val="en-US"/>
        </w:rPr>
      </w:pPr>
      <w:bookmarkStart w:id="38" w:name="_Toc160341069"/>
      <w:bookmarkStart w:id="39" w:name="_Toc406071624"/>
      <w:r>
        <w:rPr>
          <w:lang w:val="en-US"/>
        </w:rPr>
        <w:t xml:space="preserve">Cancelling </w:t>
      </w:r>
      <w:proofErr w:type="spellStart"/>
      <w:r>
        <w:rPr>
          <w:lang w:val="en-US"/>
        </w:rPr>
        <w:t>BigPond</w:t>
      </w:r>
      <w:proofErr w:type="spellEnd"/>
      <w:r>
        <w:rPr>
          <w:lang w:val="en-US"/>
        </w:rPr>
        <w:t xml:space="preserve"> Live Events</w:t>
      </w:r>
      <w:bookmarkEnd w:id="38"/>
      <w:bookmarkEnd w:id="39"/>
    </w:p>
    <w:p w14:paraId="25BE3B6D" w14:textId="77777777" w:rsidR="004E5DCF" w:rsidRDefault="004E5DCF" w:rsidP="004E5DCF">
      <w:pPr>
        <w:pStyle w:val="Heading2"/>
        <w:numPr>
          <w:ilvl w:val="1"/>
          <w:numId w:val="1"/>
        </w:numPr>
        <w:rPr>
          <w:lang w:val="en-US"/>
        </w:rPr>
      </w:pPr>
      <w:r>
        <w:rPr>
          <w:lang w:val="en-US"/>
        </w:rPr>
        <w:t xml:space="preserve">You can cancel your daily or monthly subscription to a </w:t>
      </w:r>
      <w:proofErr w:type="spellStart"/>
      <w:r>
        <w:rPr>
          <w:lang w:val="en-US"/>
        </w:rPr>
        <w:t>BigPond</w:t>
      </w:r>
      <w:proofErr w:type="spellEnd"/>
      <w:r>
        <w:rPr>
          <w:lang w:val="en-US"/>
        </w:rPr>
        <w:t xml:space="preserve"> Live Event at any time by:</w:t>
      </w:r>
    </w:p>
    <w:p w14:paraId="0DFA92FA" w14:textId="77777777" w:rsidR="004E5DCF" w:rsidRPr="0060120F" w:rsidRDefault="004E5DCF" w:rsidP="004E5DCF">
      <w:pPr>
        <w:pStyle w:val="Heading3"/>
        <w:numPr>
          <w:ilvl w:val="2"/>
          <w:numId w:val="1"/>
        </w:numPr>
        <w:rPr>
          <w:lang w:val="en-US"/>
        </w:rPr>
      </w:pPr>
      <w:r w:rsidRPr="0060120F">
        <w:rPr>
          <w:lang w:val="en-US"/>
        </w:rPr>
        <w:t xml:space="preserve">using the 'My Subscriptions' </w:t>
      </w:r>
      <w:r>
        <w:rPr>
          <w:lang w:val="en-US"/>
        </w:rPr>
        <w:t xml:space="preserve">function on the </w:t>
      </w:r>
      <w:proofErr w:type="spellStart"/>
      <w:r>
        <w:rPr>
          <w:lang w:val="en-US"/>
        </w:rPr>
        <w:t>BigPond</w:t>
      </w:r>
      <w:proofErr w:type="spellEnd"/>
      <w:r>
        <w:rPr>
          <w:lang w:val="en-US"/>
        </w:rPr>
        <w:t xml:space="preserve"> Mobile S</w:t>
      </w:r>
      <w:r w:rsidRPr="0060120F">
        <w:rPr>
          <w:lang w:val="en-US"/>
        </w:rPr>
        <w:t>ervice</w:t>
      </w:r>
      <w:r>
        <w:rPr>
          <w:lang w:val="en-US"/>
        </w:rPr>
        <w:t>s</w:t>
      </w:r>
      <w:r w:rsidRPr="0060120F">
        <w:rPr>
          <w:lang w:val="en-US"/>
        </w:rPr>
        <w:t xml:space="preserve"> </w:t>
      </w:r>
      <w:r>
        <w:rPr>
          <w:lang w:val="en-US"/>
        </w:rPr>
        <w:t xml:space="preserve">menu </w:t>
      </w:r>
      <w:r w:rsidRPr="0060120F">
        <w:rPr>
          <w:lang w:val="en-US"/>
        </w:rPr>
        <w:t>on your handset; or</w:t>
      </w:r>
    </w:p>
    <w:p w14:paraId="60E53425" w14:textId="77777777" w:rsidR="004E5DCF" w:rsidRDefault="004E5DCF" w:rsidP="004E5DCF">
      <w:pPr>
        <w:pStyle w:val="Heading3"/>
        <w:numPr>
          <w:ilvl w:val="2"/>
          <w:numId w:val="1"/>
        </w:numPr>
        <w:rPr>
          <w:lang w:val="en-US"/>
        </w:rPr>
      </w:pPr>
      <w:r w:rsidRPr="0060120F">
        <w:rPr>
          <w:lang w:val="en-US"/>
        </w:rPr>
        <w:t>calling us</w:t>
      </w:r>
      <w:r>
        <w:rPr>
          <w:lang w:val="en-US"/>
        </w:rPr>
        <w:t xml:space="preserve"> on 125111 (charges apply)</w:t>
      </w:r>
      <w:r w:rsidR="008F3847">
        <w:rPr>
          <w:lang w:val="en-US"/>
        </w:rPr>
        <w:t xml:space="preserve"> or 1258880 for pre-paid customers</w:t>
      </w:r>
      <w:r>
        <w:rPr>
          <w:lang w:val="en-US"/>
        </w:rPr>
        <w:t>.</w:t>
      </w:r>
    </w:p>
    <w:p w14:paraId="540E598A" w14:textId="77777777" w:rsidR="004E5DCF" w:rsidRDefault="004E5DCF" w:rsidP="004E5DCF">
      <w:pPr>
        <w:pStyle w:val="Heading2"/>
        <w:numPr>
          <w:ilvl w:val="1"/>
          <w:numId w:val="1"/>
        </w:numPr>
        <w:rPr>
          <w:lang w:val="en-US"/>
        </w:rPr>
      </w:pPr>
      <w:r>
        <w:rPr>
          <w:lang w:val="en-US"/>
        </w:rPr>
        <w:t>If you cancel your daily or monthly subscription</w:t>
      </w:r>
      <w:r w:rsidRPr="002943E0">
        <w:rPr>
          <w:lang w:val="en-US"/>
        </w:rPr>
        <w:t xml:space="preserve"> </w:t>
      </w:r>
      <w:r>
        <w:rPr>
          <w:lang w:val="en-US"/>
        </w:rPr>
        <w:t xml:space="preserve">to a </w:t>
      </w:r>
      <w:proofErr w:type="spellStart"/>
      <w:r>
        <w:rPr>
          <w:lang w:val="en-US"/>
        </w:rPr>
        <w:t>BigPond</w:t>
      </w:r>
      <w:proofErr w:type="spellEnd"/>
      <w:r>
        <w:rPr>
          <w:lang w:val="en-US"/>
        </w:rPr>
        <w:t xml:space="preserve"> Live Event, you will</w:t>
      </w:r>
      <w:r w:rsidRPr="005B3B91">
        <w:rPr>
          <w:lang w:val="en-US"/>
        </w:rPr>
        <w:t xml:space="preserve"> still be able to </w:t>
      </w:r>
      <w:r>
        <w:rPr>
          <w:lang w:val="en-US"/>
        </w:rPr>
        <w:t>watch</w:t>
      </w:r>
      <w:r w:rsidRPr="005B3B91">
        <w:rPr>
          <w:lang w:val="en-US"/>
        </w:rPr>
        <w:t xml:space="preserve"> </w:t>
      </w:r>
      <w:r>
        <w:rPr>
          <w:lang w:val="en-US"/>
        </w:rPr>
        <w:t xml:space="preserve">the </w:t>
      </w:r>
      <w:proofErr w:type="spellStart"/>
      <w:r>
        <w:rPr>
          <w:lang w:val="en-US"/>
        </w:rPr>
        <w:t>BigPond</w:t>
      </w:r>
      <w:proofErr w:type="spellEnd"/>
      <w:r>
        <w:rPr>
          <w:lang w:val="en-US"/>
        </w:rPr>
        <w:t xml:space="preserve"> Live Event</w:t>
      </w:r>
      <w:r w:rsidRPr="005B3B91">
        <w:rPr>
          <w:lang w:val="en-US"/>
        </w:rPr>
        <w:t xml:space="preserve"> until </w:t>
      </w:r>
      <w:r>
        <w:rPr>
          <w:lang w:val="en-US"/>
        </w:rPr>
        <w:t xml:space="preserve">the </w:t>
      </w:r>
      <w:r w:rsidRPr="005B3B91">
        <w:rPr>
          <w:lang w:val="en-US"/>
        </w:rPr>
        <w:t>end of you</w:t>
      </w:r>
      <w:r>
        <w:rPr>
          <w:lang w:val="en-US"/>
        </w:rPr>
        <w:t xml:space="preserve">r current daily or monthly subscription or until the </w:t>
      </w:r>
      <w:proofErr w:type="spellStart"/>
      <w:r>
        <w:rPr>
          <w:lang w:val="en-US"/>
        </w:rPr>
        <w:t>BigPond</w:t>
      </w:r>
      <w:proofErr w:type="spellEnd"/>
      <w:r>
        <w:rPr>
          <w:lang w:val="en-US"/>
        </w:rPr>
        <w:t xml:space="preserve"> Live Event ends (whichever happens first).  However, we will not refund you the fee (or any part of it) that we have already charged you for your </w:t>
      </w:r>
      <w:r w:rsidRPr="005B3B91">
        <w:rPr>
          <w:lang w:val="en-US"/>
        </w:rPr>
        <w:t xml:space="preserve">current </w:t>
      </w:r>
      <w:r>
        <w:rPr>
          <w:lang w:val="en-US"/>
        </w:rPr>
        <w:t xml:space="preserve">daily or </w:t>
      </w:r>
      <w:r w:rsidRPr="005B3B91">
        <w:rPr>
          <w:lang w:val="en-US"/>
        </w:rPr>
        <w:t>monthly subscription</w:t>
      </w:r>
      <w:r>
        <w:rPr>
          <w:lang w:val="en-US"/>
        </w:rPr>
        <w:t xml:space="preserve">.  We will not post any more fees to your account for a </w:t>
      </w:r>
      <w:proofErr w:type="spellStart"/>
      <w:r>
        <w:rPr>
          <w:lang w:val="en-US"/>
        </w:rPr>
        <w:t>BigPond</w:t>
      </w:r>
      <w:proofErr w:type="spellEnd"/>
      <w:r>
        <w:rPr>
          <w:lang w:val="en-US"/>
        </w:rPr>
        <w:t xml:space="preserve"> Live Event after the date of your cancellation request.</w:t>
      </w:r>
    </w:p>
    <w:p w14:paraId="458DE4C4" w14:textId="77777777" w:rsidR="004E5DCF" w:rsidRDefault="004E5DCF" w:rsidP="004E5DCF">
      <w:pPr>
        <w:pStyle w:val="Heading2"/>
        <w:numPr>
          <w:ilvl w:val="1"/>
          <w:numId w:val="1"/>
        </w:numPr>
        <w:rPr>
          <w:lang w:val="en-US"/>
        </w:rPr>
      </w:pPr>
      <w:r>
        <w:rPr>
          <w:lang w:val="en-US"/>
        </w:rPr>
        <w:t xml:space="preserve">You cannot cancel a </w:t>
      </w:r>
      <w:proofErr w:type="spellStart"/>
      <w:r>
        <w:rPr>
          <w:lang w:val="en-US"/>
        </w:rPr>
        <w:t>BigPond</w:t>
      </w:r>
      <w:proofErr w:type="spellEnd"/>
      <w:r>
        <w:rPr>
          <w:lang w:val="en-US"/>
        </w:rPr>
        <w:t xml:space="preserve"> Live Event which you have purchased by an atomic or ticket purchase.</w:t>
      </w:r>
    </w:p>
    <w:p w14:paraId="6F8E00AD" w14:textId="77777777" w:rsidR="004E5DCF" w:rsidRDefault="004E5DCF" w:rsidP="004E5DCF">
      <w:pPr>
        <w:pStyle w:val="Indent1"/>
        <w:ind w:left="0" w:firstLine="720"/>
        <w:rPr>
          <w:lang w:val="en-US"/>
        </w:rPr>
      </w:pPr>
      <w:bookmarkStart w:id="40" w:name="_Toc160341070"/>
      <w:bookmarkStart w:id="41" w:name="_Toc406071625"/>
      <w:r>
        <w:rPr>
          <w:lang w:val="en-US"/>
        </w:rPr>
        <w:lastRenderedPageBreak/>
        <w:t>Automatic daily and monthly subscription</w:t>
      </w:r>
      <w:r w:rsidRPr="00E00436">
        <w:rPr>
          <w:lang w:val="en-US"/>
        </w:rPr>
        <w:t xml:space="preserve"> </w:t>
      </w:r>
      <w:r>
        <w:rPr>
          <w:lang w:val="en-US"/>
        </w:rPr>
        <w:t>renewal</w:t>
      </w:r>
      <w:bookmarkEnd w:id="40"/>
      <w:bookmarkEnd w:id="41"/>
    </w:p>
    <w:p w14:paraId="35BCE602" w14:textId="77777777" w:rsidR="00611F79" w:rsidRDefault="00611F79" w:rsidP="00611F79">
      <w:pPr>
        <w:pStyle w:val="Heading2"/>
        <w:numPr>
          <w:ilvl w:val="1"/>
          <w:numId w:val="1"/>
        </w:numPr>
        <w:rPr>
          <w:lang w:val="en-US"/>
        </w:rPr>
      </w:pPr>
      <w:r>
        <w:rPr>
          <w:lang w:val="en-US"/>
        </w:rPr>
        <w:t>At the end of your daily or monthly subscription</w:t>
      </w:r>
      <w:r w:rsidRPr="00E00436">
        <w:rPr>
          <w:lang w:val="en-US"/>
        </w:rPr>
        <w:t xml:space="preserve"> </w:t>
      </w:r>
      <w:r>
        <w:rPr>
          <w:lang w:val="en-US"/>
        </w:rPr>
        <w:t xml:space="preserve">to a </w:t>
      </w:r>
      <w:proofErr w:type="spellStart"/>
      <w:r>
        <w:rPr>
          <w:lang w:val="en-US"/>
        </w:rPr>
        <w:t>BigPond</w:t>
      </w:r>
      <w:proofErr w:type="spellEnd"/>
      <w:r>
        <w:rPr>
          <w:lang w:val="en-US"/>
        </w:rPr>
        <w:t xml:space="preserve"> Live Event</w:t>
      </w:r>
      <w:r w:rsidRPr="00AE755A">
        <w:rPr>
          <w:lang w:val="en-US"/>
        </w:rPr>
        <w:t xml:space="preserve">, </w:t>
      </w:r>
      <w:r>
        <w:rPr>
          <w:lang w:val="en-US"/>
        </w:rPr>
        <w:t xml:space="preserve">we may </w:t>
      </w:r>
      <w:r w:rsidRPr="00AE755A">
        <w:rPr>
          <w:lang w:val="en-US"/>
        </w:rPr>
        <w:t>automatically re</w:t>
      </w:r>
      <w:r>
        <w:rPr>
          <w:lang w:val="en-US"/>
        </w:rPr>
        <w:t>new your subscription for</w:t>
      </w:r>
      <w:r w:rsidRPr="00AE755A">
        <w:rPr>
          <w:lang w:val="en-US"/>
        </w:rPr>
        <w:t xml:space="preserve"> the </w:t>
      </w:r>
      <w:r>
        <w:rPr>
          <w:lang w:val="en-US"/>
        </w:rPr>
        <w:t>next</w:t>
      </w:r>
      <w:r w:rsidRPr="00AE755A">
        <w:rPr>
          <w:lang w:val="en-US"/>
        </w:rPr>
        <w:t xml:space="preserve"> day </w:t>
      </w:r>
      <w:r>
        <w:rPr>
          <w:lang w:val="en-US"/>
        </w:rPr>
        <w:t xml:space="preserve">or month.  If we do, we will tell you beforehand, and we will continue to charge you the applicable fee) </w:t>
      </w:r>
      <w:r w:rsidRPr="00AE755A">
        <w:rPr>
          <w:lang w:val="en-US"/>
        </w:rPr>
        <w:t>until</w:t>
      </w:r>
      <w:r>
        <w:rPr>
          <w:lang w:val="en-US"/>
        </w:rPr>
        <w:t xml:space="preserve"> the earlier of when:</w:t>
      </w:r>
    </w:p>
    <w:p w14:paraId="2AD0A9A1" w14:textId="77777777" w:rsidR="004E5DCF" w:rsidRDefault="004E5DCF" w:rsidP="004E5DCF">
      <w:pPr>
        <w:pStyle w:val="Heading3"/>
        <w:numPr>
          <w:ilvl w:val="2"/>
          <w:numId w:val="1"/>
        </w:numPr>
        <w:rPr>
          <w:lang w:val="en-US"/>
        </w:rPr>
      </w:pPr>
      <w:r>
        <w:rPr>
          <w:lang w:val="en-US"/>
        </w:rPr>
        <w:t xml:space="preserve">you cancel your daily or monthly </w:t>
      </w:r>
      <w:r w:rsidRPr="00AE755A">
        <w:rPr>
          <w:lang w:val="en-US"/>
        </w:rPr>
        <w:t>subscription</w:t>
      </w:r>
      <w:r>
        <w:rPr>
          <w:lang w:val="en-US"/>
        </w:rPr>
        <w:t>; or</w:t>
      </w:r>
    </w:p>
    <w:p w14:paraId="2208433B" w14:textId="77777777" w:rsidR="004E5DCF" w:rsidRDefault="004E5DCF" w:rsidP="004E5DCF">
      <w:pPr>
        <w:pStyle w:val="Heading3"/>
        <w:numPr>
          <w:ilvl w:val="2"/>
          <w:numId w:val="1"/>
        </w:numPr>
        <w:rPr>
          <w:lang w:val="en-US"/>
        </w:rPr>
      </w:pPr>
      <w:r>
        <w:rPr>
          <w:lang w:val="en-US"/>
        </w:rPr>
        <w:t xml:space="preserve">the </w:t>
      </w:r>
      <w:proofErr w:type="spellStart"/>
      <w:r>
        <w:rPr>
          <w:lang w:val="en-US"/>
        </w:rPr>
        <w:t>BigPond</w:t>
      </w:r>
      <w:proofErr w:type="spellEnd"/>
      <w:r>
        <w:rPr>
          <w:lang w:val="en-US"/>
        </w:rPr>
        <w:t xml:space="preserve"> Live Event ends.</w:t>
      </w:r>
    </w:p>
    <w:p w14:paraId="3207FBB0" w14:textId="77777777" w:rsidR="004E5DCF" w:rsidRDefault="004E5DCF" w:rsidP="004E5DCF">
      <w:pPr>
        <w:pStyle w:val="Heading2"/>
        <w:numPr>
          <w:ilvl w:val="1"/>
          <w:numId w:val="1"/>
        </w:numPr>
        <w:rPr>
          <w:lang w:val="en-US"/>
        </w:rPr>
      </w:pPr>
      <w:r>
        <w:rPr>
          <w:lang w:val="en-US"/>
        </w:rPr>
        <w:t xml:space="preserve">If a </w:t>
      </w:r>
      <w:proofErr w:type="spellStart"/>
      <w:r>
        <w:rPr>
          <w:lang w:val="en-US"/>
        </w:rPr>
        <w:t>BigPond</w:t>
      </w:r>
      <w:proofErr w:type="spellEnd"/>
      <w:r>
        <w:rPr>
          <w:lang w:val="en-US"/>
        </w:rPr>
        <w:t xml:space="preserve"> Live Event ends before the last day of your then current monthly subscription, we will only charge you for access up to the last day of the </w:t>
      </w:r>
      <w:proofErr w:type="spellStart"/>
      <w:r>
        <w:rPr>
          <w:lang w:val="en-US"/>
        </w:rPr>
        <w:t>BigPond</w:t>
      </w:r>
      <w:proofErr w:type="spellEnd"/>
      <w:r>
        <w:rPr>
          <w:lang w:val="en-US"/>
        </w:rPr>
        <w:t xml:space="preserve"> Live Event on a pro-rata basis.</w:t>
      </w:r>
    </w:p>
    <w:p w14:paraId="774F4CD3" w14:textId="77777777" w:rsidR="002D75C1" w:rsidRDefault="0080355C" w:rsidP="002D75C1">
      <w:pPr>
        <w:pStyle w:val="Heading1"/>
        <w:rPr>
          <w:lang w:val="en-US"/>
        </w:rPr>
      </w:pPr>
      <w:bookmarkStart w:id="42" w:name="_Toc221352091"/>
      <w:bookmarkStart w:id="43" w:name="_Toc406071626"/>
      <w:bookmarkStart w:id="44" w:name="_Ref147757381"/>
      <w:proofErr w:type="spellStart"/>
      <w:r>
        <w:rPr>
          <w:lang w:val="en-US"/>
        </w:rPr>
        <w:t>BigPond</w:t>
      </w:r>
      <w:proofErr w:type="spellEnd"/>
      <w:r>
        <w:rPr>
          <w:lang w:val="en-US"/>
        </w:rPr>
        <w:t xml:space="preserve"> </w:t>
      </w:r>
      <w:proofErr w:type="spellStart"/>
      <w:r w:rsidRPr="000E3AB1">
        <w:rPr>
          <w:lang w:val="en-US"/>
        </w:rPr>
        <w:t>Sport</w:t>
      </w:r>
      <w:r>
        <w:rPr>
          <w:lang w:val="en-US"/>
        </w:rPr>
        <w:t>sAction</w:t>
      </w:r>
      <w:proofErr w:type="spellEnd"/>
      <w:r>
        <w:rPr>
          <w:lang w:val="en-US"/>
        </w:rPr>
        <w:t xml:space="preserve"> Pack and App Subscriptions</w:t>
      </w:r>
      <w:r w:rsidRPr="000E3AB1">
        <w:rPr>
          <w:lang w:val="en-US"/>
        </w:rPr>
        <w:t xml:space="preserve"> (</w:t>
      </w:r>
      <w:r>
        <w:rPr>
          <w:lang w:val="en-US"/>
        </w:rPr>
        <w:t xml:space="preserve">including </w:t>
      </w:r>
      <w:r w:rsidRPr="000E3AB1">
        <w:rPr>
          <w:lang w:val="en-US"/>
        </w:rPr>
        <w:t>AFL Live</w:t>
      </w:r>
      <w:r>
        <w:rPr>
          <w:lang w:val="en-US"/>
        </w:rPr>
        <w:t>,</w:t>
      </w:r>
      <w:r w:rsidRPr="000E3AB1">
        <w:rPr>
          <w:lang w:val="en-US"/>
        </w:rPr>
        <w:t xml:space="preserve"> </w:t>
      </w:r>
      <w:r w:rsidRPr="0093610E">
        <w:rPr>
          <w:lang w:val="en-US"/>
        </w:rPr>
        <w:t>NRL L</w:t>
      </w:r>
      <w:r>
        <w:rPr>
          <w:lang w:val="en-US"/>
        </w:rPr>
        <w:t>IVE and</w:t>
      </w:r>
      <w:r w:rsidRPr="0093610E">
        <w:rPr>
          <w:lang w:val="en-US"/>
        </w:rPr>
        <w:t xml:space="preserve"> </w:t>
      </w:r>
      <w:r>
        <w:rPr>
          <w:lang w:val="en-US"/>
        </w:rPr>
        <w:t>Racing Network Official Apps</w:t>
      </w:r>
      <w:r w:rsidRPr="005462CE">
        <w:rPr>
          <w:lang w:val="en-US"/>
        </w:rPr>
        <w:t>)</w:t>
      </w:r>
      <w:bookmarkEnd w:id="42"/>
      <w:bookmarkEnd w:id="43"/>
      <w:bookmarkEnd w:id="44"/>
    </w:p>
    <w:p w14:paraId="38433C34" w14:textId="77777777" w:rsidR="0080355C" w:rsidRPr="008A5151" w:rsidRDefault="0080355C" w:rsidP="0080355C">
      <w:pPr>
        <w:pStyle w:val="Heading2"/>
        <w:numPr>
          <w:ilvl w:val="1"/>
          <w:numId w:val="1"/>
        </w:numPr>
        <w:tabs>
          <w:tab w:val="clear" w:pos="0"/>
          <w:tab w:val="num" w:pos="837"/>
        </w:tabs>
        <w:ind w:left="837"/>
        <w:rPr>
          <w:rFonts w:ascii="Arial" w:hAnsi="Arial" w:cs="Arial"/>
          <w:sz w:val="21"/>
          <w:szCs w:val="21"/>
        </w:rPr>
      </w:pPr>
      <w:bookmarkStart w:id="45" w:name="_Toc162755004"/>
      <w:bookmarkStart w:id="46" w:name="_Toc214192344"/>
      <w:bookmarkStart w:id="47" w:name="_Toc221352092"/>
      <w:proofErr w:type="spellStart"/>
      <w:r>
        <w:rPr>
          <w:sz w:val="22"/>
          <w:szCs w:val="22"/>
        </w:rPr>
        <w:t>BigPond</w:t>
      </w:r>
      <w:proofErr w:type="spellEnd"/>
      <w:r>
        <w:rPr>
          <w:sz w:val="22"/>
          <w:szCs w:val="22"/>
        </w:rPr>
        <w:t xml:space="preserve"> Sports subscription products are available for</w:t>
      </w:r>
      <w:r w:rsidRPr="00EE5ECA">
        <w:rPr>
          <w:sz w:val="22"/>
          <w:szCs w:val="22"/>
        </w:rPr>
        <w:t xml:space="preserve"> AFL, NRL and </w:t>
      </w:r>
      <w:r>
        <w:rPr>
          <w:sz w:val="22"/>
          <w:szCs w:val="22"/>
        </w:rPr>
        <w:t>Racing Network</w:t>
      </w:r>
      <w:r w:rsidRPr="00EE5ECA">
        <w:rPr>
          <w:sz w:val="22"/>
          <w:szCs w:val="22"/>
        </w:rPr>
        <w:t xml:space="preserve"> </w:t>
      </w:r>
      <w:r>
        <w:rPr>
          <w:sz w:val="22"/>
          <w:szCs w:val="22"/>
        </w:rPr>
        <w:t xml:space="preserve">via free mobile applications </w:t>
      </w:r>
      <w:r w:rsidRPr="00F312EB">
        <w:rPr>
          <w:b/>
          <w:sz w:val="22"/>
          <w:szCs w:val="22"/>
        </w:rPr>
        <w:t>(‘Apps’)</w:t>
      </w:r>
      <w:r>
        <w:rPr>
          <w:sz w:val="22"/>
          <w:szCs w:val="22"/>
        </w:rPr>
        <w:t xml:space="preserve"> downloadable through </w:t>
      </w:r>
      <w:r w:rsidRPr="00EE5ECA">
        <w:rPr>
          <w:sz w:val="22"/>
          <w:szCs w:val="22"/>
        </w:rPr>
        <w:t>either</w:t>
      </w:r>
      <w:r>
        <w:rPr>
          <w:sz w:val="22"/>
          <w:szCs w:val="22"/>
        </w:rPr>
        <w:t xml:space="preserve"> the</w:t>
      </w:r>
      <w:r w:rsidRPr="00EE5ECA">
        <w:rPr>
          <w:sz w:val="22"/>
          <w:szCs w:val="22"/>
        </w:rPr>
        <w:t xml:space="preserve"> Google Play </w:t>
      </w:r>
      <w:r>
        <w:rPr>
          <w:sz w:val="22"/>
          <w:szCs w:val="22"/>
        </w:rPr>
        <w:t xml:space="preserve">Market </w:t>
      </w:r>
      <w:r w:rsidRPr="00EE5ECA">
        <w:rPr>
          <w:sz w:val="22"/>
          <w:szCs w:val="22"/>
        </w:rPr>
        <w:t xml:space="preserve">or Apple </w:t>
      </w:r>
      <w:r>
        <w:rPr>
          <w:sz w:val="22"/>
          <w:szCs w:val="22"/>
        </w:rPr>
        <w:t>App Store</w:t>
      </w:r>
      <w:r>
        <w:rPr>
          <w:b/>
          <w:sz w:val="22"/>
          <w:szCs w:val="22"/>
        </w:rPr>
        <w:t xml:space="preserve">. </w:t>
      </w:r>
      <w:r w:rsidRPr="008A5151">
        <w:rPr>
          <w:sz w:val="22"/>
          <w:szCs w:val="22"/>
        </w:rPr>
        <w:t xml:space="preserve">The subscription packs are available via </w:t>
      </w:r>
      <w:proofErr w:type="spellStart"/>
      <w:r w:rsidRPr="008A5151">
        <w:rPr>
          <w:sz w:val="22"/>
          <w:szCs w:val="22"/>
        </w:rPr>
        <w:t>InApp</w:t>
      </w:r>
      <w:proofErr w:type="spellEnd"/>
      <w:r w:rsidRPr="008A5151">
        <w:rPr>
          <w:sz w:val="22"/>
          <w:szCs w:val="22"/>
        </w:rPr>
        <w:t xml:space="preserve"> purchase within the Apps.</w:t>
      </w:r>
      <w:r>
        <w:rPr>
          <w:sz w:val="22"/>
          <w:szCs w:val="22"/>
        </w:rPr>
        <w:t xml:space="preserve"> </w:t>
      </w:r>
      <w:proofErr w:type="spellStart"/>
      <w:r>
        <w:rPr>
          <w:sz w:val="22"/>
          <w:szCs w:val="22"/>
        </w:rPr>
        <w:t>BigPond</w:t>
      </w:r>
      <w:proofErr w:type="spellEnd"/>
      <w:r>
        <w:rPr>
          <w:sz w:val="22"/>
          <w:szCs w:val="22"/>
        </w:rPr>
        <w:t xml:space="preserve"> Sports and </w:t>
      </w:r>
      <w:proofErr w:type="spellStart"/>
      <w:r>
        <w:rPr>
          <w:sz w:val="22"/>
          <w:szCs w:val="22"/>
        </w:rPr>
        <w:t>m.racingnetwork</w:t>
      </w:r>
      <w:proofErr w:type="spellEnd"/>
      <w:r>
        <w:rPr>
          <w:sz w:val="22"/>
          <w:szCs w:val="22"/>
        </w:rPr>
        <w:t xml:space="preserve"> subscription products are also available through mobile WAP sites (‘</w:t>
      </w:r>
      <w:r w:rsidRPr="008A5151">
        <w:rPr>
          <w:b/>
          <w:sz w:val="22"/>
          <w:szCs w:val="22"/>
        </w:rPr>
        <w:t>Action Packs’</w:t>
      </w:r>
      <w:r>
        <w:rPr>
          <w:sz w:val="22"/>
          <w:szCs w:val="22"/>
        </w:rPr>
        <w:t>).</w:t>
      </w:r>
    </w:p>
    <w:p w14:paraId="066972FB" w14:textId="77777777" w:rsidR="0080355C" w:rsidRPr="00351AB9" w:rsidRDefault="0080355C" w:rsidP="0080355C">
      <w:pPr>
        <w:pStyle w:val="Heading2"/>
        <w:numPr>
          <w:ilvl w:val="0"/>
          <w:numId w:val="0"/>
        </w:numPr>
        <w:ind w:left="100"/>
        <w:rPr>
          <w:rFonts w:ascii="Arial" w:hAnsi="Arial" w:cs="Arial"/>
          <w:b/>
          <w:sz w:val="21"/>
          <w:szCs w:val="21"/>
        </w:rPr>
      </w:pPr>
      <w:r>
        <w:rPr>
          <w:rFonts w:ascii="Arial" w:hAnsi="Arial" w:cs="Arial"/>
          <w:b/>
          <w:sz w:val="21"/>
          <w:szCs w:val="21"/>
        </w:rPr>
        <w:t>AFL LIVE APP SUBSCRIPTION</w:t>
      </w:r>
    </w:p>
    <w:bookmarkEnd w:id="45"/>
    <w:bookmarkEnd w:id="46"/>
    <w:bookmarkEnd w:id="47"/>
    <w:p w14:paraId="166CC3BB" w14:textId="77777777" w:rsidR="002D75C1" w:rsidRPr="002C7261" w:rsidRDefault="002D75C1" w:rsidP="002D75C1">
      <w:pPr>
        <w:pStyle w:val="Heading2"/>
        <w:numPr>
          <w:ilvl w:val="1"/>
          <w:numId w:val="1"/>
        </w:numPr>
        <w:tabs>
          <w:tab w:val="clear" w:pos="0"/>
          <w:tab w:val="num" w:pos="837"/>
        </w:tabs>
        <w:ind w:left="837"/>
      </w:pPr>
      <w:r>
        <w:t xml:space="preserve">When you subscribe </w:t>
      </w:r>
      <w:r w:rsidRPr="002C7261">
        <w:t>to a</w:t>
      </w:r>
      <w:r>
        <w:t xml:space="preserve">n </w:t>
      </w:r>
      <w:r w:rsidRPr="002C7261">
        <w:t xml:space="preserve">AFL </w:t>
      </w:r>
      <w:r w:rsidR="002C053A">
        <w:t xml:space="preserve">Live </w:t>
      </w:r>
      <w:r>
        <w:t>Month</w:t>
      </w:r>
      <w:r w:rsidR="002C053A">
        <w:t>ly</w:t>
      </w:r>
      <w:r>
        <w:t xml:space="preserve"> </w:t>
      </w:r>
      <w:r w:rsidR="0080355C">
        <w:t>or Season p</w:t>
      </w:r>
      <w:r>
        <w:t xml:space="preserve">ass, you </w:t>
      </w:r>
      <w:r w:rsidRPr="002C7261">
        <w:t xml:space="preserve">receive access to the following </w:t>
      </w:r>
      <w:r>
        <w:t>content</w:t>
      </w:r>
      <w:r w:rsidRPr="002C7261">
        <w:t xml:space="preserve"> on </w:t>
      </w:r>
      <w:r>
        <w:t xml:space="preserve">your </w:t>
      </w:r>
      <w:r w:rsidR="002C053A">
        <w:t xml:space="preserve">compatible </w:t>
      </w:r>
      <w:r w:rsidR="0080355C">
        <w:t xml:space="preserve">Apple iOS or Android powered </w:t>
      </w:r>
      <w:r w:rsidRPr="002C7261">
        <w:t>handset:</w:t>
      </w:r>
    </w:p>
    <w:p w14:paraId="659D876A" w14:textId="77777777" w:rsidR="00CD681D" w:rsidRDefault="00CD681D" w:rsidP="00CD681D">
      <w:pPr>
        <w:pStyle w:val="Heading3"/>
        <w:numPr>
          <w:ilvl w:val="2"/>
          <w:numId w:val="1"/>
        </w:numPr>
        <w:rPr>
          <w:szCs w:val="23"/>
        </w:rPr>
      </w:pPr>
      <w:r w:rsidRPr="00952231">
        <w:rPr>
          <w:b/>
          <w:szCs w:val="23"/>
        </w:rPr>
        <w:t>201</w:t>
      </w:r>
      <w:r w:rsidR="0080355C">
        <w:rPr>
          <w:b/>
          <w:szCs w:val="23"/>
        </w:rPr>
        <w:t>3</w:t>
      </w:r>
      <w:r w:rsidRPr="00952231">
        <w:rPr>
          <w:b/>
          <w:szCs w:val="23"/>
        </w:rPr>
        <w:t xml:space="preserve"> NAB Cup </w:t>
      </w:r>
      <w:r w:rsidR="0080355C">
        <w:rPr>
          <w:b/>
          <w:szCs w:val="23"/>
        </w:rPr>
        <w:t>(</w:t>
      </w:r>
      <w:r w:rsidRPr="00952231">
        <w:rPr>
          <w:b/>
          <w:szCs w:val="23"/>
        </w:rPr>
        <w:t>pre-season</w:t>
      </w:r>
      <w:r w:rsidR="0080355C">
        <w:rPr>
          <w:b/>
          <w:szCs w:val="23"/>
        </w:rPr>
        <w:t>)</w:t>
      </w:r>
    </w:p>
    <w:p w14:paraId="6760ED55" w14:textId="77777777" w:rsidR="00CD681D" w:rsidRDefault="00CD681D" w:rsidP="00CD681D">
      <w:pPr>
        <w:pStyle w:val="Heading4"/>
        <w:numPr>
          <w:ilvl w:val="3"/>
          <w:numId w:val="1"/>
        </w:numPr>
      </w:pPr>
      <w:r w:rsidRPr="00952231">
        <w:rPr>
          <w:szCs w:val="23"/>
        </w:rPr>
        <w:t xml:space="preserve">LIVE stream </w:t>
      </w:r>
      <w:r w:rsidR="003131E0">
        <w:rPr>
          <w:szCs w:val="23"/>
        </w:rPr>
        <w:t xml:space="preserve">of </w:t>
      </w:r>
      <w:r w:rsidRPr="00952231">
        <w:rPr>
          <w:szCs w:val="23"/>
        </w:rPr>
        <w:t>televised matches</w:t>
      </w:r>
      <w:r>
        <w:t xml:space="preserve"> </w:t>
      </w:r>
    </w:p>
    <w:p w14:paraId="0C7DD170" w14:textId="77777777" w:rsidR="00CD681D" w:rsidRDefault="00CD681D" w:rsidP="00CD681D">
      <w:pPr>
        <w:pStyle w:val="Heading4"/>
        <w:numPr>
          <w:ilvl w:val="3"/>
          <w:numId w:val="1"/>
        </w:numPr>
        <w:rPr>
          <w:szCs w:val="23"/>
        </w:rPr>
      </w:pPr>
      <w:r>
        <w:t xml:space="preserve"> </w:t>
      </w:r>
      <w:r w:rsidR="003131E0">
        <w:rPr>
          <w:szCs w:val="23"/>
        </w:rPr>
        <w:t>On Demand Full Match Replays</w:t>
      </w:r>
      <w:r>
        <w:rPr>
          <w:szCs w:val="23"/>
        </w:rPr>
        <w:t>; and</w:t>
      </w:r>
    </w:p>
    <w:p w14:paraId="51D87D51" w14:textId="77777777" w:rsidR="00CD681D" w:rsidRPr="00952231" w:rsidRDefault="00CD681D" w:rsidP="00CD681D">
      <w:pPr>
        <w:pStyle w:val="Heading4"/>
        <w:numPr>
          <w:ilvl w:val="3"/>
          <w:numId w:val="1"/>
        </w:numPr>
        <w:rPr>
          <w:szCs w:val="23"/>
        </w:rPr>
      </w:pPr>
      <w:r>
        <w:rPr>
          <w:szCs w:val="23"/>
        </w:rPr>
        <w:t xml:space="preserve"> </w:t>
      </w:r>
      <w:r w:rsidRPr="00952231">
        <w:rPr>
          <w:szCs w:val="23"/>
        </w:rPr>
        <w:t>AFL.TV – Official AFL TV Channel</w:t>
      </w:r>
      <w:r>
        <w:rPr>
          <w:szCs w:val="23"/>
        </w:rPr>
        <w:t>.</w:t>
      </w:r>
    </w:p>
    <w:p w14:paraId="794C7F23" w14:textId="77777777" w:rsidR="00CD681D" w:rsidRDefault="00CD681D" w:rsidP="00CD681D">
      <w:pPr>
        <w:pStyle w:val="Heading3"/>
        <w:numPr>
          <w:ilvl w:val="2"/>
          <w:numId w:val="1"/>
        </w:numPr>
        <w:rPr>
          <w:szCs w:val="23"/>
        </w:rPr>
      </w:pPr>
      <w:r w:rsidRPr="00952231">
        <w:rPr>
          <w:b/>
          <w:szCs w:val="23"/>
        </w:rPr>
        <w:t>201</w:t>
      </w:r>
      <w:r w:rsidR="003131E0">
        <w:rPr>
          <w:b/>
          <w:szCs w:val="23"/>
        </w:rPr>
        <w:t>3</w:t>
      </w:r>
      <w:r w:rsidRPr="00952231">
        <w:rPr>
          <w:b/>
          <w:szCs w:val="23"/>
        </w:rPr>
        <w:t xml:space="preserve"> Toyota AFL Premiership Season</w:t>
      </w:r>
    </w:p>
    <w:p w14:paraId="06B66571" w14:textId="77777777" w:rsidR="00CD681D" w:rsidRDefault="00CD681D" w:rsidP="00CD681D">
      <w:pPr>
        <w:pStyle w:val="Heading4"/>
        <w:numPr>
          <w:ilvl w:val="3"/>
          <w:numId w:val="1"/>
        </w:numPr>
      </w:pPr>
      <w:r w:rsidRPr="00952231">
        <w:rPr>
          <w:szCs w:val="23"/>
        </w:rPr>
        <w:t>LIVE stream of every premiership match</w:t>
      </w:r>
      <w:r>
        <w:rPr>
          <w:szCs w:val="23"/>
        </w:rPr>
        <w:t>;</w:t>
      </w:r>
      <w:r>
        <w:t xml:space="preserve"> </w:t>
      </w:r>
    </w:p>
    <w:p w14:paraId="1E5E601E" w14:textId="77777777" w:rsidR="00CD681D" w:rsidRPr="00EF3C85" w:rsidRDefault="00CD681D" w:rsidP="00CD681D">
      <w:pPr>
        <w:pStyle w:val="Heading4"/>
        <w:numPr>
          <w:ilvl w:val="3"/>
          <w:numId w:val="1"/>
        </w:numPr>
        <w:rPr>
          <w:szCs w:val="23"/>
        </w:rPr>
      </w:pPr>
      <w:r w:rsidRPr="00952231">
        <w:rPr>
          <w:szCs w:val="23"/>
        </w:rPr>
        <w:t>On Demand Full Match Replays</w:t>
      </w:r>
      <w:r>
        <w:rPr>
          <w:szCs w:val="23"/>
        </w:rPr>
        <w:t>;</w:t>
      </w:r>
      <w:r w:rsidR="003131E0">
        <w:rPr>
          <w:szCs w:val="23"/>
        </w:rPr>
        <w:t xml:space="preserve"> and</w:t>
      </w:r>
    </w:p>
    <w:p w14:paraId="259A1DFD" w14:textId="77777777" w:rsidR="00CD681D" w:rsidRPr="00952231" w:rsidRDefault="00CD681D" w:rsidP="00CD681D">
      <w:pPr>
        <w:pStyle w:val="Heading4"/>
        <w:numPr>
          <w:ilvl w:val="3"/>
          <w:numId w:val="1"/>
        </w:numPr>
        <w:rPr>
          <w:b/>
        </w:rPr>
      </w:pPr>
      <w:r w:rsidRPr="00952231">
        <w:rPr>
          <w:szCs w:val="23"/>
        </w:rPr>
        <w:lastRenderedPageBreak/>
        <w:t>A</w:t>
      </w:r>
      <w:r>
        <w:rPr>
          <w:szCs w:val="23"/>
        </w:rPr>
        <w:t xml:space="preserve">FL.TV </w:t>
      </w:r>
      <w:r w:rsidRPr="00952231">
        <w:rPr>
          <w:szCs w:val="23"/>
        </w:rPr>
        <w:t>– Official AFL TV Channel</w:t>
      </w:r>
      <w:r>
        <w:rPr>
          <w:szCs w:val="23"/>
        </w:rPr>
        <w:t>.</w:t>
      </w:r>
    </w:p>
    <w:p w14:paraId="247D4A81" w14:textId="77777777" w:rsidR="002D75C1" w:rsidRPr="0013170D" w:rsidRDefault="00ED0275" w:rsidP="00CD681D">
      <w:pPr>
        <w:pStyle w:val="Heading3"/>
        <w:numPr>
          <w:ilvl w:val="0"/>
          <w:numId w:val="0"/>
        </w:numPr>
        <w:ind w:left="1440"/>
        <w:rPr>
          <w:sz w:val="21"/>
          <w:szCs w:val="21"/>
        </w:rPr>
      </w:pPr>
      <w:r w:rsidRPr="00F86A80" w:rsidDel="00F607FD">
        <w:t xml:space="preserve"> </w:t>
      </w:r>
      <w:r w:rsidRPr="002C7261">
        <w:t>(“</w:t>
      </w:r>
      <w:r w:rsidRPr="002C7261">
        <w:rPr>
          <w:b/>
        </w:rPr>
        <w:t xml:space="preserve">AFL </w:t>
      </w:r>
      <w:r w:rsidR="00CD681D">
        <w:rPr>
          <w:b/>
        </w:rPr>
        <w:t>Live</w:t>
      </w:r>
      <w:r w:rsidRPr="002C7261">
        <w:rPr>
          <w:b/>
        </w:rPr>
        <w:t xml:space="preserve"> </w:t>
      </w:r>
      <w:r w:rsidR="003131E0">
        <w:rPr>
          <w:b/>
        </w:rPr>
        <w:t>Premium</w:t>
      </w:r>
      <w:r>
        <w:rPr>
          <w:b/>
        </w:rPr>
        <w:t xml:space="preserve"> </w:t>
      </w:r>
      <w:r w:rsidRPr="002C7261">
        <w:rPr>
          <w:b/>
        </w:rPr>
        <w:t>Content</w:t>
      </w:r>
      <w:r w:rsidRPr="002C7261">
        <w:t>”).</w:t>
      </w:r>
      <w:r>
        <w:br/>
      </w:r>
    </w:p>
    <w:p w14:paraId="759FF74C" w14:textId="77777777" w:rsidR="003131E0" w:rsidRPr="003131E0" w:rsidRDefault="003131E0" w:rsidP="003131E0">
      <w:pPr>
        <w:pStyle w:val="Heading3"/>
        <w:rPr>
          <w:szCs w:val="23"/>
        </w:rPr>
      </w:pPr>
      <w:r>
        <w:t>In addition</w:t>
      </w:r>
      <w:r w:rsidR="002D75C1">
        <w:t xml:space="preserve"> </w:t>
      </w:r>
      <w:r>
        <w:t xml:space="preserve">to the </w:t>
      </w:r>
      <w:r w:rsidR="002D75C1">
        <w:t xml:space="preserve">AFL </w:t>
      </w:r>
      <w:r w:rsidR="00CD681D">
        <w:t xml:space="preserve">Live </w:t>
      </w:r>
      <w:r>
        <w:t xml:space="preserve">content, you will also </w:t>
      </w:r>
      <w:r w:rsidR="002D75C1">
        <w:t>receive</w:t>
      </w:r>
      <w:r>
        <w:t>:</w:t>
      </w:r>
    </w:p>
    <w:p w14:paraId="14DF26E8" w14:textId="77777777" w:rsidR="00CD681D" w:rsidRDefault="003131E0" w:rsidP="003131E0">
      <w:pPr>
        <w:pStyle w:val="Heading4"/>
      </w:pPr>
      <w:r>
        <w:t xml:space="preserve">Wi-fi connectivity </w:t>
      </w:r>
      <w:r w:rsidR="00CD681D" w:rsidRPr="00952231">
        <w:t>on your compatible handset:</w:t>
      </w:r>
      <w:r>
        <w:t xml:space="preserve"> and</w:t>
      </w:r>
    </w:p>
    <w:p w14:paraId="4FE45557" w14:textId="77777777" w:rsidR="003131E0" w:rsidRPr="00952231" w:rsidRDefault="003131E0" w:rsidP="003131E0">
      <w:pPr>
        <w:pStyle w:val="Heading4"/>
      </w:pPr>
      <w:r>
        <w:t>Multiple device</w:t>
      </w:r>
      <w:r w:rsidRPr="003131E0">
        <w:t xml:space="preserve"> </w:t>
      </w:r>
      <w:r>
        <w:t>compatibility, allowing your subscription to be shared across compatible devices linked to the unique Apple ID or Google ID.</w:t>
      </w:r>
      <w:r w:rsidRPr="0031056E">
        <w:t xml:space="preserve"> </w:t>
      </w:r>
      <w:r>
        <w:t xml:space="preserve">This is </w:t>
      </w:r>
      <w:r w:rsidRPr="0031056E">
        <w:t xml:space="preserve">subject to the </w:t>
      </w:r>
      <w:r w:rsidRPr="000D7396">
        <w:t>Apple</w:t>
      </w:r>
      <w:r>
        <w:t xml:space="preserve"> App Store</w:t>
      </w:r>
      <w:r w:rsidRPr="000D7396">
        <w:t xml:space="preserve"> and Google</w:t>
      </w:r>
      <w:r>
        <w:t xml:space="preserve"> Play</w:t>
      </w:r>
      <w:r w:rsidRPr="000D7396">
        <w:t xml:space="preserve"> </w:t>
      </w:r>
      <w:r>
        <w:t>Market</w:t>
      </w:r>
      <w:r w:rsidRPr="0031056E">
        <w:t xml:space="preserve"> rules</w:t>
      </w:r>
      <w:r w:rsidRPr="000D7396">
        <w:t xml:space="preserve"> </w:t>
      </w:r>
      <w:r>
        <w:t xml:space="preserve">and can be </w:t>
      </w:r>
      <w:r w:rsidRPr="000D7396">
        <w:t>amended from time to time</w:t>
      </w:r>
      <w:r>
        <w:t xml:space="preserve"> without notice</w:t>
      </w:r>
      <w:r w:rsidRPr="0031056E">
        <w:t>.</w:t>
      </w:r>
    </w:p>
    <w:p w14:paraId="05AADA41" w14:textId="77777777" w:rsidR="002D75C1" w:rsidRPr="00084A9A" w:rsidRDefault="00606AED" w:rsidP="002D75C1">
      <w:pPr>
        <w:pStyle w:val="Heading2"/>
        <w:numPr>
          <w:ilvl w:val="1"/>
          <w:numId w:val="1"/>
        </w:numPr>
        <w:tabs>
          <w:tab w:val="clear" w:pos="0"/>
          <w:tab w:val="num" w:pos="837"/>
        </w:tabs>
        <w:ind w:left="837"/>
      </w:pPr>
      <w:r>
        <w:rPr>
          <w:szCs w:val="23"/>
        </w:rPr>
        <w:t>The</w:t>
      </w:r>
      <w:r w:rsidR="00CD681D">
        <w:t xml:space="preserve"> </w:t>
      </w:r>
      <w:r>
        <w:t xml:space="preserve">cost of subscribing to an </w:t>
      </w:r>
      <w:r w:rsidR="00CD681D" w:rsidRPr="002C7261">
        <w:t xml:space="preserve">AFL </w:t>
      </w:r>
      <w:r w:rsidR="00CD681D">
        <w:t xml:space="preserve">Live </w:t>
      </w:r>
      <w:r>
        <w:t>Monthly or Season pass is: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3960"/>
      </w:tblGrid>
      <w:tr w:rsidR="002D75C1" w:rsidRPr="00084A9A" w14:paraId="5DB14CD5" w14:textId="77777777" w:rsidTr="002D75C1">
        <w:tc>
          <w:tcPr>
            <w:tcW w:w="4300" w:type="dxa"/>
          </w:tcPr>
          <w:p w14:paraId="06839575" w14:textId="77777777" w:rsidR="002D75C1" w:rsidRPr="00084A9A" w:rsidRDefault="002D75C1" w:rsidP="002D75C1">
            <w:pPr>
              <w:tabs>
                <w:tab w:val="left" w:pos="7864"/>
              </w:tabs>
              <w:autoSpaceDE w:val="0"/>
              <w:autoSpaceDN w:val="0"/>
              <w:adjustRightInd w:val="0"/>
              <w:spacing w:before="120" w:after="120"/>
              <w:ind w:left="60"/>
              <w:rPr>
                <w:rFonts w:ascii="Arial" w:hAnsi="Arial" w:cs="Arial"/>
                <w:b/>
                <w:sz w:val="18"/>
                <w:szCs w:val="23"/>
                <w:lang w:val="en-US"/>
              </w:rPr>
            </w:pPr>
            <w:r w:rsidRPr="00084A9A">
              <w:rPr>
                <w:rFonts w:ascii="Arial" w:hAnsi="Arial" w:cs="Arial"/>
                <w:b/>
                <w:sz w:val="18"/>
                <w:szCs w:val="23"/>
                <w:lang w:val="en-US"/>
              </w:rPr>
              <w:t>Subscription option</w:t>
            </w:r>
          </w:p>
        </w:tc>
        <w:tc>
          <w:tcPr>
            <w:tcW w:w="4078" w:type="dxa"/>
          </w:tcPr>
          <w:p w14:paraId="01095292" w14:textId="77777777" w:rsidR="002D75C1" w:rsidRPr="00084A9A" w:rsidRDefault="002D75C1" w:rsidP="002D75C1">
            <w:pPr>
              <w:tabs>
                <w:tab w:val="left" w:pos="7864"/>
              </w:tabs>
              <w:autoSpaceDE w:val="0"/>
              <w:autoSpaceDN w:val="0"/>
              <w:adjustRightInd w:val="0"/>
              <w:spacing w:before="120" w:after="120"/>
              <w:ind w:left="60"/>
              <w:rPr>
                <w:rFonts w:ascii="Arial" w:hAnsi="Arial" w:cs="Arial"/>
                <w:b/>
                <w:sz w:val="18"/>
                <w:szCs w:val="23"/>
                <w:lang w:val="en-US"/>
              </w:rPr>
            </w:pPr>
            <w:r w:rsidRPr="00084A9A">
              <w:rPr>
                <w:rFonts w:ascii="Arial" w:hAnsi="Arial" w:cs="Arial"/>
                <w:b/>
                <w:sz w:val="18"/>
                <w:szCs w:val="23"/>
                <w:lang w:val="en-US"/>
              </w:rPr>
              <w:t xml:space="preserve">Charge </w:t>
            </w:r>
          </w:p>
        </w:tc>
      </w:tr>
      <w:tr w:rsidR="002D75C1" w:rsidRPr="00084A9A" w14:paraId="4AA510B0" w14:textId="77777777" w:rsidTr="002D75C1">
        <w:tc>
          <w:tcPr>
            <w:tcW w:w="4300" w:type="dxa"/>
          </w:tcPr>
          <w:p w14:paraId="75DD5E25" w14:textId="77777777" w:rsidR="002D75C1" w:rsidRPr="00084A9A" w:rsidRDefault="00CD681D" w:rsidP="00CD681D">
            <w:pPr>
              <w:tabs>
                <w:tab w:val="left" w:pos="7864"/>
              </w:tabs>
              <w:autoSpaceDE w:val="0"/>
              <w:autoSpaceDN w:val="0"/>
              <w:adjustRightInd w:val="0"/>
              <w:spacing w:before="120" w:after="120"/>
              <w:ind w:left="60"/>
              <w:rPr>
                <w:rFonts w:ascii="Arial" w:hAnsi="Arial" w:cs="Arial"/>
                <w:sz w:val="18"/>
                <w:szCs w:val="23"/>
                <w:lang w:val="en-US"/>
              </w:rPr>
            </w:pPr>
            <w:r>
              <w:rPr>
                <w:rFonts w:ascii="Arial" w:hAnsi="Arial" w:cs="Arial"/>
                <w:sz w:val="18"/>
                <w:szCs w:val="23"/>
                <w:lang w:val="en-US"/>
              </w:rPr>
              <w:t xml:space="preserve">AFL Live </w:t>
            </w:r>
            <w:r w:rsidR="002D75C1">
              <w:rPr>
                <w:rFonts w:ascii="Arial" w:hAnsi="Arial" w:cs="Arial"/>
                <w:sz w:val="18"/>
                <w:szCs w:val="23"/>
                <w:lang w:val="en-US"/>
              </w:rPr>
              <w:t>Month</w:t>
            </w:r>
            <w:r>
              <w:rPr>
                <w:rFonts w:ascii="Arial" w:hAnsi="Arial" w:cs="Arial"/>
                <w:sz w:val="18"/>
                <w:szCs w:val="23"/>
                <w:lang w:val="en-US"/>
              </w:rPr>
              <w:t>ly</w:t>
            </w:r>
            <w:r w:rsidR="002D75C1">
              <w:rPr>
                <w:rFonts w:ascii="Arial" w:hAnsi="Arial" w:cs="Arial"/>
                <w:sz w:val="18"/>
                <w:szCs w:val="23"/>
                <w:lang w:val="en-US"/>
              </w:rPr>
              <w:t xml:space="preserve"> </w:t>
            </w:r>
            <w:r>
              <w:rPr>
                <w:rFonts w:ascii="Arial" w:hAnsi="Arial" w:cs="Arial"/>
                <w:sz w:val="18"/>
                <w:szCs w:val="23"/>
                <w:lang w:val="en-US"/>
              </w:rPr>
              <w:t>P</w:t>
            </w:r>
            <w:r w:rsidR="002D75C1">
              <w:rPr>
                <w:rFonts w:ascii="Arial" w:hAnsi="Arial" w:cs="Arial"/>
                <w:sz w:val="18"/>
                <w:szCs w:val="23"/>
                <w:lang w:val="en-US"/>
              </w:rPr>
              <w:t>ass</w:t>
            </w:r>
          </w:p>
        </w:tc>
        <w:tc>
          <w:tcPr>
            <w:tcW w:w="4078" w:type="dxa"/>
          </w:tcPr>
          <w:p w14:paraId="4871A3C8" w14:textId="77777777" w:rsidR="002D75C1" w:rsidRPr="00084A9A" w:rsidRDefault="002D75C1" w:rsidP="00606AED">
            <w:pPr>
              <w:tabs>
                <w:tab w:val="left" w:pos="7864"/>
              </w:tabs>
              <w:autoSpaceDE w:val="0"/>
              <w:autoSpaceDN w:val="0"/>
              <w:adjustRightInd w:val="0"/>
              <w:spacing w:before="120" w:after="120"/>
              <w:ind w:left="60"/>
              <w:rPr>
                <w:rFonts w:ascii="Arial" w:hAnsi="Arial" w:cs="Arial"/>
                <w:sz w:val="18"/>
                <w:szCs w:val="23"/>
                <w:lang w:val="en-US"/>
              </w:rPr>
            </w:pPr>
            <w:r w:rsidRPr="00084A9A">
              <w:rPr>
                <w:rFonts w:ascii="Arial" w:hAnsi="Arial" w:cs="Arial"/>
                <w:sz w:val="18"/>
                <w:szCs w:val="23"/>
                <w:lang w:val="en-US"/>
              </w:rPr>
              <w:t>$</w:t>
            </w:r>
            <w:r w:rsidR="00CD681D">
              <w:rPr>
                <w:rFonts w:ascii="Arial" w:hAnsi="Arial" w:cs="Arial"/>
                <w:sz w:val="18"/>
                <w:szCs w:val="23"/>
                <w:lang w:val="en-US"/>
              </w:rPr>
              <w:t>1</w:t>
            </w:r>
            <w:r w:rsidR="00606AED">
              <w:rPr>
                <w:rFonts w:ascii="Arial" w:hAnsi="Arial" w:cs="Arial"/>
                <w:sz w:val="18"/>
                <w:szCs w:val="23"/>
                <w:lang w:val="en-US"/>
              </w:rPr>
              <w:t>4.99</w:t>
            </w:r>
            <w:r w:rsidRPr="00084A9A">
              <w:rPr>
                <w:rFonts w:ascii="Arial" w:hAnsi="Arial" w:cs="Arial"/>
                <w:sz w:val="18"/>
                <w:szCs w:val="23"/>
                <w:lang w:val="en-US"/>
              </w:rPr>
              <w:t xml:space="preserve"> per month </w:t>
            </w:r>
          </w:p>
        </w:tc>
      </w:tr>
      <w:tr w:rsidR="002D75C1" w:rsidRPr="00F86A80" w14:paraId="3F1CB68C" w14:textId="77777777" w:rsidTr="002D75C1">
        <w:tc>
          <w:tcPr>
            <w:tcW w:w="4300" w:type="dxa"/>
          </w:tcPr>
          <w:p w14:paraId="397E1265" w14:textId="77777777" w:rsidR="002D75C1" w:rsidRPr="00084A9A" w:rsidRDefault="00CD681D" w:rsidP="00CD681D">
            <w:pPr>
              <w:tabs>
                <w:tab w:val="left" w:pos="7864"/>
              </w:tabs>
              <w:autoSpaceDE w:val="0"/>
              <w:autoSpaceDN w:val="0"/>
              <w:adjustRightInd w:val="0"/>
              <w:spacing w:before="120" w:after="120"/>
              <w:ind w:left="60"/>
              <w:rPr>
                <w:rFonts w:ascii="Arial" w:hAnsi="Arial" w:cs="Arial"/>
                <w:sz w:val="18"/>
                <w:szCs w:val="23"/>
                <w:lang w:val="en-US"/>
              </w:rPr>
            </w:pPr>
            <w:r>
              <w:rPr>
                <w:rFonts w:ascii="Arial" w:hAnsi="Arial" w:cs="Arial"/>
                <w:sz w:val="18"/>
                <w:szCs w:val="23"/>
                <w:lang w:val="en-US"/>
              </w:rPr>
              <w:t>AFL Live Season</w:t>
            </w:r>
            <w:r w:rsidR="002D75C1">
              <w:rPr>
                <w:rFonts w:ascii="Arial" w:hAnsi="Arial" w:cs="Arial"/>
                <w:sz w:val="18"/>
                <w:szCs w:val="23"/>
                <w:lang w:val="en-US"/>
              </w:rPr>
              <w:t xml:space="preserve"> </w:t>
            </w:r>
            <w:r>
              <w:rPr>
                <w:rFonts w:ascii="Arial" w:hAnsi="Arial" w:cs="Arial"/>
                <w:sz w:val="18"/>
                <w:szCs w:val="23"/>
                <w:lang w:val="en-US"/>
              </w:rPr>
              <w:t>P</w:t>
            </w:r>
            <w:r w:rsidR="002D75C1">
              <w:rPr>
                <w:rFonts w:ascii="Arial" w:hAnsi="Arial" w:cs="Arial"/>
                <w:sz w:val="18"/>
                <w:szCs w:val="23"/>
                <w:lang w:val="en-US"/>
              </w:rPr>
              <w:t>ass</w:t>
            </w:r>
          </w:p>
        </w:tc>
        <w:tc>
          <w:tcPr>
            <w:tcW w:w="4078" w:type="dxa"/>
          </w:tcPr>
          <w:p w14:paraId="34947A18" w14:textId="77777777" w:rsidR="002D75C1" w:rsidRPr="00F86A80" w:rsidRDefault="002D75C1" w:rsidP="00606AED">
            <w:pPr>
              <w:tabs>
                <w:tab w:val="left" w:pos="7864"/>
              </w:tabs>
              <w:autoSpaceDE w:val="0"/>
              <w:autoSpaceDN w:val="0"/>
              <w:adjustRightInd w:val="0"/>
              <w:spacing w:before="120" w:after="120"/>
              <w:ind w:left="60"/>
              <w:rPr>
                <w:rFonts w:ascii="Arial" w:hAnsi="Arial" w:cs="Arial"/>
                <w:sz w:val="18"/>
                <w:szCs w:val="23"/>
                <w:lang w:val="en-US"/>
              </w:rPr>
            </w:pPr>
            <w:r>
              <w:rPr>
                <w:rFonts w:ascii="Arial" w:hAnsi="Arial" w:cs="Arial"/>
                <w:sz w:val="18"/>
                <w:szCs w:val="23"/>
                <w:lang w:val="en-US"/>
              </w:rPr>
              <w:t>$</w:t>
            </w:r>
            <w:r w:rsidR="00606AED">
              <w:rPr>
                <w:rFonts w:ascii="Arial" w:hAnsi="Arial" w:cs="Arial"/>
                <w:sz w:val="18"/>
                <w:szCs w:val="23"/>
                <w:lang w:val="en-US"/>
              </w:rPr>
              <w:t>89.99 per year</w:t>
            </w:r>
            <w:r>
              <w:rPr>
                <w:rFonts w:ascii="Arial" w:hAnsi="Arial" w:cs="Arial"/>
                <w:sz w:val="18"/>
                <w:szCs w:val="23"/>
                <w:lang w:val="en-US"/>
              </w:rPr>
              <w:t xml:space="preserve">. </w:t>
            </w:r>
          </w:p>
        </w:tc>
      </w:tr>
    </w:tbl>
    <w:p w14:paraId="4B93EBCE" w14:textId="77777777" w:rsidR="002D75C1" w:rsidRDefault="002D75C1" w:rsidP="002D75C1">
      <w:pPr>
        <w:pStyle w:val="Heading2"/>
        <w:numPr>
          <w:ilvl w:val="0"/>
          <w:numId w:val="0"/>
        </w:numPr>
        <w:ind w:left="100"/>
        <w:jc w:val="center"/>
      </w:pPr>
    </w:p>
    <w:p w14:paraId="04CA1A9A" w14:textId="77777777" w:rsidR="00606AED" w:rsidRPr="00F60E0C" w:rsidRDefault="00606AED" w:rsidP="00606AED">
      <w:pPr>
        <w:pStyle w:val="Heading2"/>
        <w:numPr>
          <w:ilvl w:val="1"/>
          <w:numId w:val="1"/>
        </w:numPr>
        <w:tabs>
          <w:tab w:val="clear" w:pos="0"/>
          <w:tab w:val="num" w:pos="837"/>
        </w:tabs>
        <w:ind w:left="837"/>
      </w:pPr>
      <w:r w:rsidRPr="0031056E">
        <w:rPr>
          <w:rFonts w:hint="eastAsia"/>
          <w:lang w:eastAsia="zh-CN"/>
        </w:rPr>
        <w:t>You can purchase an</w:t>
      </w:r>
      <w:r w:rsidRPr="0031056E">
        <w:rPr>
          <w:b/>
        </w:rPr>
        <w:t xml:space="preserve"> </w:t>
      </w:r>
      <w:r w:rsidRPr="0031056E">
        <w:rPr>
          <w:rFonts w:hint="eastAsia"/>
          <w:lang w:eastAsia="zh-CN"/>
        </w:rPr>
        <w:t>AFL Live subscription</w:t>
      </w:r>
      <w:r w:rsidRPr="0031056E">
        <w:t xml:space="preserve"> </w:t>
      </w:r>
      <w:r w:rsidRPr="0031056E">
        <w:rPr>
          <w:rFonts w:hint="eastAsia"/>
          <w:lang w:eastAsia="zh-CN"/>
        </w:rPr>
        <w:t xml:space="preserve">through the </w:t>
      </w:r>
      <w:r w:rsidRPr="0031056E">
        <w:t>Apple App Store and/or the Google Play Market</w:t>
      </w:r>
      <w:r w:rsidRPr="0031056E">
        <w:rPr>
          <w:rFonts w:hint="eastAsia"/>
          <w:lang w:eastAsia="zh-CN"/>
        </w:rPr>
        <w:t>.  In addition to the terms set out here, your AFL Live subscription</w:t>
      </w:r>
      <w:r w:rsidRPr="0031056E">
        <w:t xml:space="preserve"> is</w:t>
      </w:r>
      <w:r w:rsidRPr="0031056E">
        <w:rPr>
          <w:rFonts w:hint="eastAsia"/>
          <w:lang w:eastAsia="zh-CN"/>
        </w:rPr>
        <w:t xml:space="preserve"> also subject to Apple</w:t>
      </w:r>
      <w:r w:rsidRPr="0031056E">
        <w:rPr>
          <w:lang w:eastAsia="zh-CN"/>
        </w:rPr>
        <w:t>’</w:t>
      </w:r>
      <w:r w:rsidRPr="0031056E">
        <w:rPr>
          <w:rFonts w:hint="eastAsia"/>
          <w:lang w:eastAsia="zh-CN"/>
        </w:rPr>
        <w:t xml:space="preserve">s </w:t>
      </w:r>
      <w:r>
        <w:rPr>
          <w:lang w:eastAsia="zh-CN"/>
        </w:rPr>
        <w:t>EULA (</w:t>
      </w:r>
      <w:r w:rsidRPr="0031056E">
        <w:rPr>
          <w:rFonts w:hint="eastAsia"/>
          <w:lang w:eastAsia="zh-CN"/>
        </w:rPr>
        <w:t>End User Licence Agreement</w:t>
      </w:r>
      <w:r>
        <w:rPr>
          <w:lang w:eastAsia="zh-CN"/>
        </w:rPr>
        <w:t>)</w:t>
      </w:r>
      <w:r w:rsidRPr="0031056E">
        <w:rPr>
          <w:rFonts w:hint="eastAsia"/>
          <w:lang w:eastAsia="zh-CN"/>
        </w:rPr>
        <w:t xml:space="preserve"> </w:t>
      </w:r>
      <w:r w:rsidRPr="0031056E">
        <w:rPr>
          <w:b/>
          <w:lang w:eastAsia="zh-CN"/>
        </w:rPr>
        <w:t>http://www.apple.com/legal/itunes/appstore/dev/stdeula/</w:t>
      </w:r>
      <w:r w:rsidRPr="0031056E">
        <w:rPr>
          <w:rFonts w:hint="eastAsia"/>
          <w:lang w:eastAsia="zh-CN"/>
        </w:rPr>
        <w:t xml:space="preserve"> or Google</w:t>
      </w:r>
      <w:r w:rsidRPr="0031056E">
        <w:rPr>
          <w:lang w:eastAsia="zh-CN"/>
        </w:rPr>
        <w:t xml:space="preserve"> Play’s Terms of Service</w:t>
      </w:r>
      <w:r>
        <w:rPr>
          <w:lang w:eastAsia="zh-CN"/>
        </w:rPr>
        <w:t xml:space="preserve"> </w:t>
      </w:r>
      <w:r w:rsidRPr="0031056E">
        <w:rPr>
          <w:b/>
          <w:lang w:eastAsia="zh-CN"/>
        </w:rPr>
        <w:t>http://play.google.com/intl/en_us/about/play-terms.html</w:t>
      </w:r>
      <w:r w:rsidRPr="0031056E">
        <w:rPr>
          <w:rFonts w:hint="eastAsia"/>
          <w:lang w:eastAsia="zh-CN"/>
        </w:rPr>
        <w:t xml:space="preserve"> depending on your compatible device. </w:t>
      </w:r>
    </w:p>
    <w:p w14:paraId="586B347A" w14:textId="77777777" w:rsidR="00606AED" w:rsidRPr="00784C08" w:rsidRDefault="00606AED" w:rsidP="00606AED">
      <w:pPr>
        <w:pStyle w:val="Heading2"/>
        <w:numPr>
          <w:ilvl w:val="1"/>
          <w:numId w:val="1"/>
        </w:numPr>
        <w:tabs>
          <w:tab w:val="clear" w:pos="0"/>
          <w:tab w:val="num" w:pos="837"/>
        </w:tabs>
        <w:ind w:left="837"/>
      </w:pPr>
      <w:r w:rsidRPr="00784C08">
        <w:t>Your Monthly or Season pass will automatically renew and you will continue to be charged until you cancel your subscription through either the Apple App Store and/or Google Play Market.</w:t>
      </w:r>
      <w:r w:rsidR="0020409D">
        <w:t xml:space="preserve"> </w:t>
      </w:r>
      <w:r w:rsidR="00D3556C">
        <w:t>If you are on a Season pass,</w:t>
      </w:r>
      <w:r w:rsidR="007E1AFB" w:rsidRPr="007E1AFB">
        <w:t xml:space="preserve"> will provide you with reasonable advance notice that your </w:t>
      </w:r>
      <w:r w:rsidR="00D3556C">
        <w:t>Season pass</w:t>
      </w:r>
      <w:r w:rsidR="007E1AFB" w:rsidRPr="007E1AFB">
        <w:t xml:space="preserve"> is about to be renewed. After your </w:t>
      </w:r>
      <w:r w:rsidR="00D3556C">
        <w:t>Season pass</w:t>
      </w:r>
      <w:r w:rsidR="00D3556C" w:rsidRPr="007E1AFB">
        <w:t xml:space="preserve"> </w:t>
      </w:r>
      <w:r w:rsidR="007E1AFB" w:rsidRPr="007E1AFB">
        <w:t xml:space="preserve">has renewed, you can terminate your </w:t>
      </w:r>
      <w:r w:rsidR="00D3556C">
        <w:t>Season pass</w:t>
      </w:r>
      <w:r w:rsidR="00D3556C" w:rsidRPr="007E1AFB">
        <w:t xml:space="preserve"> </w:t>
      </w:r>
      <w:r w:rsidR="007E1AFB" w:rsidRPr="007E1AFB">
        <w:t xml:space="preserve">at any time in which case we will not charge you the standard early termination charges for your </w:t>
      </w:r>
      <w:r w:rsidR="00D3556C">
        <w:t>Season pass</w:t>
      </w:r>
      <w:r w:rsidR="00D3556C" w:rsidRPr="007E1AFB">
        <w:t xml:space="preserve"> </w:t>
      </w:r>
      <w:r w:rsidR="007E1AFB" w:rsidRPr="007E1AFB">
        <w:t xml:space="preserve">(if any), but we may charge you an amount equal to the actual third-party costs and expenses that we have incurred or committed to in anticipation of providing the </w:t>
      </w:r>
      <w:r w:rsidR="00D3556C">
        <w:t>Season pass</w:t>
      </w:r>
      <w:r w:rsidR="00D3556C" w:rsidRPr="007E1AFB">
        <w:t xml:space="preserve"> </w:t>
      </w:r>
      <w:r w:rsidR="007E1AFB" w:rsidRPr="007E1AFB">
        <w:t xml:space="preserve">to you and that cannot be reasonably avoided by us as a result of the termination.  If we fail to provide you with reasonable advance notice, you may terminate your </w:t>
      </w:r>
      <w:r w:rsidR="00D3556C">
        <w:t>Season pass</w:t>
      </w:r>
      <w:r w:rsidR="00D3556C" w:rsidRPr="007E1AFB">
        <w:t xml:space="preserve"> </w:t>
      </w:r>
      <w:r w:rsidR="007E1AFB" w:rsidRPr="007E1AFB">
        <w:t xml:space="preserve">at any time after your </w:t>
      </w:r>
      <w:r w:rsidR="00D3556C">
        <w:t>Season pass</w:t>
      </w:r>
      <w:r w:rsidR="00D3556C" w:rsidRPr="007E1AFB">
        <w:t xml:space="preserve"> </w:t>
      </w:r>
      <w:r w:rsidR="007E1AFB" w:rsidRPr="007E1AFB">
        <w:t>has renewed without having to pay any early termination charges (including the charges contemplated in the previous sentence).</w:t>
      </w:r>
    </w:p>
    <w:p w14:paraId="23C8FE72" w14:textId="77777777" w:rsidR="00606AED" w:rsidRDefault="00606AED" w:rsidP="00606AED">
      <w:pPr>
        <w:pStyle w:val="Heading3"/>
        <w:numPr>
          <w:ilvl w:val="0"/>
          <w:numId w:val="0"/>
        </w:numPr>
        <w:ind w:left="737"/>
        <w:rPr>
          <w:rFonts w:ascii="Arial" w:hAnsi="Arial" w:cs="Arial"/>
          <w:b/>
          <w:sz w:val="21"/>
          <w:szCs w:val="21"/>
        </w:rPr>
      </w:pPr>
      <w:r w:rsidRPr="0031056E">
        <w:rPr>
          <w:rFonts w:ascii="Arial" w:hAnsi="Arial" w:cs="Arial"/>
          <w:b/>
          <w:sz w:val="21"/>
          <w:szCs w:val="21"/>
        </w:rPr>
        <w:t xml:space="preserve">What is a </w:t>
      </w:r>
      <w:r>
        <w:rPr>
          <w:rFonts w:ascii="Arial" w:hAnsi="Arial" w:cs="Arial"/>
          <w:b/>
          <w:sz w:val="21"/>
          <w:szCs w:val="21"/>
        </w:rPr>
        <w:t>‘Legacy’</w:t>
      </w:r>
      <w:r w:rsidRPr="0031056E">
        <w:rPr>
          <w:rFonts w:ascii="Arial" w:hAnsi="Arial" w:cs="Arial"/>
          <w:b/>
          <w:sz w:val="21"/>
          <w:szCs w:val="21"/>
        </w:rPr>
        <w:t xml:space="preserve"> AFL Live Monthly or Season Pass?</w:t>
      </w:r>
    </w:p>
    <w:p w14:paraId="70D611E2" w14:textId="77777777" w:rsidR="00606AED" w:rsidRPr="00775AF4" w:rsidRDefault="00606AED" w:rsidP="00606AED">
      <w:pPr>
        <w:pStyle w:val="Heading2"/>
        <w:numPr>
          <w:ilvl w:val="1"/>
          <w:numId w:val="1"/>
        </w:numPr>
        <w:tabs>
          <w:tab w:val="clear" w:pos="0"/>
          <w:tab w:val="num" w:pos="837"/>
        </w:tabs>
        <w:ind w:left="837"/>
        <w:rPr>
          <w:lang w:eastAsia="zh-CN"/>
        </w:rPr>
      </w:pPr>
      <w:r w:rsidRPr="0031056E">
        <w:lastRenderedPageBreak/>
        <w:t xml:space="preserve">If you signed up to an AFL Live Monthly or Season Pass prior </w:t>
      </w:r>
      <w:r>
        <w:t>to 12 February 2013 and your subscription is still active,</w:t>
      </w:r>
      <w:r w:rsidRPr="008A5151">
        <w:t xml:space="preserve"> then </w:t>
      </w:r>
      <w:r w:rsidRPr="0031056E">
        <w:t xml:space="preserve">you have a </w:t>
      </w:r>
      <w:r w:rsidRPr="008A5151">
        <w:t>‘</w:t>
      </w:r>
      <w:r w:rsidRPr="008A5151">
        <w:rPr>
          <w:b/>
        </w:rPr>
        <w:t>Legacy’</w:t>
      </w:r>
      <w:r w:rsidRPr="0031056E">
        <w:t xml:space="preserve"> AFL </w:t>
      </w:r>
      <w:r w:rsidRPr="008A5151">
        <w:t>M</w:t>
      </w:r>
      <w:r w:rsidRPr="0031056E">
        <w:t xml:space="preserve">onthly or </w:t>
      </w:r>
      <w:r w:rsidRPr="008A5151">
        <w:t>S</w:t>
      </w:r>
      <w:r w:rsidRPr="0031056E">
        <w:t xml:space="preserve">eason </w:t>
      </w:r>
      <w:r w:rsidRPr="008A5151">
        <w:t>p</w:t>
      </w:r>
      <w:r w:rsidRPr="0031056E">
        <w:t>ass</w:t>
      </w:r>
      <w:r w:rsidRPr="008A5151">
        <w:t xml:space="preserve">. </w:t>
      </w:r>
      <w:r w:rsidRPr="008A5151">
        <w:rPr>
          <w:lang w:eastAsia="zh-CN"/>
        </w:rPr>
        <w:t>You</w:t>
      </w:r>
      <w:r w:rsidRPr="0031056E">
        <w:rPr>
          <w:rFonts w:hint="eastAsia"/>
          <w:lang w:eastAsia="zh-CN"/>
        </w:rPr>
        <w:t xml:space="preserve"> can still use </w:t>
      </w:r>
      <w:r w:rsidRPr="008A5151">
        <w:rPr>
          <w:lang w:eastAsia="zh-CN"/>
        </w:rPr>
        <w:t>a Legacy</w:t>
      </w:r>
      <w:r w:rsidRPr="0031056E">
        <w:rPr>
          <w:rFonts w:hint="eastAsia"/>
          <w:lang w:eastAsia="zh-CN"/>
        </w:rPr>
        <w:t xml:space="preserve"> subscription to gain access to</w:t>
      </w:r>
      <w:r>
        <w:t xml:space="preserve"> the AFL Premium Content.</w:t>
      </w:r>
      <w:r w:rsidRPr="00775AF4">
        <w:t xml:space="preserve"> </w:t>
      </w:r>
      <w:r w:rsidRPr="008A5151">
        <w:t xml:space="preserve"> </w:t>
      </w:r>
      <w:r>
        <w:t xml:space="preserve">The </w:t>
      </w:r>
      <w:r w:rsidRPr="008A5151">
        <w:t>Legacy</w:t>
      </w:r>
      <w:r>
        <w:t xml:space="preserve"> Season Pass is no longer available for sale, however:</w:t>
      </w:r>
      <w:r w:rsidRPr="008A5151">
        <w:t xml:space="preserve"> </w:t>
      </w:r>
    </w:p>
    <w:p w14:paraId="5F790D53" w14:textId="77777777" w:rsidR="00606AED" w:rsidRPr="00775AF4" w:rsidRDefault="00606AED" w:rsidP="00606AED">
      <w:pPr>
        <w:pStyle w:val="Heading4"/>
        <w:numPr>
          <w:ilvl w:val="3"/>
          <w:numId w:val="1"/>
        </w:numPr>
      </w:pPr>
      <w:r>
        <w:t xml:space="preserve">If you are a </w:t>
      </w:r>
      <w:proofErr w:type="spellStart"/>
      <w:r>
        <w:t>LegacyAFL</w:t>
      </w:r>
      <w:proofErr w:type="spellEnd"/>
      <w:r>
        <w:t xml:space="preserve"> Live Monthly Pass subsc</w:t>
      </w:r>
      <w:r w:rsidRPr="008A5151">
        <w:t>riber</w:t>
      </w:r>
      <w:r>
        <w:t xml:space="preserve">  </w:t>
      </w:r>
      <w:r w:rsidRPr="008A5151">
        <w:t>you will be cha</w:t>
      </w:r>
      <w:r>
        <w:t>rged $10 per month (as p</w:t>
      </w:r>
      <w:r w:rsidRPr="008A5151">
        <w:t>e</w:t>
      </w:r>
      <w:r>
        <w:t>r 2012 monthly pass rates) unt</w:t>
      </w:r>
      <w:r w:rsidRPr="008A5151">
        <w:t>il you choos</w:t>
      </w:r>
      <w:r>
        <w:t>e to unsubscribe.</w:t>
      </w:r>
    </w:p>
    <w:p w14:paraId="42011DAB" w14:textId="77777777" w:rsidR="00606AED" w:rsidRPr="0031056E" w:rsidRDefault="00606AED" w:rsidP="00606AED">
      <w:pPr>
        <w:pStyle w:val="Heading4"/>
        <w:numPr>
          <w:ilvl w:val="3"/>
          <w:numId w:val="1"/>
        </w:numPr>
      </w:pPr>
      <w:r>
        <w:t>If you are a Legacy AFL Live Season subscriber, at the expiration of your Legacy AFL Live Season Pass, you will roll over to a Legacy AFL Live Monthly Pass and you will be charged $10 per month (as per 2012 monthly pass rates) until you choose to unsubscribe.</w:t>
      </w:r>
    </w:p>
    <w:p w14:paraId="3FDBEDE8" w14:textId="77777777" w:rsidR="00606AED" w:rsidRPr="00E0166C" w:rsidRDefault="00606AED" w:rsidP="00606AED">
      <w:pPr>
        <w:pStyle w:val="Heading2"/>
        <w:numPr>
          <w:ilvl w:val="1"/>
          <w:numId w:val="1"/>
        </w:numPr>
        <w:tabs>
          <w:tab w:val="clear" w:pos="0"/>
          <w:tab w:val="num" w:pos="837"/>
        </w:tabs>
        <w:ind w:left="837"/>
        <w:rPr>
          <w:szCs w:val="23"/>
        </w:rPr>
      </w:pPr>
      <w:r>
        <w:t>If you have a Legacy</w:t>
      </w:r>
      <w:r w:rsidRPr="0031056E">
        <w:t xml:space="preserve"> AFL Live Monthly or Season Pass </w:t>
      </w:r>
      <w:r>
        <w:t>you</w:t>
      </w:r>
      <w:r w:rsidRPr="0031056E">
        <w:t xml:space="preserve"> will not be able to </w:t>
      </w:r>
      <w:r>
        <w:t>access AFL Premium Content via</w:t>
      </w:r>
      <w:r w:rsidRPr="0031056E">
        <w:t xml:space="preserve"> Wi-</w:t>
      </w:r>
      <w:r>
        <w:t>F</w:t>
      </w:r>
      <w:r w:rsidRPr="0031056E">
        <w:t>i or</w:t>
      </w:r>
      <w:r>
        <w:t xml:space="preserve"> enable</w:t>
      </w:r>
      <w:r w:rsidRPr="0031056E">
        <w:t xml:space="preserve"> multiple device support </w:t>
      </w:r>
      <w:r>
        <w:t>as your</w:t>
      </w:r>
      <w:r w:rsidRPr="0031056E">
        <w:t xml:space="preserve"> subscription is locked to </w:t>
      </w:r>
      <w:r>
        <w:t xml:space="preserve">your </w:t>
      </w:r>
      <w:r w:rsidRPr="0031056E">
        <w:t>SIM card</w:t>
      </w:r>
      <w:r>
        <w:t>.</w:t>
      </w:r>
    </w:p>
    <w:p w14:paraId="7342AD60" w14:textId="77777777" w:rsidR="00606AED" w:rsidRPr="005C2132" w:rsidRDefault="00606AED" w:rsidP="00606AED">
      <w:pPr>
        <w:pStyle w:val="Heading2"/>
        <w:numPr>
          <w:ilvl w:val="1"/>
          <w:numId w:val="1"/>
        </w:numPr>
        <w:tabs>
          <w:tab w:val="clear" w:pos="0"/>
          <w:tab w:val="num" w:pos="837"/>
        </w:tabs>
        <w:ind w:left="837"/>
        <w:rPr>
          <w:szCs w:val="23"/>
        </w:rPr>
      </w:pPr>
      <w:r>
        <w:t xml:space="preserve">If you are a Legacy </w:t>
      </w:r>
      <w:r w:rsidRPr="005C2132">
        <w:t xml:space="preserve">AFL Live Monthly or Season Pass </w:t>
      </w:r>
      <w:r>
        <w:t xml:space="preserve">subscriber and you </w:t>
      </w:r>
      <w:r w:rsidRPr="005C2132">
        <w:t xml:space="preserve">wish to gain Wi-Fi access and multiple device </w:t>
      </w:r>
      <w:r>
        <w:t>compatibility</w:t>
      </w:r>
      <w:r w:rsidRPr="005C2132">
        <w:t xml:space="preserve">, </w:t>
      </w:r>
      <w:r>
        <w:t xml:space="preserve">you </w:t>
      </w:r>
      <w:r w:rsidRPr="005C2132">
        <w:t xml:space="preserve">may cancel </w:t>
      </w:r>
      <w:r>
        <w:t>your Legacy</w:t>
      </w:r>
      <w:r w:rsidRPr="005C2132">
        <w:t xml:space="preserve"> </w:t>
      </w:r>
      <w:r>
        <w:t>S</w:t>
      </w:r>
      <w:r w:rsidRPr="005C2132">
        <w:t xml:space="preserve">ubscription at any time, in accordance with the terms set out here, and sign up for a new AFL Live Season Pass via the </w:t>
      </w:r>
      <w:proofErr w:type="spellStart"/>
      <w:r w:rsidRPr="005C2132">
        <w:t>InApp</w:t>
      </w:r>
      <w:proofErr w:type="spellEnd"/>
      <w:r w:rsidRPr="005C2132">
        <w:t xml:space="preserve"> function within the AFL Live Official App on </w:t>
      </w:r>
      <w:r>
        <w:t>your</w:t>
      </w:r>
      <w:r w:rsidRPr="005C2132">
        <w:t xml:space="preserve"> compatible device.</w:t>
      </w:r>
    </w:p>
    <w:p w14:paraId="600242BF" w14:textId="77777777" w:rsidR="00606AED" w:rsidRPr="008C067E" w:rsidRDefault="00606AED" w:rsidP="00606AED">
      <w:pPr>
        <w:pStyle w:val="Heading2"/>
        <w:numPr>
          <w:ilvl w:val="1"/>
          <w:numId w:val="1"/>
        </w:numPr>
        <w:rPr>
          <w:szCs w:val="23"/>
        </w:rPr>
      </w:pPr>
      <w:r>
        <w:t xml:space="preserve">Once </w:t>
      </w:r>
      <w:r w:rsidRPr="005C2132">
        <w:t xml:space="preserve">a </w:t>
      </w:r>
      <w:r>
        <w:t>Legacy</w:t>
      </w:r>
      <w:r w:rsidRPr="005C2132">
        <w:t xml:space="preserve"> AFL Live subscription</w:t>
      </w:r>
      <w:r>
        <w:t xml:space="preserve"> is cancelled, it cannot be reinstated.</w:t>
      </w:r>
    </w:p>
    <w:p w14:paraId="51C7716D" w14:textId="77777777" w:rsidR="00606AED" w:rsidRPr="00AA2886" w:rsidRDefault="00606AED" w:rsidP="00606AED">
      <w:pPr>
        <w:pStyle w:val="Heading2"/>
        <w:numPr>
          <w:ilvl w:val="1"/>
          <w:numId w:val="1"/>
        </w:numPr>
        <w:rPr>
          <w:szCs w:val="23"/>
        </w:rPr>
      </w:pPr>
      <w:r>
        <w:t>We reserve the right to withdraw any Legacy subscription at any time, upon notice to you.</w:t>
      </w:r>
    </w:p>
    <w:p w14:paraId="6B574CD8" w14:textId="77777777" w:rsidR="00606AED" w:rsidRDefault="00606AED" w:rsidP="00606AED">
      <w:pPr>
        <w:pStyle w:val="Heading2"/>
        <w:keepNext/>
        <w:numPr>
          <w:ilvl w:val="0"/>
          <w:numId w:val="0"/>
        </w:numPr>
        <w:ind w:left="737" w:hanging="737"/>
        <w:rPr>
          <w:rFonts w:ascii="Arial" w:hAnsi="Arial" w:cs="Arial"/>
          <w:b/>
          <w:sz w:val="21"/>
          <w:szCs w:val="21"/>
        </w:rPr>
      </w:pPr>
      <w:r>
        <w:rPr>
          <w:rFonts w:ascii="Arial" w:hAnsi="Arial" w:cs="Arial"/>
          <w:b/>
          <w:sz w:val="21"/>
          <w:szCs w:val="21"/>
        </w:rPr>
        <w:t>NRL LIVE 2013 APP SUBSCRIPTION</w:t>
      </w:r>
    </w:p>
    <w:p w14:paraId="0F2BEA0A" w14:textId="77777777" w:rsidR="00606AED" w:rsidRDefault="00606AED" w:rsidP="00606AED">
      <w:pPr>
        <w:pStyle w:val="Heading2"/>
        <w:numPr>
          <w:ilvl w:val="1"/>
          <w:numId w:val="1"/>
        </w:numPr>
        <w:rPr>
          <w:rFonts w:ascii="Arial" w:hAnsi="Arial"/>
          <w:b/>
          <w:sz w:val="21"/>
        </w:rPr>
      </w:pPr>
      <w:r>
        <w:t xml:space="preserve">When you subscribe </w:t>
      </w:r>
      <w:r w:rsidRPr="002C7261">
        <w:t>to a</w:t>
      </w:r>
      <w:r>
        <w:t>n NRL</w:t>
      </w:r>
      <w:r w:rsidRPr="002C7261">
        <w:t xml:space="preserve"> </w:t>
      </w:r>
      <w:r>
        <w:t xml:space="preserve">LIVE weekly, monthly or annual </w:t>
      </w:r>
      <w:proofErr w:type="spellStart"/>
      <w:r>
        <w:t>passs</w:t>
      </w:r>
      <w:proofErr w:type="spellEnd"/>
      <w:r>
        <w:t xml:space="preserve">, you </w:t>
      </w:r>
      <w:r w:rsidRPr="002C7261">
        <w:t>receive</w:t>
      </w:r>
      <w:r w:rsidRPr="007E43E8">
        <w:t xml:space="preserve"> </w:t>
      </w:r>
      <w:r>
        <w:t>during your subscription period , (in addition to the free content available on the NRL LIVE app),</w:t>
      </w:r>
      <w:r w:rsidRPr="002C7261">
        <w:t xml:space="preserve"> access to the following </w:t>
      </w:r>
      <w:r>
        <w:t>content</w:t>
      </w:r>
      <w:r w:rsidRPr="002C7261">
        <w:t xml:space="preserve"> on </w:t>
      </w:r>
      <w:r>
        <w:t xml:space="preserve">your compatible Apple iOS or Android </w:t>
      </w:r>
      <w:r w:rsidRPr="002C7261">
        <w:t>handset</w:t>
      </w:r>
      <w:r>
        <w:t xml:space="preserve"> within Australia</w:t>
      </w:r>
      <w:r w:rsidRPr="002C7261">
        <w:t>:</w:t>
      </w:r>
    </w:p>
    <w:p w14:paraId="22BE46F2" w14:textId="77777777" w:rsidR="00606AED" w:rsidRDefault="00606AED" w:rsidP="00606AED">
      <w:pPr>
        <w:pStyle w:val="Heading3"/>
        <w:numPr>
          <w:ilvl w:val="2"/>
          <w:numId w:val="1"/>
        </w:numPr>
        <w:tabs>
          <w:tab w:val="clear" w:pos="0"/>
          <w:tab w:val="num" w:pos="-737"/>
        </w:tabs>
        <w:ind w:left="737"/>
        <w:rPr>
          <w:szCs w:val="23"/>
        </w:rPr>
      </w:pPr>
      <w:r>
        <w:rPr>
          <w:b/>
          <w:szCs w:val="23"/>
        </w:rPr>
        <w:t>2013 NRL Telstra Premiership</w:t>
      </w:r>
    </w:p>
    <w:p w14:paraId="78B46610" w14:textId="77777777" w:rsidR="00606AED" w:rsidRDefault="00606AED" w:rsidP="00606AED">
      <w:pPr>
        <w:pStyle w:val="Heading4"/>
        <w:numPr>
          <w:ilvl w:val="3"/>
          <w:numId w:val="1"/>
        </w:numPr>
      </w:pPr>
      <w:r>
        <w:rPr>
          <w:szCs w:val="23"/>
        </w:rPr>
        <w:t xml:space="preserve">video </w:t>
      </w:r>
      <w:r w:rsidRPr="00952231">
        <w:rPr>
          <w:szCs w:val="23"/>
        </w:rPr>
        <w:t>stream</w:t>
      </w:r>
      <w:r>
        <w:rPr>
          <w:szCs w:val="23"/>
        </w:rPr>
        <w:t>s of up to 192 NRL</w:t>
      </w:r>
      <w:r w:rsidRPr="00952231">
        <w:rPr>
          <w:szCs w:val="23"/>
        </w:rPr>
        <w:t xml:space="preserve"> matches</w:t>
      </w:r>
      <w:r>
        <w:rPr>
          <w:szCs w:val="23"/>
        </w:rPr>
        <w:t xml:space="preserve"> and press conferences; and</w:t>
      </w:r>
    </w:p>
    <w:p w14:paraId="3BBC5DD6" w14:textId="77777777" w:rsidR="00606AED" w:rsidRDefault="00606AED" w:rsidP="00606AED">
      <w:pPr>
        <w:pStyle w:val="Heading4"/>
        <w:numPr>
          <w:ilvl w:val="3"/>
          <w:numId w:val="1"/>
        </w:numPr>
      </w:pPr>
      <w:r>
        <w:rPr>
          <w:szCs w:val="23"/>
        </w:rPr>
        <w:t xml:space="preserve">video </w:t>
      </w:r>
      <w:r w:rsidRPr="00952231">
        <w:rPr>
          <w:szCs w:val="23"/>
        </w:rPr>
        <w:t>stream</w:t>
      </w:r>
      <w:r>
        <w:rPr>
          <w:szCs w:val="23"/>
        </w:rPr>
        <w:t>s</w:t>
      </w:r>
      <w:r w:rsidRPr="007E43E8">
        <w:t xml:space="preserve"> of </w:t>
      </w:r>
      <w:r>
        <w:rPr>
          <w:szCs w:val="23"/>
        </w:rPr>
        <w:t>all the Telstra Finals Series; and</w:t>
      </w:r>
    </w:p>
    <w:p w14:paraId="4468B57B" w14:textId="77777777" w:rsidR="00606AED" w:rsidRPr="005A5701" w:rsidRDefault="00606AED" w:rsidP="00606AED">
      <w:pPr>
        <w:pStyle w:val="Heading4"/>
        <w:numPr>
          <w:ilvl w:val="3"/>
          <w:numId w:val="1"/>
        </w:numPr>
      </w:pPr>
      <w:r>
        <w:rPr>
          <w:szCs w:val="23"/>
        </w:rPr>
        <w:t xml:space="preserve">video </w:t>
      </w:r>
      <w:r w:rsidRPr="00952231">
        <w:rPr>
          <w:szCs w:val="23"/>
        </w:rPr>
        <w:t>stream</w:t>
      </w:r>
      <w:r>
        <w:rPr>
          <w:szCs w:val="23"/>
        </w:rPr>
        <w:t xml:space="preserve">s of all the Telstra Grand Finals. </w:t>
      </w:r>
    </w:p>
    <w:p w14:paraId="00070841" w14:textId="77777777" w:rsidR="00606AED" w:rsidRPr="00272424" w:rsidRDefault="00606AED" w:rsidP="00606AED">
      <w:pPr>
        <w:pStyle w:val="Heading3"/>
        <w:numPr>
          <w:ilvl w:val="2"/>
          <w:numId w:val="1"/>
        </w:numPr>
        <w:tabs>
          <w:tab w:val="clear" w:pos="0"/>
          <w:tab w:val="num" w:pos="-737"/>
        </w:tabs>
        <w:ind w:left="737"/>
        <w:rPr>
          <w:b/>
        </w:rPr>
      </w:pPr>
      <w:r w:rsidRPr="00272424">
        <w:rPr>
          <w:b/>
        </w:rPr>
        <w:t xml:space="preserve">2013 NRL Representative Matches </w:t>
      </w:r>
    </w:p>
    <w:p w14:paraId="28D44D8D" w14:textId="77777777" w:rsidR="00606AED" w:rsidRDefault="00606AED" w:rsidP="00606AED">
      <w:pPr>
        <w:pStyle w:val="Heading4"/>
        <w:numPr>
          <w:ilvl w:val="3"/>
          <w:numId w:val="1"/>
        </w:numPr>
      </w:pPr>
      <w:r>
        <w:rPr>
          <w:szCs w:val="23"/>
        </w:rPr>
        <w:lastRenderedPageBreak/>
        <w:t xml:space="preserve">video </w:t>
      </w:r>
      <w:r w:rsidRPr="00952231">
        <w:rPr>
          <w:szCs w:val="23"/>
        </w:rPr>
        <w:t>stream</w:t>
      </w:r>
      <w:r>
        <w:rPr>
          <w:szCs w:val="23"/>
        </w:rPr>
        <w:t>s of the Anzac Test, Under 20’s Origin and City vs Country matches</w:t>
      </w:r>
    </w:p>
    <w:p w14:paraId="73AFECF1" w14:textId="77777777" w:rsidR="00606AED" w:rsidRDefault="00606AED" w:rsidP="00606AED">
      <w:pPr>
        <w:pStyle w:val="Heading3"/>
        <w:numPr>
          <w:ilvl w:val="0"/>
          <w:numId w:val="0"/>
        </w:numPr>
        <w:ind w:left="709" w:firstLine="28"/>
      </w:pPr>
      <w:r>
        <w:t xml:space="preserve">live as broadcast by Channel 9 or Fox Sports. </w:t>
      </w:r>
    </w:p>
    <w:p w14:paraId="3F21D568" w14:textId="77777777" w:rsidR="00606AED" w:rsidRDefault="00606AED" w:rsidP="00606AED">
      <w:pPr>
        <w:pStyle w:val="Heading3"/>
        <w:numPr>
          <w:ilvl w:val="0"/>
          <w:numId w:val="0"/>
        </w:numPr>
        <w:ind w:left="837"/>
        <w:rPr>
          <w:sz w:val="21"/>
          <w:szCs w:val="21"/>
        </w:rPr>
      </w:pPr>
      <w:r w:rsidRPr="002C7261">
        <w:t xml:space="preserve"> (“</w:t>
      </w:r>
      <w:r w:rsidRPr="005A5701">
        <w:rPr>
          <w:b/>
        </w:rPr>
        <w:t>NRL LIVE Premium Content</w:t>
      </w:r>
      <w:r w:rsidRPr="002C7261">
        <w:t>”).</w:t>
      </w:r>
    </w:p>
    <w:p w14:paraId="1004DA5D" w14:textId="77777777" w:rsidR="00606AED" w:rsidRPr="000D7396" w:rsidRDefault="00606AED" w:rsidP="00606AED">
      <w:pPr>
        <w:pStyle w:val="Heading3"/>
        <w:numPr>
          <w:ilvl w:val="2"/>
          <w:numId w:val="1"/>
        </w:numPr>
        <w:tabs>
          <w:tab w:val="clear" w:pos="0"/>
          <w:tab w:val="num" w:pos="-737"/>
        </w:tabs>
        <w:ind w:left="737"/>
      </w:pPr>
      <w:r w:rsidRPr="000D7396">
        <w:t xml:space="preserve">In addition to the </w:t>
      </w:r>
      <w:r>
        <w:t xml:space="preserve">NRL </w:t>
      </w:r>
      <w:r w:rsidRPr="000D7396">
        <w:t>L</w:t>
      </w:r>
      <w:r>
        <w:t>IVE</w:t>
      </w:r>
      <w:r w:rsidRPr="000D7396">
        <w:t xml:space="preserve"> content, you will also receive:</w:t>
      </w:r>
    </w:p>
    <w:p w14:paraId="2539E4A0" w14:textId="77777777" w:rsidR="00606AED" w:rsidRPr="000D7396" w:rsidRDefault="00606AED" w:rsidP="00606AED">
      <w:pPr>
        <w:pStyle w:val="Heading4"/>
        <w:numPr>
          <w:ilvl w:val="3"/>
          <w:numId w:val="46"/>
        </w:numPr>
      </w:pPr>
      <w:r w:rsidRPr="000D7396">
        <w:t>Wi-fi connectivity on your compatible handset; and</w:t>
      </w:r>
    </w:p>
    <w:p w14:paraId="39048280" w14:textId="77777777" w:rsidR="00606AED" w:rsidRPr="000D7396" w:rsidRDefault="00606AED" w:rsidP="00606AED">
      <w:pPr>
        <w:pStyle w:val="Heading4"/>
        <w:numPr>
          <w:ilvl w:val="3"/>
          <w:numId w:val="1"/>
        </w:numPr>
      </w:pPr>
      <w:r w:rsidRPr="0031056E">
        <w:t xml:space="preserve">Multiple device </w:t>
      </w:r>
      <w:r>
        <w:t>compatibility, allowing your subscription to be shared across compatible devices linked to the unique Apple ID or Google ID.</w:t>
      </w:r>
      <w:r w:rsidRPr="0031056E">
        <w:t xml:space="preserve"> </w:t>
      </w:r>
      <w:r>
        <w:t xml:space="preserve">This is </w:t>
      </w:r>
      <w:r w:rsidRPr="0031056E">
        <w:t xml:space="preserve">subject to the </w:t>
      </w:r>
      <w:r w:rsidRPr="000D7396">
        <w:t>Apple</w:t>
      </w:r>
      <w:r>
        <w:t xml:space="preserve"> App Store</w:t>
      </w:r>
      <w:r w:rsidRPr="000D7396">
        <w:t xml:space="preserve"> and Google</w:t>
      </w:r>
      <w:r>
        <w:t xml:space="preserve"> Play</w:t>
      </w:r>
      <w:r w:rsidRPr="000D7396">
        <w:t xml:space="preserve"> </w:t>
      </w:r>
      <w:r>
        <w:t>Market</w:t>
      </w:r>
      <w:r w:rsidRPr="0031056E">
        <w:t xml:space="preserve"> rules</w:t>
      </w:r>
      <w:r w:rsidRPr="000D7396">
        <w:t xml:space="preserve"> </w:t>
      </w:r>
      <w:r>
        <w:t xml:space="preserve">and can be </w:t>
      </w:r>
      <w:r w:rsidRPr="000D7396">
        <w:t>amended from time to time</w:t>
      </w:r>
      <w:r>
        <w:t xml:space="preserve"> without notice</w:t>
      </w:r>
      <w:r w:rsidRPr="0031056E">
        <w:t>.</w:t>
      </w:r>
      <w:r w:rsidRPr="000D7396">
        <w:t xml:space="preserve">. </w:t>
      </w:r>
    </w:p>
    <w:p w14:paraId="7D0F4110" w14:textId="77777777" w:rsidR="00606AED" w:rsidRPr="00052D02" w:rsidRDefault="00606AED" w:rsidP="00606AED">
      <w:pPr>
        <w:pStyle w:val="Heading2"/>
        <w:numPr>
          <w:ilvl w:val="1"/>
          <w:numId w:val="1"/>
        </w:numPr>
        <w:tabs>
          <w:tab w:val="clear" w:pos="0"/>
          <w:tab w:val="num" w:pos="837"/>
        </w:tabs>
        <w:ind w:left="837"/>
        <w:rPr>
          <w:bCs w:val="0"/>
        </w:rPr>
      </w:pPr>
      <w:r w:rsidRPr="00052D02">
        <w:rPr>
          <w:bCs w:val="0"/>
        </w:rPr>
        <w:t>The cost of subscribing to an NRL LIVE weekly, monthly or annual pass is: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3"/>
        <w:gridCol w:w="3959"/>
      </w:tblGrid>
      <w:tr w:rsidR="00606AED" w:rsidRPr="00A06B48" w14:paraId="3CF40BB9" w14:textId="77777777" w:rsidTr="00606AED">
        <w:tc>
          <w:tcPr>
            <w:tcW w:w="4300" w:type="dxa"/>
          </w:tcPr>
          <w:p w14:paraId="4D3FF77A" w14:textId="77777777" w:rsidR="00606AED" w:rsidRPr="00052D02" w:rsidRDefault="00606AED" w:rsidP="00606AED">
            <w:pPr>
              <w:tabs>
                <w:tab w:val="left" w:pos="7864"/>
              </w:tabs>
              <w:autoSpaceDE w:val="0"/>
              <w:autoSpaceDN w:val="0"/>
              <w:adjustRightInd w:val="0"/>
              <w:spacing w:before="120" w:after="120"/>
              <w:ind w:left="60"/>
              <w:rPr>
                <w:b/>
              </w:rPr>
            </w:pPr>
            <w:r w:rsidRPr="007E43E8">
              <w:rPr>
                <w:b/>
              </w:rPr>
              <w:t>Subscription option</w:t>
            </w:r>
          </w:p>
        </w:tc>
        <w:tc>
          <w:tcPr>
            <w:tcW w:w="4078" w:type="dxa"/>
          </w:tcPr>
          <w:p w14:paraId="2A05D61E" w14:textId="77777777" w:rsidR="00606AED" w:rsidRPr="00052D02" w:rsidRDefault="00606AED" w:rsidP="00606AED">
            <w:pPr>
              <w:tabs>
                <w:tab w:val="left" w:pos="7864"/>
              </w:tabs>
              <w:autoSpaceDE w:val="0"/>
              <w:autoSpaceDN w:val="0"/>
              <w:adjustRightInd w:val="0"/>
              <w:spacing w:before="120" w:after="120"/>
              <w:ind w:left="60"/>
              <w:rPr>
                <w:b/>
              </w:rPr>
            </w:pPr>
            <w:r w:rsidRPr="007E43E8">
              <w:rPr>
                <w:b/>
              </w:rPr>
              <w:t xml:space="preserve">Charge </w:t>
            </w:r>
          </w:p>
        </w:tc>
      </w:tr>
      <w:tr w:rsidR="00606AED" w:rsidRPr="00A06B48" w14:paraId="6DAA47A2" w14:textId="77777777" w:rsidTr="00606AED">
        <w:tc>
          <w:tcPr>
            <w:tcW w:w="4300" w:type="dxa"/>
          </w:tcPr>
          <w:p w14:paraId="79729557" w14:textId="77777777" w:rsidR="00606AED" w:rsidRPr="00052D02" w:rsidRDefault="00606AED" w:rsidP="00606AED">
            <w:pPr>
              <w:tabs>
                <w:tab w:val="left" w:pos="7864"/>
              </w:tabs>
              <w:autoSpaceDE w:val="0"/>
              <w:autoSpaceDN w:val="0"/>
              <w:adjustRightInd w:val="0"/>
              <w:spacing w:before="120" w:after="120"/>
              <w:ind w:left="60"/>
            </w:pPr>
            <w:r>
              <w:t xml:space="preserve">NRL LIVE </w:t>
            </w:r>
            <w:r w:rsidRPr="00052D02">
              <w:t>Weekly Pass (only available to Apple iOS users)</w:t>
            </w:r>
          </w:p>
        </w:tc>
        <w:tc>
          <w:tcPr>
            <w:tcW w:w="4078" w:type="dxa"/>
          </w:tcPr>
          <w:p w14:paraId="3BD82257" w14:textId="77777777" w:rsidR="00606AED" w:rsidRPr="00052D02" w:rsidRDefault="00606AED" w:rsidP="00606AED">
            <w:pPr>
              <w:tabs>
                <w:tab w:val="left" w:pos="7864"/>
              </w:tabs>
              <w:autoSpaceDE w:val="0"/>
              <w:autoSpaceDN w:val="0"/>
              <w:adjustRightInd w:val="0"/>
              <w:spacing w:before="120" w:after="120"/>
              <w:ind w:left="60"/>
            </w:pPr>
            <w:r w:rsidRPr="00052D02">
              <w:t xml:space="preserve">$5.49 per week </w:t>
            </w:r>
          </w:p>
        </w:tc>
      </w:tr>
      <w:tr w:rsidR="00606AED" w:rsidRPr="00A06B48" w14:paraId="3807DA25" w14:textId="77777777" w:rsidTr="00606AED">
        <w:tc>
          <w:tcPr>
            <w:tcW w:w="4300" w:type="dxa"/>
          </w:tcPr>
          <w:p w14:paraId="388AFE80" w14:textId="77777777" w:rsidR="00606AED" w:rsidRPr="00052D02" w:rsidRDefault="00606AED" w:rsidP="00606AED">
            <w:pPr>
              <w:tabs>
                <w:tab w:val="left" w:pos="7864"/>
              </w:tabs>
              <w:autoSpaceDE w:val="0"/>
              <w:autoSpaceDN w:val="0"/>
              <w:adjustRightInd w:val="0"/>
              <w:spacing w:before="120" w:after="120"/>
              <w:ind w:left="60"/>
            </w:pPr>
            <w:r w:rsidRPr="00052D02">
              <w:t>NRL LIVE Monthly Pass</w:t>
            </w:r>
          </w:p>
        </w:tc>
        <w:tc>
          <w:tcPr>
            <w:tcW w:w="4078" w:type="dxa"/>
          </w:tcPr>
          <w:p w14:paraId="475236A9" w14:textId="77777777" w:rsidR="00606AED" w:rsidRPr="00052D02" w:rsidRDefault="00606AED" w:rsidP="00606AED">
            <w:pPr>
              <w:tabs>
                <w:tab w:val="left" w:pos="7864"/>
              </w:tabs>
              <w:autoSpaceDE w:val="0"/>
              <w:autoSpaceDN w:val="0"/>
              <w:adjustRightInd w:val="0"/>
              <w:spacing w:before="120" w:after="120"/>
              <w:ind w:left="60"/>
            </w:pPr>
            <w:r w:rsidRPr="007E43E8">
              <w:t>$</w:t>
            </w:r>
            <w:r w:rsidRPr="00052D02">
              <w:t>14.99</w:t>
            </w:r>
            <w:r w:rsidRPr="007E43E8">
              <w:t xml:space="preserve"> per month </w:t>
            </w:r>
          </w:p>
        </w:tc>
      </w:tr>
      <w:tr w:rsidR="00606AED" w:rsidRPr="00A06B48" w14:paraId="67E16C1F" w14:textId="77777777" w:rsidTr="00606AED">
        <w:tc>
          <w:tcPr>
            <w:tcW w:w="4300" w:type="dxa"/>
          </w:tcPr>
          <w:p w14:paraId="204894BC" w14:textId="77777777" w:rsidR="00606AED" w:rsidRPr="00052D02" w:rsidRDefault="00606AED" w:rsidP="00606AED">
            <w:pPr>
              <w:tabs>
                <w:tab w:val="left" w:pos="7864"/>
              </w:tabs>
              <w:autoSpaceDE w:val="0"/>
              <w:autoSpaceDN w:val="0"/>
              <w:adjustRightInd w:val="0"/>
              <w:spacing w:before="120" w:after="120"/>
              <w:ind w:left="60"/>
            </w:pPr>
            <w:r w:rsidRPr="00052D02">
              <w:t>NRL LIVE  Annual Pass</w:t>
            </w:r>
          </w:p>
        </w:tc>
        <w:tc>
          <w:tcPr>
            <w:tcW w:w="4078" w:type="dxa"/>
          </w:tcPr>
          <w:p w14:paraId="1B7EBB3A" w14:textId="77777777" w:rsidR="00606AED" w:rsidRPr="00052D02" w:rsidRDefault="00606AED" w:rsidP="00606AED">
            <w:pPr>
              <w:tabs>
                <w:tab w:val="left" w:pos="7864"/>
              </w:tabs>
              <w:autoSpaceDE w:val="0"/>
              <w:autoSpaceDN w:val="0"/>
              <w:adjustRightInd w:val="0"/>
              <w:spacing w:before="120" w:after="120"/>
              <w:ind w:left="60"/>
            </w:pPr>
            <w:r w:rsidRPr="00052D02">
              <w:t xml:space="preserve">$89.99 per year </w:t>
            </w:r>
          </w:p>
        </w:tc>
      </w:tr>
    </w:tbl>
    <w:p w14:paraId="4DFDC91D" w14:textId="77777777" w:rsidR="00606AED" w:rsidRDefault="00606AED" w:rsidP="00606AED">
      <w:pPr>
        <w:pStyle w:val="Heading2"/>
        <w:keepNext/>
        <w:numPr>
          <w:ilvl w:val="0"/>
          <w:numId w:val="0"/>
        </w:numPr>
        <w:ind w:left="720" w:firstLine="117"/>
      </w:pPr>
    </w:p>
    <w:p w14:paraId="1C192DF0" w14:textId="77777777" w:rsidR="00606AED" w:rsidRPr="00272424" w:rsidRDefault="00606AED" w:rsidP="00606AED">
      <w:pPr>
        <w:pStyle w:val="Heading2"/>
        <w:numPr>
          <w:ilvl w:val="1"/>
          <w:numId w:val="1"/>
        </w:numPr>
        <w:tabs>
          <w:tab w:val="clear" w:pos="0"/>
          <w:tab w:val="num" w:pos="837"/>
        </w:tabs>
        <w:ind w:left="837"/>
      </w:pPr>
      <w:r w:rsidRPr="00272424">
        <w:rPr>
          <w:rFonts w:hint="eastAsia"/>
          <w:lang w:eastAsia="zh-CN"/>
        </w:rPr>
        <w:t>You can purchase</w:t>
      </w:r>
      <w:r>
        <w:rPr>
          <w:lang w:eastAsia="zh-CN"/>
        </w:rPr>
        <w:t xml:space="preserve"> your</w:t>
      </w:r>
      <w:r w:rsidRPr="00272424">
        <w:rPr>
          <w:b/>
        </w:rPr>
        <w:t xml:space="preserve"> </w:t>
      </w:r>
      <w:r w:rsidRPr="00F82152">
        <w:t>NRL LIVE</w:t>
      </w:r>
      <w:r w:rsidRPr="00272424">
        <w:rPr>
          <w:b/>
        </w:rPr>
        <w:t xml:space="preserve"> </w:t>
      </w:r>
      <w:r>
        <w:t>weekly, monthly or annual pass</w:t>
      </w:r>
      <w:r w:rsidRPr="00272424">
        <w:rPr>
          <w:rFonts w:hint="eastAsia"/>
          <w:lang w:eastAsia="zh-CN"/>
        </w:rPr>
        <w:t xml:space="preserve"> through the </w:t>
      </w:r>
      <w:r w:rsidRPr="00272424">
        <w:t>Apple iTunes App Store and or Google Play store</w:t>
      </w:r>
      <w:r w:rsidRPr="00272424">
        <w:rPr>
          <w:rFonts w:hint="eastAsia"/>
          <w:lang w:eastAsia="zh-CN"/>
        </w:rPr>
        <w:t xml:space="preserve">.  In addition to the terms set out here your </w:t>
      </w:r>
      <w:r w:rsidRPr="00F82152">
        <w:t xml:space="preserve">NRL LIVE  </w:t>
      </w:r>
      <w:r w:rsidRPr="00272424">
        <w:t>are</w:t>
      </w:r>
      <w:r w:rsidRPr="00272424">
        <w:rPr>
          <w:rFonts w:hint="eastAsia"/>
          <w:lang w:eastAsia="zh-CN"/>
        </w:rPr>
        <w:t xml:space="preserve"> also subject to Apple</w:t>
      </w:r>
      <w:r w:rsidRPr="00272424">
        <w:rPr>
          <w:lang w:eastAsia="zh-CN"/>
        </w:rPr>
        <w:t>’</w:t>
      </w:r>
      <w:r w:rsidRPr="00272424">
        <w:rPr>
          <w:rFonts w:hint="eastAsia"/>
          <w:lang w:eastAsia="zh-CN"/>
        </w:rPr>
        <w:t xml:space="preserve">s End User Licence Agreement </w:t>
      </w:r>
      <w:r w:rsidRPr="000E3AB1">
        <w:rPr>
          <w:b/>
          <w:lang w:eastAsia="zh-CN"/>
        </w:rPr>
        <w:t>http://www.apple.com/legal/itunes/appstore/dev/stdeula/</w:t>
      </w:r>
      <w:r>
        <w:rPr>
          <w:lang w:eastAsia="zh-CN"/>
        </w:rPr>
        <w:t xml:space="preserve"> </w:t>
      </w:r>
      <w:r w:rsidRPr="00272424">
        <w:rPr>
          <w:rFonts w:hint="eastAsia"/>
          <w:lang w:eastAsia="zh-CN"/>
        </w:rPr>
        <w:t>or Google</w:t>
      </w:r>
      <w:r>
        <w:rPr>
          <w:lang w:eastAsia="zh-CN"/>
        </w:rPr>
        <w:t xml:space="preserve"> Play’s Terms of Service </w:t>
      </w:r>
      <w:r w:rsidRPr="000E3AB1">
        <w:rPr>
          <w:b/>
          <w:lang w:eastAsia="zh-CN"/>
        </w:rPr>
        <w:t>http://play.google.com/intl/en_us/about/play-terms.html</w:t>
      </w:r>
      <w:r w:rsidRPr="00272424">
        <w:rPr>
          <w:rFonts w:hint="eastAsia"/>
          <w:lang w:eastAsia="zh-CN"/>
        </w:rPr>
        <w:t xml:space="preserve"> depending on your compatible device. </w:t>
      </w:r>
    </w:p>
    <w:p w14:paraId="0D03FFD8" w14:textId="77777777" w:rsidR="00606AED" w:rsidRPr="00203D2E" w:rsidRDefault="00606AED" w:rsidP="00606AED">
      <w:pPr>
        <w:pStyle w:val="Heading2"/>
        <w:numPr>
          <w:ilvl w:val="1"/>
          <w:numId w:val="1"/>
        </w:numPr>
      </w:pPr>
      <w:r w:rsidRPr="00272424">
        <w:t>Your</w:t>
      </w:r>
      <w:r>
        <w:t xml:space="preserve"> weekly, monthly or annual</w:t>
      </w:r>
      <w:r w:rsidRPr="00272424">
        <w:t xml:space="preserve"> </w:t>
      </w:r>
      <w:r>
        <w:t>pass</w:t>
      </w:r>
      <w:r w:rsidRPr="00272424">
        <w:t xml:space="preserve"> will automatically renew and you will continue to be charged until you cancel your subscription through either the Apple iTunes and/or Google Play store.</w:t>
      </w:r>
    </w:p>
    <w:p w14:paraId="6D7AC906" w14:textId="77777777" w:rsidR="00606AED" w:rsidRPr="00F55541" w:rsidRDefault="00606AED" w:rsidP="00606AED">
      <w:pPr>
        <w:pStyle w:val="Heading2"/>
        <w:numPr>
          <w:ilvl w:val="0"/>
          <w:numId w:val="0"/>
        </w:numPr>
        <w:rPr>
          <w:rFonts w:ascii="Arial" w:hAnsi="Arial" w:cs="Arial"/>
          <w:b/>
          <w:sz w:val="21"/>
          <w:szCs w:val="21"/>
        </w:rPr>
      </w:pPr>
      <w:r>
        <w:rPr>
          <w:rFonts w:ascii="Arial" w:hAnsi="Arial" w:cs="Arial"/>
          <w:b/>
          <w:sz w:val="21"/>
          <w:szCs w:val="21"/>
        </w:rPr>
        <w:t>NRL</w:t>
      </w:r>
      <w:r w:rsidRPr="00F55541">
        <w:rPr>
          <w:rFonts w:ascii="Arial" w:hAnsi="Arial" w:cs="Arial"/>
          <w:b/>
          <w:sz w:val="21"/>
          <w:szCs w:val="21"/>
        </w:rPr>
        <w:t xml:space="preserve"> ACTION PACK </w:t>
      </w:r>
    </w:p>
    <w:p w14:paraId="1A7ED6EE" w14:textId="77777777" w:rsidR="00606AED" w:rsidRDefault="00606AED" w:rsidP="00606AED">
      <w:pPr>
        <w:pStyle w:val="Heading2"/>
        <w:numPr>
          <w:ilvl w:val="1"/>
          <w:numId w:val="1"/>
        </w:numPr>
      </w:pPr>
      <w:r w:rsidRPr="00F55541">
        <w:t>When you subscribe to a</w:t>
      </w:r>
      <w:r w:rsidRPr="007E43E8">
        <w:t>n</w:t>
      </w:r>
      <w:r w:rsidRPr="00F55541">
        <w:t xml:space="preserve"> </w:t>
      </w:r>
      <w:r w:rsidRPr="007E43E8">
        <w:t>NRL Action</w:t>
      </w:r>
      <w:r w:rsidRPr="00F55541">
        <w:t xml:space="preserve"> Pack Month Pass, you receive access to the following content on your handset</w:t>
      </w:r>
      <w:r w:rsidRPr="00203D2E">
        <w:t xml:space="preserve"> for $5.95/month</w:t>
      </w:r>
      <w:r w:rsidRPr="00F55541">
        <w:t>:</w:t>
      </w:r>
    </w:p>
    <w:p w14:paraId="0F0823BC" w14:textId="77777777" w:rsidR="00606AED" w:rsidRDefault="00606AED" w:rsidP="00606AED">
      <w:pPr>
        <w:pStyle w:val="Heading4"/>
        <w:numPr>
          <w:ilvl w:val="3"/>
          <w:numId w:val="1"/>
        </w:numPr>
      </w:pPr>
      <w:r>
        <w:lastRenderedPageBreak/>
        <w:t>2013</w:t>
      </w:r>
      <w:r w:rsidRPr="007E43E8">
        <w:t xml:space="preserve"> NRL </w:t>
      </w:r>
      <w:r>
        <w:t>Match Highlights</w:t>
      </w:r>
      <w:r w:rsidRPr="007E43E8">
        <w:t xml:space="preserve"> and</w:t>
      </w:r>
      <w:r>
        <w:t xml:space="preserve"> Press Conferences</w:t>
      </w:r>
      <w:r w:rsidRPr="00F55541">
        <w:t>;</w:t>
      </w:r>
      <w:r>
        <w:t xml:space="preserve"> and</w:t>
      </w:r>
    </w:p>
    <w:p w14:paraId="464F8A69" w14:textId="77777777" w:rsidR="00606AED" w:rsidRDefault="00606AED" w:rsidP="00606AED">
      <w:pPr>
        <w:pStyle w:val="Heading4"/>
        <w:numPr>
          <w:ilvl w:val="3"/>
          <w:numId w:val="1"/>
        </w:numPr>
      </w:pPr>
      <w:r>
        <w:t>Live Match</w:t>
      </w:r>
      <w:r w:rsidRPr="007E43E8">
        <w:t xml:space="preserve"> Scores</w:t>
      </w:r>
      <w:r w:rsidRPr="00F55541">
        <w:t xml:space="preserve"> </w:t>
      </w:r>
    </w:p>
    <w:p w14:paraId="747DB0F0" w14:textId="77777777" w:rsidR="00606AED" w:rsidRDefault="00606AED" w:rsidP="00606AED">
      <w:pPr>
        <w:pStyle w:val="Heading2"/>
        <w:keepNext/>
        <w:numPr>
          <w:ilvl w:val="0"/>
          <w:numId w:val="0"/>
        </w:numPr>
        <w:ind w:left="737" w:hanging="737"/>
        <w:rPr>
          <w:b/>
        </w:rPr>
      </w:pPr>
      <w:r>
        <w:rPr>
          <w:rFonts w:ascii="Arial" w:hAnsi="Arial" w:cs="Arial"/>
          <w:b/>
        </w:rPr>
        <w:t>m.racingnetwork.com.au SUBSCRIPTION</w:t>
      </w:r>
      <w:r w:rsidRPr="008E713B">
        <w:rPr>
          <w:b/>
        </w:rPr>
        <w:tab/>
      </w:r>
    </w:p>
    <w:p w14:paraId="14F9DC61" w14:textId="77777777" w:rsidR="00606AED" w:rsidRPr="002C7261" w:rsidRDefault="00606AED" w:rsidP="00606AED">
      <w:pPr>
        <w:pStyle w:val="Heading2"/>
        <w:numPr>
          <w:ilvl w:val="1"/>
          <w:numId w:val="1"/>
        </w:numPr>
        <w:tabs>
          <w:tab w:val="clear" w:pos="0"/>
          <w:tab w:val="num" w:pos="837"/>
        </w:tabs>
        <w:ind w:left="837"/>
      </w:pPr>
      <w:r>
        <w:t xml:space="preserve">When you subscribe </w:t>
      </w:r>
      <w:r w:rsidRPr="002C7261">
        <w:t>to a</w:t>
      </w:r>
      <w:r w:rsidRPr="007E43E8">
        <w:rPr>
          <w:bCs w:val="0"/>
        </w:rPr>
        <w:t xml:space="preserve">n </w:t>
      </w:r>
      <w:proofErr w:type="spellStart"/>
      <w:r>
        <w:t>m.racingnetwork</w:t>
      </w:r>
      <w:proofErr w:type="spellEnd"/>
      <w:r>
        <w:t xml:space="preserve"> daily pass or monthly pass mobile</w:t>
      </w:r>
      <w:r w:rsidRPr="007E43E8">
        <w:rPr>
          <w:bCs w:val="0"/>
        </w:rPr>
        <w:t xml:space="preserve"> Action Pack</w:t>
      </w:r>
      <w:r>
        <w:t xml:space="preserve">, you </w:t>
      </w:r>
      <w:r w:rsidRPr="002C7261">
        <w:t xml:space="preserve">receive access to the following </w:t>
      </w:r>
      <w:r>
        <w:t>content</w:t>
      </w:r>
      <w:r w:rsidRPr="002C7261">
        <w:t xml:space="preserve"> </w:t>
      </w:r>
      <w:r>
        <w:t xml:space="preserve">on </w:t>
      </w:r>
      <w:proofErr w:type="spellStart"/>
      <w:r>
        <w:t>your</w:t>
      </w:r>
      <w:r w:rsidRPr="002C7261">
        <w:t>handset</w:t>
      </w:r>
      <w:proofErr w:type="spellEnd"/>
      <w:r w:rsidRPr="002C7261">
        <w:t>:</w:t>
      </w:r>
    </w:p>
    <w:p w14:paraId="50882C03" w14:textId="77777777" w:rsidR="00606AED" w:rsidRPr="0031056E" w:rsidRDefault="00606AED" w:rsidP="00606AED">
      <w:pPr>
        <w:pStyle w:val="Heading4"/>
        <w:numPr>
          <w:ilvl w:val="3"/>
          <w:numId w:val="1"/>
        </w:numPr>
        <w:rPr>
          <w:szCs w:val="23"/>
        </w:rPr>
      </w:pPr>
      <w:r>
        <w:rPr>
          <w:szCs w:val="23"/>
        </w:rPr>
        <w:t>live</w:t>
      </w:r>
      <w:r w:rsidRPr="00952231">
        <w:rPr>
          <w:szCs w:val="23"/>
        </w:rPr>
        <w:t xml:space="preserve"> stream</w:t>
      </w:r>
      <w:r>
        <w:rPr>
          <w:szCs w:val="23"/>
        </w:rPr>
        <w:t>ing of</w:t>
      </w:r>
      <w:r w:rsidRPr="00952231">
        <w:rPr>
          <w:szCs w:val="23"/>
        </w:rPr>
        <w:t xml:space="preserve"> </w:t>
      </w:r>
      <w:r>
        <w:rPr>
          <w:szCs w:val="23"/>
        </w:rPr>
        <w:t xml:space="preserve">selected </w:t>
      </w:r>
      <w:proofErr w:type="spellStart"/>
      <w:r>
        <w:rPr>
          <w:szCs w:val="23"/>
        </w:rPr>
        <w:t>Vicorian</w:t>
      </w:r>
      <w:proofErr w:type="spellEnd"/>
      <w:r>
        <w:rPr>
          <w:szCs w:val="23"/>
        </w:rPr>
        <w:t xml:space="preserve"> and Sydney race meetings; and</w:t>
      </w:r>
    </w:p>
    <w:p w14:paraId="130D4077" w14:textId="77777777" w:rsidR="00606AED" w:rsidRDefault="00606AED" w:rsidP="00606AED">
      <w:pPr>
        <w:pStyle w:val="Heading4"/>
        <w:numPr>
          <w:ilvl w:val="3"/>
          <w:numId w:val="1"/>
        </w:numPr>
        <w:rPr>
          <w:szCs w:val="23"/>
        </w:rPr>
      </w:pPr>
      <w:r>
        <w:rPr>
          <w:szCs w:val="23"/>
        </w:rPr>
        <w:t>race replays;</w:t>
      </w:r>
    </w:p>
    <w:p w14:paraId="7E6ED2BE" w14:textId="77777777" w:rsidR="00606AED" w:rsidRDefault="00606AED" w:rsidP="00606AED">
      <w:pPr>
        <w:pStyle w:val="Heading2"/>
        <w:keepNext/>
        <w:numPr>
          <w:ilvl w:val="0"/>
          <w:numId w:val="0"/>
        </w:numPr>
        <w:rPr>
          <w:b/>
        </w:rPr>
      </w:pPr>
      <w:r>
        <w:rPr>
          <w:b/>
        </w:rPr>
        <w:t>(‘</w:t>
      </w:r>
      <w:proofErr w:type="spellStart"/>
      <w:r>
        <w:rPr>
          <w:b/>
        </w:rPr>
        <w:t>m.racingnetwork</w:t>
      </w:r>
      <w:proofErr w:type="spellEnd"/>
      <w:r>
        <w:rPr>
          <w:b/>
        </w:rPr>
        <w:t xml:space="preserve"> Premium Content’)</w:t>
      </w:r>
    </w:p>
    <w:p w14:paraId="7C97C818" w14:textId="77777777" w:rsidR="00606AED" w:rsidRPr="000B5080" w:rsidRDefault="00606AED" w:rsidP="00606AED">
      <w:pPr>
        <w:pStyle w:val="Heading2"/>
        <w:numPr>
          <w:ilvl w:val="1"/>
          <w:numId w:val="1"/>
        </w:numPr>
      </w:pPr>
      <w:r>
        <w:t xml:space="preserve">The cost of subscribing to an </w:t>
      </w:r>
      <w:proofErr w:type="spellStart"/>
      <w:r>
        <w:t>m.racing</w:t>
      </w:r>
      <w:proofErr w:type="spellEnd"/>
      <w:r>
        <w:t xml:space="preserve"> network mobile</w:t>
      </w:r>
      <w:r w:rsidRPr="000B5080">
        <w:t xml:space="preserve"> Action Pack</w:t>
      </w:r>
      <w:r>
        <w:t xml:space="preserve"> is</w:t>
      </w:r>
      <w:r w:rsidRPr="000B5080">
        <w:t>:</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8"/>
        <w:gridCol w:w="3954"/>
      </w:tblGrid>
      <w:tr w:rsidR="00606AED" w:rsidRPr="00A06B48" w14:paraId="4CDA98C8" w14:textId="77777777" w:rsidTr="00606AED">
        <w:tc>
          <w:tcPr>
            <w:tcW w:w="4300" w:type="dxa"/>
          </w:tcPr>
          <w:p w14:paraId="65E43156" w14:textId="77777777" w:rsidR="00606AED" w:rsidRPr="00A06B48" w:rsidRDefault="00606AED" w:rsidP="00606AED">
            <w:pPr>
              <w:tabs>
                <w:tab w:val="left" w:pos="7864"/>
              </w:tabs>
              <w:autoSpaceDE w:val="0"/>
              <w:autoSpaceDN w:val="0"/>
              <w:adjustRightInd w:val="0"/>
              <w:spacing w:before="120" w:after="120"/>
              <w:ind w:left="60"/>
              <w:rPr>
                <w:rFonts w:ascii="Arial" w:hAnsi="Arial" w:cs="Arial"/>
                <w:b/>
                <w:sz w:val="18"/>
                <w:szCs w:val="23"/>
                <w:lang w:val="en-US"/>
              </w:rPr>
            </w:pPr>
            <w:r w:rsidRPr="00A06B48">
              <w:rPr>
                <w:rFonts w:ascii="Arial" w:hAnsi="Arial" w:cs="Arial"/>
                <w:b/>
                <w:sz w:val="18"/>
                <w:szCs w:val="23"/>
                <w:lang w:val="en-US"/>
              </w:rPr>
              <w:t>Subscription option</w:t>
            </w:r>
          </w:p>
        </w:tc>
        <w:tc>
          <w:tcPr>
            <w:tcW w:w="4078" w:type="dxa"/>
          </w:tcPr>
          <w:p w14:paraId="7E458A61" w14:textId="77777777" w:rsidR="00606AED" w:rsidRPr="00A06B48" w:rsidRDefault="00606AED" w:rsidP="00606AED">
            <w:pPr>
              <w:tabs>
                <w:tab w:val="left" w:pos="7864"/>
              </w:tabs>
              <w:autoSpaceDE w:val="0"/>
              <w:autoSpaceDN w:val="0"/>
              <w:adjustRightInd w:val="0"/>
              <w:spacing w:before="120" w:after="120"/>
              <w:ind w:left="60"/>
              <w:rPr>
                <w:rFonts w:ascii="Arial" w:hAnsi="Arial" w:cs="Arial"/>
                <w:b/>
                <w:sz w:val="18"/>
                <w:szCs w:val="23"/>
                <w:lang w:val="en-US"/>
              </w:rPr>
            </w:pPr>
            <w:r w:rsidRPr="00A06B48">
              <w:rPr>
                <w:rFonts w:ascii="Arial" w:hAnsi="Arial" w:cs="Arial"/>
                <w:b/>
                <w:sz w:val="18"/>
                <w:szCs w:val="23"/>
                <w:lang w:val="en-US"/>
              </w:rPr>
              <w:t xml:space="preserve">Charge </w:t>
            </w:r>
          </w:p>
        </w:tc>
      </w:tr>
      <w:tr w:rsidR="00606AED" w:rsidRPr="00A06B48" w14:paraId="6DD8AE3F" w14:textId="77777777" w:rsidTr="00606AED">
        <w:tc>
          <w:tcPr>
            <w:tcW w:w="4300" w:type="dxa"/>
          </w:tcPr>
          <w:p w14:paraId="79242012" w14:textId="77777777" w:rsidR="00606AED" w:rsidRPr="00A06B48" w:rsidRDefault="00606AED" w:rsidP="00606AED">
            <w:pPr>
              <w:tabs>
                <w:tab w:val="left" w:pos="7864"/>
              </w:tabs>
              <w:autoSpaceDE w:val="0"/>
              <w:autoSpaceDN w:val="0"/>
              <w:adjustRightInd w:val="0"/>
              <w:spacing w:before="120" w:after="120"/>
              <w:ind w:left="60"/>
              <w:rPr>
                <w:rFonts w:ascii="Arial" w:hAnsi="Arial" w:cs="Arial"/>
                <w:sz w:val="18"/>
                <w:szCs w:val="23"/>
                <w:lang w:val="en-US"/>
              </w:rPr>
            </w:pPr>
            <w:proofErr w:type="spellStart"/>
            <w:r>
              <w:rPr>
                <w:rFonts w:ascii="Arial" w:hAnsi="Arial" w:cs="Arial"/>
                <w:sz w:val="18"/>
                <w:szCs w:val="23"/>
                <w:lang w:val="en-US"/>
              </w:rPr>
              <w:t>m.racingnetwork</w:t>
            </w:r>
            <w:proofErr w:type="spellEnd"/>
            <w:r>
              <w:rPr>
                <w:rFonts w:ascii="Arial" w:hAnsi="Arial" w:cs="Arial"/>
                <w:sz w:val="18"/>
                <w:szCs w:val="23"/>
                <w:lang w:val="en-US"/>
              </w:rPr>
              <w:t xml:space="preserve"> </w:t>
            </w:r>
            <w:r w:rsidRPr="00A06B48">
              <w:rPr>
                <w:rFonts w:ascii="Arial" w:hAnsi="Arial" w:cs="Arial"/>
                <w:sz w:val="18"/>
                <w:szCs w:val="23"/>
                <w:lang w:val="en-US"/>
              </w:rPr>
              <w:t>Day Pass</w:t>
            </w:r>
          </w:p>
        </w:tc>
        <w:tc>
          <w:tcPr>
            <w:tcW w:w="4078" w:type="dxa"/>
          </w:tcPr>
          <w:p w14:paraId="79EF568F" w14:textId="77777777" w:rsidR="00606AED" w:rsidRPr="00A06B48" w:rsidRDefault="00606AED" w:rsidP="00606AED">
            <w:pPr>
              <w:tabs>
                <w:tab w:val="left" w:pos="7864"/>
              </w:tabs>
              <w:autoSpaceDE w:val="0"/>
              <w:autoSpaceDN w:val="0"/>
              <w:adjustRightInd w:val="0"/>
              <w:spacing w:before="120" w:after="120"/>
              <w:ind w:left="60"/>
              <w:rPr>
                <w:rFonts w:ascii="Arial" w:hAnsi="Arial" w:cs="Arial"/>
                <w:sz w:val="18"/>
                <w:szCs w:val="23"/>
                <w:lang w:val="en-US"/>
              </w:rPr>
            </w:pPr>
            <w:r w:rsidRPr="00A06B48">
              <w:rPr>
                <w:rFonts w:ascii="Arial" w:hAnsi="Arial" w:cs="Arial"/>
                <w:sz w:val="18"/>
                <w:szCs w:val="23"/>
                <w:lang w:val="en-US"/>
              </w:rPr>
              <w:t>$9.99 for access until 12.00 am (AEST/AEDT) the next day</w:t>
            </w:r>
          </w:p>
        </w:tc>
      </w:tr>
      <w:tr w:rsidR="00606AED" w:rsidRPr="00A06B48" w14:paraId="44AE1FCD" w14:textId="77777777" w:rsidTr="00606AED">
        <w:tc>
          <w:tcPr>
            <w:tcW w:w="4300" w:type="dxa"/>
          </w:tcPr>
          <w:p w14:paraId="2CA1A24C" w14:textId="77777777" w:rsidR="00606AED" w:rsidRPr="00A06B48" w:rsidRDefault="00606AED" w:rsidP="00606AED">
            <w:pPr>
              <w:tabs>
                <w:tab w:val="left" w:pos="7864"/>
              </w:tabs>
              <w:autoSpaceDE w:val="0"/>
              <w:autoSpaceDN w:val="0"/>
              <w:adjustRightInd w:val="0"/>
              <w:spacing w:before="120" w:after="120"/>
              <w:ind w:left="60"/>
              <w:rPr>
                <w:rFonts w:ascii="Arial" w:hAnsi="Arial" w:cs="Arial"/>
                <w:sz w:val="18"/>
                <w:szCs w:val="23"/>
                <w:lang w:val="en-US"/>
              </w:rPr>
            </w:pPr>
            <w:proofErr w:type="spellStart"/>
            <w:r>
              <w:rPr>
                <w:rFonts w:ascii="Arial" w:hAnsi="Arial" w:cs="Arial"/>
                <w:sz w:val="18"/>
                <w:szCs w:val="23"/>
                <w:lang w:val="en-US"/>
              </w:rPr>
              <w:t>m.racingnetwork</w:t>
            </w:r>
            <w:r w:rsidRPr="00A06B48">
              <w:rPr>
                <w:rFonts w:ascii="Arial" w:hAnsi="Arial" w:cs="Arial"/>
                <w:sz w:val="18"/>
                <w:szCs w:val="23"/>
                <w:lang w:val="en-US"/>
              </w:rPr>
              <w:t>Month</w:t>
            </w:r>
            <w:proofErr w:type="spellEnd"/>
            <w:r w:rsidRPr="00A06B48">
              <w:rPr>
                <w:rFonts w:ascii="Arial" w:hAnsi="Arial" w:cs="Arial"/>
                <w:sz w:val="18"/>
                <w:szCs w:val="23"/>
                <w:lang w:val="en-US"/>
              </w:rPr>
              <w:t xml:space="preserve"> pass </w:t>
            </w:r>
          </w:p>
        </w:tc>
        <w:tc>
          <w:tcPr>
            <w:tcW w:w="4078" w:type="dxa"/>
          </w:tcPr>
          <w:p w14:paraId="4FDBF761" w14:textId="77777777" w:rsidR="00606AED" w:rsidRPr="00A06B48" w:rsidRDefault="00606AED" w:rsidP="00606AED">
            <w:pPr>
              <w:tabs>
                <w:tab w:val="left" w:pos="7864"/>
              </w:tabs>
              <w:autoSpaceDE w:val="0"/>
              <w:autoSpaceDN w:val="0"/>
              <w:adjustRightInd w:val="0"/>
              <w:spacing w:before="120" w:after="120"/>
              <w:ind w:left="60"/>
              <w:rPr>
                <w:rFonts w:ascii="Arial" w:hAnsi="Arial" w:cs="Arial"/>
                <w:sz w:val="18"/>
                <w:szCs w:val="23"/>
                <w:lang w:val="en-US"/>
              </w:rPr>
            </w:pPr>
            <w:r w:rsidRPr="00A06B48">
              <w:rPr>
                <w:rFonts w:ascii="Arial" w:hAnsi="Arial" w:cs="Arial"/>
                <w:sz w:val="18"/>
                <w:szCs w:val="23"/>
                <w:lang w:val="en-US"/>
              </w:rPr>
              <w:t xml:space="preserve">$19.99 per month </w:t>
            </w:r>
          </w:p>
        </w:tc>
      </w:tr>
    </w:tbl>
    <w:p w14:paraId="6706D3F6" w14:textId="77777777" w:rsidR="00606AED" w:rsidRDefault="00606AED" w:rsidP="00606AED">
      <w:pPr>
        <w:pStyle w:val="Heading2"/>
        <w:numPr>
          <w:ilvl w:val="0"/>
          <w:numId w:val="0"/>
        </w:numPr>
        <w:ind w:left="737"/>
        <w:rPr>
          <w:highlight w:val="yellow"/>
        </w:rPr>
      </w:pPr>
    </w:p>
    <w:p w14:paraId="0BFE7211" w14:textId="77777777" w:rsidR="00606AED" w:rsidRPr="00784C08" w:rsidRDefault="00606AED" w:rsidP="00606AED">
      <w:pPr>
        <w:pStyle w:val="Heading2"/>
        <w:numPr>
          <w:ilvl w:val="1"/>
          <w:numId w:val="1"/>
        </w:numPr>
        <w:tabs>
          <w:tab w:val="clear" w:pos="0"/>
          <w:tab w:val="num" w:pos="837"/>
        </w:tabs>
        <w:ind w:left="837"/>
        <w:rPr>
          <w:rFonts w:ascii="Arial" w:hAnsi="Arial" w:cs="Arial"/>
          <w:b/>
          <w:sz w:val="21"/>
          <w:szCs w:val="21"/>
        </w:rPr>
      </w:pPr>
      <w:r w:rsidRPr="00784C08">
        <w:t xml:space="preserve">Your </w:t>
      </w:r>
      <w:proofErr w:type="spellStart"/>
      <w:r w:rsidRPr="00784C08">
        <w:t>m.racingnetwork</w:t>
      </w:r>
      <w:proofErr w:type="spellEnd"/>
      <w:r w:rsidRPr="00784C08">
        <w:t xml:space="preserve"> monthly pass will automatically renew and you will continue to be charged until you cancel your subscription.</w:t>
      </w:r>
    </w:p>
    <w:p w14:paraId="3B6AA6A8" w14:textId="77777777" w:rsidR="00606AED" w:rsidRPr="00784C08" w:rsidRDefault="00606AED" w:rsidP="00606AED">
      <w:pPr>
        <w:pStyle w:val="Heading2"/>
        <w:keepNext/>
        <w:numPr>
          <w:ilvl w:val="0"/>
          <w:numId w:val="0"/>
        </w:numPr>
        <w:ind w:left="737" w:hanging="737"/>
        <w:rPr>
          <w:rFonts w:ascii="Arial" w:hAnsi="Arial" w:cs="Arial"/>
          <w:b/>
          <w:sz w:val="21"/>
          <w:szCs w:val="21"/>
        </w:rPr>
      </w:pPr>
      <w:r w:rsidRPr="00784C08">
        <w:rPr>
          <w:rFonts w:ascii="Arial" w:hAnsi="Arial" w:cs="Arial"/>
          <w:b/>
          <w:sz w:val="21"/>
          <w:szCs w:val="21"/>
        </w:rPr>
        <w:t>RACING NETWORK OFFICIAL APP SUBSCRIPTION</w:t>
      </w:r>
    </w:p>
    <w:p w14:paraId="05884284" w14:textId="77777777" w:rsidR="00606AED" w:rsidRPr="00784C08" w:rsidRDefault="00606AED" w:rsidP="00606AED">
      <w:pPr>
        <w:pStyle w:val="Heading2"/>
        <w:numPr>
          <w:ilvl w:val="1"/>
          <w:numId w:val="1"/>
        </w:numPr>
        <w:tabs>
          <w:tab w:val="clear" w:pos="0"/>
          <w:tab w:val="num" w:pos="837"/>
        </w:tabs>
        <w:ind w:left="837"/>
      </w:pPr>
      <w:r w:rsidRPr="00784C08">
        <w:t xml:space="preserve">When you subscribe </w:t>
      </w:r>
      <w:r w:rsidRPr="007E43E8">
        <w:t xml:space="preserve">to </w:t>
      </w:r>
      <w:r w:rsidRPr="00784C08">
        <w:t>Racing Network through the Racing Network Official App, you receive, in addition to the free content, access to the following content on your compatible Apple iOS or Android handset within Australia:</w:t>
      </w:r>
    </w:p>
    <w:p w14:paraId="576C805E" w14:textId="77777777" w:rsidR="00606AED" w:rsidRPr="00784C08" w:rsidRDefault="00606AED" w:rsidP="00606AED">
      <w:pPr>
        <w:pStyle w:val="Heading4"/>
        <w:numPr>
          <w:ilvl w:val="3"/>
          <w:numId w:val="1"/>
        </w:numPr>
        <w:rPr>
          <w:szCs w:val="23"/>
        </w:rPr>
      </w:pPr>
      <w:r w:rsidRPr="00784C08">
        <w:rPr>
          <w:szCs w:val="23"/>
        </w:rPr>
        <w:t xml:space="preserve">The </w:t>
      </w:r>
      <w:proofErr w:type="spellStart"/>
      <w:r w:rsidRPr="00784C08">
        <w:rPr>
          <w:szCs w:val="23"/>
        </w:rPr>
        <w:t>m.racingnetwork</w:t>
      </w:r>
      <w:proofErr w:type="spellEnd"/>
      <w:r w:rsidRPr="00784C08">
        <w:rPr>
          <w:szCs w:val="23"/>
        </w:rPr>
        <w:t xml:space="preserve"> Premium Content; and</w:t>
      </w:r>
    </w:p>
    <w:p w14:paraId="78857BC0" w14:textId="77777777" w:rsidR="00606AED" w:rsidRPr="00784C08" w:rsidRDefault="00606AED" w:rsidP="00606AED">
      <w:pPr>
        <w:pStyle w:val="Heading4"/>
        <w:numPr>
          <w:ilvl w:val="3"/>
          <w:numId w:val="1"/>
        </w:numPr>
        <w:rPr>
          <w:szCs w:val="23"/>
        </w:rPr>
      </w:pPr>
      <w:r w:rsidRPr="00784C08">
        <w:rPr>
          <w:szCs w:val="23"/>
        </w:rPr>
        <w:t>Race summaries and selections;</w:t>
      </w:r>
    </w:p>
    <w:p w14:paraId="33E95A47" w14:textId="77777777" w:rsidR="00606AED" w:rsidRPr="00784C08" w:rsidRDefault="00606AED" w:rsidP="00606AED">
      <w:pPr>
        <w:pStyle w:val="Heading2"/>
        <w:keepNext/>
        <w:numPr>
          <w:ilvl w:val="0"/>
          <w:numId w:val="0"/>
        </w:numPr>
        <w:ind w:left="737" w:hanging="737"/>
        <w:rPr>
          <w:b/>
        </w:rPr>
      </w:pPr>
      <w:r w:rsidRPr="00784C08">
        <w:rPr>
          <w:b/>
        </w:rPr>
        <w:t>(‘Racing Network Premium Content’)</w:t>
      </w:r>
    </w:p>
    <w:p w14:paraId="1A39346E" w14:textId="77777777" w:rsidR="00606AED" w:rsidRPr="00784C08" w:rsidRDefault="00606AED" w:rsidP="00606AED">
      <w:pPr>
        <w:pStyle w:val="Heading2"/>
        <w:numPr>
          <w:ilvl w:val="1"/>
          <w:numId w:val="1"/>
        </w:numPr>
      </w:pPr>
      <w:r w:rsidRPr="00784C08">
        <w:t>The cost of subscribing to a daily pass or monthly pass through the Racing Network Official App is: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3973"/>
      </w:tblGrid>
      <w:tr w:rsidR="00606AED" w:rsidRPr="00784C08" w14:paraId="341BC6BE" w14:textId="77777777" w:rsidTr="00606AED">
        <w:tc>
          <w:tcPr>
            <w:tcW w:w="4300" w:type="dxa"/>
          </w:tcPr>
          <w:p w14:paraId="1F9D2340" w14:textId="77777777" w:rsidR="00606AED" w:rsidRPr="00251602" w:rsidRDefault="00606AED" w:rsidP="00606AED">
            <w:pPr>
              <w:tabs>
                <w:tab w:val="left" w:pos="7864"/>
              </w:tabs>
              <w:autoSpaceDE w:val="0"/>
              <w:autoSpaceDN w:val="0"/>
              <w:adjustRightInd w:val="0"/>
              <w:spacing w:before="120" w:after="120"/>
              <w:ind w:left="60"/>
              <w:rPr>
                <w:b/>
                <w:bCs/>
              </w:rPr>
            </w:pPr>
            <w:r w:rsidRPr="00251602">
              <w:rPr>
                <w:b/>
                <w:bCs/>
              </w:rPr>
              <w:lastRenderedPageBreak/>
              <w:t>Subscription option</w:t>
            </w:r>
          </w:p>
        </w:tc>
        <w:tc>
          <w:tcPr>
            <w:tcW w:w="4078" w:type="dxa"/>
          </w:tcPr>
          <w:p w14:paraId="6A5E0612" w14:textId="77777777" w:rsidR="00606AED" w:rsidRPr="00251602" w:rsidRDefault="00606AED" w:rsidP="00606AED">
            <w:pPr>
              <w:tabs>
                <w:tab w:val="left" w:pos="7864"/>
              </w:tabs>
              <w:autoSpaceDE w:val="0"/>
              <w:autoSpaceDN w:val="0"/>
              <w:adjustRightInd w:val="0"/>
              <w:spacing w:before="120" w:after="120"/>
              <w:ind w:left="60"/>
              <w:rPr>
                <w:b/>
                <w:bCs/>
              </w:rPr>
            </w:pPr>
            <w:r w:rsidRPr="00251602">
              <w:rPr>
                <w:b/>
                <w:bCs/>
              </w:rPr>
              <w:t xml:space="preserve">Charge </w:t>
            </w:r>
          </w:p>
        </w:tc>
      </w:tr>
      <w:tr w:rsidR="00606AED" w:rsidRPr="00784C08" w14:paraId="4E7658F3" w14:textId="77777777" w:rsidTr="00606AED">
        <w:tc>
          <w:tcPr>
            <w:tcW w:w="4300" w:type="dxa"/>
          </w:tcPr>
          <w:p w14:paraId="28A43793" w14:textId="77777777" w:rsidR="00606AED" w:rsidRPr="00251602" w:rsidRDefault="00606AED" w:rsidP="00606AED">
            <w:pPr>
              <w:tabs>
                <w:tab w:val="left" w:pos="7864"/>
              </w:tabs>
              <w:autoSpaceDE w:val="0"/>
              <w:autoSpaceDN w:val="0"/>
              <w:adjustRightInd w:val="0"/>
              <w:spacing w:before="120" w:after="120"/>
              <w:ind w:left="60"/>
              <w:rPr>
                <w:bCs/>
              </w:rPr>
            </w:pPr>
            <w:r w:rsidRPr="00251602">
              <w:rPr>
                <w:bCs/>
              </w:rPr>
              <w:t>Racing Network Day Pass (Android only)</w:t>
            </w:r>
          </w:p>
        </w:tc>
        <w:tc>
          <w:tcPr>
            <w:tcW w:w="4078" w:type="dxa"/>
          </w:tcPr>
          <w:p w14:paraId="3EF4BFFE" w14:textId="77777777" w:rsidR="00606AED" w:rsidRPr="00251602" w:rsidRDefault="00606AED" w:rsidP="00606AED">
            <w:pPr>
              <w:tabs>
                <w:tab w:val="left" w:pos="7864"/>
              </w:tabs>
              <w:autoSpaceDE w:val="0"/>
              <w:autoSpaceDN w:val="0"/>
              <w:adjustRightInd w:val="0"/>
              <w:spacing w:before="120" w:after="120"/>
              <w:ind w:left="60"/>
              <w:rPr>
                <w:bCs/>
              </w:rPr>
            </w:pPr>
            <w:r w:rsidRPr="00251602">
              <w:rPr>
                <w:bCs/>
              </w:rPr>
              <w:t>$9.99 for access until 12.00 am (AEST/AEDT) the next day</w:t>
            </w:r>
          </w:p>
        </w:tc>
      </w:tr>
      <w:tr w:rsidR="00606AED" w:rsidRPr="00784C08" w14:paraId="3EBBE534" w14:textId="77777777" w:rsidTr="00606AED">
        <w:tc>
          <w:tcPr>
            <w:tcW w:w="4300" w:type="dxa"/>
          </w:tcPr>
          <w:p w14:paraId="2D3F4EC6" w14:textId="77777777" w:rsidR="00606AED" w:rsidRPr="00251602" w:rsidRDefault="00606AED" w:rsidP="00606AED">
            <w:pPr>
              <w:tabs>
                <w:tab w:val="left" w:pos="7864"/>
              </w:tabs>
              <w:autoSpaceDE w:val="0"/>
              <w:autoSpaceDN w:val="0"/>
              <w:adjustRightInd w:val="0"/>
              <w:spacing w:before="120" w:after="120"/>
              <w:ind w:left="60"/>
              <w:rPr>
                <w:bCs/>
              </w:rPr>
            </w:pPr>
            <w:r w:rsidRPr="00251602">
              <w:rPr>
                <w:bCs/>
              </w:rPr>
              <w:t xml:space="preserve">Racing Network Month Pass </w:t>
            </w:r>
          </w:p>
        </w:tc>
        <w:tc>
          <w:tcPr>
            <w:tcW w:w="4078" w:type="dxa"/>
          </w:tcPr>
          <w:p w14:paraId="70BDDC5E" w14:textId="77777777" w:rsidR="00606AED" w:rsidRPr="00251602" w:rsidRDefault="00606AED" w:rsidP="00606AED">
            <w:pPr>
              <w:tabs>
                <w:tab w:val="left" w:pos="7864"/>
              </w:tabs>
              <w:autoSpaceDE w:val="0"/>
              <w:autoSpaceDN w:val="0"/>
              <w:adjustRightInd w:val="0"/>
              <w:spacing w:before="120" w:after="120"/>
              <w:ind w:left="60"/>
              <w:rPr>
                <w:bCs/>
              </w:rPr>
            </w:pPr>
            <w:r w:rsidRPr="00251602">
              <w:rPr>
                <w:bCs/>
              </w:rPr>
              <w:t xml:space="preserve">$19.99 per month </w:t>
            </w:r>
          </w:p>
        </w:tc>
      </w:tr>
    </w:tbl>
    <w:p w14:paraId="4954DAD3" w14:textId="77777777" w:rsidR="00606AED" w:rsidRPr="008C067E" w:rsidRDefault="00606AED" w:rsidP="00606AED">
      <w:pPr>
        <w:pStyle w:val="Heading2"/>
        <w:numPr>
          <w:ilvl w:val="0"/>
          <w:numId w:val="0"/>
        </w:numPr>
        <w:ind w:left="837"/>
        <w:rPr>
          <w:szCs w:val="23"/>
          <w:lang w:eastAsia="zh-CN"/>
        </w:rPr>
      </w:pPr>
    </w:p>
    <w:p w14:paraId="575BAFCF" w14:textId="77777777" w:rsidR="00606AED" w:rsidRPr="00784C08" w:rsidRDefault="00606AED" w:rsidP="00606AED">
      <w:pPr>
        <w:pStyle w:val="Heading2"/>
        <w:numPr>
          <w:ilvl w:val="1"/>
          <w:numId w:val="1"/>
        </w:numPr>
        <w:tabs>
          <w:tab w:val="clear" w:pos="0"/>
          <w:tab w:val="num" w:pos="837"/>
        </w:tabs>
        <w:ind w:left="837"/>
        <w:rPr>
          <w:szCs w:val="23"/>
          <w:lang w:eastAsia="zh-CN"/>
        </w:rPr>
      </w:pPr>
      <w:r w:rsidRPr="00784C08">
        <w:t xml:space="preserve">You can purchase a Racing Network Official App subscription through the Apple iTunes App Store or Google Play Store via the Racing Network Official App/. In addition to the terms set out here your Racing Network Official App subscription is also subject to Apple’s End User Licence Agreement </w:t>
      </w:r>
      <w:hyperlink r:id="rId20" w:history="1">
        <w:r w:rsidRPr="00784C08">
          <w:rPr>
            <w:color w:val="0000FF"/>
            <w:szCs w:val="23"/>
            <w:u w:val="single"/>
            <w:lang w:eastAsia="zh-CN"/>
          </w:rPr>
          <w:t>http://www.apple.com/legal/itunes/appstore/dev/stdeula/</w:t>
        </w:r>
      </w:hyperlink>
      <w:r w:rsidRPr="00784C08">
        <w:t xml:space="preserve"> or Google’s End User</w:t>
      </w:r>
      <w:r w:rsidRPr="00784C08">
        <w:rPr>
          <w:szCs w:val="23"/>
          <w:lang w:eastAsia="zh-CN"/>
        </w:rPr>
        <w:t xml:space="preserve"> Licence Agreement  http://play.google.com/intl/en_us/about/play-term</w:t>
      </w:r>
      <w:r w:rsidRPr="00784C08">
        <w:rPr>
          <w:lang w:eastAsia="zh-CN"/>
        </w:rPr>
        <w:t>s</w:t>
      </w:r>
      <w:r w:rsidRPr="00784C08">
        <w:rPr>
          <w:szCs w:val="23"/>
          <w:lang w:eastAsia="zh-CN"/>
        </w:rPr>
        <w:t>.html</w:t>
      </w:r>
      <w:r w:rsidRPr="00784C08">
        <w:rPr>
          <w:rFonts w:hint="eastAsia"/>
          <w:szCs w:val="23"/>
          <w:lang w:eastAsia="zh-CN"/>
        </w:rPr>
        <w:t xml:space="preserve"> </w:t>
      </w:r>
      <w:r w:rsidRPr="00784C08">
        <w:rPr>
          <w:szCs w:val="23"/>
          <w:lang w:eastAsia="zh-CN"/>
        </w:rPr>
        <w:t>depending on your compatible device.</w:t>
      </w:r>
    </w:p>
    <w:p w14:paraId="73748C43" w14:textId="77777777" w:rsidR="00606AED" w:rsidRPr="00784C08" w:rsidRDefault="00606AED" w:rsidP="00606AED">
      <w:pPr>
        <w:pStyle w:val="Heading2"/>
        <w:numPr>
          <w:ilvl w:val="1"/>
          <w:numId w:val="1"/>
        </w:numPr>
        <w:tabs>
          <w:tab w:val="clear" w:pos="0"/>
          <w:tab w:val="num" w:pos="837"/>
        </w:tabs>
        <w:ind w:left="837"/>
        <w:rPr>
          <w:szCs w:val="23"/>
          <w:lang w:eastAsia="zh-CN"/>
        </w:rPr>
      </w:pPr>
      <w:r w:rsidRPr="00784C08">
        <w:t>Your Racing Network monthly pass will automatically renew and you will continue to be charged until you cancel your subscription through either the Apple iTunes and/or Google Play store.</w:t>
      </w:r>
    </w:p>
    <w:p w14:paraId="5935CE0A" w14:textId="77777777" w:rsidR="00606AED" w:rsidRPr="00784C08" w:rsidRDefault="00606AED" w:rsidP="00606AED">
      <w:pPr>
        <w:pStyle w:val="Heading2"/>
        <w:keepNext/>
        <w:numPr>
          <w:ilvl w:val="0"/>
          <w:numId w:val="0"/>
        </w:numPr>
        <w:ind w:left="737" w:hanging="17"/>
      </w:pPr>
      <w:r w:rsidRPr="00784C08">
        <w:rPr>
          <w:rFonts w:ascii="Arial" w:hAnsi="Arial" w:cs="Arial"/>
          <w:b/>
          <w:sz w:val="21"/>
          <w:szCs w:val="21"/>
        </w:rPr>
        <w:t xml:space="preserve">Availability of </w:t>
      </w:r>
      <w:proofErr w:type="spellStart"/>
      <w:r w:rsidRPr="00784C08">
        <w:rPr>
          <w:rFonts w:ascii="Arial" w:hAnsi="Arial" w:cs="Arial"/>
          <w:b/>
          <w:sz w:val="21"/>
          <w:szCs w:val="21"/>
        </w:rPr>
        <w:t>m.racingnetwork</w:t>
      </w:r>
      <w:proofErr w:type="spellEnd"/>
      <w:r w:rsidRPr="00784C08">
        <w:rPr>
          <w:rFonts w:ascii="Arial" w:hAnsi="Arial" w:cs="Arial"/>
          <w:b/>
          <w:sz w:val="21"/>
          <w:szCs w:val="21"/>
        </w:rPr>
        <w:t xml:space="preserve"> and Racing Network Official App Content</w:t>
      </w:r>
    </w:p>
    <w:p w14:paraId="002E3E76" w14:textId="77777777" w:rsidR="00606AED" w:rsidRPr="008C067E" w:rsidRDefault="00606AED" w:rsidP="00606AED">
      <w:pPr>
        <w:pStyle w:val="Heading2"/>
        <w:numPr>
          <w:ilvl w:val="1"/>
          <w:numId w:val="1"/>
        </w:numPr>
        <w:tabs>
          <w:tab w:val="clear" w:pos="0"/>
          <w:tab w:val="num" w:pos="837"/>
        </w:tabs>
        <w:ind w:left="837"/>
      </w:pPr>
      <w:r w:rsidRPr="00784C08">
        <w:t xml:space="preserve">Some content on both </w:t>
      </w:r>
      <w:proofErr w:type="spellStart"/>
      <w:r w:rsidRPr="00784C08">
        <w:t>m.racingnetwork</w:t>
      </w:r>
      <w:proofErr w:type="spellEnd"/>
      <w:r w:rsidRPr="00784C08">
        <w:t xml:space="preserve"> and the Racing Network Official</w:t>
      </w:r>
      <w:r>
        <w:t xml:space="preserve"> App</w:t>
      </w:r>
      <w:r w:rsidRPr="0003268A">
        <w:t xml:space="preserve"> including streaming from </w:t>
      </w:r>
      <w:r w:rsidRPr="0003268A">
        <w:rPr>
          <w:rFonts w:hint="eastAsia"/>
          <w:lang w:eastAsia="zh-CN"/>
        </w:rPr>
        <w:t>m</w:t>
      </w:r>
      <w:r w:rsidRPr="00383B83">
        <w:t>.</w:t>
      </w:r>
      <w:r w:rsidRPr="00DD4A6B">
        <w:t xml:space="preserve">racingnetwork.com.au </w:t>
      </w:r>
      <w:r w:rsidRPr="00272424">
        <w:t xml:space="preserve">TV, may vary or be unavailable at certain times during the year due to the unavailability of </w:t>
      </w:r>
      <w:r w:rsidRPr="000B5080">
        <w:t xml:space="preserve">horse racing. </w:t>
      </w:r>
    </w:p>
    <w:p w14:paraId="091EECC4" w14:textId="77777777" w:rsidR="00606AED" w:rsidRPr="000B5080" w:rsidRDefault="00606AED" w:rsidP="00606AED">
      <w:pPr>
        <w:pStyle w:val="Heading2"/>
        <w:numPr>
          <w:ilvl w:val="1"/>
          <w:numId w:val="1"/>
        </w:numPr>
        <w:tabs>
          <w:tab w:val="clear" w:pos="0"/>
          <w:tab w:val="num" w:pos="837"/>
        </w:tabs>
        <w:ind w:left="837"/>
      </w:pPr>
      <w:r w:rsidRPr="0022227D">
        <w:rPr>
          <w:lang w:val="en-US"/>
        </w:rPr>
        <w:t>We may, from time</w:t>
      </w:r>
      <w:r>
        <w:rPr>
          <w:lang w:val="en-US"/>
        </w:rPr>
        <w:t xml:space="preserve"> to time, change the content on </w:t>
      </w:r>
      <w:proofErr w:type="spellStart"/>
      <w:r>
        <w:rPr>
          <w:lang w:val="en-US"/>
        </w:rPr>
        <w:t>m.racingnetwork</w:t>
      </w:r>
      <w:proofErr w:type="spellEnd"/>
      <w:r>
        <w:rPr>
          <w:lang w:val="en-US"/>
        </w:rPr>
        <w:t xml:space="preserve"> and/or the Racing Network Official App </w:t>
      </w:r>
      <w:r w:rsidRPr="0022227D">
        <w:rPr>
          <w:lang w:val="en-US"/>
        </w:rPr>
        <w:t>without telling you beforehand</w:t>
      </w:r>
      <w:r>
        <w:rPr>
          <w:lang w:val="en-US"/>
        </w:rPr>
        <w:t>.</w:t>
      </w:r>
    </w:p>
    <w:p w14:paraId="026DE204" w14:textId="77777777" w:rsidR="00606AED" w:rsidRPr="00F55541" w:rsidRDefault="00606AED" w:rsidP="00606AED">
      <w:pPr>
        <w:pStyle w:val="Heading2"/>
        <w:numPr>
          <w:ilvl w:val="0"/>
          <w:numId w:val="0"/>
        </w:numPr>
        <w:rPr>
          <w:rFonts w:ascii="Arial" w:hAnsi="Arial" w:cs="Arial"/>
          <w:b/>
          <w:sz w:val="21"/>
          <w:szCs w:val="21"/>
        </w:rPr>
      </w:pPr>
      <w:r w:rsidRPr="00F55541">
        <w:rPr>
          <w:rFonts w:ascii="Arial" w:hAnsi="Arial" w:cs="Arial"/>
          <w:b/>
          <w:sz w:val="21"/>
          <w:szCs w:val="21"/>
        </w:rPr>
        <w:t xml:space="preserve">SPORTS AND SCORES TV ACTION PACK </w:t>
      </w:r>
    </w:p>
    <w:p w14:paraId="4C8467E5" w14:textId="77777777" w:rsidR="00606AED" w:rsidRPr="00F55541" w:rsidRDefault="00606AED" w:rsidP="00606AED">
      <w:pPr>
        <w:pStyle w:val="Heading2"/>
        <w:numPr>
          <w:ilvl w:val="1"/>
          <w:numId w:val="1"/>
        </w:numPr>
        <w:tabs>
          <w:tab w:val="clear" w:pos="0"/>
          <w:tab w:val="num" w:pos="837"/>
        </w:tabs>
        <w:ind w:left="837"/>
      </w:pPr>
      <w:r w:rsidRPr="00F55541">
        <w:t xml:space="preserve">When you subscribe to a </w:t>
      </w:r>
      <w:r w:rsidRPr="007E43E8">
        <w:t>Sports</w:t>
      </w:r>
      <w:r w:rsidRPr="00F55541">
        <w:t xml:space="preserve"> and Scores TV Action Pack Month Pass, you receive access to the following content on your handset for $5.95/month:</w:t>
      </w:r>
    </w:p>
    <w:p w14:paraId="0E928C79" w14:textId="77777777" w:rsidR="00606AED" w:rsidRDefault="00606AED" w:rsidP="00606AED">
      <w:pPr>
        <w:pStyle w:val="Heading4"/>
        <w:numPr>
          <w:ilvl w:val="3"/>
          <w:numId w:val="1"/>
        </w:numPr>
      </w:pPr>
      <w:r w:rsidRPr="00F55541">
        <w:t xml:space="preserve">live and latest scores for a wide selection of sports and special sporting events on </w:t>
      </w:r>
      <w:proofErr w:type="spellStart"/>
      <w:r w:rsidRPr="00F55541">
        <w:t>BigPond</w:t>
      </w:r>
      <w:proofErr w:type="spellEnd"/>
      <w:r w:rsidRPr="00F55541">
        <w:t xml:space="preserve"> Scores; </w:t>
      </w:r>
    </w:p>
    <w:p w14:paraId="2723BE19" w14:textId="77777777" w:rsidR="00606AED" w:rsidRDefault="00606AED" w:rsidP="00606AED">
      <w:pPr>
        <w:pStyle w:val="Heading4"/>
        <w:numPr>
          <w:ilvl w:val="3"/>
          <w:numId w:val="1"/>
        </w:numPr>
      </w:pPr>
      <w:r w:rsidRPr="00F55541">
        <w:t>sports results, schedules and standings/rankings;</w:t>
      </w:r>
    </w:p>
    <w:p w14:paraId="21408B24" w14:textId="77777777" w:rsidR="00606AED" w:rsidRDefault="00606AED" w:rsidP="00606AED">
      <w:pPr>
        <w:pStyle w:val="Heading4"/>
        <w:numPr>
          <w:ilvl w:val="3"/>
          <w:numId w:val="1"/>
        </w:numPr>
      </w:pPr>
      <w:r w:rsidRPr="00F55541">
        <w:t xml:space="preserve">up to 300 minutes of streaming from </w:t>
      </w:r>
      <w:proofErr w:type="spellStart"/>
      <w:r w:rsidRPr="00F55541">
        <w:t>BigPond</w:t>
      </w:r>
      <w:proofErr w:type="spellEnd"/>
      <w:r w:rsidRPr="00F55541">
        <w:t xml:space="preserve"> Sport TV  per month; and</w:t>
      </w:r>
    </w:p>
    <w:p w14:paraId="4426B78C" w14:textId="77777777" w:rsidR="00606AED" w:rsidRDefault="00606AED" w:rsidP="00606AED">
      <w:pPr>
        <w:pStyle w:val="Heading4"/>
        <w:numPr>
          <w:ilvl w:val="3"/>
          <w:numId w:val="1"/>
        </w:numPr>
      </w:pPr>
      <w:r w:rsidRPr="00F55541">
        <w:t>access to special event sports mini sites from time to time.</w:t>
      </w:r>
    </w:p>
    <w:p w14:paraId="1C5C5D0A" w14:textId="77777777" w:rsidR="00606AED" w:rsidRDefault="00606AED" w:rsidP="00606AED">
      <w:pPr>
        <w:pStyle w:val="Heading2"/>
        <w:numPr>
          <w:ilvl w:val="0"/>
          <w:numId w:val="0"/>
        </w:numPr>
        <w:ind w:left="720"/>
      </w:pPr>
      <w:r w:rsidRPr="00F55541" w:rsidDel="00F60E0C">
        <w:lastRenderedPageBreak/>
        <w:t xml:space="preserve"> </w:t>
      </w:r>
      <w:r w:rsidRPr="00F55541">
        <w:t>(“</w:t>
      </w:r>
      <w:r w:rsidRPr="007E43E8">
        <w:rPr>
          <w:b/>
        </w:rPr>
        <w:t xml:space="preserve">Sports </w:t>
      </w:r>
      <w:r w:rsidRPr="00F55541">
        <w:rPr>
          <w:b/>
        </w:rPr>
        <w:t>and Scores TV Action Pack</w:t>
      </w:r>
      <w:r w:rsidRPr="00F55541">
        <w:t>”).</w:t>
      </w:r>
    </w:p>
    <w:p w14:paraId="1E6A00AE" w14:textId="77777777" w:rsidR="00606AED" w:rsidRPr="00E161CA" w:rsidRDefault="00606AED" w:rsidP="00606AED">
      <w:pPr>
        <w:pStyle w:val="Heading2"/>
        <w:numPr>
          <w:ilvl w:val="0"/>
          <w:numId w:val="0"/>
        </w:numPr>
        <w:rPr>
          <w:rFonts w:ascii="Arial" w:hAnsi="Arial" w:cs="Arial"/>
          <w:b/>
          <w:sz w:val="21"/>
          <w:szCs w:val="21"/>
        </w:rPr>
      </w:pPr>
      <w:r w:rsidRPr="000E3AB1">
        <w:rPr>
          <w:rFonts w:ascii="Arial" w:hAnsi="Arial" w:cs="Arial"/>
          <w:b/>
          <w:sz w:val="21"/>
          <w:szCs w:val="21"/>
        </w:rPr>
        <w:t>DATA CHARGES FOR</w:t>
      </w:r>
      <w:r>
        <w:rPr>
          <w:rFonts w:ascii="Arial" w:hAnsi="Arial" w:cs="Arial"/>
          <w:b/>
          <w:sz w:val="21"/>
          <w:szCs w:val="21"/>
        </w:rPr>
        <w:t xml:space="preserve"> APP AND</w:t>
      </w:r>
      <w:r w:rsidRPr="000E3AB1">
        <w:rPr>
          <w:rFonts w:ascii="Arial" w:hAnsi="Arial" w:cs="Arial"/>
          <w:b/>
          <w:sz w:val="21"/>
          <w:szCs w:val="21"/>
        </w:rPr>
        <w:t xml:space="preserve"> </w:t>
      </w:r>
      <w:r>
        <w:rPr>
          <w:rFonts w:ascii="Arial" w:hAnsi="Arial" w:cs="Arial"/>
          <w:b/>
          <w:sz w:val="21"/>
          <w:szCs w:val="21"/>
        </w:rPr>
        <w:t>ACTION PACK SUBSCRIPTIONS</w:t>
      </w:r>
    </w:p>
    <w:p w14:paraId="63A8E7F4" w14:textId="77777777" w:rsidR="00606AED" w:rsidRPr="000B5080" w:rsidRDefault="008D5114" w:rsidP="00606AED">
      <w:pPr>
        <w:pStyle w:val="Heading2"/>
        <w:numPr>
          <w:ilvl w:val="1"/>
          <w:numId w:val="1"/>
        </w:numPr>
        <w:tabs>
          <w:tab w:val="clear" w:pos="0"/>
          <w:tab w:val="num" w:pos="837"/>
        </w:tabs>
        <w:ind w:left="837"/>
      </w:pPr>
      <w:r>
        <w:t xml:space="preserve">If you are a </w:t>
      </w:r>
      <w:r w:rsidR="00606AED" w:rsidRPr="00CD2753">
        <w:t>Tel</w:t>
      </w:r>
      <w:r w:rsidR="00606AED" w:rsidRPr="000B5080">
        <w:t>s</w:t>
      </w:r>
      <w:r w:rsidR="00606AED" w:rsidRPr="000E3AB1">
        <w:t xml:space="preserve">tra </w:t>
      </w:r>
      <w:r w:rsidR="00606AED">
        <w:t>M</w:t>
      </w:r>
      <w:r w:rsidR="00606AED" w:rsidRPr="000E3AB1">
        <w:t xml:space="preserve">obile </w:t>
      </w:r>
      <w:proofErr w:type="spellStart"/>
      <w:r w:rsidR="00606AED" w:rsidRPr="000E3AB1">
        <w:t>customer,</w:t>
      </w:r>
      <w:r w:rsidR="00606AED" w:rsidRPr="000B5080">
        <w:t>you</w:t>
      </w:r>
      <w:proofErr w:type="spellEnd"/>
      <w:r w:rsidR="00606AED" w:rsidRPr="000B5080">
        <w:t xml:space="preserve"> will not be charged data usage charges for viewing</w:t>
      </w:r>
      <w:r w:rsidR="00606AED" w:rsidRPr="007E43E8">
        <w:t xml:space="preserve"> </w:t>
      </w:r>
      <w:r w:rsidR="00606AED">
        <w:t>or streaming content in any App or Action Pack (unless you are roaming overseas)</w:t>
      </w:r>
      <w:r w:rsidR="00606AED" w:rsidRPr="000B5080">
        <w:t>.</w:t>
      </w:r>
      <w:r w:rsidR="00606AED">
        <w:t xml:space="preserve"> You may be charged a small fee to connect to the video server providing Premium Content.</w:t>
      </w:r>
    </w:p>
    <w:p w14:paraId="61D76630" w14:textId="77777777" w:rsidR="00606AED" w:rsidRPr="0041548C" w:rsidRDefault="00606AED" w:rsidP="00606AED">
      <w:pPr>
        <w:pStyle w:val="Heading2"/>
        <w:numPr>
          <w:ilvl w:val="1"/>
          <w:numId w:val="1"/>
        </w:numPr>
        <w:tabs>
          <w:tab w:val="clear" w:pos="0"/>
          <w:tab w:val="num" w:pos="837"/>
        </w:tabs>
        <w:ind w:left="837"/>
      </w:pPr>
      <w:r>
        <w:t>Charges may also apply when downloading the AFL Live Official App</w:t>
      </w:r>
      <w:r w:rsidRPr="0041548C">
        <w:t>, NRL LIVE 2013 App or Racing Network</w:t>
      </w:r>
      <w:r w:rsidRPr="007E43E8">
        <w:t xml:space="preserve"> Official App</w:t>
      </w:r>
      <w:r w:rsidRPr="0041548C">
        <w:rPr>
          <w:szCs w:val="23"/>
        </w:rPr>
        <w:t xml:space="preserve">. </w:t>
      </w:r>
    </w:p>
    <w:p w14:paraId="1F782485" w14:textId="77777777" w:rsidR="00606AED" w:rsidRPr="00EE5ECA" w:rsidRDefault="00606AED" w:rsidP="00606AED">
      <w:pPr>
        <w:pStyle w:val="Heading2"/>
        <w:numPr>
          <w:ilvl w:val="1"/>
          <w:numId w:val="1"/>
        </w:numPr>
        <w:tabs>
          <w:tab w:val="clear" w:pos="0"/>
          <w:tab w:val="num" w:pos="837"/>
        </w:tabs>
        <w:ind w:left="837"/>
      </w:pPr>
      <w:r w:rsidRPr="00EE5ECA">
        <w:rPr>
          <w:szCs w:val="23"/>
        </w:rPr>
        <w:t xml:space="preserve">If you are a Telstra Pre-Paid customer you must recharge $10 per month each month to ensure continuous subscription services.  </w:t>
      </w:r>
    </w:p>
    <w:p w14:paraId="5F1DB710" w14:textId="77777777" w:rsidR="00606AED" w:rsidRPr="004153FA" w:rsidRDefault="00606AED" w:rsidP="00606AED">
      <w:pPr>
        <w:pStyle w:val="Heading2"/>
        <w:numPr>
          <w:ilvl w:val="0"/>
          <w:numId w:val="0"/>
        </w:numPr>
        <w:ind w:left="737" w:hanging="737"/>
        <w:rPr>
          <w:rFonts w:ascii="Arial" w:hAnsi="Arial" w:cs="Arial"/>
          <w:b/>
          <w:sz w:val="21"/>
          <w:szCs w:val="21"/>
        </w:rPr>
      </w:pPr>
      <w:r w:rsidRPr="004153FA">
        <w:rPr>
          <w:rFonts w:ascii="Arial" w:hAnsi="Arial" w:cs="Arial"/>
          <w:b/>
          <w:sz w:val="21"/>
          <w:szCs w:val="21"/>
        </w:rPr>
        <w:t xml:space="preserve">CANCELLING YOUR </w:t>
      </w:r>
      <w:r>
        <w:rPr>
          <w:rFonts w:ascii="Arial" w:hAnsi="Arial" w:cs="Arial"/>
          <w:b/>
          <w:sz w:val="21"/>
          <w:szCs w:val="21"/>
        </w:rPr>
        <w:t xml:space="preserve">APP OR ACTION PACK </w:t>
      </w:r>
      <w:r w:rsidRPr="004153FA">
        <w:rPr>
          <w:rFonts w:ascii="Arial" w:hAnsi="Arial" w:cs="Arial"/>
          <w:b/>
          <w:sz w:val="21"/>
          <w:szCs w:val="21"/>
        </w:rPr>
        <w:t>SUBSCRIPTION</w:t>
      </w:r>
    </w:p>
    <w:p w14:paraId="1204DC39" w14:textId="77777777" w:rsidR="00606AED" w:rsidRPr="00EC4BE7" w:rsidRDefault="00606AED" w:rsidP="00606AED">
      <w:pPr>
        <w:pStyle w:val="Heading2"/>
        <w:numPr>
          <w:ilvl w:val="1"/>
          <w:numId w:val="1"/>
        </w:numPr>
        <w:tabs>
          <w:tab w:val="clear" w:pos="0"/>
          <w:tab w:val="num" w:pos="837"/>
        </w:tabs>
        <w:ind w:left="837"/>
        <w:rPr>
          <w:b/>
        </w:rPr>
      </w:pPr>
      <w:r w:rsidRPr="005C2132">
        <w:t xml:space="preserve">You can only cancel </w:t>
      </w:r>
      <w:r>
        <w:t xml:space="preserve">a </w:t>
      </w:r>
      <w:r w:rsidRPr="007E43E8">
        <w:t xml:space="preserve">subscription </w:t>
      </w:r>
      <w:r>
        <w:t>to one of the Apps</w:t>
      </w:r>
      <w:r w:rsidRPr="00774632">
        <w:rPr>
          <w:rFonts w:hint="eastAsia"/>
          <w:lang w:eastAsia="zh-CN"/>
        </w:rPr>
        <w:t xml:space="preserve"> </w:t>
      </w:r>
      <w:r w:rsidRPr="00774632">
        <w:t xml:space="preserve">through the Apple App </w:t>
      </w:r>
      <w:r w:rsidRPr="00774632">
        <w:rPr>
          <w:rFonts w:hint="eastAsia"/>
          <w:lang w:eastAsia="zh-CN"/>
        </w:rPr>
        <w:t>St</w:t>
      </w:r>
      <w:r w:rsidRPr="00774632">
        <w:t>ore or Google Play Market. Your</w:t>
      </w:r>
      <w:r>
        <w:t xml:space="preserve"> </w:t>
      </w:r>
      <w:r w:rsidRPr="00774632">
        <w:t>subscription will automatically renew unless you turn the ‘auto-renew’ functionality off (within your Apple iTunes or Google Play account settings) at least 24 hours prior to the end of the current subscription period.</w:t>
      </w:r>
      <w:r>
        <w:t xml:space="preserve">  </w:t>
      </w:r>
    </w:p>
    <w:p w14:paraId="5F813066" w14:textId="77777777" w:rsidR="00606AED" w:rsidRDefault="00606AED" w:rsidP="00606AED">
      <w:pPr>
        <w:pStyle w:val="Heading2"/>
        <w:numPr>
          <w:ilvl w:val="1"/>
          <w:numId w:val="1"/>
        </w:numPr>
        <w:tabs>
          <w:tab w:val="clear" w:pos="0"/>
          <w:tab w:val="num" w:pos="837"/>
        </w:tabs>
        <w:ind w:left="837"/>
        <w:rPr>
          <w:b/>
        </w:rPr>
      </w:pPr>
      <w:r w:rsidRPr="00A916E0">
        <w:t xml:space="preserve">You </w:t>
      </w:r>
      <w:r w:rsidRPr="002F2BB3">
        <w:t>can</w:t>
      </w:r>
      <w:r w:rsidRPr="00A916E0">
        <w:t xml:space="preserve"> cancel your subscription to </w:t>
      </w:r>
      <w:r>
        <w:t>a</w:t>
      </w:r>
      <w:r w:rsidRPr="007E43E8">
        <w:t xml:space="preserve"> </w:t>
      </w:r>
      <w:r w:rsidRPr="00784C08">
        <w:t>weekly or</w:t>
      </w:r>
      <w:r>
        <w:t xml:space="preserve"> monthly</w:t>
      </w:r>
      <w:r w:rsidRPr="00084A9A">
        <w:t xml:space="preserve"> </w:t>
      </w:r>
      <w:r>
        <w:t xml:space="preserve">Action </w:t>
      </w:r>
      <w:r w:rsidRPr="007E43E8">
        <w:t>P</w:t>
      </w:r>
      <w:r>
        <w:t xml:space="preserve">ack or Legacy AFL Live Monthly Pass </w:t>
      </w:r>
      <w:r w:rsidRPr="00AD5891">
        <w:t>by</w:t>
      </w:r>
      <w:r w:rsidRPr="004153FA">
        <w:rPr>
          <w:b/>
        </w:rPr>
        <w:t>:</w:t>
      </w:r>
    </w:p>
    <w:p w14:paraId="7A2AB402" w14:textId="77777777" w:rsidR="00606AED" w:rsidRDefault="00606AED" w:rsidP="00606AED">
      <w:pPr>
        <w:pStyle w:val="Heading4"/>
        <w:numPr>
          <w:ilvl w:val="3"/>
          <w:numId w:val="1"/>
        </w:numPr>
      </w:pPr>
      <w:r w:rsidRPr="007E43E8">
        <w:t xml:space="preserve">using the 'My Subscriptions' function on the </w:t>
      </w:r>
      <w:proofErr w:type="spellStart"/>
      <w:r w:rsidRPr="007E43E8">
        <w:t>BigPond</w:t>
      </w:r>
      <w:proofErr w:type="spellEnd"/>
      <w:r w:rsidRPr="007E43E8">
        <w:t xml:space="preserve"> Mobile Services menu on your handset (this can be accessed by clicking on ‘My Account’ on the </w:t>
      </w:r>
      <w:proofErr w:type="spellStart"/>
      <w:r w:rsidRPr="007E43E8">
        <w:t>BigPond</w:t>
      </w:r>
      <w:proofErr w:type="spellEnd"/>
      <w:r w:rsidRPr="007E43E8">
        <w:t xml:space="preserve"> portal, then ‘My Purchases’); or</w:t>
      </w:r>
    </w:p>
    <w:p w14:paraId="5348B3B3" w14:textId="77777777" w:rsidR="00606AED" w:rsidRDefault="00606AED" w:rsidP="00606AED">
      <w:pPr>
        <w:pStyle w:val="Heading4"/>
        <w:numPr>
          <w:ilvl w:val="3"/>
          <w:numId w:val="1"/>
        </w:numPr>
      </w:pPr>
      <w:r w:rsidRPr="007E43E8">
        <w:t>calling us on 125111  or 1258880 for pre-paid customers (charges apply).</w:t>
      </w:r>
    </w:p>
    <w:p w14:paraId="2722C759" w14:textId="77777777" w:rsidR="00606AED" w:rsidRDefault="00606AED" w:rsidP="00606AED">
      <w:pPr>
        <w:pStyle w:val="Heading2"/>
        <w:numPr>
          <w:ilvl w:val="1"/>
          <w:numId w:val="1"/>
        </w:numPr>
      </w:pPr>
      <w:r>
        <w:t>If your monthly</w:t>
      </w:r>
      <w:r w:rsidRPr="007E43E8">
        <w:t xml:space="preserve"> </w:t>
      </w:r>
      <w:r>
        <w:t xml:space="preserve">subscription is cancelled for any reason and you later wish to subscribe to the same Action Pack again, you will have to wait until the date on which your monthly subscription would have otherwise ended, then subscribe to the Action Pack again and pay us the monthly subscription charge. </w:t>
      </w:r>
    </w:p>
    <w:p w14:paraId="7C467BB1" w14:textId="77777777" w:rsidR="00696367" w:rsidRPr="00D42A45" w:rsidRDefault="00696367" w:rsidP="00696367">
      <w:pPr>
        <w:pStyle w:val="Heading1"/>
        <w:rPr>
          <w:lang w:val="en-US"/>
        </w:rPr>
      </w:pPr>
      <w:bookmarkStart w:id="48" w:name="_Toc352233054"/>
      <w:bookmarkStart w:id="49" w:name="_Toc352233057"/>
      <w:bookmarkStart w:id="50" w:name="_Toc352233058"/>
      <w:bookmarkStart w:id="51" w:name="_Toc352233059"/>
      <w:bookmarkStart w:id="52" w:name="_Toc352233068"/>
      <w:bookmarkStart w:id="53" w:name="_Toc352233074"/>
      <w:bookmarkStart w:id="54" w:name="_Toc352233075"/>
      <w:bookmarkStart w:id="55" w:name="_Toc352233092"/>
      <w:bookmarkStart w:id="56" w:name="_Toc352233097"/>
      <w:bookmarkStart w:id="57" w:name="_Toc352233101"/>
      <w:bookmarkStart w:id="58" w:name="_Toc352233102"/>
      <w:bookmarkStart w:id="59" w:name="_Toc352233111"/>
      <w:bookmarkStart w:id="60" w:name="_Toc352233112"/>
      <w:bookmarkStart w:id="61" w:name="_Toc352233114"/>
      <w:bookmarkStart w:id="62" w:name="_Toc352233115"/>
      <w:bookmarkStart w:id="63" w:name="_Toc352233116"/>
      <w:bookmarkStart w:id="64" w:name="_Toc352233117"/>
      <w:bookmarkStart w:id="65" w:name="_Toc352233128"/>
      <w:bookmarkStart w:id="66" w:name="_Toc352233131"/>
      <w:bookmarkStart w:id="67" w:name="_Toc352233133"/>
      <w:bookmarkStart w:id="68" w:name="_Toc352233145"/>
      <w:bookmarkStart w:id="69" w:name="_Toc352233146"/>
      <w:bookmarkStart w:id="70" w:name="_Toc352233147"/>
      <w:bookmarkStart w:id="71" w:name="_Toc352233148"/>
      <w:bookmarkStart w:id="72" w:name="_Toc352233149"/>
      <w:bookmarkStart w:id="73" w:name="_Toc352233157"/>
      <w:bookmarkStart w:id="74" w:name="_Toc352233159"/>
      <w:bookmarkStart w:id="75" w:name="_Toc352233161"/>
      <w:bookmarkStart w:id="76" w:name="_Toc352233162"/>
      <w:bookmarkStart w:id="77" w:name="_Toc352233166"/>
      <w:bookmarkStart w:id="78" w:name="_Toc352233174"/>
      <w:bookmarkStart w:id="79" w:name="_Toc352233175"/>
      <w:bookmarkStart w:id="80" w:name="_Toc352233176"/>
      <w:bookmarkStart w:id="81" w:name="_Toc352233178"/>
      <w:bookmarkStart w:id="82" w:name="_Toc352233182"/>
      <w:bookmarkStart w:id="83" w:name="_Toc352233183"/>
      <w:bookmarkStart w:id="84" w:name="_Toc352233186"/>
      <w:bookmarkStart w:id="85" w:name="_Toc352233187"/>
      <w:bookmarkStart w:id="86" w:name="_Toc406071627"/>
      <w:bookmarkStart w:id="87" w:name="_Ref14775783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D42A45">
        <w:rPr>
          <w:lang w:val="en-US"/>
        </w:rPr>
        <w:t>Telstra Business Portal - Additional Terms</w:t>
      </w:r>
      <w:bookmarkEnd w:id="16"/>
      <w:bookmarkEnd w:id="17"/>
      <w:bookmarkEnd w:id="18"/>
      <w:bookmarkEnd w:id="86"/>
      <w:bookmarkEnd w:id="87"/>
    </w:p>
    <w:p w14:paraId="370437C0" w14:textId="77777777" w:rsidR="00696367" w:rsidRPr="00D42A45" w:rsidRDefault="00696367" w:rsidP="00696367">
      <w:pPr>
        <w:pStyle w:val="Indent1"/>
        <w:ind w:left="0" w:firstLine="720"/>
      </w:pPr>
      <w:bookmarkStart w:id="88" w:name="_Toc147235783"/>
      <w:bookmarkStart w:id="89" w:name="_Toc406071628"/>
      <w:r w:rsidRPr="00D42A45">
        <w:rPr>
          <w:iCs/>
        </w:rPr>
        <w:t>Licence</w:t>
      </w:r>
      <w:bookmarkEnd w:id="88"/>
      <w:bookmarkEnd w:id="89"/>
    </w:p>
    <w:p w14:paraId="37DBA3BB" w14:textId="77777777" w:rsidR="00696367" w:rsidRPr="00D42A45" w:rsidRDefault="00696367" w:rsidP="00696367">
      <w:pPr>
        <w:pStyle w:val="Heading2"/>
        <w:rPr>
          <w:lang w:val="en-US"/>
        </w:rPr>
      </w:pPr>
      <w:r>
        <w:rPr>
          <w:lang w:val="en-US"/>
        </w:rPr>
        <w:t>We</w:t>
      </w:r>
      <w:r w:rsidRPr="00D42A45">
        <w:rPr>
          <w:lang w:val="en-US"/>
        </w:rPr>
        <w:t xml:space="preserve"> grant you a non-exclusive, non-transferable, revocable sub-licence to use the Blackberry Applications and applicable user documentation (“</w:t>
      </w:r>
      <w:r w:rsidRPr="00D42A45">
        <w:rPr>
          <w:b/>
          <w:lang w:val="en-US"/>
        </w:rPr>
        <w:t>Documentation</w:t>
      </w:r>
      <w:r w:rsidRPr="00D42A45">
        <w:rPr>
          <w:lang w:val="en-US"/>
        </w:rPr>
        <w:t xml:space="preserve">”) </w:t>
      </w:r>
      <w:r w:rsidRPr="00D42A45">
        <w:rPr>
          <w:lang w:val="en-US"/>
        </w:rPr>
        <w:lastRenderedPageBreak/>
        <w:t>for your personal use only, subject to these terms and payment by you of the applicable charges.</w:t>
      </w:r>
    </w:p>
    <w:p w14:paraId="002514C1" w14:textId="77777777" w:rsidR="00696367" w:rsidRPr="00D42A45" w:rsidRDefault="00696367" w:rsidP="00696367">
      <w:pPr>
        <w:pStyle w:val="Heading2"/>
        <w:rPr>
          <w:lang w:val="en-US"/>
        </w:rPr>
      </w:pPr>
      <w:r w:rsidRPr="00D42A45">
        <w:t>Subject to applicable laws</w:t>
      </w:r>
      <w:r w:rsidR="00664709">
        <w:t xml:space="preserve"> (including non-excludable rights under consumer protection laws)</w:t>
      </w:r>
      <w:r w:rsidR="00466435">
        <w:t xml:space="preserve"> and the Australian Consumer Law provisions in the General Terms of Our Customer Terms</w:t>
      </w:r>
      <w:r w:rsidRPr="00D42A45">
        <w:t>, we cannot and do not</w:t>
      </w:r>
    </w:p>
    <w:p w14:paraId="2999DF18" w14:textId="77777777" w:rsidR="00664709" w:rsidRDefault="00664709" w:rsidP="00696367">
      <w:pPr>
        <w:pStyle w:val="Heading3"/>
        <w:rPr>
          <w:lang w:val="en-US"/>
        </w:rPr>
      </w:pPr>
      <w:r>
        <w:rPr>
          <w:lang w:val="en-US"/>
        </w:rPr>
        <w:t>promise</w:t>
      </w:r>
      <w:r w:rsidR="00696367" w:rsidRPr="00D42A45">
        <w:rPr>
          <w:lang w:val="en-US"/>
        </w:rPr>
        <w:t xml:space="preserve"> that the Blackberry Applications are free from viruses or other faults</w:t>
      </w:r>
    </w:p>
    <w:p w14:paraId="0F10714B" w14:textId="77777777" w:rsidR="00696367" w:rsidRPr="00664709" w:rsidRDefault="00696367" w:rsidP="00696367">
      <w:pPr>
        <w:pStyle w:val="Heading3"/>
        <w:rPr>
          <w:lang w:val="en-US"/>
        </w:rPr>
      </w:pPr>
      <w:r w:rsidRPr="00664709">
        <w:rPr>
          <w:lang w:val="en-US"/>
        </w:rPr>
        <w:t>make any warranties relating in any way to the Blackberry Applications or Documentation, or your use of the Blackberry Applications or Documentation.</w:t>
      </w:r>
    </w:p>
    <w:p w14:paraId="04D6F662" w14:textId="77777777" w:rsidR="00696367" w:rsidRPr="00664709" w:rsidRDefault="00696367" w:rsidP="00696367">
      <w:pPr>
        <w:pStyle w:val="Indent1"/>
        <w:ind w:left="0" w:firstLine="720"/>
        <w:rPr>
          <w:lang w:val="en-US"/>
        </w:rPr>
      </w:pPr>
      <w:bookmarkStart w:id="90" w:name="_Toc147235784"/>
      <w:bookmarkStart w:id="91" w:name="_Toc406071629"/>
      <w:r w:rsidRPr="00664709">
        <w:rPr>
          <w:iCs/>
          <w:lang w:val="en-US"/>
        </w:rPr>
        <w:t>Your use</w:t>
      </w:r>
      <w:bookmarkEnd w:id="90"/>
      <w:bookmarkEnd w:id="91"/>
    </w:p>
    <w:p w14:paraId="45B6C08E" w14:textId="77777777" w:rsidR="00696367" w:rsidRPr="00D42A45" w:rsidRDefault="00696367" w:rsidP="00696367">
      <w:pPr>
        <w:pStyle w:val="Heading2"/>
        <w:rPr>
          <w:lang w:val="en-US"/>
        </w:rPr>
      </w:pPr>
      <w:r w:rsidRPr="00664709">
        <w:rPr>
          <w:lang w:val="en-US"/>
        </w:rPr>
        <w:t>You may make no more than one copy of a Blackberry Application and applicable Documentati</w:t>
      </w:r>
      <w:r w:rsidRPr="00D42A45">
        <w:rPr>
          <w:lang w:val="en-US"/>
        </w:rPr>
        <w:t>on for back-up purposes, provided that such copies are otherwise subject to these terms.</w:t>
      </w:r>
    </w:p>
    <w:p w14:paraId="0F05CED9" w14:textId="77777777" w:rsidR="00696367" w:rsidRPr="00D42A45" w:rsidRDefault="00696367" w:rsidP="00696367">
      <w:pPr>
        <w:pStyle w:val="Heading2"/>
        <w:rPr>
          <w:lang w:val="en-US"/>
        </w:rPr>
      </w:pPr>
      <w:r w:rsidRPr="00D42A45">
        <w:rPr>
          <w:lang w:val="en-US"/>
        </w:rPr>
        <w:t>You are responsible for installing the Blackberry Application on your Blackberry device.</w:t>
      </w:r>
    </w:p>
    <w:p w14:paraId="6CDD0457" w14:textId="77777777" w:rsidR="00696367" w:rsidRPr="00D42A45" w:rsidRDefault="00696367" w:rsidP="00696367">
      <w:pPr>
        <w:pStyle w:val="Heading2"/>
        <w:rPr>
          <w:lang w:val="en-US"/>
        </w:rPr>
      </w:pPr>
      <w:r>
        <w:rPr>
          <w:lang w:val="en-US"/>
        </w:rPr>
        <w:t>In most cases, we provide helpdesk support for the Blackberry Application.  However, in some instances, m</w:t>
      </w:r>
      <w:r w:rsidRPr="00D42A45">
        <w:rPr>
          <w:lang w:val="en-US"/>
        </w:rPr>
        <w:t xml:space="preserve">aintenance and support </w:t>
      </w:r>
      <w:r>
        <w:rPr>
          <w:lang w:val="en-US"/>
        </w:rPr>
        <w:t>may</w:t>
      </w:r>
      <w:r w:rsidRPr="00D42A45">
        <w:rPr>
          <w:lang w:val="en-US"/>
        </w:rPr>
        <w:t xml:space="preserve"> be provided by the third party licensor.  </w:t>
      </w:r>
      <w:r>
        <w:rPr>
          <w:lang w:val="en-US"/>
        </w:rPr>
        <w:t>W</w:t>
      </w:r>
      <w:r w:rsidRPr="00D42A45">
        <w:rPr>
          <w:lang w:val="en-US"/>
        </w:rPr>
        <w:t>e may, from time to time, provide you with updates f</w:t>
      </w:r>
      <w:r>
        <w:rPr>
          <w:lang w:val="en-US"/>
        </w:rPr>
        <w:t>or the Blackberry Application.</w:t>
      </w:r>
    </w:p>
    <w:p w14:paraId="75FC6F92" w14:textId="77777777" w:rsidR="00696367" w:rsidRPr="00D42A45" w:rsidRDefault="00696367" w:rsidP="00696367">
      <w:pPr>
        <w:pStyle w:val="Indent1"/>
        <w:ind w:left="0" w:firstLine="720"/>
      </w:pPr>
      <w:bookmarkStart w:id="92" w:name="_Toc147235785"/>
      <w:bookmarkStart w:id="93" w:name="_Toc406071630"/>
      <w:r w:rsidRPr="00D42A45">
        <w:rPr>
          <w:iCs/>
        </w:rPr>
        <w:t>Prohibited use</w:t>
      </w:r>
      <w:bookmarkEnd w:id="92"/>
      <w:bookmarkEnd w:id="93"/>
    </w:p>
    <w:p w14:paraId="70511884" w14:textId="77777777" w:rsidR="00696367" w:rsidRPr="00D42A45" w:rsidRDefault="00696367" w:rsidP="00696367">
      <w:pPr>
        <w:pStyle w:val="Heading2"/>
        <w:rPr>
          <w:lang w:val="en-US"/>
        </w:rPr>
      </w:pPr>
      <w:bookmarkStart w:id="94" w:name="_Ref147632552"/>
      <w:r w:rsidRPr="00D42A45">
        <w:rPr>
          <w:lang w:val="en-US"/>
        </w:rPr>
        <w:t>You must not:</w:t>
      </w:r>
      <w:bookmarkEnd w:id="94"/>
    </w:p>
    <w:p w14:paraId="7226701E" w14:textId="77777777" w:rsidR="00696367" w:rsidRPr="00D42A45" w:rsidRDefault="00696367" w:rsidP="00696367">
      <w:pPr>
        <w:pStyle w:val="Heading3"/>
        <w:rPr>
          <w:lang w:val="en-US"/>
        </w:rPr>
      </w:pPr>
      <w:r w:rsidRPr="00D42A45">
        <w:rPr>
          <w:lang w:val="en-US"/>
        </w:rPr>
        <w:t>sub-license, assign, transfer, pledge, lease, rent, or share your rights to the Blackberr</w:t>
      </w:r>
      <w:r>
        <w:rPr>
          <w:lang w:val="en-US"/>
        </w:rPr>
        <w:t>y Application or Documentation;</w:t>
      </w:r>
    </w:p>
    <w:p w14:paraId="47A82BF4" w14:textId="77777777" w:rsidR="00696367" w:rsidRPr="00D42A45" w:rsidRDefault="00696367" w:rsidP="00696367">
      <w:pPr>
        <w:pStyle w:val="Heading3"/>
        <w:rPr>
          <w:lang w:val="en-US"/>
        </w:rPr>
      </w:pPr>
      <w:r w:rsidRPr="00D42A45">
        <w:rPr>
          <w:lang w:val="en-US"/>
        </w:rPr>
        <w:t xml:space="preserve">modify, enhance, supplement, create derivative works from, reverse assemble, reverse compile, reverse engineer or otherwise translate or reduce to human readable form the Blackberry Application or Documentation; </w:t>
      </w:r>
    </w:p>
    <w:p w14:paraId="19AB0FA0" w14:textId="77777777" w:rsidR="00696367" w:rsidRPr="00D42A45" w:rsidRDefault="00696367" w:rsidP="00696367">
      <w:pPr>
        <w:pStyle w:val="Heading3"/>
        <w:rPr>
          <w:lang w:val="en-US"/>
        </w:rPr>
      </w:pPr>
      <w:r w:rsidRPr="00D42A45">
        <w:rPr>
          <w:lang w:val="en-US"/>
        </w:rPr>
        <w:t>market, distribute, use the Blackberry Application or Documentation as a free or charged service to any third party, disclose or otherwise make available the Blackberry Application or Documentation in any form to any person and/or make any commercial use of the Blackberry Application or Documentation whatsoever; or</w:t>
      </w:r>
    </w:p>
    <w:p w14:paraId="52833AC0" w14:textId="77777777" w:rsidR="00696367" w:rsidRPr="00D42A45" w:rsidRDefault="00696367" w:rsidP="00696367">
      <w:pPr>
        <w:pStyle w:val="Heading3"/>
        <w:rPr>
          <w:lang w:val="en-US"/>
        </w:rPr>
      </w:pPr>
      <w:r w:rsidRPr="00D42A45">
        <w:rPr>
          <w:lang w:val="en-US"/>
        </w:rPr>
        <w:t>other than in accordance with the</w:t>
      </w:r>
      <w:r>
        <w:rPr>
          <w:lang w:val="en-US"/>
        </w:rPr>
        <w:t>se</w:t>
      </w:r>
      <w:r w:rsidRPr="00D42A45">
        <w:rPr>
          <w:lang w:val="en-US"/>
        </w:rPr>
        <w:t xml:space="preserve"> terms, copy the Blackberry Application or Documentation.</w:t>
      </w:r>
    </w:p>
    <w:p w14:paraId="0F71B87C" w14:textId="48EB367C" w:rsidR="00696367" w:rsidRPr="00D42A45" w:rsidRDefault="00696367" w:rsidP="00696367">
      <w:pPr>
        <w:pStyle w:val="Heading2"/>
        <w:rPr>
          <w:lang w:val="en-US"/>
        </w:rPr>
      </w:pPr>
      <w:r w:rsidRPr="00D42A45">
        <w:rPr>
          <w:lang w:val="en-US"/>
        </w:rPr>
        <w:lastRenderedPageBreak/>
        <w:t xml:space="preserve">You must take all reasonable steps to prevent any of the events in </w:t>
      </w:r>
      <w:r w:rsidR="00147977">
        <w:rPr>
          <w:lang w:val="en-US"/>
        </w:rPr>
        <w:t xml:space="preserve">clause </w:t>
      </w:r>
      <w:r>
        <w:rPr>
          <w:lang w:val="en-US"/>
        </w:rPr>
        <w:fldChar w:fldCharType="begin"/>
      </w:r>
      <w:r>
        <w:rPr>
          <w:lang w:val="en-US"/>
        </w:rPr>
        <w:instrText xml:space="preserve"> REF _Ref147632552 \r \p \h </w:instrText>
      </w:r>
      <w:r>
        <w:rPr>
          <w:lang w:val="en-US"/>
        </w:rPr>
      </w:r>
      <w:r>
        <w:rPr>
          <w:lang w:val="en-US"/>
        </w:rPr>
        <w:fldChar w:fldCharType="separate"/>
      </w:r>
      <w:r w:rsidR="002C6BEA">
        <w:rPr>
          <w:lang w:val="en-US"/>
        </w:rPr>
        <w:t>5.6 above</w:t>
      </w:r>
      <w:r>
        <w:rPr>
          <w:lang w:val="en-US"/>
        </w:rPr>
        <w:fldChar w:fldCharType="end"/>
      </w:r>
      <w:r>
        <w:rPr>
          <w:lang w:val="en-US"/>
        </w:rPr>
        <w:t xml:space="preserve"> </w:t>
      </w:r>
      <w:r w:rsidRPr="00D42A45">
        <w:rPr>
          <w:lang w:val="en-US"/>
        </w:rPr>
        <w:t>occurring and must:</w:t>
      </w:r>
    </w:p>
    <w:p w14:paraId="18BF33A2" w14:textId="77777777" w:rsidR="00696367" w:rsidRPr="00D42A45" w:rsidRDefault="00696367" w:rsidP="00696367">
      <w:pPr>
        <w:pStyle w:val="Heading3"/>
        <w:rPr>
          <w:lang w:val="en-US"/>
        </w:rPr>
      </w:pPr>
      <w:r w:rsidRPr="00D42A45">
        <w:rPr>
          <w:lang w:val="en-US"/>
        </w:rPr>
        <w:t>immediately notify us if you become aware of any of these events occurring or of any other infringement of our rights in relation to the Blackberry Application or Documentation; and</w:t>
      </w:r>
    </w:p>
    <w:p w14:paraId="7A2C855F" w14:textId="77777777" w:rsidR="00696367" w:rsidRPr="00D42A45" w:rsidRDefault="00696367" w:rsidP="00696367">
      <w:pPr>
        <w:pStyle w:val="Heading3"/>
        <w:rPr>
          <w:lang w:val="en-US"/>
        </w:rPr>
      </w:pPr>
      <w:r w:rsidRPr="00D42A45">
        <w:rPr>
          <w:lang w:val="en-US"/>
        </w:rPr>
        <w:t>give us all necessary assistance in connection with any proceedings we may institute relating to such infringement.</w:t>
      </w:r>
    </w:p>
    <w:p w14:paraId="19057E35" w14:textId="77777777" w:rsidR="00696367" w:rsidRPr="00D42A45" w:rsidRDefault="00696367" w:rsidP="00696367">
      <w:pPr>
        <w:pStyle w:val="Indent1"/>
        <w:ind w:left="0" w:firstLine="720"/>
        <w:rPr>
          <w:iCs/>
        </w:rPr>
      </w:pPr>
      <w:bookmarkStart w:id="95" w:name="_Toc147235786"/>
      <w:bookmarkStart w:id="96" w:name="_Toc406071631"/>
      <w:r w:rsidRPr="00D42A45">
        <w:rPr>
          <w:iCs/>
        </w:rPr>
        <w:t>Term and Termination</w:t>
      </w:r>
      <w:bookmarkEnd w:id="95"/>
      <w:bookmarkEnd w:id="96"/>
    </w:p>
    <w:p w14:paraId="02C771ED" w14:textId="77777777" w:rsidR="00696367" w:rsidRPr="00D42A45" w:rsidRDefault="00696367" w:rsidP="00696367">
      <w:pPr>
        <w:pStyle w:val="Heading2"/>
      </w:pPr>
      <w:r w:rsidRPr="00D42A45">
        <w:t>The term of your licence for a Blackberry Application and Documentation commences when you download the Blackberry Application from the Telstra Business Portal.</w:t>
      </w:r>
    </w:p>
    <w:p w14:paraId="386A4D31" w14:textId="77777777" w:rsidR="00696367" w:rsidRPr="00D42A45" w:rsidRDefault="00696367" w:rsidP="00696367">
      <w:pPr>
        <w:pStyle w:val="Heading2"/>
      </w:pPr>
      <w:r>
        <w:t>Unless we notify you otherwise, y</w:t>
      </w:r>
      <w:r w:rsidRPr="00D42A45">
        <w:t>ou may terminate your licence to a Blackberry Application and Documentation at any time by deleting the Blackberry Application from your Blackberry device</w:t>
      </w:r>
      <w:r>
        <w:t>.  We will not refund you any charges that relate to the period after which you terminate your licence</w:t>
      </w:r>
      <w:r w:rsidRPr="00A72715">
        <w:t xml:space="preserve"> </w:t>
      </w:r>
      <w:r w:rsidRPr="00D42A45">
        <w:t>to a Blackberry Application and Documentation</w:t>
      </w:r>
      <w:r>
        <w:t>.  However, you will still be able to access the Blackberry Application until the end of your currently monthly subscription (if applicable).</w:t>
      </w:r>
    </w:p>
    <w:p w14:paraId="61201E34" w14:textId="77777777" w:rsidR="00696367" w:rsidRPr="00D42A45" w:rsidRDefault="00696367" w:rsidP="00696367">
      <w:pPr>
        <w:pStyle w:val="Heading2"/>
      </w:pPr>
      <w:r w:rsidRPr="00D42A45">
        <w:t>If you breach any of these terms in respect of a Blackberry Application or applicable Documentation, we may terminate your licence to that Blackberry Application and Documentation.</w:t>
      </w:r>
    </w:p>
    <w:p w14:paraId="283393B9" w14:textId="77777777" w:rsidR="00696367" w:rsidRPr="00D42A45" w:rsidRDefault="00696367" w:rsidP="00696367">
      <w:pPr>
        <w:pStyle w:val="Indent1"/>
        <w:ind w:left="0" w:firstLine="720"/>
        <w:rPr>
          <w:iCs/>
        </w:rPr>
      </w:pPr>
      <w:bookmarkStart w:id="97" w:name="_Toc147235787"/>
      <w:bookmarkStart w:id="98" w:name="_Toc406071632"/>
      <w:r w:rsidRPr="00D42A45">
        <w:rPr>
          <w:iCs/>
        </w:rPr>
        <w:t>Intellectual Property</w:t>
      </w:r>
      <w:bookmarkEnd w:id="97"/>
      <w:bookmarkEnd w:id="98"/>
    </w:p>
    <w:p w14:paraId="5DB6EA16" w14:textId="77777777" w:rsidR="00696367" w:rsidRPr="00D42A45" w:rsidRDefault="00696367" w:rsidP="00696367">
      <w:pPr>
        <w:pStyle w:val="Heading2"/>
      </w:pPr>
      <w:r w:rsidRPr="00D42A45">
        <w:t>We, or our licensors, retain all intellectual property rights in the Blackberry Applications and Documentation, and nothing in these terms is intended to transfer any intellectual property rights in any Blackberry Applications or Documentation to you.</w:t>
      </w:r>
    </w:p>
    <w:p w14:paraId="4D3F2B94" w14:textId="77777777" w:rsidR="00696367" w:rsidRPr="00D42A45" w:rsidRDefault="00696367" w:rsidP="00696367">
      <w:pPr>
        <w:pStyle w:val="Indent1"/>
        <w:ind w:left="0" w:firstLine="720"/>
        <w:rPr>
          <w:iCs/>
        </w:rPr>
      </w:pPr>
      <w:bookmarkStart w:id="99" w:name="_Toc147235788"/>
      <w:bookmarkStart w:id="100" w:name="_Toc406071633"/>
      <w:r w:rsidRPr="00D42A45">
        <w:rPr>
          <w:iCs/>
        </w:rPr>
        <w:t>Charges</w:t>
      </w:r>
      <w:bookmarkEnd w:id="99"/>
      <w:bookmarkEnd w:id="100"/>
    </w:p>
    <w:p w14:paraId="0B77A197" w14:textId="77777777" w:rsidR="00696367" w:rsidRPr="00D42A45" w:rsidRDefault="00696367" w:rsidP="00696367">
      <w:pPr>
        <w:pStyle w:val="Heading2"/>
        <w:rPr>
          <w:lang w:val="en-US"/>
        </w:rPr>
      </w:pPr>
      <w:r w:rsidRPr="00D42A45">
        <w:rPr>
          <w:lang w:val="en-US"/>
        </w:rPr>
        <w:t>To download the Blackberry Applications we charge you:</w:t>
      </w:r>
    </w:p>
    <w:p w14:paraId="077EC2A6" w14:textId="77777777" w:rsidR="00696367" w:rsidRDefault="00696367" w:rsidP="00696367">
      <w:pPr>
        <w:pStyle w:val="Heading3"/>
      </w:pPr>
      <w:r>
        <w:t>any one</w:t>
      </w:r>
      <w:r w:rsidRPr="00D42A45">
        <w:t xml:space="preserve">-off or </w:t>
      </w:r>
      <w:r>
        <w:t>application content charge</w:t>
      </w:r>
      <w:r w:rsidRPr="00D42A45">
        <w:t xml:space="preserve"> you agree to pay </w:t>
      </w:r>
      <w:r>
        <w:t>to download the</w:t>
      </w:r>
      <w:r w:rsidRPr="00D42A45">
        <w:t xml:space="preserve"> </w:t>
      </w:r>
      <w:r>
        <w:t xml:space="preserve">application; </w:t>
      </w:r>
    </w:p>
    <w:p w14:paraId="24FE14E7" w14:textId="77777777" w:rsidR="00696367" w:rsidRPr="00D42A45" w:rsidRDefault="00696367" w:rsidP="00696367">
      <w:pPr>
        <w:pStyle w:val="Heading3"/>
      </w:pPr>
      <w:r>
        <w:t>a monthly subscription fee; and/or</w:t>
      </w:r>
    </w:p>
    <w:p w14:paraId="4274970B" w14:textId="77777777" w:rsidR="00696367" w:rsidRDefault="00696367" w:rsidP="00696367">
      <w:pPr>
        <w:pStyle w:val="Heading3"/>
      </w:pPr>
      <w:r w:rsidRPr="00D42A45">
        <w:t>data usage charges for downloading, and in some cases, using the content (unless data usage charges do n</w:t>
      </w:r>
      <w:r>
        <w:t>ot apply to the specific application</w:t>
      </w:r>
      <w:r w:rsidRPr="00D42A45">
        <w:t xml:space="preserve"> being downloaded in </w:t>
      </w:r>
      <w:r w:rsidRPr="00D42A45">
        <w:lastRenderedPageBreak/>
        <w:t>which case we will tell you before you purchase the content that d</w:t>
      </w:r>
      <w:r>
        <w:t>ata usage charges do not apply),</w:t>
      </w:r>
    </w:p>
    <w:p w14:paraId="0DD35285" w14:textId="77777777" w:rsidR="00696367" w:rsidRDefault="00696367" w:rsidP="00696367">
      <w:pPr>
        <w:pStyle w:val="Heading3"/>
        <w:numPr>
          <w:ilvl w:val="0"/>
          <w:numId w:val="0"/>
        </w:numPr>
        <w:ind w:left="737"/>
      </w:pPr>
      <w:r w:rsidRPr="00D42A45">
        <w:t>as advised to you on your handset</w:t>
      </w:r>
      <w:r>
        <w:t xml:space="preserve"> before you buy the content.</w:t>
      </w:r>
      <w:r w:rsidRPr="00D42A45">
        <w:t xml:space="preserve"> </w:t>
      </w:r>
    </w:p>
    <w:p w14:paraId="7F1183C4" w14:textId="77777777" w:rsidR="00EF51EA" w:rsidRPr="001559CB" w:rsidRDefault="00EF51EA" w:rsidP="00EF51EA">
      <w:pPr>
        <w:pStyle w:val="Heading1"/>
        <w:rPr>
          <w:rFonts w:cs="Arial"/>
          <w:szCs w:val="28"/>
          <w:lang w:val="en-US"/>
        </w:rPr>
      </w:pPr>
      <w:bookmarkStart w:id="101" w:name="_Toc147539691"/>
      <w:bookmarkStart w:id="102" w:name="_Toc406071634"/>
      <w:bookmarkStart w:id="103" w:name="_Ref147757472"/>
      <w:proofErr w:type="spellStart"/>
      <w:r w:rsidRPr="001559CB">
        <w:rPr>
          <w:rFonts w:cs="Arial"/>
          <w:szCs w:val="28"/>
          <w:lang w:val="en-US"/>
        </w:rPr>
        <w:t>BigPond</w:t>
      </w:r>
      <w:proofErr w:type="spellEnd"/>
      <w:r w:rsidRPr="001559CB">
        <w:rPr>
          <w:rFonts w:cs="Arial"/>
          <w:szCs w:val="28"/>
          <w:lang w:val="en-US"/>
        </w:rPr>
        <w:t xml:space="preserve"> Photos</w:t>
      </w:r>
      <w:bookmarkEnd w:id="101"/>
      <w:bookmarkEnd w:id="102"/>
      <w:bookmarkEnd w:id="103"/>
    </w:p>
    <w:p w14:paraId="5DF8F308" w14:textId="77777777" w:rsidR="00EF51EA" w:rsidRPr="001559CB" w:rsidRDefault="00EF51EA" w:rsidP="00EF51EA">
      <w:pPr>
        <w:pStyle w:val="Indent1"/>
      </w:pPr>
      <w:bookmarkStart w:id="104" w:name="_Toc147539692"/>
      <w:bookmarkStart w:id="105" w:name="_Toc406071635"/>
      <w:r w:rsidRPr="001559CB">
        <w:t>Your obligations</w:t>
      </w:r>
      <w:bookmarkEnd w:id="104"/>
      <w:bookmarkEnd w:id="105"/>
    </w:p>
    <w:p w14:paraId="32906B6C" w14:textId="77777777" w:rsidR="00EE4903" w:rsidRDefault="00EF51EA" w:rsidP="00EE4903">
      <w:pPr>
        <w:pStyle w:val="Heading2"/>
        <w:numPr>
          <w:ilvl w:val="1"/>
          <w:numId w:val="1"/>
        </w:numPr>
        <w:rPr>
          <w:lang w:eastAsia="en-AU"/>
        </w:rPr>
      </w:pPr>
      <w:r w:rsidRPr="001559CB">
        <w:rPr>
          <w:lang w:eastAsia="en-AU"/>
        </w:rPr>
        <w:t>You must</w:t>
      </w:r>
      <w:r w:rsidR="00EE4903">
        <w:rPr>
          <w:lang w:eastAsia="en-AU"/>
        </w:rPr>
        <w:t xml:space="preserve"> have a Telstra mobile service or a </w:t>
      </w:r>
      <w:proofErr w:type="spellStart"/>
      <w:r w:rsidR="00EE4903">
        <w:rPr>
          <w:lang w:eastAsia="en-AU"/>
        </w:rPr>
        <w:t>BigPond</w:t>
      </w:r>
      <w:proofErr w:type="spellEnd"/>
      <w:r w:rsidR="00EE4903">
        <w:rPr>
          <w:lang w:eastAsia="en-AU"/>
        </w:rPr>
        <w:t xml:space="preserve"> online internet service to regis</w:t>
      </w:r>
      <w:r w:rsidRPr="001559CB">
        <w:rPr>
          <w:lang w:eastAsia="en-AU"/>
        </w:rPr>
        <w:t xml:space="preserve">ter for the </w:t>
      </w:r>
      <w:proofErr w:type="spellStart"/>
      <w:r w:rsidRPr="001559CB">
        <w:rPr>
          <w:lang w:eastAsia="en-AU"/>
        </w:rPr>
        <w:t>BigPond</w:t>
      </w:r>
      <w:proofErr w:type="spellEnd"/>
      <w:r w:rsidRPr="001559CB">
        <w:rPr>
          <w:lang w:eastAsia="en-AU"/>
        </w:rPr>
        <w:t xml:space="preserve"> Photos Service (“Service”).  You may access the Service using your online internet service or your Telstra mobile service, using a compatible handset</w:t>
      </w:r>
      <w:r w:rsidR="00EE4903">
        <w:rPr>
          <w:lang w:eastAsia="en-AU"/>
        </w:rPr>
        <w:t>.</w:t>
      </w:r>
    </w:p>
    <w:p w14:paraId="6975EF30" w14:textId="77777777" w:rsidR="00EE4903" w:rsidRPr="00EE4903" w:rsidRDefault="00EE4903" w:rsidP="00EE4903">
      <w:pPr>
        <w:pStyle w:val="Heading2"/>
        <w:numPr>
          <w:ilvl w:val="1"/>
          <w:numId w:val="1"/>
        </w:numPr>
        <w:rPr>
          <w:lang w:eastAsia="en-AU"/>
        </w:rPr>
      </w:pPr>
      <w:r>
        <w:rPr>
          <w:bCs w:val="0"/>
          <w:color w:val="000000"/>
          <w:lang w:eastAsia="en-AU"/>
        </w:rPr>
        <w:t xml:space="preserve">The Service is only provided to you on your Telstra mobile service while you continue to take the </w:t>
      </w:r>
      <w:r w:rsidRPr="000A2D11">
        <w:rPr>
          <w:lang w:eastAsia="en-AU"/>
        </w:rPr>
        <w:t>Telstra mobile service to which the Service relates</w:t>
      </w:r>
      <w:r>
        <w:rPr>
          <w:lang w:eastAsia="en-AU"/>
        </w:rPr>
        <w:t xml:space="preserve">.  However, if your Telstra mobile service is cancelled, </w:t>
      </w:r>
      <w:r w:rsidRPr="009A26CE">
        <w:rPr>
          <w:bCs w:val="0"/>
          <w:color w:val="000000"/>
          <w:lang w:eastAsia="en-AU"/>
        </w:rPr>
        <w:t xml:space="preserve">you will </w:t>
      </w:r>
      <w:r>
        <w:rPr>
          <w:bCs w:val="0"/>
          <w:color w:val="000000"/>
          <w:lang w:eastAsia="en-AU"/>
        </w:rPr>
        <w:t>still</w:t>
      </w:r>
      <w:r w:rsidRPr="009A26CE">
        <w:rPr>
          <w:bCs w:val="0"/>
          <w:color w:val="000000"/>
          <w:lang w:eastAsia="en-AU"/>
        </w:rPr>
        <w:t xml:space="preserve"> </w:t>
      </w:r>
      <w:r>
        <w:rPr>
          <w:bCs w:val="0"/>
          <w:color w:val="000000"/>
          <w:lang w:eastAsia="en-AU"/>
        </w:rPr>
        <w:t xml:space="preserve">to </w:t>
      </w:r>
      <w:r w:rsidRPr="009A26CE">
        <w:rPr>
          <w:bCs w:val="0"/>
          <w:color w:val="000000"/>
          <w:lang w:eastAsia="en-AU"/>
        </w:rPr>
        <w:t>be ab</w:t>
      </w:r>
      <w:r>
        <w:rPr>
          <w:bCs w:val="0"/>
          <w:color w:val="000000"/>
          <w:lang w:eastAsia="en-AU"/>
        </w:rPr>
        <w:t>le to access the Service online.</w:t>
      </w:r>
    </w:p>
    <w:p w14:paraId="6C660649" w14:textId="77777777" w:rsidR="00EE4903" w:rsidRDefault="00EE4903" w:rsidP="00EF51EA">
      <w:pPr>
        <w:pStyle w:val="Heading2"/>
        <w:numPr>
          <w:ilvl w:val="1"/>
          <w:numId w:val="1"/>
        </w:numPr>
        <w:rPr>
          <w:lang w:eastAsia="en-AU"/>
        </w:rPr>
      </w:pPr>
      <w:r>
        <w:rPr>
          <w:lang w:eastAsia="en-AU"/>
        </w:rPr>
        <w:t>When you register for the Service online</w:t>
      </w:r>
      <w:r w:rsidRPr="001559CB">
        <w:rPr>
          <w:lang w:eastAsia="en-AU"/>
        </w:rPr>
        <w:t xml:space="preserve"> </w:t>
      </w:r>
      <w:r>
        <w:rPr>
          <w:lang w:eastAsia="en-AU"/>
        </w:rPr>
        <w:t xml:space="preserve">you must </w:t>
      </w:r>
      <w:r w:rsidR="00EF51EA" w:rsidRPr="001559CB">
        <w:rPr>
          <w:lang w:eastAsia="en-AU"/>
        </w:rPr>
        <w:t xml:space="preserve">comply with any terms set out in the </w:t>
      </w:r>
      <w:proofErr w:type="spellStart"/>
      <w:r w:rsidR="00EF51EA" w:rsidRPr="001559CB">
        <w:rPr>
          <w:lang w:eastAsia="en-AU"/>
        </w:rPr>
        <w:t>BigPond</w:t>
      </w:r>
      <w:proofErr w:type="spellEnd"/>
      <w:r w:rsidR="00EF51EA" w:rsidRPr="001559CB">
        <w:rPr>
          <w:lang w:eastAsia="en-AU"/>
        </w:rPr>
        <w:t xml:space="preserve"> Photos Terms and Conditions</w:t>
      </w:r>
      <w:r w:rsidR="00EF51EA">
        <w:rPr>
          <w:lang w:eastAsia="en-AU"/>
        </w:rPr>
        <w:t xml:space="preserve"> at </w:t>
      </w:r>
      <w:hyperlink r:id="rId21" w:history="1">
        <w:r w:rsidRPr="00256E64">
          <w:rPr>
            <w:rStyle w:val="Hyperlink"/>
            <w:lang w:eastAsia="en-AU"/>
          </w:rPr>
          <w:t>http://my.bigpond.com/hostingandstorage/photos/default.do?terms=true</w:t>
        </w:r>
      </w:hyperlink>
    </w:p>
    <w:p w14:paraId="210C1668" w14:textId="77777777" w:rsidR="00EF51EA" w:rsidRDefault="00EF51EA" w:rsidP="00EF51EA">
      <w:pPr>
        <w:pStyle w:val="Heading2"/>
        <w:numPr>
          <w:ilvl w:val="1"/>
          <w:numId w:val="1"/>
        </w:numPr>
        <w:rPr>
          <w:lang w:eastAsia="en-AU"/>
        </w:rPr>
      </w:pPr>
      <w:r>
        <w:rPr>
          <w:lang w:eastAsia="en-AU"/>
        </w:rPr>
        <w:t>If your Telstra mobile service is connected to the Telstra GSM network, you will only be able to access the Service from your Telstra mobile service via a</w:t>
      </w:r>
      <w:r w:rsidR="00EE4903">
        <w:rPr>
          <w:lang w:eastAsia="en-AU"/>
        </w:rPr>
        <w:t xml:space="preserve">n Internet address </w:t>
      </w:r>
      <w:r>
        <w:rPr>
          <w:lang w:eastAsia="en-AU"/>
        </w:rPr>
        <w:t>which will be sent to your compatible handset upon registration of your mobile number online.</w:t>
      </w:r>
    </w:p>
    <w:p w14:paraId="67C45F3B" w14:textId="77777777" w:rsidR="00EF51EA" w:rsidRDefault="00EF51EA" w:rsidP="00EF51EA">
      <w:pPr>
        <w:pStyle w:val="Heading2"/>
        <w:numPr>
          <w:ilvl w:val="1"/>
          <w:numId w:val="1"/>
        </w:numPr>
        <w:rPr>
          <w:lang w:eastAsia="en-AU"/>
        </w:rPr>
      </w:pPr>
      <w:r>
        <w:rPr>
          <w:lang w:eastAsia="en-AU"/>
        </w:rPr>
        <w:t xml:space="preserve">If your Telstra mobile service is connected to the </w:t>
      </w:r>
      <w:r w:rsidR="00D255AE">
        <w:rPr>
          <w:lang w:eastAsia="en-AU"/>
        </w:rPr>
        <w:t>Telstra 3G or Next G networks</w:t>
      </w:r>
      <w:r>
        <w:rPr>
          <w:lang w:eastAsia="en-AU"/>
        </w:rPr>
        <w:t xml:space="preserve">, you will be able to access the Service from your Telstra mobile service directly via the </w:t>
      </w:r>
      <w:proofErr w:type="spellStart"/>
      <w:r>
        <w:rPr>
          <w:lang w:eastAsia="en-AU"/>
        </w:rPr>
        <w:t>BigPond</w:t>
      </w:r>
      <w:proofErr w:type="spellEnd"/>
      <w:r>
        <w:rPr>
          <w:lang w:eastAsia="en-AU"/>
        </w:rPr>
        <w:t xml:space="preserve"> Mobile </w:t>
      </w:r>
      <w:r w:rsidR="00EE4903">
        <w:rPr>
          <w:lang w:eastAsia="en-AU"/>
        </w:rPr>
        <w:t xml:space="preserve">Services </w:t>
      </w:r>
      <w:r>
        <w:rPr>
          <w:lang w:eastAsia="en-AU"/>
        </w:rPr>
        <w:t>portal on your compatible handset upon registration of your mobile number online.</w:t>
      </w:r>
    </w:p>
    <w:p w14:paraId="73865743" w14:textId="77777777" w:rsidR="00EF51EA" w:rsidRDefault="00EF51EA" w:rsidP="00EF51EA">
      <w:pPr>
        <w:pStyle w:val="Heading2"/>
        <w:numPr>
          <w:ilvl w:val="1"/>
          <w:numId w:val="1"/>
        </w:numPr>
        <w:rPr>
          <w:lang w:eastAsia="en-AU"/>
        </w:rPr>
      </w:pPr>
      <w:r w:rsidRPr="001559CB">
        <w:rPr>
          <w:lang w:eastAsia="en-AU"/>
        </w:rPr>
        <w:t xml:space="preserve">You may upload photos from your compatible handset to your </w:t>
      </w:r>
      <w:proofErr w:type="spellStart"/>
      <w:r w:rsidRPr="001559CB">
        <w:rPr>
          <w:lang w:eastAsia="en-AU"/>
        </w:rPr>
        <w:t>BigPond</w:t>
      </w:r>
      <w:proofErr w:type="spellEnd"/>
      <w:r w:rsidRPr="001559CB">
        <w:rPr>
          <w:lang w:eastAsia="en-AU"/>
        </w:rPr>
        <w:t xml:space="preserve"> Photos online album using your compatible handset and manage your </w:t>
      </w:r>
      <w:proofErr w:type="spellStart"/>
      <w:r w:rsidRPr="001559CB">
        <w:rPr>
          <w:lang w:eastAsia="en-AU"/>
        </w:rPr>
        <w:t>BigPond</w:t>
      </w:r>
      <w:proofErr w:type="spellEnd"/>
      <w:r w:rsidRPr="001559CB">
        <w:rPr>
          <w:lang w:eastAsia="en-AU"/>
        </w:rPr>
        <w:t xml:space="preserve"> </w:t>
      </w:r>
      <w:r w:rsidR="00EE4903">
        <w:rPr>
          <w:lang w:eastAsia="en-AU"/>
        </w:rPr>
        <w:t xml:space="preserve">Photos </w:t>
      </w:r>
      <w:r w:rsidRPr="001559CB">
        <w:rPr>
          <w:lang w:eastAsia="en-AU"/>
        </w:rPr>
        <w:t>online album using your compatible handset</w:t>
      </w:r>
      <w:r>
        <w:rPr>
          <w:lang w:eastAsia="en-AU"/>
        </w:rPr>
        <w:t xml:space="preserve">. </w:t>
      </w:r>
    </w:p>
    <w:p w14:paraId="03CE96B6" w14:textId="77777777" w:rsidR="00EE4903" w:rsidRDefault="00EE4903" w:rsidP="00EE4903">
      <w:pPr>
        <w:pStyle w:val="Heading2"/>
        <w:numPr>
          <w:ilvl w:val="1"/>
          <w:numId w:val="1"/>
        </w:numPr>
        <w:rPr>
          <w:lang w:eastAsia="en-AU"/>
        </w:rPr>
      </w:pPr>
      <w:r>
        <w:rPr>
          <w:lang w:eastAsia="en-AU"/>
        </w:rPr>
        <w:t xml:space="preserve">You must advise us in a timely manner if you have reasons to suspect that the Service is being used contrary to the applicable terms or the </w:t>
      </w:r>
      <w:proofErr w:type="spellStart"/>
      <w:r>
        <w:rPr>
          <w:lang w:eastAsia="en-AU"/>
        </w:rPr>
        <w:t>FairPlay</w:t>
      </w:r>
      <w:proofErr w:type="spellEnd"/>
      <w:r>
        <w:rPr>
          <w:lang w:eastAsia="en-AU"/>
        </w:rPr>
        <w:t xml:space="preserve"> Policy. </w:t>
      </w:r>
    </w:p>
    <w:p w14:paraId="277870DA" w14:textId="77777777" w:rsidR="00EE4903" w:rsidRDefault="00EE4903" w:rsidP="00EE4903">
      <w:pPr>
        <w:pStyle w:val="Heading2"/>
        <w:numPr>
          <w:ilvl w:val="1"/>
          <w:numId w:val="1"/>
        </w:numPr>
        <w:rPr>
          <w:lang w:eastAsia="en-AU"/>
        </w:rPr>
      </w:pPr>
      <w:r>
        <w:rPr>
          <w:lang w:eastAsia="en-AU"/>
        </w:rPr>
        <w:t>You acknowledge that no title in the hardware, infrastructure or facilities used by us to deliver the Service passes to you at any time.</w:t>
      </w:r>
    </w:p>
    <w:p w14:paraId="528E1F87" w14:textId="77777777" w:rsidR="00EE4903" w:rsidRDefault="00EE4903" w:rsidP="00EE4903">
      <w:pPr>
        <w:pStyle w:val="Indent1"/>
        <w:rPr>
          <w:lang w:eastAsia="en-AU"/>
        </w:rPr>
      </w:pPr>
      <w:bookmarkStart w:id="106" w:name="_Toc148957487"/>
      <w:bookmarkStart w:id="107" w:name="_Toc406071636"/>
      <w:r>
        <w:rPr>
          <w:lang w:eastAsia="en-AU"/>
        </w:rPr>
        <w:lastRenderedPageBreak/>
        <w:t>Your Data</w:t>
      </w:r>
      <w:bookmarkEnd w:id="106"/>
      <w:bookmarkEnd w:id="107"/>
    </w:p>
    <w:p w14:paraId="315C710F" w14:textId="77777777" w:rsidR="00EE4903" w:rsidRDefault="00EE4903" w:rsidP="00EE4903">
      <w:pPr>
        <w:pStyle w:val="Heading2"/>
        <w:numPr>
          <w:ilvl w:val="1"/>
          <w:numId w:val="1"/>
        </w:numPr>
        <w:rPr>
          <w:lang w:eastAsia="en-AU"/>
        </w:rPr>
      </w:pPr>
      <w:r>
        <w:rPr>
          <w:lang w:eastAsia="en-AU"/>
        </w:rPr>
        <w:t>“</w:t>
      </w:r>
      <w:r w:rsidRPr="00FF78E1">
        <w:rPr>
          <w:b/>
          <w:lang w:eastAsia="en-AU"/>
        </w:rPr>
        <w:t>Data</w:t>
      </w:r>
      <w:r>
        <w:rPr>
          <w:lang w:eastAsia="en-AU"/>
        </w:rPr>
        <w:t>” includes all photos, information, data, material, software code, applications, files, text, logos, images, audio, movie clips and/or content in any form placed on our systems as a result of providing the Service to you.</w:t>
      </w:r>
    </w:p>
    <w:p w14:paraId="426A1F52" w14:textId="77777777" w:rsidR="00EE4903" w:rsidRDefault="00EE4903" w:rsidP="00EE4903">
      <w:pPr>
        <w:pStyle w:val="Heading2"/>
        <w:numPr>
          <w:ilvl w:val="1"/>
          <w:numId w:val="1"/>
        </w:numPr>
        <w:rPr>
          <w:lang w:eastAsia="en-AU"/>
        </w:rPr>
      </w:pPr>
      <w:r>
        <w:rPr>
          <w:lang w:eastAsia="en-AU"/>
        </w:rPr>
        <w:t>You acknowledge that:</w:t>
      </w:r>
    </w:p>
    <w:p w14:paraId="7C406294" w14:textId="77777777" w:rsidR="00EE4903" w:rsidRDefault="00EE4903" w:rsidP="004C6C6F">
      <w:pPr>
        <w:pStyle w:val="Heading3"/>
        <w:numPr>
          <w:ilvl w:val="2"/>
          <w:numId w:val="1"/>
        </w:numPr>
        <w:ind w:left="1418" w:hanging="681"/>
        <w:rPr>
          <w:lang w:eastAsia="en-AU"/>
        </w:rPr>
      </w:pPr>
      <w:r>
        <w:rPr>
          <w:lang w:eastAsia="en-AU"/>
        </w:rPr>
        <w:t xml:space="preserve">we may remove Data from the Service at any time if we reasonably determine that you are in breach of the </w:t>
      </w:r>
      <w:proofErr w:type="spellStart"/>
      <w:r>
        <w:rPr>
          <w:lang w:eastAsia="en-AU"/>
        </w:rPr>
        <w:t>FairPlay</w:t>
      </w:r>
      <w:proofErr w:type="spellEnd"/>
      <w:r>
        <w:rPr>
          <w:lang w:eastAsia="en-AU"/>
        </w:rPr>
        <w:t xml:space="preserve"> Policy or otherwise are in material breach of the applicable terms but will tell you if we do this; and </w:t>
      </w:r>
    </w:p>
    <w:p w14:paraId="4D12C725" w14:textId="77777777" w:rsidR="00EE4903" w:rsidRDefault="00EE4903" w:rsidP="004C6C6F">
      <w:pPr>
        <w:pStyle w:val="Heading3"/>
        <w:numPr>
          <w:ilvl w:val="2"/>
          <w:numId w:val="1"/>
        </w:numPr>
        <w:ind w:left="1418" w:hanging="681"/>
        <w:rPr>
          <w:lang w:eastAsia="en-AU"/>
        </w:rPr>
      </w:pPr>
      <w:r>
        <w:rPr>
          <w:lang w:eastAsia="en-AU"/>
        </w:rPr>
        <w:t>you are responsible for any use of the Service using your logon name and password.</w:t>
      </w:r>
    </w:p>
    <w:p w14:paraId="646EA830" w14:textId="77777777" w:rsidR="00EE4903" w:rsidRDefault="00EE4903" w:rsidP="00EE4903">
      <w:pPr>
        <w:pStyle w:val="Heading2"/>
        <w:numPr>
          <w:ilvl w:val="1"/>
          <w:numId w:val="1"/>
        </w:numPr>
        <w:rPr>
          <w:lang w:eastAsia="en-AU"/>
        </w:rPr>
      </w:pPr>
      <w:r>
        <w:rPr>
          <w:lang w:eastAsia="en-AU"/>
        </w:rPr>
        <w:t xml:space="preserve">We will archive your Data onto backup mechanisms on a regular basis for the purposes of disaster recovery.  In the event of equipment failure or data corruption, we will use reasonable endeavours to restore your Data from the last known good archive. Notwithstanding our backup regimes, you must maintain a recent copy of your Data at your premises at all times.  You will ensure that all of your Data is accessible by us at the time that a backup is to be carried out for the sole purpose of our backup (including ensuring that files are not locked or in use during this time).  You acknowledge that any of your Data that is not accessible by us at the time that a backup is carried out will not be backed up.  While we use reasonable care in performing backups, </w:t>
      </w:r>
      <w:r w:rsidR="00466435">
        <w:rPr>
          <w:lang w:eastAsia="en-AU"/>
        </w:rPr>
        <w:t xml:space="preserve">subject to the Australian Consumer Law provisions in the General Terms of Our Customer Terms, </w:t>
      </w:r>
      <w:r>
        <w:rPr>
          <w:lang w:eastAsia="en-AU"/>
        </w:rPr>
        <w:t>we do not promise that backups will:</w:t>
      </w:r>
    </w:p>
    <w:p w14:paraId="043719CD" w14:textId="77777777" w:rsidR="00EE4903" w:rsidRDefault="00EE4903" w:rsidP="00EE4903">
      <w:pPr>
        <w:pStyle w:val="Heading3"/>
        <w:numPr>
          <w:ilvl w:val="2"/>
          <w:numId w:val="1"/>
        </w:numPr>
        <w:ind w:left="737" w:firstLine="0"/>
        <w:rPr>
          <w:lang w:eastAsia="en-AU"/>
        </w:rPr>
      </w:pPr>
      <w:r>
        <w:rPr>
          <w:lang w:eastAsia="en-AU"/>
        </w:rPr>
        <w:t>occur on every scheduled occasion;</w:t>
      </w:r>
    </w:p>
    <w:p w14:paraId="50E57136" w14:textId="77777777" w:rsidR="00EE4903" w:rsidRDefault="00EE4903" w:rsidP="00EE4903">
      <w:pPr>
        <w:pStyle w:val="Heading3"/>
        <w:numPr>
          <w:ilvl w:val="2"/>
          <w:numId w:val="1"/>
        </w:numPr>
        <w:ind w:left="737" w:firstLine="0"/>
        <w:rPr>
          <w:lang w:eastAsia="en-AU"/>
        </w:rPr>
      </w:pPr>
      <w:r>
        <w:rPr>
          <w:lang w:eastAsia="en-AU"/>
        </w:rPr>
        <w:t>be complete; or</w:t>
      </w:r>
    </w:p>
    <w:p w14:paraId="0D35171C" w14:textId="77777777" w:rsidR="00EE4903" w:rsidRDefault="00EE4903" w:rsidP="00EE4903">
      <w:pPr>
        <w:pStyle w:val="Heading3"/>
        <w:numPr>
          <w:ilvl w:val="2"/>
          <w:numId w:val="1"/>
        </w:numPr>
        <w:ind w:left="737" w:firstLine="0"/>
        <w:rPr>
          <w:lang w:eastAsia="en-AU"/>
        </w:rPr>
      </w:pPr>
      <w:r>
        <w:rPr>
          <w:lang w:eastAsia="en-AU"/>
        </w:rPr>
        <w:t>be uncorrupted.</w:t>
      </w:r>
    </w:p>
    <w:p w14:paraId="48C455A1" w14:textId="77777777" w:rsidR="00EE4903" w:rsidRDefault="00EE4903" w:rsidP="00EE4903">
      <w:pPr>
        <w:pStyle w:val="Heading2"/>
        <w:numPr>
          <w:ilvl w:val="1"/>
          <w:numId w:val="1"/>
        </w:numPr>
        <w:rPr>
          <w:lang w:eastAsia="en-AU"/>
        </w:rPr>
      </w:pPr>
      <w:r>
        <w:rPr>
          <w:lang w:eastAsia="en-AU"/>
        </w:rPr>
        <w:t>You are responsible for developing, installing and maintaining your Data.  You must have appropriate and compatible equipment, software and internet access to upload your Data to our systems.</w:t>
      </w:r>
    </w:p>
    <w:p w14:paraId="2F15CDC4" w14:textId="77777777" w:rsidR="00EE4903" w:rsidRDefault="00EE4903" w:rsidP="00EE4903">
      <w:pPr>
        <w:pStyle w:val="Heading2"/>
        <w:numPr>
          <w:ilvl w:val="1"/>
          <w:numId w:val="1"/>
        </w:numPr>
        <w:rPr>
          <w:lang w:eastAsia="en-AU"/>
        </w:rPr>
      </w:pPr>
      <w:r>
        <w:rPr>
          <w:lang w:eastAsia="en-AU"/>
        </w:rPr>
        <w:t>You are solely responsible for any Data you place on the Service and dealing with persons who access your Data (including those with whom you share photo album folders).  You must not refer complaints or inquiries in relation to your Data to us.</w:t>
      </w:r>
    </w:p>
    <w:p w14:paraId="7283AE98" w14:textId="77777777" w:rsidR="00EE4903" w:rsidRDefault="00EE4903" w:rsidP="00EE4903">
      <w:pPr>
        <w:pStyle w:val="Heading2"/>
        <w:numPr>
          <w:ilvl w:val="1"/>
          <w:numId w:val="1"/>
        </w:numPr>
        <w:rPr>
          <w:lang w:eastAsia="en-AU"/>
        </w:rPr>
      </w:pPr>
      <w:r>
        <w:rPr>
          <w:lang w:eastAsia="en-AU"/>
        </w:rPr>
        <w:t>If you choose to share your Data with another person on their mobile phone service, their mobile phone service must have a wireless application protocol capability and they must have a data connection (GPRS or 3G) to access your photos.</w:t>
      </w:r>
    </w:p>
    <w:p w14:paraId="40CDE79E" w14:textId="77777777" w:rsidR="00EE4903" w:rsidRDefault="00EE4903" w:rsidP="00EE4903">
      <w:pPr>
        <w:pStyle w:val="Heading2"/>
        <w:numPr>
          <w:ilvl w:val="1"/>
          <w:numId w:val="1"/>
        </w:numPr>
        <w:rPr>
          <w:lang w:eastAsia="en-AU"/>
        </w:rPr>
      </w:pPr>
      <w:r>
        <w:rPr>
          <w:lang w:eastAsia="en-AU"/>
        </w:rPr>
        <w:lastRenderedPageBreak/>
        <w:t>You must adopt appropriate measures to ensure the security of your logon name, password and Data.</w:t>
      </w:r>
    </w:p>
    <w:p w14:paraId="363B6F8A" w14:textId="77777777" w:rsidR="00EE4903" w:rsidRDefault="00EE4903" w:rsidP="00EE4903">
      <w:pPr>
        <w:pStyle w:val="Heading2"/>
        <w:numPr>
          <w:ilvl w:val="1"/>
          <w:numId w:val="1"/>
        </w:numPr>
        <w:rPr>
          <w:lang w:eastAsia="en-AU"/>
        </w:rPr>
      </w:pPr>
      <w:r>
        <w:rPr>
          <w:lang w:eastAsia="en-AU"/>
        </w:rPr>
        <w:t>You grant us all rights, consents, permissions and licences necessary to enable us and our subcontractors and suppliers to legally view, copy and store you Data for the sole purpose of performing our obligations under the applicable terms or any law.</w:t>
      </w:r>
    </w:p>
    <w:p w14:paraId="2132E47D" w14:textId="77777777" w:rsidR="00EE4903" w:rsidRDefault="00EE4903" w:rsidP="00EE4903">
      <w:pPr>
        <w:pStyle w:val="Indent1"/>
        <w:rPr>
          <w:lang w:eastAsia="en-AU"/>
        </w:rPr>
      </w:pPr>
      <w:bookmarkStart w:id="108" w:name="_Toc148957488"/>
      <w:bookmarkStart w:id="109" w:name="_Toc406071637"/>
      <w:r>
        <w:rPr>
          <w:lang w:eastAsia="en-AU"/>
        </w:rPr>
        <w:t>Software</w:t>
      </w:r>
      <w:bookmarkEnd w:id="108"/>
      <w:bookmarkEnd w:id="109"/>
    </w:p>
    <w:p w14:paraId="387463B5" w14:textId="77777777" w:rsidR="00EE4903" w:rsidRDefault="00EE4903" w:rsidP="00EE4903">
      <w:pPr>
        <w:pStyle w:val="Heading2"/>
        <w:numPr>
          <w:ilvl w:val="1"/>
          <w:numId w:val="1"/>
        </w:numPr>
        <w:rPr>
          <w:lang w:eastAsia="en-AU"/>
        </w:rPr>
      </w:pPr>
      <w:r>
        <w:rPr>
          <w:lang w:eastAsia="en-AU"/>
        </w:rPr>
        <w:t>If we provide you with software and terms and conditions accompany the software, then we provide that software to you on the terms and conditions that accompany it.  In these instances it is very important that you read and understand those additional terms and conditions.</w:t>
      </w:r>
    </w:p>
    <w:p w14:paraId="6421D77D" w14:textId="77777777" w:rsidR="00EE4903" w:rsidRDefault="00EE4903" w:rsidP="00EE4903">
      <w:pPr>
        <w:pStyle w:val="Heading2"/>
        <w:numPr>
          <w:ilvl w:val="1"/>
          <w:numId w:val="1"/>
        </w:numPr>
        <w:rPr>
          <w:lang w:eastAsia="en-AU"/>
        </w:rPr>
      </w:pPr>
      <w:r>
        <w:rPr>
          <w:lang w:eastAsia="en-AU"/>
        </w:rPr>
        <w:t>If we provide you with software and no terms and conditions accompany the software, then:</w:t>
      </w:r>
    </w:p>
    <w:p w14:paraId="0154D438" w14:textId="77777777" w:rsidR="00EE4903" w:rsidRDefault="00EE4903" w:rsidP="004C6C6F">
      <w:pPr>
        <w:pStyle w:val="Heading3"/>
        <w:numPr>
          <w:ilvl w:val="2"/>
          <w:numId w:val="1"/>
        </w:numPr>
        <w:ind w:left="1418" w:hanging="681"/>
        <w:rPr>
          <w:lang w:eastAsia="en-AU"/>
        </w:rPr>
      </w:pPr>
      <w:r>
        <w:rPr>
          <w:lang w:eastAsia="en-AU"/>
        </w:rPr>
        <w:t>we grant you a non-exclusive, non-transferable licence to use the software for the sole purpose of using the Service in accordance with the applicable terms;</w:t>
      </w:r>
    </w:p>
    <w:p w14:paraId="2E5E1AD9" w14:textId="77777777" w:rsidR="00EE4903" w:rsidRDefault="00EE4903" w:rsidP="004C6C6F">
      <w:pPr>
        <w:pStyle w:val="Heading3"/>
        <w:numPr>
          <w:ilvl w:val="2"/>
          <w:numId w:val="1"/>
        </w:numPr>
        <w:ind w:left="1418" w:hanging="681"/>
        <w:rPr>
          <w:lang w:eastAsia="en-AU"/>
        </w:rPr>
      </w:pPr>
      <w:r>
        <w:rPr>
          <w:lang w:eastAsia="en-AU"/>
        </w:rPr>
        <w:t>you must not use, or permit any person to use, the software in any way that is not permitted by the applicable terms; and</w:t>
      </w:r>
    </w:p>
    <w:p w14:paraId="6B38BAA4" w14:textId="77777777" w:rsidR="00EE4903" w:rsidRDefault="00EE4903" w:rsidP="00EE4903">
      <w:pPr>
        <w:pStyle w:val="Heading3"/>
        <w:numPr>
          <w:ilvl w:val="2"/>
          <w:numId w:val="1"/>
        </w:numPr>
        <w:ind w:left="737" w:firstLine="0"/>
        <w:rPr>
          <w:lang w:eastAsia="en-AU"/>
        </w:rPr>
      </w:pPr>
      <w:r>
        <w:rPr>
          <w:lang w:eastAsia="en-AU"/>
        </w:rPr>
        <w:t>without limiting clause 4.18(b), you must not:</w:t>
      </w:r>
    </w:p>
    <w:p w14:paraId="7A5D19AD" w14:textId="77777777" w:rsidR="00EE4903" w:rsidRDefault="00EE4903" w:rsidP="00EE4903">
      <w:pPr>
        <w:pStyle w:val="Heading4"/>
        <w:numPr>
          <w:ilvl w:val="3"/>
          <w:numId w:val="1"/>
        </w:numPr>
        <w:rPr>
          <w:lang w:eastAsia="en-AU"/>
        </w:rPr>
      </w:pPr>
      <w:r>
        <w:rPr>
          <w:lang w:eastAsia="en-AU"/>
        </w:rPr>
        <w:t>use the software on behalf of, or for the benefit of, any other person; or</w:t>
      </w:r>
    </w:p>
    <w:p w14:paraId="60AF0040" w14:textId="77777777" w:rsidR="00EE4903" w:rsidRDefault="00EE4903" w:rsidP="00EE4903">
      <w:pPr>
        <w:pStyle w:val="Heading4"/>
        <w:numPr>
          <w:ilvl w:val="3"/>
          <w:numId w:val="1"/>
        </w:numPr>
        <w:rPr>
          <w:lang w:eastAsia="en-AU"/>
        </w:rPr>
      </w:pPr>
      <w:r>
        <w:rPr>
          <w:lang w:eastAsia="en-AU"/>
        </w:rPr>
        <w:t>disassemble, reverse engineer or create more than one copy of the software (unless you have a statutory right to disassemble, reverse engineer or create more than one copy of the software, in which case you must only do so to the extent permitted by your statutory right).</w:t>
      </w:r>
    </w:p>
    <w:p w14:paraId="34A98193" w14:textId="77777777" w:rsidR="00EE4903" w:rsidRDefault="00EE4903" w:rsidP="00EE4903">
      <w:pPr>
        <w:pStyle w:val="Indent1"/>
        <w:rPr>
          <w:lang w:eastAsia="en-AU"/>
        </w:rPr>
      </w:pPr>
      <w:bookmarkStart w:id="110" w:name="_Toc148957489"/>
      <w:bookmarkStart w:id="111" w:name="_Toc406071638"/>
      <w:r>
        <w:rPr>
          <w:lang w:eastAsia="en-AU"/>
        </w:rPr>
        <w:t>Storage space</w:t>
      </w:r>
      <w:bookmarkEnd w:id="110"/>
      <w:bookmarkEnd w:id="111"/>
    </w:p>
    <w:p w14:paraId="65DCB493" w14:textId="77777777" w:rsidR="000F6359" w:rsidRDefault="000F6359" w:rsidP="000F6359">
      <w:pPr>
        <w:pStyle w:val="Heading2"/>
        <w:numPr>
          <w:ilvl w:val="1"/>
          <w:numId w:val="1"/>
        </w:numPr>
        <w:rPr>
          <w:lang w:eastAsia="en-AU"/>
        </w:rPr>
      </w:pPr>
      <w:bookmarkStart w:id="112" w:name="_Toc148957490"/>
      <w:r>
        <w:rPr>
          <w:lang w:eastAsia="en-AU"/>
        </w:rPr>
        <w:t xml:space="preserve">You will receive up to 20MB free of personal album space.  </w:t>
      </w:r>
      <w:r w:rsidRPr="006B63AF">
        <w:rPr>
          <w:lang w:eastAsia="en-AU"/>
        </w:rPr>
        <w:t xml:space="preserve">If you require any additional album space, you must purchase additional space from us (if available) and pay the charges set out in the Rate Card for </w:t>
      </w:r>
      <w:proofErr w:type="spellStart"/>
      <w:r w:rsidRPr="006B63AF">
        <w:rPr>
          <w:lang w:eastAsia="en-AU"/>
        </w:rPr>
        <w:t>BigPond</w:t>
      </w:r>
      <w:proofErr w:type="spellEnd"/>
      <w:r w:rsidRPr="006B63AF">
        <w:rPr>
          <w:lang w:eastAsia="en-AU"/>
        </w:rPr>
        <w:t xml:space="preserve"> Online Storage.</w:t>
      </w:r>
    </w:p>
    <w:p w14:paraId="5F0852E0" w14:textId="77777777" w:rsidR="00EE4903" w:rsidRDefault="00EE4903" w:rsidP="00EE4903">
      <w:pPr>
        <w:pStyle w:val="Indent1"/>
        <w:rPr>
          <w:lang w:eastAsia="en-AU"/>
        </w:rPr>
      </w:pPr>
      <w:bookmarkStart w:id="113" w:name="_Toc406071639"/>
      <w:r>
        <w:rPr>
          <w:lang w:eastAsia="en-AU"/>
        </w:rPr>
        <w:t>Termination</w:t>
      </w:r>
      <w:bookmarkEnd w:id="112"/>
      <w:bookmarkEnd w:id="113"/>
    </w:p>
    <w:p w14:paraId="5D6055A8" w14:textId="77777777" w:rsidR="00EE4903" w:rsidRPr="00CB6091" w:rsidRDefault="00EE4903" w:rsidP="00EE4903">
      <w:pPr>
        <w:pStyle w:val="Heading2"/>
        <w:numPr>
          <w:ilvl w:val="1"/>
          <w:numId w:val="1"/>
        </w:numPr>
        <w:rPr>
          <w:lang w:eastAsia="en-AU"/>
        </w:rPr>
      </w:pPr>
      <w:r w:rsidRPr="00B83D7F">
        <w:rPr>
          <w:lang w:eastAsia="en-AU"/>
        </w:rPr>
        <w:t xml:space="preserve">You may cancel the Service under the applicable terms at any time by notifying Telstra’s Customer Service Centre or via </w:t>
      </w:r>
      <w:proofErr w:type="spellStart"/>
      <w:r w:rsidRPr="00B83D7F">
        <w:rPr>
          <w:lang w:eastAsia="en-AU"/>
        </w:rPr>
        <w:t>BigPond</w:t>
      </w:r>
      <w:proofErr w:type="spellEnd"/>
      <w:r w:rsidRPr="00B83D7F">
        <w:rPr>
          <w:lang w:eastAsia="en-AU"/>
        </w:rPr>
        <w:t xml:space="preserve"> </w:t>
      </w:r>
      <w:proofErr w:type="spellStart"/>
      <w:r w:rsidRPr="00B83D7F">
        <w:rPr>
          <w:lang w:eastAsia="en-AU"/>
        </w:rPr>
        <w:t>OnLi</w:t>
      </w:r>
      <w:r>
        <w:rPr>
          <w:lang w:eastAsia="en-AU"/>
        </w:rPr>
        <w:t>ne</w:t>
      </w:r>
      <w:proofErr w:type="spellEnd"/>
      <w:r>
        <w:rPr>
          <w:lang w:eastAsia="en-AU"/>
        </w:rPr>
        <w:t xml:space="preserve"> </w:t>
      </w:r>
      <w:proofErr w:type="spellStart"/>
      <w:r>
        <w:rPr>
          <w:lang w:eastAsia="en-AU"/>
        </w:rPr>
        <w:t>Self care</w:t>
      </w:r>
      <w:proofErr w:type="spellEnd"/>
      <w:r>
        <w:rPr>
          <w:lang w:eastAsia="en-AU"/>
        </w:rPr>
        <w:t xml:space="preserve"> on BigPond.com.  In most cases, t</w:t>
      </w:r>
      <w:r w:rsidRPr="00BA2133">
        <w:rPr>
          <w:lang w:eastAsia="en-AU"/>
        </w:rPr>
        <w:t>he photos in your album wil</w:t>
      </w:r>
      <w:r>
        <w:rPr>
          <w:lang w:eastAsia="en-AU"/>
        </w:rPr>
        <w:t>l not be deleted immediately and y</w:t>
      </w:r>
      <w:r w:rsidRPr="00BA2133">
        <w:rPr>
          <w:lang w:eastAsia="en-AU"/>
        </w:rPr>
        <w:t>ou will be able to retrieve any photos within your album if you reactivate the Service within 30 days</w:t>
      </w:r>
      <w:r w:rsidRPr="00CB6091">
        <w:rPr>
          <w:lang w:eastAsia="en-AU"/>
        </w:rPr>
        <w:t>.</w:t>
      </w:r>
      <w:r>
        <w:rPr>
          <w:lang w:eastAsia="en-AU"/>
        </w:rPr>
        <w:t xml:space="preserve">  </w:t>
      </w:r>
      <w:r>
        <w:rPr>
          <w:lang w:eastAsia="en-AU"/>
        </w:rPr>
        <w:lastRenderedPageBreak/>
        <w:t xml:space="preserve">However, if you have also registered on BigPond.com for online access to the Service and you subsequently cancel the Service, you may </w:t>
      </w:r>
      <w:r w:rsidRPr="00CB6091">
        <w:rPr>
          <w:lang w:eastAsia="en-AU"/>
        </w:rPr>
        <w:t xml:space="preserve">not be able to retrieve any photos within your album even if you </w:t>
      </w:r>
      <w:r>
        <w:rPr>
          <w:lang w:eastAsia="en-AU"/>
        </w:rPr>
        <w:t xml:space="preserve">later </w:t>
      </w:r>
      <w:r w:rsidRPr="00CB6091">
        <w:rPr>
          <w:lang w:eastAsia="en-AU"/>
        </w:rPr>
        <w:t>reactivate the Service.</w:t>
      </w:r>
    </w:p>
    <w:p w14:paraId="53C2F8A7" w14:textId="77777777" w:rsidR="00EE4903" w:rsidRDefault="00EE4903" w:rsidP="00EE4903">
      <w:pPr>
        <w:pStyle w:val="Heading2"/>
        <w:numPr>
          <w:ilvl w:val="1"/>
          <w:numId w:val="1"/>
        </w:numPr>
        <w:rPr>
          <w:lang w:eastAsia="en-AU"/>
        </w:rPr>
      </w:pPr>
      <w:r>
        <w:rPr>
          <w:lang w:eastAsia="en-AU"/>
        </w:rPr>
        <w:t xml:space="preserve">If </w:t>
      </w:r>
      <w:r w:rsidRPr="00BA2133">
        <w:rPr>
          <w:lang w:eastAsia="en-AU"/>
        </w:rPr>
        <w:t>your Service</w:t>
      </w:r>
      <w:r>
        <w:rPr>
          <w:lang w:eastAsia="en-AU"/>
        </w:rPr>
        <w:t xml:space="preserve"> has been suspended, your account details and Data will be retained but most of the Service features will be disabled.</w:t>
      </w:r>
    </w:p>
    <w:p w14:paraId="79CA0AB6" w14:textId="77777777" w:rsidR="00EE4903" w:rsidRDefault="00EE4903" w:rsidP="00EE4903">
      <w:pPr>
        <w:pStyle w:val="Heading2"/>
        <w:numPr>
          <w:ilvl w:val="1"/>
          <w:numId w:val="1"/>
        </w:numPr>
        <w:rPr>
          <w:lang w:eastAsia="en-AU"/>
        </w:rPr>
      </w:pPr>
      <w:r>
        <w:rPr>
          <w:lang w:eastAsia="en-AU"/>
        </w:rPr>
        <w:t xml:space="preserve">If your Service has been disconnected or terminated, your account details and Data will be deleted permanently </w:t>
      </w:r>
      <w:r w:rsidRPr="008744D8">
        <w:rPr>
          <w:lang w:eastAsia="en-AU"/>
        </w:rPr>
        <w:t>(except for your photos, which will be deleted after 30 days)</w:t>
      </w:r>
      <w:r>
        <w:rPr>
          <w:lang w:eastAsia="en-AU"/>
        </w:rPr>
        <w:t>.</w:t>
      </w:r>
    </w:p>
    <w:p w14:paraId="5709E579" w14:textId="77777777" w:rsidR="00EE4903" w:rsidRDefault="00EE4903" w:rsidP="00EE4903">
      <w:pPr>
        <w:pStyle w:val="Indent1"/>
        <w:rPr>
          <w:lang w:eastAsia="en-AU"/>
        </w:rPr>
      </w:pPr>
      <w:bookmarkStart w:id="114" w:name="_Toc148957491"/>
      <w:bookmarkStart w:id="115" w:name="_Toc406071640"/>
      <w:r>
        <w:rPr>
          <w:lang w:eastAsia="en-AU"/>
        </w:rPr>
        <w:t>Maintenance of the Service</w:t>
      </w:r>
      <w:bookmarkEnd w:id="114"/>
      <w:bookmarkEnd w:id="115"/>
    </w:p>
    <w:p w14:paraId="31B52874" w14:textId="77777777" w:rsidR="00EE4903" w:rsidRDefault="00EE4903" w:rsidP="00EE4903">
      <w:pPr>
        <w:pStyle w:val="Heading2"/>
        <w:numPr>
          <w:ilvl w:val="1"/>
          <w:numId w:val="1"/>
        </w:numPr>
        <w:rPr>
          <w:lang w:eastAsia="en-AU"/>
        </w:rPr>
      </w:pPr>
      <w:r>
        <w:rPr>
          <w:lang w:eastAsia="en-AU"/>
        </w:rPr>
        <w:t xml:space="preserve">If you experience a problem with the Service, you should notify our Customer Service Centre on the number set out on the </w:t>
      </w:r>
      <w:proofErr w:type="spellStart"/>
      <w:r>
        <w:rPr>
          <w:lang w:eastAsia="en-AU"/>
        </w:rPr>
        <w:t>BigPond</w:t>
      </w:r>
      <w:proofErr w:type="spellEnd"/>
      <w:r>
        <w:rPr>
          <w:lang w:eastAsia="en-AU"/>
        </w:rPr>
        <w:t xml:space="preserve"> website.</w:t>
      </w:r>
    </w:p>
    <w:p w14:paraId="0DDDA749" w14:textId="77777777" w:rsidR="00EE4903" w:rsidRPr="001559CB" w:rsidRDefault="00EE4903" w:rsidP="00EE4903">
      <w:pPr>
        <w:pStyle w:val="Heading2"/>
        <w:numPr>
          <w:ilvl w:val="1"/>
          <w:numId w:val="1"/>
        </w:numPr>
        <w:rPr>
          <w:lang w:eastAsia="en-AU"/>
        </w:rPr>
      </w:pPr>
      <w:r>
        <w:rPr>
          <w:lang w:eastAsia="en-AU"/>
        </w:rPr>
        <w:t>We will use all reasonable efforts as soon as possible to rectify any problem notified to us.</w:t>
      </w:r>
    </w:p>
    <w:p w14:paraId="0B675764" w14:textId="77777777" w:rsidR="00EE4903" w:rsidRPr="005B14FD" w:rsidRDefault="00EE4903" w:rsidP="00EE4903">
      <w:pPr>
        <w:pStyle w:val="Indent1"/>
        <w:ind w:left="709"/>
        <w:rPr>
          <w:b w:val="0"/>
          <w:bCs w:val="0"/>
          <w:szCs w:val="21"/>
        </w:rPr>
      </w:pPr>
      <w:bookmarkStart w:id="116" w:name="_Toc148957492"/>
      <w:bookmarkStart w:id="117" w:name="_Toc406071641"/>
      <w:proofErr w:type="spellStart"/>
      <w:r>
        <w:t>BigPond</w:t>
      </w:r>
      <w:proofErr w:type="spellEnd"/>
      <w:r>
        <w:t xml:space="preserve"> Photos Packs</w:t>
      </w:r>
      <w:bookmarkEnd w:id="116"/>
      <w:bookmarkEnd w:id="117"/>
    </w:p>
    <w:p w14:paraId="16904FD4" w14:textId="77777777" w:rsidR="00EE4903" w:rsidRPr="005B14FD" w:rsidRDefault="00EE4903" w:rsidP="001C6BB3">
      <w:pPr>
        <w:pStyle w:val="Heading2"/>
        <w:numPr>
          <w:ilvl w:val="1"/>
          <w:numId w:val="1"/>
        </w:numPr>
        <w:rPr>
          <w:lang w:eastAsia="en-AU"/>
        </w:rPr>
      </w:pPr>
      <w:proofErr w:type="spellStart"/>
      <w:r>
        <w:t>BigPond</w:t>
      </w:r>
      <w:proofErr w:type="spellEnd"/>
      <w:r>
        <w:t xml:space="preserve"> Photos Packs</w:t>
      </w:r>
      <w:r w:rsidRPr="005B14FD">
        <w:t xml:space="preserve"> are available to 3G and Next G postpaid customers only. </w:t>
      </w:r>
      <w:r>
        <w:t xml:space="preserve"> </w:t>
      </w:r>
      <w:proofErr w:type="spellStart"/>
      <w:r>
        <w:t>BigPond</w:t>
      </w:r>
      <w:proofErr w:type="spellEnd"/>
      <w:r>
        <w:t xml:space="preserve"> Photos Pack</w:t>
      </w:r>
      <w:r w:rsidRPr="005B14FD">
        <w:t xml:space="preserve">s are not available to </w:t>
      </w:r>
      <w:r w:rsidR="00C7069B">
        <w:t xml:space="preserve">GSM or </w:t>
      </w:r>
      <w:r>
        <w:t>pre-paid</w:t>
      </w:r>
      <w:r w:rsidR="00C7069B">
        <w:t xml:space="preserve"> customers</w:t>
      </w:r>
      <w:r w:rsidRPr="005B14FD">
        <w:t>.</w:t>
      </w:r>
      <w:r w:rsidR="008F3847">
        <w:t xml:space="preserve">  Pics Plus Packs are available to pre-paid customers.  Full details of this product are available at </w:t>
      </w:r>
      <w:hyperlink r:id="rId22" w:history="1">
        <w:r w:rsidR="008F3847" w:rsidRPr="008F3847">
          <w:rPr>
            <w:rStyle w:val="Hyperlink"/>
          </w:rPr>
          <w:t>Part B – Pre-Paid Pricing Plans of the Telstra Mobile section</w:t>
        </w:r>
      </w:hyperlink>
      <w:r w:rsidR="008F3847">
        <w:t xml:space="preserve"> of Our Customer Terms.</w:t>
      </w:r>
    </w:p>
    <w:p w14:paraId="395329D8" w14:textId="77777777" w:rsidR="00EE4903" w:rsidRPr="005B14FD" w:rsidRDefault="00EE4903" w:rsidP="00EE4903">
      <w:pPr>
        <w:pStyle w:val="Indent1"/>
        <w:ind w:left="709"/>
      </w:pPr>
      <w:bookmarkStart w:id="118" w:name="_Toc148957493"/>
      <w:bookmarkStart w:id="119" w:name="_Toc406071642"/>
      <w:r w:rsidRPr="005B14FD">
        <w:t>Charging</w:t>
      </w:r>
      <w:bookmarkEnd w:id="118"/>
      <w:bookmarkEnd w:id="119"/>
    </w:p>
    <w:p w14:paraId="4679154A" w14:textId="77777777" w:rsidR="00EE4903" w:rsidRPr="005B14FD" w:rsidRDefault="00EE4903" w:rsidP="00EE4903">
      <w:pPr>
        <w:pStyle w:val="Heading2"/>
        <w:numPr>
          <w:ilvl w:val="1"/>
          <w:numId w:val="1"/>
        </w:numPr>
        <w:ind w:left="709" w:hanging="594"/>
      </w:pPr>
      <w:bookmarkStart w:id="120" w:name="_Ref150597525"/>
      <w:r w:rsidRPr="007E7682">
        <w:t xml:space="preserve">You will be charged the standard mobile messaging service (MMS) charges applicable to your plan to upload photos to your </w:t>
      </w:r>
      <w:proofErr w:type="spellStart"/>
      <w:r w:rsidRPr="007E7682">
        <w:t>BigPond</w:t>
      </w:r>
      <w:proofErr w:type="spellEnd"/>
      <w:r w:rsidRPr="007E7682">
        <w:t xml:space="preserve"> Photos online album from your compatible handset in accordance with Part E - SMS and Messaging of the Telstra Mobile section</w:t>
      </w:r>
      <w:r>
        <w:t>.  However, if</w:t>
      </w:r>
      <w:r w:rsidRPr="007E7682">
        <w:t xml:space="preserve"> your Telstra mobile service is connected to t</w:t>
      </w:r>
      <w:r>
        <w:t>he Telstra 3G or Next G network</w:t>
      </w:r>
      <w:r w:rsidRPr="007E7682">
        <w:t xml:space="preserve"> and you have chosen </w:t>
      </w:r>
      <w:r>
        <w:t>one of the</w:t>
      </w:r>
      <w:r w:rsidRPr="007E7682">
        <w:t xml:space="preserve"> </w:t>
      </w:r>
      <w:proofErr w:type="spellStart"/>
      <w:r w:rsidRPr="007E7682">
        <w:t>BigPond</w:t>
      </w:r>
      <w:proofErr w:type="spellEnd"/>
      <w:r w:rsidRPr="007E7682">
        <w:t xml:space="preserve"> Photos Pack </w:t>
      </w:r>
      <w:r>
        <w:t>set out below</w:t>
      </w:r>
      <w:r w:rsidRPr="005B14FD">
        <w:t>, you will be charged as follows:</w:t>
      </w:r>
      <w:bookmarkEnd w:id="120"/>
    </w:p>
    <w:p w14:paraId="2E329F36" w14:textId="77777777" w:rsidR="00876FD4" w:rsidRPr="005B14FD" w:rsidRDefault="00876FD4" w:rsidP="00EE4903">
      <w:pPr>
        <w:pStyle w:val="Heading2"/>
        <w:numPr>
          <w:ilvl w:val="0"/>
          <w:numId w:val="0"/>
        </w:numPr>
        <w:ind w:left="115"/>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754"/>
        <w:gridCol w:w="2449"/>
      </w:tblGrid>
      <w:tr w:rsidR="00876FD4" w:rsidRPr="00A059CA" w14:paraId="70DDAF1D" w14:textId="77777777" w:rsidTr="00A059CA">
        <w:tc>
          <w:tcPr>
            <w:tcW w:w="2835" w:type="dxa"/>
          </w:tcPr>
          <w:p w14:paraId="6712A099" w14:textId="77777777" w:rsidR="00876FD4" w:rsidRPr="00A059CA" w:rsidRDefault="00876FD4" w:rsidP="00A059CA">
            <w:pPr>
              <w:pStyle w:val="Heading2"/>
              <w:numPr>
                <w:ilvl w:val="0"/>
                <w:numId w:val="0"/>
              </w:numPr>
              <w:rPr>
                <w:rFonts w:ascii="Arial" w:eastAsia="MS Mincho" w:hAnsi="Arial" w:cs="Arial"/>
                <w:b/>
                <w:sz w:val="18"/>
                <w:szCs w:val="18"/>
              </w:rPr>
            </w:pPr>
            <w:proofErr w:type="spellStart"/>
            <w:r w:rsidRPr="00A059CA">
              <w:rPr>
                <w:rFonts w:ascii="Arial" w:eastAsia="MS Mincho" w:hAnsi="Arial" w:cs="Arial"/>
                <w:b/>
                <w:sz w:val="18"/>
                <w:szCs w:val="18"/>
              </w:rPr>
              <w:t>BigPond</w:t>
            </w:r>
            <w:proofErr w:type="spellEnd"/>
            <w:r w:rsidRPr="00A059CA">
              <w:rPr>
                <w:rFonts w:ascii="Arial" w:eastAsia="MS Mincho" w:hAnsi="Arial" w:cs="Arial"/>
                <w:b/>
                <w:sz w:val="18"/>
                <w:szCs w:val="18"/>
              </w:rPr>
              <w:t xml:space="preserve"> Photos Pack</w:t>
            </w:r>
          </w:p>
        </w:tc>
        <w:tc>
          <w:tcPr>
            <w:tcW w:w="2835" w:type="dxa"/>
          </w:tcPr>
          <w:p w14:paraId="50A80072" w14:textId="77777777" w:rsidR="00876FD4" w:rsidRPr="00A059CA" w:rsidRDefault="00876FD4" w:rsidP="00A059CA">
            <w:pPr>
              <w:pStyle w:val="Heading2"/>
              <w:numPr>
                <w:ilvl w:val="0"/>
                <w:numId w:val="0"/>
              </w:numPr>
              <w:rPr>
                <w:rFonts w:ascii="Arial" w:eastAsia="MS Mincho" w:hAnsi="Arial" w:cs="Arial"/>
                <w:b/>
                <w:sz w:val="18"/>
                <w:szCs w:val="18"/>
              </w:rPr>
            </w:pPr>
            <w:proofErr w:type="spellStart"/>
            <w:r w:rsidRPr="00A059CA">
              <w:rPr>
                <w:rFonts w:ascii="Arial" w:eastAsia="MS Mincho" w:hAnsi="Arial" w:cs="Arial"/>
                <w:b/>
                <w:sz w:val="18"/>
                <w:szCs w:val="18"/>
              </w:rPr>
              <w:t>BigPond</w:t>
            </w:r>
            <w:proofErr w:type="spellEnd"/>
            <w:r w:rsidRPr="00A059CA">
              <w:rPr>
                <w:rFonts w:ascii="Arial" w:eastAsia="MS Mincho" w:hAnsi="Arial" w:cs="Arial"/>
                <w:b/>
                <w:sz w:val="18"/>
                <w:szCs w:val="18"/>
              </w:rPr>
              <w:t xml:space="preserve"> $5 Photos Pack</w:t>
            </w:r>
          </w:p>
          <w:p w14:paraId="582600B6" w14:textId="77777777" w:rsidR="00876FD4" w:rsidRPr="00A059CA" w:rsidRDefault="00876FD4" w:rsidP="00A059CA">
            <w:pPr>
              <w:pStyle w:val="Heading2"/>
              <w:numPr>
                <w:ilvl w:val="0"/>
                <w:numId w:val="0"/>
              </w:numPr>
              <w:rPr>
                <w:rFonts w:ascii="Arial" w:eastAsia="MS Mincho" w:hAnsi="Arial" w:cs="Arial"/>
                <w:b/>
                <w:sz w:val="18"/>
                <w:szCs w:val="18"/>
              </w:rPr>
            </w:pPr>
            <w:r w:rsidRPr="00A059CA">
              <w:rPr>
                <w:rFonts w:ascii="Arial" w:eastAsia="MS Mincho" w:hAnsi="Arial" w:cs="Arial"/>
                <w:b/>
                <w:sz w:val="18"/>
                <w:szCs w:val="18"/>
              </w:rPr>
              <w:t>(GST incl.)</w:t>
            </w:r>
          </w:p>
        </w:tc>
        <w:tc>
          <w:tcPr>
            <w:tcW w:w="2515" w:type="dxa"/>
          </w:tcPr>
          <w:p w14:paraId="44F62427" w14:textId="77777777" w:rsidR="00876FD4" w:rsidRPr="00A059CA" w:rsidRDefault="00876FD4" w:rsidP="00A059CA">
            <w:pPr>
              <w:pStyle w:val="Heading2"/>
              <w:numPr>
                <w:ilvl w:val="0"/>
                <w:numId w:val="0"/>
              </w:numPr>
              <w:rPr>
                <w:rFonts w:ascii="Arial" w:eastAsia="MS Mincho" w:hAnsi="Arial" w:cs="Arial"/>
                <w:b/>
                <w:sz w:val="18"/>
                <w:szCs w:val="18"/>
              </w:rPr>
            </w:pPr>
            <w:proofErr w:type="spellStart"/>
            <w:r w:rsidRPr="00A059CA">
              <w:rPr>
                <w:rFonts w:ascii="Arial" w:eastAsia="MS Mincho" w:hAnsi="Arial" w:cs="Arial"/>
                <w:b/>
                <w:sz w:val="18"/>
                <w:szCs w:val="18"/>
              </w:rPr>
              <w:t>BigPond</w:t>
            </w:r>
            <w:proofErr w:type="spellEnd"/>
            <w:r w:rsidRPr="00A059CA">
              <w:rPr>
                <w:rFonts w:ascii="Arial" w:eastAsia="MS Mincho" w:hAnsi="Arial" w:cs="Arial"/>
                <w:b/>
                <w:sz w:val="18"/>
                <w:szCs w:val="18"/>
              </w:rPr>
              <w:t xml:space="preserve"> $8 Photos Pack</w:t>
            </w:r>
          </w:p>
          <w:p w14:paraId="31D5C46F" w14:textId="77777777" w:rsidR="00876FD4" w:rsidRPr="00A059CA" w:rsidRDefault="00876FD4" w:rsidP="00A059CA">
            <w:pPr>
              <w:pStyle w:val="Heading2"/>
              <w:numPr>
                <w:ilvl w:val="0"/>
                <w:numId w:val="0"/>
              </w:numPr>
              <w:rPr>
                <w:rFonts w:ascii="Arial" w:eastAsia="MS Mincho" w:hAnsi="Arial" w:cs="Arial"/>
                <w:b/>
                <w:sz w:val="18"/>
                <w:szCs w:val="18"/>
              </w:rPr>
            </w:pPr>
            <w:r w:rsidRPr="00A059CA">
              <w:rPr>
                <w:rFonts w:ascii="Arial" w:eastAsia="MS Mincho" w:hAnsi="Arial" w:cs="Arial"/>
                <w:b/>
                <w:sz w:val="18"/>
                <w:szCs w:val="18"/>
              </w:rPr>
              <w:t>(GST incl.)</w:t>
            </w:r>
          </w:p>
        </w:tc>
      </w:tr>
      <w:tr w:rsidR="00876FD4" w:rsidRPr="00A059CA" w14:paraId="24A63FD3" w14:textId="77777777" w:rsidTr="00A059CA">
        <w:tc>
          <w:tcPr>
            <w:tcW w:w="2835" w:type="dxa"/>
          </w:tcPr>
          <w:p w14:paraId="0393CEBF" w14:textId="77777777" w:rsidR="00876FD4" w:rsidRPr="00A059CA" w:rsidRDefault="00876FD4" w:rsidP="00A059CA">
            <w:pPr>
              <w:pStyle w:val="Heading2"/>
              <w:numPr>
                <w:ilvl w:val="0"/>
                <w:numId w:val="0"/>
              </w:numPr>
              <w:rPr>
                <w:rFonts w:ascii="Arial" w:eastAsia="MS Mincho" w:hAnsi="Arial" w:cs="Arial"/>
                <w:b/>
                <w:sz w:val="18"/>
                <w:szCs w:val="18"/>
              </w:rPr>
            </w:pPr>
            <w:r w:rsidRPr="00A059CA">
              <w:rPr>
                <w:rFonts w:ascii="Arial" w:eastAsia="MS Mincho" w:hAnsi="Arial" w:cs="Arial"/>
                <w:b/>
                <w:sz w:val="18"/>
                <w:szCs w:val="18"/>
              </w:rPr>
              <w:t>Monthly charge</w:t>
            </w:r>
          </w:p>
        </w:tc>
        <w:tc>
          <w:tcPr>
            <w:tcW w:w="2835" w:type="dxa"/>
          </w:tcPr>
          <w:p w14:paraId="586F1561" w14:textId="77777777" w:rsidR="00876FD4" w:rsidRPr="00A059CA" w:rsidRDefault="00876FD4" w:rsidP="00A059CA">
            <w:pPr>
              <w:pStyle w:val="Heading2"/>
              <w:numPr>
                <w:ilvl w:val="0"/>
                <w:numId w:val="0"/>
              </w:numPr>
              <w:jc w:val="center"/>
              <w:rPr>
                <w:rFonts w:ascii="Arial" w:eastAsia="MS Mincho" w:hAnsi="Arial" w:cs="Arial"/>
                <w:sz w:val="18"/>
                <w:szCs w:val="18"/>
              </w:rPr>
            </w:pPr>
            <w:r w:rsidRPr="00A059CA">
              <w:rPr>
                <w:rFonts w:ascii="Arial" w:eastAsia="MS Mincho" w:hAnsi="Arial" w:cs="Arial"/>
                <w:sz w:val="18"/>
                <w:szCs w:val="18"/>
              </w:rPr>
              <w:t>$5.00</w:t>
            </w:r>
          </w:p>
        </w:tc>
        <w:tc>
          <w:tcPr>
            <w:tcW w:w="2515" w:type="dxa"/>
          </w:tcPr>
          <w:p w14:paraId="38941995" w14:textId="77777777" w:rsidR="00876FD4" w:rsidRPr="00A059CA" w:rsidRDefault="00876FD4" w:rsidP="00A059CA">
            <w:pPr>
              <w:pStyle w:val="Heading2"/>
              <w:numPr>
                <w:ilvl w:val="0"/>
                <w:numId w:val="0"/>
              </w:numPr>
              <w:jc w:val="center"/>
              <w:rPr>
                <w:rFonts w:ascii="Arial" w:eastAsia="MS Mincho" w:hAnsi="Arial" w:cs="Arial"/>
                <w:sz w:val="18"/>
                <w:szCs w:val="18"/>
              </w:rPr>
            </w:pPr>
            <w:r w:rsidRPr="00A059CA">
              <w:rPr>
                <w:rFonts w:ascii="Arial" w:eastAsia="MS Mincho" w:hAnsi="Arial" w:cs="Arial"/>
                <w:sz w:val="18"/>
                <w:szCs w:val="18"/>
              </w:rPr>
              <w:t>$8.00</w:t>
            </w:r>
          </w:p>
        </w:tc>
      </w:tr>
      <w:tr w:rsidR="00876FD4" w:rsidRPr="00A059CA" w14:paraId="759F6DAA" w14:textId="77777777" w:rsidTr="00A059CA">
        <w:tc>
          <w:tcPr>
            <w:tcW w:w="2835" w:type="dxa"/>
          </w:tcPr>
          <w:p w14:paraId="18EB3B33" w14:textId="77777777" w:rsidR="00876FD4" w:rsidRPr="00A059CA" w:rsidRDefault="00876FD4" w:rsidP="00A059CA">
            <w:pPr>
              <w:pStyle w:val="Heading2"/>
              <w:numPr>
                <w:ilvl w:val="0"/>
                <w:numId w:val="0"/>
              </w:numPr>
              <w:rPr>
                <w:rFonts w:ascii="Arial" w:eastAsia="MS Mincho" w:hAnsi="Arial" w:cs="Arial"/>
                <w:b/>
                <w:sz w:val="18"/>
                <w:szCs w:val="18"/>
              </w:rPr>
            </w:pPr>
            <w:r w:rsidRPr="00A059CA">
              <w:rPr>
                <w:rFonts w:ascii="Arial" w:eastAsia="MS Mincho" w:hAnsi="Arial" w:cs="Arial"/>
                <w:b/>
                <w:sz w:val="18"/>
                <w:szCs w:val="18"/>
              </w:rPr>
              <w:t>Monthly included standard MMS</w:t>
            </w:r>
          </w:p>
        </w:tc>
        <w:tc>
          <w:tcPr>
            <w:tcW w:w="2835" w:type="dxa"/>
          </w:tcPr>
          <w:p w14:paraId="134ADA30" w14:textId="77777777" w:rsidR="00876FD4" w:rsidRPr="00A059CA" w:rsidRDefault="00876FD4" w:rsidP="00A059CA">
            <w:pPr>
              <w:pStyle w:val="Heading2"/>
              <w:numPr>
                <w:ilvl w:val="0"/>
                <w:numId w:val="0"/>
              </w:numPr>
              <w:jc w:val="center"/>
              <w:rPr>
                <w:rFonts w:ascii="Arial" w:eastAsia="MS Mincho" w:hAnsi="Arial" w:cs="Arial"/>
                <w:sz w:val="18"/>
                <w:szCs w:val="18"/>
              </w:rPr>
            </w:pPr>
            <w:r w:rsidRPr="00A059CA">
              <w:rPr>
                <w:rFonts w:ascii="Arial" w:eastAsia="MS Mincho" w:hAnsi="Arial" w:cs="Arial"/>
                <w:sz w:val="18"/>
                <w:szCs w:val="18"/>
              </w:rPr>
              <w:t>$5.00</w:t>
            </w:r>
          </w:p>
        </w:tc>
        <w:tc>
          <w:tcPr>
            <w:tcW w:w="2515" w:type="dxa"/>
          </w:tcPr>
          <w:p w14:paraId="39A121EE" w14:textId="77777777" w:rsidR="00876FD4" w:rsidRPr="00A059CA" w:rsidRDefault="00876FD4" w:rsidP="00A059CA">
            <w:pPr>
              <w:pStyle w:val="Heading2"/>
              <w:numPr>
                <w:ilvl w:val="0"/>
                <w:numId w:val="0"/>
              </w:numPr>
              <w:jc w:val="center"/>
              <w:rPr>
                <w:rFonts w:ascii="Arial" w:eastAsia="MS Mincho" w:hAnsi="Arial" w:cs="Arial"/>
                <w:sz w:val="18"/>
                <w:szCs w:val="18"/>
              </w:rPr>
            </w:pPr>
            <w:r w:rsidRPr="00A059CA">
              <w:rPr>
                <w:rFonts w:ascii="Arial" w:eastAsia="MS Mincho" w:hAnsi="Arial" w:cs="Arial"/>
                <w:sz w:val="18"/>
                <w:szCs w:val="18"/>
              </w:rPr>
              <w:t>$</w:t>
            </w:r>
            <w:r w:rsidR="00EE4903" w:rsidRPr="00A059CA">
              <w:rPr>
                <w:rFonts w:ascii="Arial" w:eastAsia="MS Mincho" w:hAnsi="Arial" w:cs="Arial"/>
                <w:sz w:val="18"/>
                <w:szCs w:val="18"/>
              </w:rPr>
              <w:t>8</w:t>
            </w:r>
            <w:r w:rsidRPr="00A059CA">
              <w:rPr>
                <w:rFonts w:ascii="Arial" w:eastAsia="MS Mincho" w:hAnsi="Arial" w:cs="Arial"/>
                <w:sz w:val="18"/>
                <w:szCs w:val="18"/>
              </w:rPr>
              <w:t>.00</w:t>
            </w:r>
          </w:p>
        </w:tc>
      </w:tr>
      <w:tr w:rsidR="00876FD4" w:rsidRPr="00A059CA" w14:paraId="14167D41" w14:textId="77777777" w:rsidTr="00A059CA">
        <w:tc>
          <w:tcPr>
            <w:tcW w:w="2835" w:type="dxa"/>
          </w:tcPr>
          <w:p w14:paraId="003F1A88" w14:textId="77777777" w:rsidR="00876FD4" w:rsidRPr="00A059CA" w:rsidRDefault="00876FD4" w:rsidP="00A059CA">
            <w:pPr>
              <w:pStyle w:val="Heading2"/>
              <w:numPr>
                <w:ilvl w:val="0"/>
                <w:numId w:val="0"/>
              </w:numPr>
              <w:rPr>
                <w:rFonts w:ascii="Arial" w:eastAsia="MS Mincho" w:hAnsi="Arial" w:cs="Arial"/>
                <w:b/>
                <w:sz w:val="18"/>
                <w:szCs w:val="18"/>
              </w:rPr>
            </w:pPr>
            <w:r w:rsidRPr="00A059CA">
              <w:rPr>
                <w:rFonts w:ascii="Arial" w:eastAsia="MS Mincho" w:hAnsi="Arial" w:cs="Arial"/>
                <w:b/>
                <w:sz w:val="18"/>
                <w:szCs w:val="18"/>
              </w:rPr>
              <w:lastRenderedPageBreak/>
              <w:t>Charge for</w:t>
            </w:r>
            <w:r w:rsidR="004C6C6F" w:rsidRPr="00A059CA">
              <w:rPr>
                <w:rFonts w:ascii="Arial" w:eastAsia="MS Mincho" w:hAnsi="Arial" w:cs="Arial"/>
                <w:b/>
                <w:sz w:val="18"/>
                <w:szCs w:val="18"/>
              </w:rPr>
              <w:t xml:space="preserve"> s</w:t>
            </w:r>
            <w:r w:rsidRPr="00A059CA">
              <w:rPr>
                <w:rFonts w:ascii="Arial" w:eastAsia="MS Mincho" w:hAnsi="Arial" w:cs="Arial"/>
                <w:b/>
                <w:sz w:val="18"/>
                <w:szCs w:val="18"/>
              </w:rPr>
              <w:t xml:space="preserve">tandard MMS to </w:t>
            </w:r>
            <w:proofErr w:type="spellStart"/>
            <w:r w:rsidRPr="00A059CA">
              <w:rPr>
                <w:rFonts w:ascii="Arial" w:eastAsia="MS Mincho" w:hAnsi="Arial" w:cs="Arial"/>
                <w:b/>
                <w:sz w:val="18"/>
                <w:szCs w:val="18"/>
              </w:rPr>
              <w:t>BigPond</w:t>
            </w:r>
            <w:proofErr w:type="spellEnd"/>
            <w:r w:rsidRPr="00A059CA">
              <w:rPr>
                <w:rFonts w:ascii="Arial" w:eastAsia="MS Mincho" w:hAnsi="Arial" w:cs="Arial"/>
                <w:b/>
                <w:sz w:val="18"/>
                <w:szCs w:val="18"/>
              </w:rPr>
              <w:t xml:space="preserve"> Photos and </w:t>
            </w:r>
            <w:proofErr w:type="spellStart"/>
            <w:r w:rsidRPr="00A059CA">
              <w:rPr>
                <w:rFonts w:ascii="Arial" w:eastAsia="MS Mincho" w:hAnsi="Arial" w:cs="Arial"/>
                <w:b/>
                <w:sz w:val="18"/>
                <w:szCs w:val="18"/>
              </w:rPr>
              <w:t>BigBlog</w:t>
            </w:r>
            <w:proofErr w:type="spellEnd"/>
            <w:r w:rsidRPr="00A059CA">
              <w:rPr>
                <w:rFonts w:ascii="Arial" w:eastAsia="MS Mincho" w:hAnsi="Arial" w:cs="Arial"/>
                <w:b/>
                <w:sz w:val="18"/>
                <w:szCs w:val="18"/>
              </w:rPr>
              <w:t xml:space="preserve"> site in </w:t>
            </w:r>
            <w:smartTag w:uri="urn:schemas-microsoft-com:office:smarttags" w:element="country-region">
              <w:smartTag w:uri="urn:schemas-microsoft-com:office:smarttags" w:element="place">
                <w:r w:rsidRPr="00A059CA">
                  <w:rPr>
                    <w:rFonts w:ascii="Arial" w:eastAsia="MS Mincho" w:hAnsi="Arial" w:cs="Arial"/>
                    <w:b/>
                    <w:sz w:val="18"/>
                    <w:szCs w:val="18"/>
                  </w:rPr>
                  <w:t>Australia</w:t>
                </w:r>
              </w:smartTag>
            </w:smartTag>
            <w:r w:rsidRPr="00A059CA">
              <w:rPr>
                <w:rFonts w:ascii="Arial" w:eastAsia="MS Mincho" w:hAnsi="Arial" w:cs="Arial"/>
                <w:b/>
                <w:sz w:val="18"/>
                <w:szCs w:val="18"/>
              </w:rPr>
              <w:t xml:space="preserve"> (per recipient) </w:t>
            </w:r>
          </w:p>
        </w:tc>
        <w:tc>
          <w:tcPr>
            <w:tcW w:w="2835" w:type="dxa"/>
          </w:tcPr>
          <w:p w14:paraId="0FE98BFB" w14:textId="77777777" w:rsidR="00876FD4" w:rsidRPr="00A059CA" w:rsidRDefault="004C6C6F" w:rsidP="00A059CA">
            <w:pPr>
              <w:pStyle w:val="Heading2"/>
              <w:numPr>
                <w:ilvl w:val="0"/>
                <w:numId w:val="0"/>
              </w:numPr>
              <w:jc w:val="center"/>
              <w:rPr>
                <w:rFonts w:ascii="Arial" w:eastAsia="MS Mincho" w:hAnsi="Arial" w:cs="Arial"/>
                <w:sz w:val="18"/>
                <w:szCs w:val="18"/>
              </w:rPr>
            </w:pPr>
            <w:r w:rsidRPr="00A059CA">
              <w:rPr>
                <w:rFonts w:ascii="Arial" w:eastAsia="MS Mincho" w:hAnsi="Arial" w:cs="Arial"/>
                <w:sz w:val="18"/>
                <w:szCs w:val="18"/>
              </w:rPr>
              <w:t>25¢</w:t>
            </w:r>
          </w:p>
        </w:tc>
        <w:tc>
          <w:tcPr>
            <w:tcW w:w="2515" w:type="dxa"/>
          </w:tcPr>
          <w:p w14:paraId="0DABD4FC" w14:textId="77777777" w:rsidR="00876FD4" w:rsidRPr="00A059CA" w:rsidRDefault="00876FD4" w:rsidP="00A059CA">
            <w:pPr>
              <w:pStyle w:val="Heading2"/>
              <w:numPr>
                <w:ilvl w:val="0"/>
                <w:numId w:val="0"/>
              </w:numPr>
              <w:rPr>
                <w:rFonts w:ascii="Arial" w:eastAsia="MS Mincho" w:hAnsi="Arial" w:cs="Arial"/>
                <w:sz w:val="18"/>
                <w:szCs w:val="18"/>
              </w:rPr>
            </w:pPr>
            <w:r w:rsidRPr="00A059CA">
              <w:rPr>
                <w:rFonts w:ascii="Arial" w:eastAsia="MS Mincho" w:hAnsi="Arial" w:cs="Arial"/>
                <w:sz w:val="18"/>
                <w:szCs w:val="18"/>
              </w:rPr>
              <w:t>MMS provided at no additional charge</w:t>
            </w:r>
          </w:p>
        </w:tc>
      </w:tr>
    </w:tbl>
    <w:p w14:paraId="3DCFEB01" w14:textId="77777777" w:rsidR="00876FD4" w:rsidRPr="005B14FD" w:rsidRDefault="00876FD4" w:rsidP="00876FD4">
      <w:pPr>
        <w:pStyle w:val="Heading2"/>
        <w:numPr>
          <w:ilvl w:val="0"/>
          <w:numId w:val="0"/>
        </w:numPr>
        <w:rPr>
          <w:rFonts w:ascii="Arial" w:hAnsi="Arial"/>
          <w:b/>
          <w:bCs w:val="0"/>
          <w:sz w:val="21"/>
          <w:szCs w:val="21"/>
        </w:rPr>
      </w:pPr>
    </w:p>
    <w:p w14:paraId="6C7760D4" w14:textId="77777777" w:rsidR="004C6C6F" w:rsidRPr="005B14FD" w:rsidRDefault="00DE03F6" w:rsidP="00DC03C0">
      <w:pPr>
        <w:pStyle w:val="Heading2"/>
        <w:numPr>
          <w:ilvl w:val="1"/>
          <w:numId w:val="1"/>
        </w:numPr>
        <w:ind w:left="709" w:hanging="709"/>
      </w:pPr>
      <w:r>
        <w:t xml:space="preserve">On and from 20 December 2007, you will not incur data usage charges to browse the </w:t>
      </w:r>
      <w:proofErr w:type="spellStart"/>
      <w:r>
        <w:t>BigPond</w:t>
      </w:r>
      <w:proofErr w:type="spellEnd"/>
      <w:r>
        <w:t xml:space="preserve"> Photos online album and </w:t>
      </w:r>
      <w:proofErr w:type="spellStart"/>
      <w:r>
        <w:t>BigBlog</w:t>
      </w:r>
      <w:proofErr w:type="spellEnd"/>
      <w:r>
        <w:t xml:space="preserve"> site from your compatible Telstra 3G or Next G handset</w:t>
      </w:r>
      <w:r w:rsidR="004C6C6F" w:rsidRPr="006908E8">
        <w:t>.</w:t>
      </w:r>
    </w:p>
    <w:p w14:paraId="3ACAA4C5" w14:textId="77777777" w:rsidR="00876FD4" w:rsidRPr="005B14FD" w:rsidRDefault="00876FD4" w:rsidP="004C6C6F">
      <w:pPr>
        <w:pStyle w:val="Heading2"/>
        <w:numPr>
          <w:ilvl w:val="1"/>
          <w:numId w:val="1"/>
        </w:numPr>
        <w:ind w:left="709"/>
      </w:pPr>
      <w:r w:rsidRPr="005B14FD">
        <w:t>Any applicable charges will be applied when you send the</w:t>
      </w:r>
      <w:r>
        <w:t xml:space="preserve"> picture message</w:t>
      </w:r>
      <w:r w:rsidRPr="005B14FD">
        <w:t xml:space="preserve">, irrespective of whether or not the </w:t>
      </w:r>
      <w:r>
        <w:t>picture message</w:t>
      </w:r>
      <w:r w:rsidRPr="005B14FD">
        <w:t xml:space="preserve"> is received.</w:t>
      </w:r>
    </w:p>
    <w:p w14:paraId="0B1FE7DF" w14:textId="77777777" w:rsidR="00876FD4" w:rsidRPr="001559CB" w:rsidDel="00E17A45" w:rsidRDefault="00876FD4" w:rsidP="004C6C6F">
      <w:pPr>
        <w:pStyle w:val="Heading2"/>
        <w:numPr>
          <w:ilvl w:val="1"/>
          <w:numId w:val="1"/>
        </w:numPr>
        <w:ind w:left="709"/>
      </w:pPr>
      <w:r>
        <w:t>Unused monthly included picture messages forfeited each month. Included picture messages cannot be used for some picture messages (MMS).</w:t>
      </w:r>
    </w:p>
    <w:p w14:paraId="620F025E" w14:textId="77777777" w:rsidR="00AE16EE" w:rsidRPr="0020739B" w:rsidRDefault="00AE16EE" w:rsidP="00AE16EE">
      <w:pPr>
        <w:pStyle w:val="Heading1"/>
      </w:pPr>
      <w:bookmarkStart w:id="121" w:name="_Toc406071643"/>
      <w:proofErr w:type="spellStart"/>
      <w:r w:rsidRPr="0020739B">
        <w:t>BigPond</w:t>
      </w:r>
      <w:proofErr w:type="spellEnd"/>
      <w:r w:rsidRPr="0020739B">
        <w:t xml:space="preserve"> </w:t>
      </w:r>
      <w:proofErr w:type="spellStart"/>
      <w:r w:rsidRPr="0020739B">
        <w:t>BigBlog</w:t>
      </w:r>
      <w:bookmarkEnd w:id="121"/>
      <w:proofErr w:type="spellEnd"/>
    </w:p>
    <w:p w14:paraId="74DABE5D" w14:textId="77777777" w:rsidR="00AE16EE" w:rsidRPr="0073732C" w:rsidRDefault="00AE16EE" w:rsidP="0073732C">
      <w:pPr>
        <w:pStyle w:val="Indent1"/>
        <w:ind w:left="709"/>
      </w:pPr>
      <w:bookmarkStart w:id="122" w:name="_Toc406071644"/>
      <w:r w:rsidRPr="0073732C">
        <w:t xml:space="preserve">What is </w:t>
      </w:r>
      <w:proofErr w:type="spellStart"/>
      <w:r w:rsidRPr="0073732C">
        <w:t>BigPond</w:t>
      </w:r>
      <w:proofErr w:type="spellEnd"/>
      <w:r w:rsidRPr="0073732C">
        <w:t xml:space="preserve"> </w:t>
      </w:r>
      <w:proofErr w:type="spellStart"/>
      <w:r w:rsidRPr="0073732C">
        <w:t>BigBlog</w:t>
      </w:r>
      <w:proofErr w:type="spellEnd"/>
      <w:r w:rsidRPr="0073732C">
        <w:t xml:space="preserve"> on </w:t>
      </w:r>
      <w:smartTag w:uri="urn:schemas-microsoft-com:office:smarttags" w:element="City">
        <w:smartTag w:uri="urn:schemas-microsoft-com:office:smarttags" w:element="place">
          <w:r w:rsidRPr="0073732C">
            <w:t>Mobile</w:t>
          </w:r>
        </w:smartTag>
      </w:smartTag>
      <w:r w:rsidRPr="0073732C">
        <w:t>?</w:t>
      </w:r>
      <w:bookmarkEnd w:id="122"/>
    </w:p>
    <w:p w14:paraId="06C5FD69" w14:textId="77777777" w:rsidR="00AE16EE" w:rsidRPr="00632F66" w:rsidRDefault="00AE16EE" w:rsidP="00AE16EE">
      <w:pPr>
        <w:pStyle w:val="Heading2"/>
        <w:numPr>
          <w:ilvl w:val="1"/>
          <w:numId w:val="1"/>
        </w:numPr>
        <w:rPr>
          <w:szCs w:val="23"/>
        </w:rPr>
      </w:pPr>
      <w:proofErr w:type="spellStart"/>
      <w:r w:rsidRPr="00632F66">
        <w:rPr>
          <w:rFonts w:ascii="Times" w:hAnsi="Times"/>
          <w:szCs w:val="23"/>
        </w:rPr>
        <w:t>BigPond</w:t>
      </w:r>
      <w:proofErr w:type="spellEnd"/>
      <w:r w:rsidRPr="00632F66">
        <w:rPr>
          <w:rFonts w:ascii="Times" w:hAnsi="Times"/>
          <w:szCs w:val="23"/>
        </w:rPr>
        <w:t xml:space="preserve"> </w:t>
      </w:r>
      <w:proofErr w:type="spellStart"/>
      <w:r w:rsidRPr="00632F66">
        <w:rPr>
          <w:rFonts w:ascii="Times" w:hAnsi="Times"/>
          <w:szCs w:val="23"/>
        </w:rPr>
        <w:t>BigBlog</w:t>
      </w:r>
      <w:proofErr w:type="spellEnd"/>
      <w:r w:rsidRPr="00632F66">
        <w:rPr>
          <w:rFonts w:ascii="Times" w:hAnsi="Times"/>
          <w:szCs w:val="23"/>
        </w:rPr>
        <w:t xml:space="preserve"> on </w:t>
      </w:r>
      <w:smartTag w:uri="urn:schemas-microsoft-com:office:smarttags" w:element="City">
        <w:smartTag w:uri="urn:schemas-microsoft-com:office:smarttags" w:element="place">
          <w:r w:rsidRPr="00632F66">
            <w:rPr>
              <w:rFonts w:ascii="Times" w:hAnsi="Times"/>
              <w:szCs w:val="23"/>
            </w:rPr>
            <w:t>Mobile</w:t>
          </w:r>
        </w:smartTag>
      </w:smartTag>
      <w:r w:rsidRPr="00632F66">
        <w:rPr>
          <w:rFonts w:ascii="Times" w:hAnsi="Times"/>
          <w:szCs w:val="23"/>
        </w:rPr>
        <w:t xml:space="preserve"> is a service that enables you to access </w:t>
      </w:r>
      <w:proofErr w:type="spellStart"/>
      <w:r w:rsidRPr="00632F66">
        <w:rPr>
          <w:rFonts w:ascii="Times" w:hAnsi="Times"/>
          <w:szCs w:val="23"/>
        </w:rPr>
        <w:t>BigBlog</w:t>
      </w:r>
      <w:proofErr w:type="spellEnd"/>
      <w:r w:rsidRPr="00632F66">
        <w:rPr>
          <w:rFonts w:ascii="Times" w:hAnsi="Times"/>
          <w:szCs w:val="23"/>
        </w:rPr>
        <w:t xml:space="preserve"> sites via your mobile phone.  </w:t>
      </w:r>
    </w:p>
    <w:p w14:paraId="74974FED" w14:textId="77777777" w:rsidR="00AE16EE" w:rsidRPr="00632F66" w:rsidRDefault="00AE16EE" w:rsidP="00AE16EE">
      <w:pPr>
        <w:pStyle w:val="Heading2"/>
        <w:numPr>
          <w:ilvl w:val="1"/>
          <w:numId w:val="1"/>
        </w:numPr>
        <w:rPr>
          <w:szCs w:val="23"/>
        </w:rPr>
      </w:pPr>
      <w:r w:rsidRPr="00632F66">
        <w:rPr>
          <w:szCs w:val="23"/>
        </w:rPr>
        <w:t xml:space="preserve">If your Telstra mobile service is connected to the Telstra 2GSM network, you will only be able to access </w:t>
      </w:r>
      <w:proofErr w:type="spellStart"/>
      <w:r w:rsidRPr="00632F66">
        <w:rPr>
          <w:szCs w:val="23"/>
        </w:rPr>
        <w:t>BigBlog</w:t>
      </w:r>
      <w:proofErr w:type="spellEnd"/>
      <w:r w:rsidRPr="00632F66">
        <w:rPr>
          <w:szCs w:val="23"/>
        </w:rPr>
        <w:t xml:space="preserve"> sites from </w:t>
      </w:r>
      <w:r w:rsidR="004C6C6F" w:rsidRPr="00632F66">
        <w:rPr>
          <w:szCs w:val="23"/>
        </w:rPr>
        <w:t>a</w:t>
      </w:r>
      <w:r w:rsidR="004C6C6F">
        <w:rPr>
          <w:szCs w:val="23"/>
        </w:rPr>
        <w:t>n Internet address</w:t>
      </w:r>
      <w:r w:rsidRPr="00632F66">
        <w:rPr>
          <w:szCs w:val="23"/>
        </w:rPr>
        <w:t xml:space="preserve"> which will be sent to your mobile phone upon registration of your mobile number online.</w:t>
      </w:r>
    </w:p>
    <w:p w14:paraId="6BE22C6F" w14:textId="77777777" w:rsidR="00AE16EE" w:rsidRPr="00632F66" w:rsidRDefault="00AE16EE" w:rsidP="00AE16EE">
      <w:pPr>
        <w:pStyle w:val="Heading2"/>
        <w:numPr>
          <w:ilvl w:val="1"/>
          <w:numId w:val="1"/>
        </w:numPr>
        <w:rPr>
          <w:szCs w:val="23"/>
        </w:rPr>
      </w:pPr>
      <w:r w:rsidRPr="00632F66">
        <w:rPr>
          <w:szCs w:val="23"/>
        </w:rPr>
        <w:t>If your Telstra mobile service is connected to the 3G</w:t>
      </w:r>
      <w:r w:rsidR="002C2E2A" w:rsidRPr="002C2E2A">
        <w:rPr>
          <w:szCs w:val="23"/>
        </w:rPr>
        <w:t xml:space="preserve"> </w:t>
      </w:r>
      <w:r w:rsidR="002C2E2A">
        <w:rPr>
          <w:szCs w:val="23"/>
        </w:rPr>
        <w:t>or Next G</w:t>
      </w:r>
      <w:r w:rsidRPr="00632F66">
        <w:rPr>
          <w:szCs w:val="23"/>
        </w:rPr>
        <w:t xml:space="preserve"> </w:t>
      </w:r>
      <w:r>
        <w:rPr>
          <w:szCs w:val="23"/>
        </w:rPr>
        <w:t>network</w:t>
      </w:r>
      <w:r w:rsidR="005B3E53">
        <w:rPr>
          <w:szCs w:val="23"/>
        </w:rPr>
        <w:t>s</w:t>
      </w:r>
      <w:r w:rsidRPr="00632F66">
        <w:rPr>
          <w:szCs w:val="23"/>
        </w:rPr>
        <w:t xml:space="preserve">, you will be able to access </w:t>
      </w:r>
      <w:proofErr w:type="spellStart"/>
      <w:r w:rsidRPr="00632F66">
        <w:rPr>
          <w:szCs w:val="23"/>
        </w:rPr>
        <w:t>BigBlog</w:t>
      </w:r>
      <w:proofErr w:type="spellEnd"/>
      <w:r w:rsidRPr="00632F66">
        <w:rPr>
          <w:szCs w:val="23"/>
        </w:rPr>
        <w:t xml:space="preserve"> sites directly from the </w:t>
      </w:r>
      <w:proofErr w:type="spellStart"/>
      <w:r w:rsidRPr="00632F66">
        <w:rPr>
          <w:szCs w:val="23"/>
        </w:rPr>
        <w:t>BigPond</w:t>
      </w:r>
      <w:proofErr w:type="spellEnd"/>
      <w:r w:rsidRPr="00632F66">
        <w:rPr>
          <w:szCs w:val="23"/>
        </w:rPr>
        <w:t xml:space="preserve"> Mobile portal on your mobile phone upon registration of your mobile number online.</w:t>
      </w:r>
    </w:p>
    <w:p w14:paraId="5ECF898C" w14:textId="77777777" w:rsidR="00AE16EE" w:rsidRPr="00632F66" w:rsidRDefault="00AE16EE" w:rsidP="00AE16EE">
      <w:pPr>
        <w:pStyle w:val="Heading2"/>
        <w:numPr>
          <w:ilvl w:val="1"/>
          <w:numId w:val="1"/>
        </w:numPr>
        <w:rPr>
          <w:szCs w:val="23"/>
        </w:rPr>
      </w:pPr>
      <w:r w:rsidRPr="00632F66">
        <w:rPr>
          <w:szCs w:val="23"/>
        </w:rPr>
        <w:t xml:space="preserve">If you are a </w:t>
      </w:r>
      <w:proofErr w:type="spellStart"/>
      <w:r w:rsidRPr="00632F66">
        <w:rPr>
          <w:szCs w:val="23"/>
        </w:rPr>
        <w:t>BigBlog</w:t>
      </w:r>
      <w:proofErr w:type="spellEnd"/>
      <w:r w:rsidRPr="00632F66">
        <w:rPr>
          <w:szCs w:val="23"/>
        </w:rPr>
        <w:t xml:space="preserve"> member, you may register your mobile number online and you can then link online up to 5 mobile phone numbers as guests to your </w:t>
      </w:r>
      <w:proofErr w:type="spellStart"/>
      <w:r w:rsidRPr="00632F66">
        <w:rPr>
          <w:szCs w:val="23"/>
        </w:rPr>
        <w:t>BigBlog</w:t>
      </w:r>
      <w:proofErr w:type="spellEnd"/>
      <w:r w:rsidRPr="00632F66">
        <w:rPr>
          <w:szCs w:val="23"/>
        </w:rPr>
        <w:t xml:space="preserve"> site so that MMS or SMS posts can be made directly to your </w:t>
      </w:r>
      <w:proofErr w:type="spellStart"/>
      <w:r w:rsidRPr="00632F66">
        <w:rPr>
          <w:szCs w:val="23"/>
        </w:rPr>
        <w:t>BigBlog</w:t>
      </w:r>
      <w:proofErr w:type="spellEnd"/>
      <w:r w:rsidRPr="00632F66">
        <w:rPr>
          <w:szCs w:val="23"/>
        </w:rPr>
        <w:t xml:space="preserve"> site from these mobile phones.  </w:t>
      </w:r>
    </w:p>
    <w:p w14:paraId="5ADC9700" w14:textId="77777777" w:rsidR="00AE16EE" w:rsidRPr="00632F66" w:rsidRDefault="00AE16EE" w:rsidP="00AE16EE">
      <w:pPr>
        <w:pStyle w:val="Heading2"/>
        <w:numPr>
          <w:ilvl w:val="1"/>
          <w:numId w:val="1"/>
        </w:numPr>
        <w:rPr>
          <w:szCs w:val="23"/>
        </w:rPr>
      </w:pPr>
      <w:r w:rsidRPr="00632F66">
        <w:rPr>
          <w:szCs w:val="23"/>
        </w:rPr>
        <w:t xml:space="preserve">Posts are created from within the </w:t>
      </w:r>
      <w:proofErr w:type="spellStart"/>
      <w:r w:rsidRPr="00632F66">
        <w:rPr>
          <w:szCs w:val="23"/>
        </w:rPr>
        <w:t>BigBlog</w:t>
      </w:r>
      <w:proofErr w:type="spellEnd"/>
      <w:r w:rsidRPr="00632F66">
        <w:rPr>
          <w:szCs w:val="23"/>
        </w:rPr>
        <w:t xml:space="preserve"> application, or by sending an MMS or SMS to 125 2564 (125blog).</w:t>
      </w:r>
    </w:p>
    <w:p w14:paraId="5B99BE5B" w14:textId="77777777" w:rsidR="00AE16EE" w:rsidRPr="00632F66" w:rsidRDefault="00AE16EE" w:rsidP="00AE16EE">
      <w:pPr>
        <w:pStyle w:val="Heading2"/>
        <w:numPr>
          <w:ilvl w:val="1"/>
          <w:numId w:val="1"/>
        </w:numPr>
        <w:rPr>
          <w:szCs w:val="23"/>
        </w:rPr>
      </w:pPr>
      <w:r w:rsidRPr="00632F66">
        <w:rPr>
          <w:szCs w:val="23"/>
        </w:rPr>
        <w:t xml:space="preserve">If you are a Telstra mobile customer with a WAP enabled Telstra mobile phone and you have a registered </w:t>
      </w:r>
      <w:proofErr w:type="spellStart"/>
      <w:r w:rsidRPr="00632F66">
        <w:rPr>
          <w:szCs w:val="23"/>
        </w:rPr>
        <w:t>BigBlog</w:t>
      </w:r>
      <w:proofErr w:type="spellEnd"/>
      <w:r w:rsidRPr="00632F66">
        <w:rPr>
          <w:szCs w:val="23"/>
        </w:rPr>
        <w:t xml:space="preserve"> site, you can:</w:t>
      </w:r>
    </w:p>
    <w:p w14:paraId="34287D5B" w14:textId="77777777" w:rsidR="00AE16EE" w:rsidRPr="00632F66" w:rsidRDefault="00AE16EE" w:rsidP="00AE16EE">
      <w:pPr>
        <w:pStyle w:val="Heading3"/>
        <w:numPr>
          <w:ilvl w:val="2"/>
          <w:numId w:val="1"/>
        </w:numPr>
      </w:pPr>
      <w:r w:rsidRPr="00632F66">
        <w:lastRenderedPageBreak/>
        <w:t xml:space="preserve">view and update your </w:t>
      </w:r>
      <w:proofErr w:type="spellStart"/>
      <w:r w:rsidRPr="00632F66">
        <w:t>BigBlog</w:t>
      </w:r>
      <w:proofErr w:type="spellEnd"/>
      <w:r w:rsidRPr="00632F66">
        <w:t xml:space="preserve"> site on your mobile phone either within the </w:t>
      </w:r>
      <w:proofErr w:type="spellStart"/>
      <w:r w:rsidRPr="00632F66">
        <w:t>BigBlog</w:t>
      </w:r>
      <w:proofErr w:type="spellEnd"/>
      <w:r w:rsidRPr="00632F66">
        <w:t xml:space="preserve"> site or by sending SMS or MMS posts directly from your mobile phone to your </w:t>
      </w:r>
      <w:proofErr w:type="spellStart"/>
      <w:r w:rsidRPr="00632F66">
        <w:t>BigBlog</w:t>
      </w:r>
      <w:proofErr w:type="spellEnd"/>
      <w:r w:rsidRPr="00632F66">
        <w:t xml:space="preserve"> site;</w:t>
      </w:r>
    </w:p>
    <w:p w14:paraId="105DCCCD" w14:textId="77777777" w:rsidR="00AE16EE" w:rsidRPr="00632F66" w:rsidRDefault="00AE16EE" w:rsidP="00AE16EE">
      <w:pPr>
        <w:pStyle w:val="Heading3"/>
        <w:numPr>
          <w:ilvl w:val="2"/>
          <w:numId w:val="1"/>
        </w:numPr>
      </w:pPr>
      <w:r w:rsidRPr="00632F66">
        <w:t xml:space="preserve">upload photos via MMS to your own personal storage area on the </w:t>
      </w:r>
      <w:proofErr w:type="spellStart"/>
      <w:r w:rsidRPr="00632F66">
        <w:t>BigBlog</w:t>
      </w:r>
      <w:proofErr w:type="spellEnd"/>
      <w:r w:rsidRPr="00632F66">
        <w:t xml:space="preserve"> site;</w:t>
      </w:r>
    </w:p>
    <w:p w14:paraId="7986858C" w14:textId="77777777" w:rsidR="00AE16EE" w:rsidRPr="00632F66" w:rsidRDefault="00AE16EE" w:rsidP="00AE16EE">
      <w:pPr>
        <w:pStyle w:val="Heading3"/>
        <w:numPr>
          <w:ilvl w:val="2"/>
          <w:numId w:val="1"/>
        </w:numPr>
      </w:pPr>
      <w:r w:rsidRPr="00632F66">
        <w:t xml:space="preserve">view your MMS posts to your </w:t>
      </w:r>
      <w:proofErr w:type="spellStart"/>
      <w:r w:rsidRPr="00632F66">
        <w:t>BigBlog</w:t>
      </w:r>
      <w:proofErr w:type="spellEnd"/>
      <w:r w:rsidRPr="00632F66">
        <w:t xml:space="preserve"> Photo Gallery on your </w:t>
      </w:r>
      <w:proofErr w:type="spellStart"/>
      <w:r w:rsidRPr="00632F66">
        <w:t>BigBlog</w:t>
      </w:r>
      <w:proofErr w:type="spellEnd"/>
      <w:r w:rsidRPr="00632F66">
        <w:t xml:space="preserve"> site from your mobile phone;</w:t>
      </w:r>
    </w:p>
    <w:p w14:paraId="38BE4B17" w14:textId="77777777" w:rsidR="00AE16EE" w:rsidRPr="00632F66" w:rsidRDefault="00AE16EE" w:rsidP="00AE16EE">
      <w:pPr>
        <w:pStyle w:val="Heading3"/>
        <w:numPr>
          <w:ilvl w:val="2"/>
          <w:numId w:val="1"/>
        </w:numPr>
      </w:pPr>
      <w:r w:rsidRPr="00632F66">
        <w:t xml:space="preserve">view the </w:t>
      </w:r>
      <w:proofErr w:type="spellStart"/>
      <w:r w:rsidRPr="00632F66">
        <w:t>BigBlog</w:t>
      </w:r>
      <w:proofErr w:type="spellEnd"/>
      <w:r w:rsidRPr="00632F66">
        <w:t xml:space="preserve"> sites of other members and add comments to any posts; and</w:t>
      </w:r>
    </w:p>
    <w:p w14:paraId="77537550" w14:textId="77777777" w:rsidR="0073732C" w:rsidRDefault="00AE16EE" w:rsidP="00AE16EE">
      <w:pPr>
        <w:pStyle w:val="Heading3"/>
        <w:numPr>
          <w:ilvl w:val="2"/>
          <w:numId w:val="1"/>
        </w:numPr>
      </w:pPr>
      <w:r w:rsidRPr="00632F66">
        <w:t xml:space="preserve">send a link for other members to view your </w:t>
      </w:r>
      <w:proofErr w:type="spellStart"/>
      <w:r w:rsidRPr="00632F66">
        <w:t>BigBlog</w:t>
      </w:r>
      <w:proofErr w:type="spellEnd"/>
      <w:r w:rsidRPr="00632F66">
        <w:t xml:space="preserve"> site</w:t>
      </w:r>
      <w:r w:rsidR="0073732C">
        <w:t>;</w:t>
      </w:r>
    </w:p>
    <w:p w14:paraId="57C87499" w14:textId="77777777" w:rsidR="0073732C" w:rsidRDefault="0073732C" w:rsidP="0073732C">
      <w:pPr>
        <w:pStyle w:val="Heading3"/>
        <w:numPr>
          <w:ilvl w:val="2"/>
          <w:numId w:val="1"/>
        </w:numPr>
      </w:pPr>
      <w:r>
        <w:t xml:space="preserve">view your storage usage details for your </w:t>
      </w:r>
      <w:proofErr w:type="spellStart"/>
      <w:r>
        <w:t>BigBlog</w:t>
      </w:r>
      <w:proofErr w:type="spellEnd"/>
      <w:r>
        <w:t xml:space="preserve"> site from your mobile phone; and</w:t>
      </w:r>
    </w:p>
    <w:p w14:paraId="402DF935" w14:textId="77777777" w:rsidR="00AE16EE" w:rsidRPr="00632F66" w:rsidRDefault="0073732C" w:rsidP="0073732C">
      <w:pPr>
        <w:pStyle w:val="Heading3"/>
        <w:numPr>
          <w:ilvl w:val="2"/>
          <w:numId w:val="1"/>
        </w:numPr>
      </w:pPr>
      <w:r>
        <w:t xml:space="preserve">view and edit some, but not all, settings on your </w:t>
      </w:r>
      <w:proofErr w:type="spellStart"/>
      <w:r>
        <w:t>BigBlog</w:t>
      </w:r>
      <w:proofErr w:type="spellEnd"/>
      <w:r>
        <w:t xml:space="preserve"> site from your mobile phone</w:t>
      </w:r>
      <w:r w:rsidR="00AE16EE" w:rsidRPr="00632F66">
        <w:t>.</w:t>
      </w:r>
    </w:p>
    <w:p w14:paraId="3EBE481C" w14:textId="77777777" w:rsidR="00AE16EE" w:rsidRPr="00632F66" w:rsidRDefault="00AE16EE" w:rsidP="00AE16EE">
      <w:pPr>
        <w:pStyle w:val="Heading2"/>
        <w:numPr>
          <w:ilvl w:val="1"/>
          <w:numId w:val="1"/>
        </w:numPr>
        <w:rPr>
          <w:szCs w:val="23"/>
        </w:rPr>
      </w:pPr>
      <w:r w:rsidRPr="00632F66">
        <w:rPr>
          <w:szCs w:val="23"/>
        </w:rPr>
        <w:t xml:space="preserve">If you are a Telstra mobile customer and a registered guest of a </w:t>
      </w:r>
      <w:proofErr w:type="spellStart"/>
      <w:r w:rsidRPr="00632F66">
        <w:rPr>
          <w:szCs w:val="23"/>
        </w:rPr>
        <w:t>BigBlog</w:t>
      </w:r>
      <w:proofErr w:type="spellEnd"/>
      <w:r w:rsidRPr="00632F66">
        <w:rPr>
          <w:szCs w:val="23"/>
        </w:rPr>
        <w:t xml:space="preserve"> member with an MMS capable mobile phone, you can:</w:t>
      </w:r>
    </w:p>
    <w:p w14:paraId="24E13C8E" w14:textId="77777777" w:rsidR="00AE16EE" w:rsidRPr="00632F66" w:rsidRDefault="0073732C" w:rsidP="00AE16EE">
      <w:pPr>
        <w:pStyle w:val="Heading3"/>
        <w:numPr>
          <w:ilvl w:val="2"/>
          <w:numId w:val="1"/>
        </w:numPr>
      </w:pPr>
      <w:r>
        <w:t xml:space="preserve">Upload photos via </w:t>
      </w:r>
      <w:r w:rsidR="00AE16EE" w:rsidRPr="00632F66">
        <w:t xml:space="preserve">MMS to that </w:t>
      </w:r>
      <w:proofErr w:type="spellStart"/>
      <w:r w:rsidR="00AE16EE" w:rsidRPr="00632F66">
        <w:t>BigBlog</w:t>
      </w:r>
      <w:proofErr w:type="spellEnd"/>
      <w:r w:rsidR="00AE16EE" w:rsidRPr="00632F66">
        <w:t xml:space="preserve"> member’s </w:t>
      </w:r>
      <w:r w:rsidR="0050364E">
        <w:t xml:space="preserve">personal storage area </w:t>
      </w:r>
      <w:r w:rsidR="00AE16EE" w:rsidRPr="00632F66">
        <w:t xml:space="preserve">on their </w:t>
      </w:r>
      <w:proofErr w:type="spellStart"/>
      <w:r w:rsidR="00AE16EE" w:rsidRPr="00632F66">
        <w:t>BigBlog</w:t>
      </w:r>
      <w:proofErr w:type="spellEnd"/>
      <w:r w:rsidR="00AE16EE" w:rsidRPr="00632F66">
        <w:t xml:space="preserve"> site; </w:t>
      </w:r>
      <w:r w:rsidR="0050364E">
        <w:t>and</w:t>
      </w:r>
    </w:p>
    <w:p w14:paraId="6FDCDA04" w14:textId="77777777" w:rsidR="00AE16EE" w:rsidRPr="00632F66" w:rsidRDefault="00AE16EE" w:rsidP="00AE16EE">
      <w:pPr>
        <w:pStyle w:val="Heading3"/>
        <w:numPr>
          <w:ilvl w:val="2"/>
          <w:numId w:val="1"/>
        </w:numPr>
      </w:pPr>
      <w:r w:rsidRPr="00632F66">
        <w:t xml:space="preserve">view the </w:t>
      </w:r>
      <w:proofErr w:type="spellStart"/>
      <w:r w:rsidRPr="00632F66">
        <w:t>BigBlog</w:t>
      </w:r>
      <w:proofErr w:type="spellEnd"/>
      <w:r w:rsidRPr="00632F66">
        <w:t xml:space="preserve"> sites of </w:t>
      </w:r>
      <w:proofErr w:type="spellStart"/>
      <w:r w:rsidRPr="00632F66">
        <w:t>BigBlog</w:t>
      </w:r>
      <w:proofErr w:type="spellEnd"/>
      <w:r w:rsidRPr="00632F66">
        <w:t xml:space="preserve"> members and add comments to any posts</w:t>
      </w:r>
      <w:r w:rsidR="0050364E">
        <w:t xml:space="preserve"> (including, by way of example, viewing a </w:t>
      </w:r>
      <w:proofErr w:type="spellStart"/>
      <w:r w:rsidR="0050364E">
        <w:t>BigBlog</w:t>
      </w:r>
      <w:proofErr w:type="spellEnd"/>
      <w:r w:rsidR="0050364E">
        <w:t xml:space="preserve"> member’s </w:t>
      </w:r>
      <w:proofErr w:type="spellStart"/>
      <w:r w:rsidR="0050364E" w:rsidRPr="00632F66">
        <w:t>BigBlog</w:t>
      </w:r>
      <w:proofErr w:type="spellEnd"/>
      <w:r w:rsidR="0050364E" w:rsidRPr="00632F66">
        <w:t xml:space="preserve"> Photo Gallery </w:t>
      </w:r>
      <w:r w:rsidR="0050364E">
        <w:t>and any MMS posts you send to that site)</w:t>
      </w:r>
      <w:r w:rsidRPr="00632F66">
        <w:t>.</w:t>
      </w:r>
    </w:p>
    <w:p w14:paraId="06A4C1C5" w14:textId="77777777" w:rsidR="00AE16EE" w:rsidRPr="00632F66" w:rsidRDefault="00AE16EE" w:rsidP="00AE16EE">
      <w:pPr>
        <w:pStyle w:val="Heading2"/>
        <w:numPr>
          <w:ilvl w:val="1"/>
          <w:numId w:val="1"/>
        </w:numPr>
        <w:rPr>
          <w:szCs w:val="23"/>
        </w:rPr>
      </w:pPr>
      <w:r w:rsidRPr="00632F66">
        <w:rPr>
          <w:szCs w:val="23"/>
        </w:rPr>
        <w:t xml:space="preserve">A person with a WAP enabled mobile phone can view any </w:t>
      </w:r>
      <w:proofErr w:type="spellStart"/>
      <w:r w:rsidRPr="00632F66">
        <w:rPr>
          <w:szCs w:val="23"/>
        </w:rPr>
        <w:t>BigBlog</w:t>
      </w:r>
      <w:proofErr w:type="spellEnd"/>
      <w:r w:rsidRPr="00632F66">
        <w:rPr>
          <w:szCs w:val="23"/>
        </w:rPr>
        <w:t xml:space="preserve"> site and add comments to any posts</w:t>
      </w:r>
      <w:r w:rsidR="0050364E">
        <w:rPr>
          <w:szCs w:val="23"/>
        </w:rPr>
        <w:t xml:space="preserve"> </w:t>
      </w:r>
      <w:r w:rsidR="0050364E">
        <w:t>(including, by way of example, viewing a</w:t>
      </w:r>
      <w:r w:rsidR="0050364E" w:rsidRPr="00632F66">
        <w:t xml:space="preserve"> </w:t>
      </w:r>
      <w:proofErr w:type="spellStart"/>
      <w:r w:rsidR="0050364E" w:rsidRPr="00632F66">
        <w:t>BigBlog</w:t>
      </w:r>
      <w:proofErr w:type="spellEnd"/>
      <w:r w:rsidR="0050364E" w:rsidRPr="00632F66">
        <w:t xml:space="preserve"> member’s </w:t>
      </w:r>
      <w:proofErr w:type="spellStart"/>
      <w:r w:rsidR="0050364E" w:rsidRPr="00632F66">
        <w:t>BigBlog</w:t>
      </w:r>
      <w:proofErr w:type="spellEnd"/>
      <w:r w:rsidR="0050364E" w:rsidRPr="00632F66">
        <w:t xml:space="preserve"> Photo Gallery</w:t>
      </w:r>
      <w:r w:rsidR="0050364E">
        <w:t xml:space="preserve"> and any MMS posts that person sends to that site)</w:t>
      </w:r>
      <w:r w:rsidRPr="00632F66">
        <w:rPr>
          <w:szCs w:val="23"/>
        </w:rPr>
        <w:t>.</w:t>
      </w:r>
    </w:p>
    <w:p w14:paraId="79AA4ED9" w14:textId="77777777" w:rsidR="00AE16EE" w:rsidRPr="0050364E" w:rsidRDefault="00AE16EE" w:rsidP="0050364E">
      <w:pPr>
        <w:pStyle w:val="Indent1"/>
        <w:ind w:left="852"/>
      </w:pPr>
      <w:bookmarkStart w:id="123" w:name="_Toc406071645"/>
      <w:r w:rsidRPr="0050364E">
        <w:t>Eligibility</w:t>
      </w:r>
      <w:bookmarkEnd w:id="123"/>
    </w:p>
    <w:p w14:paraId="159FC216" w14:textId="77777777" w:rsidR="00AE16EE" w:rsidRPr="00632F66" w:rsidRDefault="00AE16EE" w:rsidP="00AE16EE">
      <w:pPr>
        <w:pStyle w:val="Heading2"/>
        <w:numPr>
          <w:ilvl w:val="1"/>
          <w:numId w:val="1"/>
        </w:numPr>
        <w:rPr>
          <w:szCs w:val="23"/>
        </w:rPr>
      </w:pPr>
      <w:r w:rsidRPr="00632F66">
        <w:rPr>
          <w:szCs w:val="23"/>
        </w:rPr>
        <w:t xml:space="preserve">You can access all the available features of the </w:t>
      </w:r>
      <w:proofErr w:type="spellStart"/>
      <w:r w:rsidRPr="00632F66">
        <w:rPr>
          <w:szCs w:val="23"/>
        </w:rPr>
        <w:t>BigBlog</w:t>
      </w:r>
      <w:proofErr w:type="spellEnd"/>
      <w:r w:rsidRPr="00632F66">
        <w:rPr>
          <w:szCs w:val="23"/>
        </w:rPr>
        <w:t xml:space="preserve"> site via your mobile phone if you have:</w:t>
      </w:r>
    </w:p>
    <w:p w14:paraId="2CE58529" w14:textId="77777777" w:rsidR="00AE16EE" w:rsidRPr="00632F66" w:rsidRDefault="00AE16EE" w:rsidP="00AE16EE">
      <w:pPr>
        <w:pStyle w:val="Heading3"/>
        <w:numPr>
          <w:ilvl w:val="2"/>
          <w:numId w:val="1"/>
        </w:numPr>
      </w:pPr>
      <w:r w:rsidRPr="00632F66">
        <w:t xml:space="preserve">an active subscription to a </w:t>
      </w:r>
      <w:proofErr w:type="spellStart"/>
      <w:r w:rsidRPr="00632F66">
        <w:t>BigPond</w:t>
      </w:r>
      <w:proofErr w:type="spellEnd"/>
      <w:r w:rsidRPr="00632F66">
        <w:t xml:space="preserve"> online internet service;</w:t>
      </w:r>
    </w:p>
    <w:p w14:paraId="7C322E16" w14:textId="77777777" w:rsidR="00AE16EE" w:rsidRPr="00632F66" w:rsidRDefault="00AE16EE" w:rsidP="00AE16EE">
      <w:pPr>
        <w:pStyle w:val="Heading3"/>
        <w:numPr>
          <w:ilvl w:val="2"/>
          <w:numId w:val="1"/>
        </w:numPr>
      </w:pPr>
      <w:r w:rsidRPr="00632F66">
        <w:t xml:space="preserve">a </w:t>
      </w:r>
      <w:proofErr w:type="spellStart"/>
      <w:r w:rsidRPr="00632F66">
        <w:t>BigPond</w:t>
      </w:r>
      <w:proofErr w:type="spellEnd"/>
      <w:r w:rsidRPr="00632F66">
        <w:t xml:space="preserve"> </w:t>
      </w:r>
      <w:proofErr w:type="spellStart"/>
      <w:r w:rsidRPr="00632F66">
        <w:t>BigBlog</w:t>
      </w:r>
      <w:proofErr w:type="spellEnd"/>
      <w:r w:rsidRPr="00632F66">
        <w:t xml:space="preserve"> account;</w:t>
      </w:r>
    </w:p>
    <w:p w14:paraId="2C1F0B0A" w14:textId="77777777" w:rsidR="00AE16EE" w:rsidRPr="00632F66" w:rsidRDefault="00AE16EE" w:rsidP="00AE16EE">
      <w:pPr>
        <w:pStyle w:val="Heading3"/>
        <w:numPr>
          <w:ilvl w:val="2"/>
          <w:numId w:val="1"/>
        </w:numPr>
      </w:pPr>
      <w:r w:rsidRPr="00632F66">
        <w:t>an active Telstra mobile service connec</w:t>
      </w:r>
      <w:r>
        <w:t>ted to either the Telstra 2GSM</w:t>
      </w:r>
      <w:r w:rsidR="002C2E2A">
        <w:t>,</w:t>
      </w:r>
      <w:r>
        <w:t xml:space="preserve"> </w:t>
      </w:r>
      <w:r w:rsidRPr="00632F66">
        <w:t xml:space="preserve">3G </w:t>
      </w:r>
      <w:r w:rsidR="002C2E2A">
        <w:t xml:space="preserve">or Next G </w:t>
      </w:r>
      <w:r w:rsidRPr="00632F66">
        <w:t xml:space="preserve">networks; </w:t>
      </w:r>
    </w:p>
    <w:p w14:paraId="3DF73AA7" w14:textId="77777777" w:rsidR="00AE16EE" w:rsidRPr="00632F66" w:rsidRDefault="00AE16EE" w:rsidP="00AE16EE">
      <w:pPr>
        <w:pStyle w:val="Heading3"/>
        <w:numPr>
          <w:ilvl w:val="2"/>
          <w:numId w:val="1"/>
        </w:numPr>
      </w:pPr>
      <w:r w:rsidRPr="00632F66">
        <w:lastRenderedPageBreak/>
        <w:t>a WAP, MMS and SMS capable mobile phone; and</w:t>
      </w:r>
    </w:p>
    <w:p w14:paraId="5091DF1A" w14:textId="77777777" w:rsidR="00AE16EE" w:rsidRPr="00632F66" w:rsidRDefault="00AE16EE" w:rsidP="00AE16EE">
      <w:pPr>
        <w:pStyle w:val="Heading3"/>
        <w:numPr>
          <w:ilvl w:val="2"/>
          <w:numId w:val="1"/>
        </w:numPr>
      </w:pPr>
      <w:r w:rsidRPr="00632F66">
        <w:t xml:space="preserve">registered online your mobile number in connection with your </w:t>
      </w:r>
      <w:proofErr w:type="spellStart"/>
      <w:r w:rsidRPr="00632F66">
        <w:t>BigPond</w:t>
      </w:r>
      <w:proofErr w:type="spellEnd"/>
      <w:r w:rsidRPr="00632F66">
        <w:t xml:space="preserve"> </w:t>
      </w:r>
      <w:proofErr w:type="spellStart"/>
      <w:r w:rsidRPr="00632F66">
        <w:t>BigBlog</w:t>
      </w:r>
      <w:proofErr w:type="spellEnd"/>
      <w:r w:rsidRPr="00632F66">
        <w:t xml:space="preserve"> account.</w:t>
      </w:r>
    </w:p>
    <w:p w14:paraId="0728B866" w14:textId="77777777" w:rsidR="00AE16EE" w:rsidRPr="00632F66" w:rsidRDefault="00AE16EE" w:rsidP="00AE16EE">
      <w:pPr>
        <w:pStyle w:val="Heading2"/>
        <w:numPr>
          <w:ilvl w:val="1"/>
          <w:numId w:val="1"/>
        </w:numPr>
        <w:rPr>
          <w:szCs w:val="23"/>
        </w:rPr>
      </w:pPr>
      <w:r w:rsidRPr="00632F66">
        <w:rPr>
          <w:szCs w:val="23"/>
        </w:rPr>
        <w:t xml:space="preserve">A Telstra mobile number may only be linked via the online registration process to one </w:t>
      </w:r>
      <w:proofErr w:type="spellStart"/>
      <w:r w:rsidRPr="00632F66">
        <w:rPr>
          <w:szCs w:val="23"/>
        </w:rPr>
        <w:t>BigBlog</w:t>
      </w:r>
      <w:proofErr w:type="spellEnd"/>
      <w:r w:rsidRPr="00632F66">
        <w:rPr>
          <w:szCs w:val="23"/>
        </w:rPr>
        <w:t xml:space="preserve"> site as either the owner or guest of that </w:t>
      </w:r>
      <w:proofErr w:type="spellStart"/>
      <w:r w:rsidRPr="00632F66">
        <w:rPr>
          <w:szCs w:val="23"/>
        </w:rPr>
        <w:t>BigBlog</w:t>
      </w:r>
      <w:proofErr w:type="spellEnd"/>
      <w:r w:rsidRPr="00632F66">
        <w:rPr>
          <w:szCs w:val="23"/>
        </w:rPr>
        <w:t xml:space="preserve"> site.  If your mobile number is registered as a guest of a </w:t>
      </w:r>
      <w:proofErr w:type="spellStart"/>
      <w:r w:rsidRPr="00632F66">
        <w:rPr>
          <w:szCs w:val="23"/>
        </w:rPr>
        <w:t>BigBlog</w:t>
      </w:r>
      <w:proofErr w:type="spellEnd"/>
      <w:r w:rsidRPr="00632F66">
        <w:rPr>
          <w:szCs w:val="23"/>
        </w:rPr>
        <w:t xml:space="preserve"> site, you will not be able to register that same mobile number to your own </w:t>
      </w:r>
      <w:proofErr w:type="spellStart"/>
      <w:r w:rsidRPr="00632F66">
        <w:rPr>
          <w:szCs w:val="23"/>
        </w:rPr>
        <w:t>BigBlog</w:t>
      </w:r>
      <w:proofErr w:type="spellEnd"/>
      <w:r w:rsidRPr="00632F66">
        <w:rPr>
          <w:szCs w:val="23"/>
        </w:rPr>
        <w:t xml:space="preserve"> site unless you first de-register as the guest of another member’s </w:t>
      </w:r>
      <w:proofErr w:type="spellStart"/>
      <w:r w:rsidRPr="00632F66">
        <w:rPr>
          <w:szCs w:val="23"/>
        </w:rPr>
        <w:t>BigBlog</w:t>
      </w:r>
      <w:proofErr w:type="spellEnd"/>
      <w:r w:rsidRPr="00632F66">
        <w:rPr>
          <w:szCs w:val="23"/>
        </w:rPr>
        <w:t xml:space="preserve"> site.</w:t>
      </w:r>
    </w:p>
    <w:p w14:paraId="4036CD43" w14:textId="77777777" w:rsidR="00AE16EE" w:rsidRPr="00632F66" w:rsidRDefault="00AE16EE" w:rsidP="00AE16EE">
      <w:pPr>
        <w:pStyle w:val="Heading2"/>
        <w:numPr>
          <w:ilvl w:val="0"/>
          <w:numId w:val="0"/>
        </w:numPr>
        <w:ind w:left="720"/>
        <w:rPr>
          <w:b/>
          <w:szCs w:val="23"/>
        </w:rPr>
      </w:pPr>
      <w:r w:rsidRPr="00632F66">
        <w:rPr>
          <w:b/>
          <w:szCs w:val="23"/>
        </w:rPr>
        <w:t>Use</w:t>
      </w:r>
    </w:p>
    <w:p w14:paraId="116D63A0" w14:textId="77777777" w:rsidR="00AE16EE" w:rsidRPr="00632F66" w:rsidRDefault="00AE16EE" w:rsidP="00AE16EE">
      <w:pPr>
        <w:pStyle w:val="Heading2"/>
        <w:numPr>
          <w:ilvl w:val="1"/>
          <w:numId w:val="1"/>
        </w:numPr>
        <w:rPr>
          <w:szCs w:val="23"/>
        </w:rPr>
      </w:pPr>
      <w:r w:rsidRPr="00632F66">
        <w:rPr>
          <w:szCs w:val="23"/>
        </w:rPr>
        <w:t xml:space="preserve">When using this service, you must comply with our Acceptable Use Policy for the </w:t>
      </w:r>
      <w:proofErr w:type="spellStart"/>
      <w:r w:rsidRPr="00632F66">
        <w:rPr>
          <w:szCs w:val="23"/>
        </w:rPr>
        <w:t>BigBlog</w:t>
      </w:r>
      <w:proofErr w:type="spellEnd"/>
      <w:r w:rsidRPr="00632F66">
        <w:rPr>
          <w:szCs w:val="23"/>
        </w:rPr>
        <w:t xml:space="preserve"> online service available at </w:t>
      </w:r>
      <w:hyperlink r:id="rId23" w:history="1">
        <w:r w:rsidRPr="00632F66">
          <w:t>http://my.bigpond.com/internetplans/broadband/acceptableuse/</w:t>
        </w:r>
      </w:hyperlink>
      <w:r w:rsidRPr="00632F66">
        <w:rPr>
          <w:szCs w:val="23"/>
        </w:rPr>
        <w:t>.</w:t>
      </w:r>
    </w:p>
    <w:p w14:paraId="2C93B443" w14:textId="77777777" w:rsidR="00AE16EE" w:rsidRPr="00632F66" w:rsidRDefault="00AE16EE" w:rsidP="00AE16EE">
      <w:pPr>
        <w:pStyle w:val="Heading2"/>
        <w:numPr>
          <w:ilvl w:val="1"/>
          <w:numId w:val="1"/>
        </w:numPr>
        <w:rPr>
          <w:szCs w:val="23"/>
        </w:rPr>
      </w:pPr>
      <w:r w:rsidRPr="00632F66">
        <w:rPr>
          <w:szCs w:val="23"/>
        </w:rPr>
        <w:t xml:space="preserve">We may remove any data or material you post on the </w:t>
      </w:r>
      <w:proofErr w:type="spellStart"/>
      <w:r w:rsidRPr="00632F66">
        <w:rPr>
          <w:szCs w:val="23"/>
        </w:rPr>
        <w:t>BigPond</w:t>
      </w:r>
      <w:proofErr w:type="spellEnd"/>
      <w:r w:rsidRPr="00632F66">
        <w:rPr>
          <w:szCs w:val="23"/>
        </w:rPr>
        <w:t xml:space="preserve"> </w:t>
      </w:r>
      <w:proofErr w:type="spellStart"/>
      <w:r w:rsidRPr="00632F66">
        <w:rPr>
          <w:szCs w:val="23"/>
        </w:rPr>
        <w:t>BigBlog</w:t>
      </w:r>
      <w:proofErr w:type="spellEnd"/>
      <w:r w:rsidRPr="00632F66">
        <w:rPr>
          <w:szCs w:val="23"/>
        </w:rPr>
        <w:t xml:space="preserve"> site at any time if we reasonably determine that you are in breach of the Acceptable Use Policy or otherwise are in material breach of these terms.</w:t>
      </w:r>
    </w:p>
    <w:p w14:paraId="39773E97" w14:textId="77777777" w:rsidR="00AE16EE" w:rsidRPr="0050364E" w:rsidRDefault="00AE16EE" w:rsidP="0050364E">
      <w:pPr>
        <w:pStyle w:val="Indent1"/>
        <w:ind w:left="852"/>
      </w:pPr>
      <w:bookmarkStart w:id="124" w:name="_Toc406071646"/>
      <w:r w:rsidRPr="0050364E">
        <w:t>Charges</w:t>
      </w:r>
      <w:bookmarkEnd w:id="124"/>
    </w:p>
    <w:p w14:paraId="2EA8EEF0" w14:textId="77777777" w:rsidR="00AE16EE" w:rsidRPr="00632F66" w:rsidRDefault="00DE03F6" w:rsidP="00AE16EE">
      <w:pPr>
        <w:pStyle w:val="Heading2"/>
        <w:numPr>
          <w:ilvl w:val="1"/>
          <w:numId w:val="1"/>
        </w:numPr>
        <w:rPr>
          <w:szCs w:val="23"/>
        </w:rPr>
      </w:pPr>
      <w:r>
        <w:t>Y</w:t>
      </w:r>
      <w:r w:rsidR="004C6C6F" w:rsidRPr="001876B7">
        <w:t xml:space="preserve">ou will not be charged data usage charges to browse and </w:t>
      </w:r>
      <w:r>
        <w:t>us</w:t>
      </w:r>
      <w:r w:rsidRPr="001876B7">
        <w:t xml:space="preserve">e </w:t>
      </w:r>
      <w:r w:rsidR="004C6C6F" w:rsidRPr="001876B7">
        <w:t xml:space="preserve">your </w:t>
      </w:r>
      <w:proofErr w:type="spellStart"/>
      <w:r w:rsidR="004C6C6F" w:rsidRPr="0034052D">
        <w:t>BigBlog</w:t>
      </w:r>
      <w:proofErr w:type="spellEnd"/>
      <w:r w:rsidR="004C6C6F" w:rsidRPr="0034052D">
        <w:t xml:space="preserve"> site </w:t>
      </w:r>
      <w:r w:rsidR="004C6C6F" w:rsidRPr="001876B7">
        <w:t xml:space="preserve">from your </w:t>
      </w:r>
      <w:r>
        <w:t xml:space="preserve">Telstra 3G or Next G </w:t>
      </w:r>
      <w:r w:rsidR="004C6C6F" w:rsidRPr="001876B7">
        <w:t>handset</w:t>
      </w:r>
      <w:r w:rsidR="00AE16EE" w:rsidRPr="00632F66">
        <w:rPr>
          <w:szCs w:val="23"/>
        </w:rPr>
        <w:t>.</w:t>
      </w:r>
    </w:p>
    <w:p w14:paraId="21E33CFD" w14:textId="547B8F7A" w:rsidR="00AE16EE" w:rsidRPr="00AE16EE" w:rsidRDefault="00AE16EE" w:rsidP="00AE16EE">
      <w:pPr>
        <w:pStyle w:val="Heading2"/>
        <w:numPr>
          <w:ilvl w:val="1"/>
          <w:numId w:val="1"/>
        </w:numPr>
        <w:rPr>
          <w:szCs w:val="23"/>
        </w:rPr>
      </w:pPr>
      <w:r w:rsidRPr="00632F66">
        <w:t>You will also be charged the standard MMS and SMS rates for any posts you upload via MMS or SMS</w:t>
      </w:r>
      <w:r w:rsidR="002C2E2A">
        <w:t xml:space="preserve"> </w:t>
      </w:r>
      <w:r w:rsidR="002C2E2A" w:rsidRPr="00632F66">
        <w:t xml:space="preserve">unless you have a Telstra mobile service connected to the Telstra 3G </w:t>
      </w:r>
      <w:r w:rsidR="002C2E2A">
        <w:t xml:space="preserve">or Next G </w:t>
      </w:r>
      <w:r w:rsidR="002C2E2A" w:rsidRPr="00632F66">
        <w:t>network</w:t>
      </w:r>
      <w:r w:rsidR="002C2E2A">
        <w:t>s</w:t>
      </w:r>
      <w:r w:rsidR="002C2E2A" w:rsidRPr="00632F66">
        <w:t xml:space="preserve"> and you have chosen a </w:t>
      </w:r>
      <w:proofErr w:type="spellStart"/>
      <w:r w:rsidR="002C2E2A" w:rsidRPr="00632F66">
        <w:t>BigPond</w:t>
      </w:r>
      <w:proofErr w:type="spellEnd"/>
      <w:r w:rsidR="002C2E2A" w:rsidRPr="00632F66">
        <w:t xml:space="preserve"> Photo</w:t>
      </w:r>
      <w:r w:rsidR="004C6C6F">
        <w:t>s</w:t>
      </w:r>
      <w:r w:rsidR="002C2E2A" w:rsidRPr="00632F66">
        <w:t xml:space="preserve"> Pack special pricing package, in which case the MMS rates applicable to that pack apply.  The details of these packs </w:t>
      </w:r>
      <w:r w:rsidR="002C2E2A">
        <w:t>are</w:t>
      </w:r>
      <w:r w:rsidR="002C2E2A" w:rsidRPr="00632F66">
        <w:t xml:space="preserve"> set out in </w:t>
      </w:r>
      <w:r w:rsidR="004C6C6F">
        <w:t xml:space="preserve">clause </w:t>
      </w:r>
      <w:r w:rsidR="004C6C6F">
        <w:fldChar w:fldCharType="begin"/>
      </w:r>
      <w:r w:rsidR="004C6C6F">
        <w:instrText xml:space="preserve"> REF _Ref150597525 \r \h </w:instrText>
      </w:r>
      <w:r w:rsidR="004C6C6F">
        <w:fldChar w:fldCharType="separate"/>
      </w:r>
      <w:r w:rsidR="002C6BEA">
        <w:t>6.26</w:t>
      </w:r>
      <w:r w:rsidR="004C6C6F">
        <w:fldChar w:fldCharType="end"/>
      </w:r>
      <w:r w:rsidR="004C6C6F">
        <w:t xml:space="preserve"> above</w:t>
      </w:r>
      <w:r w:rsidRPr="00632F66">
        <w:t>.</w:t>
      </w:r>
      <w:r w:rsidR="005B3E53">
        <w:t xml:space="preserve">  </w:t>
      </w:r>
    </w:p>
    <w:p w14:paraId="25A77A8C" w14:textId="77777777" w:rsidR="006229C8" w:rsidRPr="00FB5EFE" w:rsidRDefault="006229C8" w:rsidP="006229C8">
      <w:pPr>
        <w:pStyle w:val="Heading1"/>
      </w:pPr>
      <w:bookmarkStart w:id="125" w:name="_Toc406071647"/>
      <w:proofErr w:type="spellStart"/>
      <w:r>
        <w:t>BigPond</w:t>
      </w:r>
      <w:proofErr w:type="spellEnd"/>
      <w:r>
        <w:t xml:space="preserve"> Caller Tones</w:t>
      </w:r>
      <w:r w:rsidRPr="00FB5EFE">
        <w:t xml:space="preserve"> service</w:t>
      </w:r>
      <w:bookmarkEnd w:id="19"/>
      <w:bookmarkEnd w:id="20"/>
      <w:bookmarkEnd w:id="21"/>
      <w:bookmarkEnd w:id="22"/>
      <w:bookmarkEnd w:id="23"/>
      <w:bookmarkEnd w:id="125"/>
    </w:p>
    <w:p w14:paraId="25150F06" w14:textId="77777777" w:rsidR="003B7CF3" w:rsidRDefault="003B7CF3" w:rsidP="006229C8">
      <w:pPr>
        <w:pStyle w:val="Indent1"/>
      </w:pPr>
      <w:bookmarkStart w:id="126" w:name="_Toc141258077"/>
      <w:bookmarkStart w:id="127" w:name="_Toc141265210"/>
      <w:bookmarkStart w:id="128" w:name="_Toc141265350"/>
      <w:bookmarkStart w:id="129" w:name="_Toc143508272"/>
      <w:bookmarkStart w:id="130" w:name="_Toc144619432"/>
      <w:bookmarkStart w:id="131" w:name="_Toc406071648"/>
      <w:r>
        <w:t xml:space="preserve">The </w:t>
      </w:r>
      <w:proofErr w:type="spellStart"/>
      <w:r>
        <w:t>BigPond</w:t>
      </w:r>
      <w:proofErr w:type="spellEnd"/>
      <w:r>
        <w:t xml:space="preserve"> Caller Tones service is not available for new sales on and from 10 December 2020.</w:t>
      </w:r>
    </w:p>
    <w:p w14:paraId="33EE1B91" w14:textId="77777777" w:rsidR="006229C8" w:rsidRPr="00FB5EFE" w:rsidRDefault="006229C8" w:rsidP="006229C8">
      <w:pPr>
        <w:pStyle w:val="Indent1"/>
      </w:pPr>
      <w:r w:rsidRPr="00FB5EFE">
        <w:t xml:space="preserve">What is the </w:t>
      </w:r>
      <w:proofErr w:type="spellStart"/>
      <w:r>
        <w:t>BigPond</w:t>
      </w:r>
      <w:proofErr w:type="spellEnd"/>
      <w:r>
        <w:t xml:space="preserve"> Caller Tones</w:t>
      </w:r>
      <w:r w:rsidRPr="00FB5EFE">
        <w:t xml:space="preserve"> service?</w:t>
      </w:r>
      <w:bookmarkEnd w:id="126"/>
      <w:bookmarkEnd w:id="127"/>
      <w:bookmarkEnd w:id="128"/>
      <w:bookmarkEnd w:id="129"/>
      <w:bookmarkEnd w:id="130"/>
      <w:bookmarkEnd w:id="131"/>
    </w:p>
    <w:p w14:paraId="50A460F7" w14:textId="77777777" w:rsidR="006229C8" w:rsidRPr="00FB5EFE" w:rsidRDefault="006229C8" w:rsidP="006229C8">
      <w:pPr>
        <w:pStyle w:val="Heading2"/>
      </w:pPr>
      <w:r w:rsidRPr="00FB5EFE">
        <w:t xml:space="preserve">The </w:t>
      </w:r>
      <w:proofErr w:type="spellStart"/>
      <w:r>
        <w:t>BigPond</w:t>
      </w:r>
      <w:proofErr w:type="spellEnd"/>
      <w:r>
        <w:t xml:space="preserve"> Caller Tones</w:t>
      </w:r>
      <w:r w:rsidRPr="00FB5EFE">
        <w:t xml:space="preserve"> service allows you to personalise the tone that incoming callers hear when they call your handset.</w:t>
      </w:r>
    </w:p>
    <w:p w14:paraId="4D28D506" w14:textId="77777777" w:rsidR="006229C8" w:rsidRPr="00FB5EFE" w:rsidRDefault="006229C8" w:rsidP="006229C8">
      <w:pPr>
        <w:pStyle w:val="Indent1"/>
      </w:pPr>
      <w:bookmarkStart w:id="132" w:name="_Toc141258078"/>
      <w:bookmarkStart w:id="133" w:name="_Toc141265211"/>
      <w:bookmarkStart w:id="134" w:name="_Toc141265351"/>
      <w:bookmarkStart w:id="135" w:name="_Toc143508273"/>
      <w:bookmarkStart w:id="136" w:name="_Toc144619433"/>
      <w:bookmarkStart w:id="137" w:name="_Toc406071649"/>
      <w:r w:rsidRPr="00FB5EFE">
        <w:lastRenderedPageBreak/>
        <w:t xml:space="preserve">Taking up the </w:t>
      </w:r>
      <w:bookmarkEnd w:id="132"/>
      <w:proofErr w:type="spellStart"/>
      <w:r>
        <w:t>BigPond</w:t>
      </w:r>
      <w:proofErr w:type="spellEnd"/>
      <w:r>
        <w:t xml:space="preserve"> Caller Tones</w:t>
      </w:r>
      <w:r w:rsidRPr="00FB5EFE">
        <w:t xml:space="preserve"> service</w:t>
      </w:r>
      <w:bookmarkEnd w:id="133"/>
      <w:bookmarkEnd w:id="134"/>
      <w:bookmarkEnd w:id="135"/>
      <w:bookmarkEnd w:id="136"/>
      <w:bookmarkEnd w:id="137"/>
    </w:p>
    <w:p w14:paraId="3281133C" w14:textId="77777777" w:rsidR="006229C8" w:rsidRPr="00FB5EFE" w:rsidRDefault="006229C8" w:rsidP="006229C8">
      <w:pPr>
        <w:pStyle w:val="Heading2"/>
      </w:pPr>
      <w:r w:rsidRPr="00FB5EFE">
        <w:t xml:space="preserve">You can take up the </w:t>
      </w:r>
      <w:proofErr w:type="spellStart"/>
      <w:r>
        <w:t>BigPond</w:t>
      </w:r>
      <w:proofErr w:type="spellEnd"/>
      <w:r>
        <w:t xml:space="preserve"> Caller Tones</w:t>
      </w:r>
      <w:r w:rsidRPr="00FB5EFE">
        <w:t xml:space="preserve"> service:</w:t>
      </w:r>
    </w:p>
    <w:p w14:paraId="1CCBA649" w14:textId="77777777" w:rsidR="006229C8" w:rsidRPr="00FB5EFE" w:rsidRDefault="006229C8" w:rsidP="006229C8">
      <w:pPr>
        <w:pStyle w:val="Heading3"/>
      </w:pPr>
      <w:r w:rsidRPr="00FB5EFE">
        <w:t xml:space="preserve">using the </w:t>
      </w:r>
      <w:proofErr w:type="spellStart"/>
      <w:r>
        <w:t>BigPond</w:t>
      </w:r>
      <w:proofErr w:type="spellEnd"/>
      <w:r>
        <w:t xml:space="preserve"> Mobile </w:t>
      </w:r>
      <w:r w:rsidRPr="00FB5EFE">
        <w:t>service on your handset;</w:t>
      </w:r>
    </w:p>
    <w:p w14:paraId="4BB70EEB" w14:textId="77777777" w:rsidR="006229C8" w:rsidRPr="00FB5EFE" w:rsidRDefault="006229C8" w:rsidP="006229C8">
      <w:pPr>
        <w:pStyle w:val="Heading3"/>
      </w:pPr>
      <w:r w:rsidRPr="00FB5EFE">
        <w:t xml:space="preserve">online at </w:t>
      </w:r>
      <w:hyperlink r:id="rId24" w:history="1">
        <w:r w:rsidRPr="00823632">
          <w:rPr>
            <w:rStyle w:val="Hyperlink"/>
          </w:rPr>
          <w:t>www.bigpond.com/callertones</w:t>
        </w:r>
      </w:hyperlink>
      <w:r w:rsidRPr="00FB5EFE">
        <w:t>;</w:t>
      </w:r>
    </w:p>
    <w:p w14:paraId="48C42363" w14:textId="77777777" w:rsidR="006229C8" w:rsidRPr="00FB5EFE" w:rsidRDefault="006229C8" w:rsidP="006229C8">
      <w:pPr>
        <w:pStyle w:val="Heading3"/>
      </w:pPr>
      <w:r w:rsidRPr="00FB5EFE">
        <w:t xml:space="preserve">by sending an SMS </w:t>
      </w:r>
      <w:r>
        <w:t>message ‘</w:t>
      </w:r>
      <w:proofErr w:type="spellStart"/>
      <w:r>
        <w:t>ct.stop</w:t>
      </w:r>
      <w:proofErr w:type="spellEnd"/>
      <w:r>
        <w:t xml:space="preserve">’ </w:t>
      </w:r>
      <w:r w:rsidRPr="00FB5EFE">
        <w:t>to 176; or</w:t>
      </w:r>
    </w:p>
    <w:p w14:paraId="278E7AE3" w14:textId="77777777" w:rsidR="006229C8" w:rsidRPr="00FB5EFE" w:rsidRDefault="006229C8" w:rsidP="006229C8">
      <w:pPr>
        <w:pStyle w:val="Heading3"/>
      </w:pPr>
      <w:r w:rsidRPr="00FB5EFE">
        <w:t>by calling us on 125 111.</w:t>
      </w:r>
    </w:p>
    <w:p w14:paraId="200D1BDA" w14:textId="77777777" w:rsidR="006229C8" w:rsidRPr="00FB5EFE" w:rsidRDefault="006229C8" w:rsidP="006229C8">
      <w:pPr>
        <w:pStyle w:val="Heading3"/>
        <w:numPr>
          <w:ilvl w:val="0"/>
          <w:numId w:val="0"/>
        </w:numPr>
        <w:ind w:left="737"/>
        <w:rPr>
          <w:rFonts w:ascii="Arial" w:hAnsi="Arial" w:cs="Arial"/>
          <w:sz w:val="18"/>
          <w:szCs w:val="18"/>
        </w:rPr>
      </w:pPr>
      <w:r w:rsidRPr="00FB5EFE">
        <w:rPr>
          <w:rFonts w:ascii="Arial" w:hAnsi="Arial" w:cs="Arial"/>
          <w:sz w:val="18"/>
          <w:szCs w:val="18"/>
        </w:rPr>
        <w:t xml:space="preserve">You cannot use the </w:t>
      </w:r>
      <w:proofErr w:type="spellStart"/>
      <w:r w:rsidRPr="0008207D">
        <w:rPr>
          <w:rFonts w:ascii="Arial" w:hAnsi="Arial" w:cs="Arial"/>
          <w:sz w:val="18"/>
          <w:szCs w:val="18"/>
        </w:rPr>
        <w:t>BigPond</w:t>
      </w:r>
      <w:proofErr w:type="spellEnd"/>
      <w:r w:rsidRPr="0008207D">
        <w:rPr>
          <w:rFonts w:ascii="Arial" w:hAnsi="Arial" w:cs="Arial"/>
          <w:sz w:val="18"/>
          <w:szCs w:val="18"/>
        </w:rPr>
        <w:t xml:space="preserve"> Mobile </w:t>
      </w:r>
      <w:r w:rsidRPr="00FB5EFE">
        <w:rPr>
          <w:rFonts w:ascii="Arial" w:hAnsi="Arial" w:cs="Arial"/>
          <w:sz w:val="18"/>
          <w:szCs w:val="18"/>
        </w:rPr>
        <w:t xml:space="preserve">service on an i-mode handset or device.  You have to be a </w:t>
      </w:r>
      <w:proofErr w:type="spellStart"/>
      <w:r w:rsidRPr="00FB5EFE">
        <w:rPr>
          <w:rFonts w:ascii="Arial" w:hAnsi="Arial" w:cs="Arial"/>
          <w:sz w:val="18"/>
          <w:szCs w:val="18"/>
        </w:rPr>
        <w:t>BigPond</w:t>
      </w:r>
      <w:proofErr w:type="spellEnd"/>
      <w:r w:rsidRPr="00FB5EFE">
        <w:rPr>
          <w:rFonts w:ascii="Arial" w:hAnsi="Arial" w:cs="Arial"/>
          <w:sz w:val="18"/>
          <w:szCs w:val="18"/>
        </w:rPr>
        <w:t xml:space="preserve"> customer or have a Telstra.com username and password to take up the </w:t>
      </w:r>
      <w:proofErr w:type="spellStart"/>
      <w:r>
        <w:rPr>
          <w:rFonts w:ascii="Arial" w:hAnsi="Arial" w:cs="Arial"/>
          <w:sz w:val="18"/>
          <w:szCs w:val="18"/>
        </w:rPr>
        <w:t>BigPond</w:t>
      </w:r>
      <w:proofErr w:type="spellEnd"/>
      <w:r>
        <w:rPr>
          <w:rFonts w:ascii="Arial" w:hAnsi="Arial" w:cs="Arial"/>
          <w:sz w:val="18"/>
          <w:szCs w:val="18"/>
        </w:rPr>
        <w:t xml:space="preserve"> Caller Tones</w:t>
      </w:r>
      <w:r w:rsidRPr="00FB5EFE">
        <w:rPr>
          <w:rFonts w:ascii="Arial" w:hAnsi="Arial" w:cs="Arial"/>
          <w:sz w:val="18"/>
          <w:szCs w:val="18"/>
        </w:rPr>
        <w:t xml:space="preserve"> service online at </w:t>
      </w:r>
      <w:hyperlink r:id="rId25" w:history="1">
        <w:r w:rsidRPr="00F27422">
          <w:rPr>
            <w:rStyle w:val="Hyperlink"/>
            <w:rFonts w:ascii="Arial" w:hAnsi="Arial" w:cs="Arial"/>
            <w:sz w:val="18"/>
            <w:szCs w:val="18"/>
          </w:rPr>
          <w:t>www.bigpond.com/callertones</w:t>
        </w:r>
      </w:hyperlink>
      <w:r w:rsidR="00E83343">
        <w:rPr>
          <w:rFonts w:ascii="Arial" w:hAnsi="Arial" w:cs="Arial"/>
          <w:sz w:val="18"/>
          <w:szCs w:val="18"/>
        </w:rPr>
        <w:t>.</w:t>
      </w:r>
    </w:p>
    <w:p w14:paraId="31F23551" w14:textId="77777777" w:rsidR="006229C8" w:rsidRPr="00FB5EFE" w:rsidRDefault="006229C8" w:rsidP="006229C8">
      <w:pPr>
        <w:pStyle w:val="Indent1"/>
      </w:pPr>
      <w:bookmarkStart w:id="138" w:name="_Toc141258079"/>
      <w:bookmarkStart w:id="139" w:name="_Toc141265212"/>
      <w:bookmarkStart w:id="140" w:name="_Toc141265352"/>
      <w:bookmarkStart w:id="141" w:name="_Toc143508274"/>
      <w:bookmarkStart w:id="142" w:name="_Toc144619434"/>
      <w:bookmarkStart w:id="143" w:name="_Toc406071650"/>
      <w:r w:rsidRPr="00FB5EFE">
        <w:t>Eligibility</w:t>
      </w:r>
      <w:bookmarkEnd w:id="138"/>
      <w:bookmarkEnd w:id="139"/>
      <w:bookmarkEnd w:id="140"/>
      <w:bookmarkEnd w:id="141"/>
      <w:bookmarkEnd w:id="142"/>
      <w:bookmarkEnd w:id="143"/>
    </w:p>
    <w:p w14:paraId="33F423F7" w14:textId="77777777" w:rsidR="006229C8" w:rsidRDefault="006229C8" w:rsidP="006229C8">
      <w:pPr>
        <w:pStyle w:val="Heading2"/>
      </w:pPr>
      <w:r w:rsidRPr="00FB5EFE">
        <w:t xml:space="preserve">You can take up the </w:t>
      </w:r>
      <w:proofErr w:type="spellStart"/>
      <w:r>
        <w:t>BigPond</w:t>
      </w:r>
      <w:proofErr w:type="spellEnd"/>
      <w:r>
        <w:t xml:space="preserve"> Caller Tones</w:t>
      </w:r>
      <w:r w:rsidRPr="00FB5EFE">
        <w:rPr>
          <w:szCs w:val="22"/>
        </w:rPr>
        <w:t xml:space="preserve"> service </w:t>
      </w:r>
      <w:r w:rsidRPr="00FB5EFE">
        <w:t xml:space="preserve">if you are a Telstra </w:t>
      </w:r>
      <w:smartTag w:uri="urn:schemas-microsoft-com:office:smarttags" w:element="place">
        <w:r w:rsidRPr="00FB5EFE">
          <w:t>Mobile</w:t>
        </w:r>
      </w:smartTag>
      <w:r w:rsidRPr="00FB5EFE">
        <w:t xml:space="preserve"> postpaid or pre-paid customer and are connected to our </w:t>
      </w:r>
      <w:r w:rsidR="00AB2BB6" w:rsidRPr="00C12048">
        <w:t>GSM</w:t>
      </w:r>
      <w:r w:rsidR="00AB2BB6">
        <w:t>,</w:t>
      </w:r>
      <w:r w:rsidR="00AB2BB6" w:rsidRPr="00C12048">
        <w:t xml:space="preserve"> 3G </w:t>
      </w:r>
      <w:r w:rsidR="00AB2BB6" w:rsidRPr="002E05DE">
        <w:t>or Next G</w:t>
      </w:r>
      <w:r w:rsidR="00AB2BB6" w:rsidRPr="00C12048">
        <w:rPr>
          <w:b/>
        </w:rPr>
        <w:t xml:space="preserve"> </w:t>
      </w:r>
      <w:r w:rsidR="00AB2BB6" w:rsidRPr="00C12048">
        <w:t>network</w:t>
      </w:r>
      <w:r w:rsidRPr="00FB5EFE">
        <w:t>.</w:t>
      </w:r>
      <w:r>
        <w:t xml:space="preserve"> </w:t>
      </w:r>
    </w:p>
    <w:p w14:paraId="381495C5" w14:textId="77777777" w:rsidR="006229C8" w:rsidRPr="00FB5EFE" w:rsidRDefault="006229C8" w:rsidP="006229C8">
      <w:pPr>
        <w:pStyle w:val="Indent1"/>
      </w:pPr>
      <w:bookmarkStart w:id="144" w:name="_Toc141258080"/>
      <w:bookmarkStart w:id="145" w:name="_Toc141265213"/>
      <w:bookmarkStart w:id="146" w:name="_Toc141265353"/>
      <w:bookmarkStart w:id="147" w:name="_Toc143508275"/>
      <w:bookmarkStart w:id="148" w:name="_Toc144619435"/>
      <w:bookmarkStart w:id="149" w:name="_Toc406071651"/>
      <w:r w:rsidRPr="00FB5EFE">
        <w:t>Charges</w:t>
      </w:r>
      <w:bookmarkEnd w:id="144"/>
      <w:bookmarkEnd w:id="145"/>
      <w:bookmarkEnd w:id="146"/>
      <w:bookmarkEnd w:id="147"/>
      <w:bookmarkEnd w:id="148"/>
      <w:bookmarkEnd w:id="149"/>
      <w:r>
        <w:t xml:space="preserve"> </w:t>
      </w:r>
    </w:p>
    <w:p w14:paraId="08C274A5" w14:textId="77777777" w:rsidR="006229C8" w:rsidRPr="00FB5EFE" w:rsidRDefault="00A934CA" w:rsidP="006229C8">
      <w:pPr>
        <w:pStyle w:val="Heading2"/>
      </w:pPr>
      <w:r w:rsidRPr="00FF2C6E">
        <w:rPr>
          <w:b/>
        </w:rPr>
        <w:t>Customers with a subscription before 4 September 201</w:t>
      </w:r>
      <w:r>
        <w:rPr>
          <w:b/>
        </w:rPr>
        <w:t>3</w:t>
      </w:r>
      <w:r>
        <w:br/>
      </w:r>
      <w:r>
        <w:br/>
        <w:t xml:space="preserve">For customers who have subscribed to the </w:t>
      </w:r>
      <w:proofErr w:type="spellStart"/>
      <w:r>
        <w:t>BigPond</w:t>
      </w:r>
      <w:proofErr w:type="spellEnd"/>
      <w:r>
        <w:t xml:space="preserve"> Caller Tones service before 4 September 2013, w</w:t>
      </w:r>
      <w:r w:rsidR="006229C8" w:rsidRPr="00FB5EFE">
        <w:t xml:space="preserve">e charge you the following monthly subscription charge for the </w:t>
      </w:r>
      <w:proofErr w:type="spellStart"/>
      <w:r w:rsidR="006229C8">
        <w:t>BigPond</w:t>
      </w:r>
      <w:proofErr w:type="spellEnd"/>
      <w:r w:rsidR="006229C8">
        <w:t xml:space="preserve"> Caller Tones</w:t>
      </w:r>
      <w:r w:rsidR="006229C8" w:rsidRPr="00FB5EFE">
        <w:t xml:space="preserve"> service: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8"/>
        <w:gridCol w:w="2568"/>
        <w:gridCol w:w="2569"/>
      </w:tblGrid>
      <w:tr w:rsidR="006229C8" w:rsidRPr="00FB5EFE" w14:paraId="2635CDCD" w14:textId="77777777" w:rsidTr="006229C8">
        <w:trPr>
          <w:cantSplit/>
        </w:trPr>
        <w:tc>
          <w:tcPr>
            <w:tcW w:w="2568" w:type="dxa"/>
            <w:vMerge w:val="restart"/>
            <w:vAlign w:val="center"/>
          </w:tcPr>
          <w:p w14:paraId="27019BC2" w14:textId="77777777" w:rsidR="006229C8" w:rsidRPr="00FB5EFE" w:rsidRDefault="006229C8" w:rsidP="006229C8">
            <w:pPr>
              <w:keepNext/>
              <w:spacing w:before="120" w:after="120"/>
              <w:rPr>
                <w:rFonts w:ascii="Arial" w:hAnsi="Arial" w:cs="Arial"/>
                <w:sz w:val="18"/>
                <w:szCs w:val="18"/>
              </w:rPr>
            </w:pPr>
            <w:r w:rsidRPr="00FB5EFE">
              <w:rPr>
                <w:rFonts w:ascii="Arial" w:hAnsi="Arial" w:cs="Arial"/>
                <w:bCs/>
                <w:color w:val="000000"/>
                <w:w w:val="0"/>
                <w:sz w:val="18"/>
                <w:szCs w:val="18"/>
              </w:rPr>
              <w:t>Service</w:t>
            </w:r>
          </w:p>
        </w:tc>
        <w:tc>
          <w:tcPr>
            <w:tcW w:w="5137" w:type="dxa"/>
            <w:gridSpan w:val="2"/>
          </w:tcPr>
          <w:p w14:paraId="03C135B3" w14:textId="77777777" w:rsidR="006229C8" w:rsidRPr="00FB5EFE" w:rsidRDefault="006229C8" w:rsidP="006229C8">
            <w:pPr>
              <w:keepNext/>
              <w:spacing w:before="120" w:after="120"/>
              <w:jc w:val="center"/>
              <w:rPr>
                <w:rFonts w:ascii="Arial" w:hAnsi="Arial" w:cs="Arial"/>
                <w:b/>
                <w:bCs/>
                <w:color w:val="000000"/>
                <w:w w:val="0"/>
                <w:sz w:val="18"/>
                <w:szCs w:val="18"/>
              </w:rPr>
            </w:pPr>
            <w:r w:rsidRPr="00FB5EFE">
              <w:rPr>
                <w:rFonts w:ascii="Arial" w:hAnsi="Arial" w:cs="Arial"/>
                <w:b/>
                <w:bCs/>
                <w:color w:val="000000"/>
                <w:w w:val="0"/>
                <w:sz w:val="18"/>
                <w:szCs w:val="18"/>
              </w:rPr>
              <w:t>Monthly subscription charge</w:t>
            </w:r>
          </w:p>
        </w:tc>
      </w:tr>
      <w:tr w:rsidR="006229C8" w:rsidRPr="00FB5EFE" w14:paraId="6AEAA0E1" w14:textId="77777777" w:rsidTr="006229C8">
        <w:trPr>
          <w:cantSplit/>
        </w:trPr>
        <w:tc>
          <w:tcPr>
            <w:tcW w:w="2568" w:type="dxa"/>
            <w:vMerge/>
          </w:tcPr>
          <w:p w14:paraId="7924E6AB" w14:textId="77777777" w:rsidR="006229C8" w:rsidRPr="00FB5EFE" w:rsidRDefault="006229C8" w:rsidP="006229C8">
            <w:pPr>
              <w:keepNext/>
              <w:spacing w:before="120" w:after="120"/>
              <w:rPr>
                <w:rFonts w:ascii="Arial" w:hAnsi="Arial" w:cs="Arial"/>
                <w:sz w:val="18"/>
                <w:szCs w:val="18"/>
              </w:rPr>
            </w:pPr>
          </w:p>
        </w:tc>
        <w:tc>
          <w:tcPr>
            <w:tcW w:w="2568" w:type="dxa"/>
          </w:tcPr>
          <w:p w14:paraId="17B22CFA" w14:textId="77777777" w:rsidR="006229C8" w:rsidRPr="00FB5EFE" w:rsidRDefault="006229C8" w:rsidP="006229C8">
            <w:pPr>
              <w:keepNext/>
              <w:spacing w:before="120" w:after="120"/>
              <w:jc w:val="center"/>
              <w:rPr>
                <w:rFonts w:ascii="Arial" w:hAnsi="Arial" w:cs="Arial"/>
                <w:b/>
                <w:bCs/>
                <w:color w:val="000000"/>
                <w:w w:val="0"/>
                <w:sz w:val="18"/>
                <w:szCs w:val="18"/>
              </w:rPr>
            </w:pPr>
            <w:r w:rsidRPr="00FB5EFE">
              <w:rPr>
                <w:rFonts w:ascii="Arial" w:hAnsi="Arial" w:cs="Arial"/>
                <w:b/>
                <w:bCs/>
                <w:color w:val="000000"/>
                <w:w w:val="0"/>
                <w:sz w:val="18"/>
                <w:szCs w:val="18"/>
              </w:rPr>
              <w:t>GST excl.</w:t>
            </w:r>
          </w:p>
        </w:tc>
        <w:tc>
          <w:tcPr>
            <w:tcW w:w="2569" w:type="dxa"/>
          </w:tcPr>
          <w:p w14:paraId="29743A3B" w14:textId="77777777" w:rsidR="006229C8" w:rsidRPr="00FB5EFE" w:rsidRDefault="006229C8" w:rsidP="006229C8">
            <w:pPr>
              <w:keepNext/>
              <w:spacing w:before="120" w:after="120"/>
              <w:jc w:val="center"/>
              <w:rPr>
                <w:rFonts w:ascii="Arial" w:hAnsi="Arial" w:cs="Arial"/>
                <w:b/>
                <w:bCs/>
                <w:color w:val="000000"/>
                <w:w w:val="0"/>
                <w:sz w:val="18"/>
                <w:szCs w:val="18"/>
              </w:rPr>
            </w:pPr>
            <w:r w:rsidRPr="00FB5EFE">
              <w:rPr>
                <w:rFonts w:ascii="Arial" w:hAnsi="Arial" w:cs="Arial"/>
                <w:b/>
                <w:bCs/>
                <w:color w:val="000000"/>
                <w:w w:val="0"/>
                <w:sz w:val="18"/>
                <w:szCs w:val="18"/>
              </w:rPr>
              <w:t>GST incl.</w:t>
            </w:r>
          </w:p>
        </w:tc>
      </w:tr>
      <w:tr w:rsidR="006229C8" w:rsidRPr="00FB5EFE" w14:paraId="06332886" w14:textId="77777777" w:rsidTr="006229C8">
        <w:tc>
          <w:tcPr>
            <w:tcW w:w="2568" w:type="dxa"/>
          </w:tcPr>
          <w:p w14:paraId="462AC176" w14:textId="77777777" w:rsidR="006229C8" w:rsidRPr="00FB5EFE" w:rsidRDefault="006229C8" w:rsidP="006229C8">
            <w:pPr>
              <w:spacing w:before="120" w:after="120"/>
              <w:rPr>
                <w:rFonts w:ascii="Arial" w:hAnsi="Arial" w:cs="Arial"/>
                <w:b/>
                <w:bCs/>
                <w:color w:val="000000"/>
                <w:w w:val="0"/>
                <w:sz w:val="18"/>
                <w:szCs w:val="18"/>
              </w:rPr>
            </w:pPr>
            <w:proofErr w:type="spellStart"/>
            <w:r>
              <w:rPr>
                <w:rFonts w:ascii="Arial" w:hAnsi="Arial" w:cs="Arial"/>
                <w:b/>
                <w:bCs/>
                <w:color w:val="000000"/>
                <w:w w:val="0"/>
                <w:sz w:val="18"/>
                <w:szCs w:val="18"/>
              </w:rPr>
              <w:t>BigPond</w:t>
            </w:r>
            <w:proofErr w:type="spellEnd"/>
            <w:r>
              <w:rPr>
                <w:rFonts w:ascii="Arial" w:hAnsi="Arial" w:cs="Arial"/>
                <w:b/>
                <w:bCs/>
                <w:color w:val="000000"/>
                <w:w w:val="0"/>
                <w:sz w:val="18"/>
                <w:szCs w:val="18"/>
              </w:rPr>
              <w:t xml:space="preserve"> Caller Tones</w:t>
            </w:r>
          </w:p>
        </w:tc>
        <w:tc>
          <w:tcPr>
            <w:tcW w:w="2568" w:type="dxa"/>
          </w:tcPr>
          <w:p w14:paraId="714CB118" w14:textId="77777777" w:rsidR="006229C8" w:rsidRPr="00FB5EFE" w:rsidRDefault="006229C8" w:rsidP="006229C8">
            <w:pPr>
              <w:spacing w:before="120" w:after="120"/>
              <w:jc w:val="center"/>
              <w:rPr>
                <w:rFonts w:ascii="Arial" w:hAnsi="Arial" w:cs="Arial"/>
                <w:bCs/>
                <w:color w:val="000000"/>
                <w:w w:val="0"/>
                <w:sz w:val="18"/>
                <w:szCs w:val="18"/>
              </w:rPr>
            </w:pPr>
            <w:r w:rsidRPr="00FB5EFE">
              <w:rPr>
                <w:rFonts w:ascii="Arial" w:hAnsi="Arial" w:cs="Arial"/>
                <w:bCs/>
                <w:color w:val="000000"/>
                <w:w w:val="0"/>
                <w:sz w:val="18"/>
                <w:szCs w:val="18"/>
              </w:rPr>
              <w:t>$1.77</w:t>
            </w:r>
          </w:p>
        </w:tc>
        <w:tc>
          <w:tcPr>
            <w:tcW w:w="2569" w:type="dxa"/>
          </w:tcPr>
          <w:p w14:paraId="2632CEC5" w14:textId="77777777" w:rsidR="006229C8" w:rsidRPr="00FB5EFE" w:rsidRDefault="006229C8" w:rsidP="006229C8">
            <w:pPr>
              <w:spacing w:before="120" w:after="120"/>
              <w:jc w:val="center"/>
              <w:rPr>
                <w:rFonts w:ascii="Arial" w:hAnsi="Arial" w:cs="Arial"/>
                <w:b/>
                <w:bCs/>
                <w:color w:val="000000"/>
                <w:w w:val="0"/>
                <w:sz w:val="18"/>
                <w:szCs w:val="18"/>
              </w:rPr>
            </w:pPr>
            <w:r w:rsidRPr="00FB5EFE">
              <w:rPr>
                <w:rFonts w:ascii="Arial" w:hAnsi="Arial" w:cs="Arial"/>
                <w:b/>
                <w:bCs/>
                <w:color w:val="000000"/>
                <w:w w:val="0"/>
                <w:sz w:val="18"/>
                <w:szCs w:val="18"/>
              </w:rPr>
              <w:t>$1.95</w:t>
            </w:r>
          </w:p>
        </w:tc>
      </w:tr>
    </w:tbl>
    <w:p w14:paraId="73A63EB2" w14:textId="77777777" w:rsidR="00A934CA" w:rsidRPr="00FB5EFE" w:rsidRDefault="006229C8" w:rsidP="00A934CA">
      <w:pPr>
        <w:pStyle w:val="Heading2"/>
        <w:numPr>
          <w:ilvl w:val="0"/>
          <w:numId w:val="0"/>
        </w:numPr>
        <w:ind w:left="737" w:hanging="737"/>
      </w:pPr>
      <w:r w:rsidRPr="00FB5EFE">
        <w:rPr>
          <w:rFonts w:ascii="Arial" w:hAnsi="Arial" w:cs="Arial"/>
          <w:sz w:val="18"/>
          <w:szCs w:val="18"/>
        </w:rPr>
        <w:br/>
      </w:r>
      <w:r w:rsidR="00A934CA" w:rsidRPr="00FF2C6E">
        <w:rPr>
          <w:b/>
        </w:rPr>
        <w:t>Customers w</w:t>
      </w:r>
      <w:r w:rsidR="00A934CA">
        <w:rPr>
          <w:b/>
        </w:rPr>
        <w:t xml:space="preserve">ho subscribe on or after </w:t>
      </w:r>
      <w:r w:rsidR="00A934CA" w:rsidRPr="00FF2C6E">
        <w:rPr>
          <w:b/>
        </w:rPr>
        <w:t>4 September 201</w:t>
      </w:r>
      <w:r w:rsidR="00A934CA">
        <w:rPr>
          <w:b/>
        </w:rPr>
        <w:t>3</w:t>
      </w:r>
      <w:r w:rsidR="00A934CA">
        <w:br/>
      </w:r>
      <w:r w:rsidR="00A934CA">
        <w:br/>
        <w:t xml:space="preserve">For customers who subscribe to the </w:t>
      </w:r>
      <w:proofErr w:type="spellStart"/>
      <w:r w:rsidR="00A934CA">
        <w:t>BigPond</w:t>
      </w:r>
      <w:proofErr w:type="spellEnd"/>
      <w:r w:rsidR="00A934CA">
        <w:t xml:space="preserve"> Caller Tones service on or after 4 September 2013, w</w:t>
      </w:r>
      <w:r w:rsidR="00A934CA" w:rsidRPr="00FB5EFE">
        <w:t xml:space="preserve">e charge you the following monthly subscription charge for the </w:t>
      </w:r>
      <w:proofErr w:type="spellStart"/>
      <w:r w:rsidR="00A934CA">
        <w:t>BigPond</w:t>
      </w:r>
      <w:proofErr w:type="spellEnd"/>
      <w:r w:rsidR="00A934CA">
        <w:t xml:space="preserve"> Caller Tones</w:t>
      </w:r>
      <w:r w:rsidR="00A934CA" w:rsidRPr="00FB5EFE">
        <w:t xml:space="preserve"> service: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8"/>
        <w:gridCol w:w="2568"/>
        <w:gridCol w:w="2569"/>
      </w:tblGrid>
      <w:tr w:rsidR="00A934CA" w:rsidRPr="00FB5EFE" w14:paraId="7791ED01" w14:textId="77777777" w:rsidTr="001C04ED">
        <w:trPr>
          <w:cantSplit/>
        </w:trPr>
        <w:tc>
          <w:tcPr>
            <w:tcW w:w="2568" w:type="dxa"/>
            <w:vMerge w:val="restart"/>
            <w:vAlign w:val="center"/>
          </w:tcPr>
          <w:p w14:paraId="4BC01E56" w14:textId="77777777" w:rsidR="00A934CA" w:rsidRPr="00FB5EFE" w:rsidRDefault="00A934CA" w:rsidP="001C04ED">
            <w:pPr>
              <w:keepNext/>
              <w:spacing w:before="120" w:after="120"/>
              <w:rPr>
                <w:rFonts w:ascii="Arial" w:hAnsi="Arial" w:cs="Arial"/>
                <w:sz w:val="18"/>
                <w:szCs w:val="18"/>
              </w:rPr>
            </w:pPr>
            <w:r w:rsidRPr="00FB5EFE">
              <w:rPr>
                <w:rFonts w:ascii="Arial" w:hAnsi="Arial" w:cs="Arial"/>
                <w:bCs/>
                <w:color w:val="000000"/>
                <w:w w:val="0"/>
                <w:sz w:val="18"/>
                <w:szCs w:val="18"/>
              </w:rPr>
              <w:lastRenderedPageBreak/>
              <w:t>Service</w:t>
            </w:r>
          </w:p>
        </w:tc>
        <w:tc>
          <w:tcPr>
            <w:tcW w:w="5137" w:type="dxa"/>
            <w:gridSpan w:val="2"/>
          </w:tcPr>
          <w:p w14:paraId="2458A3D5" w14:textId="77777777" w:rsidR="00A934CA" w:rsidRPr="00FB5EFE" w:rsidRDefault="00A934CA" w:rsidP="001C04ED">
            <w:pPr>
              <w:keepNext/>
              <w:tabs>
                <w:tab w:val="center" w:pos="2460"/>
                <w:tab w:val="right" w:pos="4921"/>
              </w:tabs>
              <w:spacing w:before="120" w:after="120"/>
              <w:rPr>
                <w:rFonts w:ascii="Arial" w:hAnsi="Arial" w:cs="Arial"/>
                <w:b/>
                <w:bCs/>
                <w:color w:val="000000"/>
                <w:w w:val="0"/>
                <w:sz w:val="18"/>
                <w:szCs w:val="18"/>
              </w:rPr>
            </w:pPr>
            <w:r>
              <w:rPr>
                <w:rFonts w:ascii="Arial" w:hAnsi="Arial" w:cs="Arial"/>
                <w:b/>
                <w:bCs/>
                <w:color w:val="000000"/>
                <w:w w:val="0"/>
                <w:sz w:val="18"/>
                <w:szCs w:val="18"/>
              </w:rPr>
              <w:tab/>
            </w:r>
            <w:r w:rsidRPr="00FB5EFE">
              <w:rPr>
                <w:rFonts w:ascii="Arial" w:hAnsi="Arial" w:cs="Arial"/>
                <w:b/>
                <w:bCs/>
                <w:color w:val="000000"/>
                <w:w w:val="0"/>
                <w:sz w:val="18"/>
                <w:szCs w:val="18"/>
              </w:rPr>
              <w:t>Monthly subscription charge</w:t>
            </w:r>
            <w:r>
              <w:rPr>
                <w:rFonts w:ascii="Arial" w:hAnsi="Arial" w:cs="Arial"/>
                <w:b/>
                <w:bCs/>
                <w:color w:val="000000"/>
                <w:w w:val="0"/>
                <w:sz w:val="18"/>
                <w:szCs w:val="18"/>
              </w:rPr>
              <w:tab/>
            </w:r>
          </w:p>
        </w:tc>
      </w:tr>
      <w:tr w:rsidR="00A934CA" w:rsidRPr="00FB5EFE" w14:paraId="0AB96268" w14:textId="77777777" w:rsidTr="001C04ED">
        <w:trPr>
          <w:cantSplit/>
        </w:trPr>
        <w:tc>
          <w:tcPr>
            <w:tcW w:w="2568" w:type="dxa"/>
            <w:vMerge/>
          </w:tcPr>
          <w:p w14:paraId="343E3C45" w14:textId="77777777" w:rsidR="00A934CA" w:rsidRPr="00FB5EFE" w:rsidRDefault="00A934CA" w:rsidP="001C04ED">
            <w:pPr>
              <w:keepNext/>
              <w:spacing w:before="120" w:after="120"/>
              <w:rPr>
                <w:rFonts w:ascii="Arial" w:hAnsi="Arial" w:cs="Arial"/>
                <w:sz w:val="18"/>
                <w:szCs w:val="18"/>
              </w:rPr>
            </w:pPr>
          </w:p>
        </w:tc>
        <w:tc>
          <w:tcPr>
            <w:tcW w:w="2568" w:type="dxa"/>
          </w:tcPr>
          <w:p w14:paraId="529AF51D" w14:textId="77777777" w:rsidR="00A934CA" w:rsidRPr="00FB5EFE" w:rsidRDefault="00A934CA" w:rsidP="001C04ED">
            <w:pPr>
              <w:keepNext/>
              <w:spacing w:before="120" w:after="120"/>
              <w:jc w:val="center"/>
              <w:rPr>
                <w:rFonts w:ascii="Arial" w:hAnsi="Arial" w:cs="Arial"/>
                <w:b/>
                <w:bCs/>
                <w:color w:val="000000"/>
                <w:w w:val="0"/>
                <w:sz w:val="18"/>
                <w:szCs w:val="18"/>
              </w:rPr>
            </w:pPr>
            <w:r w:rsidRPr="00FB5EFE">
              <w:rPr>
                <w:rFonts w:ascii="Arial" w:hAnsi="Arial" w:cs="Arial"/>
                <w:b/>
                <w:bCs/>
                <w:color w:val="000000"/>
                <w:w w:val="0"/>
                <w:sz w:val="18"/>
                <w:szCs w:val="18"/>
              </w:rPr>
              <w:t>GST excl.</w:t>
            </w:r>
          </w:p>
        </w:tc>
        <w:tc>
          <w:tcPr>
            <w:tcW w:w="2569" w:type="dxa"/>
          </w:tcPr>
          <w:p w14:paraId="1DBA2F68" w14:textId="77777777" w:rsidR="00A934CA" w:rsidRPr="00FB5EFE" w:rsidRDefault="00A934CA" w:rsidP="001C04ED">
            <w:pPr>
              <w:keepNext/>
              <w:spacing w:before="120" w:after="120"/>
              <w:jc w:val="center"/>
              <w:rPr>
                <w:rFonts w:ascii="Arial" w:hAnsi="Arial" w:cs="Arial"/>
                <w:b/>
                <w:bCs/>
                <w:color w:val="000000"/>
                <w:w w:val="0"/>
                <w:sz w:val="18"/>
                <w:szCs w:val="18"/>
              </w:rPr>
            </w:pPr>
            <w:r w:rsidRPr="00FB5EFE">
              <w:rPr>
                <w:rFonts w:ascii="Arial" w:hAnsi="Arial" w:cs="Arial"/>
                <w:b/>
                <w:bCs/>
                <w:color w:val="000000"/>
                <w:w w:val="0"/>
                <w:sz w:val="18"/>
                <w:szCs w:val="18"/>
              </w:rPr>
              <w:t>GST incl.</w:t>
            </w:r>
          </w:p>
        </w:tc>
      </w:tr>
      <w:tr w:rsidR="00A934CA" w:rsidRPr="00FB5EFE" w14:paraId="6E8C2AD6" w14:textId="77777777" w:rsidTr="001C04ED">
        <w:tc>
          <w:tcPr>
            <w:tcW w:w="2568" w:type="dxa"/>
          </w:tcPr>
          <w:p w14:paraId="0500D70C" w14:textId="77777777" w:rsidR="00A934CA" w:rsidRPr="00FB5EFE" w:rsidRDefault="00A934CA" w:rsidP="001C04ED">
            <w:pPr>
              <w:spacing w:before="120" w:after="120"/>
              <w:rPr>
                <w:rFonts w:ascii="Arial" w:hAnsi="Arial" w:cs="Arial"/>
                <w:b/>
                <w:bCs/>
                <w:color w:val="000000"/>
                <w:w w:val="0"/>
                <w:sz w:val="18"/>
                <w:szCs w:val="18"/>
              </w:rPr>
            </w:pPr>
            <w:proofErr w:type="spellStart"/>
            <w:r>
              <w:rPr>
                <w:rFonts w:ascii="Arial" w:hAnsi="Arial" w:cs="Arial"/>
                <w:b/>
                <w:bCs/>
                <w:color w:val="000000"/>
                <w:w w:val="0"/>
                <w:sz w:val="18"/>
                <w:szCs w:val="18"/>
              </w:rPr>
              <w:t>BigPond</w:t>
            </w:r>
            <w:proofErr w:type="spellEnd"/>
            <w:r>
              <w:rPr>
                <w:rFonts w:ascii="Arial" w:hAnsi="Arial" w:cs="Arial"/>
                <w:b/>
                <w:bCs/>
                <w:color w:val="000000"/>
                <w:w w:val="0"/>
                <w:sz w:val="18"/>
                <w:szCs w:val="18"/>
              </w:rPr>
              <w:t xml:space="preserve"> Caller Tones</w:t>
            </w:r>
            <w:r w:rsidR="00FD7FBD">
              <w:rPr>
                <w:rFonts w:ascii="Arial" w:hAnsi="Arial" w:cs="Arial"/>
                <w:b/>
                <w:bCs/>
                <w:color w:val="000000"/>
                <w:w w:val="0"/>
                <w:sz w:val="18"/>
                <w:szCs w:val="18"/>
              </w:rPr>
              <w:t xml:space="preserve"> (Basic Plan)</w:t>
            </w:r>
          </w:p>
        </w:tc>
        <w:tc>
          <w:tcPr>
            <w:tcW w:w="2568" w:type="dxa"/>
          </w:tcPr>
          <w:p w14:paraId="0C46A1BB" w14:textId="77777777" w:rsidR="00A934CA" w:rsidRPr="00FB5EFE" w:rsidRDefault="00A934CA" w:rsidP="001C04ED">
            <w:pPr>
              <w:spacing w:before="120" w:after="120"/>
              <w:jc w:val="center"/>
              <w:rPr>
                <w:rFonts w:ascii="Arial" w:hAnsi="Arial" w:cs="Arial"/>
                <w:bCs/>
                <w:color w:val="000000"/>
                <w:w w:val="0"/>
                <w:sz w:val="18"/>
                <w:szCs w:val="18"/>
              </w:rPr>
            </w:pPr>
            <w:r w:rsidRPr="00FB5EFE">
              <w:rPr>
                <w:rFonts w:ascii="Arial" w:hAnsi="Arial" w:cs="Arial"/>
                <w:bCs/>
                <w:color w:val="000000"/>
                <w:w w:val="0"/>
                <w:sz w:val="18"/>
                <w:szCs w:val="18"/>
              </w:rPr>
              <w:t>$</w:t>
            </w:r>
            <w:r>
              <w:rPr>
                <w:rFonts w:ascii="Arial" w:hAnsi="Arial" w:cs="Arial"/>
                <w:bCs/>
                <w:color w:val="000000"/>
                <w:w w:val="0"/>
                <w:sz w:val="18"/>
                <w:szCs w:val="18"/>
              </w:rPr>
              <w:t>2.27</w:t>
            </w:r>
          </w:p>
        </w:tc>
        <w:tc>
          <w:tcPr>
            <w:tcW w:w="2569" w:type="dxa"/>
          </w:tcPr>
          <w:p w14:paraId="0CB74985" w14:textId="77777777" w:rsidR="00A934CA" w:rsidRPr="00FB5EFE" w:rsidRDefault="00A934CA" w:rsidP="001C04ED">
            <w:pPr>
              <w:spacing w:before="120" w:after="120"/>
              <w:jc w:val="center"/>
              <w:rPr>
                <w:rFonts w:ascii="Arial" w:hAnsi="Arial" w:cs="Arial"/>
                <w:b/>
                <w:bCs/>
                <w:color w:val="000000"/>
                <w:w w:val="0"/>
                <w:sz w:val="18"/>
                <w:szCs w:val="18"/>
              </w:rPr>
            </w:pPr>
            <w:r w:rsidRPr="00FB5EFE">
              <w:rPr>
                <w:rFonts w:ascii="Arial" w:hAnsi="Arial" w:cs="Arial"/>
                <w:b/>
                <w:bCs/>
                <w:color w:val="000000"/>
                <w:w w:val="0"/>
                <w:sz w:val="18"/>
                <w:szCs w:val="18"/>
              </w:rPr>
              <w:t>$</w:t>
            </w:r>
            <w:r>
              <w:rPr>
                <w:rFonts w:ascii="Arial" w:hAnsi="Arial" w:cs="Arial"/>
                <w:b/>
                <w:bCs/>
                <w:color w:val="000000"/>
                <w:w w:val="0"/>
                <w:sz w:val="18"/>
                <w:szCs w:val="18"/>
              </w:rPr>
              <w:t xml:space="preserve">2.50 </w:t>
            </w:r>
          </w:p>
        </w:tc>
      </w:tr>
      <w:tr w:rsidR="00FD7FBD" w:rsidRPr="00FB5EFE" w14:paraId="7129155A" w14:textId="77777777" w:rsidTr="001C04ED">
        <w:tc>
          <w:tcPr>
            <w:tcW w:w="2568" w:type="dxa"/>
          </w:tcPr>
          <w:p w14:paraId="12544470" w14:textId="77777777" w:rsidR="00FD7FBD" w:rsidRDefault="00FD7FBD" w:rsidP="001C04ED">
            <w:pPr>
              <w:spacing w:before="120" w:after="120"/>
              <w:rPr>
                <w:rFonts w:ascii="Arial" w:hAnsi="Arial" w:cs="Arial"/>
                <w:b/>
                <w:bCs/>
                <w:color w:val="000000"/>
                <w:w w:val="0"/>
                <w:sz w:val="18"/>
                <w:szCs w:val="18"/>
              </w:rPr>
            </w:pPr>
            <w:r w:rsidRPr="00CA7DFE">
              <w:rPr>
                <w:rFonts w:ascii="Arial" w:hAnsi="Arial" w:cs="Arial"/>
                <w:b/>
                <w:bCs/>
                <w:color w:val="000000"/>
                <w:w w:val="0"/>
                <w:sz w:val="18"/>
                <w:szCs w:val="18"/>
              </w:rPr>
              <w:t>Bigpond Caller Tones (Premium Plan)</w:t>
            </w:r>
          </w:p>
        </w:tc>
        <w:tc>
          <w:tcPr>
            <w:tcW w:w="2568" w:type="dxa"/>
          </w:tcPr>
          <w:p w14:paraId="45D2375B" w14:textId="77777777" w:rsidR="00FD7FBD" w:rsidRPr="00FB5EFE" w:rsidRDefault="00FD7FBD" w:rsidP="001C04ED">
            <w:pPr>
              <w:spacing w:before="120" w:after="120"/>
              <w:jc w:val="center"/>
              <w:rPr>
                <w:rFonts w:ascii="Arial" w:hAnsi="Arial" w:cs="Arial"/>
                <w:bCs/>
                <w:color w:val="000000"/>
                <w:w w:val="0"/>
                <w:sz w:val="18"/>
                <w:szCs w:val="18"/>
              </w:rPr>
            </w:pPr>
            <w:r w:rsidRPr="00CA7DFE">
              <w:rPr>
                <w:rFonts w:ascii="Arial" w:hAnsi="Arial" w:cs="Arial"/>
                <w:bCs/>
                <w:color w:val="000000"/>
                <w:w w:val="0"/>
                <w:sz w:val="18"/>
                <w:szCs w:val="18"/>
              </w:rPr>
              <w:t>$4.54</w:t>
            </w:r>
          </w:p>
        </w:tc>
        <w:tc>
          <w:tcPr>
            <w:tcW w:w="2569" w:type="dxa"/>
          </w:tcPr>
          <w:p w14:paraId="2CA28084" w14:textId="77777777" w:rsidR="00FD7FBD" w:rsidRPr="00FB5EFE" w:rsidRDefault="00FD7FBD" w:rsidP="001C04ED">
            <w:pPr>
              <w:spacing w:before="120" w:after="120"/>
              <w:jc w:val="center"/>
              <w:rPr>
                <w:rFonts w:ascii="Arial" w:hAnsi="Arial" w:cs="Arial"/>
                <w:b/>
                <w:bCs/>
                <w:color w:val="000000"/>
                <w:w w:val="0"/>
                <w:sz w:val="18"/>
                <w:szCs w:val="18"/>
              </w:rPr>
            </w:pPr>
            <w:r w:rsidRPr="00CA7DFE">
              <w:rPr>
                <w:rFonts w:ascii="Arial" w:hAnsi="Arial" w:cs="Arial"/>
                <w:b/>
                <w:bCs/>
                <w:color w:val="000000"/>
                <w:w w:val="0"/>
                <w:sz w:val="18"/>
                <w:szCs w:val="18"/>
              </w:rPr>
              <w:t>$5.00</w:t>
            </w:r>
          </w:p>
        </w:tc>
      </w:tr>
    </w:tbl>
    <w:p w14:paraId="50250FE3" w14:textId="77777777" w:rsidR="00A934CA" w:rsidRDefault="00A934CA" w:rsidP="006229C8">
      <w:pPr>
        <w:pStyle w:val="Heading3"/>
        <w:numPr>
          <w:ilvl w:val="0"/>
          <w:numId w:val="0"/>
        </w:numPr>
        <w:ind w:left="737"/>
        <w:rPr>
          <w:rFonts w:ascii="Arial" w:hAnsi="Arial" w:cs="Arial"/>
          <w:sz w:val="18"/>
          <w:szCs w:val="18"/>
        </w:rPr>
      </w:pPr>
    </w:p>
    <w:p w14:paraId="38DF4A69" w14:textId="77777777" w:rsidR="006229C8" w:rsidRPr="00FB5EFE" w:rsidRDefault="006229C8" w:rsidP="006229C8">
      <w:pPr>
        <w:pStyle w:val="Heading3"/>
        <w:numPr>
          <w:ilvl w:val="0"/>
          <w:numId w:val="0"/>
        </w:numPr>
        <w:ind w:left="737"/>
        <w:rPr>
          <w:rFonts w:ascii="Arial" w:hAnsi="Arial" w:cs="Arial"/>
          <w:sz w:val="18"/>
          <w:szCs w:val="18"/>
        </w:rPr>
      </w:pPr>
      <w:r w:rsidRPr="00FB5EFE">
        <w:rPr>
          <w:rFonts w:ascii="Arial" w:hAnsi="Arial" w:cs="Arial"/>
          <w:sz w:val="18"/>
          <w:szCs w:val="18"/>
        </w:rPr>
        <w:t xml:space="preserve">The monthly subscription charge is what we charge you for the non-content component of the </w:t>
      </w:r>
      <w:proofErr w:type="spellStart"/>
      <w:r>
        <w:rPr>
          <w:rFonts w:ascii="Arial" w:hAnsi="Arial" w:cs="Arial"/>
          <w:sz w:val="18"/>
          <w:szCs w:val="18"/>
        </w:rPr>
        <w:t>BigPond</w:t>
      </w:r>
      <w:proofErr w:type="spellEnd"/>
      <w:r>
        <w:rPr>
          <w:rFonts w:ascii="Arial" w:hAnsi="Arial" w:cs="Arial"/>
          <w:sz w:val="18"/>
          <w:szCs w:val="18"/>
        </w:rPr>
        <w:t xml:space="preserve"> Caller Tones</w:t>
      </w:r>
      <w:r w:rsidRPr="00FB5EFE">
        <w:rPr>
          <w:rFonts w:ascii="Arial" w:hAnsi="Arial" w:cs="Arial"/>
          <w:sz w:val="18"/>
          <w:szCs w:val="18"/>
        </w:rPr>
        <w:t xml:space="preserve"> service.</w:t>
      </w:r>
      <w:r>
        <w:rPr>
          <w:rFonts w:ascii="Arial" w:hAnsi="Arial" w:cs="Arial"/>
          <w:sz w:val="18"/>
          <w:szCs w:val="18"/>
        </w:rPr>
        <w:t xml:space="preserve"> </w:t>
      </w:r>
    </w:p>
    <w:p w14:paraId="69367AE7" w14:textId="77777777" w:rsidR="00FD7FBD" w:rsidRPr="00FD7FBD" w:rsidRDefault="00FD7FBD" w:rsidP="006229C8">
      <w:pPr>
        <w:pStyle w:val="Heading2"/>
      </w:pPr>
      <w:r>
        <w:rPr>
          <w:szCs w:val="23"/>
        </w:rPr>
        <w:t xml:space="preserve">Premium Plan subscription includes two </w:t>
      </w:r>
      <w:proofErr w:type="spellStart"/>
      <w:r>
        <w:rPr>
          <w:szCs w:val="23"/>
        </w:rPr>
        <w:t>BigPond</w:t>
      </w:r>
      <w:proofErr w:type="spellEnd"/>
      <w:r>
        <w:rPr>
          <w:szCs w:val="23"/>
        </w:rPr>
        <w:t xml:space="preserve"> Caller Tones (content) per month in the form of credits. Credits may be used to purchase any available </w:t>
      </w:r>
      <w:proofErr w:type="spellStart"/>
      <w:r>
        <w:rPr>
          <w:szCs w:val="23"/>
        </w:rPr>
        <w:t>BigPond</w:t>
      </w:r>
      <w:proofErr w:type="spellEnd"/>
      <w:r>
        <w:rPr>
          <w:szCs w:val="23"/>
        </w:rPr>
        <w:t xml:space="preserve"> Caller Tone. Credits do not carry over to the following month. If no credits remain for the month, additional </w:t>
      </w:r>
      <w:proofErr w:type="spellStart"/>
      <w:r>
        <w:rPr>
          <w:szCs w:val="23"/>
        </w:rPr>
        <w:t>BigPond</w:t>
      </w:r>
      <w:proofErr w:type="spellEnd"/>
      <w:r>
        <w:rPr>
          <w:szCs w:val="23"/>
        </w:rPr>
        <w:t xml:space="preserve"> Caller Tones may be purchased at the content charge rate. </w:t>
      </w:r>
    </w:p>
    <w:p w14:paraId="6A15EB2C" w14:textId="77777777" w:rsidR="006229C8" w:rsidRPr="00FB5EFE" w:rsidRDefault="006229C8" w:rsidP="006229C8">
      <w:pPr>
        <w:pStyle w:val="Heading2"/>
      </w:pPr>
      <w:r w:rsidRPr="00FB5EFE">
        <w:t xml:space="preserve">We charge you the following content charge for </w:t>
      </w:r>
      <w:proofErr w:type="spellStart"/>
      <w:r>
        <w:t>BigPond</w:t>
      </w:r>
      <w:proofErr w:type="spellEnd"/>
      <w:r>
        <w:t xml:space="preserve"> Caller Tones</w:t>
      </w:r>
      <w:r w:rsidRPr="00FB5EFE">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8"/>
        <w:gridCol w:w="2568"/>
        <w:gridCol w:w="2569"/>
      </w:tblGrid>
      <w:tr w:rsidR="006229C8" w:rsidRPr="00FB5EFE" w14:paraId="101376D4" w14:textId="77777777" w:rsidTr="006229C8">
        <w:tc>
          <w:tcPr>
            <w:tcW w:w="2568" w:type="dxa"/>
            <w:shd w:val="clear" w:color="auto" w:fill="auto"/>
          </w:tcPr>
          <w:p w14:paraId="65EBEF78" w14:textId="77777777" w:rsidR="006229C8" w:rsidRPr="00FB5EFE" w:rsidRDefault="006229C8" w:rsidP="006229C8">
            <w:pPr>
              <w:spacing w:before="120" w:after="120"/>
              <w:rPr>
                <w:rFonts w:ascii="Arial" w:hAnsi="Arial" w:cs="Arial"/>
                <w:bCs/>
                <w:color w:val="000000"/>
                <w:w w:val="0"/>
                <w:sz w:val="18"/>
                <w:szCs w:val="18"/>
              </w:rPr>
            </w:pPr>
            <w:r w:rsidRPr="00FB5EFE">
              <w:rPr>
                <w:rFonts w:ascii="Arial" w:hAnsi="Arial" w:cs="Arial"/>
                <w:bCs/>
                <w:color w:val="000000"/>
                <w:w w:val="0"/>
                <w:sz w:val="18"/>
                <w:szCs w:val="18"/>
              </w:rPr>
              <w:t>Service</w:t>
            </w:r>
          </w:p>
        </w:tc>
        <w:tc>
          <w:tcPr>
            <w:tcW w:w="5137" w:type="dxa"/>
            <w:gridSpan w:val="2"/>
          </w:tcPr>
          <w:p w14:paraId="274EAB6F" w14:textId="77777777" w:rsidR="006229C8" w:rsidRPr="00FB5EFE" w:rsidRDefault="006229C8" w:rsidP="006229C8">
            <w:pPr>
              <w:spacing w:before="120" w:after="120"/>
              <w:jc w:val="center"/>
              <w:rPr>
                <w:rFonts w:ascii="Arial" w:hAnsi="Arial" w:cs="Arial"/>
                <w:b/>
                <w:bCs/>
                <w:color w:val="000000"/>
                <w:w w:val="0"/>
                <w:sz w:val="18"/>
                <w:szCs w:val="18"/>
              </w:rPr>
            </w:pPr>
            <w:r w:rsidRPr="00FB5EFE">
              <w:rPr>
                <w:rFonts w:ascii="Arial" w:hAnsi="Arial" w:cs="Arial"/>
                <w:b/>
                <w:bCs/>
                <w:color w:val="000000"/>
                <w:w w:val="0"/>
                <w:sz w:val="18"/>
                <w:szCs w:val="18"/>
              </w:rPr>
              <w:t>Content charge (per item)</w:t>
            </w:r>
          </w:p>
        </w:tc>
      </w:tr>
      <w:tr w:rsidR="006229C8" w:rsidRPr="00FB5EFE" w14:paraId="7F4BDC05" w14:textId="77777777" w:rsidTr="006229C8">
        <w:tc>
          <w:tcPr>
            <w:tcW w:w="2568" w:type="dxa"/>
            <w:vMerge w:val="restart"/>
            <w:shd w:val="clear" w:color="auto" w:fill="auto"/>
          </w:tcPr>
          <w:p w14:paraId="55C24AA7" w14:textId="77777777" w:rsidR="006229C8" w:rsidRPr="00FB5EFE" w:rsidRDefault="006229C8" w:rsidP="006229C8">
            <w:pPr>
              <w:spacing w:before="120" w:after="120"/>
              <w:rPr>
                <w:rFonts w:ascii="Arial" w:hAnsi="Arial" w:cs="Arial"/>
                <w:b/>
                <w:bCs/>
                <w:color w:val="000000"/>
                <w:w w:val="0"/>
                <w:sz w:val="18"/>
                <w:szCs w:val="18"/>
              </w:rPr>
            </w:pPr>
            <w:proofErr w:type="spellStart"/>
            <w:r>
              <w:rPr>
                <w:rFonts w:ascii="Arial" w:hAnsi="Arial" w:cs="Arial"/>
                <w:b/>
                <w:bCs/>
                <w:color w:val="000000"/>
                <w:w w:val="0"/>
                <w:sz w:val="18"/>
                <w:szCs w:val="18"/>
              </w:rPr>
              <w:t>BigPond</w:t>
            </w:r>
            <w:proofErr w:type="spellEnd"/>
            <w:r>
              <w:rPr>
                <w:rFonts w:ascii="Arial" w:hAnsi="Arial" w:cs="Arial"/>
                <w:b/>
                <w:bCs/>
                <w:color w:val="000000"/>
                <w:w w:val="0"/>
                <w:sz w:val="18"/>
                <w:szCs w:val="18"/>
              </w:rPr>
              <w:t xml:space="preserve"> Caller Tones</w:t>
            </w:r>
          </w:p>
        </w:tc>
        <w:tc>
          <w:tcPr>
            <w:tcW w:w="2568" w:type="dxa"/>
          </w:tcPr>
          <w:p w14:paraId="19B6C5E2" w14:textId="77777777" w:rsidR="006229C8" w:rsidRPr="00FB5EFE" w:rsidRDefault="006229C8" w:rsidP="006229C8">
            <w:pPr>
              <w:spacing w:before="120" w:after="120"/>
              <w:jc w:val="center"/>
              <w:rPr>
                <w:rFonts w:ascii="Arial" w:hAnsi="Arial" w:cs="Arial"/>
                <w:b/>
                <w:bCs/>
                <w:color w:val="000000"/>
                <w:w w:val="0"/>
                <w:sz w:val="18"/>
                <w:szCs w:val="18"/>
              </w:rPr>
            </w:pPr>
            <w:r w:rsidRPr="00FB5EFE">
              <w:rPr>
                <w:rFonts w:ascii="Arial" w:hAnsi="Arial" w:cs="Arial"/>
                <w:b/>
                <w:bCs/>
                <w:color w:val="000000"/>
                <w:w w:val="0"/>
                <w:sz w:val="18"/>
                <w:szCs w:val="18"/>
              </w:rPr>
              <w:t>GST excl.</w:t>
            </w:r>
          </w:p>
        </w:tc>
        <w:tc>
          <w:tcPr>
            <w:tcW w:w="2569" w:type="dxa"/>
          </w:tcPr>
          <w:p w14:paraId="13D22115" w14:textId="77777777" w:rsidR="006229C8" w:rsidRPr="00FB5EFE" w:rsidRDefault="006229C8" w:rsidP="006229C8">
            <w:pPr>
              <w:spacing w:before="120" w:after="120"/>
              <w:jc w:val="center"/>
              <w:rPr>
                <w:rFonts w:ascii="Arial" w:hAnsi="Arial" w:cs="Arial"/>
                <w:b/>
                <w:bCs/>
                <w:color w:val="000000"/>
                <w:w w:val="0"/>
                <w:sz w:val="18"/>
                <w:szCs w:val="18"/>
              </w:rPr>
            </w:pPr>
            <w:r w:rsidRPr="00FB5EFE">
              <w:rPr>
                <w:rFonts w:ascii="Arial" w:hAnsi="Arial" w:cs="Arial"/>
                <w:b/>
                <w:bCs/>
                <w:color w:val="000000"/>
                <w:w w:val="0"/>
                <w:sz w:val="18"/>
                <w:szCs w:val="18"/>
              </w:rPr>
              <w:t>GST incl.</w:t>
            </w:r>
          </w:p>
        </w:tc>
      </w:tr>
      <w:tr w:rsidR="006229C8" w:rsidRPr="00FB5EFE" w14:paraId="632BD7C8" w14:textId="77777777" w:rsidTr="006229C8">
        <w:tc>
          <w:tcPr>
            <w:tcW w:w="2568" w:type="dxa"/>
            <w:vMerge/>
            <w:shd w:val="clear" w:color="auto" w:fill="auto"/>
          </w:tcPr>
          <w:p w14:paraId="1C44B144" w14:textId="77777777" w:rsidR="006229C8" w:rsidRPr="00FB5EFE" w:rsidRDefault="006229C8" w:rsidP="006229C8">
            <w:pPr>
              <w:spacing w:before="120" w:after="120"/>
              <w:rPr>
                <w:rFonts w:ascii="Arial" w:hAnsi="Arial" w:cs="Arial"/>
                <w:b/>
                <w:bCs/>
                <w:color w:val="000000"/>
                <w:w w:val="0"/>
                <w:sz w:val="18"/>
                <w:szCs w:val="18"/>
              </w:rPr>
            </w:pPr>
          </w:p>
        </w:tc>
        <w:tc>
          <w:tcPr>
            <w:tcW w:w="2568" w:type="dxa"/>
          </w:tcPr>
          <w:p w14:paraId="12514483" w14:textId="77777777" w:rsidR="006229C8" w:rsidRPr="00FB5EFE" w:rsidRDefault="006229C8" w:rsidP="006229C8">
            <w:pPr>
              <w:spacing w:before="120" w:after="120"/>
              <w:jc w:val="center"/>
              <w:rPr>
                <w:rFonts w:ascii="Arial" w:hAnsi="Arial" w:cs="Arial"/>
                <w:b/>
                <w:bCs/>
                <w:color w:val="000000"/>
                <w:w w:val="0"/>
                <w:sz w:val="18"/>
                <w:szCs w:val="18"/>
              </w:rPr>
            </w:pPr>
            <w:r w:rsidRPr="00FB5EFE">
              <w:rPr>
                <w:rFonts w:ascii="Arial" w:hAnsi="Arial" w:cs="Arial"/>
                <w:bCs/>
                <w:color w:val="000000"/>
                <w:w w:val="0"/>
                <w:sz w:val="18"/>
                <w:szCs w:val="18"/>
              </w:rPr>
              <w:t>$3.18</w:t>
            </w:r>
          </w:p>
        </w:tc>
        <w:tc>
          <w:tcPr>
            <w:tcW w:w="2569" w:type="dxa"/>
          </w:tcPr>
          <w:p w14:paraId="52BE2204" w14:textId="77777777" w:rsidR="006229C8" w:rsidRPr="00FB5EFE" w:rsidRDefault="006229C8" w:rsidP="006229C8">
            <w:pPr>
              <w:spacing w:before="120" w:after="120"/>
              <w:jc w:val="center"/>
              <w:rPr>
                <w:rFonts w:ascii="Arial" w:hAnsi="Arial" w:cs="Arial"/>
                <w:b/>
                <w:bCs/>
                <w:color w:val="000000"/>
                <w:w w:val="0"/>
                <w:sz w:val="18"/>
                <w:szCs w:val="18"/>
              </w:rPr>
            </w:pPr>
            <w:r w:rsidRPr="00FB5EFE">
              <w:rPr>
                <w:rFonts w:ascii="Arial" w:hAnsi="Arial" w:cs="Arial"/>
                <w:b/>
                <w:bCs/>
                <w:color w:val="000000"/>
                <w:w w:val="0"/>
                <w:sz w:val="18"/>
                <w:szCs w:val="18"/>
              </w:rPr>
              <w:t>$3.50</w:t>
            </w:r>
          </w:p>
        </w:tc>
      </w:tr>
    </w:tbl>
    <w:p w14:paraId="2401F5D0" w14:textId="77777777" w:rsidR="006229C8" w:rsidRPr="00FB5EFE" w:rsidRDefault="006229C8" w:rsidP="006229C8">
      <w:pPr>
        <w:pStyle w:val="Heading3"/>
        <w:numPr>
          <w:ilvl w:val="0"/>
          <w:numId w:val="0"/>
        </w:numPr>
        <w:ind w:left="737"/>
        <w:rPr>
          <w:rFonts w:ascii="Arial" w:hAnsi="Arial" w:cs="Arial"/>
          <w:sz w:val="18"/>
          <w:szCs w:val="18"/>
        </w:rPr>
      </w:pPr>
      <w:r w:rsidRPr="00FB5EFE">
        <w:rPr>
          <w:rFonts w:ascii="Arial" w:hAnsi="Arial" w:cs="Arial"/>
          <w:sz w:val="18"/>
          <w:szCs w:val="18"/>
        </w:rPr>
        <w:br/>
      </w:r>
      <w:r w:rsidRPr="00617A54">
        <w:rPr>
          <w:rFonts w:ascii="Arial" w:hAnsi="Arial" w:cs="Arial"/>
          <w:sz w:val="18"/>
          <w:szCs w:val="18"/>
        </w:rPr>
        <w:t xml:space="preserve">The content charge is what we charge you for the content component of the </w:t>
      </w:r>
      <w:proofErr w:type="spellStart"/>
      <w:r w:rsidRPr="00617A54">
        <w:rPr>
          <w:rFonts w:ascii="Arial" w:hAnsi="Arial" w:cs="Arial"/>
          <w:sz w:val="18"/>
          <w:szCs w:val="18"/>
        </w:rPr>
        <w:t>BigPond</w:t>
      </w:r>
      <w:proofErr w:type="spellEnd"/>
      <w:r w:rsidRPr="00617A54">
        <w:rPr>
          <w:rFonts w:ascii="Arial" w:hAnsi="Arial" w:cs="Arial"/>
          <w:sz w:val="18"/>
          <w:szCs w:val="18"/>
        </w:rPr>
        <w:t xml:space="preserve"> Caller Tones service e.g. music.</w:t>
      </w:r>
    </w:p>
    <w:p w14:paraId="7A400473" w14:textId="77777777" w:rsidR="006229C8" w:rsidRPr="00FB5EFE" w:rsidRDefault="006229C8" w:rsidP="006229C8">
      <w:pPr>
        <w:pStyle w:val="Heading2"/>
      </w:pPr>
      <w:r w:rsidRPr="00FB5EFE">
        <w:t xml:space="preserve">We will provide </w:t>
      </w:r>
      <w:proofErr w:type="spellStart"/>
      <w:r>
        <w:t>BigPond</w:t>
      </w:r>
      <w:proofErr w:type="spellEnd"/>
      <w:r>
        <w:t xml:space="preserve"> Caller Tones</w:t>
      </w:r>
      <w:r w:rsidRPr="00FB5EFE">
        <w:t xml:space="preserve"> service customers with one </w:t>
      </w:r>
      <w:proofErr w:type="spellStart"/>
      <w:r>
        <w:t>BigPond</w:t>
      </w:r>
      <w:proofErr w:type="spellEnd"/>
      <w:r>
        <w:t xml:space="preserve"> </w:t>
      </w:r>
      <w:r w:rsidRPr="00FB5EFE">
        <w:t xml:space="preserve">Caller Tone from a selected range </w:t>
      </w:r>
      <w:r>
        <w:t xml:space="preserve">and a default </w:t>
      </w:r>
      <w:proofErr w:type="spellStart"/>
      <w:r>
        <w:t>BigPond</w:t>
      </w:r>
      <w:proofErr w:type="spellEnd"/>
      <w:r>
        <w:t xml:space="preserve"> Caller Tone </w:t>
      </w:r>
      <w:r w:rsidRPr="00FB5EFE">
        <w:t>(for which you do not have to pay us the content charge).</w:t>
      </w:r>
      <w:r>
        <w:t xml:space="preserve">  </w:t>
      </w:r>
      <w:r w:rsidRPr="00FB5EFE">
        <w:t xml:space="preserve">You have to pay us the content charge for all other </w:t>
      </w:r>
      <w:proofErr w:type="spellStart"/>
      <w:r>
        <w:t>BigPond</w:t>
      </w:r>
      <w:proofErr w:type="spellEnd"/>
      <w:r>
        <w:t xml:space="preserve"> Caller Tones</w:t>
      </w:r>
      <w:r w:rsidRPr="00FB5EFE">
        <w:t xml:space="preserve"> that you buy.</w:t>
      </w:r>
      <w:r>
        <w:t xml:space="preserve"> </w:t>
      </w:r>
    </w:p>
    <w:p w14:paraId="04F7B275" w14:textId="77777777" w:rsidR="006229C8" w:rsidRPr="00FB5EFE" w:rsidRDefault="006229C8" w:rsidP="006229C8">
      <w:pPr>
        <w:pStyle w:val="Indent1"/>
      </w:pPr>
      <w:bookmarkStart w:id="150" w:name="_Toc141258081"/>
      <w:bookmarkStart w:id="151" w:name="_Toc141265214"/>
      <w:bookmarkStart w:id="152" w:name="_Toc141265354"/>
      <w:bookmarkStart w:id="153" w:name="_Toc143508276"/>
      <w:bookmarkStart w:id="154" w:name="_Toc144619436"/>
      <w:bookmarkStart w:id="155" w:name="_Toc406071652"/>
      <w:r w:rsidRPr="00FB5EFE">
        <w:t>Payment</w:t>
      </w:r>
      <w:bookmarkEnd w:id="150"/>
      <w:bookmarkEnd w:id="151"/>
      <w:bookmarkEnd w:id="152"/>
      <w:bookmarkEnd w:id="153"/>
      <w:bookmarkEnd w:id="154"/>
      <w:bookmarkEnd w:id="155"/>
    </w:p>
    <w:p w14:paraId="2D85DD97" w14:textId="77777777" w:rsidR="006229C8" w:rsidRPr="00FB5EFE" w:rsidRDefault="006229C8" w:rsidP="006229C8">
      <w:pPr>
        <w:pStyle w:val="Heading2"/>
      </w:pPr>
      <w:r w:rsidRPr="00FB5EFE">
        <w:t xml:space="preserve">If you are a post-paid mobile customer, we will add the charges for the </w:t>
      </w:r>
      <w:proofErr w:type="spellStart"/>
      <w:r>
        <w:t>BigPond</w:t>
      </w:r>
      <w:proofErr w:type="spellEnd"/>
      <w:r>
        <w:t xml:space="preserve"> Caller Tones</w:t>
      </w:r>
      <w:r w:rsidRPr="00FB5EFE">
        <w:t xml:space="preserve"> service and </w:t>
      </w:r>
      <w:proofErr w:type="spellStart"/>
      <w:r>
        <w:t>BigPond</w:t>
      </w:r>
      <w:proofErr w:type="spellEnd"/>
      <w:r>
        <w:t xml:space="preserve"> Caller Tones</w:t>
      </w:r>
      <w:r w:rsidRPr="00FB5EFE">
        <w:t xml:space="preserve"> to your bill.  If you are a pre-paid mobile customer, we will deduct the charges for the </w:t>
      </w:r>
      <w:proofErr w:type="spellStart"/>
      <w:r>
        <w:t>BigPond</w:t>
      </w:r>
      <w:proofErr w:type="spellEnd"/>
      <w:r>
        <w:t xml:space="preserve"> Caller Tones</w:t>
      </w:r>
      <w:r w:rsidRPr="00FB5EFE">
        <w:t xml:space="preserve"> service and </w:t>
      </w:r>
      <w:proofErr w:type="spellStart"/>
      <w:r>
        <w:t>BigPond</w:t>
      </w:r>
      <w:proofErr w:type="spellEnd"/>
      <w:r>
        <w:t xml:space="preserve"> Caller Tones</w:t>
      </w:r>
      <w:r w:rsidRPr="00FB5EFE">
        <w:t xml:space="preserve"> from your account balance.</w:t>
      </w:r>
    </w:p>
    <w:p w14:paraId="0392AE58" w14:textId="77777777" w:rsidR="006229C8" w:rsidRPr="00FB5EFE" w:rsidRDefault="006229C8" w:rsidP="006229C8">
      <w:pPr>
        <w:pStyle w:val="Indent1"/>
      </w:pPr>
      <w:bookmarkStart w:id="156" w:name="_Toc141258082"/>
      <w:bookmarkStart w:id="157" w:name="_Toc141265215"/>
      <w:bookmarkStart w:id="158" w:name="_Toc141265355"/>
      <w:bookmarkStart w:id="159" w:name="_Toc143508277"/>
      <w:bookmarkStart w:id="160" w:name="_Toc144619437"/>
      <w:bookmarkStart w:id="161" w:name="_Toc406071653"/>
      <w:r w:rsidRPr="00FB5EFE">
        <w:t>Spend limit</w:t>
      </w:r>
      <w:bookmarkEnd w:id="156"/>
      <w:bookmarkEnd w:id="157"/>
      <w:bookmarkEnd w:id="158"/>
      <w:bookmarkEnd w:id="159"/>
      <w:bookmarkEnd w:id="160"/>
      <w:bookmarkEnd w:id="161"/>
    </w:p>
    <w:p w14:paraId="2D371A32" w14:textId="77777777" w:rsidR="006229C8" w:rsidRPr="00FB5EFE" w:rsidRDefault="006229C8" w:rsidP="006229C8">
      <w:pPr>
        <w:pStyle w:val="Heading2"/>
      </w:pPr>
      <w:r w:rsidRPr="00FB5EFE">
        <w:t xml:space="preserve">The amount you can spend on the </w:t>
      </w:r>
      <w:proofErr w:type="spellStart"/>
      <w:r>
        <w:t>BigPond</w:t>
      </w:r>
      <w:proofErr w:type="spellEnd"/>
      <w:r>
        <w:t xml:space="preserve"> Caller Tones</w:t>
      </w:r>
      <w:r w:rsidRPr="00FB5EFE">
        <w:t xml:space="preserve"> service and </w:t>
      </w:r>
      <w:proofErr w:type="spellStart"/>
      <w:r>
        <w:t>BigPond</w:t>
      </w:r>
      <w:proofErr w:type="spellEnd"/>
      <w:r>
        <w:t xml:space="preserve"> Caller Tones</w:t>
      </w:r>
      <w:r w:rsidRPr="00FB5EFE">
        <w:t xml:space="preserve"> is subject to:</w:t>
      </w:r>
    </w:p>
    <w:p w14:paraId="35F4BACB" w14:textId="77777777" w:rsidR="006229C8" w:rsidRPr="00FB5EFE" w:rsidRDefault="006229C8" w:rsidP="006229C8">
      <w:pPr>
        <w:pStyle w:val="Heading3"/>
      </w:pPr>
      <w:r w:rsidRPr="00FB5EFE">
        <w:lastRenderedPageBreak/>
        <w:t>the default spend limit of your Telstra post-paid or pre-paid mobile plan; or</w:t>
      </w:r>
    </w:p>
    <w:p w14:paraId="08AED44B" w14:textId="77777777" w:rsidR="006229C8" w:rsidRPr="00FB5EFE" w:rsidRDefault="006229C8" w:rsidP="006229C8">
      <w:pPr>
        <w:pStyle w:val="Heading3"/>
      </w:pPr>
      <w:r w:rsidRPr="00FB5EFE">
        <w:t>any increased spend limit that we have approved.</w:t>
      </w:r>
    </w:p>
    <w:p w14:paraId="3612ECDB" w14:textId="77777777" w:rsidR="006229C8" w:rsidRPr="00FB5EFE" w:rsidRDefault="006229C8" w:rsidP="006229C8">
      <w:pPr>
        <w:pStyle w:val="Indent1"/>
      </w:pPr>
      <w:bookmarkStart w:id="162" w:name="_Toc141258083"/>
      <w:bookmarkStart w:id="163" w:name="_Toc141265216"/>
      <w:bookmarkStart w:id="164" w:name="_Toc141265356"/>
      <w:bookmarkStart w:id="165" w:name="_Toc143508278"/>
      <w:bookmarkStart w:id="166" w:name="_Toc144619438"/>
      <w:bookmarkStart w:id="167" w:name="_Toc406071654"/>
      <w:proofErr w:type="spellStart"/>
      <w:r>
        <w:t>BigPond</w:t>
      </w:r>
      <w:proofErr w:type="spellEnd"/>
      <w:r>
        <w:t xml:space="preserve"> Caller Tones</w:t>
      </w:r>
      <w:r w:rsidRPr="00FB5EFE">
        <w:t xml:space="preserve"> limit</w:t>
      </w:r>
      <w:bookmarkEnd w:id="162"/>
      <w:bookmarkEnd w:id="163"/>
      <w:bookmarkEnd w:id="164"/>
      <w:bookmarkEnd w:id="165"/>
      <w:bookmarkEnd w:id="166"/>
      <w:bookmarkEnd w:id="167"/>
    </w:p>
    <w:p w14:paraId="0F155C76" w14:textId="77777777" w:rsidR="006229C8" w:rsidRPr="00FB5EFE" w:rsidRDefault="006229C8" w:rsidP="006229C8">
      <w:pPr>
        <w:pStyle w:val="Heading2"/>
      </w:pPr>
      <w:r w:rsidRPr="00FB5EFE">
        <w:t xml:space="preserve">You can only have </w:t>
      </w:r>
      <w:r w:rsidR="00C46A15">
        <w:t>thirteen</w:t>
      </w:r>
      <w:r w:rsidR="00C46A15" w:rsidRPr="00FB5EFE">
        <w:t xml:space="preserve"> </w:t>
      </w:r>
      <w:proofErr w:type="spellStart"/>
      <w:r>
        <w:t>BigPond</w:t>
      </w:r>
      <w:proofErr w:type="spellEnd"/>
      <w:r>
        <w:t xml:space="preserve"> Caller Tones</w:t>
      </w:r>
      <w:r w:rsidRPr="00FB5EFE">
        <w:t xml:space="preserve"> for each mobile </w:t>
      </w:r>
      <w:r>
        <w:t>service</w:t>
      </w:r>
      <w:r w:rsidRPr="00FB5EFE">
        <w:t xml:space="preserve"> at a time.</w:t>
      </w:r>
      <w:r>
        <w:t xml:space="preserve">  These </w:t>
      </w:r>
      <w:r w:rsidR="00C46A15">
        <w:t>thirteen</w:t>
      </w:r>
      <w:r w:rsidR="00C46A15" w:rsidRPr="00FB5EFE">
        <w:t xml:space="preserve"> </w:t>
      </w:r>
      <w:proofErr w:type="spellStart"/>
      <w:r>
        <w:t>BigPond</w:t>
      </w:r>
      <w:proofErr w:type="spellEnd"/>
      <w:r>
        <w:t xml:space="preserve"> Caller Tones are in addition to the default </w:t>
      </w:r>
      <w:proofErr w:type="spellStart"/>
      <w:r>
        <w:t>BigPond</w:t>
      </w:r>
      <w:proofErr w:type="spellEnd"/>
      <w:r>
        <w:t xml:space="preserve"> Caller Tones which we provide you </w:t>
      </w:r>
      <w:r w:rsidRPr="00FB5EFE">
        <w:t>(for which you do not have to pay us the content charge)</w:t>
      </w:r>
      <w:r>
        <w:t xml:space="preserve"> and the standard network tone.</w:t>
      </w:r>
    </w:p>
    <w:p w14:paraId="4188D89C" w14:textId="77777777" w:rsidR="006229C8" w:rsidRPr="00FB5EFE" w:rsidRDefault="006229C8" w:rsidP="006229C8">
      <w:pPr>
        <w:pStyle w:val="Indent1"/>
      </w:pPr>
      <w:bookmarkStart w:id="168" w:name="_Toc141258084"/>
      <w:bookmarkStart w:id="169" w:name="_Toc141265217"/>
      <w:bookmarkStart w:id="170" w:name="_Toc141265357"/>
      <w:bookmarkStart w:id="171" w:name="_Toc143508279"/>
      <w:bookmarkStart w:id="172" w:name="_Toc144619439"/>
      <w:bookmarkStart w:id="173" w:name="_Toc406071655"/>
      <w:r w:rsidRPr="00FB5EFE">
        <w:t xml:space="preserve">Deleting </w:t>
      </w:r>
      <w:bookmarkEnd w:id="168"/>
      <w:bookmarkEnd w:id="169"/>
      <w:bookmarkEnd w:id="170"/>
      <w:proofErr w:type="spellStart"/>
      <w:r>
        <w:t>BigPond</w:t>
      </w:r>
      <w:proofErr w:type="spellEnd"/>
      <w:r>
        <w:t xml:space="preserve"> Caller Tones</w:t>
      </w:r>
      <w:bookmarkEnd w:id="171"/>
      <w:bookmarkEnd w:id="172"/>
      <w:bookmarkEnd w:id="173"/>
    </w:p>
    <w:p w14:paraId="39EAA5EC" w14:textId="77777777" w:rsidR="006229C8" w:rsidRDefault="006229C8" w:rsidP="006229C8">
      <w:pPr>
        <w:pStyle w:val="Heading2"/>
      </w:pPr>
      <w:r w:rsidRPr="00FB5EFE">
        <w:t xml:space="preserve">If you delete a </w:t>
      </w:r>
      <w:proofErr w:type="spellStart"/>
      <w:r>
        <w:t>BigPond</w:t>
      </w:r>
      <w:proofErr w:type="spellEnd"/>
      <w:r>
        <w:t xml:space="preserve"> </w:t>
      </w:r>
      <w:r w:rsidRPr="00FB5EFE">
        <w:t xml:space="preserve">Caller Tone, but later wish to take it up again, you will have to pay us the content charge if you want have that </w:t>
      </w:r>
      <w:proofErr w:type="spellStart"/>
      <w:r>
        <w:t>BigPond</w:t>
      </w:r>
      <w:proofErr w:type="spellEnd"/>
      <w:r>
        <w:t xml:space="preserve"> </w:t>
      </w:r>
      <w:r w:rsidRPr="00FB5EFE">
        <w:t>Caller Tone again.</w:t>
      </w:r>
    </w:p>
    <w:p w14:paraId="79EC32FC" w14:textId="77777777" w:rsidR="006229C8" w:rsidRPr="00FB5EFE" w:rsidRDefault="006229C8" w:rsidP="006229C8">
      <w:pPr>
        <w:pStyle w:val="Indent1"/>
      </w:pPr>
      <w:bookmarkStart w:id="174" w:name="_Toc141258085"/>
      <w:bookmarkStart w:id="175" w:name="_Toc141265218"/>
      <w:bookmarkStart w:id="176" w:name="_Toc141265358"/>
      <w:bookmarkStart w:id="177" w:name="_Toc143508280"/>
      <w:bookmarkStart w:id="178" w:name="_Toc144619440"/>
      <w:bookmarkStart w:id="179" w:name="_Toc406071656"/>
      <w:r>
        <w:t>You can c</w:t>
      </w:r>
      <w:r w:rsidRPr="00FB5EFE">
        <w:t>ancel</w:t>
      </w:r>
      <w:r>
        <w:t xml:space="preserve"> </w:t>
      </w:r>
      <w:bookmarkEnd w:id="174"/>
      <w:bookmarkEnd w:id="175"/>
      <w:bookmarkEnd w:id="176"/>
      <w:proofErr w:type="spellStart"/>
      <w:r>
        <w:t>BigPond</w:t>
      </w:r>
      <w:proofErr w:type="spellEnd"/>
      <w:r>
        <w:t xml:space="preserve"> Caller Tones</w:t>
      </w:r>
      <w:bookmarkEnd w:id="177"/>
      <w:bookmarkEnd w:id="178"/>
      <w:bookmarkEnd w:id="179"/>
    </w:p>
    <w:p w14:paraId="756CEF18" w14:textId="77777777" w:rsidR="006229C8" w:rsidRDefault="006229C8" w:rsidP="006229C8">
      <w:pPr>
        <w:pStyle w:val="Heading2"/>
      </w:pPr>
      <w:r w:rsidRPr="00FB5EFE">
        <w:t xml:space="preserve">You can cancel your subscription to the </w:t>
      </w:r>
      <w:proofErr w:type="spellStart"/>
      <w:r>
        <w:t>BigPond</w:t>
      </w:r>
      <w:proofErr w:type="spellEnd"/>
      <w:r>
        <w:t xml:space="preserve"> Caller Tones</w:t>
      </w:r>
      <w:r w:rsidRPr="00FB5EFE">
        <w:t xml:space="preserve"> service at any time </w:t>
      </w:r>
      <w:r>
        <w:t>by:</w:t>
      </w:r>
    </w:p>
    <w:p w14:paraId="6F1D6E2B" w14:textId="77777777" w:rsidR="006229C8" w:rsidRDefault="006229C8" w:rsidP="006229C8">
      <w:pPr>
        <w:pStyle w:val="Heading3"/>
      </w:pPr>
      <w:r>
        <w:t>by sending an SMS message ‘</w:t>
      </w:r>
      <w:proofErr w:type="spellStart"/>
      <w:r>
        <w:t>ct.stop</w:t>
      </w:r>
      <w:proofErr w:type="spellEnd"/>
      <w:r>
        <w:t>’ to 176;</w:t>
      </w:r>
    </w:p>
    <w:p w14:paraId="57184A9A" w14:textId="77777777" w:rsidR="006229C8" w:rsidRPr="00FB5EFE" w:rsidRDefault="006229C8" w:rsidP="006229C8">
      <w:pPr>
        <w:pStyle w:val="Heading3"/>
      </w:pPr>
      <w:r w:rsidRPr="00FB5EFE">
        <w:t xml:space="preserve">using the </w:t>
      </w:r>
      <w:proofErr w:type="spellStart"/>
      <w:r>
        <w:t>BigPond</w:t>
      </w:r>
      <w:proofErr w:type="spellEnd"/>
      <w:r>
        <w:t xml:space="preserve"> Mobile</w:t>
      </w:r>
      <w:r w:rsidRPr="00FB5EFE">
        <w:t xml:space="preserve"> service on your handset;</w:t>
      </w:r>
    </w:p>
    <w:p w14:paraId="59F2CDD6" w14:textId="77777777" w:rsidR="006229C8" w:rsidRPr="00FB5EFE" w:rsidRDefault="006229C8" w:rsidP="006229C8">
      <w:pPr>
        <w:pStyle w:val="Heading3"/>
      </w:pPr>
      <w:r w:rsidRPr="00FB5EFE">
        <w:t xml:space="preserve">online at </w:t>
      </w:r>
      <w:hyperlink r:id="rId26" w:history="1">
        <w:r w:rsidRPr="00112EBA">
          <w:rPr>
            <w:rStyle w:val="Hyperlink"/>
          </w:rPr>
          <w:t>http://bigpond.com/callertones</w:t>
        </w:r>
      </w:hyperlink>
      <w:r w:rsidRPr="00FB5EFE">
        <w:t>;</w:t>
      </w:r>
      <w:r>
        <w:t xml:space="preserve"> or</w:t>
      </w:r>
    </w:p>
    <w:p w14:paraId="52CF670E" w14:textId="77777777" w:rsidR="006229C8" w:rsidRDefault="006229C8" w:rsidP="006229C8">
      <w:pPr>
        <w:pStyle w:val="Heading3"/>
      </w:pPr>
      <w:r>
        <w:t xml:space="preserve">by calling us on 125 111. </w:t>
      </w:r>
    </w:p>
    <w:p w14:paraId="79B15588" w14:textId="77777777" w:rsidR="006229C8" w:rsidRDefault="006229C8" w:rsidP="006229C8">
      <w:pPr>
        <w:pStyle w:val="Heading3"/>
        <w:numPr>
          <w:ilvl w:val="0"/>
          <w:numId w:val="0"/>
        </w:numPr>
        <w:ind w:left="737"/>
      </w:pPr>
      <w:r w:rsidRPr="00FB5EFE">
        <w:t xml:space="preserve">If you do not tell us to cancel your subscription to the </w:t>
      </w:r>
      <w:proofErr w:type="spellStart"/>
      <w:r>
        <w:t>BigPond</w:t>
      </w:r>
      <w:proofErr w:type="spellEnd"/>
      <w:r>
        <w:t xml:space="preserve"> Caller Tones</w:t>
      </w:r>
      <w:r w:rsidRPr="00FB5EFE">
        <w:t xml:space="preserve"> service, we will continue to charge you the monthly subscription charge.</w:t>
      </w:r>
    </w:p>
    <w:p w14:paraId="232B2D42" w14:textId="77777777" w:rsidR="006229C8" w:rsidRPr="00C06C9F" w:rsidRDefault="006229C8" w:rsidP="006229C8">
      <w:pPr>
        <w:pStyle w:val="Indent1"/>
      </w:pPr>
      <w:bookmarkStart w:id="180" w:name="_Toc141265359"/>
      <w:bookmarkStart w:id="181" w:name="_Toc143508281"/>
      <w:bookmarkStart w:id="182" w:name="_Toc144619441"/>
      <w:bookmarkStart w:id="183" w:name="_Toc406071657"/>
      <w:r>
        <w:t>We can s</w:t>
      </w:r>
      <w:r w:rsidRPr="00C06C9F">
        <w:t>uspend</w:t>
      </w:r>
      <w:r>
        <w:t xml:space="preserve"> and cancel</w:t>
      </w:r>
      <w:r w:rsidRPr="00C06C9F">
        <w:t xml:space="preserve"> </w:t>
      </w:r>
      <w:bookmarkEnd w:id="180"/>
      <w:proofErr w:type="spellStart"/>
      <w:r>
        <w:t>BigPond</w:t>
      </w:r>
      <w:proofErr w:type="spellEnd"/>
      <w:r>
        <w:t xml:space="preserve"> Caller Tones</w:t>
      </w:r>
      <w:bookmarkEnd w:id="181"/>
      <w:bookmarkEnd w:id="182"/>
      <w:bookmarkEnd w:id="183"/>
    </w:p>
    <w:p w14:paraId="4A73F15A" w14:textId="77777777" w:rsidR="006229C8" w:rsidRDefault="006229C8" w:rsidP="006229C8">
      <w:pPr>
        <w:pStyle w:val="Heading2"/>
      </w:pPr>
      <w:r>
        <w:t xml:space="preserve">If you have not paid the monthly subscription fee within </w:t>
      </w:r>
      <w:r w:rsidR="00175B96">
        <w:t>14 days</w:t>
      </w:r>
      <w:r>
        <w:t xml:space="preserve"> from when it is due, we can suspend your subscription to the </w:t>
      </w:r>
      <w:proofErr w:type="spellStart"/>
      <w:r>
        <w:t>BigPond</w:t>
      </w:r>
      <w:proofErr w:type="spellEnd"/>
      <w:r>
        <w:t xml:space="preserve"> Caller Tones service.</w:t>
      </w:r>
    </w:p>
    <w:p w14:paraId="5CFEE242" w14:textId="77777777" w:rsidR="006229C8" w:rsidRDefault="006229C8" w:rsidP="006229C8">
      <w:pPr>
        <w:pStyle w:val="Heading2"/>
      </w:pPr>
      <w:r>
        <w:t xml:space="preserve">If you still have not paid the monthly subscription fee </w:t>
      </w:r>
      <w:r w:rsidRPr="00617A54">
        <w:t>within 60 days</w:t>
      </w:r>
      <w:r>
        <w:t xml:space="preserve"> from when it is due, we can cancel your subscription to the </w:t>
      </w:r>
      <w:proofErr w:type="spellStart"/>
      <w:r>
        <w:t>BigPond</w:t>
      </w:r>
      <w:proofErr w:type="spellEnd"/>
      <w:r>
        <w:t xml:space="preserve"> Caller Tones service.</w:t>
      </w:r>
    </w:p>
    <w:p w14:paraId="393AF2A4" w14:textId="77777777" w:rsidR="006229C8" w:rsidRPr="00FB5EFE" w:rsidRDefault="006229C8" w:rsidP="006229C8">
      <w:pPr>
        <w:pStyle w:val="Indent1"/>
        <w:ind w:left="0" w:firstLine="709"/>
      </w:pPr>
      <w:bookmarkStart w:id="184" w:name="_Toc141258086"/>
      <w:bookmarkStart w:id="185" w:name="_Toc141265219"/>
      <w:bookmarkStart w:id="186" w:name="_Toc141265360"/>
      <w:bookmarkStart w:id="187" w:name="_Toc143508282"/>
      <w:bookmarkStart w:id="188" w:name="_Toc144619442"/>
      <w:bookmarkStart w:id="189" w:name="_Toc406071658"/>
      <w:r w:rsidRPr="00FB5EFE">
        <w:t>Consequences of cancellation</w:t>
      </w:r>
      <w:bookmarkEnd w:id="184"/>
      <w:bookmarkEnd w:id="185"/>
      <w:bookmarkEnd w:id="186"/>
      <w:bookmarkEnd w:id="187"/>
      <w:bookmarkEnd w:id="188"/>
      <w:bookmarkEnd w:id="189"/>
    </w:p>
    <w:p w14:paraId="257B504D" w14:textId="77777777" w:rsidR="006229C8" w:rsidRDefault="006229C8" w:rsidP="006229C8">
      <w:pPr>
        <w:pStyle w:val="Heading2"/>
      </w:pPr>
      <w:r>
        <w:t xml:space="preserve">If you or we cancel your subscription to the </w:t>
      </w:r>
      <w:proofErr w:type="spellStart"/>
      <w:r>
        <w:t>BigPond</w:t>
      </w:r>
      <w:proofErr w:type="spellEnd"/>
      <w:r>
        <w:t xml:space="preserve"> Caller Tones service, your profile information will be automatically deleted. This includes all your configurations, all of the </w:t>
      </w:r>
      <w:proofErr w:type="spellStart"/>
      <w:r>
        <w:t>BigPond</w:t>
      </w:r>
      <w:proofErr w:type="spellEnd"/>
      <w:r>
        <w:t xml:space="preserve"> Caller Tones that you have purchased, and all of the </w:t>
      </w:r>
      <w:proofErr w:type="spellStart"/>
      <w:r>
        <w:t>BigPond</w:t>
      </w:r>
      <w:proofErr w:type="spellEnd"/>
      <w:r>
        <w:t xml:space="preserve"> Caller </w:t>
      </w:r>
      <w:r>
        <w:lastRenderedPageBreak/>
        <w:t xml:space="preserve">Tones which we have provided you (for which you did not have to pay us the content charge). </w:t>
      </w:r>
    </w:p>
    <w:p w14:paraId="06C461D5" w14:textId="77777777" w:rsidR="006229C8" w:rsidRDefault="006229C8" w:rsidP="006229C8">
      <w:pPr>
        <w:pStyle w:val="Heading2"/>
      </w:pPr>
      <w:r w:rsidRPr="00C57BCB">
        <w:t xml:space="preserve">If you or we cancel your subscription to the </w:t>
      </w:r>
      <w:proofErr w:type="spellStart"/>
      <w:r>
        <w:t>BigPond</w:t>
      </w:r>
      <w:proofErr w:type="spellEnd"/>
      <w:r>
        <w:t xml:space="preserve"> Caller Tones</w:t>
      </w:r>
      <w:r w:rsidRPr="00C57BCB">
        <w:t xml:space="preserve"> service, but later </w:t>
      </w:r>
      <w:r>
        <w:t xml:space="preserve">you </w:t>
      </w:r>
      <w:r w:rsidRPr="00C57BCB">
        <w:t>wish to take it up again, you will</w:t>
      </w:r>
      <w:r>
        <w:t xml:space="preserve"> need</w:t>
      </w:r>
      <w:r w:rsidRPr="00C57BCB">
        <w:t xml:space="preserve"> to take up the </w:t>
      </w:r>
      <w:proofErr w:type="spellStart"/>
      <w:r>
        <w:t>BigPond</w:t>
      </w:r>
      <w:proofErr w:type="spellEnd"/>
      <w:r>
        <w:t xml:space="preserve"> Caller Tones</w:t>
      </w:r>
      <w:r w:rsidRPr="00C57BCB">
        <w:t xml:space="preserve"> service </w:t>
      </w:r>
      <w:r>
        <w:t xml:space="preserve">again </w:t>
      </w:r>
      <w:r w:rsidRPr="00C57BCB">
        <w:t>and pay us the charges for the</w:t>
      </w:r>
      <w:r w:rsidRPr="00FB5EFE">
        <w:t xml:space="preserve"> </w:t>
      </w:r>
      <w:proofErr w:type="spellStart"/>
      <w:r>
        <w:t>BigPond</w:t>
      </w:r>
      <w:proofErr w:type="spellEnd"/>
      <w:r>
        <w:t xml:space="preserve"> Caller Tones</w:t>
      </w:r>
      <w:r w:rsidRPr="00FB5EFE">
        <w:t xml:space="preserve"> service and </w:t>
      </w:r>
      <w:proofErr w:type="spellStart"/>
      <w:r>
        <w:t>BigPond</w:t>
      </w:r>
      <w:proofErr w:type="spellEnd"/>
      <w:r>
        <w:t xml:space="preserve"> Caller Tones that you buy.</w:t>
      </w:r>
    </w:p>
    <w:p w14:paraId="36E9E346" w14:textId="77777777" w:rsidR="00C46A15" w:rsidRDefault="00C46A15" w:rsidP="00C46A15">
      <w:pPr>
        <w:pStyle w:val="Indent1"/>
        <w:ind w:left="0" w:firstLine="709"/>
      </w:pPr>
      <w:bookmarkStart w:id="190" w:name="_Toc406071659"/>
      <w:bookmarkStart w:id="191" w:name="_Ref119482985"/>
      <w:bookmarkStart w:id="192" w:name="_Toc111282051"/>
      <w:r>
        <w:t>We may send you a regular SMS</w:t>
      </w:r>
      <w:bookmarkEnd w:id="190"/>
    </w:p>
    <w:p w14:paraId="45C0C56D" w14:textId="77777777" w:rsidR="00C46A15" w:rsidRDefault="00C46A15" w:rsidP="00C46A15">
      <w:pPr>
        <w:pStyle w:val="Heading2"/>
        <w:numPr>
          <w:ilvl w:val="1"/>
          <w:numId w:val="1"/>
        </w:numPr>
      </w:pPr>
      <w:r>
        <w:rPr>
          <w:rFonts w:ascii="Arial" w:hAnsi="Arial" w:cs="Arial"/>
          <w:sz w:val="20"/>
          <w:lang w:eastAsia="en-AU"/>
        </w:rPr>
        <w:t xml:space="preserve">We may send you a free SMS at regular intervals </w:t>
      </w:r>
      <w:r>
        <w:rPr>
          <w:rFonts w:ascii="Arial" w:hAnsi="Arial" w:cs="Arial"/>
          <w:color w:val="000000"/>
          <w:sz w:val="20"/>
          <w:lang w:eastAsia="en-AU"/>
        </w:rPr>
        <w:t>to remind you of the default Caller Tone you have selected.  This SMS will also contain a link where you can view the latest and hottest tones, purchase and set your caller tones, and find out about the latest features and promotions.</w:t>
      </w:r>
    </w:p>
    <w:p w14:paraId="0F62CE01" w14:textId="77777777" w:rsidR="006229C8" w:rsidRDefault="007D4BB3">
      <w:pPr>
        <w:pStyle w:val="Heading1"/>
        <w:rPr>
          <w:rFonts w:cs="Arial"/>
          <w:szCs w:val="28"/>
          <w:lang w:val="en-US"/>
        </w:rPr>
      </w:pPr>
      <w:bookmarkStart w:id="193" w:name="_Ref184633331"/>
      <w:bookmarkStart w:id="194" w:name="_Toc406071660"/>
      <w:proofErr w:type="spellStart"/>
      <w:r>
        <w:rPr>
          <w:rFonts w:cs="Arial"/>
          <w:szCs w:val="28"/>
          <w:lang w:val="en-US"/>
        </w:rPr>
        <w:t>MobileFun</w:t>
      </w:r>
      <w:proofErr w:type="spellEnd"/>
      <w:r>
        <w:rPr>
          <w:rFonts w:cs="Arial"/>
          <w:szCs w:val="28"/>
          <w:lang w:val="en-US"/>
        </w:rPr>
        <w:t xml:space="preserve"> </w:t>
      </w:r>
      <w:r w:rsidR="006229C8">
        <w:rPr>
          <w:rFonts w:cs="Arial"/>
          <w:szCs w:val="28"/>
          <w:lang w:val="en-US"/>
        </w:rPr>
        <w:t>Music</w:t>
      </w:r>
      <w:bookmarkEnd w:id="191"/>
      <w:r w:rsidR="000102BE">
        <w:rPr>
          <w:rFonts w:cs="Arial"/>
          <w:szCs w:val="28"/>
          <w:lang w:val="en-US"/>
        </w:rPr>
        <w:t xml:space="preserve"> on your M</w:t>
      </w:r>
      <w:r w:rsidR="00C12EB5">
        <w:rPr>
          <w:rFonts w:cs="Arial"/>
          <w:szCs w:val="28"/>
          <w:lang w:val="en-US"/>
        </w:rPr>
        <w:t>obile</w:t>
      </w:r>
      <w:bookmarkEnd w:id="193"/>
      <w:bookmarkEnd w:id="194"/>
    </w:p>
    <w:p w14:paraId="5C85A2F3" w14:textId="77777777" w:rsidR="006229C8" w:rsidRDefault="006229C8">
      <w:pPr>
        <w:pStyle w:val="Indent1"/>
      </w:pPr>
      <w:bookmarkStart w:id="195" w:name="_Toc406071661"/>
      <w:r>
        <w:t>Availability</w:t>
      </w:r>
      <w:bookmarkEnd w:id="195"/>
    </w:p>
    <w:p w14:paraId="0DC93306" w14:textId="77777777" w:rsidR="00B948CE" w:rsidRDefault="00AB2BB6" w:rsidP="00C12EB5">
      <w:pPr>
        <w:pStyle w:val="Heading2"/>
        <w:rPr>
          <w:lang w:val="en-US"/>
        </w:rPr>
      </w:pPr>
      <w:r w:rsidRPr="00C12048">
        <w:rPr>
          <w:lang w:val="en-US"/>
        </w:rPr>
        <w:t xml:space="preserve">If you have a capable 3G or Next G handset and compatible Telstra SIM, you may use the </w:t>
      </w:r>
      <w:proofErr w:type="spellStart"/>
      <w:r w:rsidR="007D4BB3">
        <w:rPr>
          <w:rFonts w:cs="Arial"/>
          <w:szCs w:val="28"/>
          <w:lang w:val="en-US"/>
        </w:rPr>
        <w:t>MobileFun</w:t>
      </w:r>
      <w:proofErr w:type="spellEnd"/>
      <w:r w:rsidR="007D4BB3">
        <w:rPr>
          <w:rFonts w:cs="Arial"/>
          <w:szCs w:val="28"/>
          <w:lang w:val="en-US"/>
        </w:rPr>
        <w:t xml:space="preserve"> </w:t>
      </w:r>
      <w:r w:rsidRPr="00C12048">
        <w:rPr>
          <w:lang w:val="en-US"/>
        </w:rPr>
        <w:t xml:space="preserve">Music </w:t>
      </w:r>
      <w:r w:rsidR="00C12EB5">
        <w:rPr>
          <w:lang w:val="en-US"/>
        </w:rPr>
        <w:t xml:space="preserve">on your Mobile </w:t>
      </w:r>
      <w:r w:rsidRPr="00C12048">
        <w:rPr>
          <w:lang w:val="en-US"/>
        </w:rPr>
        <w:t>service on</w:t>
      </w:r>
      <w:r w:rsidR="007D4BB3">
        <w:rPr>
          <w:lang w:val="en-US"/>
        </w:rPr>
        <w:t xml:space="preserve"> Telstra </w:t>
      </w:r>
      <w:r w:rsidRPr="00C12048">
        <w:t>Mobile Services</w:t>
      </w:r>
      <w:r w:rsidR="006229C8">
        <w:rPr>
          <w:lang w:val="en-US"/>
        </w:rPr>
        <w:t>, which allows you to purchase downloads of audio music tracks (</w:t>
      </w:r>
      <w:r w:rsidR="006229C8">
        <w:rPr>
          <w:b/>
          <w:lang w:val="en-US"/>
        </w:rPr>
        <w:t>“Mobile Music Tracks”</w:t>
      </w:r>
      <w:r w:rsidR="006229C8">
        <w:rPr>
          <w:lang w:val="en-US"/>
        </w:rPr>
        <w:t xml:space="preserve">) and </w:t>
      </w:r>
      <w:r w:rsidR="00B948CE">
        <w:rPr>
          <w:lang w:val="en-US"/>
        </w:rPr>
        <w:t xml:space="preserve">stream </w:t>
      </w:r>
      <w:r w:rsidR="006229C8">
        <w:rPr>
          <w:lang w:val="en-US"/>
        </w:rPr>
        <w:t xml:space="preserve">previews of </w:t>
      </w:r>
      <w:r w:rsidR="00B948CE">
        <w:rPr>
          <w:lang w:val="en-US"/>
        </w:rPr>
        <w:t xml:space="preserve">music </w:t>
      </w:r>
      <w:r w:rsidR="006229C8">
        <w:rPr>
          <w:lang w:val="en-US"/>
        </w:rPr>
        <w:t>video and audio music tracks (</w:t>
      </w:r>
      <w:r w:rsidR="006229C8">
        <w:rPr>
          <w:b/>
          <w:lang w:val="en-US"/>
        </w:rPr>
        <w:t>“Mobile Music Previews”</w:t>
      </w:r>
      <w:r w:rsidR="006229C8">
        <w:rPr>
          <w:lang w:val="en-US"/>
        </w:rPr>
        <w:t>) on your handset.</w:t>
      </w:r>
      <w:r w:rsidR="00C12EB5">
        <w:rPr>
          <w:lang w:val="en-US"/>
        </w:rPr>
        <w:t xml:space="preserve">  </w:t>
      </w:r>
    </w:p>
    <w:p w14:paraId="7AB7327C" w14:textId="77777777" w:rsidR="00B948CE" w:rsidRPr="00DE7351" w:rsidRDefault="00B948CE" w:rsidP="00B948CE">
      <w:pPr>
        <w:pStyle w:val="Heading2"/>
        <w:numPr>
          <w:ilvl w:val="1"/>
          <w:numId w:val="1"/>
        </w:numPr>
        <w:rPr>
          <w:lang w:val="en-US"/>
        </w:rPr>
      </w:pPr>
      <w:r w:rsidRPr="00DE7351">
        <w:rPr>
          <w:lang w:val="en-US"/>
        </w:rPr>
        <w:t>The Mobile Music Tracks, Mobile Music Videos and Mobile Music Previews available for download may differ depending on your capable 3G or Next G handset.  Some handsets may not support the full range of Mobile Music Tracks, Mobile Music Videos and/ or Mobile Music Previews.</w:t>
      </w:r>
    </w:p>
    <w:p w14:paraId="6118BFEC" w14:textId="77777777" w:rsidR="006229C8" w:rsidRDefault="006229C8">
      <w:pPr>
        <w:pStyle w:val="Indent1"/>
      </w:pPr>
      <w:bookmarkStart w:id="196" w:name="_Toc406071662"/>
      <w:r>
        <w:t>Usage rules</w:t>
      </w:r>
      <w:bookmarkEnd w:id="196"/>
    </w:p>
    <w:p w14:paraId="0D87AAC3" w14:textId="77777777" w:rsidR="006229C8" w:rsidRDefault="006229C8" w:rsidP="00C12EB5">
      <w:pPr>
        <w:pStyle w:val="Heading2"/>
        <w:rPr>
          <w:lang w:val="en-US"/>
        </w:rPr>
      </w:pPr>
      <w:r>
        <w:rPr>
          <w:lang w:val="en-US"/>
        </w:rPr>
        <w:t xml:space="preserve">You are only entitled to purchase Mobile Music Tracks and play Mobile Music Previews if you are present in </w:t>
      </w:r>
      <w:smartTag w:uri="urn:schemas-microsoft-com:office:smarttags" w:element="country-region">
        <w:smartTag w:uri="urn:schemas-microsoft-com:office:smarttags" w:element="place">
          <w:r>
            <w:rPr>
              <w:lang w:val="en-US"/>
            </w:rPr>
            <w:t>Australia</w:t>
          </w:r>
        </w:smartTag>
      </w:smartTag>
      <w:r w:rsidR="00B948CE">
        <w:rPr>
          <w:lang w:val="en-US"/>
        </w:rPr>
        <w:t>.</w:t>
      </w:r>
    </w:p>
    <w:p w14:paraId="28AEAF24" w14:textId="77777777" w:rsidR="006229C8" w:rsidRDefault="006229C8" w:rsidP="00C12EB5">
      <w:pPr>
        <w:pStyle w:val="Heading2"/>
        <w:rPr>
          <w:lang w:val="en-US"/>
        </w:rPr>
      </w:pPr>
      <w:r>
        <w:rPr>
          <w:lang w:val="en-US"/>
        </w:rPr>
        <w:t xml:space="preserve">If your first attempt to download a Mobile Music Track </w:t>
      </w:r>
      <w:r w:rsidR="00B948CE">
        <w:rPr>
          <w:lang w:val="en-US"/>
        </w:rPr>
        <w:t xml:space="preserve">is </w:t>
      </w:r>
      <w:r>
        <w:rPr>
          <w:lang w:val="en-US"/>
        </w:rPr>
        <w:t xml:space="preserve">not successful, you may attempt to download the Mobile Music Track again up to 10 times within 5 days from the date of your initial purchase.  However, </w:t>
      </w:r>
      <w:r w:rsidR="00AB2BB6" w:rsidRPr="00C12048">
        <w:rPr>
          <w:lang w:val="en-US"/>
        </w:rPr>
        <w:t xml:space="preserve">you will only be able to do this if you attempt the download using the same SIM that </w:t>
      </w:r>
      <w:r>
        <w:rPr>
          <w:lang w:val="en-US"/>
        </w:rPr>
        <w:t>you used</w:t>
      </w:r>
      <w:r w:rsidR="00AB2BB6">
        <w:rPr>
          <w:lang w:val="en-US"/>
        </w:rPr>
        <w:t xml:space="preserve"> to make the initial purchase.</w:t>
      </w:r>
    </w:p>
    <w:p w14:paraId="5081C9AD" w14:textId="77777777" w:rsidR="006229C8" w:rsidRDefault="006229C8">
      <w:pPr>
        <w:pStyle w:val="Indent1"/>
        <w:ind w:left="0" w:firstLine="720"/>
        <w:rPr>
          <w:iCs/>
        </w:rPr>
      </w:pPr>
      <w:bookmarkStart w:id="197" w:name="_Toc406071663"/>
      <w:r>
        <w:rPr>
          <w:iCs/>
        </w:rPr>
        <w:t>Charges</w:t>
      </w:r>
      <w:bookmarkEnd w:id="197"/>
    </w:p>
    <w:p w14:paraId="1E22C445" w14:textId="77777777" w:rsidR="00C12EB5" w:rsidRDefault="006229C8" w:rsidP="00DE03F6">
      <w:pPr>
        <w:pStyle w:val="Heading2"/>
        <w:rPr>
          <w:lang w:val="en-US"/>
        </w:rPr>
      </w:pPr>
      <w:r>
        <w:rPr>
          <w:lang w:val="en-US"/>
        </w:rPr>
        <w:t>When you agree to purchase a Mobile Music Track, you will be charged</w:t>
      </w:r>
      <w:r w:rsidR="00DE03F6">
        <w:rPr>
          <w:lang w:val="en-US"/>
        </w:rPr>
        <w:t xml:space="preserve"> </w:t>
      </w:r>
      <w:r>
        <w:rPr>
          <w:lang w:val="en-US"/>
        </w:rPr>
        <w:t>a one-off content charge you agree to pay to access or download content</w:t>
      </w:r>
      <w:r w:rsidR="00C12EB5">
        <w:rPr>
          <w:lang w:val="en-US"/>
        </w:rPr>
        <w:t>.</w:t>
      </w:r>
    </w:p>
    <w:p w14:paraId="36D05D6A" w14:textId="77777777" w:rsidR="001C6BB3" w:rsidRDefault="001C6BB3" w:rsidP="001C6BB3">
      <w:pPr>
        <w:pStyle w:val="Heading2"/>
        <w:rPr>
          <w:lang w:val="en-US"/>
        </w:rPr>
      </w:pPr>
      <w:r>
        <w:rPr>
          <w:lang w:val="en-US"/>
        </w:rPr>
        <w:lastRenderedPageBreak/>
        <w:t xml:space="preserve">If you are a post-paid mobile customer, </w:t>
      </w:r>
      <w:r w:rsidRPr="00050C43">
        <w:rPr>
          <w:lang w:val="en-US"/>
        </w:rPr>
        <w:t>Mobile Music Track purchases made using your mobile will be charged to your eligible Telstra bill.</w:t>
      </w:r>
      <w:r>
        <w:rPr>
          <w:lang w:val="en-US"/>
        </w:rPr>
        <w:t xml:space="preserve">  If you are a pre-paid mobile customer, we will deduct the charges for the Mobile Music Track purchases made using your mobile from your account balance.</w:t>
      </w:r>
    </w:p>
    <w:p w14:paraId="729C76E2" w14:textId="77777777" w:rsidR="008A179A" w:rsidRDefault="008A179A" w:rsidP="008A179A">
      <w:pPr>
        <w:pStyle w:val="Heading2"/>
        <w:rPr>
          <w:lang w:val="en-US"/>
        </w:rPr>
      </w:pPr>
      <w:r>
        <w:rPr>
          <w:lang w:val="en-US"/>
        </w:rPr>
        <w:t xml:space="preserve">Telstra mobile service customers will not be charged any applicable mobile browsing or carriage charges to locate or access </w:t>
      </w:r>
      <w:r w:rsidRPr="00DE7351">
        <w:rPr>
          <w:lang w:val="en-US"/>
        </w:rPr>
        <w:t>Mobile Music Tracks</w:t>
      </w:r>
      <w:r>
        <w:rPr>
          <w:lang w:val="en-US"/>
        </w:rPr>
        <w:t>,</w:t>
      </w:r>
      <w:r w:rsidRPr="00DE7351">
        <w:rPr>
          <w:lang w:val="en-US"/>
        </w:rPr>
        <w:t xml:space="preserve"> Mobile Video Tracks or Mobile Music Previews</w:t>
      </w:r>
      <w:r>
        <w:rPr>
          <w:lang w:val="en-US"/>
        </w:rPr>
        <w:t>.  Mobile browsing and carriage charges will apply for non-Telstra mobile service customers, which will depend on your service provider.</w:t>
      </w:r>
    </w:p>
    <w:p w14:paraId="7789B1F6" w14:textId="77777777" w:rsidR="009B5B6E" w:rsidRPr="00DE7351" w:rsidRDefault="009B5B6E" w:rsidP="009B5B6E">
      <w:pPr>
        <w:pStyle w:val="Indent1"/>
        <w:ind w:left="0" w:firstLine="720"/>
        <w:rPr>
          <w:iCs/>
        </w:rPr>
      </w:pPr>
      <w:bookmarkStart w:id="198" w:name="_Toc406071664"/>
      <w:r w:rsidRPr="00DE7351">
        <w:rPr>
          <w:iCs/>
        </w:rPr>
        <w:t>SMS Subscription Services</w:t>
      </w:r>
      <w:r w:rsidR="008A179A">
        <w:rPr>
          <w:iCs/>
        </w:rPr>
        <w:t>– Telstra mobile service customers only</w:t>
      </w:r>
      <w:bookmarkEnd w:id="198"/>
    </w:p>
    <w:p w14:paraId="787D1FED" w14:textId="77777777" w:rsidR="009B5B6E" w:rsidRPr="00DE7351" w:rsidRDefault="009B5B6E" w:rsidP="009B5B6E">
      <w:pPr>
        <w:pStyle w:val="Heading2"/>
        <w:numPr>
          <w:ilvl w:val="1"/>
          <w:numId w:val="1"/>
        </w:numPr>
      </w:pPr>
      <w:r w:rsidRPr="00DE7351">
        <w:t xml:space="preserve">If you have a compatible </w:t>
      </w:r>
      <w:r w:rsidR="008A179A">
        <w:t xml:space="preserve">Telstra </w:t>
      </w:r>
      <w:r w:rsidRPr="00DE7351">
        <w:t>WAP enabled mobile handset, you may subscribe to one or more SMS Subscription Services, which will allow you to download a Mobile Music Track (“Fresh Track of the Week”) or a</w:t>
      </w:r>
      <w:r w:rsidRPr="00DE7351">
        <w:rPr>
          <w:lang w:val="en-US"/>
        </w:rPr>
        <w:t xml:space="preserve"> Mobile Music Video </w:t>
      </w:r>
      <w:r w:rsidRPr="00DE7351">
        <w:t xml:space="preserve">(“Fresh Video of the Week”) nominated by us each week to your mobile handset.  </w:t>
      </w:r>
    </w:p>
    <w:p w14:paraId="733EC726" w14:textId="77777777" w:rsidR="009B5B6E" w:rsidRPr="00DE7351" w:rsidRDefault="009B5B6E" w:rsidP="009B5B6E">
      <w:pPr>
        <w:pStyle w:val="Heading2"/>
        <w:numPr>
          <w:ilvl w:val="1"/>
          <w:numId w:val="1"/>
        </w:numPr>
      </w:pPr>
      <w:r w:rsidRPr="00DE7351">
        <w:t>For each SMS Subscription Service subscribed to, each week subscribers will receive:</w:t>
      </w:r>
    </w:p>
    <w:p w14:paraId="4A6AE6FA" w14:textId="77777777" w:rsidR="009B5B6E" w:rsidRPr="00DE7351" w:rsidRDefault="009B5B6E" w:rsidP="009B5B6E">
      <w:pPr>
        <w:pStyle w:val="Heading3"/>
        <w:numPr>
          <w:ilvl w:val="2"/>
          <w:numId w:val="1"/>
        </w:numPr>
      </w:pPr>
      <w:r w:rsidRPr="00DE7351">
        <w:t xml:space="preserve"> an SMS containing a WAP link to the </w:t>
      </w:r>
      <w:proofErr w:type="spellStart"/>
      <w:r w:rsidR="007D4BB3">
        <w:t>MobileFun</w:t>
      </w:r>
      <w:proofErr w:type="spellEnd"/>
      <w:r w:rsidR="007D4BB3">
        <w:t xml:space="preserve"> mobile </w:t>
      </w:r>
      <w:r w:rsidR="007D4BB3" w:rsidRPr="00DE7351">
        <w:t>site</w:t>
      </w:r>
      <w:r w:rsidRPr="00DE7351">
        <w:t xml:space="preserve">, which enables the downloading of the nominated Mobile Music Track (for subscribers to “Fresh Track of the Week”) or </w:t>
      </w:r>
      <w:r w:rsidRPr="00DE7351">
        <w:rPr>
          <w:lang w:val="en-US"/>
        </w:rPr>
        <w:t xml:space="preserve">Mobile Music Video (for subscribers to “Fresh video of the week”) </w:t>
      </w:r>
      <w:r w:rsidRPr="00DE7351">
        <w:t>for that week to their mobile handset (“</w:t>
      </w:r>
      <w:r w:rsidRPr="00DE7351">
        <w:rPr>
          <w:b/>
        </w:rPr>
        <w:t>notification SMS</w:t>
      </w:r>
      <w:r w:rsidRPr="00DE7351">
        <w:t>”).  The WAP link will remain active for 2 weeks from the date of the SMS; and</w:t>
      </w:r>
    </w:p>
    <w:p w14:paraId="022BED80" w14:textId="77777777" w:rsidR="009B5B6E" w:rsidRPr="00DE7351" w:rsidRDefault="009B5B6E" w:rsidP="009B5B6E">
      <w:pPr>
        <w:pStyle w:val="Heading3"/>
        <w:numPr>
          <w:ilvl w:val="2"/>
          <w:numId w:val="1"/>
        </w:numPr>
      </w:pPr>
      <w:r w:rsidRPr="00DE7351">
        <w:t>a separate SMS detailing the amount billed to or deducted from the customer’s account (“</w:t>
      </w:r>
      <w:r w:rsidRPr="00DE7351">
        <w:rPr>
          <w:b/>
        </w:rPr>
        <w:t>billing SMS</w:t>
      </w:r>
      <w:r w:rsidRPr="00DE7351">
        <w:t>”).</w:t>
      </w:r>
    </w:p>
    <w:p w14:paraId="6A42F175" w14:textId="77777777" w:rsidR="009B5B6E" w:rsidRPr="00DE7351" w:rsidRDefault="009B5B6E" w:rsidP="009B5B6E">
      <w:pPr>
        <w:pStyle w:val="Heading2"/>
        <w:numPr>
          <w:ilvl w:val="1"/>
          <w:numId w:val="1"/>
        </w:numPr>
      </w:pPr>
      <w:r w:rsidRPr="00DE7351">
        <w:t xml:space="preserve">For each notification SMS, you will be charged the standard item price for the nominated Mobile Music Track or </w:t>
      </w:r>
      <w:r w:rsidRPr="00DE7351">
        <w:rPr>
          <w:lang w:val="en-US"/>
        </w:rPr>
        <w:t xml:space="preserve">Mobile Music Video </w:t>
      </w:r>
      <w:r w:rsidRPr="00DE7351">
        <w:t xml:space="preserve">unless: </w:t>
      </w:r>
    </w:p>
    <w:p w14:paraId="25360AEC" w14:textId="77777777" w:rsidR="009B5B6E" w:rsidRPr="00DE7351" w:rsidRDefault="009B5B6E" w:rsidP="009B5B6E">
      <w:pPr>
        <w:pStyle w:val="Heading3"/>
        <w:numPr>
          <w:ilvl w:val="2"/>
          <w:numId w:val="1"/>
        </w:numPr>
      </w:pPr>
      <w:r w:rsidRPr="00DE7351">
        <w:t xml:space="preserve">you unsubscribe from that particular SMS Subscription Service via the menu on your handset.  A request to unsubscribe from a service takes approximately one business day to process; </w:t>
      </w:r>
    </w:p>
    <w:p w14:paraId="254DBC0E" w14:textId="77777777" w:rsidR="009B5B6E" w:rsidRPr="00DE7351" w:rsidRDefault="009B5B6E" w:rsidP="009B5B6E">
      <w:pPr>
        <w:pStyle w:val="Heading3"/>
        <w:numPr>
          <w:ilvl w:val="2"/>
          <w:numId w:val="1"/>
        </w:numPr>
      </w:pPr>
      <w:r w:rsidRPr="00DE7351">
        <w:t xml:space="preserve">we cease providing the SMS Subscription Service subscribed to; or </w:t>
      </w:r>
    </w:p>
    <w:p w14:paraId="32342108" w14:textId="77777777" w:rsidR="009B5B6E" w:rsidRPr="00DE7351" w:rsidRDefault="009B5B6E" w:rsidP="009B5B6E">
      <w:pPr>
        <w:pStyle w:val="Heading3"/>
        <w:numPr>
          <w:ilvl w:val="2"/>
          <w:numId w:val="1"/>
        </w:numPr>
      </w:pPr>
      <w:r w:rsidRPr="00DE7351">
        <w:t xml:space="preserve">if you are a pre-paid mobile customer, your account balance is zero for three weeks in a row, in which case you will be unsubscribed from the SMS Subscription Service subscribed to.  </w:t>
      </w:r>
    </w:p>
    <w:p w14:paraId="14E3EF60" w14:textId="77777777" w:rsidR="00DE03F6" w:rsidRPr="00050C43" w:rsidRDefault="00DE03F6" w:rsidP="009B5B6E">
      <w:pPr>
        <w:pStyle w:val="Heading2"/>
        <w:numPr>
          <w:ilvl w:val="0"/>
          <w:numId w:val="0"/>
        </w:numPr>
        <w:rPr>
          <w:lang w:val="en-US"/>
        </w:rPr>
      </w:pPr>
    </w:p>
    <w:p w14:paraId="0762E396" w14:textId="77777777" w:rsidR="006229C8" w:rsidRDefault="006229C8">
      <w:pPr>
        <w:pStyle w:val="Indent1"/>
        <w:ind w:left="0" w:firstLine="720"/>
        <w:rPr>
          <w:iCs/>
        </w:rPr>
      </w:pPr>
      <w:bookmarkStart w:id="199" w:name="_Toc406071665"/>
      <w:r>
        <w:rPr>
          <w:iCs/>
        </w:rPr>
        <w:lastRenderedPageBreak/>
        <w:t>Additional terms and conditions</w:t>
      </w:r>
      <w:bookmarkEnd w:id="199"/>
    </w:p>
    <w:p w14:paraId="77C19D52" w14:textId="77777777" w:rsidR="006229C8" w:rsidRDefault="006229C8" w:rsidP="00C12EB5">
      <w:pPr>
        <w:pStyle w:val="Heading2"/>
        <w:rPr>
          <w:lang w:val="en-US"/>
        </w:rPr>
      </w:pPr>
      <w:bookmarkStart w:id="200" w:name="_Ref144870641"/>
      <w:r>
        <w:rPr>
          <w:lang w:val="en-US"/>
        </w:rPr>
        <w:t xml:space="preserve">Your use of the </w:t>
      </w:r>
      <w:proofErr w:type="spellStart"/>
      <w:r w:rsidR="007D4BB3">
        <w:rPr>
          <w:lang w:val="en-US"/>
        </w:rPr>
        <w:t>MobileFun</w:t>
      </w:r>
      <w:proofErr w:type="spellEnd"/>
      <w:r w:rsidR="007D4BB3">
        <w:rPr>
          <w:lang w:val="en-US"/>
        </w:rPr>
        <w:t xml:space="preserve"> </w:t>
      </w:r>
      <w:r>
        <w:rPr>
          <w:lang w:val="en-US"/>
        </w:rPr>
        <w:t xml:space="preserve">Music </w:t>
      </w:r>
      <w:r w:rsidR="00C12EB5">
        <w:rPr>
          <w:lang w:val="en-US"/>
        </w:rPr>
        <w:t xml:space="preserve">on your Mobile </w:t>
      </w:r>
      <w:r>
        <w:rPr>
          <w:lang w:val="en-US"/>
        </w:rPr>
        <w:t xml:space="preserve">service may be subject to additional terms and conditions set by the person licensing us to use the content. We will notify you when you access the service if this </w:t>
      </w:r>
      <w:r w:rsidR="00E83343">
        <w:rPr>
          <w:lang w:val="en-US"/>
        </w:rPr>
        <w:t xml:space="preserve">is </w:t>
      </w:r>
      <w:r>
        <w:rPr>
          <w:lang w:val="en-US"/>
        </w:rPr>
        <w:t>the case.</w:t>
      </w:r>
      <w:bookmarkEnd w:id="200"/>
      <w:r>
        <w:rPr>
          <w:lang w:val="en-US"/>
        </w:rPr>
        <w:t xml:space="preserve"> </w:t>
      </w:r>
    </w:p>
    <w:p w14:paraId="59BD5CF5" w14:textId="77777777" w:rsidR="006229C8" w:rsidRDefault="006229C8">
      <w:pPr>
        <w:pStyle w:val="Indent1"/>
        <w:ind w:left="0" w:firstLine="720"/>
        <w:rPr>
          <w:iCs/>
        </w:rPr>
      </w:pPr>
      <w:bookmarkStart w:id="201" w:name="_Toc406071666"/>
      <w:r>
        <w:rPr>
          <w:iCs/>
        </w:rPr>
        <w:t>Intellectual property</w:t>
      </w:r>
      <w:bookmarkEnd w:id="201"/>
    </w:p>
    <w:p w14:paraId="50A3FABF" w14:textId="77777777" w:rsidR="006229C8" w:rsidRDefault="006229C8" w:rsidP="00C12EB5">
      <w:pPr>
        <w:pStyle w:val="Heading2"/>
        <w:rPr>
          <w:lang w:val="en-US"/>
        </w:rPr>
      </w:pPr>
      <w:r>
        <w:rPr>
          <w:lang w:val="en-US"/>
        </w:rPr>
        <w:t>All intellectual property in the Mobile Music Tracks and Mobile Music Previews belongs to us or the person li</w:t>
      </w:r>
      <w:r w:rsidR="00E83343">
        <w:rPr>
          <w:lang w:val="en-US"/>
        </w:rPr>
        <w:t>censing us to use the content.</w:t>
      </w:r>
    </w:p>
    <w:p w14:paraId="3DD73FC3" w14:textId="77777777" w:rsidR="006229C8" w:rsidRDefault="006229C8" w:rsidP="00C12EB5">
      <w:pPr>
        <w:pStyle w:val="Heading2"/>
        <w:rPr>
          <w:lang w:val="en-US"/>
        </w:rPr>
      </w:pPr>
      <w:r>
        <w:rPr>
          <w:lang w:val="en-US"/>
        </w:rPr>
        <w:t>You may, for your own personal use:</w:t>
      </w:r>
    </w:p>
    <w:p w14:paraId="05B5F588" w14:textId="77777777" w:rsidR="006229C8" w:rsidRDefault="006229C8">
      <w:pPr>
        <w:pStyle w:val="Heading2"/>
        <w:numPr>
          <w:ilvl w:val="0"/>
          <w:numId w:val="0"/>
        </w:numPr>
        <w:ind w:left="720"/>
        <w:rPr>
          <w:lang w:val="en-US"/>
        </w:rPr>
      </w:pPr>
      <w:r>
        <w:rPr>
          <w:lang w:val="en-US"/>
        </w:rPr>
        <w:t>(a)</w:t>
      </w:r>
      <w:r>
        <w:rPr>
          <w:lang w:val="en-US"/>
        </w:rPr>
        <w:tab/>
        <w:t>play Mobile Music Previews on your mobile handset;</w:t>
      </w:r>
      <w:r w:rsidR="007D4BB3">
        <w:rPr>
          <w:lang w:val="en-US"/>
        </w:rPr>
        <w:t xml:space="preserve"> and</w:t>
      </w:r>
    </w:p>
    <w:p w14:paraId="30992625" w14:textId="77777777" w:rsidR="00C12EB5" w:rsidRPr="00050C43" w:rsidRDefault="006229C8" w:rsidP="00C12EB5">
      <w:pPr>
        <w:pStyle w:val="Heading2"/>
        <w:numPr>
          <w:ilvl w:val="1"/>
          <w:numId w:val="0"/>
        </w:numPr>
        <w:tabs>
          <w:tab w:val="num" w:pos="0"/>
        </w:tabs>
        <w:ind w:left="1418" w:hanging="709"/>
        <w:rPr>
          <w:lang w:val="en-US"/>
        </w:rPr>
      </w:pPr>
      <w:r>
        <w:rPr>
          <w:lang w:val="en-US"/>
        </w:rPr>
        <w:t>(b)</w:t>
      </w:r>
      <w:r>
        <w:rPr>
          <w:lang w:val="en-US"/>
        </w:rPr>
        <w:tab/>
      </w:r>
      <w:r w:rsidR="00683026" w:rsidRPr="00DE7351">
        <w:rPr>
          <w:lang w:val="en-US"/>
        </w:rPr>
        <w:t xml:space="preserve">where you have downloaded a Mobile Music Track and/or a Mobile Music Video to your mobile handset, store and play that Mobile Music Track and/or Mobile Music Video on that handset; </w:t>
      </w:r>
    </w:p>
    <w:p w14:paraId="7E5914B5" w14:textId="77777777" w:rsidR="006229C8" w:rsidRDefault="009B5B6E" w:rsidP="001C6BB3">
      <w:pPr>
        <w:pStyle w:val="Heading2"/>
        <w:rPr>
          <w:lang w:val="en-US"/>
        </w:rPr>
      </w:pPr>
      <w:r w:rsidRPr="00050C43" w:rsidDel="009B5B6E">
        <w:rPr>
          <w:lang w:val="en-US"/>
        </w:rPr>
        <w:t xml:space="preserve"> </w:t>
      </w:r>
      <w:bookmarkStart w:id="202" w:name="_Ref147757668"/>
      <w:r w:rsidR="006229C8">
        <w:rPr>
          <w:lang w:val="en-US"/>
        </w:rPr>
        <w:t>You must not:</w:t>
      </w:r>
      <w:bookmarkEnd w:id="202"/>
    </w:p>
    <w:p w14:paraId="3A7C5798" w14:textId="77777777" w:rsidR="006229C8" w:rsidRDefault="006229C8">
      <w:pPr>
        <w:pStyle w:val="Heading3"/>
        <w:rPr>
          <w:lang w:val="en-US"/>
        </w:rPr>
      </w:pPr>
      <w:r>
        <w:rPr>
          <w:lang w:val="en-US"/>
        </w:rPr>
        <w:t>do anything with the Mobile Music Tracks that is not express</w:t>
      </w:r>
      <w:r w:rsidR="00AB2BB6">
        <w:rPr>
          <w:lang w:val="en-US"/>
        </w:rPr>
        <w:t>ly authoris</w:t>
      </w:r>
      <w:r>
        <w:rPr>
          <w:lang w:val="en-US"/>
        </w:rPr>
        <w:t>ed under this clause (including reproducing, distributing the Mobile Music Tracks or transferring the Mobile Music Tracks to anyone else); and</w:t>
      </w:r>
    </w:p>
    <w:p w14:paraId="4F39352A" w14:textId="44E3676C" w:rsidR="006229C8" w:rsidRDefault="006229C8">
      <w:pPr>
        <w:pStyle w:val="Heading3"/>
        <w:rPr>
          <w:lang w:val="en-US"/>
        </w:rPr>
      </w:pPr>
      <w:r>
        <w:rPr>
          <w:lang w:val="en-US"/>
        </w:rPr>
        <w:t xml:space="preserve">attempt to circumvent or modify any technological measure (such as digital rights management software on your handset) used to apply the terms set out in this clause </w:t>
      </w:r>
      <w:r w:rsidR="00640A87">
        <w:rPr>
          <w:lang w:val="en-US"/>
        </w:rPr>
        <w:fldChar w:fldCharType="begin"/>
      </w:r>
      <w:r w:rsidR="00640A87">
        <w:rPr>
          <w:lang w:val="en-US"/>
        </w:rPr>
        <w:instrText xml:space="preserve"> REF _Ref147757668 \w \h </w:instrText>
      </w:r>
      <w:r w:rsidR="00640A87">
        <w:rPr>
          <w:lang w:val="en-US"/>
        </w:rPr>
      </w:r>
      <w:r w:rsidR="00640A87">
        <w:rPr>
          <w:lang w:val="en-US"/>
        </w:rPr>
        <w:fldChar w:fldCharType="separate"/>
      </w:r>
      <w:r w:rsidR="002C6BEA">
        <w:rPr>
          <w:lang w:val="en-US"/>
        </w:rPr>
        <w:t>9.14</w:t>
      </w:r>
      <w:r w:rsidR="00640A87">
        <w:rPr>
          <w:lang w:val="en-US"/>
        </w:rPr>
        <w:fldChar w:fldCharType="end"/>
      </w:r>
      <w:r>
        <w:rPr>
          <w:lang w:val="en-US"/>
        </w:rPr>
        <w:t xml:space="preserve">or any additional terms that may apply under clause </w:t>
      </w:r>
      <w:r w:rsidR="009B5B6E" w:rsidRPr="00DE7351">
        <w:rPr>
          <w:lang w:val="en-US"/>
        </w:rPr>
        <w:fldChar w:fldCharType="begin"/>
      </w:r>
      <w:r w:rsidR="009B5B6E" w:rsidRPr="00DE7351">
        <w:rPr>
          <w:lang w:val="en-US"/>
        </w:rPr>
        <w:instrText xml:space="preserve"> REF _Ref144870641 \r \h </w:instrText>
      </w:r>
      <w:r w:rsidR="009B5B6E" w:rsidRPr="00DE7351">
        <w:rPr>
          <w:lang w:val="en-US"/>
        </w:rPr>
      </w:r>
      <w:r w:rsidR="009B5B6E" w:rsidRPr="00DE7351">
        <w:rPr>
          <w:lang w:val="en-US"/>
        </w:rPr>
        <w:fldChar w:fldCharType="separate"/>
      </w:r>
      <w:r w:rsidR="002C6BEA">
        <w:rPr>
          <w:lang w:val="en-US"/>
        </w:rPr>
        <w:t>9.11</w:t>
      </w:r>
      <w:r w:rsidR="009B5B6E" w:rsidRPr="00DE7351">
        <w:rPr>
          <w:lang w:val="en-US"/>
        </w:rPr>
        <w:fldChar w:fldCharType="end"/>
      </w:r>
      <w:r>
        <w:rPr>
          <w:lang w:val="en-US"/>
        </w:rPr>
        <w:t>.</w:t>
      </w:r>
    </w:p>
    <w:p w14:paraId="60B96904" w14:textId="77777777" w:rsidR="006229C8" w:rsidRDefault="006229C8">
      <w:pPr>
        <w:pStyle w:val="Heading1"/>
      </w:pPr>
      <w:bookmarkStart w:id="203" w:name="_Toc406071667"/>
      <w:bookmarkEnd w:id="192"/>
      <w:r>
        <w:t>Telstra Active Menu</w:t>
      </w:r>
      <w:bookmarkEnd w:id="203"/>
    </w:p>
    <w:p w14:paraId="43FEB9B6" w14:textId="77777777" w:rsidR="006229C8" w:rsidRDefault="00AB2BB6">
      <w:pPr>
        <w:pStyle w:val="Heading2"/>
        <w:numPr>
          <w:ilvl w:val="1"/>
          <w:numId w:val="1"/>
        </w:numPr>
      </w:pPr>
      <w:r w:rsidRPr="00C12048">
        <w:t xml:space="preserve">Telstra Active Menu is a menu interface which </w:t>
      </w:r>
      <w:r>
        <w:t xml:space="preserve">complements </w:t>
      </w:r>
      <w:r w:rsidRPr="00C12048">
        <w:t xml:space="preserve">the standard menu interface on your </w:t>
      </w:r>
      <w:r>
        <w:t xml:space="preserve">GSM </w:t>
      </w:r>
      <w:r w:rsidRPr="00C12048">
        <w:t xml:space="preserve">mobile phone. </w:t>
      </w:r>
      <w:r>
        <w:t xml:space="preserve"> This service is only available on selected GSM mobile phones</w:t>
      </w:r>
      <w:r w:rsidR="00266F77">
        <w:t>.</w:t>
      </w:r>
    </w:p>
    <w:p w14:paraId="1E274D3E" w14:textId="77777777" w:rsidR="006229C8" w:rsidRDefault="006229C8">
      <w:pPr>
        <w:pStyle w:val="Heading2"/>
        <w:numPr>
          <w:ilvl w:val="1"/>
          <w:numId w:val="1"/>
        </w:numPr>
      </w:pPr>
      <w:r>
        <w:t>You will need a Telstra Active Menu capable handset to access the Telstra Active Menu.  If your capable handset does not already have the Telstra Active Menu, you may download it by calling us on 125 111.</w:t>
      </w:r>
    </w:p>
    <w:p w14:paraId="64CAF9FF" w14:textId="77777777" w:rsidR="006229C8" w:rsidRDefault="006229C8">
      <w:pPr>
        <w:pStyle w:val="Heading2"/>
        <w:numPr>
          <w:ilvl w:val="1"/>
          <w:numId w:val="1"/>
        </w:numPr>
      </w:pPr>
      <w:r>
        <w:t>You will not be charged to download, install and use Telstra Active Menu.</w:t>
      </w:r>
    </w:p>
    <w:p w14:paraId="59E5877F" w14:textId="77777777" w:rsidR="006229C8" w:rsidRDefault="006229C8">
      <w:pPr>
        <w:pStyle w:val="Heading2"/>
        <w:numPr>
          <w:ilvl w:val="1"/>
          <w:numId w:val="1"/>
        </w:numPr>
      </w:pPr>
      <w:r>
        <w:t xml:space="preserve">You will be charged standard data carriage rates for connecting to the GPRS networks and browsing or downloading </w:t>
      </w:r>
      <w:proofErr w:type="spellStart"/>
      <w:r w:rsidR="00266F77" w:rsidRPr="00C12048">
        <w:t>BigPond</w:t>
      </w:r>
      <w:proofErr w:type="spellEnd"/>
      <w:r w:rsidR="00266F77" w:rsidRPr="00C12048">
        <w:t xml:space="preserve"> Mobile Services</w:t>
      </w:r>
      <w:r w:rsidR="00266F77">
        <w:t xml:space="preserve"> </w:t>
      </w:r>
      <w:r>
        <w:t>content.</w:t>
      </w:r>
    </w:p>
    <w:p w14:paraId="558C0780" w14:textId="77777777" w:rsidR="006229C8" w:rsidRDefault="006229C8">
      <w:pPr>
        <w:pStyle w:val="Heading2"/>
        <w:numPr>
          <w:ilvl w:val="1"/>
          <w:numId w:val="1"/>
        </w:numPr>
      </w:pPr>
      <w:r>
        <w:lastRenderedPageBreak/>
        <w:t>If you use Telstra Active Menu to access any services, that access will be under the terms of those services, including charging.  However, Telstra Active Menu provides a feature which allows you to preview certain content from time to time at no cost.</w:t>
      </w:r>
    </w:p>
    <w:p w14:paraId="780896B5" w14:textId="77777777" w:rsidR="006229C8" w:rsidRDefault="006229C8">
      <w:pPr>
        <w:pStyle w:val="Heading2"/>
        <w:numPr>
          <w:ilvl w:val="1"/>
          <w:numId w:val="1"/>
        </w:numPr>
      </w:pPr>
      <w:r>
        <w:t>We may send you updates to Telstra Active Menu over the air at no cost to you.</w:t>
      </w:r>
    </w:p>
    <w:p w14:paraId="7C8A9C74" w14:textId="77777777" w:rsidR="006229C8" w:rsidRDefault="006229C8">
      <w:pPr>
        <w:pStyle w:val="Heading2"/>
        <w:numPr>
          <w:ilvl w:val="1"/>
          <w:numId w:val="1"/>
        </w:numPr>
      </w:pPr>
      <w:r>
        <w:t xml:space="preserve">To uninstall Telstra Active Menu, please see the User Guide for Telstra Active Menu or go to: </w:t>
      </w:r>
      <w:hyperlink r:id="rId27" w:history="1">
        <w:r>
          <w:rPr>
            <w:rStyle w:val="Hyperlink"/>
          </w:rPr>
          <w:t>www.telstra.com.au/mobiles/products/activemenu</w:t>
        </w:r>
      </w:hyperlink>
      <w:r>
        <w:t>.</w:t>
      </w:r>
    </w:p>
    <w:p w14:paraId="6CA11456" w14:textId="77777777" w:rsidR="0042429E" w:rsidRDefault="0042429E" w:rsidP="0042429E">
      <w:pPr>
        <w:pStyle w:val="Heading1"/>
      </w:pPr>
      <w:bookmarkStart w:id="204" w:name="_Toc406071668"/>
      <w:bookmarkStart w:id="205" w:name="_Ref147757018"/>
      <w:bookmarkStart w:id="206" w:name="_Toc197317315"/>
      <w:bookmarkStart w:id="207" w:name="_Toc64889561"/>
      <w:bookmarkEnd w:id="11"/>
      <w:proofErr w:type="spellStart"/>
      <w:r>
        <w:t>PocketNews</w:t>
      </w:r>
      <w:bookmarkEnd w:id="204"/>
      <w:bookmarkEnd w:id="205"/>
      <w:proofErr w:type="spellEnd"/>
    </w:p>
    <w:p w14:paraId="7A960D5E" w14:textId="77777777" w:rsidR="0042429E" w:rsidRDefault="0042429E" w:rsidP="0042429E">
      <w:pPr>
        <w:pStyle w:val="Indent1"/>
      </w:pPr>
      <w:bookmarkStart w:id="208" w:name="_Toc406071669"/>
      <w:r>
        <w:t xml:space="preserve">What is </w:t>
      </w:r>
      <w:proofErr w:type="spellStart"/>
      <w:r>
        <w:t>PocketNews</w:t>
      </w:r>
      <w:proofErr w:type="spellEnd"/>
      <w:r>
        <w:t>?</w:t>
      </w:r>
      <w:bookmarkEnd w:id="208"/>
    </w:p>
    <w:p w14:paraId="698BBF2A" w14:textId="77777777" w:rsidR="0042429E" w:rsidRDefault="0042429E" w:rsidP="0042429E">
      <w:pPr>
        <w:pStyle w:val="Heading2"/>
        <w:numPr>
          <w:ilvl w:val="1"/>
          <w:numId w:val="1"/>
        </w:numPr>
      </w:pPr>
      <w:proofErr w:type="spellStart"/>
      <w:r>
        <w:t>PocketNews</w:t>
      </w:r>
      <w:proofErr w:type="spellEnd"/>
      <w:r>
        <w:t xml:space="preserve"> is an SMS content service which allows you to receive messages containing news and information on your mobile handset.</w:t>
      </w:r>
    </w:p>
    <w:p w14:paraId="31319D61" w14:textId="77777777" w:rsidR="0042429E" w:rsidRDefault="0042429E" w:rsidP="0042429E">
      <w:pPr>
        <w:pStyle w:val="Heading2"/>
        <w:numPr>
          <w:ilvl w:val="1"/>
          <w:numId w:val="1"/>
        </w:numPr>
      </w:pPr>
      <w:r>
        <w:t xml:space="preserve">To receive </w:t>
      </w:r>
      <w:proofErr w:type="spellStart"/>
      <w:r>
        <w:t>PocketNews</w:t>
      </w:r>
      <w:proofErr w:type="spellEnd"/>
      <w:r>
        <w:t xml:space="preserve"> SMS you must have </w:t>
      </w:r>
      <w:r w:rsidR="00FC1699">
        <w:t xml:space="preserve">a Telstra </w:t>
      </w:r>
      <w:r>
        <w:t>SMS compatible handset.</w:t>
      </w:r>
    </w:p>
    <w:p w14:paraId="576F5406" w14:textId="77777777" w:rsidR="0042429E" w:rsidRDefault="0042429E" w:rsidP="0042429E">
      <w:pPr>
        <w:pStyle w:val="Indent1"/>
      </w:pPr>
      <w:bookmarkStart w:id="209" w:name="_Toc64889557"/>
      <w:bookmarkStart w:id="210" w:name="_Toc406071670"/>
      <w:r>
        <w:t>Conditions of access</w:t>
      </w:r>
      <w:bookmarkEnd w:id="209"/>
      <w:bookmarkEnd w:id="210"/>
    </w:p>
    <w:p w14:paraId="64F75673" w14:textId="77777777" w:rsidR="0042429E" w:rsidRDefault="0042429E" w:rsidP="0042429E">
      <w:pPr>
        <w:pStyle w:val="Heading2"/>
        <w:numPr>
          <w:ilvl w:val="1"/>
          <w:numId w:val="1"/>
        </w:numPr>
      </w:pPr>
      <w:r>
        <w:t xml:space="preserve">Any views expressed in </w:t>
      </w:r>
      <w:proofErr w:type="spellStart"/>
      <w:r>
        <w:t>PocketNews</w:t>
      </w:r>
      <w:proofErr w:type="spellEnd"/>
      <w:r>
        <w:t xml:space="preserve"> are not necessarily ours.</w:t>
      </w:r>
    </w:p>
    <w:p w14:paraId="7FBC65AC" w14:textId="77777777" w:rsidR="0042429E" w:rsidRDefault="0042429E" w:rsidP="0042429E">
      <w:pPr>
        <w:pStyle w:val="Heading2"/>
        <w:numPr>
          <w:ilvl w:val="1"/>
          <w:numId w:val="1"/>
        </w:numPr>
      </w:pPr>
      <w:r>
        <w:t xml:space="preserve">We may change </w:t>
      </w:r>
      <w:proofErr w:type="spellStart"/>
      <w:r>
        <w:t>PocketNews</w:t>
      </w:r>
      <w:proofErr w:type="spellEnd"/>
      <w:r>
        <w:t xml:space="preserve"> topics at any time in our absolute discretion.</w:t>
      </w:r>
    </w:p>
    <w:p w14:paraId="799566E6" w14:textId="77777777" w:rsidR="0042429E" w:rsidRDefault="0042429E" w:rsidP="0042429E">
      <w:pPr>
        <w:pStyle w:val="Heading2"/>
        <w:numPr>
          <w:ilvl w:val="1"/>
          <w:numId w:val="1"/>
        </w:numPr>
      </w:pPr>
      <w:r>
        <w:t xml:space="preserve">The information in </w:t>
      </w:r>
      <w:proofErr w:type="spellStart"/>
      <w:r>
        <w:t>PocketNews</w:t>
      </w:r>
      <w:proofErr w:type="spellEnd"/>
      <w:r>
        <w:t xml:space="preserve"> is owned by third parties, who may have the right to take legal action to protect their rights in the information.</w:t>
      </w:r>
    </w:p>
    <w:p w14:paraId="739989A7" w14:textId="77777777" w:rsidR="0042429E" w:rsidRPr="006E0E38" w:rsidRDefault="0042429E" w:rsidP="0042429E">
      <w:pPr>
        <w:pStyle w:val="Heading2"/>
        <w:numPr>
          <w:ilvl w:val="1"/>
          <w:numId w:val="1"/>
        </w:numPr>
      </w:pPr>
      <w:r>
        <w:t xml:space="preserve">You </w:t>
      </w:r>
      <w:r>
        <w:rPr>
          <w:szCs w:val="23"/>
        </w:rPr>
        <w:t xml:space="preserve">must not </w:t>
      </w:r>
      <w:r w:rsidRPr="006E0E38">
        <w:rPr>
          <w:color w:val="000000"/>
          <w:szCs w:val="23"/>
        </w:rPr>
        <w:t xml:space="preserve">supply or make available, or permit </w:t>
      </w:r>
      <w:r>
        <w:rPr>
          <w:color w:val="000000"/>
          <w:szCs w:val="23"/>
        </w:rPr>
        <w:t xml:space="preserve">anyone else </w:t>
      </w:r>
      <w:r w:rsidRPr="006E0E38">
        <w:rPr>
          <w:color w:val="000000"/>
          <w:szCs w:val="23"/>
        </w:rPr>
        <w:t xml:space="preserve">to </w:t>
      </w:r>
      <w:r>
        <w:rPr>
          <w:color w:val="000000"/>
          <w:szCs w:val="23"/>
        </w:rPr>
        <w:t>supply or mak</w:t>
      </w:r>
      <w:r w:rsidRPr="006E0E38">
        <w:rPr>
          <w:color w:val="000000"/>
          <w:szCs w:val="23"/>
        </w:rPr>
        <w:t xml:space="preserve">e available, information </w:t>
      </w:r>
      <w:r>
        <w:rPr>
          <w:color w:val="000000"/>
          <w:szCs w:val="23"/>
        </w:rPr>
        <w:t xml:space="preserve">from </w:t>
      </w:r>
      <w:proofErr w:type="spellStart"/>
      <w:r w:rsidRPr="006E0E38">
        <w:rPr>
          <w:color w:val="000000"/>
          <w:szCs w:val="23"/>
        </w:rPr>
        <w:t>PocketNews</w:t>
      </w:r>
      <w:proofErr w:type="spellEnd"/>
      <w:r w:rsidRPr="006E0E38">
        <w:rPr>
          <w:color w:val="000000"/>
          <w:szCs w:val="23"/>
        </w:rPr>
        <w:t xml:space="preserve"> to any </w:t>
      </w:r>
      <w:r>
        <w:rPr>
          <w:color w:val="000000"/>
          <w:szCs w:val="23"/>
        </w:rPr>
        <w:t>other</w:t>
      </w:r>
      <w:r w:rsidRPr="006E0E38">
        <w:rPr>
          <w:color w:val="000000"/>
          <w:szCs w:val="23"/>
        </w:rPr>
        <w:t xml:space="preserve"> person. </w:t>
      </w:r>
    </w:p>
    <w:p w14:paraId="6442AE7F" w14:textId="77777777" w:rsidR="0042429E" w:rsidRPr="0014085F" w:rsidRDefault="0042429E" w:rsidP="0042429E">
      <w:pPr>
        <w:pStyle w:val="Heading2"/>
        <w:numPr>
          <w:ilvl w:val="1"/>
          <w:numId w:val="1"/>
        </w:numPr>
      </w:pPr>
      <w:r>
        <w:rPr>
          <w:color w:val="000000"/>
          <w:szCs w:val="23"/>
        </w:rPr>
        <w:t>T</w:t>
      </w:r>
      <w:r w:rsidRPr="006E0E38">
        <w:rPr>
          <w:color w:val="000000"/>
          <w:szCs w:val="23"/>
        </w:rPr>
        <w:t>o the extent allowed by law</w:t>
      </w:r>
      <w:r w:rsidR="00466435">
        <w:rPr>
          <w:color w:val="000000"/>
          <w:szCs w:val="23"/>
        </w:rPr>
        <w:t xml:space="preserve"> and subject to </w:t>
      </w:r>
      <w:r w:rsidR="00466435" w:rsidRPr="00466435">
        <w:rPr>
          <w:color w:val="000000"/>
          <w:szCs w:val="23"/>
        </w:rPr>
        <w:t>the Australian Consumer Law provisions in the General Terms of Our Customer Terms</w:t>
      </w:r>
      <w:r w:rsidRPr="006E0E38">
        <w:rPr>
          <w:color w:val="000000"/>
          <w:szCs w:val="23"/>
        </w:rPr>
        <w:t xml:space="preserve">, </w:t>
      </w:r>
      <w:r>
        <w:rPr>
          <w:color w:val="000000"/>
          <w:szCs w:val="23"/>
        </w:rPr>
        <w:t>we do</w:t>
      </w:r>
      <w:r w:rsidRPr="006E0E38">
        <w:rPr>
          <w:color w:val="000000"/>
          <w:szCs w:val="23"/>
        </w:rPr>
        <w:t xml:space="preserve"> not guarantee continuous or fault-free service</w:t>
      </w:r>
      <w:r>
        <w:rPr>
          <w:color w:val="000000"/>
          <w:szCs w:val="23"/>
        </w:rPr>
        <w:t xml:space="preserve"> </w:t>
      </w:r>
      <w:r w:rsidRPr="006E0E38">
        <w:rPr>
          <w:color w:val="000000"/>
          <w:szCs w:val="23"/>
        </w:rPr>
        <w:t xml:space="preserve">or the accuracy of the information provided </w:t>
      </w:r>
      <w:r>
        <w:rPr>
          <w:color w:val="000000"/>
          <w:szCs w:val="23"/>
        </w:rPr>
        <w:t>in</w:t>
      </w:r>
      <w:r w:rsidRPr="006E0E38">
        <w:rPr>
          <w:color w:val="000000"/>
          <w:szCs w:val="23"/>
        </w:rPr>
        <w:t xml:space="preserve"> </w:t>
      </w:r>
      <w:proofErr w:type="spellStart"/>
      <w:r>
        <w:rPr>
          <w:color w:val="000000"/>
          <w:szCs w:val="23"/>
        </w:rPr>
        <w:t>PocketNews</w:t>
      </w:r>
      <w:proofErr w:type="spellEnd"/>
      <w:r>
        <w:rPr>
          <w:color w:val="000000"/>
          <w:szCs w:val="23"/>
        </w:rPr>
        <w:t>.</w:t>
      </w:r>
    </w:p>
    <w:p w14:paraId="6D2D2E74" w14:textId="77777777" w:rsidR="0042429E" w:rsidRPr="006E0E38" w:rsidRDefault="0042429E" w:rsidP="0042429E">
      <w:pPr>
        <w:pStyle w:val="Heading2"/>
        <w:numPr>
          <w:ilvl w:val="1"/>
          <w:numId w:val="1"/>
        </w:numPr>
      </w:pPr>
      <w:r>
        <w:rPr>
          <w:color w:val="000000"/>
          <w:szCs w:val="23"/>
        </w:rPr>
        <w:t xml:space="preserve">If you access </w:t>
      </w:r>
      <w:proofErr w:type="spellStart"/>
      <w:r>
        <w:rPr>
          <w:color w:val="000000"/>
          <w:szCs w:val="23"/>
        </w:rPr>
        <w:t>PocketNews</w:t>
      </w:r>
      <w:proofErr w:type="spellEnd"/>
      <w:r>
        <w:rPr>
          <w:color w:val="000000"/>
          <w:szCs w:val="23"/>
        </w:rPr>
        <w:t xml:space="preserve"> via the GSM network you may not always be able to view the full story on the </w:t>
      </w:r>
      <w:r w:rsidR="00FC1699">
        <w:rPr>
          <w:color w:val="000000"/>
          <w:szCs w:val="23"/>
        </w:rPr>
        <w:t xml:space="preserve">Sky </w:t>
      </w:r>
      <w:r>
        <w:rPr>
          <w:color w:val="000000"/>
          <w:szCs w:val="23"/>
        </w:rPr>
        <w:t xml:space="preserve">News WAP site by clicking on the URL embedded in the </w:t>
      </w:r>
      <w:proofErr w:type="spellStart"/>
      <w:r>
        <w:rPr>
          <w:color w:val="000000"/>
          <w:szCs w:val="23"/>
        </w:rPr>
        <w:t>PocketNews</w:t>
      </w:r>
      <w:proofErr w:type="spellEnd"/>
      <w:r>
        <w:rPr>
          <w:color w:val="000000"/>
          <w:szCs w:val="23"/>
        </w:rPr>
        <w:t xml:space="preserve"> SMS. If you access </w:t>
      </w:r>
      <w:proofErr w:type="spellStart"/>
      <w:r>
        <w:rPr>
          <w:color w:val="000000"/>
          <w:szCs w:val="23"/>
        </w:rPr>
        <w:t>the</w:t>
      </w:r>
      <w:r w:rsidR="00FC1699">
        <w:rPr>
          <w:color w:val="000000"/>
          <w:szCs w:val="23"/>
        </w:rPr>
        <w:t>Sky</w:t>
      </w:r>
      <w:proofErr w:type="spellEnd"/>
      <w:r>
        <w:rPr>
          <w:color w:val="000000"/>
          <w:szCs w:val="23"/>
        </w:rPr>
        <w:t xml:space="preserve"> News WAP site, to view the full story via the URL then you will be charged data charges to browse the site. </w:t>
      </w:r>
    </w:p>
    <w:p w14:paraId="795BFCB1" w14:textId="77777777" w:rsidR="0042429E" w:rsidRPr="00A93720" w:rsidRDefault="0042429E" w:rsidP="0042429E">
      <w:pPr>
        <w:pStyle w:val="Heading2"/>
        <w:numPr>
          <w:ilvl w:val="1"/>
          <w:numId w:val="1"/>
        </w:numPr>
      </w:pPr>
      <w:r w:rsidRPr="00B05F00">
        <w:t>We collect, use and disclose personal information as set out in our “Protectin</w:t>
      </w:r>
      <w:r>
        <w:t xml:space="preserve">g Your Privacy” Statement.  The </w:t>
      </w:r>
      <w:r w:rsidRPr="00B05F00">
        <w:t xml:space="preserve">current version of our Privacy Statement is available at </w:t>
      </w:r>
      <w:hyperlink r:id="rId28" w:history="1">
        <w:r w:rsidRPr="00B05F00">
          <w:rPr>
            <w:rStyle w:val="Hyperlink"/>
            <w:szCs w:val="23"/>
          </w:rPr>
          <w:t>http://www.telstra.com.au/privacy/privacy_statement.html</w:t>
        </w:r>
      </w:hyperlink>
      <w:r w:rsidRPr="00B05F00">
        <w:rPr>
          <w:szCs w:val="23"/>
        </w:rPr>
        <w:t>.</w:t>
      </w:r>
    </w:p>
    <w:p w14:paraId="58FA0983" w14:textId="77777777" w:rsidR="0042429E" w:rsidRDefault="0042429E" w:rsidP="0042429E">
      <w:pPr>
        <w:pStyle w:val="Indent1"/>
      </w:pPr>
      <w:bookmarkStart w:id="211" w:name="_Toc64889558"/>
      <w:bookmarkStart w:id="212" w:name="_Toc197317318"/>
      <w:bookmarkStart w:id="213" w:name="_Toc406071671"/>
      <w:proofErr w:type="spellStart"/>
      <w:r>
        <w:lastRenderedPageBreak/>
        <w:t>PocketNews</w:t>
      </w:r>
      <w:proofErr w:type="spellEnd"/>
      <w:r>
        <w:t xml:space="preserve"> Alerts</w:t>
      </w:r>
      <w:bookmarkEnd w:id="211"/>
      <w:bookmarkEnd w:id="212"/>
      <w:bookmarkEnd w:id="213"/>
    </w:p>
    <w:p w14:paraId="0B4BC022" w14:textId="77777777" w:rsidR="0042429E" w:rsidRDefault="0042429E" w:rsidP="0042429E">
      <w:pPr>
        <w:pStyle w:val="Heading2"/>
        <w:numPr>
          <w:ilvl w:val="1"/>
          <w:numId w:val="1"/>
        </w:numPr>
      </w:pPr>
      <w:r>
        <w:t xml:space="preserve">You may subscribe to </w:t>
      </w:r>
      <w:proofErr w:type="spellStart"/>
      <w:r>
        <w:t>PocketNews</w:t>
      </w:r>
      <w:proofErr w:type="spellEnd"/>
      <w:r>
        <w:t xml:space="preserve"> Alerts to receive </w:t>
      </w:r>
      <w:proofErr w:type="spellStart"/>
      <w:r>
        <w:t>PocketNews</w:t>
      </w:r>
      <w:proofErr w:type="spellEnd"/>
      <w:r>
        <w:t xml:space="preserve"> SMS at either pre-determined regular intervals or at specified times if you subscribe via the Telstra </w:t>
      </w:r>
      <w:proofErr w:type="spellStart"/>
      <w:r w:rsidR="00FC1699">
        <w:t>PocketNews</w:t>
      </w:r>
      <w:proofErr w:type="spellEnd"/>
      <w:r w:rsidR="00FC1699">
        <w:t xml:space="preserve"> WAP site or </w:t>
      </w:r>
      <w:r>
        <w:t>website. Once subscribed, you will continue to receive messages</w:t>
      </w:r>
      <w:r>
        <w:rPr>
          <w:i/>
        </w:rPr>
        <w:t xml:space="preserve"> </w:t>
      </w:r>
      <w:r>
        <w:t>until your subscription is cancelled by you.</w:t>
      </w:r>
    </w:p>
    <w:p w14:paraId="74168E26" w14:textId="77777777" w:rsidR="0042429E" w:rsidRDefault="0042429E" w:rsidP="0042429E">
      <w:pPr>
        <w:pStyle w:val="Heading2"/>
        <w:numPr>
          <w:ilvl w:val="1"/>
          <w:numId w:val="1"/>
        </w:numPr>
      </w:pPr>
      <w:r>
        <w:t xml:space="preserve">You can subscribe to </w:t>
      </w:r>
      <w:proofErr w:type="spellStart"/>
      <w:r w:rsidRPr="003E6B0F">
        <w:t>PocketNews</w:t>
      </w:r>
      <w:proofErr w:type="spellEnd"/>
      <w:r w:rsidRPr="003E6B0F">
        <w:t xml:space="preserve"> Alerts</w:t>
      </w:r>
      <w:r>
        <w:t>:</w:t>
      </w:r>
    </w:p>
    <w:p w14:paraId="205831AE" w14:textId="77777777" w:rsidR="0042429E" w:rsidRDefault="0042429E" w:rsidP="0042429E">
      <w:pPr>
        <w:pStyle w:val="Heading3"/>
        <w:numPr>
          <w:ilvl w:val="2"/>
          <w:numId w:val="1"/>
        </w:numPr>
      </w:pPr>
      <w:r>
        <w:t>via the Telstra</w:t>
      </w:r>
      <w:r w:rsidR="00FC1699">
        <w:t xml:space="preserve"> </w:t>
      </w:r>
      <w:proofErr w:type="spellStart"/>
      <w:r w:rsidR="00FC1699">
        <w:t>PocketNews</w:t>
      </w:r>
      <w:proofErr w:type="spellEnd"/>
      <w:r>
        <w:t xml:space="preserve"> website;</w:t>
      </w:r>
    </w:p>
    <w:p w14:paraId="7276AD02" w14:textId="77777777" w:rsidR="0042429E" w:rsidRDefault="0042429E" w:rsidP="0042429E">
      <w:pPr>
        <w:pStyle w:val="Heading3"/>
        <w:numPr>
          <w:ilvl w:val="2"/>
          <w:numId w:val="1"/>
        </w:numPr>
      </w:pPr>
      <w:r>
        <w:t>via the Alerts WAP site on your</w:t>
      </w:r>
      <w:r w:rsidR="00FC1699">
        <w:t xml:space="preserve"> compatible Telstra</w:t>
      </w:r>
      <w:r>
        <w:t xml:space="preserve"> mobile phone; or </w:t>
      </w:r>
    </w:p>
    <w:p w14:paraId="4DD82CE6" w14:textId="77777777" w:rsidR="0042429E" w:rsidRDefault="0042429E" w:rsidP="0042429E">
      <w:pPr>
        <w:pStyle w:val="Heading3"/>
        <w:numPr>
          <w:ilvl w:val="2"/>
          <w:numId w:val="1"/>
        </w:numPr>
      </w:pPr>
      <w:r>
        <w:t xml:space="preserve">by sending an SMS to 176 followed by the </w:t>
      </w:r>
      <w:proofErr w:type="spellStart"/>
      <w:r>
        <w:t>PocketNews</w:t>
      </w:r>
      <w:proofErr w:type="spellEnd"/>
      <w:r>
        <w:t xml:space="preserve"> Alert activation code for the </w:t>
      </w:r>
      <w:proofErr w:type="spellStart"/>
      <w:r>
        <w:t>PocketNews</w:t>
      </w:r>
      <w:proofErr w:type="spellEnd"/>
      <w:r>
        <w:t xml:space="preserve"> Alert you wish to subscribe to. The list of activation codes for </w:t>
      </w:r>
      <w:proofErr w:type="spellStart"/>
      <w:r>
        <w:t>PocketNews</w:t>
      </w:r>
      <w:proofErr w:type="spellEnd"/>
      <w:r>
        <w:t xml:space="preserve"> Alerts is available on the Telstra</w:t>
      </w:r>
      <w:r w:rsidR="00FC1699">
        <w:t xml:space="preserve"> </w:t>
      </w:r>
      <w:proofErr w:type="spellStart"/>
      <w:r w:rsidR="00FC1699">
        <w:t>PocketNews</w:t>
      </w:r>
      <w:proofErr w:type="spellEnd"/>
      <w:r>
        <w:t xml:space="preserve"> website.</w:t>
      </w:r>
    </w:p>
    <w:p w14:paraId="793F411A" w14:textId="77777777" w:rsidR="0042429E" w:rsidRDefault="0042429E" w:rsidP="0042429E">
      <w:pPr>
        <w:pStyle w:val="Indent1"/>
      </w:pPr>
      <w:bookmarkStart w:id="214" w:name="_Toc64889559"/>
      <w:bookmarkStart w:id="215" w:name="_Toc197317319"/>
      <w:bookmarkStart w:id="216" w:name="_Toc406071672"/>
      <w:proofErr w:type="spellStart"/>
      <w:r>
        <w:t>PocketNews</w:t>
      </w:r>
      <w:proofErr w:type="spellEnd"/>
      <w:r>
        <w:t xml:space="preserve"> On Demand/</w:t>
      </w:r>
      <w:proofErr w:type="spellStart"/>
      <w:r>
        <w:t>PocketNews</w:t>
      </w:r>
      <w:proofErr w:type="spellEnd"/>
      <w:r>
        <w:t xml:space="preserve"> SIM</w:t>
      </w:r>
      <w:bookmarkEnd w:id="214"/>
      <w:bookmarkEnd w:id="215"/>
      <w:bookmarkEnd w:id="216"/>
    </w:p>
    <w:p w14:paraId="0AB18294" w14:textId="77777777" w:rsidR="0042429E" w:rsidRDefault="0042429E" w:rsidP="0042429E">
      <w:pPr>
        <w:pStyle w:val="Heading2"/>
        <w:numPr>
          <w:ilvl w:val="1"/>
          <w:numId w:val="1"/>
        </w:numPr>
      </w:pPr>
      <w:r w:rsidRPr="00C12048">
        <w:t>You</w:t>
      </w:r>
      <w:r w:rsidRPr="004C6EB3">
        <w:t xml:space="preserve"> </w:t>
      </w:r>
      <w:r w:rsidRPr="00C12048">
        <w:t xml:space="preserve">may </w:t>
      </w:r>
      <w:r>
        <w:t xml:space="preserve">request </w:t>
      </w:r>
      <w:proofErr w:type="spellStart"/>
      <w:r>
        <w:t>PocketNews</w:t>
      </w:r>
      <w:proofErr w:type="spellEnd"/>
      <w:r>
        <w:t xml:space="preserve"> On Demand content which will be delivered by</w:t>
      </w:r>
      <w:r w:rsidRPr="00C12048">
        <w:t xml:space="preserve"> </w:t>
      </w:r>
      <w:r>
        <w:t xml:space="preserve">SMS via your compatible mobile </w:t>
      </w:r>
      <w:r w:rsidRPr="007E429A">
        <w:t xml:space="preserve">phone </w:t>
      </w:r>
      <w:r>
        <w:t>by:</w:t>
      </w:r>
    </w:p>
    <w:p w14:paraId="56EB0C41" w14:textId="77777777" w:rsidR="0042429E" w:rsidRDefault="0042429E" w:rsidP="0042429E">
      <w:pPr>
        <w:pStyle w:val="Heading3"/>
        <w:numPr>
          <w:ilvl w:val="2"/>
          <w:numId w:val="1"/>
        </w:numPr>
      </w:pPr>
      <w:r>
        <w:t xml:space="preserve">accessing the </w:t>
      </w:r>
      <w:proofErr w:type="spellStart"/>
      <w:r>
        <w:t>PocketNews</w:t>
      </w:r>
      <w:proofErr w:type="spellEnd"/>
      <w:r>
        <w:t xml:space="preserve"> menu on your handset; or</w:t>
      </w:r>
    </w:p>
    <w:p w14:paraId="12420510" w14:textId="77777777" w:rsidR="00FC1699" w:rsidRDefault="0042429E" w:rsidP="0042429E">
      <w:pPr>
        <w:pStyle w:val="Heading3"/>
        <w:numPr>
          <w:ilvl w:val="2"/>
          <w:numId w:val="1"/>
        </w:numPr>
      </w:pPr>
      <w:r w:rsidRPr="007E429A">
        <w:t>sending an SMS to 176</w:t>
      </w:r>
      <w:r>
        <w:t xml:space="preserve"> followed by the request code </w:t>
      </w:r>
      <w:r w:rsidRPr="007E429A">
        <w:t xml:space="preserve">for the </w:t>
      </w:r>
      <w:proofErr w:type="spellStart"/>
      <w:r w:rsidRPr="007E429A">
        <w:t>PocketNews</w:t>
      </w:r>
      <w:proofErr w:type="spellEnd"/>
      <w:r w:rsidRPr="007E429A">
        <w:t xml:space="preserve"> content you wish to receive. </w:t>
      </w:r>
      <w:r>
        <w:t>A full list of request codes is available on the Telstra website</w:t>
      </w:r>
      <w:r w:rsidR="00FC1699">
        <w:t>; or</w:t>
      </w:r>
    </w:p>
    <w:p w14:paraId="09C8FC6D" w14:textId="77777777" w:rsidR="0042429E" w:rsidRDefault="00FC1699" w:rsidP="0042429E">
      <w:pPr>
        <w:pStyle w:val="Heading3"/>
        <w:numPr>
          <w:ilvl w:val="2"/>
          <w:numId w:val="1"/>
        </w:numPr>
      </w:pPr>
      <w:r>
        <w:t>via the Alerts WAP site on your compatible Telstra mobile phone.</w:t>
      </w:r>
    </w:p>
    <w:p w14:paraId="7E888B41" w14:textId="77777777" w:rsidR="0042429E" w:rsidRPr="00117D2C" w:rsidRDefault="0042429E" w:rsidP="0042429E">
      <w:pPr>
        <w:pStyle w:val="Heading2"/>
        <w:numPr>
          <w:ilvl w:val="0"/>
          <w:numId w:val="0"/>
        </w:numPr>
        <w:ind w:firstLine="720"/>
        <w:rPr>
          <w:rFonts w:ascii="Arial" w:hAnsi="Arial"/>
          <w:b/>
          <w:sz w:val="21"/>
        </w:rPr>
      </w:pPr>
      <w:bookmarkStart w:id="217" w:name="_Toc64889560"/>
      <w:r w:rsidRPr="00117D2C">
        <w:rPr>
          <w:rFonts w:ascii="Arial" w:hAnsi="Arial"/>
          <w:b/>
          <w:sz w:val="21"/>
        </w:rPr>
        <w:t>Charges</w:t>
      </w:r>
      <w:bookmarkEnd w:id="217"/>
    </w:p>
    <w:p w14:paraId="57533C84" w14:textId="77777777" w:rsidR="0042429E" w:rsidRPr="00F9009C" w:rsidRDefault="0042429E" w:rsidP="0042429E">
      <w:pPr>
        <w:pStyle w:val="Heading2"/>
        <w:numPr>
          <w:ilvl w:val="1"/>
          <w:numId w:val="1"/>
        </w:numPr>
        <w:rPr>
          <w:iCs/>
        </w:rPr>
      </w:pPr>
      <w:r>
        <w:rPr>
          <w:iCs/>
        </w:rPr>
        <w:t>We charge you the following for each</w:t>
      </w:r>
      <w:r>
        <w:t xml:space="preserve"> </w:t>
      </w:r>
      <w:proofErr w:type="spellStart"/>
      <w:r>
        <w:rPr>
          <w:iCs/>
        </w:rPr>
        <w:t>PocketNews</w:t>
      </w:r>
      <w:proofErr w:type="spellEnd"/>
      <w:r>
        <w:rPr>
          <w:iCs/>
        </w:rPr>
        <w:t xml:space="preserve"> SMS</w:t>
      </w:r>
      <w:r>
        <w:rPr>
          <w:i/>
        </w:rPr>
        <w:t xml:space="preserve"> </w:t>
      </w:r>
      <w:r>
        <w:t xml:space="preserve">sent to your mobile phone.  These charges will not form part of included calls or included SMS’ nominated in your pricing plan.  We will take reasonable steps to deliver </w:t>
      </w:r>
      <w:proofErr w:type="spellStart"/>
      <w:r>
        <w:t>PocketNews</w:t>
      </w:r>
      <w:proofErr w:type="spellEnd"/>
      <w:r>
        <w:t xml:space="preserve"> SMS to your phone.  However, in some circumstances the message may be undeliverable because your phone is not working properly, is switched off, is out of range or if the message storage space on the phone is full.  In such cases Telstra will be unable to deliver the message.  However, you must still pay for each </w:t>
      </w:r>
      <w:proofErr w:type="spellStart"/>
      <w:r>
        <w:t>PocketNews</w:t>
      </w:r>
      <w:proofErr w:type="spellEnd"/>
      <w:r>
        <w:t xml:space="preserve"> SMS sent to your phone, even if that SMS is not delivered or received</w:t>
      </w:r>
      <w:r w:rsidRPr="00B1701D">
        <w:t xml:space="preserve">. If a technical difficulty prevents </w:t>
      </w:r>
      <w:proofErr w:type="spellStart"/>
      <w:r w:rsidRPr="00B1701D">
        <w:t>PocketNews</w:t>
      </w:r>
      <w:proofErr w:type="spellEnd"/>
      <w:r w:rsidRPr="00B1701D">
        <w:t xml:space="preserve"> sending the message to you, you will not be charged for the missed message.</w:t>
      </w:r>
    </w:p>
    <w:tbl>
      <w:tblPr>
        <w:tblW w:w="6804" w:type="dxa"/>
        <w:tblInd w:w="817" w:type="dxa"/>
        <w:tblLayout w:type="fixed"/>
        <w:tblLook w:val="0000" w:firstRow="0" w:lastRow="0" w:firstColumn="0" w:lastColumn="0" w:noHBand="0" w:noVBand="0"/>
      </w:tblPr>
      <w:tblGrid>
        <w:gridCol w:w="3968"/>
        <w:gridCol w:w="1418"/>
        <w:gridCol w:w="1418"/>
      </w:tblGrid>
      <w:tr w:rsidR="0042429E" w14:paraId="6C29FF0D" w14:textId="77777777" w:rsidTr="00BD65A0">
        <w:trPr>
          <w:cantSplit/>
          <w:trHeight w:val="341"/>
          <w:tblHeader/>
        </w:trPr>
        <w:tc>
          <w:tcPr>
            <w:tcW w:w="3968" w:type="dxa"/>
            <w:tcBorders>
              <w:top w:val="single" w:sz="4" w:space="0" w:color="auto"/>
              <w:left w:val="single" w:sz="4" w:space="0" w:color="auto"/>
              <w:bottom w:val="single" w:sz="4" w:space="0" w:color="auto"/>
              <w:right w:val="single" w:sz="4" w:space="0" w:color="auto"/>
            </w:tcBorders>
          </w:tcPr>
          <w:p w14:paraId="2F457031" w14:textId="77777777" w:rsidR="0042429E" w:rsidRDefault="0042429E" w:rsidP="0042429E">
            <w:pPr>
              <w:pStyle w:val="TableHead"/>
              <w:spacing w:before="120" w:after="120"/>
            </w:pPr>
            <w:proofErr w:type="spellStart"/>
            <w:r>
              <w:lastRenderedPageBreak/>
              <w:t>PocketNews</w:t>
            </w:r>
            <w:proofErr w:type="spellEnd"/>
          </w:p>
        </w:tc>
        <w:tc>
          <w:tcPr>
            <w:tcW w:w="1418" w:type="dxa"/>
            <w:tcBorders>
              <w:top w:val="single" w:sz="4" w:space="0" w:color="auto"/>
              <w:left w:val="single" w:sz="4" w:space="0" w:color="auto"/>
              <w:bottom w:val="single" w:sz="4" w:space="0" w:color="auto"/>
              <w:right w:val="single" w:sz="4" w:space="0" w:color="auto"/>
            </w:tcBorders>
          </w:tcPr>
          <w:p w14:paraId="15EDD248" w14:textId="77777777" w:rsidR="0042429E" w:rsidRDefault="0042429E" w:rsidP="0042429E">
            <w:pPr>
              <w:pStyle w:val="TableHead"/>
              <w:spacing w:before="120" w:after="120"/>
            </w:pPr>
          </w:p>
        </w:tc>
        <w:tc>
          <w:tcPr>
            <w:tcW w:w="1418" w:type="dxa"/>
            <w:tcBorders>
              <w:top w:val="single" w:sz="4" w:space="0" w:color="auto"/>
              <w:left w:val="single" w:sz="4" w:space="0" w:color="auto"/>
              <w:bottom w:val="single" w:sz="4" w:space="0" w:color="auto"/>
              <w:right w:val="single" w:sz="4" w:space="0" w:color="auto"/>
            </w:tcBorders>
          </w:tcPr>
          <w:p w14:paraId="5FA8DCC3" w14:textId="77777777" w:rsidR="0042429E" w:rsidRDefault="0042429E" w:rsidP="0042429E">
            <w:pPr>
              <w:pStyle w:val="TableHead"/>
              <w:spacing w:before="120" w:after="120"/>
            </w:pPr>
            <w:r>
              <w:t>GST incl.</w:t>
            </w:r>
          </w:p>
        </w:tc>
      </w:tr>
      <w:tr w:rsidR="0042429E" w14:paraId="74B9FCFF" w14:textId="77777777" w:rsidTr="0042429E">
        <w:trPr>
          <w:cantSplit/>
        </w:trPr>
        <w:tc>
          <w:tcPr>
            <w:tcW w:w="3968" w:type="dxa"/>
            <w:tcBorders>
              <w:top w:val="single" w:sz="4" w:space="0" w:color="auto"/>
              <w:left w:val="single" w:sz="6" w:space="0" w:color="auto"/>
              <w:bottom w:val="single" w:sz="6" w:space="0" w:color="auto"/>
              <w:right w:val="single" w:sz="6" w:space="0" w:color="auto"/>
            </w:tcBorders>
          </w:tcPr>
          <w:p w14:paraId="222A8A3D" w14:textId="77777777" w:rsidR="0042429E" w:rsidRDefault="0042429E" w:rsidP="0042429E">
            <w:pPr>
              <w:pStyle w:val="TableData"/>
              <w:rPr>
                <w:rFonts w:cs="Arial"/>
              </w:rPr>
            </w:pPr>
            <w:proofErr w:type="spellStart"/>
            <w:r>
              <w:rPr>
                <w:rFonts w:cs="Arial"/>
              </w:rPr>
              <w:t>PocketNews</w:t>
            </w:r>
            <w:proofErr w:type="spellEnd"/>
            <w:r>
              <w:rPr>
                <w:rFonts w:cs="Arial"/>
              </w:rPr>
              <w:t xml:space="preserve"> SMS message: </w:t>
            </w:r>
          </w:p>
          <w:p w14:paraId="55060B05" w14:textId="77777777" w:rsidR="0042429E" w:rsidRDefault="0042429E" w:rsidP="0042429E">
            <w:pPr>
              <w:pStyle w:val="TableData"/>
              <w:rPr>
                <w:rFonts w:cs="Arial"/>
              </w:rPr>
            </w:pPr>
            <w:r>
              <w:rPr>
                <w:rFonts w:cs="Arial"/>
              </w:rPr>
              <w:t>Data carriage charge</w:t>
            </w:r>
          </w:p>
          <w:p w14:paraId="63E195E2" w14:textId="77777777" w:rsidR="0042429E" w:rsidRDefault="0042429E" w:rsidP="0042429E">
            <w:pPr>
              <w:pStyle w:val="TableData"/>
              <w:rPr>
                <w:rFonts w:cs="Arial"/>
              </w:rPr>
            </w:pPr>
            <w:r>
              <w:rPr>
                <w:rFonts w:cs="Arial"/>
              </w:rPr>
              <w:t xml:space="preserve">Content charge </w:t>
            </w:r>
          </w:p>
        </w:tc>
        <w:tc>
          <w:tcPr>
            <w:tcW w:w="1418" w:type="dxa"/>
            <w:tcBorders>
              <w:top w:val="single" w:sz="4" w:space="0" w:color="auto"/>
              <w:left w:val="single" w:sz="6" w:space="0" w:color="auto"/>
              <w:bottom w:val="single" w:sz="6" w:space="0" w:color="auto"/>
              <w:right w:val="single" w:sz="6" w:space="0" w:color="auto"/>
            </w:tcBorders>
          </w:tcPr>
          <w:p w14:paraId="603FDB7D" w14:textId="77777777" w:rsidR="0042429E" w:rsidRDefault="0042429E" w:rsidP="0042429E">
            <w:pPr>
              <w:spacing w:before="120" w:after="120"/>
              <w:ind w:left="737" w:hanging="737"/>
              <w:jc w:val="right"/>
              <w:rPr>
                <w:rFonts w:ascii="Arial" w:hAnsi="Arial" w:cs="Arial"/>
                <w:sz w:val="18"/>
              </w:rPr>
            </w:pPr>
          </w:p>
        </w:tc>
        <w:tc>
          <w:tcPr>
            <w:tcW w:w="1418" w:type="dxa"/>
            <w:tcBorders>
              <w:top w:val="single" w:sz="4" w:space="0" w:color="auto"/>
              <w:left w:val="single" w:sz="6" w:space="0" w:color="auto"/>
              <w:bottom w:val="single" w:sz="6" w:space="0" w:color="auto"/>
              <w:right w:val="single" w:sz="6" w:space="0" w:color="auto"/>
            </w:tcBorders>
          </w:tcPr>
          <w:p w14:paraId="0CD422D4" w14:textId="77777777" w:rsidR="0042429E" w:rsidRDefault="0042429E" w:rsidP="0042429E">
            <w:pPr>
              <w:spacing w:before="120" w:after="120"/>
              <w:ind w:left="737" w:hanging="737"/>
              <w:jc w:val="center"/>
              <w:rPr>
                <w:rFonts w:ascii="Arial" w:hAnsi="Arial" w:cs="Arial"/>
                <w:b/>
                <w:bCs/>
                <w:sz w:val="18"/>
              </w:rPr>
            </w:pPr>
          </w:p>
          <w:p w14:paraId="4148DF61" w14:textId="77777777" w:rsidR="0042429E" w:rsidRDefault="0042429E" w:rsidP="0042429E">
            <w:pPr>
              <w:spacing w:before="120" w:after="120"/>
              <w:ind w:left="737" w:hanging="737"/>
              <w:jc w:val="center"/>
              <w:rPr>
                <w:rFonts w:ascii="Arial" w:hAnsi="Arial" w:cs="Arial"/>
                <w:b/>
                <w:bCs/>
                <w:sz w:val="18"/>
              </w:rPr>
            </w:pPr>
            <w:r>
              <w:rPr>
                <w:rFonts w:ascii="Arial" w:hAnsi="Arial" w:cs="Arial"/>
                <w:b/>
                <w:bCs/>
                <w:sz w:val="18"/>
              </w:rPr>
              <w:t>25¢</w:t>
            </w:r>
          </w:p>
          <w:p w14:paraId="23AE6734" w14:textId="77777777" w:rsidR="0042429E" w:rsidRDefault="0042429E" w:rsidP="0042429E">
            <w:pPr>
              <w:spacing w:before="120" w:after="120"/>
              <w:jc w:val="center"/>
              <w:rPr>
                <w:rFonts w:ascii="Arial" w:hAnsi="Arial" w:cs="Arial"/>
                <w:b/>
                <w:bCs/>
                <w:sz w:val="18"/>
              </w:rPr>
            </w:pPr>
            <w:r>
              <w:rPr>
                <w:rFonts w:ascii="Arial" w:hAnsi="Arial" w:cs="Arial"/>
                <w:b/>
                <w:bCs/>
                <w:sz w:val="18"/>
              </w:rPr>
              <w:t>5¢</w:t>
            </w:r>
          </w:p>
        </w:tc>
      </w:tr>
    </w:tbl>
    <w:p w14:paraId="1E2BAAF0" w14:textId="77777777" w:rsidR="0042429E" w:rsidRDefault="0042429E" w:rsidP="0042429E">
      <w:pPr>
        <w:pStyle w:val="Indent1"/>
        <w:rPr>
          <w:rFonts w:ascii="Times New Roman" w:hAnsi="Times New Roman"/>
          <w:iCs/>
          <w:sz w:val="23"/>
        </w:rPr>
      </w:pPr>
    </w:p>
    <w:p w14:paraId="0C498D09" w14:textId="77777777" w:rsidR="0042429E" w:rsidRPr="00EC5BA2" w:rsidRDefault="0042429E" w:rsidP="0042429E">
      <w:pPr>
        <w:pStyle w:val="Heading2"/>
        <w:numPr>
          <w:ilvl w:val="1"/>
          <w:numId w:val="1"/>
        </w:numPr>
      </w:pPr>
      <w:r w:rsidRPr="00061843">
        <w:rPr>
          <w:iCs/>
        </w:rPr>
        <w:t xml:space="preserve">You will also be charged 30¢ for each SMS that you send to subscribe and unsubscribe to </w:t>
      </w:r>
      <w:proofErr w:type="spellStart"/>
      <w:r w:rsidRPr="00061843">
        <w:rPr>
          <w:iCs/>
        </w:rPr>
        <w:t>PocketNews</w:t>
      </w:r>
      <w:proofErr w:type="spellEnd"/>
      <w:r w:rsidRPr="00061843">
        <w:rPr>
          <w:iCs/>
        </w:rPr>
        <w:t xml:space="preserve"> Alerts. </w:t>
      </w:r>
      <w:r>
        <w:rPr>
          <w:iCs/>
        </w:rPr>
        <w:t xml:space="preserve"> </w:t>
      </w:r>
    </w:p>
    <w:p w14:paraId="7CB44F8F" w14:textId="77777777" w:rsidR="00EC5BA2" w:rsidRDefault="00FC1699" w:rsidP="00EC5BA2">
      <w:pPr>
        <w:pStyle w:val="Heading2"/>
        <w:numPr>
          <w:ilvl w:val="1"/>
          <w:numId w:val="1"/>
        </w:numPr>
      </w:pPr>
      <w:r>
        <w:rPr>
          <w:color w:val="000000"/>
          <w:szCs w:val="23"/>
        </w:rPr>
        <w:t>C</w:t>
      </w:r>
      <w:r w:rsidR="00EC5BA2">
        <w:rPr>
          <w:color w:val="000000"/>
          <w:szCs w:val="23"/>
        </w:rPr>
        <w:t xml:space="preserve">ustomers who access the </w:t>
      </w:r>
      <w:r>
        <w:rPr>
          <w:color w:val="000000"/>
          <w:szCs w:val="23"/>
        </w:rPr>
        <w:t xml:space="preserve">Sky News </w:t>
      </w:r>
      <w:r w:rsidR="00EC5BA2">
        <w:rPr>
          <w:color w:val="000000"/>
          <w:szCs w:val="23"/>
        </w:rPr>
        <w:t xml:space="preserve">WAP site via a URL contained in an SMS, will be charged data charges to browse the site. </w:t>
      </w:r>
    </w:p>
    <w:p w14:paraId="2C5D111E" w14:textId="77777777" w:rsidR="0042429E" w:rsidRDefault="0042429E" w:rsidP="0042429E">
      <w:pPr>
        <w:pStyle w:val="Indent1"/>
      </w:pPr>
      <w:bookmarkStart w:id="218" w:name="_Toc197317321"/>
    </w:p>
    <w:p w14:paraId="09668298" w14:textId="77777777" w:rsidR="0042429E" w:rsidRPr="006E0E38" w:rsidRDefault="0042429E" w:rsidP="0042429E">
      <w:pPr>
        <w:pStyle w:val="Indent1"/>
      </w:pPr>
      <w:bookmarkStart w:id="219" w:name="_Toc406071673"/>
      <w:bookmarkEnd w:id="218"/>
      <w:r w:rsidRPr="006E0E38">
        <w:t xml:space="preserve">Cancelling </w:t>
      </w:r>
      <w:proofErr w:type="spellStart"/>
      <w:r w:rsidRPr="006E0E38">
        <w:t>PocketNews</w:t>
      </w:r>
      <w:bookmarkEnd w:id="219"/>
      <w:proofErr w:type="spellEnd"/>
    </w:p>
    <w:p w14:paraId="4985B7DC" w14:textId="132A4732" w:rsidR="0042429E" w:rsidRPr="00A61D55" w:rsidRDefault="0042429E" w:rsidP="0042429E">
      <w:pPr>
        <w:pStyle w:val="Heading2"/>
        <w:numPr>
          <w:ilvl w:val="1"/>
          <w:numId w:val="1"/>
        </w:numPr>
        <w:rPr>
          <w:iCs/>
        </w:rPr>
      </w:pPr>
      <w:r>
        <w:rPr>
          <w:color w:val="000000"/>
          <w:szCs w:val="23"/>
        </w:rPr>
        <w:t xml:space="preserve">We may suspend your </w:t>
      </w:r>
      <w:proofErr w:type="spellStart"/>
      <w:r>
        <w:rPr>
          <w:color w:val="000000"/>
          <w:szCs w:val="23"/>
        </w:rPr>
        <w:t>PocketNews</w:t>
      </w:r>
      <w:proofErr w:type="spellEnd"/>
      <w:r>
        <w:rPr>
          <w:color w:val="000000"/>
          <w:szCs w:val="23"/>
        </w:rPr>
        <w:t xml:space="preserve"> service at any time if you breach any of these terms.</w:t>
      </w:r>
    </w:p>
    <w:p w14:paraId="29EB57C7" w14:textId="77777777" w:rsidR="0042429E" w:rsidRPr="00475E57" w:rsidRDefault="0042429E" w:rsidP="0042429E">
      <w:pPr>
        <w:pStyle w:val="Heading2"/>
        <w:numPr>
          <w:ilvl w:val="1"/>
          <w:numId w:val="1"/>
        </w:numPr>
        <w:rPr>
          <w:iCs/>
          <w:szCs w:val="23"/>
        </w:rPr>
      </w:pPr>
      <w:r>
        <w:rPr>
          <w:color w:val="000000"/>
          <w:szCs w:val="23"/>
        </w:rPr>
        <w:t>You may</w:t>
      </w:r>
      <w:r w:rsidRPr="00A61D55">
        <w:rPr>
          <w:color w:val="000000"/>
          <w:szCs w:val="23"/>
        </w:rPr>
        <w:t xml:space="preserve"> cancel your subscription to </w:t>
      </w:r>
      <w:proofErr w:type="spellStart"/>
      <w:r w:rsidRPr="00A61D55">
        <w:rPr>
          <w:color w:val="000000"/>
          <w:szCs w:val="23"/>
        </w:rPr>
        <w:t>PocketNews</w:t>
      </w:r>
      <w:proofErr w:type="spellEnd"/>
      <w:r w:rsidRPr="00A61D55">
        <w:rPr>
          <w:color w:val="000000"/>
          <w:szCs w:val="23"/>
        </w:rPr>
        <w:t xml:space="preserve"> Alerts</w:t>
      </w:r>
      <w:r>
        <w:rPr>
          <w:color w:val="000000"/>
          <w:szCs w:val="23"/>
        </w:rPr>
        <w:t>:</w:t>
      </w:r>
    </w:p>
    <w:p w14:paraId="44933380" w14:textId="77777777" w:rsidR="0042429E" w:rsidRPr="00475E57" w:rsidRDefault="0042429E" w:rsidP="0042429E">
      <w:pPr>
        <w:pStyle w:val="Heading3"/>
        <w:numPr>
          <w:ilvl w:val="2"/>
          <w:numId w:val="1"/>
        </w:numPr>
        <w:rPr>
          <w:iCs/>
        </w:rPr>
      </w:pPr>
      <w:r>
        <w:t xml:space="preserve">via the </w:t>
      </w:r>
      <w:proofErr w:type="spellStart"/>
      <w:r>
        <w:t>PocketNews</w:t>
      </w:r>
      <w:proofErr w:type="spellEnd"/>
      <w:r>
        <w:t xml:space="preserve"> Alerts page on Telstra’s website; </w:t>
      </w:r>
    </w:p>
    <w:p w14:paraId="5E2B96E8" w14:textId="77777777" w:rsidR="0042429E" w:rsidRPr="00475E57" w:rsidRDefault="0042429E" w:rsidP="0042429E">
      <w:pPr>
        <w:pStyle w:val="Heading3"/>
        <w:numPr>
          <w:ilvl w:val="2"/>
          <w:numId w:val="1"/>
        </w:numPr>
        <w:rPr>
          <w:iCs/>
          <w:szCs w:val="23"/>
        </w:rPr>
      </w:pPr>
      <w:r>
        <w:rPr>
          <w:color w:val="000000"/>
          <w:szCs w:val="23"/>
        </w:rPr>
        <w:t xml:space="preserve">via your </w:t>
      </w:r>
      <w:r w:rsidR="00FC1699">
        <w:t xml:space="preserve">compatible </w:t>
      </w:r>
      <w:r>
        <w:t>m</w:t>
      </w:r>
      <w:r w:rsidRPr="008F25AD">
        <w:t xml:space="preserve">obile </w:t>
      </w:r>
      <w:r>
        <w:t>p</w:t>
      </w:r>
      <w:r w:rsidRPr="008F25AD">
        <w:t>hone</w:t>
      </w:r>
      <w:r>
        <w:t xml:space="preserve"> by going to the Alerts link on the </w:t>
      </w:r>
      <w:r w:rsidR="00FC1699">
        <w:t>Telstra My tab</w:t>
      </w:r>
      <w:r>
        <w:t>;</w:t>
      </w:r>
    </w:p>
    <w:p w14:paraId="49492137" w14:textId="77777777" w:rsidR="0042429E" w:rsidRPr="00475E57" w:rsidRDefault="0042429E" w:rsidP="0042429E">
      <w:pPr>
        <w:pStyle w:val="Heading3"/>
        <w:numPr>
          <w:ilvl w:val="2"/>
          <w:numId w:val="1"/>
        </w:numPr>
        <w:rPr>
          <w:iCs/>
          <w:szCs w:val="23"/>
        </w:rPr>
      </w:pPr>
      <w:r>
        <w:rPr>
          <w:rFonts w:cs="Verdana"/>
          <w:u w:val="single"/>
        </w:rPr>
        <w:t>by sending an SMS</w:t>
      </w:r>
      <w:r>
        <w:rPr>
          <w:color w:val="000000"/>
          <w:szCs w:val="23"/>
        </w:rPr>
        <w:t xml:space="preserve"> </w:t>
      </w:r>
      <w:r w:rsidRPr="00BA32C3">
        <w:rPr>
          <w:rFonts w:cs="Verdana"/>
          <w:u w:val="single"/>
        </w:rPr>
        <w:t xml:space="preserve">to 176 </w:t>
      </w:r>
      <w:r>
        <w:rPr>
          <w:rFonts w:cs="Verdana"/>
          <w:u w:val="single"/>
        </w:rPr>
        <w:t>followed by the relevant</w:t>
      </w:r>
      <w:r w:rsidRPr="00BA32C3">
        <w:rPr>
          <w:rFonts w:cs="Verdana"/>
          <w:u w:val="single"/>
        </w:rPr>
        <w:t xml:space="preserve"> </w:t>
      </w:r>
      <w:proofErr w:type="spellStart"/>
      <w:r>
        <w:rPr>
          <w:rFonts w:cs="Verdana"/>
          <w:u w:val="single"/>
        </w:rPr>
        <w:t>PocketNews</w:t>
      </w:r>
      <w:proofErr w:type="spellEnd"/>
      <w:r>
        <w:rPr>
          <w:rFonts w:cs="Verdana"/>
          <w:u w:val="single"/>
        </w:rPr>
        <w:t xml:space="preserve"> </w:t>
      </w:r>
      <w:r w:rsidRPr="00BA32C3">
        <w:rPr>
          <w:rFonts w:cs="Verdana"/>
          <w:u w:val="single"/>
        </w:rPr>
        <w:t xml:space="preserve">Alert de-activation code </w:t>
      </w:r>
      <w:r>
        <w:rPr>
          <w:rFonts w:cs="Verdana"/>
          <w:u w:val="single"/>
        </w:rPr>
        <w:t>(t</w:t>
      </w:r>
      <w:r>
        <w:t xml:space="preserve">he list of de-activation codes for </w:t>
      </w:r>
      <w:proofErr w:type="spellStart"/>
      <w:r>
        <w:t>PocketNews</w:t>
      </w:r>
      <w:proofErr w:type="spellEnd"/>
      <w:r>
        <w:t xml:space="preserve"> Alerts is available on Telstra’s website); </w:t>
      </w:r>
      <w:r>
        <w:rPr>
          <w:color w:val="000000"/>
          <w:szCs w:val="23"/>
        </w:rPr>
        <w:t xml:space="preserve">or </w:t>
      </w:r>
    </w:p>
    <w:p w14:paraId="158C1A24" w14:textId="77777777" w:rsidR="0042429E" w:rsidRPr="00BA32C3" w:rsidRDefault="0042429E" w:rsidP="0042429E">
      <w:pPr>
        <w:pStyle w:val="Heading3"/>
        <w:numPr>
          <w:ilvl w:val="2"/>
          <w:numId w:val="1"/>
        </w:numPr>
        <w:rPr>
          <w:iCs/>
        </w:rPr>
      </w:pPr>
      <w:r>
        <w:t xml:space="preserve">by dialling 125 111 for </w:t>
      </w:r>
      <w:proofErr w:type="spellStart"/>
      <w:r>
        <w:t>post paid</w:t>
      </w:r>
      <w:proofErr w:type="spellEnd"/>
      <w:r>
        <w:t xml:space="preserve"> customers or 1258 880 for prepaid customers (call charges apply).</w:t>
      </w:r>
    </w:p>
    <w:p w14:paraId="3AD3A4C8" w14:textId="77777777" w:rsidR="0042429E" w:rsidRPr="003E6B0F" w:rsidRDefault="0042429E" w:rsidP="002D75C1">
      <w:pPr>
        <w:pStyle w:val="Heading2"/>
        <w:numPr>
          <w:ilvl w:val="1"/>
          <w:numId w:val="1"/>
        </w:numPr>
      </w:pPr>
      <w:r>
        <w:t xml:space="preserve">If we or you cancel your </w:t>
      </w:r>
      <w:proofErr w:type="spellStart"/>
      <w:r>
        <w:t>PocketNews</w:t>
      </w:r>
      <w:proofErr w:type="spellEnd"/>
      <w:r>
        <w:t xml:space="preserve"> service, you must pay all charges incurred up to the date your </w:t>
      </w:r>
      <w:proofErr w:type="spellStart"/>
      <w:r>
        <w:t>PocketNews</w:t>
      </w:r>
      <w:proofErr w:type="spellEnd"/>
      <w:r>
        <w:t xml:space="preserve"> service is cancelled.</w:t>
      </w:r>
    </w:p>
    <w:p w14:paraId="64654DFE" w14:textId="77777777" w:rsidR="00593329" w:rsidRDefault="0042429E" w:rsidP="0042429E">
      <w:pPr>
        <w:pStyle w:val="Heading1"/>
      </w:pPr>
      <w:r>
        <w:br w:type="page"/>
      </w:r>
      <w:bookmarkStart w:id="220" w:name="_Toc406071674"/>
      <w:bookmarkStart w:id="221" w:name="_Ref147757090"/>
      <w:r w:rsidR="00593329">
        <w:lastRenderedPageBreak/>
        <w:t>Celebrity &amp; Fashion SMS Subscription Service</w:t>
      </w:r>
      <w:bookmarkEnd w:id="206"/>
      <w:bookmarkEnd w:id="220"/>
      <w:bookmarkEnd w:id="221"/>
    </w:p>
    <w:p w14:paraId="1D6DF21A" w14:textId="77777777" w:rsidR="00593329" w:rsidRDefault="00593329" w:rsidP="00593329">
      <w:pPr>
        <w:pStyle w:val="Indent1"/>
      </w:pPr>
      <w:bookmarkStart w:id="222" w:name="_Toc197317316"/>
      <w:bookmarkStart w:id="223" w:name="_Toc406071675"/>
      <w:r>
        <w:t>What is the Celebrity &amp; Fashion SMS subscription service?</w:t>
      </w:r>
      <w:bookmarkEnd w:id="222"/>
      <w:bookmarkEnd w:id="223"/>
    </w:p>
    <w:p w14:paraId="1DED8758" w14:textId="77777777" w:rsidR="00593329" w:rsidRDefault="00593329" w:rsidP="00593329">
      <w:pPr>
        <w:pStyle w:val="Heading2"/>
        <w:numPr>
          <w:ilvl w:val="1"/>
          <w:numId w:val="1"/>
        </w:numPr>
      </w:pPr>
      <w:r>
        <w:t>The Celebrity &amp; Fashion SMS subscription service is an SMS content service which allows you to receive messages containing Celebrity &amp; Fashion information on your mobile handset (“</w:t>
      </w:r>
      <w:r>
        <w:rPr>
          <w:b/>
        </w:rPr>
        <w:t>Celebrity &amp; Fashion</w:t>
      </w:r>
      <w:r w:rsidRPr="009B43B9">
        <w:rPr>
          <w:b/>
        </w:rPr>
        <w:t xml:space="preserve"> Alerts</w:t>
      </w:r>
      <w:r>
        <w:t>”).</w:t>
      </w:r>
    </w:p>
    <w:p w14:paraId="3C6E01C7" w14:textId="77777777" w:rsidR="00593329" w:rsidRPr="00776DBA" w:rsidRDefault="00593329" w:rsidP="00593329">
      <w:pPr>
        <w:pStyle w:val="Heading2"/>
        <w:numPr>
          <w:ilvl w:val="1"/>
          <w:numId w:val="1"/>
        </w:numPr>
      </w:pPr>
      <w:r w:rsidRPr="00776DBA">
        <w:t xml:space="preserve">To receive Celebrity &amp; Fashion Alerts you must have an SMS compatible handset.  </w:t>
      </w:r>
    </w:p>
    <w:p w14:paraId="6346FBB8" w14:textId="77777777" w:rsidR="00593329" w:rsidRDefault="00593329" w:rsidP="00593329">
      <w:pPr>
        <w:pStyle w:val="Indent1"/>
      </w:pPr>
      <w:bookmarkStart w:id="224" w:name="_Toc197317317"/>
      <w:bookmarkStart w:id="225" w:name="_Toc406071676"/>
      <w:r>
        <w:t>Conditions of access</w:t>
      </w:r>
      <w:bookmarkEnd w:id="224"/>
      <w:bookmarkEnd w:id="225"/>
    </w:p>
    <w:p w14:paraId="3533A62C" w14:textId="77777777" w:rsidR="00593329" w:rsidRDefault="00593329" w:rsidP="00593329">
      <w:pPr>
        <w:pStyle w:val="Heading2"/>
        <w:numPr>
          <w:ilvl w:val="1"/>
          <w:numId w:val="1"/>
        </w:numPr>
      </w:pPr>
      <w:r>
        <w:t>Any views expressed in a Celebrity &amp; Fashion Alert are not necessarily ours.</w:t>
      </w:r>
    </w:p>
    <w:p w14:paraId="197AC825" w14:textId="77777777" w:rsidR="00593329" w:rsidRDefault="00593329" w:rsidP="00593329">
      <w:pPr>
        <w:pStyle w:val="Heading2"/>
        <w:numPr>
          <w:ilvl w:val="1"/>
          <w:numId w:val="1"/>
        </w:numPr>
      </w:pPr>
      <w:r>
        <w:t>We may change Celebrity &amp; Fashion Alert topics at any time in our absolute discretion.</w:t>
      </w:r>
    </w:p>
    <w:p w14:paraId="165CE4F9" w14:textId="77777777" w:rsidR="00593329" w:rsidRDefault="00593329" w:rsidP="00593329">
      <w:pPr>
        <w:pStyle w:val="Heading2"/>
        <w:numPr>
          <w:ilvl w:val="1"/>
          <w:numId w:val="1"/>
        </w:numPr>
      </w:pPr>
      <w:r>
        <w:t>The information in Celebrity &amp; Fashion Alerts is owned by third parties, who may have the right to take legal action to protect their rights in the information.</w:t>
      </w:r>
    </w:p>
    <w:p w14:paraId="04C8DA69" w14:textId="77777777" w:rsidR="00593329" w:rsidRPr="006E0E38" w:rsidRDefault="00593329" w:rsidP="00593329">
      <w:pPr>
        <w:pStyle w:val="Heading2"/>
        <w:numPr>
          <w:ilvl w:val="1"/>
          <w:numId w:val="1"/>
        </w:numPr>
      </w:pPr>
      <w:r>
        <w:t xml:space="preserve">You </w:t>
      </w:r>
      <w:r>
        <w:rPr>
          <w:szCs w:val="23"/>
        </w:rPr>
        <w:t xml:space="preserve">must not </w:t>
      </w:r>
      <w:r w:rsidRPr="006E0E38">
        <w:rPr>
          <w:color w:val="000000"/>
          <w:szCs w:val="23"/>
        </w:rPr>
        <w:t xml:space="preserve">supply or make available, or permit </w:t>
      </w:r>
      <w:r>
        <w:rPr>
          <w:color w:val="000000"/>
          <w:szCs w:val="23"/>
        </w:rPr>
        <w:t xml:space="preserve">anyone else </w:t>
      </w:r>
      <w:r w:rsidRPr="006E0E38">
        <w:rPr>
          <w:color w:val="000000"/>
          <w:szCs w:val="23"/>
        </w:rPr>
        <w:t xml:space="preserve">to </w:t>
      </w:r>
      <w:r>
        <w:rPr>
          <w:color w:val="000000"/>
          <w:szCs w:val="23"/>
        </w:rPr>
        <w:t>supply or mak</w:t>
      </w:r>
      <w:r w:rsidRPr="006E0E38">
        <w:rPr>
          <w:color w:val="000000"/>
          <w:szCs w:val="23"/>
        </w:rPr>
        <w:t xml:space="preserve">e available, information </w:t>
      </w:r>
      <w:r>
        <w:rPr>
          <w:color w:val="000000"/>
          <w:szCs w:val="23"/>
        </w:rPr>
        <w:t xml:space="preserve">from Celebrity &amp; Fashion Alerts </w:t>
      </w:r>
      <w:r w:rsidRPr="006E0E38">
        <w:rPr>
          <w:color w:val="000000"/>
          <w:szCs w:val="23"/>
        </w:rPr>
        <w:t xml:space="preserve">to any </w:t>
      </w:r>
      <w:r>
        <w:rPr>
          <w:color w:val="000000"/>
          <w:szCs w:val="23"/>
        </w:rPr>
        <w:t>other</w:t>
      </w:r>
      <w:r w:rsidRPr="006E0E38">
        <w:rPr>
          <w:color w:val="000000"/>
          <w:szCs w:val="23"/>
        </w:rPr>
        <w:t xml:space="preserve"> person. </w:t>
      </w:r>
    </w:p>
    <w:p w14:paraId="286F993B" w14:textId="77777777" w:rsidR="00593329" w:rsidRPr="0014085F" w:rsidRDefault="00593329" w:rsidP="00593329">
      <w:pPr>
        <w:pStyle w:val="Heading2"/>
        <w:numPr>
          <w:ilvl w:val="1"/>
          <w:numId w:val="1"/>
        </w:numPr>
      </w:pPr>
      <w:r>
        <w:rPr>
          <w:color w:val="000000"/>
          <w:szCs w:val="23"/>
        </w:rPr>
        <w:t>T</w:t>
      </w:r>
      <w:r w:rsidRPr="006E0E38">
        <w:rPr>
          <w:color w:val="000000"/>
          <w:szCs w:val="23"/>
        </w:rPr>
        <w:t>o the extent allowed by law</w:t>
      </w:r>
      <w:r w:rsidR="00466435">
        <w:rPr>
          <w:color w:val="000000"/>
          <w:szCs w:val="23"/>
        </w:rPr>
        <w:t xml:space="preserve"> and subject to </w:t>
      </w:r>
      <w:r w:rsidR="00466435" w:rsidRPr="00466435">
        <w:rPr>
          <w:color w:val="000000"/>
          <w:szCs w:val="23"/>
        </w:rPr>
        <w:t>the Australian Consumer Law provisions in the General Terms of Our Customer Terms</w:t>
      </w:r>
      <w:r w:rsidRPr="006E0E38">
        <w:rPr>
          <w:color w:val="000000"/>
          <w:szCs w:val="23"/>
        </w:rPr>
        <w:t xml:space="preserve">, </w:t>
      </w:r>
      <w:r>
        <w:rPr>
          <w:color w:val="000000"/>
          <w:szCs w:val="23"/>
        </w:rPr>
        <w:t>we do</w:t>
      </w:r>
      <w:r w:rsidRPr="006E0E38">
        <w:rPr>
          <w:color w:val="000000"/>
          <w:szCs w:val="23"/>
        </w:rPr>
        <w:t xml:space="preserve"> not guarantee continuous or fault-free service</w:t>
      </w:r>
      <w:r>
        <w:rPr>
          <w:color w:val="000000"/>
          <w:szCs w:val="23"/>
        </w:rPr>
        <w:t xml:space="preserve"> </w:t>
      </w:r>
      <w:r w:rsidRPr="006E0E38">
        <w:rPr>
          <w:color w:val="000000"/>
          <w:szCs w:val="23"/>
        </w:rPr>
        <w:t xml:space="preserve">or the accuracy of the information provided </w:t>
      </w:r>
      <w:proofErr w:type="spellStart"/>
      <w:r>
        <w:rPr>
          <w:color w:val="000000"/>
          <w:szCs w:val="23"/>
        </w:rPr>
        <w:t>inCelebrity</w:t>
      </w:r>
      <w:proofErr w:type="spellEnd"/>
      <w:r>
        <w:rPr>
          <w:color w:val="000000"/>
          <w:szCs w:val="23"/>
        </w:rPr>
        <w:t xml:space="preserve"> &amp; Fashion Alerts.</w:t>
      </w:r>
    </w:p>
    <w:p w14:paraId="5C5630EB" w14:textId="77777777" w:rsidR="00593329" w:rsidRPr="006E0E38" w:rsidRDefault="00593329" w:rsidP="00593329">
      <w:pPr>
        <w:pStyle w:val="Heading2"/>
        <w:numPr>
          <w:ilvl w:val="1"/>
          <w:numId w:val="1"/>
        </w:numPr>
      </w:pPr>
      <w:r>
        <w:rPr>
          <w:color w:val="000000"/>
          <w:szCs w:val="23"/>
        </w:rPr>
        <w:t xml:space="preserve">Customers who access the </w:t>
      </w:r>
      <w:proofErr w:type="spellStart"/>
      <w:r>
        <w:rPr>
          <w:color w:val="000000"/>
          <w:szCs w:val="23"/>
        </w:rPr>
        <w:t>BigPond</w:t>
      </w:r>
      <w:proofErr w:type="spellEnd"/>
      <w:r>
        <w:rPr>
          <w:color w:val="000000"/>
          <w:szCs w:val="23"/>
        </w:rPr>
        <w:t xml:space="preserve"> Celebrity &amp; Fashion WAP site by clicking on the URL embedded in the Celebrity &amp; Fashion SMS will not be charged data charges to browse the </w:t>
      </w:r>
      <w:proofErr w:type="spellStart"/>
      <w:r>
        <w:rPr>
          <w:color w:val="000000"/>
          <w:szCs w:val="23"/>
        </w:rPr>
        <w:t>BigPond</w:t>
      </w:r>
      <w:proofErr w:type="spellEnd"/>
      <w:r>
        <w:rPr>
          <w:color w:val="000000"/>
          <w:szCs w:val="23"/>
        </w:rPr>
        <w:t xml:space="preserve"> Celebrity &amp; Fashion WAP site. </w:t>
      </w:r>
    </w:p>
    <w:p w14:paraId="719F81F5" w14:textId="77777777" w:rsidR="00593329" w:rsidRPr="00A93720" w:rsidRDefault="00593329" w:rsidP="00593329">
      <w:pPr>
        <w:pStyle w:val="Heading2"/>
        <w:numPr>
          <w:ilvl w:val="1"/>
          <w:numId w:val="1"/>
        </w:numPr>
      </w:pPr>
      <w:r w:rsidRPr="00B05F00">
        <w:t>We collect, use and disclose personal information as set out in our “Protectin</w:t>
      </w:r>
      <w:r>
        <w:t xml:space="preserve">g Your Privacy” Statement.  The </w:t>
      </w:r>
      <w:r w:rsidRPr="00B05F00">
        <w:t xml:space="preserve">current version of our Privacy Statement is available at </w:t>
      </w:r>
      <w:hyperlink r:id="rId29" w:history="1">
        <w:r w:rsidRPr="00B05F00">
          <w:rPr>
            <w:rStyle w:val="Hyperlink"/>
            <w:szCs w:val="23"/>
          </w:rPr>
          <w:t>http://www.telstra.com.au/privacy/privacy_statement.html</w:t>
        </w:r>
      </w:hyperlink>
      <w:r w:rsidRPr="00B05F00">
        <w:rPr>
          <w:szCs w:val="23"/>
        </w:rPr>
        <w:t>.</w:t>
      </w:r>
    </w:p>
    <w:p w14:paraId="0F498500" w14:textId="77777777" w:rsidR="00593329" w:rsidRDefault="00593329" w:rsidP="00593329">
      <w:pPr>
        <w:pStyle w:val="Heading2"/>
        <w:numPr>
          <w:ilvl w:val="1"/>
          <w:numId w:val="1"/>
        </w:numPr>
      </w:pPr>
      <w:r>
        <w:t xml:space="preserve">You may subscribe to Celebrity &amp; Fashion Alerts  via the </w:t>
      </w:r>
      <w:proofErr w:type="spellStart"/>
      <w:r>
        <w:t>BigPond</w:t>
      </w:r>
      <w:proofErr w:type="spellEnd"/>
      <w:r>
        <w:t xml:space="preserve"> Celebrity &amp; Fashion WAP Site. Once subscribed, you will continue to receive messages</w:t>
      </w:r>
      <w:r>
        <w:rPr>
          <w:i/>
        </w:rPr>
        <w:t xml:space="preserve"> </w:t>
      </w:r>
      <w:r>
        <w:t>until your subscription is cancelled by you.</w:t>
      </w:r>
    </w:p>
    <w:p w14:paraId="1280012F" w14:textId="77777777" w:rsidR="00593329" w:rsidRPr="00B52329" w:rsidRDefault="00593329" w:rsidP="00593329">
      <w:pPr>
        <w:pStyle w:val="Heading2"/>
        <w:numPr>
          <w:ilvl w:val="0"/>
          <w:numId w:val="0"/>
        </w:numPr>
        <w:ind w:firstLine="720"/>
        <w:rPr>
          <w:rFonts w:ascii="Arial" w:hAnsi="Arial" w:cs="Arial"/>
          <w:b/>
          <w:sz w:val="21"/>
          <w:szCs w:val="21"/>
        </w:rPr>
      </w:pPr>
      <w:r>
        <w:br w:type="page"/>
      </w:r>
      <w:bookmarkStart w:id="226" w:name="_Toc197317320"/>
      <w:r w:rsidRPr="00B52329">
        <w:rPr>
          <w:rFonts w:ascii="Arial" w:hAnsi="Arial" w:cs="Arial"/>
          <w:b/>
          <w:sz w:val="21"/>
          <w:szCs w:val="21"/>
        </w:rPr>
        <w:lastRenderedPageBreak/>
        <w:t>Charges</w:t>
      </w:r>
      <w:bookmarkEnd w:id="226"/>
    </w:p>
    <w:p w14:paraId="53BA13AE" w14:textId="77777777" w:rsidR="00593329" w:rsidRPr="00F9009C" w:rsidRDefault="00593329" w:rsidP="00593329">
      <w:pPr>
        <w:pStyle w:val="Heading2"/>
        <w:numPr>
          <w:ilvl w:val="1"/>
          <w:numId w:val="1"/>
        </w:numPr>
        <w:rPr>
          <w:iCs/>
        </w:rPr>
      </w:pPr>
      <w:r>
        <w:rPr>
          <w:iCs/>
        </w:rPr>
        <w:t>We charge you the following for each</w:t>
      </w:r>
      <w:r>
        <w:t xml:space="preserve"> </w:t>
      </w:r>
      <w:r>
        <w:rPr>
          <w:iCs/>
        </w:rPr>
        <w:t>Celebrity &amp; Fashion SMS</w:t>
      </w:r>
      <w:r>
        <w:rPr>
          <w:i/>
        </w:rPr>
        <w:t xml:space="preserve"> </w:t>
      </w:r>
      <w:r>
        <w:t>sent to your mobile phone.  These charges will not form part of included calls or included SMS’s nominated in your pricing plan.  We will take reasonable steps to deliver Celebrity &amp; Fashion SMS to your phone.  However, in some circumstances the message may be undeliverable because your phone is not working properly, is switched off, is out of range or if the message storage space on the phone is full.  In such cases Telstra will be unable to deliver the message.  However, you must still pay for each Celebrity &amp; Fashion SMS sent to your phone, even if that SMS is not delivered or received</w:t>
      </w:r>
      <w:r w:rsidRPr="00B1701D">
        <w:t xml:space="preserve">. If a technical difficulty prevents </w:t>
      </w:r>
      <w:r>
        <w:t xml:space="preserve">us from </w:t>
      </w:r>
      <w:r w:rsidRPr="00B1701D">
        <w:t>sending the message to you, you will not be charged for the missed message.</w:t>
      </w:r>
    </w:p>
    <w:tbl>
      <w:tblPr>
        <w:tblW w:w="6804" w:type="dxa"/>
        <w:tblInd w:w="817" w:type="dxa"/>
        <w:tblLayout w:type="fixed"/>
        <w:tblLook w:val="0000" w:firstRow="0" w:lastRow="0" w:firstColumn="0" w:lastColumn="0" w:noHBand="0" w:noVBand="0"/>
      </w:tblPr>
      <w:tblGrid>
        <w:gridCol w:w="3968"/>
        <w:gridCol w:w="1418"/>
        <w:gridCol w:w="1418"/>
      </w:tblGrid>
      <w:tr w:rsidR="00593329" w14:paraId="14823212" w14:textId="77777777" w:rsidTr="00593329">
        <w:trPr>
          <w:cantSplit/>
          <w:trHeight w:val="341"/>
          <w:tblHeader/>
        </w:trPr>
        <w:tc>
          <w:tcPr>
            <w:tcW w:w="3968" w:type="dxa"/>
            <w:tcBorders>
              <w:top w:val="single" w:sz="4" w:space="0" w:color="auto"/>
              <w:left w:val="single" w:sz="4" w:space="0" w:color="auto"/>
              <w:bottom w:val="single" w:sz="4" w:space="0" w:color="auto"/>
              <w:right w:val="single" w:sz="4" w:space="0" w:color="auto"/>
            </w:tcBorders>
          </w:tcPr>
          <w:p w14:paraId="2491EF7A" w14:textId="77777777" w:rsidR="00593329" w:rsidRDefault="00593329" w:rsidP="00593329">
            <w:pPr>
              <w:pStyle w:val="TableHead"/>
              <w:spacing w:before="120" w:after="120"/>
            </w:pPr>
            <w:r>
              <w:t>Celebrity &amp; Fashion Alerts</w:t>
            </w:r>
          </w:p>
        </w:tc>
        <w:tc>
          <w:tcPr>
            <w:tcW w:w="1418" w:type="dxa"/>
            <w:tcBorders>
              <w:top w:val="single" w:sz="4" w:space="0" w:color="auto"/>
              <w:left w:val="single" w:sz="4" w:space="0" w:color="auto"/>
              <w:bottom w:val="single" w:sz="4" w:space="0" w:color="auto"/>
              <w:right w:val="single" w:sz="4" w:space="0" w:color="auto"/>
            </w:tcBorders>
          </w:tcPr>
          <w:p w14:paraId="0D9CD911" w14:textId="77777777" w:rsidR="00593329" w:rsidRDefault="00593329" w:rsidP="00593329">
            <w:pPr>
              <w:pStyle w:val="TableHead"/>
              <w:spacing w:before="120" w:after="120"/>
            </w:pPr>
          </w:p>
        </w:tc>
        <w:tc>
          <w:tcPr>
            <w:tcW w:w="1418" w:type="dxa"/>
            <w:tcBorders>
              <w:top w:val="single" w:sz="4" w:space="0" w:color="auto"/>
              <w:left w:val="single" w:sz="4" w:space="0" w:color="auto"/>
              <w:bottom w:val="single" w:sz="4" w:space="0" w:color="auto"/>
              <w:right w:val="single" w:sz="4" w:space="0" w:color="auto"/>
            </w:tcBorders>
          </w:tcPr>
          <w:p w14:paraId="55400810" w14:textId="77777777" w:rsidR="00593329" w:rsidRDefault="00593329" w:rsidP="00593329">
            <w:pPr>
              <w:pStyle w:val="TableHead"/>
              <w:spacing w:before="120" w:after="120"/>
            </w:pPr>
            <w:r>
              <w:t>GST incl.</w:t>
            </w:r>
          </w:p>
        </w:tc>
      </w:tr>
      <w:tr w:rsidR="00593329" w14:paraId="11FEBF2D" w14:textId="77777777" w:rsidTr="00593329">
        <w:trPr>
          <w:cantSplit/>
        </w:trPr>
        <w:tc>
          <w:tcPr>
            <w:tcW w:w="3968" w:type="dxa"/>
            <w:tcBorders>
              <w:top w:val="single" w:sz="4" w:space="0" w:color="auto"/>
              <w:left w:val="single" w:sz="6" w:space="0" w:color="auto"/>
              <w:bottom w:val="single" w:sz="6" w:space="0" w:color="auto"/>
              <w:right w:val="single" w:sz="6" w:space="0" w:color="auto"/>
            </w:tcBorders>
          </w:tcPr>
          <w:p w14:paraId="61C7915D" w14:textId="77777777" w:rsidR="00593329" w:rsidRDefault="00593329" w:rsidP="00593329">
            <w:pPr>
              <w:pStyle w:val="TableData"/>
              <w:rPr>
                <w:rFonts w:cs="Arial"/>
              </w:rPr>
            </w:pPr>
            <w:r>
              <w:rPr>
                <w:rFonts w:cs="Arial"/>
              </w:rPr>
              <w:t xml:space="preserve">Celebrity &amp; Fashion SMS message: </w:t>
            </w:r>
          </w:p>
          <w:p w14:paraId="402078CC" w14:textId="77777777" w:rsidR="00593329" w:rsidRDefault="00593329" w:rsidP="00593329">
            <w:pPr>
              <w:pStyle w:val="TableData"/>
              <w:rPr>
                <w:rFonts w:cs="Arial"/>
              </w:rPr>
            </w:pPr>
            <w:r>
              <w:rPr>
                <w:rFonts w:cs="Arial"/>
              </w:rPr>
              <w:t>Data carriage charge</w:t>
            </w:r>
          </w:p>
          <w:p w14:paraId="38C7060C" w14:textId="77777777" w:rsidR="00593329" w:rsidRDefault="00593329" w:rsidP="00593329">
            <w:pPr>
              <w:pStyle w:val="TableData"/>
              <w:rPr>
                <w:rFonts w:cs="Arial"/>
              </w:rPr>
            </w:pPr>
            <w:r>
              <w:rPr>
                <w:rFonts w:cs="Arial"/>
              </w:rPr>
              <w:t xml:space="preserve">Content charge </w:t>
            </w:r>
          </w:p>
          <w:p w14:paraId="463FCF54" w14:textId="77777777" w:rsidR="00593329" w:rsidRDefault="00593329" w:rsidP="00593329">
            <w:pPr>
              <w:pStyle w:val="TableData"/>
              <w:rPr>
                <w:rFonts w:cs="Arial"/>
              </w:rPr>
            </w:pPr>
            <w:r>
              <w:rPr>
                <w:rFonts w:cs="Arial"/>
              </w:rPr>
              <w:br/>
            </w:r>
          </w:p>
        </w:tc>
        <w:tc>
          <w:tcPr>
            <w:tcW w:w="1418" w:type="dxa"/>
            <w:tcBorders>
              <w:top w:val="single" w:sz="4" w:space="0" w:color="auto"/>
              <w:left w:val="single" w:sz="6" w:space="0" w:color="auto"/>
              <w:bottom w:val="single" w:sz="6" w:space="0" w:color="auto"/>
              <w:right w:val="single" w:sz="6" w:space="0" w:color="auto"/>
            </w:tcBorders>
          </w:tcPr>
          <w:p w14:paraId="1901A29C" w14:textId="77777777" w:rsidR="00593329" w:rsidRDefault="00593329" w:rsidP="00593329">
            <w:pPr>
              <w:spacing w:before="120" w:after="120"/>
              <w:ind w:left="737" w:hanging="737"/>
              <w:jc w:val="right"/>
              <w:rPr>
                <w:rFonts w:ascii="Arial" w:hAnsi="Arial" w:cs="Arial"/>
                <w:sz w:val="18"/>
              </w:rPr>
            </w:pPr>
          </w:p>
        </w:tc>
        <w:tc>
          <w:tcPr>
            <w:tcW w:w="1418" w:type="dxa"/>
            <w:tcBorders>
              <w:top w:val="single" w:sz="4" w:space="0" w:color="auto"/>
              <w:left w:val="single" w:sz="6" w:space="0" w:color="auto"/>
              <w:bottom w:val="single" w:sz="6" w:space="0" w:color="auto"/>
              <w:right w:val="single" w:sz="6" w:space="0" w:color="auto"/>
            </w:tcBorders>
          </w:tcPr>
          <w:p w14:paraId="6EC7ED05" w14:textId="77777777" w:rsidR="00593329" w:rsidRDefault="00593329" w:rsidP="00593329">
            <w:pPr>
              <w:spacing w:before="120" w:after="120"/>
              <w:ind w:left="737" w:hanging="737"/>
              <w:jc w:val="right"/>
              <w:rPr>
                <w:rFonts w:ascii="Arial" w:hAnsi="Arial" w:cs="Arial"/>
                <w:b/>
                <w:bCs/>
                <w:sz w:val="18"/>
              </w:rPr>
            </w:pPr>
          </w:p>
          <w:p w14:paraId="06DCDB6C" w14:textId="77777777" w:rsidR="00593329" w:rsidRDefault="00593329" w:rsidP="00593329">
            <w:pPr>
              <w:spacing w:before="120" w:after="120"/>
              <w:ind w:left="737" w:hanging="737"/>
              <w:jc w:val="right"/>
              <w:rPr>
                <w:rFonts w:ascii="Arial" w:hAnsi="Arial" w:cs="Arial"/>
                <w:b/>
                <w:bCs/>
                <w:sz w:val="18"/>
              </w:rPr>
            </w:pPr>
            <w:r>
              <w:rPr>
                <w:rFonts w:ascii="Arial" w:hAnsi="Arial" w:cs="Arial"/>
                <w:b/>
                <w:bCs/>
                <w:sz w:val="18"/>
              </w:rPr>
              <w:t>25¢</w:t>
            </w:r>
          </w:p>
          <w:p w14:paraId="61DA626C" w14:textId="77777777" w:rsidR="00593329" w:rsidRDefault="00593329" w:rsidP="00593329">
            <w:pPr>
              <w:spacing w:before="120" w:after="120"/>
              <w:rPr>
                <w:rFonts w:ascii="Arial" w:hAnsi="Arial" w:cs="Arial"/>
                <w:b/>
                <w:bCs/>
                <w:sz w:val="18"/>
              </w:rPr>
            </w:pPr>
            <w:r>
              <w:rPr>
                <w:rFonts w:ascii="Arial" w:hAnsi="Arial" w:cs="Arial"/>
                <w:b/>
                <w:bCs/>
                <w:sz w:val="18"/>
              </w:rPr>
              <w:t>5¢</w:t>
            </w:r>
          </w:p>
        </w:tc>
      </w:tr>
    </w:tbl>
    <w:p w14:paraId="74F8D113" w14:textId="77777777" w:rsidR="00593329" w:rsidRDefault="00593329" w:rsidP="00593329">
      <w:pPr>
        <w:pStyle w:val="Indent1"/>
        <w:rPr>
          <w:rFonts w:ascii="Times New Roman" w:hAnsi="Times New Roman"/>
          <w:iCs/>
          <w:sz w:val="23"/>
        </w:rPr>
      </w:pPr>
    </w:p>
    <w:p w14:paraId="0879BACB" w14:textId="77777777" w:rsidR="00593329" w:rsidRPr="006E0E38" w:rsidRDefault="00593329" w:rsidP="00593329">
      <w:pPr>
        <w:pStyle w:val="Indent1"/>
        <w:ind w:left="0" w:firstLine="720"/>
      </w:pPr>
      <w:bookmarkStart w:id="227" w:name="_Toc406071677"/>
      <w:r w:rsidRPr="006E0E38">
        <w:t xml:space="preserve">Cancelling </w:t>
      </w:r>
      <w:r>
        <w:t>Celebrity &amp; Fashion Alerts</w:t>
      </w:r>
      <w:bookmarkEnd w:id="227"/>
    </w:p>
    <w:p w14:paraId="2E4F9196" w14:textId="5B39E7E7" w:rsidR="00593329" w:rsidRPr="00A61D55" w:rsidRDefault="00593329" w:rsidP="00593329">
      <w:pPr>
        <w:pStyle w:val="Heading2"/>
        <w:numPr>
          <w:ilvl w:val="1"/>
          <w:numId w:val="1"/>
        </w:numPr>
        <w:rPr>
          <w:iCs/>
        </w:rPr>
      </w:pPr>
      <w:r>
        <w:rPr>
          <w:color w:val="000000"/>
          <w:szCs w:val="23"/>
        </w:rPr>
        <w:t>We may suspend your Celebrity &amp; Fashion Alerts at any time if you breach any of these terms.</w:t>
      </w:r>
    </w:p>
    <w:p w14:paraId="3D90E383" w14:textId="77777777" w:rsidR="00593329" w:rsidRPr="00BA32C3" w:rsidRDefault="00593329" w:rsidP="00593329">
      <w:pPr>
        <w:pStyle w:val="Heading2"/>
        <w:numPr>
          <w:ilvl w:val="1"/>
          <w:numId w:val="1"/>
        </w:numPr>
        <w:rPr>
          <w:iCs/>
        </w:rPr>
      </w:pPr>
      <w:r>
        <w:rPr>
          <w:color w:val="000000"/>
          <w:szCs w:val="23"/>
        </w:rPr>
        <w:t>You may</w:t>
      </w:r>
      <w:r w:rsidRPr="00A61D55">
        <w:rPr>
          <w:color w:val="000000"/>
          <w:szCs w:val="23"/>
        </w:rPr>
        <w:t xml:space="preserve"> cancel your subscription to </w:t>
      </w:r>
      <w:r>
        <w:rPr>
          <w:color w:val="000000"/>
          <w:szCs w:val="23"/>
        </w:rPr>
        <w:t xml:space="preserve">Celebrity &amp; Fashion Alerts </w:t>
      </w:r>
      <w:r>
        <w:t xml:space="preserve">via your Telstra 3G or Next G </w:t>
      </w:r>
      <w:r w:rsidRPr="008F25AD">
        <w:t xml:space="preserve">™ </w:t>
      </w:r>
      <w:r>
        <w:t xml:space="preserve"> mobile phone by going to the Celebrity &amp; Fashion Alerts link on the </w:t>
      </w:r>
      <w:proofErr w:type="spellStart"/>
      <w:r>
        <w:t>BigPond</w:t>
      </w:r>
      <w:proofErr w:type="spellEnd"/>
      <w:r>
        <w:t xml:space="preserve"> Celebrity &amp; Fashion WAP site. </w:t>
      </w:r>
    </w:p>
    <w:p w14:paraId="7A74DF05" w14:textId="77777777" w:rsidR="00593329" w:rsidRDefault="00593329" w:rsidP="00593329">
      <w:pPr>
        <w:pStyle w:val="Heading2"/>
        <w:numPr>
          <w:ilvl w:val="1"/>
          <w:numId w:val="1"/>
        </w:numPr>
      </w:pPr>
      <w:r>
        <w:t>If we or you cancel your Celebrity &amp; Fashion Alerts, you must pay all charges incurred up to the date your Fashion &amp; Celebrity Alerts are cancelled.</w:t>
      </w:r>
      <w:r>
        <w:br/>
      </w:r>
    </w:p>
    <w:p w14:paraId="709CB920" w14:textId="77777777" w:rsidR="00593329" w:rsidRPr="008C1C11" w:rsidRDefault="00593329" w:rsidP="00593329">
      <w:pPr>
        <w:pStyle w:val="Heading2"/>
        <w:numPr>
          <w:ilvl w:val="0"/>
          <w:numId w:val="0"/>
        </w:numPr>
        <w:ind w:left="720"/>
        <w:rPr>
          <w:rFonts w:ascii="Arial" w:hAnsi="Arial" w:cs="Arial"/>
          <w:b/>
          <w:sz w:val="21"/>
          <w:szCs w:val="21"/>
        </w:rPr>
      </w:pPr>
      <w:r w:rsidRPr="008C1C11">
        <w:rPr>
          <w:rFonts w:ascii="Arial" w:hAnsi="Arial" w:cs="Arial"/>
          <w:b/>
          <w:sz w:val="21"/>
          <w:szCs w:val="21"/>
        </w:rPr>
        <w:t>Celebrity &amp; Fashion Promotional Alerts</w:t>
      </w:r>
    </w:p>
    <w:p w14:paraId="4776F9A2" w14:textId="77777777" w:rsidR="00593329" w:rsidRDefault="00593329" w:rsidP="00593329">
      <w:pPr>
        <w:pStyle w:val="Heading2"/>
        <w:numPr>
          <w:ilvl w:val="1"/>
          <w:numId w:val="1"/>
        </w:numPr>
      </w:pPr>
      <w:r>
        <w:t>You may agree to accept SMS alerts about promotions, marketing and special offers from our third party promotional partners (“</w:t>
      </w:r>
      <w:r w:rsidRPr="008C1C11">
        <w:rPr>
          <w:b/>
        </w:rPr>
        <w:t>Promotional Alerts</w:t>
      </w:r>
      <w:r>
        <w:t xml:space="preserve">”) from time to time by opting in to receive Promotional Alerts via the Celebrity &amp; Fashion WAP site on your compatible handset.  You may choose to unsubscribe from these Promotional Alerts at any time by contacting us on the number provided in each Promotional Alert.   We will not charge you for Promotional Alerts. </w:t>
      </w:r>
    </w:p>
    <w:p w14:paraId="3A53A32E" w14:textId="77777777" w:rsidR="006229C8" w:rsidRDefault="006229C8">
      <w:pPr>
        <w:pStyle w:val="Heading1"/>
      </w:pPr>
      <w:bookmarkStart w:id="228" w:name="_Toc406071678"/>
      <w:proofErr w:type="spellStart"/>
      <w:r>
        <w:lastRenderedPageBreak/>
        <w:t>Whereis</w:t>
      </w:r>
      <w:proofErr w:type="spellEnd"/>
      <w:r>
        <w:t xml:space="preserve"> and Local Weather (“Location Based Services”)</w:t>
      </w:r>
      <w:bookmarkEnd w:id="228"/>
    </w:p>
    <w:p w14:paraId="35A7E1B2" w14:textId="77777777" w:rsidR="006229C8" w:rsidRDefault="006229C8">
      <w:pPr>
        <w:pStyle w:val="Indent1"/>
      </w:pPr>
      <w:bookmarkStart w:id="229" w:name="_Toc406071679"/>
      <w:r>
        <w:t>What are Location Based Services?</w:t>
      </w:r>
      <w:bookmarkEnd w:id="229"/>
    </w:p>
    <w:p w14:paraId="048A362B" w14:textId="77777777" w:rsidR="006229C8" w:rsidRDefault="006229C8">
      <w:pPr>
        <w:pStyle w:val="Heading2"/>
      </w:pPr>
      <w:r>
        <w:t xml:space="preserve">The </w:t>
      </w:r>
      <w:proofErr w:type="spellStart"/>
      <w:r>
        <w:t>Whereis</w:t>
      </w:r>
      <w:proofErr w:type="spellEnd"/>
      <w:r>
        <w:t xml:space="preserve"> service and Local Weather service (“</w:t>
      </w:r>
      <w:r w:rsidRPr="00300F6D">
        <w:rPr>
          <w:b/>
        </w:rPr>
        <w:t>Location Based Services</w:t>
      </w:r>
      <w:r>
        <w:t xml:space="preserve">”) is </w:t>
      </w:r>
      <w:r w:rsidR="00266F77" w:rsidRPr="00C12048">
        <w:t>accessible via our USSD</w:t>
      </w:r>
      <w:r w:rsidR="00266F77">
        <w:t xml:space="preserve"> </w:t>
      </w:r>
      <w:r w:rsidR="00266F77" w:rsidRPr="00C12048">
        <w:t>service</w:t>
      </w:r>
      <w:r>
        <w:t>.  The services provide information on your SMS compatible mobile handset based on your approximate location at the time of your request.</w:t>
      </w:r>
    </w:p>
    <w:p w14:paraId="454CD48E" w14:textId="77777777" w:rsidR="006229C8" w:rsidRDefault="006229C8">
      <w:pPr>
        <w:pStyle w:val="Indent1"/>
      </w:pPr>
      <w:bookmarkStart w:id="230" w:name="_Toc406071680"/>
      <w:r>
        <w:t>Availability</w:t>
      </w:r>
      <w:bookmarkEnd w:id="230"/>
    </w:p>
    <w:p w14:paraId="2F83299F" w14:textId="77777777" w:rsidR="006229C8" w:rsidRDefault="006229C8">
      <w:pPr>
        <w:pStyle w:val="Heading2"/>
      </w:pPr>
      <w:r>
        <w:t xml:space="preserve">The Location Based Services are available to pre and post-paid </w:t>
      </w:r>
      <w:r w:rsidR="00266F77" w:rsidRPr="00C12048">
        <w:t>GSM customers and to post-paid 3G or Next G</w:t>
      </w:r>
      <w:r w:rsidR="00266F77">
        <w:t xml:space="preserve"> </w:t>
      </w:r>
      <w:r>
        <w:t>customers with a compatible handset.</w:t>
      </w:r>
    </w:p>
    <w:p w14:paraId="55E09107" w14:textId="77777777" w:rsidR="006229C8" w:rsidRDefault="00300F6D">
      <w:pPr>
        <w:pStyle w:val="Heading2"/>
      </w:pPr>
      <w:r w:rsidRPr="00430F3D">
        <w:t>You must have GSM/3G/Next G coverage</w:t>
      </w:r>
      <w:r w:rsidR="006229C8">
        <w:t>.</w:t>
      </w:r>
    </w:p>
    <w:p w14:paraId="23289256" w14:textId="77777777" w:rsidR="006229C8" w:rsidRDefault="006229C8">
      <w:pPr>
        <w:pStyle w:val="Indent1"/>
      </w:pPr>
      <w:bookmarkStart w:id="231" w:name="_Toc406071681"/>
      <w:r>
        <w:t>Privacy</w:t>
      </w:r>
      <w:bookmarkEnd w:id="231"/>
    </w:p>
    <w:p w14:paraId="6682AA15" w14:textId="77777777" w:rsidR="006229C8" w:rsidRDefault="006229C8">
      <w:pPr>
        <w:pStyle w:val="Heading2"/>
      </w:pPr>
      <w:r>
        <w:t xml:space="preserve">The Location Based Services provides information based on your approximate location at the time you make your search.  Your location information is strictly controlled in accordance with our Privacy Statement.  The Privacy Statement is available at </w:t>
      </w:r>
      <w:hyperlink r:id="rId30" w:history="1">
        <w:r>
          <w:rPr>
            <w:rStyle w:val="Hyperlink"/>
            <w:bCs w:val="0"/>
          </w:rPr>
          <w:t>http://telstra.com/res/docs/collectionstatement.asp</w:t>
        </w:r>
      </w:hyperlink>
      <w:r>
        <w:t>.</w:t>
      </w:r>
    </w:p>
    <w:p w14:paraId="3DC3D45A" w14:textId="77777777" w:rsidR="006229C8" w:rsidRDefault="006229C8">
      <w:pPr>
        <w:pStyle w:val="Indent1"/>
      </w:pPr>
      <w:bookmarkStart w:id="232" w:name="_Toc406071682"/>
      <w:proofErr w:type="spellStart"/>
      <w:r>
        <w:t>Whereis</w:t>
      </w:r>
      <w:bookmarkEnd w:id="232"/>
      <w:proofErr w:type="spellEnd"/>
    </w:p>
    <w:p w14:paraId="1CB649AE" w14:textId="77777777" w:rsidR="006229C8" w:rsidRDefault="006229C8">
      <w:pPr>
        <w:pStyle w:val="Heading2"/>
      </w:pPr>
      <w:proofErr w:type="spellStart"/>
      <w:r>
        <w:t>Whereis</w:t>
      </w:r>
      <w:proofErr w:type="spellEnd"/>
      <w:r>
        <w:t xml:space="preserve"> allows you to request nearby “points of interest”.</w:t>
      </w:r>
    </w:p>
    <w:p w14:paraId="1835488B" w14:textId="77777777" w:rsidR="006229C8" w:rsidRDefault="006229C8">
      <w:pPr>
        <w:pStyle w:val="Heading2"/>
      </w:pPr>
      <w:r>
        <w:t>Requesting a category displays a summarised list of up to nine point</w:t>
      </w:r>
      <w:r w:rsidR="00266F77">
        <w:t>s</w:t>
      </w:r>
      <w:r>
        <w:t xml:space="preserve"> of interest results.</w:t>
      </w:r>
    </w:p>
    <w:p w14:paraId="4F2CB60A" w14:textId="77777777" w:rsidR="006229C8" w:rsidRDefault="006229C8">
      <w:pPr>
        <w:pStyle w:val="Heading2"/>
      </w:pPr>
      <w:r>
        <w:t>A charge, as set out below, is payable on request.  This charge includes viewing all point of interest summary information and full details of each point of interest in the list such as name, address, suburb and phone number.</w:t>
      </w:r>
    </w:p>
    <w:p w14:paraId="01508AA8" w14:textId="77777777" w:rsidR="006229C8" w:rsidRDefault="006229C8">
      <w:pPr>
        <w:pStyle w:val="Heading7"/>
      </w:pPr>
      <w:r>
        <w:t>(Note: in some cases, selection of a category delivers a further list of sub-categories.  In such cases, the charge applies to selections you make from that list of sub-categories).</w:t>
      </w:r>
    </w:p>
    <w:p w14:paraId="09E40D86" w14:textId="77777777" w:rsidR="006229C8" w:rsidRDefault="006229C8">
      <w:pPr>
        <w:pStyle w:val="Heading2"/>
      </w:pPr>
      <w:r>
        <w:t>You are also able to request an SMS of a single point of interest’s full details to be sent to your mobile handset for no additional charge.</w:t>
      </w:r>
    </w:p>
    <w:p w14:paraId="0CE793E4" w14:textId="77777777" w:rsidR="006229C8" w:rsidRDefault="006229C8">
      <w:pPr>
        <w:pStyle w:val="Indent1"/>
      </w:pPr>
      <w:bookmarkStart w:id="233" w:name="_Toc406071683"/>
      <w:proofErr w:type="spellStart"/>
      <w:r>
        <w:t>Whereis</w:t>
      </w:r>
      <w:proofErr w:type="spellEnd"/>
      <w:r>
        <w:t xml:space="preserve"> charges</w:t>
      </w:r>
      <w:bookmarkEnd w:id="233"/>
    </w:p>
    <w:p w14:paraId="2B215860" w14:textId="77777777" w:rsidR="006229C8" w:rsidRDefault="006229C8">
      <w:pPr>
        <w:pStyle w:val="Heading2"/>
      </w:pPr>
      <w:r>
        <w:t xml:space="preserve">We charge you the following for the </w:t>
      </w:r>
      <w:proofErr w:type="spellStart"/>
      <w:r>
        <w:t>Whereis</w:t>
      </w:r>
      <w:proofErr w:type="spellEnd"/>
      <w:r>
        <w:t xml:space="preserve"> service on a trial basis.  These charges will be valid until 7 September 2004 unless we extend them.  These charges will not be included in any included calls or SMS part of your pricing plan.</w:t>
      </w:r>
    </w:p>
    <w:tbl>
      <w:tblPr>
        <w:tblW w:w="73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1418"/>
        <w:gridCol w:w="1418"/>
      </w:tblGrid>
      <w:tr w:rsidR="006229C8" w14:paraId="7104F0D9" w14:textId="77777777">
        <w:trPr>
          <w:tblHeader/>
        </w:trPr>
        <w:tc>
          <w:tcPr>
            <w:tcW w:w="4536" w:type="dxa"/>
            <w:shd w:val="clear" w:color="auto" w:fill="FFFFFF"/>
          </w:tcPr>
          <w:p w14:paraId="39482218" w14:textId="77777777" w:rsidR="006229C8" w:rsidRDefault="006229C8">
            <w:pPr>
              <w:pStyle w:val="TableHead"/>
              <w:spacing w:before="120" w:after="120"/>
            </w:pPr>
            <w:proofErr w:type="spellStart"/>
            <w:r>
              <w:lastRenderedPageBreak/>
              <w:t>Whereis</w:t>
            </w:r>
            <w:proofErr w:type="spellEnd"/>
          </w:p>
        </w:tc>
        <w:tc>
          <w:tcPr>
            <w:tcW w:w="1418" w:type="dxa"/>
            <w:shd w:val="clear" w:color="auto" w:fill="FFFFFF"/>
          </w:tcPr>
          <w:p w14:paraId="1F50D24B" w14:textId="77777777" w:rsidR="006229C8" w:rsidRDefault="006229C8">
            <w:pPr>
              <w:pStyle w:val="TableHead"/>
              <w:spacing w:before="120" w:after="120"/>
            </w:pPr>
            <w:r>
              <w:t>GST excl</w:t>
            </w:r>
          </w:p>
        </w:tc>
        <w:tc>
          <w:tcPr>
            <w:tcW w:w="1418" w:type="dxa"/>
            <w:shd w:val="clear" w:color="auto" w:fill="FFFFFF"/>
          </w:tcPr>
          <w:p w14:paraId="7AA041B0" w14:textId="77777777" w:rsidR="006229C8" w:rsidRDefault="006229C8">
            <w:pPr>
              <w:pStyle w:val="TableHead"/>
              <w:spacing w:before="120" w:after="120"/>
            </w:pPr>
            <w:r>
              <w:t>GST incl</w:t>
            </w:r>
          </w:p>
        </w:tc>
      </w:tr>
      <w:tr w:rsidR="006229C8" w14:paraId="304936AB" w14:textId="77777777">
        <w:tc>
          <w:tcPr>
            <w:tcW w:w="4536" w:type="dxa"/>
          </w:tcPr>
          <w:p w14:paraId="6598B508" w14:textId="77777777" w:rsidR="006229C8" w:rsidRDefault="006229C8">
            <w:pPr>
              <w:pStyle w:val="TableData"/>
            </w:pPr>
            <w:r>
              <w:t>Charge for selecting one category, that includes viewing all point of interest summary information and full point of interest details.</w:t>
            </w:r>
          </w:p>
        </w:tc>
        <w:tc>
          <w:tcPr>
            <w:tcW w:w="1418" w:type="dxa"/>
          </w:tcPr>
          <w:p w14:paraId="2E65EC05" w14:textId="77777777" w:rsidR="006229C8" w:rsidRDefault="006229C8">
            <w:pPr>
              <w:pStyle w:val="TableData"/>
              <w:jc w:val="right"/>
            </w:pPr>
            <w:r>
              <w:t>45.45</w:t>
            </w:r>
            <w:r>
              <w:rPr>
                <w:rFonts w:cs="Arial"/>
              </w:rPr>
              <w:t>¢</w:t>
            </w:r>
          </w:p>
        </w:tc>
        <w:tc>
          <w:tcPr>
            <w:tcW w:w="1418" w:type="dxa"/>
          </w:tcPr>
          <w:p w14:paraId="171C35D0" w14:textId="77777777" w:rsidR="006229C8" w:rsidRDefault="006229C8">
            <w:pPr>
              <w:pStyle w:val="TableData"/>
              <w:jc w:val="right"/>
              <w:rPr>
                <w:b/>
                <w:bCs/>
              </w:rPr>
            </w:pPr>
            <w:r>
              <w:rPr>
                <w:b/>
                <w:bCs/>
              </w:rPr>
              <w:t>50</w:t>
            </w:r>
            <w:r>
              <w:rPr>
                <w:rFonts w:cs="Arial"/>
                <w:b/>
                <w:bCs/>
              </w:rPr>
              <w:t>¢</w:t>
            </w:r>
          </w:p>
        </w:tc>
      </w:tr>
    </w:tbl>
    <w:p w14:paraId="03C30A41" w14:textId="77777777" w:rsidR="006229C8" w:rsidRDefault="006229C8">
      <w:pPr>
        <w:pStyle w:val="TableData"/>
      </w:pPr>
    </w:p>
    <w:p w14:paraId="6C6D01B4" w14:textId="77777777" w:rsidR="006229C8" w:rsidRDefault="006229C8">
      <w:pPr>
        <w:pStyle w:val="Heading2"/>
      </w:pPr>
      <w:r>
        <w:t>We do not charge you when:</w:t>
      </w:r>
    </w:p>
    <w:p w14:paraId="2CE74908" w14:textId="77777777" w:rsidR="006229C8" w:rsidRDefault="006229C8">
      <w:pPr>
        <w:pStyle w:val="Heading3"/>
      </w:pPr>
      <w:r>
        <w:t>you are simply browsing and not selecting a point of interest;</w:t>
      </w:r>
    </w:p>
    <w:p w14:paraId="3FE98E73" w14:textId="77777777" w:rsidR="006229C8" w:rsidRDefault="006229C8">
      <w:pPr>
        <w:pStyle w:val="Heading3"/>
      </w:pPr>
      <w:r>
        <w:t>there are no point of interest results displayed; or</w:t>
      </w:r>
    </w:p>
    <w:p w14:paraId="7E0AA3BF" w14:textId="77777777" w:rsidR="006229C8" w:rsidRDefault="006229C8">
      <w:pPr>
        <w:pStyle w:val="Heading3"/>
      </w:pPr>
      <w:r>
        <w:t>there is an error SMS message.</w:t>
      </w:r>
    </w:p>
    <w:p w14:paraId="7938CBA5" w14:textId="77777777" w:rsidR="006229C8" w:rsidRDefault="006229C8">
      <w:pPr>
        <w:pStyle w:val="Indent1"/>
      </w:pPr>
      <w:bookmarkStart w:id="234" w:name="_Toc406071684"/>
      <w:r>
        <w:t>Local Weather</w:t>
      </w:r>
      <w:bookmarkEnd w:id="234"/>
    </w:p>
    <w:p w14:paraId="12E9837D" w14:textId="77777777" w:rsidR="006229C8" w:rsidRDefault="006229C8">
      <w:pPr>
        <w:pStyle w:val="Heading2"/>
      </w:pPr>
      <w:r>
        <w:t>Local Weather allows you request a weather forecast.  The service provides information on your SMS compatible mobile handset based on your approximate location at the time of your request.</w:t>
      </w:r>
    </w:p>
    <w:p w14:paraId="23660058" w14:textId="77777777" w:rsidR="006229C8" w:rsidRDefault="006229C8">
      <w:pPr>
        <w:pStyle w:val="Heading2"/>
      </w:pPr>
      <w:r>
        <w:t>A charge, as set out below, is payable on request.  This charge includes viewing the requested information.</w:t>
      </w:r>
    </w:p>
    <w:p w14:paraId="1B27F0B6" w14:textId="77777777" w:rsidR="006229C8" w:rsidRDefault="006229C8">
      <w:pPr>
        <w:pStyle w:val="Heading2"/>
      </w:pPr>
      <w:r>
        <w:t xml:space="preserve">You are also able to request </w:t>
      </w:r>
      <w:proofErr w:type="spellStart"/>
      <w:r>
        <w:t>PocketNews</w:t>
      </w:r>
      <w:proofErr w:type="spellEnd"/>
      <w:r>
        <w:t xml:space="preserve"> Alerts for Local Weather to be sent to your mobile handset for a charge as part of our </w:t>
      </w:r>
      <w:proofErr w:type="spellStart"/>
      <w:r>
        <w:t>PocketNews</w:t>
      </w:r>
      <w:proofErr w:type="spellEnd"/>
      <w:r>
        <w:t xml:space="preserve"> service in Part H – Information and Games of the Telstra Mobile section of Our Customer Terms.</w:t>
      </w:r>
    </w:p>
    <w:p w14:paraId="664A2731" w14:textId="77777777" w:rsidR="006229C8" w:rsidRDefault="006229C8">
      <w:pPr>
        <w:pStyle w:val="Indent1"/>
      </w:pPr>
      <w:bookmarkStart w:id="235" w:name="_Toc406071685"/>
      <w:r>
        <w:t>Local Weather charges</w:t>
      </w:r>
      <w:bookmarkEnd w:id="235"/>
    </w:p>
    <w:p w14:paraId="45CE8207" w14:textId="77777777" w:rsidR="006229C8" w:rsidRDefault="006229C8">
      <w:pPr>
        <w:pStyle w:val="Heading2"/>
      </w:pPr>
      <w:r>
        <w:t>We charge you the following for the Local Weather service on a trial basis.  These charges will be valid until 7 September 2004 unless we extend them.  These charges will not be included in any included calls or SMS part of your pricing plan.</w:t>
      </w:r>
    </w:p>
    <w:tbl>
      <w:tblPr>
        <w:tblW w:w="680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1418"/>
        <w:gridCol w:w="1418"/>
      </w:tblGrid>
      <w:tr w:rsidR="006229C8" w14:paraId="5717B9B7" w14:textId="77777777">
        <w:trPr>
          <w:tblHeader/>
        </w:trPr>
        <w:tc>
          <w:tcPr>
            <w:tcW w:w="3969" w:type="dxa"/>
            <w:shd w:val="clear" w:color="auto" w:fill="FFFFFF"/>
          </w:tcPr>
          <w:p w14:paraId="1E5F30B8" w14:textId="77777777" w:rsidR="006229C8" w:rsidRDefault="006229C8">
            <w:pPr>
              <w:pStyle w:val="TableHead"/>
              <w:spacing w:before="120" w:after="120"/>
            </w:pPr>
            <w:r>
              <w:t>Local Weather</w:t>
            </w:r>
          </w:p>
        </w:tc>
        <w:tc>
          <w:tcPr>
            <w:tcW w:w="1418" w:type="dxa"/>
            <w:shd w:val="clear" w:color="auto" w:fill="FFFFFF"/>
          </w:tcPr>
          <w:p w14:paraId="44DCC515" w14:textId="77777777" w:rsidR="006229C8" w:rsidRDefault="006229C8">
            <w:pPr>
              <w:pStyle w:val="TableHead"/>
              <w:spacing w:before="120" w:after="120"/>
            </w:pPr>
            <w:r>
              <w:t>GST excl</w:t>
            </w:r>
          </w:p>
        </w:tc>
        <w:tc>
          <w:tcPr>
            <w:tcW w:w="1418" w:type="dxa"/>
            <w:shd w:val="clear" w:color="auto" w:fill="FFFFFF"/>
          </w:tcPr>
          <w:p w14:paraId="64817FFB" w14:textId="77777777" w:rsidR="006229C8" w:rsidRDefault="006229C8">
            <w:pPr>
              <w:pStyle w:val="TableHead"/>
              <w:spacing w:before="120" w:after="120"/>
            </w:pPr>
            <w:r>
              <w:t>GST incl</w:t>
            </w:r>
          </w:p>
        </w:tc>
      </w:tr>
      <w:tr w:rsidR="006229C8" w14:paraId="011554B0" w14:textId="77777777">
        <w:tc>
          <w:tcPr>
            <w:tcW w:w="3969" w:type="dxa"/>
          </w:tcPr>
          <w:p w14:paraId="443C9326" w14:textId="77777777" w:rsidR="006229C8" w:rsidRDefault="006229C8">
            <w:pPr>
              <w:pStyle w:val="TableData"/>
            </w:pPr>
            <w:r>
              <w:t>Charge for selecting weather for one location.</w:t>
            </w:r>
          </w:p>
        </w:tc>
        <w:tc>
          <w:tcPr>
            <w:tcW w:w="1418" w:type="dxa"/>
          </w:tcPr>
          <w:p w14:paraId="62E5E155" w14:textId="77777777" w:rsidR="006229C8" w:rsidRDefault="006229C8">
            <w:pPr>
              <w:pStyle w:val="TableData"/>
              <w:jc w:val="right"/>
            </w:pPr>
            <w:r>
              <w:t>27.27</w:t>
            </w:r>
            <w:r>
              <w:rPr>
                <w:rFonts w:cs="Arial"/>
              </w:rPr>
              <w:t>¢</w:t>
            </w:r>
          </w:p>
        </w:tc>
        <w:tc>
          <w:tcPr>
            <w:tcW w:w="1418" w:type="dxa"/>
          </w:tcPr>
          <w:p w14:paraId="2802737D" w14:textId="77777777" w:rsidR="006229C8" w:rsidRDefault="006229C8">
            <w:pPr>
              <w:pStyle w:val="TableData"/>
              <w:jc w:val="right"/>
              <w:rPr>
                <w:b/>
                <w:bCs/>
              </w:rPr>
            </w:pPr>
            <w:r>
              <w:rPr>
                <w:b/>
                <w:bCs/>
              </w:rPr>
              <w:t>30</w:t>
            </w:r>
            <w:r>
              <w:rPr>
                <w:rFonts w:cs="Arial"/>
                <w:b/>
                <w:bCs/>
              </w:rPr>
              <w:t>¢</w:t>
            </w:r>
          </w:p>
        </w:tc>
      </w:tr>
    </w:tbl>
    <w:p w14:paraId="2A5E81FC" w14:textId="77777777" w:rsidR="006229C8" w:rsidRDefault="006229C8">
      <w:pPr>
        <w:pStyle w:val="TableData"/>
      </w:pPr>
    </w:p>
    <w:p w14:paraId="06AD742C" w14:textId="77777777" w:rsidR="006229C8" w:rsidRDefault="006229C8">
      <w:pPr>
        <w:pStyle w:val="Heading2"/>
      </w:pPr>
      <w:r>
        <w:t>We do not charge you when:</w:t>
      </w:r>
    </w:p>
    <w:p w14:paraId="474E6FDF" w14:textId="77777777" w:rsidR="006229C8" w:rsidRDefault="006229C8">
      <w:pPr>
        <w:pStyle w:val="Heading8"/>
        <w:tabs>
          <w:tab w:val="clear" w:pos="737"/>
          <w:tab w:val="num" w:pos="0"/>
        </w:tabs>
      </w:pPr>
      <w:r>
        <w:t>you are simply browsing and not selecting a weather forecast; or</w:t>
      </w:r>
    </w:p>
    <w:p w14:paraId="2726A2D4" w14:textId="77777777" w:rsidR="006229C8" w:rsidRDefault="006229C8">
      <w:pPr>
        <w:pStyle w:val="Heading8"/>
        <w:tabs>
          <w:tab w:val="clear" w:pos="737"/>
          <w:tab w:val="num" w:pos="0"/>
        </w:tabs>
      </w:pPr>
      <w:r>
        <w:t>there is an error SMS message.</w:t>
      </w:r>
    </w:p>
    <w:p w14:paraId="104174E3" w14:textId="77777777" w:rsidR="006229C8" w:rsidRDefault="006229C8">
      <w:pPr>
        <w:pStyle w:val="Heading1"/>
      </w:pPr>
      <w:bookmarkStart w:id="236" w:name="_Toc404860858"/>
      <w:bookmarkStart w:id="237" w:name="_Toc404860862"/>
      <w:bookmarkStart w:id="238" w:name="_Toc404860863"/>
      <w:bookmarkStart w:id="239" w:name="_Toc404860864"/>
      <w:bookmarkStart w:id="240" w:name="_Toc404860865"/>
      <w:bookmarkStart w:id="241" w:name="_Toc404860867"/>
      <w:bookmarkStart w:id="242" w:name="_Toc404860870"/>
      <w:bookmarkStart w:id="243" w:name="_Toc404860872"/>
      <w:bookmarkStart w:id="244" w:name="_Toc404860874"/>
      <w:bookmarkStart w:id="245" w:name="_Toc404860881"/>
      <w:bookmarkStart w:id="246" w:name="_Toc404860886"/>
      <w:bookmarkStart w:id="247" w:name="_Toc404860887"/>
      <w:bookmarkStart w:id="248" w:name="_Toc404860889"/>
      <w:bookmarkStart w:id="249" w:name="_Toc404860890"/>
      <w:bookmarkStart w:id="250" w:name="_Toc404860893"/>
      <w:bookmarkStart w:id="251" w:name="_Toc404860899"/>
      <w:bookmarkStart w:id="252" w:name="_Toc404860900"/>
      <w:bookmarkStart w:id="253" w:name="_Toc404860901"/>
      <w:bookmarkStart w:id="254" w:name="_Toc404860905"/>
      <w:bookmarkStart w:id="255" w:name="_Toc404860924"/>
      <w:bookmarkStart w:id="256" w:name="_Toc404860925"/>
      <w:bookmarkStart w:id="257" w:name="_Toc404860926"/>
      <w:bookmarkStart w:id="258" w:name="_Toc404860947"/>
      <w:bookmarkStart w:id="259" w:name="_Toc404860949"/>
      <w:bookmarkStart w:id="260" w:name="_Toc404860950"/>
      <w:bookmarkStart w:id="261" w:name="_Toc404860955"/>
      <w:bookmarkStart w:id="262" w:name="_Toc404860957"/>
      <w:bookmarkStart w:id="263" w:name="_Toc404860958"/>
      <w:bookmarkStart w:id="264" w:name="_Toc404860959"/>
      <w:bookmarkStart w:id="265" w:name="_Toc406071686"/>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lastRenderedPageBreak/>
        <w:t>SMS Games</w:t>
      </w:r>
      <w:bookmarkEnd w:id="207"/>
      <w:bookmarkEnd w:id="265"/>
    </w:p>
    <w:p w14:paraId="3A2DE216" w14:textId="77777777" w:rsidR="006229C8" w:rsidRDefault="006229C8">
      <w:pPr>
        <w:pStyle w:val="Indent1"/>
      </w:pPr>
      <w:bookmarkStart w:id="266" w:name="_Toc406071687"/>
      <w:r>
        <w:t>Accessing games</w:t>
      </w:r>
      <w:bookmarkEnd w:id="266"/>
    </w:p>
    <w:p w14:paraId="0D47339F" w14:textId="77777777" w:rsidR="006229C8" w:rsidRDefault="006229C8">
      <w:pPr>
        <w:pStyle w:val="Heading2"/>
        <w:rPr>
          <w:lang w:val="en-US"/>
        </w:rPr>
      </w:pPr>
      <w:r>
        <w:t>You can access SMS games if you have an SMS compatible handset.</w:t>
      </w:r>
    </w:p>
    <w:p w14:paraId="7F941521" w14:textId="77777777" w:rsidR="006229C8" w:rsidRDefault="006229C8">
      <w:pPr>
        <w:pStyle w:val="Heading2"/>
        <w:rPr>
          <w:lang w:val="en-US"/>
        </w:rPr>
      </w:pPr>
      <w:r>
        <w:t xml:space="preserve">The rules, eligibility requirements and terms governing access to SMS Games may vary from game to game, and may be viewed at </w:t>
      </w:r>
      <w:hyperlink r:id="rId31" w:history="1">
        <w:r>
          <w:rPr>
            <w:rStyle w:val="Hyperlink"/>
          </w:rPr>
          <w:t>www.telstra.com</w:t>
        </w:r>
      </w:hyperlink>
      <w:r>
        <w:t>.</w:t>
      </w:r>
    </w:p>
    <w:p w14:paraId="6EFB7FEE" w14:textId="77777777" w:rsidR="006229C8" w:rsidRDefault="006229C8">
      <w:pPr>
        <w:pStyle w:val="Indent1"/>
      </w:pPr>
      <w:bookmarkStart w:id="267" w:name="_Toc64889562"/>
      <w:bookmarkStart w:id="268" w:name="_Toc406071688"/>
      <w:r>
        <w:t>Charges</w:t>
      </w:r>
      <w:bookmarkEnd w:id="267"/>
      <w:bookmarkEnd w:id="268"/>
    </w:p>
    <w:p w14:paraId="4167D1DC" w14:textId="77777777" w:rsidR="006229C8" w:rsidRDefault="006229C8">
      <w:pPr>
        <w:pStyle w:val="Heading2"/>
        <w:rPr>
          <w:lang w:val="en-US"/>
        </w:rPr>
      </w:pPr>
      <w:r>
        <w:rPr>
          <w:lang w:val="en-US"/>
        </w:rPr>
        <w:t>We charge you the following for SMS games:</w:t>
      </w:r>
    </w:p>
    <w:tbl>
      <w:tblPr>
        <w:tblW w:w="680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1418"/>
        <w:gridCol w:w="1418"/>
      </w:tblGrid>
      <w:tr w:rsidR="006229C8" w14:paraId="3A8E095B" w14:textId="77777777">
        <w:trPr>
          <w:tblHeader/>
        </w:trPr>
        <w:tc>
          <w:tcPr>
            <w:tcW w:w="3969" w:type="dxa"/>
            <w:tcBorders>
              <w:bottom w:val="single" w:sz="4" w:space="0" w:color="auto"/>
            </w:tcBorders>
          </w:tcPr>
          <w:p w14:paraId="46EABD43" w14:textId="77777777" w:rsidR="006229C8" w:rsidRDefault="006229C8">
            <w:pPr>
              <w:pStyle w:val="TableHead"/>
              <w:spacing w:before="120" w:after="120"/>
            </w:pPr>
            <w:r>
              <w:t>SMS Games</w:t>
            </w:r>
          </w:p>
        </w:tc>
        <w:tc>
          <w:tcPr>
            <w:tcW w:w="1418" w:type="dxa"/>
            <w:tcBorders>
              <w:bottom w:val="single" w:sz="4" w:space="0" w:color="auto"/>
            </w:tcBorders>
          </w:tcPr>
          <w:p w14:paraId="366B9319" w14:textId="77777777" w:rsidR="006229C8" w:rsidRDefault="006229C8">
            <w:pPr>
              <w:pStyle w:val="TableHead"/>
              <w:spacing w:before="120" w:after="120"/>
            </w:pPr>
            <w:r>
              <w:t>GST excl.</w:t>
            </w:r>
          </w:p>
        </w:tc>
        <w:tc>
          <w:tcPr>
            <w:tcW w:w="1418" w:type="dxa"/>
            <w:tcBorders>
              <w:bottom w:val="single" w:sz="4" w:space="0" w:color="auto"/>
            </w:tcBorders>
          </w:tcPr>
          <w:p w14:paraId="57F7052A" w14:textId="77777777" w:rsidR="006229C8" w:rsidRDefault="006229C8">
            <w:pPr>
              <w:pStyle w:val="TableHead"/>
              <w:spacing w:before="120" w:after="120"/>
            </w:pPr>
            <w:r>
              <w:t>GST incl.</w:t>
            </w:r>
          </w:p>
        </w:tc>
      </w:tr>
      <w:tr w:rsidR="006229C8" w14:paraId="5B5C3DC1" w14:textId="77777777">
        <w:tc>
          <w:tcPr>
            <w:tcW w:w="3969" w:type="dxa"/>
            <w:tcBorders>
              <w:top w:val="nil"/>
              <w:bottom w:val="single" w:sz="4" w:space="0" w:color="auto"/>
            </w:tcBorders>
          </w:tcPr>
          <w:p w14:paraId="7609AD84" w14:textId="77777777" w:rsidR="006229C8" w:rsidRDefault="006229C8">
            <w:pPr>
              <w:pStyle w:val="TableData"/>
              <w:rPr>
                <w:rFonts w:cs="Arial"/>
              </w:rPr>
            </w:pPr>
            <w:r>
              <w:rPr>
                <w:rFonts w:cs="Arial"/>
              </w:rPr>
              <w:t>Charge for each SMS sent to play the SMS Game</w:t>
            </w:r>
          </w:p>
        </w:tc>
        <w:tc>
          <w:tcPr>
            <w:tcW w:w="1418" w:type="dxa"/>
            <w:tcBorders>
              <w:top w:val="nil"/>
              <w:bottom w:val="single" w:sz="4" w:space="0" w:color="auto"/>
            </w:tcBorders>
          </w:tcPr>
          <w:p w14:paraId="6C528967" w14:textId="77777777" w:rsidR="006229C8" w:rsidRDefault="006229C8">
            <w:pPr>
              <w:spacing w:before="120" w:after="120"/>
              <w:jc w:val="right"/>
              <w:rPr>
                <w:rFonts w:ascii="Arial" w:hAnsi="Arial" w:cs="Arial"/>
                <w:sz w:val="18"/>
              </w:rPr>
            </w:pPr>
            <w:r>
              <w:rPr>
                <w:rFonts w:ascii="Arial" w:hAnsi="Arial" w:cs="Arial"/>
                <w:sz w:val="18"/>
              </w:rPr>
              <w:t>27.27¢</w:t>
            </w:r>
          </w:p>
        </w:tc>
        <w:tc>
          <w:tcPr>
            <w:tcW w:w="1418" w:type="dxa"/>
            <w:tcBorders>
              <w:top w:val="nil"/>
              <w:bottom w:val="single" w:sz="4" w:space="0" w:color="auto"/>
            </w:tcBorders>
          </w:tcPr>
          <w:p w14:paraId="356E165A" w14:textId="77777777" w:rsidR="006229C8" w:rsidRDefault="006229C8">
            <w:pPr>
              <w:spacing w:before="120" w:after="120"/>
              <w:jc w:val="right"/>
              <w:rPr>
                <w:rFonts w:ascii="Arial" w:hAnsi="Arial" w:cs="Arial"/>
                <w:b/>
                <w:bCs/>
                <w:sz w:val="18"/>
              </w:rPr>
            </w:pPr>
            <w:r>
              <w:rPr>
                <w:rFonts w:ascii="Arial" w:hAnsi="Arial" w:cs="Arial"/>
                <w:b/>
                <w:bCs/>
                <w:sz w:val="18"/>
              </w:rPr>
              <w:t>30¢</w:t>
            </w:r>
          </w:p>
        </w:tc>
      </w:tr>
    </w:tbl>
    <w:p w14:paraId="7CBA04C1" w14:textId="77777777" w:rsidR="006229C8" w:rsidRDefault="006229C8">
      <w:pPr>
        <w:pStyle w:val="Heading1"/>
        <w:pBdr>
          <w:top w:val="single" w:sz="4" w:space="0" w:color="auto"/>
        </w:pBdr>
        <w:spacing w:before="480"/>
      </w:pPr>
      <w:bookmarkStart w:id="269" w:name="_Toc406071689"/>
      <w:bookmarkStart w:id="270" w:name="_Toc64889576"/>
      <w:proofErr w:type="spellStart"/>
      <w:r>
        <w:t>MobileFun</w:t>
      </w:r>
      <w:proofErr w:type="spellEnd"/>
      <w:r w:rsidR="008A179A">
        <w:t xml:space="preserve"> (</w:t>
      </w:r>
      <w:proofErr w:type="spellStart"/>
      <w:r w:rsidR="008A179A">
        <w:t>BigPond</w:t>
      </w:r>
      <w:proofErr w:type="spellEnd"/>
      <w:r w:rsidR="008A179A">
        <w:t xml:space="preserve"> Tones and Pics)</w:t>
      </w:r>
      <w:bookmarkEnd w:id="269"/>
    </w:p>
    <w:p w14:paraId="075552AF" w14:textId="77777777" w:rsidR="00DE2E2F" w:rsidRDefault="00DE2E2F" w:rsidP="00DE2E2F">
      <w:pPr>
        <w:pStyle w:val="Indent1"/>
      </w:pPr>
      <w:bookmarkStart w:id="271" w:name="_Toc406071690"/>
      <w:r>
        <w:t xml:space="preserve">What is </w:t>
      </w:r>
      <w:proofErr w:type="spellStart"/>
      <w:r>
        <w:t>MobileFun</w:t>
      </w:r>
      <w:proofErr w:type="spellEnd"/>
      <w:r>
        <w:t>?</w:t>
      </w:r>
      <w:bookmarkEnd w:id="271"/>
    </w:p>
    <w:p w14:paraId="6F51ACB5" w14:textId="77777777" w:rsidR="00DE2E2F" w:rsidRDefault="00DE2E2F" w:rsidP="00DE2E2F">
      <w:pPr>
        <w:pStyle w:val="Heading2"/>
        <w:numPr>
          <w:ilvl w:val="1"/>
          <w:numId w:val="1"/>
        </w:numPr>
      </w:pPr>
      <w:proofErr w:type="spellStart"/>
      <w:r>
        <w:t>MobileFun</w:t>
      </w:r>
      <w:proofErr w:type="spellEnd"/>
      <w:r>
        <w:t xml:space="preserve"> is a service that you can use to personalise your mobile phone by downloading content including logos, colour wallpaper, animated wallpaper, monophonic and polyphonic ringtones, </w:t>
      </w:r>
      <w:proofErr w:type="spellStart"/>
      <w:r>
        <w:t>truetones</w:t>
      </w:r>
      <w:proofErr w:type="spellEnd"/>
      <w:r>
        <w:t>, real tones, video ringtones, video greetings and SMS picture messages to your compatible mobile phone handset.</w:t>
      </w:r>
    </w:p>
    <w:p w14:paraId="2B5B913E" w14:textId="77777777" w:rsidR="00DE2E2F" w:rsidRDefault="00DE2E2F" w:rsidP="00DE2E2F">
      <w:pPr>
        <w:pStyle w:val="Indent1"/>
      </w:pPr>
      <w:bookmarkStart w:id="272" w:name="_Toc406071691"/>
      <w:r>
        <w:t>Availability</w:t>
      </w:r>
      <w:bookmarkEnd w:id="272"/>
      <w:r>
        <w:t xml:space="preserve"> </w:t>
      </w:r>
    </w:p>
    <w:p w14:paraId="72DFCA2B" w14:textId="77777777" w:rsidR="008A179A" w:rsidRDefault="008A179A" w:rsidP="008A179A">
      <w:pPr>
        <w:pStyle w:val="Heading2"/>
        <w:numPr>
          <w:ilvl w:val="1"/>
          <w:numId w:val="1"/>
        </w:numPr>
      </w:pPr>
      <w:r>
        <w:t xml:space="preserve">You can use </w:t>
      </w:r>
      <w:proofErr w:type="spellStart"/>
      <w:r>
        <w:t>MobileFun</w:t>
      </w:r>
      <w:proofErr w:type="spellEnd"/>
      <w:r>
        <w:t xml:space="preserve"> if you are a post-paid mobile customer </w:t>
      </w:r>
      <w:r w:rsidRPr="00C12048">
        <w:t xml:space="preserve">on the GSM, 3G or Next G networks </w:t>
      </w:r>
      <w:r>
        <w:t xml:space="preserve">or a pre-paid mobile customer on the GSM, 3G or Next G networks. Non-Telstra mobile service customers cannot use </w:t>
      </w:r>
      <w:proofErr w:type="spellStart"/>
      <w:r>
        <w:t>MobileFun</w:t>
      </w:r>
      <w:proofErr w:type="spellEnd"/>
      <w:r>
        <w:t xml:space="preserve"> to send content to another person’s mobile phone service. </w:t>
      </w:r>
    </w:p>
    <w:p w14:paraId="0E5BBAE0" w14:textId="77777777" w:rsidR="00DE2E2F" w:rsidRDefault="00DE2E2F" w:rsidP="00DE2E2F">
      <w:pPr>
        <w:pStyle w:val="Heading2"/>
        <w:numPr>
          <w:ilvl w:val="1"/>
          <w:numId w:val="1"/>
        </w:numPr>
      </w:pPr>
      <w:r>
        <w:t>You must also have a compatible handset. Not all handsets will be able to receive the content you have requested through this service.</w:t>
      </w:r>
    </w:p>
    <w:p w14:paraId="701CE289" w14:textId="77777777" w:rsidR="00DE2E2F" w:rsidRDefault="00DE2E2F" w:rsidP="00DE2E2F">
      <w:pPr>
        <w:pStyle w:val="Heading2"/>
        <w:numPr>
          <w:ilvl w:val="1"/>
          <w:numId w:val="1"/>
        </w:numPr>
      </w:pPr>
      <w:r>
        <w:t>To request content through this service you can:</w:t>
      </w:r>
    </w:p>
    <w:p w14:paraId="1F2BA6B2" w14:textId="77777777" w:rsidR="008A179A" w:rsidRDefault="008A179A" w:rsidP="008A179A">
      <w:pPr>
        <w:pStyle w:val="BodyTextIndent2"/>
        <w:numPr>
          <w:ilvl w:val="1"/>
          <w:numId w:val="14"/>
        </w:numPr>
      </w:pPr>
      <w:r>
        <w:t xml:space="preserve">visit the </w:t>
      </w:r>
      <w:proofErr w:type="spellStart"/>
      <w:r>
        <w:t>MobileFun</w:t>
      </w:r>
      <w:proofErr w:type="spellEnd"/>
      <w:r>
        <w:t xml:space="preserve"> website at </w:t>
      </w:r>
      <w:hyperlink r:id="rId32" w:history="1">
        <w:r w:rsidRPr="005571C3">
          <w:rPr>
            <w:rStyle w:val="Hyperlink"/>
          </w:rPr>
          <w:t>http://mobilefun.telstra.com/</w:t>
        </w:r>
      </w:hyperlink>
      <w:r>
        <w:t xml:space="preserve"> </w:t>
      </w:r>
      <w:hyperlink w:history="1"/>
      <w:r>
        <w:t xml:space="preserve"> choose your content and then send an SMS request containing the relevant content ID code to 176 for Telstra mobile service customers or 194 111 for non-Telstra mobile service customers; or</w:t>
      </w:r>
    </w:p>
    <w:p w14:paraId="68A6B721" w14:textId="77777777" w:rsidR="00DE2E2F" w:rsidRDefault="00DE2E2F" w:rsidP="00DE2E2F">
      <w:pPr>
        <w:pStyle w:val="BodyTextIndent2"/>
        <w:numPr>
          <w:ilvl w:val="1"/>
          <w:numId w:val="14"/>
        </w:numPr>
      </w:pPr>
      <w:r>
        <w:lastRenderedPageBreak/>
        <w:t xml:space="preserve">access the </w:t>
      </w:r>
      <w:proofErr w:type="spellStart"/>
      <w:r>
        <w:t>MobileFun</w:t>
      </w:r>
      <w:proofErr w:type="spellEnd"/>
      <w:r>
        <w:t xml:space="preserve"> service via the internet pages on your WAP enabled mobile phone; or</w:t>
      </w:r>
    </w:p>
    <w:p w14:paraId="5ECC5D3B" w14:textId="77777777" w:rsidR="00DE2E2F" w:rsidRDefault="00DE2E2F" w:rsidP="00DE2E2F">
      <w:pPr>
        <w:pStyle w:val="BodyTextIndent2"/>
        <w:numPr>
          <w:ilvl w:val="1"/>
          <w:numId w:val="14"/>
        </w:numPr>
      </w:pPr>
      <w:r>
        <w:t xml:space="preserve">dial #100# </w:t>
      </w:r>
      <w:r w:rsidRPr="00C12048">
        <w:t xml:space="preserve">using our USSD service </w:t>
      </w:r>
      <w:r>
        <w:t>from your mobile phone to access the content</w:t>
      </w:r>
      <w:r w:rsidR="008A179A">
        <w:t xml:space="preserve"> Or</w:t>
      </w:r>
    </w:p>
    <w:p w14:paraId="61217E04" w14:textId="77777777" w:rsidR="008A179A" w:rsidRDefault="008A179A" w:rsidP="008A179A">
      <w:pPr>
        <w:pStyle w:val="BodyTextIndent2"/>
        <w:numPr>
          <w:ilvl w:val="1"/>
          <w:numId w:val="14"/>
        </w:numPr>
      </w:pPr>
      <w:r>
        <w:t>e</w:t>
      </w:r>
      <w:r w:rsidRPr="00BD6BD0">
        <w:t>nter you</w:t>
      </w:r>
      <w:r>
        <w:t>r</w:t>
      </w:r>
      <w:r w:rsidRPr="00BD6BD0">
        <w:t xml:space="preserve"> mobile </w:t>
      </w:r>
      <w:r>
        <w:t xml:space="preserve">phone </w:t>
      </w:r>
      <w:r w:rsidRPr="00BD6BD0">
        <w:t>number on the purchase page to be sent a link to the requested content</w:t>
      </w:r>
    </w:p>
    <w:p w14:paraId="5CEC5AA2" w14:textId="77777777" w:rsidR="00DE2E2F" w:rsidRDefault="00DE2E2F" w:rsidP="00DE2E2F">
      <w:pPr>
        <w:pStyle w:val="Heading2"/>
        <w:numPr>
          <w:ilvl w:val="1"/>
          <w:numId w:val="1"/>
        </w:numPr>
      </w:pPr>
      <w:r>
        <w:t xml:space="preserve">You can only send </w:t>
      </w:r>
      <w:proofErr w:type="spellStart"/>
      <w:r>
        <w:t>MobileFun</w:t>
      </w:r>
      <w:proofErr w:type="spellEnd"/>
      <w:r>
        <w:t xml:space="preserve"> content to the mobile phone you use to send an SMS request or the mobile phone you use to access the </w:t>
      </w:r>
      <w:proofErr w:type="spellStart"/>
      <w:r>
        <w:t>MobileFun</w:t>
      </w:r>
      <w:proofErr w:type="spellEnd"/>
      <w:r>
        <w:t xml:space="preserve"> service.</w:t>
      </w:r>
    </w:p>
    <w:p w14:paraId="725DEA5D" w14:textId="77777777" w:rsidR="00DE2E2F" w:rsidRDefault="00DE2E2F" w:rsidP="00DE2E2F">
      <w:pPr>
        <w:pStyle w:val="Heading2"/>
        <w:numPr>
          <w:ilvl w:val="1"/>
          <w:numId w:val="1"/>
        </w:numPr>
      </w:pPr>
      <w:r>
        <w:t>If you request monophonic ringtones, logos or SMS picture messages these will be sent to your phone via SMS.</w:t>
      </w:r>
    </w:p>
    <w:p w14:paraId="17F4F91C" w14:textId="77777777" w:rsidR="00DE2E2F" w:rsidRDefault="00DE2E2F" w:rsidP="00DE2E2F">
      <w:pPr>
        <w:pStyle w:val="Heading2"/>
        <w:numPr>
          <w:ilvl w:val="1"/>
          <w:numId w:val="1"/>
        </w:numPr>
      </w:pPr>
      <w:r>
        <w:t xml:space="preserve">If you request colour wallpaper, animated wallpaper, polyphonic ringtones, true tones and real tones these will be made available to you for download via </w:t>
      </w:r>
      <w:proofErr w:type="spellStart"/>
      <w:r w:rsidRPr="00C12048">
        <w:t>BigPond</w:t>
      </w:r>
      <w:proofErr w:type="spellEnd"/>
      <w:r w:rsidRPr="00C12048">
        <w:t xml:space="preserve"> Mobile Services</w:t>
      </w:r>
      <w:r>
        <w:t>.</w:t>
      </w:r>
    </w:p>
    <w:p w14:paraId="2C055C73" w14:textId="77777777" w:rsidR="00DE2E2F" w:rsidRDefault="00DE2E2F" w:rsidP="00DE2E2F">
      <w:pPr>
        <w:pStyle w:val="Indent1"/>
      </w:pPr>
      <w:bookmarkStart w:id="273" w:name="_Toc406071692"/>
      <w:r>
        <w:t xml:space="preserve">SMS and </w:t>
      </w:r>
      <w:proofErr w:type="spellStart"/>
      <w:r w:rsidRPr="00C12048">
        <w:t>BigPond</w:t>
      </w:r>
      <w:proofErr w:type="spellEnd"/>
      <w:r w:rsidRPr="00C12048">
        <w:t xml:space="preserve"> Mobile Services</w:t>
      </w:r>
      <w:r>
        <w:t xml:space="preserve"> Charges</w:t>
      </w:r>
      <w:bookmarkEnd w:id="273"/>
      <w:r>
        <w:t xml:space="preserve"> </w:t>
      </w:r>
    </w:p>
    <w:p w14:paraId="64B860DF" w14:textId="77777777" w:rsidR="00DE2E2F" w:rsidRDefault="00DE2E2F" w:rsidP="00DE2E2F">
      <w:pPr>
        <w:pStyle w:val="Heading2"/>
        <w:numPr>
          <w:ilvl w:val="1"/>
          <w:numId w:val="1"/>
        </w:numPr>
      </w:pPr>
      <w:r>
        <w:t>When you request content by sending an SMS request we charge you your standard rate for SMS.</w:t>
      </w:r>
    </w:p>
    <w:p w14:paraId="10693497" w14:textId="77777777" w:rsidR="007A6749" w:rsidRDefault="007A6749" w:rsidP="007A6749">
      <w:pPr>
        <w:pStyle w:val="Heading2"/>
        <w:numPr>
          <w:ilvl w:val="1"/>
          <w:numId w:val="1"/>
        </w:numPr>
      </w:pPr>
      <w:r>
        <w:rPr>
          <w:lang w:val="en-US"/>
        </w:rPr>
        <w:t xml:space="preserve">Telstra mobile service customers will not be charged any applicable mobile browsing or carriage charges to locate or access </w:t>
      </w:r>
      <w:proofErr w:type="spellStart"/>
      <w:r w:rsidRPr="00DE7351">
        <w:rPr>
          <w:lang w:val="en-US"/>
        </w:rPr>
        <w:t>Mobile</w:t>
      </w:r>
      <w:r>
        <w:rPr>
          <w:lang w:val="en-US"/>
        </w:rPr>
        <w:t>Fun</w:t>
      </w:r>
      <w:proofErr w:type="spellEnd"/>
      <w:r>
        <w:rPr>
          <w:lang w:val="en-US"/>
        </w:rPr>
        <w:t xml:space="preserve"> downloads on your handset,</w:t>
      </w:r>
      <w:r w:rsidRPr="00B50303">
        <w:t xml:space="preserve"> </w:t>
      </w:r>
      <w:r w:rsidRPr="00302AB7">
        <w:t>provided that your handset has a 3G or Next G compatible Telstra SIM</w:t>
      </w:r>
      <w:r>
        <w:rPr>
          <w:lang w:val="en-US"/>
        </w:rPr>
        <w:t>. Mobile browsing and carriage charges will apply for non-Telstra mobile service customers, which will depend on your service provider.</w:t>
      </w:r>
      <w:r>
        <w:t xml:space="preserve"> </w:t>
      </w:r>
    </w:p>
    <w:p w14:paraId="2F1335B6" w14:textId="77777777" w:rsidR="00DE2E2F" w:rsidRDefault="00DE2E2F" w:rsidP="00DE2E2F">
      <w:pPr>
        <w:pStyle w:val="Indent1"/>
        <w:rPr>
          <w:sz w:val="20"/>
        </w:rPr>
      </w:pPr>
      <w:bookmarkStart w:id="274" w:name="_Toc406071693"/>
      <w:r>
        <w:t>Content Charges</w:t>
      </w:r>
      <w:bookmarkEnd w:id="274"/>
    </w:p>
    <w:p w14:paraId="0F004B15" w14:textId="77777777" w:rsidR="007A6749" w:rsidRDefault="007A6749" w:rsidP="007A6749">
      <w:pPr>
        <w:pStyle w:val="Heading2"/>
        <w:numPr>
          <w:ilvl w:val="1"/>
          <w:numId w:val="1"/>
        </w:numPr>
      </w:pPr>
      <w:r>
        <w:rPr>
          <w:lang w:val="en-US"/>
        </w:rPr>
        <w:t xml:space="preserve">When you agree to purchase </w:t>
      </w:r>
      <w:proofErr w:type="spellStart"/>
      <w:r>
        <w:rPr>
          <w:lang w:val="en-US"/>
        </w:rPr>
        <w:t>MobileFun</w:t>
      </w:r>
      <w:proofErr w:type="spellEnd"/>
      <w:r>
        <w:rPr>
          <w:lang w:val="en-US"/>
        </w:rPr>
        <w:t xml:space="preserve"> content, Telstra mobile service customers will be charged (unless </w:t>
      </w:r>
      <w:r w:rsidRPr="005A7485">
        <w:rPr>
          <w:lang w:val="en-US"/>
        </w:rPr>
        <w:t xml:space="preserve">otherwise </w:t>
      </w:r>
      <w:r>
        <w:rPr>
          <w:lang w:val="en-US"/>
        </w:rPr>
        <w:t xml:space="preserve">advised to you on your handset before you purchase the </w:t>
      </w:r>
      <w:proofErr w:type="spellStart"/>
      <w:r>
        <w:rPr>
          <w:lang w:val="en-US"/>
        </w:rPr>
        <w:t>MobileFun</w:t>
      </w:r>
      <w:proofErr w:type="spellEnd"/>
      <w:r>
        <w:rPr>
          <w:lang w:val="en-US"/>
        </w:rPr>
        <w:t xml:space="preserve"> content) </w:t>
      </w:r>
      <w:r>
        <w:t xml:space="preserve">the following for </w:t>
      </w:r>
      <w:proofErr w:type="spellStart"/>
      <w:r>
        <w:t>MobileFun</w:t>
      </w:r>
      <w:proofErr w:type="spellEnd"/>
      <w:r>
        <w:t xml:space="preserve"> content: </w:t>
      </w:r>
    </w:p>
    <w:p w14:paraId="194D0E71" w14:textId="77777777" w:rsidR="007A6749" w:rsidRDefault="007A6749" w:rsidP="007A6749"/>
    <w:tbl>
      <w:tblPr>
        <w:tblW w:w="0" w:type="auto"/>
        <w:tblInd w:w="817" w:type="dxa"/>
        <w:tblLayout w:type="fixed"/>
        <w:tblLook w:val="0000" w:firstRow="0" w:lastRow="0" w:firstColumn="0" w:lastColumn="0" w:noHBand="0" w:noVBand="0"/>
      </w:tblPr>
      <w:tblGrid>
        <w:gridCol w:w="4535"/>
        <w:gridCol w:w="1418"/>
        <w:gridCol w:w="1418"/>
      </w:tblGrid>
      <w:tr w:rsidR="007A6749" w14:paraId="085061F9" w14:textId="77777777" w:rsidTr="007A6749">
        <w:trPr>
          <w:cantSplit/>
          <w:tblHeader/>
        </w:trPr>
        <w:tc>
          <w:tcPr>
            <w:tcW w:w="4535" w:type="dxa"/>
            <w:vMerge w:val="restart"/>
            <w:tcBorders>
              <w:top w:val="single" w:sz="6" w:space="0" w:color="auto"/>
              <w:left w:val="single" w:sz="6" w:space="0" w:color="auto"/>
              <w:right w:val="single" w:sz="6" w:space="0" w:color="auto"/>
            </w:tcBorders>
          </w:tcPr>
          <w:p w14:paraId="3C2FC62A" w14:textId="77777777" w:rsidR="007A6749" w:rsidRDefault="007A6749" w:rsidP="007A6749">
            <w:pPr>
              <w:pStyle w:val="TableHead"/>
              <w:spacing w:before="120" w:after="120"/>
            </w:pPr>
            <w:r>
              <w:t>Content Type</w:t>
            </w:r>
          </w:p>
        </w:tc>
        <w:tc>
          <w:tcPr>
            <w:tcW w:w="2836" w:type="dxa"/>
            <w:gridSpan w:val="2"/>
            <w:tcBorders>
              <w:top w:val="single" w:sz="6" w:space="0" w:color="auto"/>
              <w:left w:val="single" w:sz="6" w:space="0" w:color="auto"/>
              <w:bottom w:val="single" w:sz="4" w:space="0" w:color="auto"/>
              <w:right w:val="single" w:sz="6" w:space="0" w:color="auto"/>
            </w:tcBorders>
          </w:tcPr>
          <w:p w14:paraId="0FD20D2E" w14:textId="77777777" w:rsidR="007A6749" w:rsidRDefault="007A6749" w:rsidP="007A6749">
            <w:pPr>
              <w:pStyle w:val="TableHead"/>
              <w:spacing w:before="120" w:after="120"/>
              <w:jc w:val="center"/>
            </w:pPr>
            <w:r>
              <w:t>Price per item</w:t>
            </w:r>
          </w:p>
        </w:tc>
      </w:tr>
      <w:tr w:rsidR="007A6749" w14:paraId="454D598A" w14:textId="77777777" w:rsidTr="007A6749">
        <w:trPr>
          <w:cantSplit/>
          <w:tblHeader/>
        </w:trPr>
        <w:tc>
          <w:tcPr>
            <w:tcW w:w="4535" w:type="dxa"/>
            <w:vMerge/>
            <w:tcBorders>
              <w:left w:val="single" w:sz="6" w:space="0" w:color="auto"/>
              <w:bottom w:val="single" w:sz="4" w:space="0" w:color="auto"/>
              <w:right w:val="single" w:sz="6" w:space="0" w:color="auto"/>
            </w:tcBorders>
          </w:tcPr>
          <w:p w14:paraId="0ECB5325" w14:textId="77777777" w:rsidR="007A6749" w:rsidRDefault="007A6749" w:rsidP="007A6749">
            <w:pPr>
              <w:pStyle w:val="TableHead"/>
              <w:spacing w:before="120" w:after="120"/>
            </w:pPr>
          </w:p>
        </w:tc>
        <w:tc>
          <w:tcPr>
            <w:tcW w:w="1418" w:type="dxa"/>
            <w:tcBorders>
              <w:top w:val="single" w:sz="6" w:space="0" w:color="auto"/>
              <w:left w:val="single" w:sz="6" w:space="0" w:color="auto"/>
              <w:bottom w:val="single" w:sz="4" w:space="0" w:color="auto"/>
              <w:right w:val="single" w:sz="6" w:space="0" w:color="auto"/>
            </w:tcBorders>
          </w:tcPr>
          <w:p w14:paraId="29416312" w14:textId="77777777" w:rsidR="007A6749" w:rsidRDefault="007A6749" w:rsidP="007A6749">
            <w:pPr>
              <w:pStyle w:val="TableHead"/>
              <w:spacing w:before="120" w:after="120"/>
            </w:pPr>
            <w:r>
              <w:t>GST excl.</w:t>
            </w:r>
          </w:p>
        </w:tc>
        <w:tc>
          <w:tcPr>
            <w:tcW w:w="1418" w:type="dxa"/>
            <w:tcBorders>
              <w:top w:val="single" w:sz="6" w:space="0" w:color="auto"/>
              <w:left w:val="single" w:sz="6" w:space="0" w:color="auto"/>
              <w:bottom w:val="single" w:sz="4" w:space="0" w:color="auto"/>
              <w:right w:val="single" w:sz="6" w:space="0" w:color="auto"/>
            </w:tcBorders>
          </w:tcPr>
          <w:p w14:paraId="4C827EF5" w14:textId="77777777" w:rsidR="007A6749" w:rsidRDefault="007A6749" w:rsidP="007A6749">
            <w:pPr>
              <w:pStyle w:val="TableHead"/>
              <w:spacing w:before="120" w:after="120"/>
            </w:pPr>
            <w:r>
              <w:t>GST incl.</w:t>
            </w:r>
          </w:p>
        </w:tc>
      </w:tr>
      <w:tr w:rsidR="007A6749" w14:paraId="48076653" w14:textId="77777777" w:rsidTr="007A6749">
        <w:tblPrEx>
          <w:tblCellMar>
            <w:left w:w="0" w:type="dxa"/>
            <w:right w:w="0" w:type="dxa"/>
          </w:tblCellMar>
          <w:tblLook w:val="04A0" w:firstRow="1" w:lastRow="0" w:firstColumn="1" w:lastColumn="0" w:noHBand="0" w:noVBand="1"/>
        </w:tblPrEx>
        <w:trPr>
          <w:cantSplit/>
        </w:trPr>
        <w:tc>
          <w:tcPr>
            <w:tcW w:w="45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70E97C" w14:textId="77777777" w:rsidR="007A6749" w:rsidRPr="006F7B96" w:rsidRDefault="007A6749" w:rsidP="007A6749">
            <w:pPr>
              <w:pStyle w:val="NormalIndent2"/>
              <w:spacing w:before="120" w:after="120"/>
              <w:ind w:left="0"/>
              <w:rPr>
                <w:rFonts w:ascii="Arial" w:hAnsi="Arial" w:cs="Arial"/>
                <w:sz w:val="18"/>
                <w:szCs w:val="18"/>
              </w:rPr>
            </w:pPr>
            <w:r w:rsidRPr="006F7B96">
              <w:rPr>
                <w:rFonts w:ascii="Arial" w:hAnsi="Arial" w:cs="Arial"/>
                <w:sz w:val="18"/>
                <w:szCs w:val="18"/>
              </w:rPr>
              <w:t>Send-A-Card</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DBA1888" w14:textId="77777777" w:rsidR="007A6749" w:rsidRPr="006F7B96" w:rsidRDefault="007A6749" w:rsidP="007A6749">
            <w:pPr>
              <w:jc w:val="right"/>
              <w:rPr>
                <w:rFonts w:ascii="Arial" w:eastAsia="Calibri" w:hAnsi="Arial" w:cs="Arial"/>
                <w:color w:val="000000"/>
                <w:sz w:val="18"/>
                <w:szCs w:val="18"/>
              </w:rPr>
            </w:pPr>
            <w:r w:rsidRPr="006F7B96">
              <w:rPr>
                <w:rFonts w:ascii="Arial" w:hAnsi="Arial" w:cs="Arial"/>
                <w:color w:val="000000"/>
                <w:sz w:val="18"/>
                <w:szCs w:val="18"/>
              </w:rPr>
              <w:t>$1.36</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74BF51E" w14:textId="77777777" w:rsidR="007A6749" w:rsidRPr="006F7B96" w:rsidRDefault="007A6749" w:rsidP="007A6749">
            <w:pPr>
              <w:spacing w:before="120" w:after="120"/>
              <w:jc w:val="right"/>
              <w:rPr>
                <w:rFonts w:ascii="Arial" w:eastAsia="Calibri" w:hAnsi="Arial" w:cs="Arial"/>
                <w:sz w:val="18"/>
                <w:szCs w:val="18"/>
              </w:rPr>
            </w:pPr>
            <w:r w:rsidRPr="006F7B96">
              <w:rPr>
                <w:rFonts w:ascii="Arial" w:hAnsi="Arial" w:cs="Arial"/>
                <w:sz w:val="18"/>
                <w:szCs w:val="18"/>
              </w:rPr>
              <w:t>$1.50</w:t>
            </w:r>
          </w:p>
        </w:tc>
      </w:tr>
      <w:tr w:rsidR="007A6749" w14:paraId="0B1CF2FE" w14:textId="77777777" w:rsidTr="007A6749">
        <w:tblPrEx>
          <w:tblCellMar>
            <w:left w:w="0" w:type="dxa"/>
            <w:right w:w="0" w:type="dxa"/>
          </w:tblCellMar>
          <w:tblLook w:val="04A0" w:firstRow="1" w:lastRow="0" w:firstColumn="1" w:lastColumn="0" w:noHBand="0" w:noVBand="1"/>
        </w:tblPrEx>
        <w:trPr>
          <w:cantSplit/>
        </w:trPr>
        <w:tc>
          <w:tcPr>
            <w:tcW w:w="4535" w:type="dxa"/>
            <w:vMerge/>
            <w:tcBorders>
              <w:top w:val="nil"/>
              <w:left w:val="single" w:sz="8" w:space="0" w:color="auto"/>
              <w:bottom w:val="single" w:sz="8" w:space="0" w:color="auto"/>
              <w:right w:val="single" w:sz="8" w:space="0" w:color="auto"/>
            </w:tcBorders>
            <w:vAlign w:val="center"/>
          </w:tcPr>
          <w:p w14:paraId="5EED639B" w14:textId="77777777" w:rsidR="007A6749" w:rsidRPr="006F7B96" w:rsidRDefault="007A6749" w:rsidP="007A6749">
            <w:pPr>
              <w:rPr>
                <w:rFonts w:ascii="Arial" w:eastAsia="Calibri" w:hAnsi="Arial" w:cs="Arial"/>
                <w:sz w:val="18"/>
                <w:szCs w:val="18"/>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41308E6" w14:textId="77777777" w:rsidR="007A6749" w:rsidRPr="006F7B96" w:rsidRDefault="007A6749" w:rsidP="007A6749">
            <w:pPr>
              <w:jc w:val="right"/>
              <w:rPr>
                <w:rFonts w:ascii="Arial" w:eastAsia="Calibri" w:hAnsi="Arial" w:cs="Arial"/>
                <w:color w:val="000000"/>
                <w:sz w:val="18"/>
                <w:szCs w:val="18"/>
              </w:rPr>
            </w:pPr>
            <w:r w:rsidRPr="006F7B96">
              <w:rPr>
                <w:rFonts w:ascii="Arial" w:hAnsi="Arial" w:cs="Arial"/>
                <w:color w:val="000000"/>
                <w:sz w:val="18"/>
                <w:szCs w:val="18"/>
              </w:rPr>
              <w:t>$1.82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949465A" w14:textId="77777777" w:rsidR="007A6749" w:rsidRPr="006F7B96" w:rsidRDefault="007A6749" w:rsidP="007A6749">
            <w:pPr>
              <w:spacing w:before="120" w:after="120"/>
              <w:jc w:val="right"/>
              <w:rPr>
                <w:rFonts w:ascii="Arial" w:eastAsia="Calibri" w:hAnsi="Arial" w:cs="Arial"/>
                <w:sz w:val="18"/>
                <w:szCs w:val="18"/>
              </w:rPr>
            </w:pPr>
            <w:r w:rsidRPr="006F7B96">
              <w:rPr>
                <w:rFonts w:ascii="Arial" w:hAnsi="Arial" w:cs="Arial"/>
                <w:sz w:val="18"/>
                <w:szCs w:val="18"/>
              </w:rPr>
              <w:t>$2.00</w:t>
            </w:r>
          </w:p>
        </w:tc>
      </w:tr>
      <w:tr w:rsidR="007A6749" w14:paraId="604838FB" w14:textId="77777777" w:rsidTr="007A6749">
        <w:tblPrEx>
          <w:tblCellMar>
            <w:left w:w="0" w:type="dxa"/>
            <w:right w:w="0" w:type="dxa"/>
          </w:tblCellMar>
          <w:tblLook w:val="04A0" w:firstRow="1" w:lastRow="0" w:firstColumn="1" w:lastColumn="0" w:noHBand="0" w:noVBand="1"/>
        </w:tblPrEx>
        <w:trPr>
          <w:cantSplit/>
        </w:trPr>
        <w:tc>
          <w:tcPr>
            <w:tcW w:w="4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A2BD55" w14:textId="77777777" w:rsidR="007A6749" w:rsidRPr="006F7B96" w:rsidRDefault="007A6749" w:rsidP="007A6749">
            <w:pPr>
              <w:pStyle w:val="NormalIndent2"/>
              <w:spacing w:before="120" w:after="120"/>
              <w:ind w:left="0"/>
              <w:rPr>
                <w:rFonts w:ascii="Arial" w:eastAsia="Calibri" w:hAnsi="Arial" w:cs="Arial"/>
                <w:sz w:val="18"/>
                <w:szCs w:val="18"/>
              </w:rPr>
            </w:pPr>
            <w:r w:rsidRPr="006F7B96">
              <w:rPr>
                <w:rFonts w:ascii="Arial" w:hAnsi="Arial" w:cs="Arial"/>
                <w:sz w:val="18"/>
                <w:szCs w:val="18"/>
              </w:rPr>
              <w:lastRenderedPageBreak/>
              <w:t>Wallpapers</w:t>
            </w:r>
          </w:p>
          <w:p w14:paraId="2E465586" w14:textId="77777777" w:rsidR="007A6749" w:rsidRPr="006F7B96" w:rsidRDefault="007A6749" w:rsidP="007A6749">
            <w:pPr>
              <w:pStyle w:val="NormalIndent"/>
              <w:ind w:left="0"/>
              <w:rPr>
                <w:rFonts w:ascii="Arial" w:hAnsi="Arial" w:cs="Arial"/>
                <w:sz w:val="18"/>
                <w:szCs w:val="18"/>
              </w:rPr>
            </w:pPr>
            <w:r w:rsidRPr="006F7B96">
              <w:rPr>
                <w:rFonts w:ascii="Arial" w:hAnsi="Arial" w:cs="Arial"/>
                <w:sz w:val="18"/>
                <w:szCs w:val="18"/>
              </w:rPr>
              <w:t>SMS/Alert tones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B4BC208" w14:textId="77777777" w:rsidR="007A6749" w:rsidRPr="006F7B96" w:rsidRDefault="007A6749" w:rsidP="007A6749">
            <w:pPr>
              <w:jc w:val="right"/>
              <w:rPr>
                <w:rFonts w:ascii="Arial" w:eastAsia="Calibri" w:hAnsi="Arial" w:cs="Arial"/>
                <w:color w:val="000000"/>
                <w:sz w:val="18"/>
                <w:szCs w:val="18"/>
              </w:rPr>
            </w:pPr>
            <w:r w:rsidRPr="006F7B96">
              <w:rPr>
                <w:rFonts w:ascii="Arial" w:hAnsi="Arial" w:cs="Arial"/>
                <w:color w:val="000000"/>
                <w:sz w:val="18"/>
                <w:szCs w:val="18"/>
              </w:rPr>
              <w:t>$2.68</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45F8A45" w14:textId="77777777" w:rsidR="007A6749" w:rsidRPr="006F7B96" w:rsidRDefault="007A6749" w:rsidP="007A6749">
            <w:pPr>
              <w:spacing w:before="120" w:after="120"/>
              <w:jc w:val="right"/>
              <w:rPr>
                <w:rFonts w:ascii="Arial" w:eastAsia="Calibri" w:hAnsi="Arial" w:cs="Arial"/>
                <w:sz w:val="18"/>
                <w:szCs w:val="18"/>
              </w:rPr>
            </w:pPr>
            <w:r w:rsidRPr="006F7B96">
              <w:rPr>
                <w:rFonts w:ascii="Arial" w:hAnsi="Arial" w:cs="Arial"/>
                <w:sz w:val="18"/>
                <w:szCs w:val="18"/>
              </w:rPr>
              <w:t>$2.95</w:t>
            </w:r>
          </w:p>
        </w:tc>
      </w:tr>
      <w:tr w:rsidR="007A6749" w14:paraId="7058406E" w14:textId="77777777" w:rsidTr="007A6749">
        <w:tblPrEx>
          <w:tblCellMar>
            <w:left w:w="0" w:type="dxa"/>
            <w:right w:w="0" w:type="dxa"/>
          </w:tblCellMar>
          <w:tblLook w:val="04A0" w:firstRow="1" w:lastRow="0" w:firstColumn="1" w:lastColumn="0" w:noHBand="0" w:noVBand="1"/>
        </w:tblPrEx>
        <w:trPr>
          <w:cantSplit/>
        </w:trPr>
        <w:tc>
          <w:tcPr>
            <w:tcW w:w="4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BECCB3" w14:textId="77777777" w:rsidR="007A6749" w:rsidRPr="006F7B96" w:rsidRDefault="007A6749" w:rsidP="007A6749">
            <w:pPr>
              <w:pStyle w:val="NormalIndent2"/>
              <w:spacing w:before="120" w:after="120"/>
              <w:ind w:left="0"/>
              <w:rPr>
                <w:rFonts w:ascii="Arial" w:hAnsi="Arial" w:cs="Arial"/>
                <w:sz w:val="18"/>
                <w:szCs w:val="18"/>
              </w:rPr>
            </w:pPr>
            <w:r w:rsidRPr="006F7B96">
              <w:rPr>
                <w:rFonts w:ascii="Arial" w:hAnsi="Arial" w:cs="Arial"/>
                <w:sz w:val="18"/>
                <w:szCs w:val="18"/>
              </w:rPr>
              <w:t>Video</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FCEDD" w14:textId="77777777" w:rsidR="007A6749" w:rsidRPr="006F7B96" w:rsidRDefault="007A6749" w:rsidP="007A6749">
            <w:pPr>
              <w:jc w:val="right"/>
              <w:rPr>
                <w:rFonts w:ascii="Arial" w:eastAsia="Calibri" w:hAnsi="Arial" w:cs="Arial"/>
                <w:color w:val="000000"/>
                <w:sz w:val="18"/>
                <w:szCs w:val="18"/>
              </w:rPr>
            </w:pPr>
            <w:r w:rsidRPr="006F7B96">
              <w:rPr>
                <w:rFonts w:ascii="Arial" w:hAnsi="Arial" w:cs="Arial"/>
                <w:color w:val="000000"/>
                <w:sz w:val="18"/>
                <w:szCs w:val="18"/>
              </w:rPr>
              <w:t>$3.18</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6FB3F9" w14:textId="77777777" w:rsidR="007A6749" w:rsidRPr="006F7B96" w:rsidRDefault="007A6749" w:rsidP="007A6749">
            <w:pPr>
              <w:spacing w:before="120" w:after="120"/>
              <w:jc w:val="right"/>
              <w:rPr>
                <w:rFonts w:ascii="Arial" w:eastAsia="Calibri" w:hAnsi="Arial" w:cs="Arial"/>
                <w:sz w:val="18"/>
                <w:szCs w:val="18"/>
              </w:rPr>
            </w:pPr>
            <w:r w:rsidRPr="006F7B96">
              <w:rPr>
                <w:rFonts w:ascii="Arial" w:hAnsi="Arial" w:cs="Arial"/>
                <w:sz w:val="18"/>
                <w:szCs w:val="18"/>
              </w:rPr>
              <w:t>$3.50</w:t>
            </w:r>
          </w:p>
        </w:tc>
      </w:tr>
      <w:tr w:rsidR="007A6749" w14:paraId="1841E1E9" w14:textId="77777777" w:rsidTr="007A6749">
        <w:tblPrEx>
          <w:tblCellMar>
            <w:left w:w="0" w:type="dxa"/>
            <w:right w:w="0" w:type="dxa"/>
          </w:tblCellMar>
          <w:tblLook w:val="04A0" w:firstRow="1" w:lastRow="0" w:firstColumn="1" w:lastColumn="0" w:noHBand="0" w:noVBand="1"/>
        </w:tblPrEx>
        <w:trPr>
          <w:cantSplit/>
        </w:trPr>
        <w:tc>
          <w:tcPr>
            <w:tcW w:w="4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ACA83C" w14:textId="77777777" w:rsidR="007A6749" w:rsidRPr="006F7B96" w:rsidRDefault="007A6749" w:rsidP="007A6749">
            <w:pPr>
              <w:pStyle w:val="NormalIndent2"/>
              <w:spacing w:before="120" w:after="120"/>
              <w:ind w:left="0"/>
              <w:rPr>
                <w:rFonts w:ascii="Arial" w:eastAsia="Calibri" w:hAnsi="Arial" w:cs="Arial"/>
                <w:sz w:val="18"/>
                <w:szCs w:val="18"/>
              </w:rPr>
            </w:pPr>
            <w:r w:rsidRPr="006F7B96">
              <w:rPr>
                <w:rFonts w:ascii="Arial" w:hAnsi="Arial" w:cs="Arial"/>
                <w:sz w:val="18"/>
                <w:szCs w:val="18"/>
              </w:rPr>
              <w:t xml:space="preserve">Wallpapers (Premium), </w:t>
            </w:r>
          </w:p>
          <w:p w14:paraId="6EBECB67" w14:textId="77777777" w:rsidR="007A6749" w:rsidRPr="006F7B96" w:rsidRDefault="007A6749" w:rsidP="007A6749">
            <w:pPr>
              <w:pStyle w:val="NormalIndent2"/>
              <w:spacing w:before="120" w:after="120"/>
              <w:ind w:left="0"/>
              <w:rPr>
                <w:rFonts w:ascii="Arial" w:hAnsi="Arial" w:cs="Arial"/>
                <w:sz w:val="18"/>
                <w:szCs w:val="18"/>
              </w:rPr>
            </w:pPr>
            <w:proofErr w:type="spellStart"/>
            <w:r w:rsidRPr="006F7B96">
              <w:rPr>
                <w:rFonts w:ascii="Arial" w:hAnsi="Arial" w:cs="Arial"/>
                <w:sz w:val="18"/>
                <w:szCs w:val="18"/>
              </w:rPr>
              <w:t>Polytones</w:t>
            </w:r>
            <w:proofErr w:type="spellEnd"/>
          </w:p>
          <w:p w14:paraId="288E24CE" w14:textId="77777777" w:rsidR="007A6749" w:rsidRPr="006F7B96" w:rsidRDefault="007A6749" w:rsidP="007A6749">
            <w:pPr>
              <w:pStyle w:val="NormalIndent2"/>
              <w:spacing w:before="120" w:after="120"/>
              <w:ind w:left="0"/>
              <w:rPr>
                <w:rFonts w:ascii="Arial" w:hAnsi="Arial" w:cs="Arial"/>
                <w:sz w:val="18"/>
                <w:szCs w:val="18"/>
              </w:rPr>
            </w:pPr>
            <w:r w:rsidRPr="006F7B96">
              <w:rPr>
                <w:rFonts w:ascii="Arial" w:hAnsi="Arial" w:cs="Arial"/>
                <w:sz w:val="18"/>
                <w:szCs w:val="18"/>
              </w:rPr>
              <w:t>Animated Wallpapers</w:t>
            </w:r>
          </w:p>
          <w:p w14:paraId="7026CC5F" w14:textId="77777777" w:rsidR="007A6749" w:rsidRPr="006F7B96" w:rsidRDefault="007A6749" w:rsidP="007A6749">
            <w:pPr>
              <w:pStyle w:val="NormalIndent"/>
              <w:ind w:left="0"/>
              <w:rPr>
                <w:rFonts w:ascii="Arial" w:hAnsi="Arial" w:cs="Arial"/>
                <w:sz w:val="18"/>
                <w:szCs w:val="18"/>
              </w:rPr>
            </w:pPr>
            <w:r w:rsidRPr="006F7B96">
              <w:rPr>
                <w:rFonts w:ascii="Arial" w:hAnsi="Arial" w:cs="Arial"/>
                <w:sz w:val="18"/>
                <w:szCs w:val="18"/>
              </w:rPr>
              <w:t>Screensavers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B7B5B0A" w14:textId="77777777" w:rsidR="007A6749" w:rsidRPr="006F7B96" w:rsidRDefault="007A6749" w:rsidP="007A6749">
            <w:pPr>
              <w:jc w:val="right"/>
              <w:rPr>
                <w:rFonts w:ascii="Arial" w:eastAsia="Calibri" w:hAnsi="Arial" w:cs="Arial"/>
                <w:color w:val="000000"/>
                <w:sz w:val="18"/>
                <w:szCs w:val="18"/>
              </w:rPr>
            </w:pPr>
            <w:r w:rsidRPr="006F7B96">
              <w:rPr>
                <w:rFonts w:ascii="Arial" w:hAnsi="Arial" w:cs="Arial"/>
                <w:color w:val="000000"/>
                <w:sz w:val="18"/>
                <w:szCs w:val="18"/>
              </w:rPr>
              <w:t>$3.59</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660524B" w14:textId="77777777" w:rsidR="007A6749" w:rsidRPr="006F7B96" w:rsidRDefault="007A6749" w:rsidP="007A6749">
            <w:pPr>
              <w:spacing w:before="120" w:after="120"/>
              <w:jc w:val="right"/>
              <w:rPr>
                <w:rFonts w:ascii="Arial" w:eastAsia="Calibri" w:hAnsi="Arial" w:cs="Arial"/>
                <w:sz w:val="18"/>
                <w:szCs w:val="18"/>
              </w:rPr>
            </w:pPr>
            <w:r w:rsidRPr="006F7B96">
              <w:rPr>
                <w:rFonts w:ascii="Arial" w:hAnsi="Arial" w:cs="Arial"/>
                <w:sz w:val="18"/>
                <w:szCs w:val="18"/>
              </w:rPr>
              <w:t>$3.95</w:t>
            </w:r>
          </w:p>
        </w:tc>
      </w:tr>
      <w:tr w:rsidR="007A6749" w14:paraId="62FE5E7E" w14:textId="77777777" w:rsidTr="007A6749">
        <w:tblPrEx>
          <w:tblCellMar>
            <w:left w:w="0" w:type="dxa"/>
            <w:right w:w="0" w:type="dxa"/>
          </w:tblCellMar>
          <w:tblLook w:val="04A0" w:firstRow="1" w:lastRow="0" w:firstColumn="1" w:lastColumn="0" w:noHBand="0" w:noVBand="1"/>
        </w:tblPrEx>
        <w:trPr>
          <w:cantSplit/>
        </w:trPr>
        <w:tc>
          <w:tcPr>
            <w:tcW w:w="4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84793E" w14:textId="77777777" w:rsidR="007A6749" w:rsidRPr="006F7B96" w:rsidRDefault="007A6749" w:rsidP="007A6749">
            <w:pPr>
              <w:pStyle w:val="NormalIndent2"/>
              <w:spacing w:before="120" w:after="120"/>
              <w:ind w:left="0"/>
              <w:rPr>
                <w:rFonts w:ascii="Arial" w:eastAsia="Calibri" w:hAnsi="Arial" w:cs="Arial"/>
                <w:sz w:val="18"/>
                <w:szCs w:val="18"/>
              </w:rPr>
            </w:pPr>
            <w:proofErr w:type="spellStart"/>
            <w:r w:rsidRPr="006F7B96">
              <w:rPr>
                <w:rFonts w:ascii="Arial" w:hAnsi="Arial" w:cs="Arial"/>
                <w:sz w:val="18"/>
                <w:szCs w:val="18"/>
              </w:rPr>
              <w:t>Truetones</w:t>
            </w:r>
            <w:proofErr w:type="spellEnd"/>
          </w:p>
          <w:p w14:paraId="1F2C11F2" w14:textId="77777777" w:rsidR="007A6749" w:rsidRPr="006F7B96" w:rsidRDefault="007A6749" w:rsidP="007A6749">
            <w:pPr>
              <w:pStyle w:val="NormalIndent"/>
              <w:ind w:left="0"/>
              <w:rPr>
                <w:rFonts w:ascii="Arial" w:hAnsi="Arial" w:cs="Arial"/>
                <w:sz w:val="18"/>
                <w:szCs w:val="18"/>
              </w:rPr>
            </w:pPr>
            <w:proofErr w:type="spellStart"/>
            <w:r w:rsidRPr="006F7B96">
              <w:rPr>
                <w:rFonts w:ascii="Arial" w:hAnsi="Arial" w:cs="Arial"/>
                <w:sz w:val="18"/>
                <w:szCs w:val="18"/>
              </w:rPr>
              <w:t>Videotones</w:t>
            </w:r>
            <w:proofErr w:type="spellEnd"/>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B94342" w14:textId="77777777" w:rsidR="007A6749" w:rsidRPr="006F7B96" w:rsidRDefault="007A6749" w:rsidP="007A6749">
            <w:pPr>
              <w:jc w:val="right"/>
              <w:rPr>
                <w:rFonts w:ascii="Arial" w:eastAsia="Calibri" w:hAnsi="Arial" w:cs="Arial"/>
                <w:color w:val="000000"/>
                <w:sz w:val="18"/>
                <w:szCs w:val="18"/>
              </w:rPr>
            </w:pPr>
            <w:r w:rsidRPr="006F7B96">
              <w:rPr>
                <w:rFonts w:ascii="Arial" w:hAnsi="Arial" w:cs="Arial"/>
                <w:color w:val="000000"/>
                <w:sz w:val="18"/>
                <w:szCs w:val="18"/>
              </w:rPr>
              <w:t>$4.50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6562CB7" w14:textId="77777777" w:rsidR="007A6749" w:rsidRPr="006F7B96" w:rsidRDefault="007A6749" w:rsidP="007A6749">
            <w:pPr>
              <w:spacing w:before="120" w:after="120"/>
              <w:jc w:val="right"/>
              <w:rPr>
                <w:rFonts w:ascii="Arial" w:eastAsia="Calibri" w:hAnsi="Arial" w:cs="Arial"/>
                <w:sz w:val="18"/>
                <w:szCs w:val="18"/>
              </w:rPr>
            </w:pPr>
            <w:r w:rsidRPr="006F7B96">
              <w:rPr>
                <w:rFonts w:ascii="Arial" w:hAnsi="Arial" w:cs="Arial"/>
                <w:sz w:val="18"/>
                <w:szCs w:val="18"/>
              </w:rPr>
              <w:t>$4.95</w:t>
            </w:r>
          </w:p>
        </w:tc>
      </w:tr>
      <w:tr w:rsidR="007A6749" w14:paraId="21601497" w14:textId="77777777" w:rsidTr="007A6749">
        <w:tblPrEx>
          <w:tblCellMar>
            <w:left w:w="0" w:type="dxa"/>
            <w:right w:w="0" w:type="dxa"/>
          </w:tblCellMar>
          <w:tblLook w:val="04A0" w:firstRow="1" w:lastRow="0" w:firstColumn="1" w:lastColumn="0" w:noHBand="0" w:noVBand="1"/>
        </w:tblPrEx>
        <w:trPr>
          <w:cantSplit/>
        </w:trPr>
        <w:tc>
          <w:tcPr>
            <w:tcW w:w="4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7BE4E9" w14:textId="77777777" w:rsidR="007A6749" w:rsidRPr="006F7B96" w:rsidRDefault="007A6749" w:rsidP="007A6749">
            <w:pPr>
              <w:pStyle w:val="NormalIndent2"/>
              <w:spacing w:before="120" w:after="120"/>
              <w:ind w:left="0"/>
              <w:rPr>
                <w:rFonts w:ascii="Arial" w:hAnsi="Arial" w:cs="Arial"/>
                <w:sz w:val="18"/>
                <w:szCs w:val="18"/>
              </w:rPr>
            </w:pPr>
            <w:r w:rsidRPr="006F7B96">
              <w:rPr>
                <w:rFonts w:ascii="Arial" w:hAnsi="Arial" w:cs="Arial"/>
                <w:sz w:val="18"/>
                <w:szCs w:val="18"/>
              </w:rPr>
              <w:t>Themes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3099004" w14:textId="77777777" w:rsidR="007A6749" w:rsidRPr="006F7B96" w:rsidRDefault="007A6749" w:rsidP="007A6749">
            <w:pPr>
              <w:jc w:val="right"/>
              <w:rPr>
                <w:rFonts w:ascii="Arial" w:eastAsia="Calibri" w:hAnsi="Arial" w:cs="Arial"/>
                <w:color w:val="000000"/>
                <w:sz w:val="18"/>
                <w:szCs w:val="18"/>
              </w:rPr>
            </w:pPr>
            <w:r w:rsidRPr="006F7B96">
              <w:rPr>
                <w:rFonts w:ascii="Arial" w:hAnsi="Arial" w:cs="Arial"/>
                <w:color w:val="000000"/>
                <w:sz w:val="18"/>
                <w:szCs w:val="18"/>
              </w:rPr>
              <w:t>$4.55</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0E6CD55" w14:textId="77777777" w:rsidR="007A6749" w:rsidRPr="006F7B96" w:rsidRDefault="007A6749" w:rsidP="007A6749">
            <w:pPr>
              <w:spacing w:before="120" w:after="120"/>
              <w:jc w:val="right"/>
              <w:rPr>
                <w:rFonts w:ascii="Arial" w:eastAsia="Calibri" w:hAnsi="Arial" w:cs="Arial"/>
                <w:sz w:val="18"/>
                <w:szCs w:val="18"/>
              </w:rPr>
            </w:pPr>
            <w:r w:rsidRPr="006F7B96">
              <w:rPr>
                <w:rFonts w:ascii="Arial" w:hAnsi="Arial" w:cs="Arial"/>
                <w:sz w:val="18"/>
                <w:szCs w:val="18"/>
              </w:rPr>
              <w:t>$5.00</w:t>
            </w:r>
          </w:p>
        </w:tc>
      </w:tr>
    </w:tbl>
    <w:p w14:paraId="7E02AF1B" w14:textId="77777777" w:rsidR="007A6749" w:rsidRDefault="007A6749" w:rsidP="007A6749"/>
    <w:p w14:paraId="48049F3C" w14:textId="77777777" w:rsidR="00DE2E2F" w:rsidRDefault="00DE2E2F" w:rsidP="00DE2E2F"/>
    <w:p w14:paraId="745DA785" w14:textId="77777777" w:rsidR="007A6749" w:rsidRDefault="007A6749" w:rsidP="007A6749">
      <w:pPr>
        <w:pStyle w:val="Heading2"/>
        <w:numPr>
          <w:ilvl w:val="1"/>
          <w:numId w:val="1"/>
        </w:numPr>
      </w:pPr>
      <w:r>
        <w:t xml:space="preserve">We will take reasonable steps to deliver content to your compatible handset using the </w:t>
      </w:r>
      <w:proofErr w:type="spellStart"/>
      <w:r>
        <w:t>MobileFun</w:t>
      </w:r>
      <w:proofErr w:type="spellEnd"/>
      <w:r>
        <w:t xml:space="preserve"> service. However in some circumstances, these items may be undeliverable due to technological difficulties or because your handset: </w:t>
      </w:r>
    </w:p>
    <w:p w14:paraId="47F09AA4" w14:textId="77777777" w:rsidR="007A6749" w:rsidRDefault="007A6749" w:rsidP="007A6749">
      <w:pPr>
        <w:pStyle w:val="BodyTextIndent2"/>
        <w:numPr>
          <w:ilvl w:val="0"/>
          <w:numId w:val="15"/>
        </w:numPr>
      </w:pPr>
      <w:r>
        <w:t xml:space="preserve">is not working properly; </w:t>
      </w:r>
    </w:p>
    <w:p w14:paraId="74697332" w14:textId="77777777" w:rsidR="007A6749" w:rsidRDefault="007A6749" w:rsidP="007A6749">
      <w:pPr>
        <w:pStyle w:val="BodyTextIndent2"/>
        <w:numPr>
          <w:ilvl w:val="0"/>
          <w:numId w:val="15"/>
        </w:numPr>
      </w:pPr>
      <w:r>
        <w:t>is switched off; or</w:t>
      </w:r>
    </w:p>
    <w:p w14:paraId="0C753B68" w14:textId="77777777" w:rsidR="007A6749" w:rsidRDefault="007A6749" w:rsidP="007A6749">
      <w:pPr>
        <w:pStyle w:val="BodyTextIndent2"/>
        <w:numPr>
          <w:ilvl w:val="0"/>
          <w:numId w:val="15"/>
        </w:numPr>
      </w:pPr>
      <w:r>
        <w:t>is not in a mobile service area; or</w:t>
      </w:r>
    </w:p>
    <w:p w14:paraId="0874AA2D" w14:textId="77777777" w:rsidR="007A6749" w:rsidRDefault="007A6749" w:rsidP="007A6749">
      <w:pPr>
        <w:pStyle w:val="BodyTextIndent2"/>
        <w:numPr>
          <w:ilvl w:val="0"/>
          <w:numId w:val="15"/>
        </w:numPr>
      </w:pPr>
      <w:r>
        <w:t>is not a compatible handset.</w:t>
      </w:r>
    </w:p>
    <w:p w14:paraId="7EB125F5" w14:textId="77777777" w:rsidR="00DE2E2F" w:rsidRDefault="007A6749" w:rsidP="00DE2E2F">
      <w:pPr>
        <w:pStyle w:val="BodyTextIndent2"/>
        <w:ind w:left="737"/>
      </w:pPr>
      <w:r w:rsidRPr="004B590A">
        <w:t>You will have 5 days</w:t>
      </w:r>
      <w:r>
        <w:t xml:space="preserve"> </w:t>
      </w:r>
      <w:r w:rsidRPr="004B590A">
        <w:t>to reattempt to download the content after requesting it. In this instance we do not charge you for the content again</w:t>
      </w:r>
      <w:r w:rsidRPr="00F94AA6">
        <w:t xml:space="preserve">. To download the content again, go to the My Downloads link within </w:t>
      </w:r>
      <w:proofErr w:type="spellStart"/>
      <w:r w:rsidRPr="00F94AA6">
        <w:t>MobileFun</w:t>
      </w:r>
      <w:proofErr w:type="spellEnd"/>
      <w:r w:rsidRPr="00F94AA6">
        <w:t>. You</w:t>
      </w:r>
      <w:r w:rsidRPr="004B590A">
        <w:t xml:space="preserve"> must pay for each request to purchase </w:t>
      </w:r>
      <w:proofErr w:type="spellStart"/>
      <w:r w:rsidRPr="004B590A">
        <w:t>MobileFun</w:t>
      </w:r>
      <w:proofErr w:type="spellEnd"/>
      <w:r w:rsidRPr="004B590A">
        <w:t xml:space="preserve"> content sent from your handset, even if that request is not delivered or received or the material </w:t>
      </w:r>
      <w:r>
        <w:t>is not successfully delivered.</w:t>
      </w:r>
    </w:p>
    <w:p w14:paraId="6D0A2F3F" w14:textId="77777777" w:rsidR="00DE2E2F" w:rsidRDefault="00DE2E2F" w:rsidP="00DE2E2F">
      <w:pPr>
        <w:pStyle w:val="Indent1"/>
      </w:pPr>
      <w:bookmarkStart w:id="275" w:name="_Toc406071694"/>
      <w:r>
        <w:t>Use</w:t>
      </w:r>
      <w:bookmarkEnd w:id="275"/>
    </w:p>
    <w:p w14:paraId="3AC37ED8" w14:textId="77777777" w:rsidR="00DE2E2F" w:rsidRDefault="00DE2E2F" w:rsidP="00DE2E2F">
      <w:pPr>
        <w:pStyle w:val="Heading2"/>
        <w:numPr>
          <w:ilvl w:val="1"/>
          <w:numId w:val="1"/>
        </w:numPr>
      </w:pPr>
      <w:r>
        <w:t xml:space="preserve">Our </w:t>
      </w:r>
      <w:proofErr w:type="spellStart"/>
      <w:r>
        <w:t>FairPlay</w:t>
      </w:r>
      <w:proofErr w:type="spellEnd"/>
      <w:r>
        <w:t xml:space="preserve"> Policy (set out in </w:t>
      </w:r>
      <w:hyperlink r:id="rId33" w:history="1">
        <w:r>
          <w:t>Part A – General of the Telstra Mobile section of Our Customer Terms</w:t>
        </w:r>
      </w:hyperlink>
      <w:r>
        <w:t xml:space="preserve">) applies to your use of the </w:t>
      </w:r>
      <w:proofErr w:type="spellStart"/>
      <w:r>
        <w:t>MobileFun</w:t>
      </w:r>
      <w:proofErr w:type="spellEnd"/>
      <w:r>
        <w:t xml:space="preserve"> service.  </w:t>
      </w:r>
      <w:r>
        <w:rPr>
          <w:rFonts w:ascii="Arial" w:hAnsi="Arial" w:cs="Arial"/>
          <w:sz w:val="18"/>
          <w:szCs w:val="18"/>
        </w:rPr>
        <w:t xml:space="preserve">To see these terms – home and family customers </w:t>
      </w:r>
      <w:hyperlink r:id="rId34" w:history="1">
        <w:r>
          <w:rPr>
            <w:rStyle w:val="Hyperlink"/>
            <w:rFonts w:ascii="Arial" w:hAnsi="Arial" w:cs="Arial"/>
            <w:sz w:val="18"/>
            <w:szCs w:val="18"/>
          </w:rPr>
          <w:t>click here</w:t>
        </w:r>
      </w:hyperlink>
      <w:r>
        <w:rPr>
          <w:rFonts w:ascii="Arial" w:hAnsi="Arial" w:cs="Arial"/>
          <w:sz w:val="18"/>
          <w:szCs w:val="18"/>
        </w:rPr>
        <w:t xml:space="preserve">; business and government customers </w:t>
      </w:r>
      <w:hyperlink r:id="rId35" w:history="1">
        <w:r>
          <w:rPr>
            <w:rStyle w:val="Hyperlink"/>
            <w:rFonts w:ascii="Arial" w:hAnsi="Arial" w:cs="Arial"/>
            <w:sz w:val="18"/>
            <w:szCs w:val="18"/>
          </w:rPr>
          <w:t>click here</w:t>
        </w:r>
      </w:hyperlink>
      <w:r>
        <w:rPr>
          <w:rFonts w:ascii="Arial" w:hAnsi="Arial" w:cs="Arial"/>
          <w:sz w:val="18"/>
          <w:szCs w:val="18"/>
        </w:rPr>
        <w:t>.</w:t>
      </w:r>
    </w:p>
    <w:p w14:paraId="78E60127" w14:textId="77777777" w:rsidR="00DE2E2F" w:rsidRDefault="00DE2E2F" w:rsidP="00DE2E2F">
      <w:pPr>
        <w:pStyle w:val="Indent1"/>
      </w:pPr>
      <w:bookmarkStart w:id="276" w:name="_Toc406071695"/>
      <w:r>
        <w:lastRenderedPageBreak/>
        <w:t>Prohibited use</w:t>
      </w:r>
      <w:bookmarkEnd w:id="276"/>
    </w:p>
    <w:p w14:paraId="2AC72975" w14:textId="77777777" w:rsidR="00DE2E2F" w:rsidRDefault="00DE2E2F" w:rsidP="00DE2E2F">
      <w:pPr>
        <w:pStyle w:val="Heading2"/>
        <w:numPr>
          <w:ilvl w:val="1"/>
          <w:numId w:val="1"/>
        </w:numPr>
      </w:pPr>
      <w:r>
        <w:t xml:space="preserve">You cannot use the </w:t>
      </w:r>
      <w:proofErr w:type="spellStart"/>
      <w:r>
        <w:t>MobileFun</w:t>
      </w:r>
      <w:proofErr w:type="spellEnd"/>
      <w:r>
        <w:t xml:space="preserve"> service for the purposes of: </w:t>
      </w:r>
    </w:p>
    <w:p w14:paraId="358E43BF" w14:textId="77777777" w:rsidR="00DE2E2F" w:rsidRDefault="00DE2E2F" w:rsidP="00DE2E2F">
      <w:pPr>
        <w:pStyle w:val="BodyTextIndent2"/>
        <w:numPr>
          <w:ilvl w:val="0"/>
          <w:numId w:val="16"/>
        </w:numPr>
      </w:pPr>
      <w:r>
        <w:t>advertising products or services; or</w:t>
      </w:r>
    </w:p>
    <w:p w14:paraId="2DC9D2DA" w14:textId="77777777" w:rsidR="00DE2E2F" w:rsidRDefault="00DE2E2F" w:rsidP="00DE2E2F">
      <w:pPr>
        <w:pStyle w:val="BodyTextIndent2"/>
        <w:numPr>
          <w:ilvl w:val="0"/>
          <w:numId w:val="16"/>
        </w:numPr>
      </w:pPr>
      <w:r>
        <w:t xml:space="preserve">resale of </w:t>
      </w:r>
      <w:proofErr w:type="spellStart"/>
      <w:r>
        <w:t>MobileFun</w:t>
      </w:r>
      <w:proofErr w:type="spellEnd"/>
      <w:r>
        <w:t xml:space="preserve"> or other commercial use.</w:t>
      </w:r>
    </w:p>
    <w:p w14:paraId="32AAAE38" w14:textId="77777777" w:rsidR="00DE2E2F" w:rsidRPr="00982F2A" w:rsidRDefault="00DE2E2F" w:rsidP="00DE2E2F">
      <w:pPr>
        <w:pStyle w:val="Indent1"/>
      </w:pPr>
      <w:bookmarkStart w:id="277" w:name="_Toc406071696"/>
      <w:r w:rsidRPr="00982F2A">
        <w:t>SMS Subscription Services</w:t>
      </w:r>
      <w:r w:rsidR="007A6749">
        <w:t xml:space="preserve"> – Telstra mobile service customers only</w:t>
      </w:r>
      <w:bookmarkEnd w:id="277"/>
    </w:p>
    <w:p w14:paraId="58EA5696" w14:textId="77777777" w:rsidR="00DE2E2F" w:rsidRPr="00DE7351" w:rsidRDefault="00DE2E2F" w:rsidP="00DE2E2F">
      <w:pPr>
        <w:pStyle w:val="Heading2"/>
        <w:numPr>
          <w:ilvl w:val="1"/>
          <w:numId w:val="1"/>
        </w:numPr>
      </w:pPr>
      <w:r w:rsidRPr="00DE7351">
        <w:t xml:space="preserve">If you have a compatible </w:t>
      </w:r>
      <w:r w:rsidR="007A6749">
        <w:t xml:space="preserve">Telstra </w:t>
      </w:r>
      <w:r w:rsidRPr="00DE7351">
        <w:t xml:space="preserve">WAP enabled mobile handset, you may subscribe to one or more SMS Subscription Services, which will allow you to download a </w:t>
      </w:r>
      <w:r>
        <w:t xml:space="preserve">Mobile Ringtone </w:t>
      </w:r>
      <w:r w:rsidRPr="00DE7351">
        <w:t>(“</w:t>
      </w:r>
      <w:r>
        <w:t xml:space="preserve">Tone </w:t>
      </w:r>
      <w:r w:rsidRPr="00DE7351">
        <w:t>of the Week”) or a</w:t>
      </w:r>
      <w:r w:rsidRPr="00DE7351">
        <w:rPr>
          <w:lang w:val="en-US"/>
        </w:rPr>
        <w:t xml:space="preserve"> Mobile </w:t>
      </w:r>
      <w:r>
        <w:rPr>
          <w:lang w:val="en-US"/>
        </w:rPr>
        <w:t xml:space="preserve">Wallpaper </w:t>
      </w:r>
      <w:r w:rsidRPr="00DE7351">
        <w:t>(“</w:t>
      </w:r>
      <w:r>
        <w:t xml:space="preserve">Wallpaper </w:t>
      </w:r>
      <w:r w:rsidRPr="00DE7351">
        <w:t xml:space="preserve">of the Week”) nominated by us each week to your mobile handset.  </w:t>
      </w:r>
    </w:p>
    <w:p w14:paraId="310893D5" w14:textId="77777777" w:rsidR="00DE2E2F" w:rsidRPr="00DE7351" w:rsidRDefault="00DE2E2F" w:rsidP="00DE2E2F">
      <w:pPr>
        <w:pStyle w:val="Heading2"/>
        <w:numPr>
          <w:ilvl w:val="1"/>
          <w:numId w:val="1"/>
        </w:numPr>
      </w:pPr>
      <w:r w:rsidRPr="00DE7351">
        <w:t>For each SMS Subscription Service subscribed to, each week subscribers will receive:</w:t>
      </w:r>
    </w:p>
    <w:p w14:paraId="311C15F7" w14:textId="77777777" w:rsidR="00DE2E2F" w:rsidRPr="00DE7351" w:rsidRDefault="00DE2E2F" w:rsidP="00DE2E2F">
      <w:pPr>
        <w:pStyle w:val="BodyTextIndent2"/>
        <w:numPr>
          <w:ilvl w:val="0"/>
          <w:numId w:val="39"/>
        </w:numPr>
      </w:pPr>
      <w:r w:rsidRPr="00DE7351">
        <w:t xml:space="preserve">an SMS containing a WAP link to the </w:t>
      </w:r>
      <w:proofErr w:type="spellStart"/>
      <w:r w:rsidRPr="00DE7351">
        <w:t>BigPond</w:t>
      </w:r>
      <w:proofErr w:type="spellEnd"/>
      <w:r w:rsidRPr="00DE7351">
        <w:t xml:space="preserve"> </w:t>
      </w:r>
      <w:r>
        <w:t>tones and pics mobile site</w:t>
      </w:r>
      <w:r w:rsidRPr="00DE7351">
        <w:t xml:space="preserve">, which enables the downloading of the nominated Mobile </w:t>
      </w:r>
      <w:r>
        <w:t xml:space="preserve">Ringtone </w:t>
      </w:r>
      <w:r w:rsidRPr="00DE7351">
        <w:t>(for subscribers to “</w:t>
      </w:r>
      <w:r>
        <w:t xml:space="preserve">Tone </w:t>
      </w:r>
      <w:r w:rsidRPr="00DE7351">
        <w:t xml:space="preserve">of the Week”) or </w:t>
      </w:r>
      <w:r w:rsidRPr="00DE7351">
        <w:rPr>
          <w:lang w:val="en-US"/>
        </w:rPr>
        <w:t xml:space="preserve">Mobile </w:t>
      </w:r>
      <w:r>
        <w:rPr>
          <w:lang w:val="en-US"/>
        </w:rPr>
        <w:t xml:space="preserve">Wallpaper </w:t>
      </w:r>
      <w:r w:rsidRPr="00DE7351">
        <w:rPr>
          <w:lang w:val="en-US"/>
        </w:rPr>
        <w:t>(for subscribers to “</w:t>
      </w:r>
      <w:r>
        <w:rPr>
          <w:lang w:val="en-US"/>
        </w:rPr>
        <w:t xml:space="preserve">Wallpaper </w:t>
      </w:r>
      <w:r w:rsidRPr="00DE7351">
        <w:rPr>
          <w:lang w:val="en-US"/>
        </w:rPr>
        <w:t xml:space="preserve">of the </w:t>
      </w:r>
      <w:r>
        <w:rPr>
          <w:lang w:val="en-US"/>
        </w:rPr>
        <w:t>W</w:t>
      </w:r>
      <w:r w:rsidRPr="00DE7351">
        <w:rPr>
          <w:lang w:val="en-US"/>
        </w:rPr>
        <w:t xml:space="preserve">eek”) </w:t>
      </w:r>
      <w:r w:rsidRPr="00DE7351">
        <w:t>for that week to their mobile handset (“</w:t>
      </w:r>
      <w:r w:rsidRPr="00DE7351">
        <w:rPr>
          <w:b/>
        </w:rPr>
        <w:t>notification SMS</w:t>
      </w:r>
      <w:r w:rsidRPr="00DE7351">
        <w:t>”).  The WAP link will remain active for 2 weeks from the date of the SMS; and</w:t>
      </w:r>
    </w:p>
    <w:p w14:paraId="1D83786E" w14:textId="77777777" w:rsidR="00DE2E2F" w:rsidRPr="00DE7351" w:rsidRDefault="00DE2E2F" w:rsidP="00DE2E2F">
      <w:pPr>
        <w:pStyle w:val="BodyTextIndent2"/>
        <w:numPr>
          <w:ilvl w:val="0"/>
          <w:numId w:val="39"/>
        </w:numPr>
      </w:pPr>
      <w:r w:rsidRPr="00DE7351">
        <w:t>a separate SMS detailing the amount billed to or deducted from the customer’s account (“</w:t>
      </w:r>
      <w:r w:rsidRPr="00DE7351">
        <w:rPr>
          <w:b/>
        </w:rPr>
        <w:t>billing SMS</w:t>
      </w:r>
      <w:r w:rsidRPr="00DE7351">
        <w:t>”).</w:t>
      </w:r>
    </w:p>
    <w:p w14:paraId="57AFC351" w14:textId="77777777" w:rsidR="00DE2E2F" w:rsidRPr="00DE7351" w:rsidRDefault="00DE2E2F" w:rsidP="00DE2E2F">
      <w:pPr>
        <w:pStyle w:val="Heading2"/>
        <w:numPr>
          <w:ilvl w:val="1"/>
          <w:numId w:val="1"/>
        </w:numPr>
      </w:pPr>
      <w:r w:rsidRPr="00DE7351">
        <w:t xml:space="preserve">For each notification SMS, you will be charged the standard item price for the nominated </w:t>
      </w:r>
      <w:r>
        <w:t xml:space="preserve">Mobile Ringtone </w:t>
      </w:r>
      <w:r w:rsidRPr="00DE7351">
        <w:t xml:space="preserve">or </w:t>
      </w:r>
      <w:r>
        <w:t xml:space="preserve">Mobile Wallpaper </w:t>
      </w:r>
      <w:r w:rsidRPr="00DE7351">
        <w:t xml:space="preserve">unless: </w:t>
      </w:r>
    </w:p>
    <w:p w14:paraId="0CE4CC7A" w14:textId="77777777" w:rsidR="00DE2E2F" w:rsidRPr="00DE7351" w:rsidRDefault="00DE2E2F" w:rsidP="00DE2E2F">
      <w:pPr>
        <w:pStyle w:val="BodyTextIndent2"/>
        <w:numPr>
          <w:ilvl w:val="0"/>
          <w:numId w:val="40"/>
        </w:numPr>
      </w:pPr>
      <w:r w:rsidRPr="00DE7351">
        <w:t xml:space="preserve">you unsubscribe from that particular SMS Subscription Service via the </w:t>
      </w:r>
      <w:proofErr w:type="spellStart"/>
      <w:r w:rsidRPr="00DE7351">
        <w:t>BigPond</w:t>
      </w:r>
      <w:proofErr w:type="spellEnd"/>
      <w:r w:rsidRPr="00DE7351">
        <w:t xml:space="preserve"> menu on your handset</w:t>
      </w:r>
      <w:r>
        <w:t xml:space="preserve"> or by calling us on 125 111</w:t>
      </w:r>
      <w:r w:rsidRPr="00DE7351">
        <w:t xml:space="preserve">.  A request to unsubscribe from a service takes approximately one business day to process; </w:t>
      </w:r>
    </w:p>
    <w:p w14:paraId="408513D3" w14:textId="77777777" w:rsidR="00DE2E2F" w:rsidRPr="00DE7351" w:rsidRDefault="00DE2E2F" w:rsidP="00DE2E2F">
      <w:pPr>
        <w:pStyle w:val="BodyTextIndent2"/>
        <w:numPr>
          <w:ilvl w:val="0"/>
          <w:numId w:val="40"/>
        </w:numPr>
      </w:pPr>
      <w:r w:rsidRPr="00DE7351">
        <w:t xml:space="preserve">we cease providing the SMS Subscription Service subscribed to; or </w:t>
      </w:r>
    </w:p>
    <w:p w14:paraId="4C5665A3" w14:textId="77777777" w:rsidR="00DE2E2F" w:rsidRPr="00DE7351" w:rsidRDefault="00DE2E2F" w:rsidP="00DE2E2F">
      <w:pPr>
        <w:pStyle w:val="BodyTextIndent2"/>
        <w:numPr>
          <w:ilvl w:val="0"/>
          <w:numId w:val="40"/>
        </w:numPr>
      </w:pPr>
      <w:r w:rsidRPr="00DE7351">
        <w:t xml:space="preserve">if you are a pre-paid mobile customer, your account balance is zero for three weeks in a row, in which case you will be unsubscribed from the SMS Subscription Service subscribed to.  </w:t>
      </w:r>
    </w:p>
    <w:p w14:paraId="2985EBD8" w14:textId="77777777" w:rsidR="007A6749" w:rsidRPr="0009104A" w:rsidRDefault="00DE2E2F" w:rsidP="007A6749">
      <w:pPr>
        <w:pStyle w:val="Indent1"/>
      </w:pPr>
      <w:bookmarkStart w:id="278" w:name="_Toc406071697"/>
      <w:r>
        <w:t>SMS Alerts</w:t>
      </w:r>
      <w:r w:rsidR="007A6749">
        <w:t xml:space="preserve">– </w:t>
      </w:r>
      <w:r w:rsidR="007A6749" w:rsidRPr="006D5F0D">
        <w:t>Telstra mobile service customers only</w:t>
      </w:r>
      <w:bookmarkEnd w:id="278"/>
    </w:p>
    <w:p w14:paraId="11B577D7" w14:textId="77777777" w:rsidR="00DE2E2F" w:rsidRPr="00515F23" w:rsidRDefault="00DE2E2F" w:rsidP="00DE2E2F">
      <w:pPr>
        <w:pStyle w:val="Indent1"/>
      </w:pPr>
    </w:p>
    <w:p w14:paraId="79C339AF" w14:textId="77777777" w:rsidR="00DE2E2F" w:rsidRPr="00515F23" w:rsidRDefault="00DE2E2F" w:rsidP="00DE2E2F">
      <w:pPr>
        <w:pStyle w:val="Heading2"/>
        <w:numPr>
          <w:ilvl w:val="1"/>
          <w:numId w:val="1"/>
        </w:numPr>
      </w:pPr>
      <w:r w:rsidRPr="00515F23">
        <w:t>You may</w:t>
      </w:r>
      <w:r>
        <w:t xml:space="preserve"> agree to receive SMS alerts about news, promotions, marketing and special offers for </w:t>
      </w:r>
      <w:proofErr w:type="spellStart"/>
      <w:r>
        <w:t>MobileFun</w:t>
      </w:r>
      <w:proofErr w:type="spellEnd"/>
      <w:r>
        <w:t xml:space="preserve"> and related products and services (“</w:t>
      </w:r>
      <w:r w:rsidRPr="00515F23">
        <w:rPr>
          <w:b/>
        </w:rPr>
        <w:t>SMS Alerts</w:t>
      </w:r>
      <w:r>
        <w:t xml:space="preserve">”) </w:t>
      </w:r>
      <w:r>
        <w:lastRenderedPageBreak/>
        <w:t xml:space="preserve">from time to time by opting in to receive SMS Alerts via the </w:t>
      </w:r>
      <w:proofErr w:type="spellStart"/>
      <w:r>
        <w:t>MobileFun</w:t>
      </w:r>
      <w:proofErr w:type="spellEnd"/>
      <w:r>
        <w:t xml:space="preserve"> service on your compatible handset.  You may choose to unsubscribe from these SMS Alerts at any time by contacting us on the number provided in each SMS Alert.  We will not charge you for SMS Alerts.</w:t>
      </w:r>
    </w:p>
    <w:p w14:paraId="5188F2D2" w14:textId="77777777" w:rsidR="00DE2E2F" w:rsidRPr="00DE2E2F" w:rsidRDefault="00DE2E2F" w:rsidP="00DE2E2F">
      <w:pPr>
        <w:pStyle w:val="Heading2"/>
        <w:numPr>
          <w:ilvl w:val="0"/>
          <w:numId w:val="0"/>
        </w:numPr>
      </w:pPr>
    </w:p>
    <w:p w14:paraId="0DD8530F" w14:textId="77777777" w:rsidR="006229C8" w:rsidRDefault="006229C8">
      <w:pPr>
        <w:pStyle w:val="Heading1"/>
      </w:pPr>
      <w:bookmarkStart w:id="279" w:name="_Toc406071698"/>
      <w:proofErr w:type="spellStart"/>
      <w:r>
        <w:t>BlueSkyFrog</w:t>
      </w:r>
      <w:proofErr w:type="spellEnd"/>
      <w:r>
        <w:t xml:space="preserve"> (BSF) for Telstra Service</w:t>
      </w:r>
      <w:bookmarkEnd w:id="279"/>
    </w:p>
    <w:p w14:paraId="3EF72816" w14:textId="77777777" w:rsidR="006229C8" w:rsidRDefault="006229C8">
      <w:pPr>
        <w:pStyle w:val="Indent1"/>
      </w:pPr>
      <w:bookmarkStart w:id="280" w:name="_Toc406071699"/>
      <w:r>
        <w:t>Availability</w:t>
      </w:r>
      <w:bookmarkEnd w:id="280"/>
    </w:p>
    <w:p w14:paraId="2AC9B254" w14:textId="77777777" w:rsidR="006229C8" w:rsidRDefault="006229C8">
      <w:pPr>
        <w:pStyle w:val="Heading2"/>
        <w:rPr>
          <w:color w:val="000000"/>
        </w:rPr>
      </w:pPr>
      <w:r>
        <w:rPr>
          <w:color w:val="000000"/>
        </w:rPr>
        <w:t xml:space="preserve">You can use the BSF for Telstra Service if you are a post-paid mobile customer or Telstra Pre-Paid Plus customer on Telstra’s </w:t>
      </w:r>
      <w:r w:rsidR="00500AE1" w:rsidRPr="00C12048">
        <w:rPr>
          <w:color w:val="000000"/>
        </w:rPr>
        <w:t>GSM, 3G or Next G</w:t>
      </w:r>
      <w:r w:rsidR="00500AE1">
        <w:rPr>
          <w:color w:val="000000"/>
        </w:rPr>
        <w:t xml:space="preserve"> </w:t>
      </w:r>
      <w:r>
        <w:rPr>
          <w:color w:val="000000"/>
        </w:rPr>
        <w:t>network</w:t>
      </w:r>
      <w:r w:rsidR="00500AE1">
        <w:rPr>
          <w:color w:val="000000"/>
        </w:rPr>
        <w:t>s</w:t>
      </w:r>
      <w:r>
        <w:rPr>
          <w:color w:val="000000"/>
        </w:rPr>
        <w:t xml:space="preserve">.  You must also have a compatible handset.  Not all handsets will be able to receive the content you have requested through this service.  A list of compatible handsets are available at </w:t>
      </w:r>
      <w:hyperlink r:id="rId36" w:history="1">
        <w:r>
          <w:rPr>
            <w:rStyle w:val="Hyperlink"/>
          </w:rPr>
          <w:t>http://telstra.blueskyfrog.com/compatible_handsets.cfm</w:t>
        </w:r>
      </w:hyperlink>
      <w:r>
        <w:rPr>
          <w:color w:val="000000"/>
        </w:rPr>
        <w:t xml:space="preserve"> or by calling 1300 737 276.  You should check whether your handset is compatible before using the BSF for Telstra Service.</w:t>
      </w:r>
    </w:p>
    <w:p w14:paraId="16CB0E4B" w14:textId="77777777" w:rsidR="006229C8" w:rsidRDefault="006229C8">
      <w:pPr>
        <w:pStyle w:val="Heading2"/>
        <w:rPr>
          <w:color w:val="000000"/>
        </w:rPr>
      </w:pPr>
      <w:r>
        <w:rPr>
          <w:color w:val="000000"/>
        </w:rPr>
        <w:t>To order content from this service, simply send an SMS request containing the relevant content ID code to 176.  Content on the BSF for Telstra Service may only be requested for the mobile service from which you send the SMS request.</w:t>
      </w:r>
    </w:p>
    <w:p w14:paraId="06F01B8E" w14:textId="77777777" w:rsidR="006229C8" w:rsidRDefault="006229C8">
      <w:pPr>
        <w:pStyle w:val="Heading2"/>
        <w:rPr>
          <w:color w:val="000000"/>
        </w:rPr>
      </w:pPr>
      <w:r>
        <w:rPr>
          <w:color w:val="000000"/>
        </w:rPr>
        <w:t xml:space="preserve">The BSF for Telstra Service also comprises a chargeable facility to assist you to replace icons (also known as operator logos) from your handset with the Telstra icon. </w:t>
      </w:r>
    </w:p>
    <w:p w14:paraId="445DD4ED" w14:textId="77777777" w:rsidR="006229C8" w:rsidRDefault="006229C8">
      <w:pPr>
        <w:pStyle w:val="Indent1"/>
      </w:pPr>
      <w:bookmarkStart w:id="281" w:name="_Toc406071700"/>
      <w:r>
        <w:t>Prohibited use</w:t>
      </w:r>
      <w:bookmarkEnd w:id="281"/>
    </w:p>
    <w:p w14:paraId="5EBE66BB" w14:textId="77777777" w:rsidR="006229C8" w:rsidRDefault="006229C8">
      <w:pPr>
        <w:pStyle w:val="Heading2"/>
        <w:rPr>
          <w:color w:val="000000"/>
        </w:rPr>
      </w:pPr>
      <w:r>
        <w:rPr>
          <w:color w:val="000000"/>
        </w:rPr>
        <w:t>You cannot use the BSF for Telstra Service for the purposes of:</w:t>
      </w:r>
    </w:p>
    <w:p w14:paraId="4977FD95" w14:textId="77777777" w:rsidR="006229C8" w:rsidRDefault="006229C8">
      <w:pPr>
        <w:pStyle w:val="Heading3"/>
      </w:pPr>
      <w:r>
        <w:t>advertising products or services; or</w:t>
      </w:r>
    </w:p>
    <w:p w14:paraId="1B481B51" w14:textId="77777777" w:rsidR="006229C8" w:rsidRDefault="006229C8">
      <w:pPr>
        <w:pStyle w:val="Heading3"/>
      </w:pPr>
      <w:r>
        <w:t>resale of the BSF for Telstra Service or the content offered by the service, or other commercial use.</w:t>
      </w:r>
    </w:p>
    <w:p w14:paraId="384CB244" w14:textId="77777777" w:rsidR="006229C8" w:rsidRDefault="006229C8">
      <w:pPr>
        <w:pStyle w:val="Indent1"/>
      </w:pPr>
      <w:bookmarkStart w:id="282" w:name="_Toc406071701"/>
      <w:r>
        <w:t>Charges</w:t>
      </w:r>
      <w:bookmarkEnd w:id="282"/>
    </w:p>
    <w:p w14:paraId="715FAB40" w14:textId="77777777" w:rsidR="006229C8" w:rsidRDefault="006229C8">
      <w:pPr>
        <w:pStyle w:val="Heading2"/>
        <w:rPr>
          <w:color w:val="000000"/>
        </w:rPr>
      </w:pPr>
      <w:r>
        <w:rPr>
          <w:color w:val="000000"/>
        </w:rPr>
        <w:t>If you use the chargeable facility to replace an icon (also known as an operator logo) on your handset with the Telstra icon, we charge you $2.95 (GST incl.) per SMS request to replace.  Charges are incurred upon sending the SMS request.</w:t>
      </w:r>
    </w:p>
    <w:p w14:paraId="7E399A33" w14:textId="77777777" w:rsidR="006229C8" w:rsidRDefault="006229C8">
      <w:pPr>
        <w:pStyle w:val="Heading2"/>
        <w:rPr>
          <w:color w:val="000000"/>
        </w:rPr>
      </w:pPr>
      <w:r>
        <w:rPr>
          <w:color w:val="000000"/>
        </w:rPr>
        <w:t xml:space="preserve">When you send an SMS request for content, we charge you your standard rate for SMS.  In addition, if your download also requires the use of WAP (as is the case </w:t>
      </w:r>
      <w:r>
        <w:rPr>
          <w:color w:val="000000"/>
        </w:rPr>
        <w:lastRenderedPageBreak/>
        <w:t xml:space="preserve">with colour wallpapers, polyphonic ringtones, </w:t>
      </w:r>
      <w:proofErr w:type="spellStart"/>
      <w:r>
        <w:rPr>
          <w:color w:val="000000"/>
        </w:rPr>
        <w:t>truetones</w:t>
      </w:r>
      <w:proofErr w:type="spellEnd"/>
      <w:r>
        <w:rPr>
          <w:color w:val="000000"/>
        </w:rPr>
        <w:t xml:space="preserve">, </w:t>
      </w:r>
      <w:proofErr w:type="spellStart"/>
      <w:r>
        <w:rPr>
          <w:color w:val="000000"/>
        </w:rPr>
        <w:t>realtones</w:t>
      </w:r>
      <w:proofErr w:type="spellEnd"/>
      <w:r>
        <w:rPr>
          <w:color w:val="000000"/>
        </w:rPr>
        <w:t xml:space="preserve">, animated greetings and JAVA games), we will charge you your standard rate for </w:t>
      </w:r>
      <w:proofErr w:type="spellStart"/>
      <w:r w:rsidR="00500AE1" w:rsidRPr="00C12048">
        <w:t>BigPond</w:t>
      </w:r>
      <w:proofErr w:type="spellEnd"/>
      <w:r w:rsidR="00500AE1" w:rsidRPr="00C12048">
        <w:t xml:space="preserve"> Mobile Services </w:t>
      </w:r>
      <w:r>
        <w:rPr>
          <w:color w:val="000000"/>
        </w:rPr>
        <w:t xml:space="preserve">data usage which can be found in </w:t>
      </w:r>
      <w:hyperlink r:id="rId37" w:history="1">
        <w:r>
          <w:rPr>
            <w:rStyle w:val="Hyperlink"/>
          </w:rPr>
          <w:t>Part G – Data Services of the Telstra Mobile Section of Our Customer Terms</w:t>
        </w:r>
      </w:hyperlink>
      <w:r>
        <w:rPr>
          <w:color w:val="000000"/>
        </w:rPr>
        <w:t>.</w:t>
      </w:r>
    </w:p>
    <w:p w14:paraId="02DDA2B9" w14:textId="77777777" w:rsidR="006229C8" w:rsidRDefault="006229C8">
      <w:pPr>
        <w:pStyle w:val="Heading2"/>
        <w:rPr>
          <w:color w:val="000000"/>
        </w:rPr>
      </w:pPr>
      <w:r>
        <w:rPr>
          <w:color w:val="000000"/>
        </w:rPr>
        <w:t>We charge you the following for the content on the BSF for Telstra Service:</w:t>
      </w:r>
    </w:p>
    <w:tbl>
      <w:tblPr>
        <w:tblW w:w="6804" w:type="dxa"/>
        <w:tblInd w:w="817" w:type="dxa"/>
        <w:tblLayout w:type="fixed"/>
        <w:tblLook w:val="0000" w:firstRow="0" w:lastRow="0" w:firstColumn="0" w:lastColumn="0" w:noHBand="0" w:noVBand="0"/>
      </w:tblPr>
      <w:tblGrid>
        <w:gridCol w:w="3969"/>
        <w:gridCol w:w="1418"/>
        <w:gridCol w:w="1417"/>
      </w:tblGrid>
      <w:tr w:rsidR="006229C8" w14:paraId="0706A1E6" w14:textId="77777777">
        <w:trPr>
          <w:cantSplit/>
          <w:tblHeader/>
        </w:trPr>
        <w:tc>
          <w:tcPr>
            <w:tcW w:w="3969" w:type="dxa"/>
            <w:tcBorders>
              <w:top w:val="single" w:sz="6" w:space="0" w:color="auto"/>
              <w:left w:val="single" w:sz="6" w:space="0" w:color="auto"/>
              <w:bottom w:val="single" w:sz="4" w:space="0" w:color="auto"/>
              <w:right w:val="single" w:sz="6" w:space="0" w:color="auto"/>
            </w:tcBorders>
          </w:tcPr>
          <w:p w14:paraId="0BB840FE" w14:textId="77777777" w:rsidR="006229C8" w:rsidRDefault="006229C8">
            <w:pPr>
              <w:pStyle w:val="TableHead"/>
              <w:spacing w:before="120" w:after="120"/>
            </w:pPr>
            <w:r>
              <w:t>BSF for Telstra</w:t>
            </w:r>
          </w:p>
        </w:tc>
        <w:tc>
          <w:tcPr>
            <w:tcW w:w="1418" w:type="dxa"/>
            <w:tcBorders>
              <w:top w:val="single" w:sz="6" w:space="0" w:color="auto"/>
              <w:left w:val="single" w:sz="6" w:space="0" w:color="auto"/>
              <w:bottom w:val="single" w:sz="4" w:space="0" w:color="auto"/>
              <w:right w:val="single" w:sz="6" w:space="0" w:color="auto"/>
            </w:tcBorders>
          </w:tcPr>
          <w:p w14:paraId="36A20314" w14:textId="77777777" w:rsidR="006229C8" w:rsidRDefault="006229C8">
            <w:pPr>
              <w:pStyle w:val="TableHead"/>
              <w:spacing w:before="120" w:after="120"/>
            </w:pPr>
            <w:r>
              <w:t>GST excl.</w:t>
            </w:r>
          </w:p>
        </w:tc>
        <w:tc>
          <w:tcPr>
            <w:tcW w:w="1417" w:type="dxa"/>
            <w:tcBorders>
              <w:top w:val="single" w:sz="6" w:space="0" w:color="auto"/>
              <w:left w:val="single" w:sz="6" w:space="0" w:color="auto"/>
              <w:bottom w:val="single" w:sz="4" w:space="0" w:color="auto"/>
              <w:right w:val="single" w:sz="6" w:space="0" w:color="auto"/>
            </w:tcBorders>
          </w:tcPr>
          <w:p w14:paraId="005CE695" w14:textId="77777777" w:rsidR="006229C8" w:rsidRDefault="006229C8">
            <w:pPr>
              <w:pStyle w:val="TableHead"/>
              <w:spacing w:before="120" w:after="120"/>
            </w:pPr>
            <w:r>
              <w:t>GST incl.</w:t>
            </w:r>
          </w:p>
        </w:tc>
      </w:tr>
      <w:tr w:rsidR="006229C8" w14:paraId="71D6C182" w14:textId="77777777">
        <w:trPr>
          <w:cantSplit/>
        </w:trPr>
        <w:tc>
          <w:tcPr>
            <w:tcW w:w="3969" w:type="dxa"/>
            <w:tcBorders>
              <w:top w:val="single" w:sz="6" w:space="0" w:color="auto"/>
              <w:left w:val="single" w:sz="6" w:space="0" w:color="auto"/>
              <w:bottom w:val="single" w:sz="6" w:space="0" w:color="auto"/>
              <w:right w:val="single" w:sz="6" w:space="0" w:color="auto"/>
            </w:tcBorders>
          </w:tcPr>
          <w:p w14:paraId="247D97C6" w14:textId="77777777" w:rsidR="006229C8" w:rsidRDefault="006229C8">
            <w:pPr>
              <w:pStyle w:val="NormalIndent2"/>
              <w:spacing w:before="120" w:after="120"/>
              <w:ind w:left="0"/>
              <w:rPr>
                <w:rFonts w:ascii="Arial" w:hAnsi="Arial" w:cs="Arial"/>
                <w:iCs/>
                <w:sz w:val="18"/>
              </w:rPr>
            </w:pPr>
            <w:r>
              <w:rPr>
                <w:rFonts w:ascii="Arial" w:hAnsi="Arial" w:cs="Arial"/>
                <w:iCs/>
                <w:sz w:val="18"/>
              </w:rPr>
              <w:t xml:space="preserve">Ringtones, icons, </w:t>
            </w:r>
            <w:proofErr w:type="spellStart"/>
            <w:r>
              <w:rPr>
                <w:rFonts w:ascii="Arial" w:hAnsi="Arial" w:cs="Arial"/>
                <w:iCs/>
                <w:sz w:val="18"/>
              </w:rPr>
              <w:t>MCards</w:t>
            </w:r>
            <w:proofErr w:type="spellEnd"/>
            <w:r>
              <w:rPr>
                <w:rFonts w:ascii="Arial" w:hAnsi="Arial" w:cs="Arial"/>
                <w:iCs/>
                <w:sz w:val="18"/>
              </w:rPr>
              <w:t xml:space="preserve"> and screen savers downloaded to handsets (per intended item)</w:t>
            </w:r>
          </w:p>
        </w:tc>
        <w:tc>
          <w:tcPr>
            <w:tcW w:w="1418" w:type="dxa"/>
            <w:tcBorders>
              <w:top w:val="single" w:sz="6" w:space="0" w:color="auto"/>
              <w:bottom w:val="single" w:sz="6" w:space="0" w:color="auto"/>
              <w:right w:val="single" w:sz="6" w:space="0" w:color="auto"/>
            </w:tcBorders>
          </w:tcPr>
          <w:p w14:paraId="01345706" w14:textId="77777777" w:rsidR="006229C8" w:rsidRDefault="006229C8">
            <w:pPr>
              <w:spacing w:before="120" w:after="120"/>
              <w:jc w:val="right"/>
              <w:rPr>
                <w:rFonts w:ascii="Arial" w:hAnsi="Arial" w:cs="Arial"/>
                <w:iCs/>
                <w:sz w:val="18"/>
              </w:rPr>
            </w:pPr>
            <w:r>
              <w:rPr>
                <w:rFonts w:ascii="Arial" w:hAnsi="Arial" w:cs="Arial"/>
                <w:iCs/>
                <w:sz w:val="18"/>
              </w:rPr>
              <w:t>$2.68</w:t>
            </w:r>
          </w:p>
        </w:tc>
        <w:tc>
          <w:tcPr>
            <w:tcW w:w="1417" w:type="dxa"/>
            <w:tcBorders>
              <w:top w:val="single" w:sz="6" w:space="0" w:color="auto"/>
              <w:bottom w:val="single" w:sz="6" w:space="0" w:color="auto"/>
              <w:right w:val="single" w:sz="6" w:space="0" w:color="auto"/>
            </w:tcBorders>
          </w:tcPr>
          <w:p w14:paraId="4FFB2C13" w14:textId="77777777" w:rsidR="006229C8" w:rsidRDefault="006229C8">
            <w:pPr>
              <w:spacing w:before="120" w:after="120"/>
              <w:jc w:val="right"/>
              <w:rPr>
                <w:rFonts w:ascii="Arial" w:hAnsi="Arial" w:cs="Arial"/>
                <w:b/>
                <w:bCs/>
                <w:iCs/>
                <w:sz w:val="18"/>
              </w:rPr>
            </w:pPr>
            <w:r>
              <w:rPr>
                <w:rFonts w:ascii="Arial" w:hAnsi="Arial" w:cs="Arial"/>
                <w:b/>
                <w:bCs/>
                <w:iCs/>
                <w:sz w:val="18"/>
              </w:rPr>
              <w:t>$2.95</w:t>
            </w:r>
          </w:p>
        </w:tc>
      </w:tr>
      <w:tr w:rsidR="006229C8" w14:paraId="2E4C3EE0" w14:textId="77777777">
        <w:trPr>
          <w:cantSplit/>
        </w:trPr>
        <w:tc>
          <w:tcPr>
            <w:tcW w:w="3969" w:type="dxa"/>
            <w:tcBorders>
              <w:top w:val="single" w:sz="6" w:space="0" w:color="auto"/>
              <w:left w:val="single" w:sz="6" w:space="0" w:color="auto"/>
              <w:bottom w:val="single" w:sz="6" w:space="0" w:color="auto"/>
              <w:right w:val="single" w:sz="6" w:space="0" w:color="auto"/>
            </w:tcBorders>
          </w:tcPr>
          <w:p w14:paraId="56CA9BCD" w14:textId="77777777" w:rsidR="006229C8" w:rsidRDefault="006229C8">
            <w:pPr>
              <w:pStyle w:val="NormalIndent2"/>
              <w:spacing w:before="120" w:after="120"/>
              <w:ind w:left="0"/>
              <w:rPr>
                <w:rFonts w:ascii="Arial" w:hAnsi="Arial" w:cs="Arial"/>
                <w:iCs/>
                <w:sz w:val="18"/>
              </w:rPr>
            </w:pPr>
            <w:r>
              <w:rPr>
                <w:rFonts w:ascii="Arial" w:hAnsi="Arial" w:cs="Arial"/>
                <w:iCs/>
                <w:sz w:val="18"/>
              </w:rPr>
              <w:t xml:space="preserve">Colour wallpaper, polyphonic ringtones, </w:t>
            </w:r>
            <w:proofErr w:type="spellStart"/>
            <w:r>
              <w:rPr>
                <w:rFonts w:ascii="Arial" w:hAnsi="Arial" w:cs="Arial"/>
                <w:iCs/>
                <w:sz w:val="18"/>
              </w:rPr>
              <w:t>realtones</w:t>
            </w:r>
            <w:proofErr w:type="spellEnd"/>
            <w:r>
              <w:rPr>
                <w:rFonts w:ascii="Arial" w:hAnsi="Arial" w:cs="Arial"/>
                <w:iCs/>
                <w:sz w:val="18"/>
              </w:rPr>
              <w:t xml:space="preserve">, </w:t>
            </w:r>
            <w:proofErr w:type="spellStart"/>
            <w:r>
              <w:rPr>
                <w:rFonts w:ascii="Arial" w:hAnsi="Arial" w:cs="Arial"/>
                <w:iCs/>
                <w:sz w:val="18"/>
              </w:rPr>
              <w:t>truetones</w:t>
            </w:r>
            <w:proofErr w:type="spellEnd"/>
            <w:r>
              <w:rPr>
                <w:rFonts w:ascii="Arial" w:hAnsi="Arial" w:cs="Arial"/>
                <w:iCs/>
                <w:sz w:val="18"/>
              </w:rPr>
              <w:t xml:space="preserve"> and animated greetings downloaded to handsets (per intended item)</w:t>
            </w:r>
          </w:p>
        </w:tc>
        <w:tc>
          <w:tcPr>
            <w:tcW w:w="1418" w:type="dxa"/>
            <w:tcBorders>
              <w:top w:val="single" w:sz="6" w:space="0" w:color="auto"/>
              <w:bottom w:val="single" w:sz="6" w:space="0" w:color="auto"/>
              <w:right w:val="single" w:sz="6" w:space="0" w:color="auto"/>
            </w:tcBorders>
          </w:tcPr>
          <w:p w14:paraId="35C7DFD0" w14:textId="77777777" w:rsidR="006229C8" w:rsidRDefault="006229C8">
            <w:pPr>
              <w:spacing w:before="120" w:after="120"/>
              <w:jc w:val="right"/>
              <w:rPr>
                <w:rFonts w:ascii="Arial" w:hAnsi="Arial" w:cs="Arial"/>
                <w:iCs/>
                <w:sz w:val="18"/>
              </w:rPr>
            </w:pPr>
            <w:r>
              <w:rPr>
                <w:rFonts w:ascii="Arial" w:hAnsi="Arial" w:cs="Arial"/>
                <w:iCs/>
                <w:sz w:val="18"/>
              </w:rPr>
              <w:t>$3.59</w:t>
            </w:r>
          </w:p>
        </w:tc>
        <w:tc>
          <w:tcPr>
            <w:tcW w:w="1417" w:type="dxa"/>
            <w:tcBorders>
              <w:top w:val="single" w:sz="6" w:space="0" w:color="auto"/>
              <w:bottom w:val="single" w:sz="6" w:space="0" w:color="auto"/>
              <w:right w:val="single" w:sz="6" w:space="0" w:color="auto"/>
            </w:tcBorders>
          </w:tcPr>
          <w:p w14:paraId="4FE20E52" w14:textId="77777777" w:rsidR="006229C8" w:rsidRDefault="006229C8">
            <w:pPr>
              <w:spacing w:before="120" w:after="120"/>
              <w:jc w:val="right"/>
              <w:rPr>
                <w:rFonts w:ascii="Arial" w:hAnsi="Arial" w:cs="Arial"/>
                <w:b/>
                <w:bCs/>
                <w:iCs/>
                <w:sz w:val="18"/>
              </w:rPr>
            </w:pPr>
            <w:r>
              <w:rPr>
                <w:rFonts w:ascii="Arial" w:hAnsi="Arial" w:cs="Arial"/>
                <w:b/>
                <w:bCs/>
                <w:iCs/>
                <w:sz w:val="18"/>
              </w:rPr>
              <w:t>$3.95</w:t>
            </w:r>
          </w:p>
        </w:tc>
      </w:tr>
      <w:tr w:rsidR="006229C8" w14:paraId="045A05F9" w14:textId="77777777">
        <w:trPr>
          <w:cantSplit/>
        </w:trPr>
        <w:tc>
          <w:tcPr>
            <w:tcW w:w="3969" w:type="dxa"/>
            <w:tcBorders>
              <w:top w:val="single" w:sz="6" w:space="0" w:color="auto"/>
              <w:left w:val="single" w:sz="6" w:space="0" w:color="auto"/>
              <w:bottom w:val="single" w:sz="6" w:space="0" w:color="auto"/>
              <w:right w:val="single" w:sz="6" w:space="0" w:color="auto"/>
            </w:tcBorders>
          </w:tcPr>
          <w:p w14:paraId="3E14DE1C" w14:textId="77777777" w:rsidR="006229C8" w:rsidRDefault="006229C8">
            <w:pPr>
              <w:pStyle w:val="NormalIndent2"/>
              <w:spacing w:before="120" w:after="120"/>
              <w:ind w:left="0"/>
              <w:rPr>
                <w:rFonts w:ascii="Arial" w:hAnsi="Arial" w:cs="Arial"/>
                <w:iCs/>
                <w:sz w:val="18"/>
              </w:rPr>
            </w:pPr>
            <w:r>
              <w:rPr>
                <w:rFonts w:ascii="Arial" w:hAnsi="Arial" w:cs="Arial"/>
                <w:iCs/>
                <w:sz w:val="18"/>
              </w:rPr>
              <w:t>Standard JAVA games downloaded to handsets (per intended item)</w:t>
            </w:r>
          </w:p>
        </w:tc>
        <w:tc>
          <w:tcPr>
            <w:tcW w:w="1418" w:type="dxa"/>
            <w:tcBorders>
              <w:top w:val="single" w:sz="6" w:space="0" w:color="auto"/>
              <w:bottom w:val="single" w:sz="6" w:space="0" w:color="auto"/>
              <w:right w:val="single" w:sz="6" w:space="0" w:color="auto"/>
            </w:tcBorders>
          </w:tcPr>
          <w:p w14:paraId="41999DA1" w14:textId="77777777" w:rsidR="006229C8" w:rsidRDefault="006229C8">
            <w:pPr>
              <w:spacing w:before="120" w:after="120"/>
              <w:jc w:val="right"/>
              <w:rPr>
                <w:rFonts w:ascii="Arial" w:hAnsi="Arial" w:cs="Arial"/>
                <w:iCs/>
                <w:sz w:val="18"/>
              </w:rPr>
            </w:pPr>
            <w:r>
              <w:rPr>
                <w:rFonts w:ascii="Arial" w:hAnsi="Arial" w:cs="Arial"/>
                <w:iCs/>
                <w:sz w:val="18"/>
              </w:rPr>
              <w:t>$5.00</w:t>
            </w:r>
          </w:p>
        </w:tc>
        <w:tc>
          <w:tcPr>
            <w:tcW w:w="1417" w:type="dxa"/>
            <w:tcBorders>
              <w:top w:val="single" w:sz="6" w:space="0" w:color="auto"/>
              <w:bottom w:val="single" w:sz="6" w:space="0" w:color="auto"/>
              <w:right w:val="single" w:sz="6" w:space="0" w:color="auto"/>
            </w:tcBorders>
          </w:tcPr>
          <w:p w14:paraId="3D4111F0" w14:textId="77777777" w:rsidR="006229C8" w:rsidRDefault="006229C8">
            <w:pPr>
              <w:spacing w:before="120" w:after="120"/>
              <w:jc w:val="right"/>
              <w:rPr>
                <w:rFonts w:ascii="Arial" w:hAnsi="Arial" w:cs="Arial"/>
                <w:b/>
                <w:bCs/>
                <w:iCs/>
                <w:sz w:val="18"/>
              </w:rPr>
            </w:pPr>
            <w:r>
              <w:rPr>
                <w:rFonts w:ascii="Arial" w:hAnsi="Arial" w:cs="Arial"/>
                <w:b/>
                <w:bCs/>
                <w:iCs/>
                <w:sz w:val="18"/>
              </w:rPr>
              <w:t>$5.50</w:t>
            </w:r>
          </w:p>
        </w:tc>
      </w:tr>
      <w:tr w:rsidR="006229C8" w14:paraId="0DFAB088" w14:textId="77777777">
        <w:trPr>
          <w:cantSplit/>
        </w:trPr>
        <w:tc>
          <w:tcPr>
            <w:tcW w:w="3969" w:type="dxa"/>
            <w:tcBorders>
              <w:top w:val="single" w:sz="6" w:space="0" w:color="auto"/>
              <w:left w:val="single" w:sz="6" w:space="0" w:color="auto"/>
              <w:bottom w:val="single" w:sz="6" w:space="0" w:color="auto"/>
              <w:right w:val="single" w:sz="6" w:space="0" w:color="auto"/>
            </w:tcBorders>
          </w:tcPr>
          <w:p w14:paraId="0CA3D682" w14:textId="77777777" w:rsidR="006229C8" w:rsidRDefault="006229C8">
            <w:pPr>
              <w:pStyle w:val="NormalIndent2"/>
              <w:spacing w:before="120" w:after="120"/>
              <w:ind w:left="0"/>
              <w:rPr>
                <w:rFonts w:ascii="Arial" w:hAnsi="Arial" w:cs="Arial"/>
                <w:iCs/>
                <w:sz w:val="18"/>
              </w:rPr>
            </w:pPr>
            <w:r>
              <w:rPr>
                <w:rFonts w:ascii="Arial" w:hAnsi="Arial" w:cs="Arial"/>
                <w:iCs/>
                <w:sz w:val="18"/>
              </w:rPr>
              <w:t>Premium JAVA games downloaded to handsets (per intended item)</w:t>
            </w:r>
          </w:p>
        </w:tc>
        <w:tc>
          <w:tcPr>
            <w:tcW w:w="1418" w:type="dxa"/>
            <w:tcBorders>
              <w:top w:val="single" w:sz="6" w:space="0" w:color="auto"/>
              <w:bottom w:val="single" w:sz="6" w:space="0" w:color="auto"/>
              <w:right w:val="single" w:sz="6" w:space="0" w:color="auto"/>
            </w:tcBorders>
          </w:tcPr>
          <w:p w14:paraId="046903C9" w14:textId="77777777" w:rsidR="006229C8" w:rsidRDefault="006229C8">
            <w:pPr>
              <w:spacing w:before="120" w:after="120"/>
              <w:jc w:val="right"/>
              <w:rPr>
                <w:rFonts w:ascii="Arial" w:hAnsi="Arial" w:cs="Arial"/>
                <w:iCs/>
                <w:sz w:val="18"/>
              </w:rPr>
            </w:pPr>
            <w:r>
              <w:rPr>
                <w:rFonts w:ascii="Arial" w:hAnsi="Arial" w:cs="Arial"/>
                <w:iCs/>
                <w:sz w:val="18"/>
              </w:rPr>
              <w:t>$6.82</w:t>
            </w:r>
          </w:p>
        </w:tc>
        <w:tc>
          <w:tcPr>
            <w:tcW w:w="1417" w:type="dxa"/>
            <w:tcBorders>
              <w:top w:val="single" w:sz="6" w:space="0" w:color="auto"/>
              <w:bottom w:val="single" w:sz="6" w:space="0" w:color="auto"/>
              <w:right w:val="single" w:sz="6" w:space="0" w:color="auto"/>
            </w:tcBorders>
          </w:tcPr>
          <w:p w14:paraId="4BC2DF3B" w14:textId="77777777" w:rsidR="006229C8" w:rsidRDefault="006229C8">
            <w:pPr>
              <w:spacing w:before="120" w:after="120"/>
              <w:jc w:val="right"/>
              <w:rPr>
                <w:rFonts w:ascii="Arial" w:hAnsi="Arial" w:cs="Arial"/>
                <w:b/>
                <w:bCs/>
                <w:iCs/>
                <w:sz w:val="18"/>
              </w:rPr>
            </w:pPr>
            <w:r>
              <w:rPr>
                <w:rFonts w:ascii="Arial" w:hAnsi="Arial" w:cs="Arial"/>
                <w:b/>
                <w:bCs/>
                <w:iCs/>
                <w:sz w:val="18"/>
              </w:rPr>
              <w:t>$7.50</w:t>
            </w:r>
          </w:p>
        </w:tc>
      </w:tr>
    </w:tbl>
    <w:p w14:paraId="6552F991" w14:textId="77777777" w:rsidR="006229C8" w:rsidRDefault="006229C8">
      <w:pPr>
        <w:pStyle w:val="TableData"/>
      </w:pPr>
    </w:p>
    <w:p w14:paraId="3B3D174D" w14:textId="77777777" w:rsidR="006229C8" w:rsidRDefault="006229C8">
      <w:pPr>
        <w:pStyle w:val="Heading2"/>
        <w:rPr>
          <w:color w:val="000000"/>
        </w:rPr>
      </w:pPr>
      <w:r>
        <w:rPr>
          <w:color w:val="000000"/>
        </w:rPr>
        <w:t xml:space="preserve">We will take reasonable steps to deliver ringtones, icons, </w:t>
      </w:r>
      <w:proofErr w:type="spellStart"/>
      <w:r>
        <w:rPr>
          <w:color w:val="000000"/>
        </w:rPr>
        <w:t>MCards</w:t>
      </w:r>
      <w:proofErr w:type="spellEnd"/>
      <w:r>
        <w:rPr>
          <w:color w:val="000000"/>
        </w:rPr>
        <w:t xml:space="preserve">, screen savers colour wallpaper, polyphonic ringtones, </w:t>
      </w:r>
      <w:proofErr w:type="spellStart"/>
      <w:r>
        <w:rPr>
          <w:color w:val="000000"/>
        </w:rPr>
        <w:t>realtones</w:t>
      </w:r>
      <w:proofErr w:type="spellEnd"/>
      <w:r>
        <w:rPr>
          <w:color w:val="000000"/>
        </w:rPr>
        <w:t xml:space="preserve">, </w:t>
      </w:r>
      <w:proofErr w:type="spellStart"/>
      <w:r>
        <w:rPr>
          <w:color w:val="000000"/>
        </w:rPr>
        <w:t>truetones</w:t>
      </w:r>
      <w:proofErr w:type="spellEnd"/>
      <w:r>
        <w:rPr>
          <w:color w:val="000000"/>
        </w:rPr>
        <w:t>, animated greetings and JAVA games provided using the BSF for Telstra Service.  However, in some circumstances, these items may be undeliverable due to technological difficulties or because:</w:t>
      </w:r>
    </w:p>
    <w:p w14:paraId="31B3C6D5" w14:textId="77777777" w:rsidR="006229C8" w:rsidRDefault="006229C8">
      <w:pPr>
        <w:pStyle w:val="Heading3"/>
      </w:pPr>
      <w:r>
        <w:t>the receiving phone is not working properly;</w:t>
      </w:r>
    </w:p>
    <w:p w14:paraId="58DF9565" w14:textId="77777777" w:rsidR="006229C8" w:rsidRDefault="006229C8">
      <w:pPr>
        <w:pStyle w:val="Heading3"/>
      </w:pPr>
      <w:r>
        <w:t>is switched off; or</w:t>
      </w:r>
    </w:p>
    <w:p w14:paraId="1473307E" w14:textId="77777777" w:rsidR="006229C8" w:rsidRDefault="006229C8">
      <w:pPr>
        <w:pStyle w:val="Heading3"/>
      </w:pPr>
      <w:r>
        <w:t>is not in a mobile service area or is not compatible with the BSF for Telstra Service.</w:t>
      </w:r>
    </w:p>
    <w:p w14:paraId="2217FB5C" w14:textId="77777777" w:rsidR="006229C8" w:rsidRDefault="006229C8">
      <w:pPr>
        <w:autoSpaceDE w:val="0"/>
        <w:autoSpaceDN w:val="0"/>
        <w:adjustRightInd w:val="0"/>
        <w:ind w:left="709" w:firstLine="11"/>
        <w:rPr>
          <w:color w:val="000000"/>
          <w:lang w:val="en-US"/>
        </w:rPr>
      </w:pPr>
      <w:r>
        <w:rPr>
          <w:color w:val="000000"/>
          <w:lang w:val="en-US"/>
        </w:rPr>
        <w:t>In such cases we will be unable to deliver the material.  However, you must still pay for each request sent from your phone, even if that request is not delivered or received or the material is not successfully delivered</w:t>
      </w:r>
      <w:r>
        <w:rPr>
          <w:sz w:val="20"/>
        </w:rPr>
        <w:t>.</w:t>
      </w:r>
    </w:p>
    <w:p w14:paraId="0D12CAFF" w14:textId="77777777" w:rsidR="006229C8" w:rsidRDefault="006229C8">
      <w:pPr>
        <w:autoSpaceDE w:val="0"/>
        <w:autoSpaceDN w:val="0"/>
        <w:adjustRightInd w:val="0"/>
        <w:rPr>
          <w:color w:val="000000"/>
          <w:lang w:val="en-US"/>
        </w:rPr>
      </w:pPr>
    </w:p>
    <w:p w14:paraId="2502528F" w14:textId="77777777" w:rsidR="006229C8" w:rsidRDefault="006229C8">
      <w:pPr>
        <w:pStyle w:val="Heading2"/>
        <w:rPr>
          <w:color w:val="000000"/>
        </w:rPr>
      </w:pPr>
      <w:r>
        <w:rPr>
          <w:color w:val="000000"/>
        </w:rPr>
        <w:t>We will try to deliver the material for seven days.  If the material cannot be delivered after seven days, the material will be deleted from the Telstra network.</w:t>
      </w:r>
    </w:p>
    <w:p w14:paraId="6525FB15" w14:textId="77777777" w:rsidR="006229C8" w:rsidRDefault="006229C8">
      <w:pPr>
        <w:pStyle w:val="Heading1"/>
        <w:rPr>
          <w:rFonts w:cs="Arial"/>
          <w:szCs w:val="28"/>
          <w:lang w:val="en-US"/>
        </w:rPr>
      </w:pPr>
      <w:bookmarkStart w:id="283" w:name="_Toc406071702"/>
      <w:proofErr w:type="spellStart"/>
      <w:r>
        <w:rPr>
          <w:rFonts w:cs="Arial"/>
          <w:szCs w:val="28"/>
          <w:lang w:val="en-US"/>
        </w:rPr>
        <w:lastRenderedPageBreak/>
        <w:t>BlueSkyFrog</w:t>
      </w:r>
      <w:proofErr w:type="spellEnd"/>
      <w:r>
        <w:rPr>
          <w:rFonts w:cs="Arial"/>
          <w:szCs w:val="28"/>
          <w:lang w:val="en-US"/>
        </w:rPr>
        <w:t xml:space="preserve"> (BSF) for Telstra </w:t>
      </w:r>
      <w:proofErr w:type="spellStart"/>
      <w:r w:rsidR="00500AE1" w:rsidRPr="00C12048">
        <w:t>BigPond</w:t>
      </w:r>
      <w:proofErr w:type="spellEnd"/>
      <w:r w:rsidR="00500AE1" w:rsidRPr="00C12048">
        <w:t xml:space="preserve"> </w:t>
      </w:r>
      <w:smartTag w:uri="urn:schemas-microsoft-com:office:smarttags" w:element="place">
        <w:r w:rsidR="00500AE1" w:rsidRPr="00C12048">
          <w:t>Mobile</w:t>
        </w:r>
      </w:smartTag>
      <w:r w:rsidR="00500AE1" w:rsidRPr="00C12048">
        <w:t xml:space="preserve"> Services </w:t>
      </w:r>
      <w:r>
        <w:rPr>
          <w:rFonts w:cs="Arial"/>
          <w:szCs w:val="28"/>
          <w:lang w:val="en-US"/>
        </w:rPr>
        <w:t>Applications</w:t>
      </w:r>
      <w:bookmarkEnd w:id="283"/>
    </w:p>
    <w:p w14:paraId="7D1E4B3D" w14:textId="77777777" w:rsidR="006229C8" w:rsidRDefault="006229C8">
      <w:pPr>
        <w:pStyle w:val="Indent1"/>
      </w:pPr>
      <w:bookmarkStart w:id="284" w:name="_Toc406071703"/>
      <w:r>
        <w:t>Availability</w:t>
      </w:r>
      <w:bookmarkEnd w:id="284"/>
    </w:p>
    <w:p w14:paraId="0E39519C" w14:textId="77777777" w:rsidR="006229C8" w:rsidRDefault="006229C8">
      <w:pPr>
        <w:pStyle w:val="Heading2"/>
        <w:rPr>
          <w:lang w:val="en-US"/>
        </w:rPr>
      </w:pPr>
      <w:r>
        <w:rPr>
          <w:lang w:val="en-US"/>
        </w:rPr>
        <w:t xml:space="preserve">If you have a </w:t>
      </w:r>
      <w:proofErr w:type="spellStart"/>
      <w:r w:rsidR="00500AE1" w:rsidRPr="00C12048">
        <w:t>BigPond</w:t>
      </w:r>
      <w:proofErr w:type="spellEnd"/>
      <w:r w:rsidR="00500AE1" w:rsidRPr="00C12048">
        <w:t xml:space="preserve"> Mobile Services </w:t>
      </w:r>
      <w:r>
        <w:rPr>
          <w:lang w:val="en-US"/>
        </w:rPr>
        <w:t xml:space="preserve">capable </w:t>
      </w:r>
      <w:r w:rsidR="00500AE1" w:rsidRPr="00C12048">
        <w:rPr>
          <w:lang w:val="en-US"/>
        </w:rPr>
        <w:t>GSM, 3G or Next G</w:t>
      </w:r>
      <w:r w:rsidR="00500AE1">
        <w:rPr>
          <w:lang w:val="en-US"/>
        </w:rPr>
        <w:t xml:space="preserve"> </w:t>
      </w:r>
      <w:r>
        <w:rPr>
          <w:lang w:val="en-US"/>
        </w:rPr>
        <w:t xml:space="preserve">handset on a </w:t>
      </w:r>
      <w:proofErr w:type="spellStart"/>
      <w:r>
        <w:rPr>
          <w:lang w:val="en-US"/>
        </w:rPr>
        <w:t>post paid</w:t>
      </w:r>
      <w:proofErr w:type="spellEnd"/>
      <w:r>
        <w:rPr>
          <w:lang w:val="en-US"/>
        </w:rPr>
        <w:t xml:space="preserve"> or Telstra Pre-Paid Plus mobile service, you can use </w:t>
      </w:r>
      <w:proofErr w:type="spellStart"/>
      <w:r>
        <w:rPr>
          <w:lang w:val="en-US"/>
        </w:rPr>
        <w:t>BlueSkyFrog</w:t>
      </w:r>
      <w:proofErr w:type="spellEnd"/>
      <w:r>
        <w:rPr>
          <w:lang w:val="en-US"/>
        </w:rPr>
        <w:t xml:space="preserve"> for Telstra </w:t>
      </w:r>
      <w:proofErr w:type="spellStart"/>
      <w:r w:rsidR="00500AE1" w:rsidRPr="00C12048">
        <w:t>BigPond</w:t>
      </w:r>
      <w:proofErr w:type="spellEnd"/>
      <w:r w:rsidR="00500AE1" w:rsidRPr="00C12048">
        <w:t xml:space="preserve"> Mobile Services </w:t>
      </w:r>
      <w:r>
        <w:rPr>
          <w:lang w:val="en-US"/>
        </w:rPr>
        <w:t xml:space="preserve">applications to send ringtones, icons (also known as operator logos), </w:t>
      </w:r>
      <w:proofErr w:type="spellStart"/>
      <w:r>
        <w:rPr>
          <w:lang w:val="en-US"/>
        </w:rPr>
        <w:t>colour</w:t>
      </w:r>
      <w:proofErr w:type="spellEnd"/>
      <w:r>
        <w:rPr>
          <w:lang w:val="en-US"/>
        </w:rPr>
        <w:t xml:space="preserve"> wallpaper, polyphonic ringtones, standard Java games and premium Java games to your compatible handset.  You cannot send any of this content to another person’s mobile phone.</w:t>
      </w:r>
    </w:p>
    <w:p w14:paraId="47FC7742" w14:textId="77777777" w:rsidR="006229C8" w:rsidRDefault="006229C8">
      <w:pPr>
        <w:pStyle w:val="Heading2"/>
        <w:tabs>
          <w:tab w:val="clear" w:pos="0"/>
          <w:tab w:val="num" w:pos="737"/>
        </w:tabs>
        <w:rPr>
          <w:lang w:val="en-US"/>
        </w:rPr>
      </w:pPr>
      <w:r>
        <w:rPr>
          <w:lang w:val="en-US"/>
        </w:rPr>
        <w:t xml:space="preserve">If you have a </w:t>
      </w:r>
      <w:proofErr w:type="spellStart"/>
      <w:r w:rsidR="00500AE1" w:rsidRPr="00C12048">
        <w:t>BigPond</w:t>
      </w:r>
      <w:proofErr w:type="spellEnd"/>
      <w:r w:rsidR="00500AE1" w:rsidRPr="00C12048">
        <w:t xml:space="preserve"> Mobile Services </w:t>
      </w:r>
      <w:r>
        <w:rPr>
          <w:lang w:val="en-US"/>
        </w:rPr>
        <w:t xml:space="preserve">capable handset on a Telstra Pre-Paid Plus GSM mobile service, you can use </w:t>
      </w:r>
      <w:proofErr w:type="spellStart"/>
      <w:r>
        <w:rPr>
          <w:lang w:val="en-US"/>
        </w:rPr>
        <w:t>BlueSkyFrog</w:t>
      </w:r>
      <w:proofErr w:type="spellEnd"/>
      <w:r>
        <w:rPr>
          <w:lang w:val="en-US"/>
        </w:rPr>
        <w:t xml:space="preserve"> for Telstra </w:t>
      </w:r>
      <w:proofErr w:type="spellStart"/>
      <w:r w:rsidR="00500AE1" w:rsidRPr="00C12048">
        <w:t>BigPond</w:t>
      </w:r>
      <w:proofErr w:type="spellEnd"/>
      <w:r w:rsidR="00500AE1" w:rsidRPr="00C12048">
        <w:t xml:space="preserve"> Mobile Services </w:t>
      </w:r>
      <w:r>
        <w:rPr>
          <w:lang w:val="en-US"/>
        </w:rPr>
        <w:t xml:space="preserve">applications to </w:t>
      </w:r>
      <w:r w:rsidR="00500AE1">
        <w:rPr>
          <w:lang w:val="en-US"/>
        </w:rPr>
        <w:t>download</w:t>
      </w:r>
      <w:r>
        <w:rPr>
          <w:lang w:val="en-US"/>
        </w:rPr>
        <w:t xml:space="preserve"> ringtones or icons (also known as operator logos).  You cannot send any of this content to another person’s mobile phone. </w:t>
      </w:r>
    </w:p>
    <w:p w14:paraId="3B77F18C" w14:textId="77777777" w:rsidR="006229C8" w:rsidRDefault="006229C8">
      <w:pPr>
        <w:pStyle w:val="Heading2"/>
        <w:rPr>
          <w:lang w:val="en-US"/>
        </w:rPr>
      </w:pPr>
      <w:r>
        <w:rPr>
          <w:lang w:val="en-US"/>
        </w:rPr>
        <w:t xml:space="preserve">If you request ringtones or icons these will be sent to your phone via SMS.  </w:t>
      </w:r>
    </w:p>
    <w:p w14:paraId="037A6825" w14:textId="77777777" w:rsidR="006229C8" w:rsidRDefault="006229C8">
      <w:pPr>
        <w:pStyle w:val="Heading2"/>
        <w:rPr>
          <w:szCs w:val="23"/>
          <w:lang w:val="en-US"/>
        </w:rPr>
      </w:pPr>
      <w:r>
        <w:t>If you request colour wallpaper, polyphonic ringtones, standard Java games or premium</w:t>
      </w:r>
      <w:r>
        <w:rPr>
          <w:szCs w:val="23"/>
          <w:lang w:val="en-US"/>
        </w:rPr>
        <w:t xml:space="preserve"> Java games these will be made available to you for download via </w:t>
      </w:r>
      <w:proofErr w:type="spellStart"/>
      <w:r w:rsidR="00500AE1" w:rsidRPr="00C12048">
        <w:t>BigPond</w:t>
      </w:r>
      <w:proofErr w:type="spellEnd"/>
      <w:r w:rsidR="00500AE1" w:rsidRPr="00C12048">
        <w:t xml:space="preserve"> Mobile Services</w:t>
      </w:r>
      <w:r>
        <w:rPr>
          <w:szCs w:val="23"/>
          <w:lang w:val="en-US"/>
        </w:rPr>
        <w:t xml:space="preserve">. </w:t>
      </w:r>
    </w:p>
    <w:p w14:paraId="09FA1695" w14:textId="77777777" w:rsidR="006229C8" w:rsidRDefault="006229C8">
      <w:pPr>
        <w:pStyle w:val="Indent1"/>
      </w:pPr>
      <w:bookmarkStart w:id="285" w:name="_Toc406071704"/>
      <w:r>
        <w:t>Charges</w:t>
      </w:r>
      <w:bookmarkEnd w:id="285"/>
    </w:p>
    <w:p w14:paraId="5A40FC03" w14:textId="77777777" w:rsidR="006229C8" w:rsidRDefault="006229C8">
      <w:pPr>
        <w:pStyle w:val="Heading2"/>
        <w:rPr>
          <w:lang w:val="en-US"/>
        </w:rPr>
      </w:pPr>
      <w:r>
        <w:rPr>
          <w:lang w:val="en-US"/>
        </w:rPr>
        <w:t xml:space="preserve">We charge you the following for </w:t>
      </w:r>
      <w:proofErr w:type="spellStart"/>
      <w:r>
        <w:rPr>
          <w:lang w:val="en-US"/>
        </w:rPr>
        <w:t>BlueSkyFrog</w:t>
      </w:r>
      <w:proofErr w:type="spellEnd"/>
      <w:r>
        <w:rPr>
          <w:lang w:val="en-US"/>
        </w:rPr>
        <w:t xml:space="preserve"> for Telstra </w:t>
      </w:r>
      <w:proofErr w:type="spellStart"/>
      <w:r w:rsidR="00500AE1" w:rsidRPr="00C12048">
        <w:t>BigPond</w:t>
      </w:r>
      <w:proofErr w:type="spellEnd"/>
      <w:r w:rsidR="00500AE1" w:rsidRPr="00C12048">
        <w:t xml:space="preserve"> Mobile Services </w:t>
      </w:r>
      <w:r>
        <w:rPr>
          <w:lang w:val="en-US"/>
        </w:rPr>
        <w:t>applications are set out below plus our</w:t>
      </w:r>
      <w:r>
        <w:rPr>
          <w:szCs w:val="18"/>
          <w:lang w:val="en-US"/>
        </w:rPr>
        <w:t xml:space="preserve"> standard </w:t>
      </w:r>
      <w:proofErr w:type="spellStart"/>
      <w:r w:rsidR="00500AE1" w:rsidRPr="00C12048">
        <w:t>BigPond</w:t>
      </w:r>
      <w:proofErr w:type="spellEnd"/>
      <w:r w:rsidR="00500AE1" w:rsidRPr="00C12048">
        <w:t xml:space="preserve"> Mobile Services </w:t>
      </w:r>
      <w:r>
        <w:rPr>
          <w:szCs w:val="18"/>
          <w:lang w:val="en-US"/>
        </w:rPr>
        <w:t>data charges:</w:t>
      </w:r>
    </w:p>
    <w:tbl>
      <w:tblPr>
        <w:tblW w:w="595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1361"/>
        <w:gridCol w:w="1361"/>
      </w:tblGrid>
      <w:tr w:rsidR="006229C8" w14:paraId="311F9003" w14:textId="77777777">
        <w:trPr>
          <w:tblHeader/>
        </w:trPr>
        <w:tc>
          <w:tcPr>
            <w:tcW w:w="3402" w:type="dxa"/>
          </w:tcPr>
          <w:p w14:paraId="0A10ED8A" w14:textId="77777777" w:rsidR="006229C8" w:rsidRDefault="006229C8">
            <w:pPr>
              <w:pStyle w:val="TableHead"/>
              <w:spacing w:before="120" w:after="120"/>
              <w:rPr>
                <w:lang w:val="en-US"/>
              </w:rPr>
            </w:pPr>
            <w:r>
              <w:rPr>
                <w:lang w:val="en-US"/>
              </w:rPr>
              <w:t>BSF for Telstra</w:t>
            </w:r>
          </w:p>
        </w:tc>
        <w:tc>
          <w:tcPr>
            <w:tcW w:w="1418" w:type="dxa"/>
          </w:tcPr>
          <w:p w14:paraId="46757091" w14:textId="77777777" w:rsidR="006229C8" w:rsidRDefault="006229C8">
            <w:pPr>
              <w:pStyle w:val="TableHead"/>
              <w:spacing w:before="120" w:after="120"/>
              <w:rPr>
                <w:lang w:val="en-US"/>
              </w:rPr>
            </w:pPr>
            <w:r>
              <w:rPr>
                <w:lang w:val="en-US"/>
              </w:rPr>
              <w:t>GST excl.</w:t>
            </w:r>
          </w:p>
        </w:tc>
        <w:tc>
          <w:tcPr>
            <w:tcW w:w="1418" w:type="dxa"/>
          </w:tcPr>
          <w:p w14:paraId="226C55AD" w14:textId="77777777" w:rsidR="006229C8" w:rsidRDefault="006229C8">
            <w:pPr>
              <w:pStyle w:val="TableHead"/>
              <w:spacing w:before="120" w:after="120"/>
              <w:rPr>
                <w:lang w:val="en-US"/>
              </w:rPr>
            </w:pPr>
            <w:r>
              <w:rPr>
                <w:lang w:val="en-US"/>
              </w:rPr>
              <w:t>GST incl.</w:t>
            </w:r>
          </w:p>
        </w:tc>
      </w:tr>
      <w:tr w:rsidR="006229C8" w14:paraId="171A2CC9" w14:textId="77777777">
        <w:tc>
          <w:tcPr>
            <w:tcW w:w="3402" w:type="dxa"/>
          </w:tcPr>
          <w:p w14:paraId="22E4857A" w14:textId="77777777" w:rsidR="006229C8" w:rsidRDefault="006229C8">
            <w:pPr>
              <w:autoSpaceDE w:val="0"/>
              <w:autoSpaceDN w:val="0"/>
              <w:adjustRightInd w:val="0"/>
              <w:spacing w:before="120" w:after="120"/>
              <w:rPr>
                <w:rFonts w:ascii="Arial" w:hAnsi="Arial" w:cs="Arial"/>
                <w:b/>
                <w:bCs/>
                <w:sz w:val="18"/>
                <w:szCs w:val="18"/>
                <w:lang w:val="en-US"/>
              </w:rPr>
            </w:pPr>
            <w:r>
              <w:rPr>
                <w:rFonts w:ascii="Arial" w:hAnsi="Arial" w:cs="Arial"/>
                <w:sz w:val="18"/>
                <w:szCs w:val="18"/>
                <w:lang w:val="en-US"/>
              </w:rPr>
              <w:t>Ringtones and icons downloaded to handsets (per intended item)</w:t>
            </w:r>
          </w:p>
        </w:tc>
        <w:tc>
          <w:tcPr>
            <w:tcW w:w="1418" w:type="dxa"/>
          </w:tcPr>
          <w:p w14:paraId="33E1709D" w14:textId="77777777" w:rsidR="006229C8" w:rsidRDefault="006229C8">
            <w:pPr>
              <w:autoSpaceDE w:val="0"/>
              <w:autoSpaceDN w:val="0"/>
              <w:adjustRightInd w:val="0"/>
              <w:spacing w:before="120" w:after="120"/>
              <w:jc w:val="right"/>
              <w:rPr>
                <w:rFonts w:ascii="Arial" w:hAnsi="Arial" w:cs="Arial"/>
                <w:b/>
                <w:bCs/>
                <w:sz w:val="18"/>
                <w:szCs w:val="18"/>
                <w:lang w:val="en-US"/>
              </w:rPr>
            </w:pPr>
            <w:r>
              <w:rPr>
                <w:rFonts w:ascii="Arial" w:hAnsi="Arial" w:cs="Arial"/>
                <w:sz w:val="18"/>
                <w:szCs w:val="18"/>
                <w:lang w:val="en-US"/>
              </w:rPr>
              <w:t xml:space="preserve">$2.68 </w:t>
            </w:r>
          </w:p>
        </w:tc>
        <w:tc>
          <w:tcPr>
            <w:tcW w:w="1418" w:type="dxa"/>
          </w:tcPr>
          <w:p w14:paraId="6AAA01F6" w14:textId="77777777" w:rsidR="006229C8" w:rsidRDefault="006229C8">
            <w:pPr>
              <w:autoSpaceDE w:val="0"/>
              <w:autoSpaceDN w:val="0"/>
              <w:adjustRightInd w:val="0"/>
              <w:spacing w:before="120" w:after="120"/>
              <w:jc w:val="right"/>
              <w:rPr>
                <w:rFonts w:ascii="Arial" w:hAnsi="Arial" w:cs="Arial"/>
                <w:b/>
                <w:bCs/>
                <w:sz w:val="18"/>
                <w:szCs w:val="18"/>
                <w:lang w:val="en-US"/>
              </w:rPr>
            </w:pPr>
            <w:r>
              <w:rPr>
                <w:rFonts w:ascii="Arial" w:hAnsi="Arial" w:cs="Arial"/>
                <w:b/>
                <w:bCs/>
                <w:sz w:val="18"/>
                <w:szCs w:val="18"/>
                <w:lang w:val="en-US"/>
              </w:rPr>
              <w:t>$2.95</w:t>
            </w:r>
          </w:p>
        </w:tc>
      </w:tr>
      <w:tr w:rsidR="006229C8" w14:paraId="11F41200" w14:textId="77777777">
        <w:tc>
          <w:tcPr>
            <w:tcW w:w="3402" w:type="dxa"/>
          </w:tcPr>
          <w:p w14:paraId="6234DC81" w14:textId="77777777" w:rsidR="006229C8" w:rsidRDefault="006229C8">
            <w:pPr>
              <w:autoSpaceDE w:val="0"/>
              <w:autoSpaceDN w:val="0"/>
              <w:adjustRightInd w:val="0"/>
              <w:spacing w:before="120" w:after="120"/>
              <w:rPr>
                <w:rFonts w:ascii="Arial" w:hAnsi="Arial" w:cs="Arial"/>
                <w:b/>
                <w:bCs/>
                <w:sz w:val="18"/>
                <w:szCs w:val="18"/>
                <w:lang w:val="en-US"/>
              </w:rPr>
            </w:pPr>
            <w:proofErr w:type="spellStart"/>
            <w:r>
              <w:rPr>
                <w:rFonts w:ascii="Arial" w:hAnsi="Arial" w:cs="Arial"/>
                <w:sz w:val="18"/>
                <w:szCs w:val="18"/>
                <w:lang w:val="en-US"/>
              </w:rPr>
              <w:t>Colour</w:t>
            </w:r>
            <w:proofErr w:type="spellEnd"/>
            <w:r>
              <w:rPr>
                <w:rFonts w:ascii="Arial" w:hAnsi="Arial" w:cs="Arial"/>
                <w:sz w:val="18"/>
                <w:szCs w:val="18"/>
                <w:lang w:val="en-US"/>
              </w:rPr>
              <w:t xml:space="preserve"> wallpaper and polyphonic ringtones downloaded to handsets (per intended item)</w:t>
            </w:r>
          </w:p>
        </w:tc>
        <w:tc>
          <w:tcPr>
            <w:tcW w:w="1418" w:type="dxa"/>
          </w:tcPr>
          <w:p w14:paraId="20FC37A0" w14:textId="77777777" w:rsidR="006229C8" w:rsidRDefault="006229C8">
            <w:pPr>
              <w:autoSpaceDE w:val="0"/>
              <w:autoSpaceDN w:val="0"/>
              <w:adjustRightInd w:val="0"/>
              <w:spacing w:before="120" w:after="120"/>
              <w:jc w:val="right"/>
              <w:rPr>
                <w:rFonts w:ascii="Arial" w:hAnsi="Arial" w:cs="Arial"/>
                <w:b/>
                <w:bCs/>
                <w:sz w:val="18"/>
                <w:szCs w:val="18"/>
                <w:lang w:val="en-US"/>
              </w:rPr>
            </w:pPr>
            <w:r>
              <w:rPr>
                <w:rFonts w:ascii="Arial" w:hAnsi="Arial" w:cs="Arial"/>
                <w:sz w:val="18"/>
                <w:szCs w:val="18"/>
                <w:lang w:val="en-US"/>
              </w:rPr>
              <w:t>$3.59</w:t>
            </w:r>
          </w:p>
        </w:tc>
        <w:tc>
          <w:tcPr>
            <w:tcW w:w="1418" w:type="dxa"/>
          </w:tcPr>
          <w:p w14:paraId="06EECB26" w14:textId="77777777" w:rsidR="006229C8" w:rsidRDefault="006229C8">
            <w:pPr>
              <w:autoSpaceDE w:val="0"/>
              <w:autoSpaceDN w:val="0"/>
              <w:adjustRightInd w:val="0"/>
              <w:spacing w:before="120" w:after="120"/>
              <w:jc w:val="right"/>
              <w:rPr>
                <w:rFonts w:ascii="Arial" w:hAnsi="Arial" w:cs="Arial"/>
                <w:b/>
                <w:bCs/>
                <w:sz w:val="18"/>
                <w:szCs w:val="18"/>
                <w:lang w:val="en-US"/>
              </w:rPr>
            </w:pPr>
            <w:r>
              <w:rPr>
                <w:rFonts w:ascii="Arial" w:hAnsi="Arial" w:cs="Arial"/>
                <w:b/>
                <w:bCs/>
                <w:sz w:val="18"/>
                <w:szCs w:val="18"/>
                <w:lang w:val="en-US"/>
              </w:rPr>
              <w:t>$3.95</w:t>
            </w:r>
          </w:p>
        </w:tc>
      </w:tr>
      <w:tr w:rsidR="006229C8" w14:paraId="1EF19F72" w14:textId="77777777">
        <w:tc>
          <w:tcPr>
            <w:tcW w:w="3402" w:type="dxa"/>
          </w:tcPr>
          <w:p w14:paraId="5B634F62" w14:textId="77777777" w:rsidR="006229C8" w:rsidRDefault="006229C8">
            <w:pPr>
              <w:autoSpaceDE w:val="0"/>
              <w:autoSpaceDN w:val="0"/>
              <w:adjustRightInd w:val="0"/>
              <w:spacing w:before="120" w:after="120"/>
              <w:rPr>
                <w:rFonts w:ascii="Arial" w:hAnsi="Arial" w:cs="Arial"/>
                <w:b/>
                <w:bCs/>
                <w:sz w:val="18"/>
                <w:szCs w:val="18"/>
                <w:lang w:val="en-US"/>
              </w:rPr>
            </w:pPr>
            <w:r>
              <w:rPr>
                <w:rFonts w:ascii="Arial" w:hAnsi="Arial" w:cs="Arial"/>
                <w:sz w:val="18"/>
                <w:szCs w:val="18"/>
                <w:lang w:val="en-US"/>
              </w:rPr>
              <w:t>Standard JAVA games downloaded to handsets (per intended item)</w:t>
            </w:r>
          </w:p>
        </w:tc>
        <w:tc>
          <w:tcPr>
            <w:tcW w:w="1418" w:type="dxa"/>
          </w:tcPr>
          <w:p w14:paraId="0BE94416" w14:textId="77777777" w:rsidR="006229C8" w:rsidRDefault="006229C8">
            <w:pPr>
              <w:autoSpaceDE w:val="0"/>
              <w:autoSpaceDN w:val="0"/>
              <w:adjustRightInd w:val="0"/>
              <w:spacing w:before="120" w:after="120"/>
              <w:jc w:val="right"/>
              <w:rPr>
                <w:rFonts w:ascii="Arial" w:hAnsi="Arial" w:cs="Arial"/>
                <w:b/>
                <w:bCs/>
                <w:sz w:val="18"/>
                <w:szCs w:val="18"/>
                <w:lang w:val="en-US"/>
              </w:rPr>
            </w:pPr>
            <w:r>
              <w:rPr>
                <w:rFonts w:ascii="Arial" w:hAnsi="Arial" w:cs="Arial"/>
                <w:sz w:val="18"/>
                <w:szCs w:val="18"/>
                <w:lang w:val="en-US"/>
              </w:rPr>
              <w:t>$5.00</w:t>
            </w:r>
          </w:p>
        </w:tc>
        <w:tc>
          <w:tcPr>
            <w:tcW w:w="1418" w:type="dxa"/>
          </w:tcPr>
          <w:p w14:paraId="0EE5BF89" w14:textId="77777777" w:rsidR="006229C8" w:rsidRDefault="006229C8">
            <w:pPr>
              <w:autoSpaceDE w:val="0"/>
              <w:autoSpaceDN w:val="0"/>
              <w:adjustRightInd w:val="0"/>
              <w:spacing w:before="120" w:after="120"/>
              <w:jc w:val="right"/>
              <w:rPr>
                <w:rFonts w:ascii="Arial" w:hAnsi="Arial" w:cs="Arial"/>
                <w:b/>
                <w:bCs/>
                <w:sz w:val="18"/>
                <w:szCs w:val="18"/>
                <w:lang w:val="en-US"/>
              </w:rPr>
            </w:pPr>
            <w:r>
              <w:rPr>
                <w:rFonts w:ascii="Arial" w:hAnsi="Arial" w:cs="Arial"/>
                <w:b/>
                <w:bCs/>
                <w:sz w:val="18"/>
                <w:szCs w:val="18"/>
                <w:lang w:val="en-US"/>
              </w:rPr>
              <w:t>$5.50</w:t>
            </w:r>
          </w:p>
        </w:tc>
      </w:tr>
      <w:tr w:rsidR="006229C8" w14:paraId="53AF4F09" w14:textId="77777777">
        <w:tc>
          <w:tcPr>
            <w:tcW w:w="3402" w:type="dxa"/>
          </w:tcPr>
          <w:p w14:paraId="367EA67E" w14:textId="77777777" w:rsidR="006229C8" w:rsidRDefault="006229C8">
            <w:pPr>
              <w:autoSpaceDE w:val="0"/>
              <w:autoSpaceDN w:val="0"/>
              <w:adjustRightInd w:val="0"/>
              <w:spacing w:before="120" w:after="120"/>
              <w:rPr>
                <w:rFonts w:ascii="Arial" w:hAnsi="Arial" w:cs="Arial"/>
                <w:b/>
                <w:bCs/>
                <w:sz w:val="18"/>
                <w:szCs w:val="18"/>
                <w:lang w:val="en-US"/>
              </w:rPr>
            </w:pPr>
            <w:r>
              <w:rPr>
                <w:rFonts w:ascii="Arial" w:hAnsi="Arial" w:cs="Arial"/>
                <w:sz w:val="18"/>
                <w:szCs w:val="18"/>
                <w:lang w:val="en-US"/>
              </w:rPr>
              <w:t>Premium JAVA games downloaded to handsets (per intended item)</w:t>
            </w:r>
          </w:p>
        </w:tc>
        <w:tc>
          <w:tcPr>
            <w:tcW w:w="1418" w:type="dxa"/>
          </w:tcPr>
          <w:p w14:paraId="33C5ED97" w14:textId="77777777" w:rsidR="006229C8" w:rsidRDefault="006229C8">
            <w:pPr>
              <w:autoSpaceDE w:val="0"/>
              <w:autoSpaceDN w:val="0"/>
              <w:adjustRightInd w:val="0"/>
              <w:spacing w:before="120" w:after="120"/>
              <w:jc w:val="right"/>
              <w:rPr>
                <w:rFonts w:ascii="Arial" w:hAnsi="Arial" w:cs="Arial"/>
                <w:b/>
                <w:bCs/>
                <w:sz w:val="18"/>
                <w:szCs w:val="18"/>
                <w:lang w:val="en-US"/>
              </w:rPr>
            </w:pPr>
            <w:r>
              <w:rPr>
                <w:rFonts w:ascii="Arial" w:hAnsi="Arial" w:cs="Arial"/>
                <w:sz w:val="18"/>
                <w:szCs w:val="18"/>
                <w:lang w:val="en-US"/>
              </w:rPr>
              <w:t>$6.82</w:t>
            </w:r>
          </w:p>
        </w:tc>
        <w:tc>
          <w:tcPr>
            <w:tcW w:w="1418" w:type="dxa"/>
          </w:tcPr>
          <w:p w14:paraId="4B388E13" w14:textId="77777777" w:rsidR="006229C8" w:rsidRDefault="006229C8">
            <w:pPr>
              <w:autoSpaceDE w:val="0"/>
              <w:autoSpaceDN w:val="0"/>
              <w:adjustRightInd w:val="0"/>
              <w:spacing w:before="120" w:after="120"/>
              <w:jc w:val="right"/>
              <w:rPr>
                <w:rFonts w:ascii="Arial" w:hAnsi="Arial" w:cs="Arial"/>
                <w:b/>
                <w:bCs/>
                <w:sz w:val="18"/>
                <w:szCs w:val="18"/>
                <w:lang w:val="en-US"/>
              </w:rPr>
            </w:pPr>
            <w:r>
              <w:rPr>
                <w:rFonts w:ascii="Arial" w:hAnsi="Arial" w:cs="Arial"/>
                <w:b/>
                <w:bCs/>
                <w:sz w:val="18"/>
                <w:szCs w:val="18"/>
                <w:lang w:val="en-US"/>
              </w:rPr>
              <w:t>$7.50</w:t>
            </w:r>
          </w:p>
        </w:tc>
      </w:tr>
    </w:tbl>
    <w:p w14:paraId="0777E7D6" w14:textId="77777777" w:rsidR="006229C8" w:rsidRDefault="006229C8">
      <w:pPr>
        <w:pStyle w:val="TableData"/>
      </w:pPr>
    </w:p>
    <w:p w14:paraId="1E05AEDF" w14:textId="77777777" w:rsidR="006229C8" w:rsidRDefault="00500AE1">
      <w:pPr>
        <w:pStyle w:val="Heading7"/>
        <w:rPr>
          <w:lang w:val="en-US"/>
        </w:rPr>
      </w:pPr>
      <w:proofErr w:type="spellStart"/>
      <w:r w:rsidRPr="00C12048">
        <w:lastRenderedPageBreak/>
        <w:t>BigPond</w:t>
      </w:r>
      <w:proofErr w:type="spellEnd"/>
      <w:r w:rsidRPr="00C12048">
        <w:t xml:space="preserve"> Mobile Services </w:t>
      </w:r>
      <w:r w:rsidR="006229C8">
        <w:rPr>
          <w:lang w:val="en-US"/>
        </w:rPr>
        <w:t xml:space="preserve">charges are set out in </w:t>
      </w:r>
      <w:hyperlink r:id="rId38" w:history="1">
        <w:r w:rsidR="006229C8">
          <w:rPr>
            <w:rStyle w:val="Hyperlink"/>
            <w:lang w:val="en-US"/>
          </w:rPr>
          <w:t>Part G – Data Services of the Telstra Mobile section of Our Customer Terms</w:t>
        </w:r>
      </w:hyperlink>
      <w:r w:rsidR="006229C8">
        <w:rPr>
          <w:lang w:val="en-US"/>
        </w:rPr>
        <w:t>.</w:t>
      </w:r>
    </w:p>
    <w:p w14:paraId="5B126858" w14:textId="77777777" w:rsidR="006229C8" w:rsidRDefault="006229C8">
      <w:pPr>
        <w:pStyle w:val="Heading2"/>
        <w:rPr>
          <w:lang w:val="en-US"/>
        </w:rPr>
      </w:pPr>
      <w:r>
        <w:rPr>
          <w:lang w:val="en-US"/>
        </w:rPr>
        <w:t xml:space="preserve">Charges for </w:t>
      </w:r>
      <w:proofErr w:type="spellStart"/>
      <w:r>
        <w:rPr>
          <w:lang w:val="en-US"/>
        </w:rPr>
        <w:t>BlueSkyFrog</w:t>
      </w:r>
      <w:proofErr w:type="spellEnd"/>
      <w:r>
        <w:rPr>
          <w:lang w:val="en-US"/>
        </w:rPr>
        <w:t xml:space="preserve"> </w:t>
      </w:r>
      <w:proofErr w:type="spellStart"/>
      <w:r w:rsidR="00500AE1" w:rsidRPr="00C12048">
        <w:t>BigPond</w:t>
      </w:r>
      <w:proofErr w:type="spellEnd"/>
      <w:r w:rsidR="00500AE1" w:rsidRPr="00C12048">
        <w:t xml:space="preserve"> Mobile Services </w:t>
      </w:r>
      <w:r>
        <w:rPr>
          <w:lang w:val="en-US"/>
        </w:rPr>
        <w:t>applications are based on content downloaded, whether or not they have been successfully delivered.  This means that we still charge you if the person you are sending the material to:</w:t>
      </w:r>
    </w:p>
    <w:p w14:paraId="6C39CECF" w14:textId="77777777" w:rsidR="006229C8" w:rsidRDefault="006229C8">
      <w:pPr>
        <w:pStyle w:val="Heading3"/>
        <w:rPr>
          <w:lang w:val="en-US"/>
        </w:rPr>
      </w:pPr>
      <w:r>
        <w:rPr>
          <w:lang w:val="en-US"/>
        </w:rPr>
        <w:t>has not turned on their handset; or</w:t>
      </w:r>
    </w:p>
    <w:p w14:paraId="00BFC90C" w14:textId="77777777" w:rsidR="006229C8" w:rsidRDefault="006229C8">
      <w:pPr>
        <w:pStyle w:val="Heading3"/>
        <w:rPr>
          <w:lang w:val="en-US"/>
        </w:rPr>
      </w:pPr>
      <w:r>
        <w:rPr>
          <w:lang w:val="en-US"/>
        </w:rPr>
        <w:t>is not in a mobile service area; or</w:t>
      </w:r>
    </w:p>
    <w:p w14:paraId="58908FEC" w14:textId="77777777" w:rsidR="006229C8" w:rsidRDefault="006229C8">
      <w:pPr>
        <w:pStyle w:val="Heading3"/>
        <w:rPr>
          <w:lang w:val="en-US"/>
        </w:rPr>
      </w:pPr>
      <w:r>
        <w:rPr>
          <w:lang w:val="en-US"/>
        </w:rPr>
        <w:t>does not have a compatible handset; or</w:t>
      </w:r>
    </w:p>
    <w:p w14:paraId="3CEE4447" w14:textId="77777777" w:rsidR="006229C8" w:rsidRDefault="006229C8">
      <w:pPr>
        <w:pStyle w:val="Heading3"/>
        <w:rPr>
          <w:lang w:val="en-US"/>
        </w:rPr>
      </w:pPr>
      <w:r>
        <w:rPr>
          <w:lang w:val="en-US"/>
        </w:rPr>
        <w:t>no longer has a Telstra mobile phone or other mobile phone capable of receiving</w:t>
      </w:r>
    </w:p>
    <w:p w14:paraId="1BBE1A2F" w14:textId="77777777" w:rsidR="006229C8" w:rsidRDefault="006229C8">
      <w:pPr>
        <w:pStyle w:val="Heading3"/>
        <w:rPr>
          <w:lang w:val="en-US"/>
        </w:rPr>
      </w:pPr>
      <w:r>
        <w:rPr>
          <w:lang w:val="en-US"/>
        </w:rPr>
        <w:t>the content; or</w:t>
      </w:r>
    </w:p>
    <w:p w14:paraId="66FF2E00" w14:textId="77777777" w:rsidR="006229C8" w:rsidRDefault="006229C8">
      <w:pPr>
        <w:pStyle w:val="Heading3"/>
        <w:rPr>
          <w:lang w:val="en-US"/>
        </w:rPr>
      </w:pPr>
      <w:r>
        <w:rPr>
          <w:lang w:val="en-US"/>
        </w:rPr>
        <w:t>elects to discard the content.</w:t>
      </w:r>
    </w:p>
    <w:p w14:paraId="6694A74A" w14:textId="77777777" w:rsidR="006229C8" w:rsidRDefault="006229C8">
      <w:pPr>
        <w:pStyle w:val="Heading2"/>
      </w:pPr>
      <w:r>
        <w:rPr>
          <w:lang w:val="en-US"/>
        </w:rPr>
        <w:t>If you have requested a ringtone or icon, we still charge you when you request the content.</w:t>
      </w:r>
    </w:p>
    <w:p w14:paraId="6FE2B44C" w14:textId="77777777" w:rsidR="006229C8" w:rsidRDefault="006229C8">
      <w:pPr>
        <w:pStyle w:val="Heading2"/>
      </w:pPr>
      <w:r>
        <w:rPr>
          <w:lang w:val="en-US"/>
        </w:rPr>
        <w:t xml:space="preserve">If you have requested </w:t>
      </w:r>
      <w:proofErr w:type="spellStart"/>
      <w:r>
        <w:rPr>
          <w:lang w:val="en-US"/>
        </w:rPr>
        <w:t>colour</w:t>
      </w:r>
      <w:proofErr w:type="spellEnd"/>
      <w:r>
        <w:rPr>
          <w:lang w:val="en-US"/>
        </w:rPr>
        <w:t xml:space="preserve"> wallpaper, polyphonic ringtone, standard or premium Java game, we charge you when you request the content.  However, if the content cannot be successfully downloaded the first time, you will have 5 days to try to successfully download the content.  In this instance, we do not charge you for the content again but standard </w:t>
      </w:r>
      <w:proofErr w:type="spellStart"/>
      <w:r w:rsidR="00500AE1" w:rsidRPr="00C12048">
        <w:t>BigPond</w:t>
      </w:r>
      <w:proofErr w:type="spellEnd"/>
      <w:r w:rsidR="00500AE1" w:rsidRPr="00C12048">
        <w:t xml:space="preserve"> Mobile Services </w:t>
      </w:r>
      <w:r>
        <w:rPr>
          <w:lang w:val="en-US"/>
        </w:rPr>
        <w:t xml:space="preserve">data charges will apply. </w:t>
      </w:r>
    </w:p>
    <w:p w14:paraId="672BAF75" w14:textId="77777777" w:rsidR="006229C8" w:rsidRDefault="006229C8">
      <w:pPr>
        <w:pStyle w:val="Heading1"/>
      </w:pPr>
      <w:bookmarkStart w:id="286" w:name="_Toc406071705"/>
      <w:r>
        <w:rPr>
          <w:rFonts w:cs="Arial"/>
          <w:szCs w:val="28"/>
          <w:lang w:val="en-US"/>
        </w:rPr>
        <w:t>Our “Who Wants To Be A Millionaire?” Game</w:t>
      </w:r>
      <w:bookmarkEnd w:id="270"/>
      <w:bookmarkEnd w:id="286"/>
    </w:p>
    <w:p w14:paraId="11F7126B" w14:textId="77777777" w:rsidR="006229C8" w:rsidRDefault="006229C8">
      <w:pPr>
        <w:pStyle w:val="Indent1"/>
      </w:pPr>
      <w:bookmarkStart w:id="287" w:name="_Toc64889577"/>
      <w:bookmarkStart w:id="288" w:name="_Toc406071706"/>
      <w:r>
        <w:t>Eligibility</w:t>
      </w:r>
      <w:bookmarkEnd w:id="287"/>
      <w:bookmarkEnd w:id="288"/>
    </w:p>
    <w:p w14:paraId="4E8A5076" w14:textId="77777777" w:rsidR="006229C8" w:rsidRDefault="006229C8">
      <w:pPr>
        <w:pStyle w:val="Heading2"/>
      </w:pPr>
      <w:r>
        <w:rPr>
          <w:szCs w:val="23"/>
          <w:lang w:val="en-US"/>
        </w:rPr>
        <w:t>You can play our Who Wants To Be A Millionaire? Game if you:</w:t>
      </w:r>
    </w:p>
    <w:p w14:paraId="2B3DA48C" w14:textId="77777777" w:rsidR="006229C8" w:rsidRDefault="006229C8">
      <w:pPr>
        <w:pStyle w:val="Heading3"/>
      </w:pPr>
      <w:r>
        <w:rPr>
          <w:szCs w:val="23"/>
          <w:lang w:val="en-US"/>
        </w:rPr>
        <w:t>have a post-paid mobile service;</w:t>
      </w:r>
    </w:p>
    <w:p w14:paraId="76DE54FD" w14:textId="77777777" w:rsidR="006229C8" w:rsidRDefault="006229C8">
      <w:pPr>
        <w:pStyle w:val="Heading3"/>
      </w:pPr>
      <w:r>
        <w:rPr>
          <w:szCs w:val="23"/>
          <w:lang w:val="en-US"/>
        </w:rPr>
        <w:t xml:space="preserve">have a </w:t>
      </w:r>
      <w:proofErr w:type="spellStart"/>
      <w:r w:rsidR="00500AE1" w:rsidRPr="00C12048">
        <w:t>BigPond</w:t>
      </w:r>
      <w:proofErr w:type="spellEnd"/>
      <w:r w:rsidR="00500AE1" w:rsidRPr="00C12048">
        <w:t xml:space="preserve"> Mobile Services </w:t>
      </w:r>
      <w:r>
        <w:rPr>
          <w:szCs w:val="23"/>
          <w:lang w:val="en-US"/>
        </w:rPr>
        <w:t>compatible handset; and</w:t>
      </w:r>
    </w:p>
    <w:p w14:paraId="4A6F6EB6" w14:textId="77777777" w:rsidR="006229C8" w:rsidRDefault="006229C8">
      <w:pPr>
        <w:pStyle w:val="Heading3"/>
      </w:pPr>
      <w:r>
        <w:rPr>
          <w:szCs w:val="23"/>
          <w:lang w:val="en-US"/>
        </w:rPr>
        <w:t>are connected to our mobile networks (including if you use GPRS).</w:t>
      </w:r>
    </w:p>
    <w:p w14:paraId="2FF71F40" w14:textId="77777777" w:rsidR="006229C8" w:rsidRDefault="006229C8">
      <w:pPr>
        <w:pStyle w:val="Indent1"/>
      </w:pPr>
      <w:bookmarkStart w:id="289" w:name="_Toc64889578"/>
      <w:bookmarkStart w:id="290" w:name="_Toc406071707"/>
      <w:r>
        <w:t>Rules</w:t>
      </w:r>
      <w:bookmarkEnd w:id="289"/>
      <w:bookmarkEnd w:id="290"/>
    </w:p>
    <w:p w14:paraId="367699A4" w14:textId="77777777" w:rsidR="006229C8" w:rsidRDefault="006229C8">
      <w:pPr>
        <w:pStyle w:val="Heading2"/>
        <w:tabs>
          <w:tab w:val="left" w:pos="709"/>
        </w:tabs>
        <w:rPr>
          <w:szCs w:val="23"/>
          <w:lang w:val="en-US"/>
        </w:rPr>
      </w:pPr>
      <w:r>
        <w:rPr>
          <w:szCs w:val="23"/>
          <w:lang w:val="en-US"/>
        </w:rPr>
        <w:t xml:space="preserve">The rules and terms and conditions for the Telstra Who Wants To Be A Millionaire? Games are available at </w:t>
      </w:r>
      <w:hyperlink r:id="rId39" w:history="1">
        <w:r>
          <w:rPr>
            <w:rStyle w:val="Hyperlink"/>
            <w:szCs w:val="23"/>
            <w:lang w:val="en-US"/>
          </w:rPr>
          <w:t>www.telstra.com</w:t>
        </w:r>
      </w:hyperlink>
      <w:r>
        <w:rPr>
          <w:szCs w:val="23"/>
          <w:lang w:val="en-US"/>
        </w:rPr>
        <w:t>.</w:t>
      </w:r>
    </w:p>
    <w:p w14:paraId="7EF0F5AD" w14:textId="77777777" w:rsidR="006229C8" w:rsidRDefault="006229C8">
      <w:pPr>
        <w:pStyle w:val="Indent1"/>
      </w:pPr>
      <w:bookmarkStart w:id="291" w:name="_Toc64889579"/>
      <w:bookmarkStart w:id="292" w:name="_Toc406071708"/>
      <w:r>
        <w:lastRenderedPageBreak/>
        <w:t>Charges</w:t>
      </w:r>
      <w:bookmarkEnd w:id="291"/>
      <w:bookmarkEnd w:id="292"/>
    </w:p>
    <w:p w14:paraId="7D0DEA86" w14:textId="77777777" w:rsidR="006229C8" w:rsidRDefault="006229C8">
      <w:pPr>
        <w:pStyle w:val="Heading2"/>
        <w:tabs>
          <w:tab w:val="left" w:pos="709"/>
        </w:tabs>
        <w:rPr>
          <w:szCs w:val="23"/>
          <w:lang w:val="en-US"/>
        </w:rPr>
      </w:pPr>
      <w:r>
        <w:rPr>
          <w:szCs w:val="23"/>
          <w:lang w:val="en-US"/>
        </w:rPr>
        <w:t xml:space="preserve">When playing the Game, we charge you: </w:t>
      </w:r>
    </w:p>
    <w:p w14:paraId="19EB207A" w14:textId="77777777" w:rsidR="006229C8" w:rsidRDefault="006229C8">
      <w:pPr>
        <w:pStyle w:val="Heading3"/>
        <w:ind w:left="1418" w:hanging="681"/>
        <w:rPr>
          <w:lang w:val="en-US"/>
        </w:rPr>
      </w:pPr>
      <w:r>
        <w:rPr>
          <w:lang w:val="en-US"/>
        </w:rPr>
        <w:t xml:space="preserve">the standard </w:t>
      </w:r>
      <w:proofErr w:type="spellStart"/>
      <w:r w:rsidR="00500AE1" w:rsidRPr="00C12048">
        <w:t>BigPond</w:t>
      </w:r>
      <w:proofErr w:type="spellEnd"/>
      <w:r w:rsidR="00500AE1" w:rsidRPr="00C12048">
        <w:t xml:space="preserve"> Mobile Services </w:t>
      </w:r>
      <w:r>
        <w:rPr>
          <w:lang w:val="en-US"/>
        </w:rPr>
        <w:t>charges set out in Part G – Data Services of the Telstra Mobile section of Our Customer Terms; and</w:t>
      </w:r>
    </w:p>
    <w:p w14:paraId="6C499D4B" w14:textId="77777777" w:rsidR="006229C8" w:rsidRDefault="006229C8">
      <w:pPr>
        <w:pStyle w:val="Heading3"/>
        <w:ind w:left="1418" w:hanging="681"/>
        <w:rPr>
          <w:lang w:val="en-US"/>
        </w:rPr>
      </w:pPr>
      <w:r>
        <w:rPr>
          <w:lang w:val="en-US"/>
        </w:rPr>
        <w:t xml:space="preserve">an additional charge of 10 cents (GST incl) for each answer sent.  </w:t>
      </w:r>
    </w:p>
    <w:p w14:paraId="5F243031" w14:textId="77777777" w:rsidR="00A506AB" w:rsidRDefault="00A506AB" w:rsidP="00A506AB">
      <w:pPr>
        <w:pStyle w:val="Heading3"/>
        <w:numPr>
          <w:ilvl w:val="0"/>
          <w:numId w:val="0"/>
        </w:numPr>
        <w:ind w:left="1474" w:hanging="737"/>
        <w:rPr>
          <w:lang w:val="en-US"/>
        </w:rPr>
      </w:pPr>
    </w:p>
    <w:p w14:paraId="0A59C203" w14:textId="77777777" w:rsidR="00A506AB" w:rsidRPr="002D75C1" w:rsidRDefault="00A506AB" w:rsidP="00A506AB">
      <w:pPr>
        <w:pStyle w:val="Heading1"/>
        <w:rPr>
          <w:rFonts w:cs="Arial"/>
          <w:szCs w:val="28"/>
          <w:lang w:val="en-US"/>
        </w:rPr>
      </w:pPr>
      <w:bookmarkStart w:id="293" w:name="_Toc406071709"/>
      <w:proofErr w:type="spellStart"/>
      <w:r w:rsidRPr="002D75C1">
        <w:rPr>
          <w:rFonts w:cs="Arial"/>
          <w:szCs w:val="28"/>
          <w:lang w:val="en-US"/>
        </w:rPr>
        <w:t>BigPond</w:t>
      </w:r>
      <w:proofErr w:type="spellEnd"/>
      <w:r w:rsidRPr="002D75C1">
        <w:rPr>
          <w:rFonts w:cs="Arial"/>
          <w:szCs w:val="28"/>
          <w:lang w:val="en-US"/>
        </w:rPr>
        <w:t xml:space="preserve"> Apps</w:t>
      </w:r>
      <w:bookmarkEnd w:id="293"/>
    </w:p>
    <w:p w14:paraId="3074AA62" w14:textId="77777777" w:rsidR="00A506AB" w:rsidRPr="00D53BDC" w:rsidRDefault="00A506AB" w:rsidP="00A506AB">
      <w:pPr>
        <w:pStyle w:val="Indent1"/>
      </w:pPr>
      <w:bookmarkStart w:id="294" w:name="_Toc406071710"/>
      <w:r w:rsidRPr="00D53BDC">
        <w:t>Availability</w:t>
      </w:r>
      <w:bookmarkEnd w:id="294"/>
    </w:p>
    <w:p w14:paraId="06B93B69" w14:textId="77777777" w:rsidR="00A506AB" w:rsidRPr="00D53BDC" w:rsidRDefault="00A506AB" w:rsidP="00A506AB">
      <w:pPr>
        <w:pStyle w:val="Heading2"/>
        <w:numPr>
          <w:ilvl w:val="1"/>
          <w:numId w:val="1"/>
        </w:numPr>
        <w:rPr>
          <w:szCs w:val="23"/>
          <w:lang w:val="en-US"/>
        </w:rPr>
      </w:pPr>
      <w:r w:rsidRPr="00D53BDC">
        <w:rPr>
          <w:lang w:val="en-US"/>
        </w:rPr>
        <w:t xml:space="preserve">If you have a </w:t>
      </w:r>
      <w:proofErr w:type="spellStart"/>
      <w:r w:rsidRPr="00D53BDC">
        <w:t>BigPond</w:t>
      </w:r>
      <w:proofErr w:type="spellEnd"/>
      <w:r w:rsidRPr="00D53BDC">
        <w:t xml:space="preserve"> Mobile Services </w:t>
      </w:r>
      <w:r w:rsidRPr="00D53BDC">
        <w:rPr>
          <w:lang w:val="en-US"/>
        </w:rPr>
        <w:t xml:space="preserve">capable and compatible 3G or Next G handset and SIM on a </w:t>
      </w:r>
      <w:proofErr w:type="spellStart"/>
      <w:r w:rsidRPr="00D53BDC">
        <w:rPr>
          <w:lang w:val="en-US"/>
        </w:rPr>
        <w:t>post paid</w:t>
      </w:r>
      <w:proofErr w:type="spellEnd"/>
      <w:r w:rsidRPr="00D53BDC">
        <w:rPr>
          <w:lang w:val="en-US"/>
        </w:rPr>
        <w:t xml:space="preserve"> or pre-paid mobile service, you can purchase and download</w:t>
      </w:r>
      <w:r w:rsidRPr="00D53BDC">
        <w:rPr>
          <w:b/>
          <w:lang w:val="en-US"/>
        </w:rPr>
        <w:t xml:space="preserve"> </w:t>
      </w:r>
      <w:r w:rsidRPr="00D53BDC">
        <w:rPr>
          <w:lang w:val="en-US"/>
        </w:rPr>
        <w:t xml:space="preserve">applications from </w:t>
      </w:r>
      <w:proofErr w:type="spellStart"/>
      <w:r w:rsidRPr="00D53BDC">
        <w:rPr>
          <w:lang w:val="en-US"/>
        </w:rPr>
        <w:t>BigPond</w:t>
      </w:r>
      <w:proofErr w:type="spellEnd"/>
      <w:r w:rsidRPr="00D53BDC">
        <w:rPr>
          <w:lang w:val="en-US"/>
        </w:rPr>
        <w:t xml:space="preserve"> Apps to your handset.</w:t>
      </w:r>
    </w:p>
    <w:p w14:paraId="0B28DB67" w14:textId="77777777" w:rsidR="00A506AB" w:rsidRPr="00D53BDC" w:rsidRDefault="00A506AB" w:rsidP="00A506AB">
      <w:pPr>
        <w:pStyle w:val="Heading2"/>
        <w:numPr>
          <w:ilvl w:val="1"/>
          <w:numId w:val="1"/>
        </w:numPr>
      </w:pPr>
      <w:r w:rsidRPr="00D53BDC">
        <w:rPr>
          <w:szCs w:val="23"/>
          <w:lang w:val="en-US"/>
        </w:rPr>
        <w:t xml:space="preserve">If you purchase or use a Java application from </w:t>
      </w:r>
      <w:proofErr w:type="spellStart"/>
      <w:r w:rsidRPr="00D53BDC">
        <w:rPr>
          <w:szCs w:val="23"/>
          <w:lang w:val="en-US"/>
        </w:rPr>
        <w:t>BigPond</w:t>
      </w:r>
      <w:proofErr w:type="spellEnd"/>
      <w:r w:rsidRPr="00D53BDC">
        <w:rPr>
          <w:szCs w:val="23"/>
          <w:lang w:val="en-US"/>
        </w:rPr>
        <w:t xml:space="preserve"> Apps, your purchase or use is also subject to the ‘Java applications’ section of </w:t>
      </w:r>
      <w:hyperlink r:id="rId40" w:history="1">
        <w:r w:rsidRPr="00D53BDC">
          <w:rPr>
            <w:rStyle w:val="Hyperlink"/>
          </w:rPr>
          <w:t>Part G – Data Services of the Telstra Mobile Section of Our Customer Terms</w:t>
        </w:r>
      </w:hyperlink>
      <w:r w:rsidRPr="00D53BDC">
        <w:rPr>
          <w:color w:val="000000"/>
        </w:rPr>
        <w:t>.  To the extent that there is any inconsistency between the ‘Java applications’ section in Part G and this section, the terms of this section will prevail.</w:t>
      </w:r>
    </w:p>
    <w:p w14:paraId="3975B0FF" w14:textId="77777777" w:rsidR="00A506AB" w:rsidRPr="00D53BDC" w:rsidRDefault="00A506AB" w:rsidP="00A506AB">
      <w:pPr>
        <w:pStyle w:val="TableData"/>
        <w:ind w:left="709"/>
        <w:rPr>
          <w:rFonts w:cs="Arial"/>
          <w:b/>
          <w:bCs/>
          <w:sz w:val="21"/>
        </w:rPr>
      </w:pPr>
      <w:r w:rsidRPr="00D53BDC">
        <w:rPr>
          <w:rFonts w:cs="Arial"/>
          <w:b/>
          <w:bCs/>
          <w:sz w:val="21"/>
        </w:rPr>
        <w:t>Charges</w:t>
      </w:r>
    </w:p>
    <w:p w14:paraId="7313F16A" w14:textId="77777777" w:rsidR="00A506AB" w:rsidRPr="00D53BDC" w:rsidRDefault="00A506AB" w:rsidP="00A506AB">
      <w:pPr>
        <w:pStyle w:val="Heading2"/>
        <w:numPr>
          <w:ilvl w:val="1"/>
          <w:numId w:val="1"/>
        </w:numPr>
      </w:pPr>
      <w:r w:rsidRPr="00D53BDC">
        <w:t xml:space="preserve">You will not incur any data usage charges for browsing </w:t>
      </w:r>
      <w:proofErr w:type="spellStart"/>
      <w:r w:rsidRPr="00D53BDC">
        <w:t>BigPond</w:t>
      </w:r>
      <w:proofErr w:type="spellEnd"/>
      <w:r w:rsidRPr="00D53BDC">
        <w:t xml:space="preserve"> Apps from your compatible handset, or for downloading </w:t>
      </w:r>
      <w:proofErr w:type="spellStart"/>
      <w:r w:rsidRPr="00D53BDC">
        <w:t>BigPond</w:t>
      </w:r>
      <w:proofErr w:type="spellEnd"/>
      <w:r w:rsidRPr="00D53BDC">
        <w:t xml:space="preserve"> Apps applications to your compatible handset, provided that your handset has a 3G or Next G compatible Telstra SIM</w:t>
      </w:r>
      <w:r w:rsidR="007A6749">
        <w:t>. Data usage charges will apply for non-Telstra mobile service customers, which will depend on your service provider.</w:t>
      </w:r>
      <w:r w:rsidRPr="00D53BDC">
        <w:t xml:space="preserve"> </w:t>
      </w:r>
    </w:p>
    <w:p w14:paraId="5F2153FC" w14:textId="77777777" w:rsidR="007A6749" w:rsidRPr="00D53BDC" w:rsidRDefault="007A6749" w:rsidP="007A6749">
      <w:pPr>
        <w:pStyle w:val="Heading2"/>
        <w:numPr>
          <w:ilvl w:val="1"/>
          <w:numId w:val="1"/>
        </w:numPr>
        <w:rPr>
          <w:lang w:val="en-US"/>
        </w:rPr>
      </w:pPr>
      <w:r>
        <w:rPr>
          <w:lang w:val="en-US"/>
        </w:rPr>
        <w:t xml:space="preserve">When you agree to purchase </w:t>
      </w:r>
      <w:proofErr w:type="spellStart"/>
      <w:r>
        <w:rPr>
          <w:lang w:val="en-US"/>
        </w:rPr>
        <w:t>BigPond</w:t>
      </w:r>
      <w:proofErr w:type="spellEnd"/>
      <w:r>
        <w:rPr>
          <w:lang w:val="en-US"/>
        </w:rPr>
        <w:t xml:space="preserve"> Apps, you will be charged (unless </w:t>
      </w:r>
      <w:r w:rsidRPr="005A7485">
        <w:rPr>
          <w:lang w:val="en-US"/>
        </w:rPr>
        <w:t xml:space="preserve">otherwise </w:t>
      </w:r>
      <w:r>
        <w:rPr>
          <w:lang w:val="en-US"/>
        </w:rPr>
        <w:t xml:space="preserve">advised to you on your handset before you purchase the </w:t>
      </w:r>
      <w:proofErr w:type="spellStart"/>
      <w:r>
        <w:rPr>
          <w:lang w:val="en-US"/>
        </w:rPr>
        <w:t>BigPond</w:t>
      </w:r>
      <w:proofErr w:type="spellEnd"/>
      <w:r>
        <w:rPr>
          <w:lang w:val="en-US"/>
        </w:rPr>
        <w:t xml:space="preserve"> App)</w:t>
      </w:r>
      <w:r w:rsidR="00A506AB" w:rsidRPr="00D53BDC">
        <w:rPr>
          <w:lang w:val="en-US"/>
        </w:rPr>
        <w:t xml:space="preserve"> following for applications purchased from </w:t>
      </w:r>
      <w:proofErr w:type="spellStart"/>
      <w:r w:rsidR="00A506AB" w:rsidRPr="00D53BDC">
        <w:rPr>
          <w:lang w:val="en-US"/>
        </w:rPr>
        <w:t>BigPond</w:t>
      </w:r>
      <w:proofErr w:type="spellEnd"/>
      <w:r w:rsidR="00A506AB" w:rsidRPr="00D53BDC">
        <w:rPr>
          <w:lang w:val="en-US"/>
        </w:rPr>
        <w:t xml:space="preserve"> Apps</w:t>
      </w:r>
      <w:r w:rsidR="00A506AB" w:rsidRPr="00D53BDC">
        <w:t xml:space="preserve">: </w:t>
      </w:r>
    </w:p>
    <w:tbl>
      <w:tblPr>
        <w:tblW w:w="6804" w:type="dxa"/>
        <w:tblInd w:w="817" w:type="dxa"/>
        <w:tblLayout w:type="fixed"/>
        <w:tblLook w:val="0000" w:firstRow="0" w:lastRow="0" w:firstColumn="0" w:lastColumn="0" w:noHBand="0" w:noVBand="0"/>
      </w:tblPr>
      <w:tblGrid>
        <w:gridCol w:w="3969"/>
        <w:gridCol w:w="1418"/>
        <w:gridCol w:w="1417"/>
      </w:tblGrid>
      <w:tr w:rsidR="007A6749" w:rsidRPr="00D53BDC" w14:paraId="0F27C5F6" w14:textId="77777777" w:rsidTr="007A6749">
        <w:trPr>
          <w:cantSplit/>
          <w:tblHeader/>
        </w:trPr>
        <w:tc>
          <w:tcPr>
            <w:tcW w:w="3969" w:type="dxa"/>
            <w:tcBorders>
              <w:top w:val="single" w:sz="6" w:space="0" w:color="auto"/>
              <w:left w:val="single" w:sz="6" w:space="0" w:color="auto"/>
              <w:bottom w:val="single" w:sz="4" w:space="0" w:color="auto"/>
              <w:right w:val="single" w:sz="6" w:space="0" w:color="auto"/>
            </w:tcBorders>
          </w:tcPr>
          <w:p w14:paraId="1C9FDAB8" w14:textId="77777777" w:rsidR="007A6749" w:rsidRPr="00D53BDC" w:rsidRDefault="007A6749" w:rsidP="007A6749">
            <w:pPr>
              <w:pStyle w:val="TableHead"/>
              <w:spacing w:before="120" w:after="120"/>
            </w:pPr>
            <w:r w:rsidRPr="00D53BDC">
              <w:t>Application type</w:t>
            </w:r>
          </w:p>
        </w:tc>
        <w:tc>
          <w:tcPr>
            <w:tcW w:w="1418" w:type="dxa"/>
            <w:tcBorders>
              <w:top w:val="single" w:sz="6" w:space="0" w:color="auto"/>
              <w:left w:val="single" w:sz="6" w:space="0" w:color="auto"/>
              <w:bottom w:val="single" w:sz="4" w:space="0" w:color="auto"/>
              <w:right w:val="single" w:sz="6" w:space="0" w:color="auto"/>
            </w:tcBorders>
          </w:tcPr>
          <w:p w14:paraId="3B967519" w14:textId="77777777" w:rsidR="007A6749" w:rsidRPr="00D53BDC" w:rsidRDefault="007A6749" w:rsidP="007A6749">
            <w:pPr>
              <w:pStyle w:val="TableHead"/>
              <w:spacing w:before="120" w:after="120"/>
            </w:pPr>
            <w:r w:rsidRPr="00D53BDC">
              <w:t>GST excl.</w:t>
            </w:r>
          </w:p>
        </w:tc>
        <w:tc>
          <w:tcPr>
            <w:tcW w:w="1417" w:type="dxa"/>
            <w:tcBorders>
              <w:top w:val="single" w:sz="6" w:space="0" w:color="auto"/>
              <w:left w:val="single" w:sz="6" w:space="0" w:color="auto"/>
              <w:bottom w:val="single" w:sz="4" w:space="0" w:color="auto"/>
              <w:right w:val="single" w:sz="6" w:space="0" w:color="auto"/>
            </w:tcBorders>
          </w:tcPr>
          <w:p w14:paraId="16171906" w14:textId="77777777" w:rsidR="007A6749" w:rsidRPr="00D53BDC" w:rsidRDefault="007A6749" w:rsidP="007A6749">
            <w:pPr>
              <w:pStyle w:val="TableHead"/>
              <w:spacing w:before="120" w:after="120"/>
            </w:pPr>
            <w:r w:rsidRPr="00D53BDC">
              <w:t>GST incl.</w:t>
            </w:r>
          </w:p>
        </w:tc>
      </w:tr>
      <w:tr w:rsidR="007A6749" w:rsidRPr="00D53BDC" w14:paraId="6D65219C" w14:textId="77777777" w:rsidTr="007A6749">
        <w:trPr>
          <w:cantSplit/>
        </w:trPr>
        <w:tc>
          <w:tcPr>
            <w:tcW w:w="3969" w:type="dxa"/>
            <w:tcBorders>
              <w:top w:val="single" w:sz="6" w:space="0" w:color="auto"/>
              <w:left w:val="single" w:sz="6" w:space="0" w:color="auto"/>
              <w:bottom w:val="single" w:sz="6" w:space="0" w:color="auto"/>
              <w:right w:val="single" w:sz="6" w:space="0" w:color="auto"/>
            </w:tcBorders>
          </w:tcPr>
          <w:p w14:paraId="03E22C7D" w14:textId="77777777" w:rsidR="007A6749" w:rsidRPr="00920FA4" w:rsidRDefault="007A6749" w:rsidP="007A6749">
            <w:pPr>
              <w:pStyle w:val="NormalIndent2"/>
              <w:spacing w:before="120" w:after="120"/>
              <w:ind w:left="0"/>
              <w:rPr>
                <w:rFonts w:ascii="Arial" w:hAnsi="Arial" w:cs="Arial"/>
                <w:iCs/>
                <w:sz w:val="18"/>
              </w:rPr>
            </w:pPr>
            <w:r w:rsidRPr="00920FA4">
              <w:rPr>
                <w:rFonts w:ascii="Arial" w:hAnsi="Arial" w:cs="Arial"/>
                <w:iCs/>
                <w:sz w:val="18"/>
              </w:rPr>
              <w:t>Budget - No network usage</w:t>
            </w:r>
          </w:p>
        </w:tc>
        <w:tc>
          <w:tcPr>
            <w:tcW w:w="1418" w:type="dxa"/>
            <w:tcBorders>
              <w:top w:val="single" w:sz="6" w:space="0" w:color="auto"/>
              <w:bottom w:val="single" w:sz="6" w:space="0" w:color="auto"/>
              <w:right w:val="single" w:sz="6" w:space="0" w:color="auto"/>
            </w:tcBorders>
          </w:tcPr>
          <w:p w14:paraId="16D15AC7" w14:textId="77777777" w:rsidR="007A6749" w:rsidRPr="00920FA4" w:rsidRDefault="007A6749" w:rsidP="007A6749">
            <w:pPr>
              <w:spacing w:before="120" w:after="120"/>
              <w:jc w:val="right"/>
              <w:rPr>
                <w:rFonts w:ascii="Arial" w:hAnsi="Arial" w:cs="Arial"/>
                <w:iCs/>
                <w:sz w:val="18"/>
              </w:rPr>
            </w:pPr>
            <w:r w:rsidRPr="00920FA4">
              <w:rPr>
                <w:rFonts w:ascii="Arial" w:hAnsi="Arial" w:cs="Arial"/>
                <w:iCs/>
                <w:sz w:val="18"/>
              </w:rPr>
              <w:t>$2.73</w:t>
            </w:r>
          </w:p>
        </w:tc>
        <w:tc>
          <w:tcPr>
            <w:tcW w:w="1417" w:type="dxa"/>
            <w:tcBorders>
              <w:top w:val="single" w:sz="6" w:space="0" w:color="auto"/>
              <w:bottom w:val="single" w:sz="6" w:space="0" w:color="auto"/>
              <w:right w:val="single" w:sz="6" w:space="0" w:color="auto"/>
            </w:tcBorders>
          </w:tcPr>
          <w:p w14:paraId="789453F0" w14:textId="77777777" w:rsidR="007A6749" w:rsidRPr="00920FA4" w:rsidRDefault="007A6749" w:rsidP="007A6749">
            <w:pPr>
              <w:spacing w:before="120" w:after="120"/>
              <w:jc w:val="right"/>
              <w:rPr>
                <w:rFonts w:ascii="Arial" w:hAnsi="Arial" w:cs="Arial"/>
                <w:bCs/>
                <w:iCs/>
                <w:sz w:val="18"/>
              </w:rPr>
            </w:pPr>
            <w:r w:rsidRPr="00920FA4">
              <w:rPr>
                <w:rFonts w:ascii="Arial" w:hAnsi="Arial" w:cs="Arial"/>
                <w:bCs/>
                <w:iCs/>
                <w:sz w:val="18"/>
              </w:rPr>
              <w:t>$5.00</w:t>
            </w:r>
          </w:p>
        </w:tc>
      </w:tr>
      <w:tr w:rsidR="007A6749" w:rsidRPr="00D53BDC" w14:paraId="0F7F9181" w14:textId="77777777" w:rsidTr="007A6749">
        <w:trPr>
          <w:cantSplit/>
        </w:trPr>
        <w:tc>
          <w:tcPr>
            <w:tcW w:w="3969" w:type="dxa"/>
            <w:tcBorders>
              <w:top w:val="single" w:sz="6" w:space="0" w:color="auto"/>
              <w:left w:val="single" w:sz="6" w:space="0" w:color="auto"/>
              <w:bottom w:val="single" w:sz="6" w:space="0" w:color="auto"/>
              <w:right w:val="single" w:sz="6" w:space="0" w:color="auto"/>
            </w:tcBorders>
          </w:tcPr>
          <w:p w14:paraId="5BC74E96" w14:textId="77777777" w:rsidR="007A6749" w:rsidRPr="00920FA4" w:rsidRDefault="007A6749" w:rsidP="007A6749">
            <w:pPr>
              <w:pStyle w:val="NormalIndent2"/>
              <w:spacing w:before="120" w:after="120"/>
              <w:ind w:left="0"/>
              <w:rPr>
                <w:rFonts w:ascii="Arial" w:hAnsi="Arial" w:cs="Arial"/>
                <w:iCs/>
                <w:sz w:val="18"/>
              </w:rPr>
            </w:pPr>
            <w:r w:rsidRPr="00920FA4">
              <w:rPr>
                <w:rFonts w:ascii="Arial" w:hAnsi="Arial" w:cs="Arial"/>
                <w:iCs/>
                <w:sz w:val="18"/>
              </w:rPr>
              <w:t>Budget - Network usage</w:t>
            </w:r>
          </w:p>
        </w:tc>
        <w:tc>
          <w:tcPr>
            <w:tcW w:w="1418" w:type="dxa"/>
            <w:tcBorders>
              <w:top w:val="single" w:sz="6" w:space="0" w:color="auto"/>
              <w:bottom w:val="single" w:sz="6" w:space="0" w:color="auto"/>
              <w:right w:val="single" w:sz="6" w:space="0" w:color="auto"/>
            </w:tcBorders>
          </w:tcPr>
          <w:p w14:paraId="081EC682" w14:textId="77777777" w:rsidR="007A6749" w:rsidRPr="00920FA4" w:rsidRDefault="007A6749" w:rsidP="007A6749">
            <w:pPr>
              <w:spacing w:before="120" w:after="120"/>
              <w:jc w:val="right"/>
              <w:rPr>
                <w:rFonts w:ascii="Arial" w:hAnsi="Arial" w:cs="Arial"/>
                <w:iCs/>
                <w:sz w:val="18"/>
              </w:rPr>
            </w:pPr>
            <w:r w:rsidRPr="00920FA4">
              <w:rPr>
                <w:rFonts w:ascii="Arial" w:hAnsi="Arial" w:cs="Arial"/>
                <w:iCs/>
                <w:sz w:val="18"/>
              </w:rPr>
              <w:t>$4.55</w:t>
            </w:r>
          </w:p>
        </w:tc>
        <w:tc>
          <w:tcPr>
            <w:tcW w:w="1417" w:type="dxa"/>
            <w:tcBorders>
              <w:top w:val="single" w:sz="6" w:space="0" w:color="auto"/>
              <w:bottom w:val="single" w:sz="6" w:space="0" w:color="auto"/>
              <w:right w:val="single" w:sz="6" w:space="0" w:color="auto"/>
            </w:tcBorders>
          </w:tcPr>
          <w:p w14:paraId="1FB21FED" w14:textId="77777777" w:rsidR="007A6749" w:rsidRPr="00920FA4" w:rsidRDefault="007A6749" w:rsidP="007A6749">
            <w:pPr>
              <w:spacing w:before="120" w:after="120"/>
              <w:jc w:val="right"/>
              <w:rPr>
                <w:rFonts w:ascii="Arial" w:hAnsi="Arial" w:cs="Arial"/>
                <w:bCs/>
                <w:iCs/>
                <w:sz w:val="18"/>
              </w:rPr>
            </w:pPr>
            <w:r w:rsidRPr="00920FA4">
              <w:rPr>
                <w:rFonts w:ascii="Arial" w:hAnsi="Arial" w:cs="Arial"/>
                <w:bCs/>
                <w:iCs/>
                <w:sz w:val="18"/>
              </w:rPr>
              <w:t>$5.00</w:t>
            </w:r>
          </w:p>
        </w:tc>
      </w:tr>
      <w:tr w:rsidR="007A6749" w:rsidRPr="00D53BDC" w14:paraId="61D9F49F" w14:textId="77777777" w:rsidTr="007A6749">
        <w:trPr>
          <w:cantSplit/>
        </w:trPr>
        <w:tc>
          <w:tcPr>
            <w:tcW w:w="3969" w:type="dxa"/>
            <w:tcBorders>
              <w:top w:val="single" w:sz="6" w:space="0" w:color="auto"/>
              <w:left w:val="single" w:sz="6" w:space="0" w:color="auto"/>
              <w:bottom w:val="single" w:sz="6" w:space="0" w:color="auto"/>
              <w:right w:val="single" w:sz="6" w:space="0" w:color="auto"/>
            </w:tcBorders>
          </w:tcPr>
          <w:p w14:paraId="2BFDC381" w14:textId="77777777" w:rsidR="007A6749" w:rsidRPr="00920FA4" w:rsidRDefault="007A6749" w:rsidP="007A6749">
            <w:pPr>
              <w:pStyle w:val="NormalIndent2"/>
              <w:spacing w:before="120" w:after="120"/>
              <w:ind w:left="0"/>
              <w:rPr>
                <w:rFonts w:ascii="Arial" w:hAnsi="Arial" w:cs="Arial"/>
                <w:iCs/>
                <w:sz w:val="18"/>
              </w:rPr>
            </w:pPr>
            <w:r w:rsidRPr="00920FA4">
              <w:rPr>
                <w:rFonts w:ascii="Arial" w:hAnsi="Arial" w:cs="Arial"/>
                <w:iCs/>
                <w:sz w:val="18"/>
              </w:rPr>
              <w:t>Standard - No network usage</w:t>
            </w:r>
          </w:p>
        </w:tc>
        <w:tc>
          <w:tcPr>
            <w:tcW w:w="1418" w:type="dxa"/>
            <w:tcBorders>
              <w:top w:val="single" w:sz="6" w:space="0" w:color="auto"/>
              <w:bottom w:val="single" w:sz="6" w:space="0" w:color="auto"/>
              <w:right w:val="single" w:sz="6" w:space="0" w:color="auto"/>
            </w:tcBorders>
          </w:tcPr>
          <w:p w14:paraId="4141E3D6" w14:textId="77777777" w:rsidR="007A6749" w:rsidRPr="00920FA4" w:rsidRDefault="007A6749" w:rsidP="007A6749">
            <w:pPr>
              <w:spacing w:before="120" w:after="120"/>
              <w:jc w:val="right"/>
              <w:rPr>
                <w:rFonts w:ascii="Arial" w:hAnsi="Arial" w:cs="Arial"/>
                <w:iCs/>
                <w:sz w:val="18"/>
              </w:rPr>
            </w:pPr>
            <w:r w:rsidRPr="00920FA4">
              <w:rPr>
                <w:rFonts w:ascii="Arial" w:hAnsi="Arial" w:cs="Arial"/>
                <w:iCs/>
                <w:sz w:val="18"/>
              </w:rPr>
              <w:t>$6.36</w:t>
            </w:r>
          </w:p>
        </w:tc>
        <w:tc>
          <w:tcPr>
            <w:tcW w:w="1417" w:type="dxa"/>
            <w:tcBorders>
              <w:top w:val="single" w:sz="6" w:space="0" w:color="auto"/>
              <w:bottom w:val="single" w:sz="6" w:space="0" w:color="auto"/>
              <w:right w:val="single" w:sz="6" w:space="0" w:color="auto"/>
            </w:tcBorders>
          </w:tcPr>
          <w:p w14:paraId="17CE5685" w14:textId="77777777" w:rsidR="007A6749" w:rsidRPr="00920FA4" w:rsidRDefault="007A6749" w:rsidP="007A6749">
            <w:pPr>
              <w:spacing w:before="120" w:after="120"/>
              <w:jc w:val="right"/>
              <w:rPr>
                <w:rFonts w:ascii="Arial" w:hAnsi="Arial" w:cs="Arial"/>
                <w:bCs/>
                <w:iCs/>
                <w:sz w:val="18"/>
              </w:rPr>
            </w:pPr>
            <w:r w:rsidRPr="00920FA4">
              <w:rPr>
                <w:rFonts w:ascii="Arial" w:hAnsi="Arial" w:cs="Arial"/>
                <w:bCs/>
                <w:iCs/>
                <w:sz w:val="18"/>
              </w:rPr>
              <w:t>$7.00</w:t>
            </w:r>
          </w:p>
        </w:tc>
      </w:tr>
      <w:tr w:rsidR="007A6749" w:rsidRPr="00D53BDC" w14:paraId="45C89C83" w14:textId="77777777" w:rsidTr="007A6749">
        <w:trPr>
          <w:cantSplit/>
        </w:trPr>
        <w:tc>
          <w:tcPr>
            <w:tcW w:w="3969" w:type="dxa"/>
            <w:tcBorders>
              <w:top w:val="single" w:sz="6" w:space="0" w:color="auto"/>
              <w:left w:val="single" w:sz="6" w:space="0" w:color="auto"/>
              <w:bottom w:val="single" w:sz="6" w:space="0" w:color="auto"/>
              <w:right w:val="single" w:sz="6" w:space="0" w:color="auto"/>
            </w:tcBorders>
          </w:tcPr>
          <w:p w14:paraId="018A5C78" w14:textId="77777777" w:rsidR="007A6749" w:rsidRPr="00920FA4" w:rsidRDefault="007A6749" w:rsidP="007A6749">
            <w:pPr>
              <w:pStyle w:val="NormalIndent2"/>
              <w:spacing w:before="120" w:after="120"/>
              <w:ind w:left="0"/>
              <w:rPr>
                <w:rFonts w:ascii="Arial" w:hAnsi="Arial" w:cs="Arial"/>
                <w:iCs/>
                <w:sz w:val="18"/>
              </w:rPr>
            </w:pPr>
            <w:r w:rsidRPr="00920FA4">
              <w:rPr>
                <w:rFonts w:ascii="Arial" w:hAnsi="Arial" w:cs="Arial"/>
                <w:iCs/>
                <w:sz w:val="18"/>
              </w:rPr>
              <w:lastRenderedPageBreak/>
              <w:t>Standard - Network usage</w:t>
            </w:r>
          </w:p>
        </w:tc>
        <w:tc>
          <w:tcPr>
            <w:tcW w:w="1418" w:type="dxa"/>
            <w:tcBorders>
              <w:top w:val="single" w:sz="6" w:space="0" w:color="auto"/>
              <w:bottom w:val="single" w:sz="6" w:space="0" w:color="auto"/>
              <w:right w:val="single" w:sz="6" w:space="0" w:color="auto"/>
            </w:tcBorders>
          </w:tcPr>
          <w:p w14:paraId="340A1FDE" w14:textId="77777777" w:rsidR="007A6749" w:rsidRPr="00920FA4" w:rsidRDefault="007A6749" w:rsidP="007A6749">
            <w:pPr>
              <w:spacing w:before="120" w:after="120"/>
              <w:jc w:val="right"/>
              <w:rPr>
                <w:rFonts w:ascii="Arial" w:hAnsi="Arial" w:cs="Arial"/>
                <w:iCs/>
                <w:sz w:val="18"/>
              </w:rPr>
            </w:pPr>
            <w:r w:rsidRPr="00920FA4">
              <w:rPr>
                <w:rFonts w:ascii="Arial" w:hAnsi="Arial" w:cs="Arial"/>
                <w:iCs/>
                <w:sz w:val="18"/>
              </w:rPr>
              <w:t>$9.09</w:t>
            </w:r>
          </w:p>
        </w:tc>
        <w:tc>
          <w:tcPr>
            <w:tcW w:w="1417" w:type="dxa"/>
            <w:tcBorders>
              <w:top w:val="single" w:sz="6" w:space="0" w:color="auto"/>
              <w:bottom w:val="single" w:sz="6" w:space="0" w:color="auto"/>
              <w:right w:val="single" w:sz="6" w:space="0" w:color="auto"/>
            </w:tcBorders>
          </w:tcPr>
          <w:p w14:paraId="03754AF0" w14:textId="77777777" w:rsidR="007A6749" w:rsidRPr="00920FA4" w:rsidRDefault="007A6749" w:rsidP="007A6749">
            <w:pPr>
              <w:spacing w:before="120" w:after="120"/>
              <w:jc w:val="right"/>
              <w:rPr>
                <w:rFonts w:ascii="Arial" w:hAnsi="Arial" w:cs="Arial"/>
                <w:bCs/>
                <w:iCs/>
                <w:sz w:val="18"/>
              </w:rPr>
            </w:pPr>
            <w:r w:rsidRPr="00920FA4">
              <w:rPr>
                <w:rFonts w:ascii="Arial" w:hAnsi="Arial" w:cs="Arial"/>
                <w:bCs/>
                <w:iCs/>
                <w:sz w:val="18"/>
              </w:rPr>
              <w:t>$10.00</w:t>
            </w:r>
          </w:p>
        </w:tc>
      </w:tr>
      <w:tr w:rsidR="007A6749" w:rsidRPr="00D53BDC" w14:paraId="66A64515" w14:textId="77777777" w:rsidTr="007A6749">
        <w:trPr>
          <w:cantSplit/>
        </w:trPr>
        <w:tc>
          <w:tcPr>
            <w:tcW w:w="3969" w:type="dxa"/>
            <w:tcBorders>
              <w:top w:val="single" w:sz="6" w:space="0" w:color="auto"/>
              <w:left w:val="single" w:sz="6" w:space="0" w:color="auto"/>
              <w:bottom w:val="single" w:sz="6" w:space="0" w:color="auto"/>
              <w:right w:val="single" w:sz="6" w:space="0" w:color="auto"/>
            </w:tcBorders>
          </w:tcPr>
          <w:p w14:paraId="3C291C14" w14:textId="77777777" w:rsidR="007A6749" w:rsidRPr="00920FA4" w:rsidRDefault="007A6749" w:rsidP="007A6749">
            <w:pPr>
              <w:pStyle w:val="NormalIndent2"/>
              <w:spacing w:before="120" w:after="120"/>
              <w:ind w:left="0"/>
              <w:rPr>
                <w:rFonts w:ascii="Arial" w:hAnsi="Arial" w:cs="Arial"/>
                <w:iCs/>
                <w:sz w:val="18"/>
              </w:rPr>
            </w:pPr>
            <w:r w:rsidRPr="00920FA4">
              <w:rPr>
                <w:rFonts w:ascii="Arial" w:hAnsi="Arial" w:cs="Arial"/>
                <w:iCs/>
                <w:sz w:val="18"/>
              </w:rPr>
              <w:t>Premium - No network usage</w:t>
            </w:r>
          </w:p>
        </w:tc>
        <w:tc>
          <w:tcPr>
            <w:tcW w:w="1418" w:type="dxa"/>
            <w:tcBorders>
              <w:top w:val="single" w:sz="6" w:space="0" w:color="auto"/>
              <w:bottom w:val="single" w:sz="6" w:space="0" w:color="auto"/>
              <w:right w:val="single" w:sz="6" w:space="0" w:color="auto"/>
            </w:tcBorders>
          </w:tcPr>
          <w:p w14:paraId="1026FC31" w14:textId="77777777" w:rsidR="007A6749" w:rsidRPr="00920FA4" w:rsidRDefault="007A6749" w:rsidP="007A6749">
            <w:pPr>
              <w:spacing w:before="120" w:after="120"/>
              <w:jc w:val="right"/>
              <w:rPr>
                <w:rFonts w:ascii="Arial" w:hAnsi="Arial" w:cs="Arial"/>
                <w:iCs/>
                <w:sz w:val="18"/>
              </w:rPr>
            </w:pPr>
            <w:r w:rsidRPr="00920FA4">
              <w:rPr>
                <w:rFonts w:ascii="Arial" w:hAnsi="Arial" w:cs="Arial"/>
                <w:iCs/>
                <w:sz w:val="18"/>
              </w:rPr>
              <w:t>$13.64</w:t>
            </w:r>
          </w:p>
        </w:tc>
        <w:tc>
          <w:tcPr>
            <w:tcW w:w="1417" w:type="dxa"/>
            <w:tcBorders>
              <w:top w:val="single" w:sz="6" w:space="0" w:color="auto"/>
              <w:bottom w:val="single" w:sz="6" w:space="0" w:color="auto"/>
              <w:right w:val="single" w:sz="6" w:space="0" w:color="auto"/>
            </w:tcBorders>
          </w:tcPr>
          <w:p w14:paraId="42A59DDF" w14:textId="77777777" w:rsidR="007A6749" w:rsidRPr="00920FA4" w:rsidRDefault="007A6749" w:rsidP="007A6749">
            <w:pPr>
              <w:spacing w:before="120" w:after="120"/>
              <w:jc w:val="right"/>
              <w:rPr>
                <w:rFonts w:ascii="Arial" w:hAnsi="Arial" w:cs="Arial"/>
                <w:bCs/>
                <w:iCs/>
                <w:sz w:val="18"/>
              </w:rPr>
            </w:pPr>
            <w:r w:rsidRPr="00920FA4">
              <w:rPr>
                <w:rFonts w:ascii="Arial" w:hAnsi="Arial" w:cs="Arial"/>
                <w:bCs/>
                <w:iCs/>
                <w:sz w:val="18"/>
              </w:rPr>
              <w:t>$15.00</w:t>
            </w:r>
          </w:p>
        </w:tc>
      </w:tr>
      <w:tr w:rsidR="007A6749" w:rsidRPr="00D53BDC" w14:paraId="682A2580" w14:textId="77777777" w:rsidTr="007A6749">
        <w:trPr>
          <w:cantSplit/>
        </w:trPr>
        <w:tc>
          <w:tcPr>
            <w:tcW w:w="3969" w:type="dxa"/>
            <w:tcBorders>
              <w:top w:val="single" w:sz="6" w:space="0" w:color="auto"/>
              <w:left w:val="single" w:sz="6" w:space="0" w:color="auto"/>
              <w:bottom w:val="single" w:sz="6" w:space="0" w:color="auto"/>
              <w:right w:val="single" w:sz="6" w:space="0" w:color="auto"/>
            </w:tcBorders>
          </w:tcPr>
          <w:p w14:paraId="13B52500" w14:textId="77777777" w:rsidR="007A6749" w:rsidRPr="00920FA4" w:rsidRDefault="007A6749" w:rsidP="007A6749">
            <w:pPr>
              <w:pStyle w:val="NormalIndent2"/>
              <w:spacing w:before="120" w:after="120"/>
              <w:ind w:left="0"/>
              <w:rPr>
                <w:rFonts w:ascii="Arial" w:hAnsi="Arial" w:cs="Arial"/>
                <w:iCs/>
                <w:sz w:val="18"/>
              </w:rPr>
            </w:pPr>
            <w:r w:rsidRPr="00920FA4">
              <w:rPr>
                <w:rFonts w:ascii="Arial" w:hAnsi="Arial" w:cs="Arial"/>
                <w:iCs/>
                <w:sz w:val="18"/>
              </w:rPr>
              <w:t>Premium - Network usage</w:t>
            </w:r>
          </w:p>
        </w:tc>
        <w:tc>
          <w:tcPr>
            <w:tcW w:w="1418" w:type="dxa"/>
            <w:tcBorders>
              <w:top w:val="single" w:sz="6" w:space="0" w:color="auto"/>
              <w:bottom w:val="single" w:sz="6" w:space="0" w:color="auto"/>
              <w:right w:val="single" w:sz="6" w:space="0" w:color="auto"/>
            </w:tcBorders>
          </w:tcPr>
          <w:p w14:paraId="275939D5" w14:textId="77777777" w:rsidR="007A6749" w:rsidRPr="00920FA4" w:rsidRDefault="007A6749" w:rsidP="007A6749">
            <w:pPr>
              <w:spacing w:before="120" w:after="120"/>
              <w:jc w:val="right"/>
              <w:rPr>
                <w:rFonts w:ascii="Arial" w:hAnsi="Arial" w:cs="Arial"/>
                <w:iCs/>
                <w:sz w:val="18"/>
              </w:rPr>
            </w:pPr>
            <w:r w:rsidRPr="00920FA4">
              <w:rPr>
                <w:rFonts w:ascii="Arial" w:hAnsi="Arial" w:cs="Arial"/>
                <w:iCs/>
                <w:sz w:val="18"/>
              </w:rPr>
              <w:t>$18.18</w:t>
            </w:r>
          </w:p>
        </w:tc>
        <w:tc>
          <w:tcPr>
            <w:tcW w:w="1417" w:type="dxa"/>
            <w:tcBorders>
              <w:top w:val="single" w:sz="6" w:space="0" w:color="auto"/>
              <w:bottom w:val="single" w:sz="6" w:space="0" w:color="auto"/>
              <w:right w:val="single" w:sz="6" w:space="0" w:color="auto"/>
            </w:tcBorders>
          </w:tcPr>
          <w:p w14:paraId="250C6923" w14:textId="77777777" w:rsidR="007A6749" w:rsidRPr="00920FA4" w:rsidRDefault="007A6749" w:rsidP="007A6749">
            <w:pPr>
              <w:spacing w:before="120" w:after="120"/>
              <w:jc w:val="right"/>
              <w:rPr>
                <w:rFonts w:ascii="Arial" w:hAnsi="Arial" w:cs="Arial"/>
                <w:bCs/>
                <w:iCs/>
                <w:sz w:val="18"/>
              </w:rPr>
            </w:pPr>
            <w:r w:rsidRPr="00920FA4">
              <w:rPr>
                <w:rFonts w:ascii="Arial" w:hAnsi="Arial" w:cs="Arial"/>
                <w:bCs/>
                <w:iCs/>
                <w:sz w:val="18"/>
              </w:rPr>
              <w:t>$20.00</w:t>
            </w:r>
          </w:p>
        </w:tc>
      </w:tr>
    </w:tbl>
    <w:p w14:paraId="33ED8BC6" w14:textId="77777777" w:rsidR="00A506AB" w:rsidRPr="00D53BDC" w:rsidRDefault="00A506AB" w:rsidP="00A506AB">
      <w:pPr>
        <w:pStyle w:val="TableData"/>
      </w:pPr>
      <w:r w:rsidRPr="00D53BDC">
        <w:t>‘Network usage’ means the application will use the Telstra 3G or Next G network to download and/or upload data during operation.  ‘No network usage’ means the application is downloaded once and then operates without accessing the network again.</w:t>
      </w:r>
    </w:p>
    <w:p w14:paraId="3B17F077" w14:textId="77777777" w:rsidR="00A506AB" w:rsidRPr="00D53BDC" w:rsidRDefault="00A506AB" w:rsidP="00A506AB">
      <w:pPr>
        <w:pStyle w:val="Heading2"/>
        <w:numPr>
          <w:ilvl w:val="1"/>
          <w:numId w:val="1"/>
        </w:numPr>
      </w:pPr>
      <w:r w:rsidRPr="00D53BDC">
        <w:rPr>
          <w:lang w:val="en-US"/>
        </w:rPr>
        <w:t>We charge you when you request the content.  After the charge is incurred, a link will be provided which allows you to download the purchased application to your handset.  You have 5 days to download the application once you have requested the content.</w:t>
      </w:r>
    </w:p>
    <w:p w14:paraId="2070CE4A" w14:textId="77777777" w:rsidR="007A6749" w:rsidRPr="00ED6537" w:rsidRDefault="007A6749" w:rsidP="007A6749">
      <w:pPr>
        <w:pStyle w:val="Heading2"/>
        <w:numPr>
          <w:ilvl w:val="1"/>
          <w:numId w:val="1"/>
        </w:numPr>
      </w:pPr>
      <w:r w:rsidRPr="00D53BDC">
        <w:rPr>
          <w:lang w:val="en-US"/>
        </w:rPr>
        <w:t xml:space="preserve">Some applications will require you to download and/or upload additional data to/from your handset after they have been downloaded.  Unless otherwise specified, standard </w:t>
      </w:r>
      <w:proofErr w:type="spellStart"/>
      <w:r w:rsidRPr="00D53BDC">
        <w:rPr>
          <w:lang w:val="en-US"/>
        </w:rPr>
        <w:t>BigPond</w:t>
      </w:r>
      <w:proofErr w:type="spellEnd"/>
      <w:r w:rsidRPr="00D53BDC">
        <w:rPr>
          <w:lang w:val="en-US"/>
        </w:rPr>
        <w:t xml:space="preserve"> </w:t>
      </w:r>
      <w:r w:rsidRPr="00D53BDC">
        <w:t xml:space="preserve">Mobile Services </w:t>
      </w:r>
      <w:r w:rsidRPr="00D53BDC">
        <w:rPr>
          <w:lang w:val="en-US"/>
        </w:rPr>
        <w:t xml:space="preserve">data </w:t>
      </w:r>
      <w:r>
        <w:rPr>
          <w:lang w:val="en-US"/>
        </w:rPr>
        <w:t xml:space="preserve">usage </w:t>
      </w:r>
      <w:r w:rsidRPr="00D53BDC">
        <w:rPr>
          <w:lang w:val="en-US"/>
        </w:rPr>
        <w:t xml:space="preserve">charges will </w:t>
      </w:r>
      <w:r>
        <w:rPr>
          <w:lang w:val="en-US"/>
        </w:rPr>
        <w:t xml:space="preserve">not </w:t>
      </w:r>
      <w:r w:rsidRPr="00D53BDC">
        <w:rPr>
          <w:lang w:val="en-US"/>
        </w:rPr>
        <w:t>apply to this use</w:t>
      </w:r>
      <w:r>
        <w:rPr>
          <w:lang w:val="en-US"/>
        </w:rPr>
        <w:t xml:space="preserve"> for Telstra mobile service customers, but will apply for non-Telstra mobile service customers</w:t>
      </w:r>
      <w:r w:rsidRPr="00D53BDC">
        <w:rPr>
          <w:lang w:val="en-US"/>
        </w:rPr>
        <w:t>.  The application will inform you when it attempts to access the network to use data.</w:t>
      </w:r>
    </w:p>
    <w:p w14:paraId="22A6A42F" w14:textId="77777777" w:rsidR="00A506AB" w:rsidRPr="00D53BDC" w:rsidRDefault="00A506AB" w:rsidP="00A506AB">
      <w:pPr>
        <w:pStyle w:val="Indent1"/>
      </w:pPr>
      <w:bookmarkStart w:id="295" w:name="_Toc406071711"/>
      <w:r w:rsidRPr="00D53BDC">
        <w:rPr>
          <w:lang w:val="en-US"/>
        </w:rPr>
        <w:t xml:space="preserve">Payment </w:t>
      </w:r>
      <w:r w:rsidRPr="00D53BDC">
        <w:t>Methods</w:t>
      </w:r>
      <w:bookmarkEnd w:id="295"/>
    </w:p>
    <w:p w14:paraId="6DF5547F" w14:textId="77777777" w:rsidR="00A506AB" w:rsidRPr="00D53BDC" w:rsidRDefault="00A506AB" w:rsidP="00A506AB">
      <w:pPr>
        <w:pStyle w:val="Heading2"/>
        <w:numPr>
          <w:ilvl w:val="1"/>
          <w:numId w:val="1"/>
        </w:numPr>
      </w:pPr>
      <w:r w:rsidRPr="00D53BDC">
        <w:t xml:space="preserve">For customers with a </w:t>
      </w:r>
      <w:proofErr w:type="spellStart"/>
      <w:r w:rsidRPr="00D53BDC">
        <w:t>post paid</w:t>
      </w:r>
      <w:proofErr w:type="spellEnd"/>
      <w:r w:rsidRPr="00D53BDC">
        <w:t xml:space="preserve"> mobile service, the charge for requesting content will be added to your mobile bill.</w:t>
      </w:r>
    </w:p>
    <w:p w14:paraId="77B77987" w14:textId="77777777" w:rsidR="00A506AB" w:rsidRPr="00D53BDC" w:rsidRDefault="00A506AB" w:rsidP="00A506AB">
      <w:pPr>
        <w:pStyle w:val="Heading2"/>
        <w:numPr>
          <w:ilvl w:val="1"/>
          <w:numId w:val="1"/>
        </w:numPr>
      </w:pPr>
      <w:r w:rsidRPr="00D53BDC">
        <w:t>For prepaid customers, the charge for requesting content will be deducted from your prepaid account balance.</w:t>
      </w:r>
    </w:p>
    <w:p w14:paraId="54BE37BD" w14:textId="77777777" w:rsidR="00A506AB" w:rsidRPr="00D53BDC" w:rsidRDefault="00A506AB" w:rsidP="00A506AB">
      <w:pPr>
        <w:pStyle w:val="Heading2"/>
        <w:numPr>
          <w:ilvl w:val="1"/>
          <w:numId w:val="1"/>
        </w:numPr>
      </w:pPr>
      <w:r w:rsidRPr="00D53BDC">
        <w:t xml:space="preserve">If we introduce procedures by which you can purchase vouchers for use with </w:t>
      </w:r>
      <w:proofErr w:type="spellStart"/>
      <w:r w:rsidRPr="00D53BDC">
        <w:t>BigPond</w:t>
      </w:r>
      <w:proofErr w:type="spellEnd"/>
      <w:r w:rsidRPr="00D53BDC">
        <w:t xml:space="preserve"> Apps, you may use a voucher to request content in accordance with these procedures.</w:t>
      </w:r>
    </w:p>
    <w:p w14:paraId="206D25B4" w14:textId="77777777" w:rsidR="00A506AB" w:rsidRPr="00D53BDC" w:rsidRDefault="00A506AB" w:rsidP="00A506AB">
      <w:pPr>
        <w:pStyle w:val="Indent1"/>
      </w:pPr>
      <w:bookmarkStart w:id="296" w:name="_Toc406071712"/>
      <w:r w:rsidRPr="00D53BDC">
        <w:t>Undeliverable items</w:t>
      </w:r>
      <w:bookmarkEnd w:id="296"/>
    </w:p>
    <w:p w14:paraId="164C2E47" w14:textId="77777777" w:rsidR="00A506AB" w:rsidRPr="00D53BDC" w:rsidRDefault="00A506AB" w:rsidP="00A506AB">
      <w:pPr>
        <w:pStyle w:val="Heading2"/>
        <w:numPr>
          <w:ilvl w:val="1"/>
          <w:numId w:val="1"/>
        </w:numPr>
        <w:rPr>
          <w:color w:val="000000"/>
        </w:rPr>
      </w:pPr>
      <w:r w:rsidRPr="00D53BDC">
        <w:rPr>
          <w:color w:val="000000"/>
        </w:rPr>
        <w:t xml:space="preserve">We will take reasonable steps to deliver applications purchased from </w:t>
      </w:r>
      <w:proofErr w:type="spellStart"/>
      <w:r w:rsidRPr="00D53BDC">
        <w:rPr>
          <w:color w:val="000000"/>
        </w:rPr>
        <w:t>BigPond</w:t>
      </w:r>
      <w:proofErr w:type="spellEnd"/>
      <w:r w:rsidRPr="00D53BDC">
        <w:rPr>
          <w:color w:val="000000"/>
        </w:rPr>
        <w:t xml:space="preserve"> Apps to your compatible handset.  However, in some circumstances, these items may be undeliverable due to technological difficulties or because</w:t>
      </w:r>
      <w:r w:rsidRPr="00D53BDC">
        <w:t xml:space="preserve"> your handset</w:t>
      </w:r>
      <w:r w:rsidRPr="00D53BDC">
        <w:rPr>
          <w:color w:val="000000"/>
        </w:rPr>
        <w:t>:</w:t>
      </w:r>
    </w:p>
    <w:p w14:paraId="03982300" w14:textId="77777777" w:rsidR="00A506AB" w:rsidRPr="00D53BDC" w:rsidRDefault="00A506AB" w:rsidP="00A506AB">
      <w:pPr>
        <w:pStyle w:val="Heading3"/>
        <w:numPr>
          <w:ilvl w:val="2"/>
          <w:numId w:val="1"/>
        </w:numPr>
      </w:pPr>
      <w:r w:rsidRPr="00D53BDC">
        <w:t>is not working properly;</w:t>
      </w:r>
    </w:p>
    <w:p w14:paraId="7E837C3B" w14:textId="77777777" w:rsidR="00A506AB" w:rsidRPr="00D53BDC" w:rsidRDefault="00A506AB" w:rsidP="00A506AB">
      <w:pPr>
        <w:pStyle w:val="Heading3"/>
        <w:numPr>
          <w:ilvl w:val="2"/>
          <w:numId w:val="1"/>
        </w:numPr>
      </w:pPr>
      <w:r w:rsidRPr="00D53BDC">
        <w:t>is switched off; or</w:t>
      </w:r>
    </w:p>
    <w:p w14:paraId="1541DD58" w14:textId="77777777" w:rsidR="00A506AB" w:rsidRPr="00D53BDC" w:rsidRDefault="00A506AB" w:rsidP="00A506AB">
      <w:pPr>
        <w:pStyle w:val="Heading3"/>
        <w:numPr>
          <w:ilvl w:val="2"/>
          <w:numId w:val="1"/>
        </w:numPr>
      </w:pPr>
      <w:r w:rsidRPr="00D53BDC">
        <w:t xml:space="preserve">is not in a mobile service area or is not compatible with the </w:t>
      </w:r>
      <w:proofErr w:type="spellStart"/>
      <w:r w:rsidRPr="00D53BDC">
        <w:t>BigPond</w:t>
      </w:r>
      <w:proofErr w:type="spellEnd"/>
      <w:r w:rsidRPr="00D53BDC">
        <w:t xml:space="preserve"> Apps service.</w:t>
      </w:r>
    </w:p>
    <w:p w14:paraId="1AD540D4" w14:textId="77777777" w:rsidR="00A506AB" w:rsidRPr="00D53BDC" w:rsidRDefault="007A6749" w:rsidP="00A506AB">
      <w:pPr>
        <w:autoSpaceDE w:val="0"/>
        <w:autoSpaceDN w:val="0"/>
        <w:adjustRightInd w:val="0"/>
        <w:ind w:left="709" w:firstLine="11"/>
        <w:rPr>
          <w:lang w:val="en-US"/>
        </w:rPr>
      </w:pPr>
      <w:r w:rsidRPr="00D53BDC">
        <w:rPr>
          <w:lang w:val="en-US"/>
        </w:rPr>
        <w:lastRenderedPageBreak/>
        <w:t xml:space="preserve">You will have 5 days to reattempt to download the application after requesting it.  In this instance we do not charge you for the content again. To download the application again, go to the My Downloads menu item within </w:t>
      </w:r>
      <w:proofErr w:type="spellStart"/>
      <w:r w:rsidRPr="00D53BDC">
        <w:rPr>
          <w:lang w:val="en-US"/>
        </w:rPr>
        <w:t>BigPond</w:t>
      </w:r>
      <w:proofErr w:type="spellEnd"/>
      <w:r w:rsidRPr="00D53BDC">
        <w:rPr>
          <w:lang w:val="en-US"/>
        </w:rPr>
        <w:t xml:space="preserve"> Apps</w:t>
      </w:r>
      <w:r w:rsidR="00A506AB" w:rsidRPr="00D53BDC">
        <w:rPr>
          <w:lang w:val="en-US"/>
        </w:rPr>
        <w:t>.</w:t>
      </w:r>
    </w:p>
    <w:p w14:paraId="0224BFEA" w14:textId="77777777" w:rsidR="00A506AB" w:rsidRPr="00D53BDC" w:rsidRDefault="00A506AB" w:rsidP="00A506AB">
      <w:pPr>
        <w:autoSpaceDE w:val="0"/>
        <w:autoSpaceDN w:val="0"/>
        <w:adjustRightInd w:val="0"/>
        <w:ind w:left="709" w:firstLine="11"/>
        <w:rPr>
          <w:lang w:val="en-US"/>
        </w:rPr>
      </w:pPr>
    </w:p>
    <w:p w14:paraId="56E31EA4" w14:textId="77777777" w:rsidR="00A506AB" w:rsidRPr="00D53BDC" w:rsidRDefault="00A506AB" w:rsidP="00A506AB">
      <w:pPr>
        <w:pStyle w:val="Heading2"/>
        <w:numPr>
          <w:ilvl w:val="1"/>
          <w:numId w:val="1"/>
        </w:numPr>
        <w:rPr>
          <w:lang w:val="en-US"/>
        </w:rPr>
      </w:pPr>
      <w:r w:rsidRPr="00D53BDC">
        <w:rPr>
          <w:lang w:val="en-US"/>
        </w:rPr>
        <w:t xml:space="preserve">You must pay for each request to purchase </w:t>
      </w:r>
      <w:proofErr w:type="spellStart"/>
      <w:r w:rsidRPr="00D53BDC">
        <w:rPr>
          <w:lang w:val="en-US"/>
        </w:rPr>
        <w:t>BigPond</w:t>
      </w:r>
      <w:proofErr w:type="spellEnd"/>
      <w:r w:rsidRPr="00D53BDC">
        <w:rPr>
          <w:lang w:val="en-US"/>
        </w:rPr>
        <w:t xml:space="preserve"> Apps applications sent from your handset, even if that request is not delivered or received or the material is not successfully delivered</w:t>
      </w:r>
      <w:r w:rsidRPr="00D53BDC">
        <w:rPr>
          <w:sz w:val="20"/>
        </w:rPr>
        <w:t>.</w:t>
      </w:r>
    </w:p>
    <w:p w14:paraId="621B60FB" w14:textId="77777777" w:rsidR="00A506AB" w:rsidRPr="00D53BDC" w:rsidRDefault="00A506AB" w:rsidP="00A506AB">
      <w:pPr>
        <w:pStyle w:val="Indent1"/>
      </w:pPr>
      <w:bookmarkStart w:id="297" w:name="_Toc406071713"/>
      <w:r w:rsidRPr="00D53BDC">
        <w:t>Usage Terms</w:t>
      </w:r>
      <w:bookmarkEnd w:id="297"/>
    </w:p>
    <w:p w14:paraId="4F646123" w14:textId="77777777" w:rsidR="007A6749" w:rsidRDefault="007A6749" w:rsidP="00A506AB">
      <w:pPr>
        <w:pStyle w:val="Heading2"/>
        <w:numPr>
          <w:ilvl w:val="1"/>
          <w:numId w:val="1"/>
        </w:numPr>
        <w:rPr>
          <w:lang w:val="en-US"/>
        </w:rPr>
      </w:pPr>
      <w:r w:rsidRPr="00D53BDC">
        <w:rPr>
          <w:lang w:val="en-US"/>
        </w:rPr>
        <w:t xml:space="preserve">Applications purchased from </w:t>
      </w:r>
      <w:proofErr w:type="spellStart"/>
      <w:r w:rsidRPr="00D53BDC">
        <w:rPr>
          <w:lang w:val="en-US"/>
        </w:rPr>
        <w:t>BigPond</w:t>
      </w:r>
      <w:proofErr w:type="spellEnd"/>
      <w:r w:rsidRPr="00D53BDC">
        <w:rPr>
          <w:lang w:val="en-US"/>
        </w:rPr>
        <w:t xml:space="preserve"> Apps may only be used on the handset to which they are originally downloaded.  You cannot send </w:t>
      </w:r>
      <w:proofErr w:type="spellStart"/>
      <w:r w:rsidRPr="00D53BDC">
        <w:rPr>
          <w:lang w:val="en-US"/>
        </w:rPr>
        <w:t>BigPond</w:t>
      </w:r>
      <w:proofErr w:type="spellEnd"/>
      <w:r w:rsidRPr="00D53BDC">
        <w:rPr>
          <w:lang w:val="en-US"/>
        </w:rPr>
        <w:t xml:space="preserve"> Apps applications to another handset.  If you upgrade to another handset, you cannot transfer your </w:t>
      </w:r>
      <w:proofErr w:type="spellStart"/>
      <w:r w:rsidRPr="00D53BDC">
        <w:rPr>
          <w:lang w:val="en-US"/>
        </w:rPr>
        <w:t>BigPond</w:t>
      </w:r>
      <w:proofErr w:type="spellEnd"/>
      <w:r w:rsidRPr="00D53BDC">
        <w:rPr>
          <w:lang w:val="en-US"/>
        </w:rPr>
        <w:t xml:space="preserve"> Apps applications to the new handset</w:t>
      </w:r>
      <w:r>
        <w:rPr>
          <w:lang w:val="en-US"/>
        </w:rPr>
        <w:t>.</w:t>
      </w:r>
    </w:p>
    <w:p w14:paraId="58EF6164" w14:textId="77777777" w:rsidR="00A506AB" w:rsidRPr="00D53BDC" w:rsidRDefault="00A506AB" w:rsidP="00A506AB">
      <w:pPr>
        <w:pStyle w:val="Heading2"/>
        <w:numPr>
          <w:ilvl w:val="1"/>
          <w:numId w:val="1"/>
        </w:numPr>
        <w:rPr>
          <w:lang w:val="en-US"/>
        </w:rPr>
      </w:pPr>
      <w:r w:rsidRPr="00D53BDC">
        <w:rPr>
          <w:lang w:val="en-US"/>
        </w:rPr>
        <w:t xml:space="preserve">If you delete a </w:t>
      </w:r>
      <w:proofErr w:type="spellStart"/>
      <w:r w:rsidRPr="00D53BDC">
        <w:rPr>
          <w:lang w:val="en-US"/>
        </w:rPr>
        <w:t>BigPond</w:t>
      </w:r>
      <w:proofErr w:type="spellEnd"/>
      <w:r w:rsidRPr="00D53BDC">
        <w:rPr>
          <w:lang w:val="en-US"/>
        </w:rPr>
        <w:t xml:space="preserve"> Apps application you will not be refunded any part of the content or data charges associated with downloading that application.</w:t>
      </w:r>
    </w:p>
    <w:p w14:paraId="727825D2" w14:textId="77777777" w:rsidR="007A6749" w:rsidRPr="00D53BDC" w:rsidRDefault="007A6749" w:rsidP="007A6749">
      <w:pPr>
        <w:pStyle w:val="Heading2"/>
        <w:numPr>
          <w:ilvl w:val="1"/>
          <w:numId w:val="1"/>
        </w:numPr>
        <w:rPr>
          <w:lang w:val="en-US"/>
        </w:rPr>
      </w:pPr>
      <w:r w:rsidRPr="00D53BDC">
        <w:rPr>
          <w:lang w:val="en-US"/>
        </w:rPr>
        <w:t xml:space="preserve">After purchasing an application, you may receive marketing materials relating to that application, or other </w:t>
      </w:r>
      <w:proofErr w:type="spellStart"/>
      <w:r w:rsidRPr="00D53BDC">
        <w:rPr>
          <w:lang w:val="en-US"/>
        </w:rPr>
        <w:t>BigPond</w:t>
      </w:r>
      <w:proofErr w:type="spellEnd"/>
      <w:r w:rsidRPr="00D53BDC">
        <w:rPr>
          <w:lang w:val="en-US"/>
        </w:rPr>
        <w:t xml:space="preserve"> content from Telstra or </w:t>
      </w:r>
      <w:proofErr w:type="spellStart"/>
      <w:r w:rsidRPr="00D53BDC">
        <w:rPr>
          <w:lang w:val="en-US"/>
        </w:rPr>
        <w:t>BigPond</w:t>
      </w:r>
      <w:proofErr w:type="spellEnd"/>
      <w:r w:rsidRPr="00D53BDC">
        <w:rPr>
          <w:lang w:val="en-US"/>
        </w:rPr>
        <w:t>, from time to time.</w:t>
      </w:r>
      <w:r>
        <w:rPr>
          <w:lang w:val="en-US"/>
        </w:rPr>
        <w:t xml:space="preserve"> </w:t>
      </w:r>
    </w:p>
    <w:p w14:paraId="064FEA18" w14:textId="77777777" w:rsidR="007A6749" w:rsidRPr="00D53BDC" w:rsidRDefault="007A6749" w:rsidP="007A6749">
      <w:pPr>
        <w:pStyle w:val="Heading2"/>
        <w:numPr>
          <w:ilvl w:val="1"/>
          <w:numId w:val="1"/>
        </w:numPr>
        <w:rPr>
          <w:lang w:val="en-US"/>
        </w:rPr>
      </w:pPr>
      <w:proofErr w:type="spellStart"/>
      <w:r w:rsidRPr="00D53BDC">
        <w:rPr>
          <w:lang w:val="en-US"/>
        </w:rPr>
        <w:t>BigPond</w:t>
      </w:r>
      <w:proofErr w:type="spellEnd"/>
      <w:r w:rsidRPr="00D53BDC">
        <w:rPr>
          <w:lang w:val="en-US"/>
        </w:rPr>
        <w:t xml:space="preserve"> Apps applications are not developed by </w:t>
      </w:r>
      <w:proofErr w:type="spellStart"/>
      <w:r w:rsidRPr="00D53BDC">
        <w:rPr>
          <w:lang w:val="en-US"/>
        </w:rPr>
        <w:t>BigPond</w:t>
      </w:r>
      <w:proofErr w:type="spellEnd"/>
      <w:r w:rsidRPr="00D53BDC">
        <w:rPr>
          <w:lang w:val="en-US"/>
        </w:rPr>
        <w:t xml:space="preserve">.  Any intellectual property rights associated with a </w:t>
      </w:r>
      <w:proofErr w:type="spellStart"/>
      <w:r w:rsidRPr="00D53BDC">
        <w:rPr>
          <w:lang w:val="en-US"/>
        </w:rPr>
        <w:t>BigPond</w:t>
      </w:r>
      <w:proofErr w:type="spellEnd"/>
      <w:r w:rsidRPr="00D53BDC">
        <w:rPr>
          <w:lang w:val="en-US"/>
        </w:rPr>
        <w:t xml:space="preserve"> Apps application remain with the developer of that application.</w:t>
      </w:r>
    </w:p>
    <w:p w14:paraId="42D4577C" w14:textId="77777777" w:rsidR="00A533D8" w:rsidRPr="00E96455" w:rsidRDefault="00A533D8" w:rsidP="00CF69FC">
      <w:pPr>
        <w:pStyle w:val="Heading2"/>
        <w:numPr>
          <w:ilvl w:val="0"/>
          <w:numId w:val="0"/>
        </w:numPr>
        <w:ind w:left="737"/>
        <w:rPr>
          <w:szCs w:val="23"/>
        </w:rPr>
      </w:pPr>
      <w:bookmarkStart w:id="298" w:name="_Toc269466606"/>
      <w:bookmarkEnd w:id="298"/>
    </w:p>
    <w:p w14:paraId="672D15CC" w14:textId="77777777" w:rsidR="00886939" w:rsidRPr="002D75C1" w:rsidRDefault="00886939" w:rsidP="00CF69FC">
      <w:pPr>
        <w:pStyle w:val="Heading1"/>
        <w:rPr>
          <w:lang w:val="en-US"/>
        </w:rPr>
      </w:pPr>
      <w:bookmarkStart w:id="299" w:name="_Toc222742883"/>
      <w:bookmarkStart w:id="300" w:name="_Toc406071714"/>
      <w:proofErr w:type="spellStart"/>
      <w:r w:rsidRPr="002D75C1">
        <w:rPr>
          <w:lang w:val="en-US"/>
        </w:rPr>
        <w:t>BigPond</w:t>
      </w:r>
      <w:proofErr w:type="spellEnd"/>
      <w:r w:rsidRPr="002D75C1">
        <w:rPr>
          <w:lang w:val="en-US"/>
        </w:rPr>
        <w:t xml:space="preserve"> </w:t>
      </w:r>
      <w:bookmarkEnd w:id="299"/>
      <w:r>
        <w:rPr>
          <w:lang w:val="en-US"/>
        </w:rPr>
        <w:t>Games</w:t>
      </w:r>
      <w:bookmarkEnd w:id="300"/>
    </w:p>
    <w:p w14:paraId="47AA2693" w14:textId="77777777" w:rsidR="00886939" w:rsidRPr="00302AB7" w:rsidRDefault="00886939" w:rsidP="00886939">
      <w:pPr>
        <w:pStyle w:val="Indent1"/>
      </w:pPr>
      <w:bookmarkStart w:id="301" w:name="_Toc222742884"/>
      <w:bookmarkStart w:id="302" w:name="_Toc406071715"/>
      <w:r w:rsidRPr="00302AB7">
        <w:t>Availability</w:t>
      </w:r>
      <w:bookmarkEnd w:id="301"/>
      <w:bookmarkEnd w:id="302"/>
    </w:p>
    <w:p w14:paraId="6596ABB8" w14:textId="77777777" w:rsidR="00886939" w:rsidRPr="00315FF0" w:rsidRDefault="007A6749" w:rsidP="00886939">
      <w:pPr>
        <w:pStyle w:val="Heading2"/>
        <w:numPr>
          <w:ilvl w:val="1"/>
          <w:numId w:val="45"/>
        </w:numPr>
        <w:rPr>
          <w:szCs w:val="23"/>
          <w:lang w:val="en-US"/>
        </w:rPr>
      </w:pPr>
      <w:r w:rsidRPr="00315FF0">
        <w:rPr>
          <w:lang w:val="en-US"/>
        </w:rPr>
        <w:t xml:space="preserve">If you have a </w:t>
      </w:r>
      <w:proofErr w:type="spellStart"/>
      <w:r w:rsidRPr="00315FF0">
        <w:t>BigPond</w:t>
      </w:r>
      <w:proofErr w:type="spellEnd"/>
      <w:r w:rsidRPr="00315FF0">
        <w:t xml:space="preserve"> Mobile Services </w:t>
      </w:r>
      <w:r w:rsidRPr="00315FF0">
        <w:rPr>
          <w:lang w:val="en-US"/>
        </w:rPr>
        <w:t xml:space="preserve">capable and compatible 3G or Next G handset and SIM on a </w:t>
      </w:r>
      <w:proofErr w:type="spellStart"/>
      <w:r w:rsidRPr="00315FF0">
        <w:rPr>
          <w:lang w:val="en-US"/>
        </w:rPr>
        <w:t>post paid</w:t>
      </w:r>
      <w:proofErr w:type="spellEnd"/>
      <w:r w:rsidRPr="00315FF0">
        <w:rPr>
          <w:lang w:val="en-US"/>
        </w:rPr>
        <w:t xml:space="preserve"> or pre-paid mobile service, you can purchase and download</w:t>
      </w:r>
      <w:r w:rsidRPr="00315FF0">
        <w:rPr>
          <w:b/>
          <w:lang w:val="en-US"/>
        </w:rPr>
        <w:t xml:space="preserve"> </w:t>
      </w:r>
      <w:r w:rsidRPr="00315FF0">
        <w:rPr>
          <w:lang w:val="en-US"/>
        </w:rPr>
        <w:t xml:space="preserve">games from </w:t>
      </w:r>
      <w:proofErr w:type="spellStart"/>
      <w:r w:rsidRPr="00315FF0">
        <w:rPr>
          <w:lang w:val="en-US"/>
        </w:rPr>
        <w:t>BigPond</w:t>
      </w:r>
      <w:proofErr w:type="spellEnd"/>
      <w:r w:rsidRPr="00315FF0">
        <w:rPr>
          <w:lang w:val="en-US"/>
        </w:rPr>
        <w:t xml:space="preserve"> Games to your handset.</w:t>
      </w:r>
      <w:r w:rsidR="00886939" w:rsidRPr="00315FF0">
        <w:rPr>
          <w:lang w:val="en-US"/>
        </w:rPr>
        <w:t xml:space="preserve"> </w:t>
      </w:r>
    </w:p>
    <w:p w14:paraId="60469546" w14:textId="77777777" w:rsidR="00886939" w:rsidRPr="00302AB7" w:rsidRDefault="00886939" w:rsidP="00CF69FC">
      <w:pPr>
        <w:pStyle w:val="Heading2"/>
        <w:numPr>
          <w:ilvl w:val="1"/>
          <w:numId w:val="1"/>
        </w:numPr>
      </w:pPr>
      <w:r w:rsidRPr="00302AB7">
        <w:rPr>
          <w:lang w:val="en-US"/>
        </w:rPr>
        <w:t xml:space="preserve">If you purchase or use a Java application from </w:t>
      </w:r>
      <w:proofErr w:type="spellStart"/>
      <w:r w:rsidRPr="00302AB7">
        <w:rPr>
          <w:lang w:val="en-US"/>
        </w:rPr>
        <w:t>BigPond</w:t>
      </w:r>
      <w:proofErr w:type="spellEnd"/>
      <w:r w:rsidRPr="00302AB7">
        <w:rPr>
          <w:lang w:val="en-US"/>
        </w:rPr>
        <w:t xml:space="preserve"> Games, your purchase or use is also subject to the ‘Java applications’ section of </w:t>
      </w:r>
      <w:hyperlink r:id="rId41" w:history="1">
        <w:r w:rsidRPr="00302AB7">
          <w:rPr>
            <w:rStyle w:val="Hyperlink"/>
          </w:rPr>
          <w:t>Part G – Data Services of the Telstra Mobile Section of Our Customer Terms</w:t>
        </w:r>
      </w:hyperlink>
      <w:r w:rsidRPr="00302AB7">
        <w:t>.  To the extent that there is any inconsistency between the ‘Java applications’ section in Part G and this section, the terms of this section will prevail.</w:t>
      </w:r>
    </w:p>
    <w:p w14:paraId="0ED979B2" w14:textId="77777777" w:rsidR="00886939" w:rsidRPr="00302AB7" w:rsidRDefault="00886939" w:rsidP="00886939">
      <w:pPr>
        <w:pStyle w:val="TableData"/>
        <w:ind w:left="709"/>
        <w:rPr>
          <w:rFonts w:cs="Arial"/>
          <w:b/>
          <w:bCs/>
          <w:sz w:val="21"/>
        </w:rPr>
      </w:pPr>
      <w:r w:rsidRPr="00302AB7">
        <w:rPr>
          <w:rFonts w:cs="Arial"/>
          <w:b/>
          <w:bCs/>
          <w:sz w:val="21"/>
        </w:rPr>
        <w:t>Charges</w:t>
      </w:r>
    </w:p>
    <w:p w14:paraId="481E5E48" w14:textId="77777777" w:rsidR="007A6749" w:rsidRDefault="007A6749" w:rsidP="00CF69FC">
      <w:pPr>
        <w:pStyle w:val="Heading2"/>
        <w:numPr>
          <w:ilvl w:val="1"/>
          <w:numId w:val="1"/>
        </w:numPr>
      </w:pPr>
      <w:r w:rsidRPr="00302AB7">
        <w:lastRenderedPageBreak/>
        <w:t xml:space="preserve">You will not incur any data usage charges for browsing </w:t>
      </w:r>
      <w:proofErr w:type="spellStart"/>
      <w:r w:rsidRPr="00302AB7">
        <w:t>BigPond</w:t>
      </w:r>
      <w:proofErr w:type="spellEnd"/>
      <w:r w:rsidRPr="00302AB7">
        <w:t xml:space="preserve"> Games from your compatible handset, or for downloading </w:t>
      </w:r>
      <w:proofErr w:type="spellStart"/>
      <w:r w:rsidRPr="00302AB7">
        <w:t>BigPond</w:t>
      </w:r>
      <w:proofErr w:type="spellEnd"/>
      <w:r w:rsidRPr="00302AB7">
        <w:t xml:space="preserve"> games to your handset, provided that your handset has a 3G or Next G compatible Telstra SIM. </w:t>
      </w:r>
      <w:r>
        <w:t>Data usage charges will apply for non-Telstra mobile service customers, which will depend on your service provider.</w:t>
      </w:r>
    </w:p>
    <w:p w14:paraId="5013C7F9" w14:textId="77777777" w:rsidR="00886939" w:rsidRPr="00302AB7" w:rsidRDefault="00886939" w:rsidP="00CF69FC">
      <w:pPr>
        <w:pStyle w:val="Heading2"/>
        <w:numPr>
          <w:ilvl w:val="1"/>
          <w:numId w:val="1"/>
        </w:numPr>
      </w:pPr>
      <w:r w:rsidRPr="00302AB7">
        <w:t xml:space="preserve">When you request a </w:t>
      </w:r>
      <w:proofErr w:type="spellStart"/>
      <w:r w:rsidRPr="00302AB7">
        <w:t>BigPond</w:t>
      </w:r>
      <w:proofErr w:type="spellEnd"/>
      <w:r w:rsidRPr="00302AB7">
        <w:t xml:space="preserve"> game, we </w:t>
      </w:r>
      <w:r w:rsidR="007A6749">
        <w:t>may</w:t>
      </w:r>
      <w:r w:rsidR="007A6749" w:rsidRPr="00302AB7">
        <w:t xml:space="preserve"> </w:t>
      </w:r>
      <w:r w:rsidRPr="00302AB7">
        <w:t>charge you:</w:t>
      </w:r>
    </w:p>
    <w:p w14:paraId="21EB70CD" w14:textId="77777777" w:rsidR="00886939" w:rsidRPr="00302AB7" w:rsidRDefault="00886939" w:rsidP="00886939">
      <w:pPr>
        <w:pStyle w:val="Heading3"/>
      </w:pPr>
      <w:r w:rsidRPr="00302AB7">
        <w:t>A once-off content fee to download the game; or</w:t>
      </w:r>
    </w:p>
    <w:p w14:paraId="60533E0A" w14:textId="77777777" w:rsidR="00886939" w:rsidRPr="00302AB7" w:rsidRDefault="00886939" w:rsidP="00886939">
      <w:pPr>
        <w:pStyle w:val="Heading3"/>
      </w:pPr>
      <w:r w:rsidRPr="00302AB7">
        <w:t>A fee to play the game.</w:t>
      </w:r>
    </w:p>
    <w:p w14:paraId="747FF01A" w14:textId="77777777" w:rsidR="00886939" w:rsidRPr="00302AB7" w:rsidRDefault="00886939" w:rsidP="00886939">
      <w:pPr>
        <w:pStyle w:val="Heading3"/>
        <w:numPr>
          <w:ilvl w:val="0"/>
          <w:numId w:val="0"/>
        </w:numPr>
        <w:ind w:left="737"/>
        <w:rPr>
          <w:szCs w:val="23"/>
        </w:rPr>
      </w:pPr>
      <w:r w:rsidRPr="00302AB7">
        <w:rPr>
          <w:szCs w:val="23"/>
        </w:rPr>
        <w:t>We may also charge you a fee to download additional game levels for a game you have already requested.</w:t>
      </w:r>
    </w:p>
    <w:p w14:paraId="6B2B19EB" w14:textId="77777777" w:rsidR="00886939" w:rsidRPr="00302AB7" w:rsidRDefault="00886939" w:rsidP="00CF69FC">
      <w:pPr>
        <w:pStyle w:val="Heading2"/>
        <w:numPr>
          <w:ilvl w:val="1"/>
          <w:numId w:val="1"/>
        </w:numPr>
      </w:pPr>
      <w:r w:rsidRPr="00302AB7">
        <w:rPr>
          <w:lang w:val="en-US"/>
        </w:rPr>
        <w:t>We charge you when you request the content.  After the charge is incurred, a link will be provided which allows you to download the purchased game to your handset.  You have 5 days to download the game once you have requested the content.</w:t>
      </w:r>
    </w:p>
    <w:p w14:paraId="6F8E2B9A" w14:textId="77777777" w:rsidR="007A6749" w:rsidRPr="00302AB7" w:rsidRDefault="007A6749" w:rsidP="00CF69FC">
      <w:pPr>
        <w:pStyle w:val="Heading2"/>
        <w:numPr>
          <w:ilvl w:val="1"/>
          <w:numId w:val="1"/>
        </w:numPr>
      </w:pPr>
      <w:r w:rsidRPr="00302AB7">
        <w:rPr>
          <w:lang w:val="en-US"/>
        </w:rPr>
        <w:t xml:space="preserve">Some games will require you to download and/or upload additional data to/from your handset after they have been downloaded.  Unless otherwise specified, standard </w:t>
      </w:r>
      <w:proofErr w:type="spellStart"/>
      <w:r w:rsidRPr="00302AB7">
        <w:rPr>
          <w:lang w:val="en-US"/>
        </w:rPr>
        <w:t>BigPond</w:t>
      </w:r>
      <w:proofErr w:type="spellEnd"/>
      <w:r w:rsidRPr="00302AB7">
        <w:rPr>
          <w:lang w:val="en-US"/>
        </w:rPr>
        <w:t xml:space="preserve"> </w:t>
      </w:r>
      <w:r w:rsidRPr="00302AB7">
        <w:t xml:space="preserve">Mobile Services </w:t>
      </w:r>
      <w:r w:rsidRPr="00302AB7">
        <w:rPr>
          <w:lang w:val="en-US"/>
        </w:rPr>
        <w:t>data</w:t>
      </w:r>
      <w:r>
        <w:rPr>
          <w:lang w:val="en-US"/>
        </w:rPr>
        <w:t xml:space="preserve"> usage</w:t>
      </w:r>
      <w:r w:rsidRPr="00302AB7">
        <w:rPr>
          <w:lang w:val="en-US"/>
        </w:rPr>
        <w:t xml:space="preserve"> charges will </w:t>
      </w:r>
      <w:r>
        <w:rPr>
          <w:lang w:val="en-US"/>
        </w:rPr>
        <w:t xml:space="preserve">not </w:t>
      </w:r>
      <w:r w:rsidRPr="00302AB7">
        <w:rPr>
          <w:lang w:val="en-US"/>
        </w:rPr>
        <w:t>apply to this use</w:t>
      </w:r>
      <w:r>
        <w:rPr>
          <w:lang w:val="en-US"/>
        </w:rPr>
        <w:t xml:space="preserve"> for Telstra mobile service customers, but will apply for non-Telstra mobile service customers</w:t>
      </w:r>
      <w:r w:rsidRPr="00302AB7">
        <w:rPr>
          <w:lang w:val="en-US"/>
        </w:rPr>
        <w:t>.  The game will inform you when it attempts to access the network to use data.</w:t>
      </w:r>
    </w:p>
    <w:p w14:paraId="3C2BAE0E" w14:textId="77777777" w:rsidR="004C7C70" w:rsidRPr="0022539F" w:rsidRDefault="004C7C70" w:rsidP="004C7C70">
      <w:pPr>
        <w:keepNext/>
        <w:spacing w:after="240"/>
        <w:ind w:left="737"/>
        <w:rPr>
          <w:rFonts w:ascii="Arial" w:hAnsi="Arial" w:cs="Arial"/>
          <w:b/>
          <w:bCs/>
          <w:sz w:val="21"/>
          <w:lang w:val="en-US"/>
        </w:rPr>
      </w:pPr>
      <w:bookmarkStart w:id="303" w:name="_Toc222742885"/>
      <w:r w:rsidRPr="0022539F">
        <w:rPr>
          <w:rFonts w:ascii="Arial" w:hAnsi="Arial" w:cs="Arial"/>
          <w:b/>
          <w:bCs/>
          <w:sz w:val="21"/>
          <w:lang w:val="en-US"/>
        </w:rPr>
        <w:t xml:space="preserve">Subscription Charges </w:t>
      </w:r>
    </w:p>
    <w:p w14:paraId="72C11358" w14:textId="77777777" w:rsidR="004C7C70" w:rsidRPr="0022539F" w:rsidRDefault="004C7C70" w:rsidP="00CF69FC">
      <w:pPr>
        <w:pStyle w:val="Heading2"/>
        <w:numPr>
          <w:ilvl w:val="1"/>
          <w:numId w:val="1"/>
        </w:numPr>
      </w:pPr>
      <w:r w:rsidRPr="0022539F">
        <w:rPr>
          <w:bCs w:val="0"/>
        </w:rPr>
        <w:t xml:space="preserve">You may subscribe to a </w:t>
      </w:r>
      <w:proofErr w:type="spellStart"/>
      <w:r w:rsidRPr="0022539F">
        <w:rPr>
          <w:bCs w:val="0"/>
        </w:rPr>
        <w:t>BigPond</w:t>
      </w:r>
      <w:proofErr w:type="spellEnd"/>
      <w:r w:rsidRPr="0022539F">
        <w:rPr>
          <w:bCs w:val="0"/>
        </w:rPr>
        <w:t xml:space="preserve"> Games subscription package which will enable you to access and download games within a relevant catalogue to your mobile handset for a recurring fee. Once subscribed, you will continue to access and download games within the relevant catalogue until your subscription is cancelled by you.</w:t>
      </w:r>
    </w:p>
    <w:p w14:paraId="74100303" w14:textId="77777777" w:rsidR="004C7C70" w:rsidRDefault="004C7C70" w:rsidP="004C7C70">
      <w:pPr>
        <w:pStyle w:val="Heading2"/>
        <w:numPr>
          <w:ilvl w:val="0"/>
          <w:numId w:val="0"/>
        </w:numPr>
        <w:ind w:left="737"/>
        <w:rPr>
          <w:rFonts w:ascii="Arial" w:hAnsi="Arial" w:cs="Arial"/>
          <w:b/>
          <w:bCs w:val="0"/>
          <w:sz w:val="21"/>
          <w:lang w:val="en-US"/>
        </w:rPr>
      </w:pPr>
      <w:r w:rsidRPr="0022539F">
        <w:rPr>
          <w:rFonts w:ascii="Arial" w:hAnsi="Arial" w:cs="Arial"/>
          <w:b/>
          <w:bCs w:val="0"/>
          <w:sz w:val="21"/>
          <w:lang w:val="en-US"/>
        </w:rPr>
        <w:t>Cancelling your Subscription</w:t>
      </w:r>
    </w:p>
    <w:p w14:paraId="25508799" w14:textId="77777777" w:rsidR="004C7C70" w:rsidRDefault="004C7C70" w:rsidP="004C7C70">
      <w:pPr>
        <w:pStyle w:val="Heading2"/>
        <w:numPr>
          <w:ilvl w:val="1"/>
          <w:numId w:val="1"/>
        </w:numPr>
      </w:pPr>
      <w:r>
        <w:t xml:space="preserve">You can cancel your </w:t>
      </w:r>
      <w:proofErr w:type="spellStart"/>
      <w:r>
        <w:t>BigPond</w:t>
      </w:r>
      <w:proofErr w:type="spellEnd"/>
      <w:r>
        <w:t xml:space="preserve"> Games subscription package by:</w:t>
      </w:r>
    </w:p>
    <w:p w14:paraId="1D6EB5A7" w14:textId="77777777" w:rsidR="004C7C70" w:rsidRDefault="004C7C70" w:rsidP="004C7C70">
      <w:pPr>
        <w:pStyle w:val="Heading3"/>
        <w:numPr>
          <w:ilvl w:val="2"/>
          <w:numId w:val="1"/>
        </w:numPr>
      </w:pPr>
      <w:r>
        <w:t xml:space="preserve">using the 'My Subscriptions' function on the </w:t>
      </w:r>
      <w:proofErr w:type="spellStart"/>
      <w:r>
        <w:t>BigPond</w:t>
      </w:r>
      <w:proofErr w:type="spellEnd"/>
      <w:r>
        <w:t xml:space="preserve"> Mobile Services menu on your handset (this can be accessed by clicking on ‘My Account’ on the </w:t>
      </w:r>
      <w:proofErr w:type="spellStart"/>
      <w:r>
        <w:t>BigPond</w:t>
      </w:r>
      <w:proofErr w:type="spellEnd"/>
      <w:r>
        <w:t xml:space="preserve"> portal, then ‘My Purchases’); or </w:t>
      </w:r>
    </w:p>
    <w:p w14:paraId="3B3B7C91" w14:textId="77777777" w:rsidR="004C7C70" w:rsidRDefault="004C7C70" w:rsidP="004C7C70">
      <w:pPr>
        <w:pStyle w:val="Heading3"/>
        <w:numPr>
          <w:ilvl w:val="2"/>
          <w:numId w:val="1"/>
        </w:numPr>
      </w:pPr>
      <w:r>
        <w:t>calling us on 125111  or 1258880 for pre-paid customers (charges apply).</w:t>
      </w:r>
    </w:p>
    <w:p w14:paraId="7426A9A7" w14:textId="77777777" w:rsidR="004C7C70" w:rsidRPr="0022539F" w:rsidRDefault="004C7C70" w:rsidP="004C7C70">
      <w:pPr>
        <w:pStyle w:val="Heading2"/>
        <w:numPr>
          <w:ilvl w:val="1"/>
          <w:numId w:val="1"/>
        </w:numPr>
      </w:pPr>
      <w:r>
        <w:t>If you do not tell us to cancel your subscription, we will continue to charge you the recurring subscription charge</w:t>
      </w:r>
    </w:p>
    <w:p w14:paraId="0A4769DA" w14:textId="77777777" w:rsidR="00886939" w:rsidRPr="00302AB7" w:rsidRDefault="00886939" w:rsidP="00886939">
      <w:pPr>
        <w:pStyle w:val="Indent1"/>
      </w:pPr>
      <w:bookmarkStart w:id="304" w:name="_Toc406071716"/>
      <w:r w:rsidRPr="00302AB7">
        <w:rPr>
          <w:lang w:val="en-US"/>
        </w:rPr>
        <w:lastRenderedPageBreak/>
        <w:t xml:space="preserve">Payment </w:t>
      </w:r>
      <w:r w:rsidRPr="00302AB7">
        <w:t>Methods</w:t>
      </w:r>
      <w:bookmarkEnd w:id="303"/>
      <w:bookmarkEnd w:id="304"/>
    </w:p>
    <w:p w14:paraId="70B47F2C" w14:textId="77777777" w:rsidR="00886939" w:rsidRPr="00302AB7" w:rsidRDefault="00886939" w:rsidP="00CF69FC">
      <w:pPr>
        <w:pStyle w:val="Heading2"/>
        <w:numPr>
          <w:ilvl w:val="1"/>
          <w:numId w:val="1"/>
        </w:numPr>
      </w:pPr>
      <w:r w:rsidRPr="00302AB7">
        <w:t xml:space="preserve">For customers with a </w:t>
      </w:r>
      <w:proofErr w:type="spellStart"/>
      <w:r w:rsidRPr="00302AB7">
        <w:t>post paid</w:t>
      </w:r>
      <w:proofErr w:type="spellEnd"/>
      <w:r w:rsidRPr="00302AB7">
        <w:t xml:space="preserve"> mobile service, the charge for requesting content </w:t>
      </w:r>
      <w:r w:rsidR="004C7C70">
        <w:t xml:space="preserve">and subscription packages </w:t>
      </w:r>
      <w:r w:rsidRPr="00302AB7">
        <w:t>will be added to your mobile bill.</w:t>
      </w:r>
    </w:p>
    <w:p w14:paraId="577FB6EA" w14:textId="77777777" w:rsidR="00886939" w:rsidRPr="00302AB7" w:rsidRDefault="00886939" w:rsidP="00CF69FC">
      <w:pPr>
        <w:pStyle w:val="Heading2"/>
        <w:numPr>
          <w:ilvl w:val="1"/>
          <w:numId w:val="1"/>
        </w:numPr>
      </w:pPr>
      <w:r w:rsidRPr="00302AB7">
        <w:t xml:space="preserve">For prepaid customers, the charge for requesting content </w:t>
      </w:r>
      <w:r w:rsidR="004C7C70">
        <w:t xml:space="preserve">and subscription packages </w:t>
      </w:r>
      <w:r w:rsidRPr="00302AB7">
        <w:t>will be deducted from your prepaid account balance.</w:t>
      </w:r>
    </w:p>
    <w:p w14:paraId="599919A1" w14:textId="77777777" w:rsidR="00886939" w:rsidRPr="00302AB7" w:rsidRDefault="00886939" w:rsidP="00CF69FC">
      <w:pPr>
        <w:pStyle w:val="Heading2"/>
        <w:numPr>
          <w:ilvl w:val="1"/>
          <w:numId w:val="1"/>
        </w:numPr>
      </w:pPr>
      <w:r w:rsidRPr="00302AB7">
        <w:t xml:space="preserve">If we introduce procedures by which you can purchase vouchers for use with </w:t>
      </w:r>
      <w:proofErr w:type="spellStart"/>
      <w:r w:rsidRPr="00302AB7">
        <w:t>BigPond</w:t>
      </w:r>
      <w:proofErr w:type="spellEnd"/>
      <w:r w:rsidRPr="00302AB7">
        <w:t xml:space="preserve"> Games, you may use a voucher to request content in accordance with those procedures.</w:t>
      </w:r>
    </w:p>
    <w:p w14:paraId="61792188" w14:textId="77777777" w:rsidR="00886939" w:rsidRPr="00302AB7" w:rsidRDefault="00886939" w:rsidP="00886939">
      <w:pPr>
        <w:pStyle w:val="Indent1"/>
      </w:pPr>
      <w:bookmarkStart w:id="305" w:name="_Toc222742886"/>
      <w:bookmarkStart w:id="306" w:name="_Toc406071717"/>
      <w:r w:rsidRPr="00302AB7">
        <w:t>Undeliverable items</w:t>
      </w:r>
      <w:bookmarkEnd w:id="305"/>
      <w:bookmarkEnd w:id="306"/>
    </w:p>
    <w:p w14:paraId="7F085BC2" w14:textId="77777777" w:rsidR="00886939" w:rsidRPr="00302AB7" w:rsidRDefault="00886939" w:rsidP="00CF69FC">
      <w:pPr>
        <w:pStyle w:val="Heading2"/>
        <w:numPr>
          <w:ilvl w:val="1"/>
          <w:numId w:val="1"/>
        </w:numPr>
      </w:pPr>
      <w:r w:rsidRPr="00302AB7">
        <w:t xml:space="preserve">We will take reasonable steps to deliver games purchased from </w:t>
      </w:r>
      <w:proofErr w:type="spellStart"/>
      <w:r w:rsidRPr="00302AB7">
        <w:t>BigPond</w:t>
      </w:r>
      <w:proofErr w:type="spellEnd"/>
      <w:r w:rsidRPr="00302AB7">
        <w:t xml:space="preserve"> Games to your compatible handset.  However, in some circumstances, these items may be undeliverable due to technological difficulties or because your handset:</w:t>
      </w:r>
    </w:p>
    <w:p w14:paraId="7EB51D41" w14:textId="77777777" w:rsidR="00886939" w:rsidRPr="00302AB7" w:rsidRDefault="00886939" w:rsidP="00886939">
      <w:pPr>
        <w:pStyle w:val="Heading3"/>
      </w:pPr>
      <w:r w:rsidRPr="00302AB7">
        <w:t>is not working properly;</w:t>
      </w:r>
    </w:p>
    <w:p w14:paraId="05304984" w14:textId="77777777" w:rsidR="00886939" w:rsidRPr="00302AB7" w:rsidRDefault="00886939" w:rsidP="00886939">
      <w:pPr>
        <w:pStyle w:val="Heading3"/>
      </w:pPr>
      <w:r w:rsidRPr="00302AB7">
        <w:t>is switched off; or</w:t>
      </w:r>
    </w:p>
    <w:p w14:paraId="28810D05" w14:textId="77777777" w:rsidR="00886939" w:rsidRPr="00302AB7" w:rsidRDefault="00886939" w:rsidP="00886939">
      <w:pPr>
        <w:pStyle w:val="Heading3"/>
      </w:pPr>
      <w:r w:rsidRPr="00302AB7">
        <w:t xml:space="preserve">is not in a mobile service area or is not compatible with the </w:t>
      </w:r>
      <w:proofErr w:type="spellStart"/>
      <w:r w:rsidRPr="00302AB7">
        <w:t>BigPond</w:t>
      </w:r>
      <w:proofErr w:type="spellEnd"/>
      <w:r w:rsidRPr="00302AB7">
        <w:t xml:space="preserve"> Games service.</w:t>
      </w:r>
    </w:p>
    <w:p w14:paraId="79DD37E7" w14:textId="77777777" w:rsidR="00886939" w:rsidRPr="00302AB7" w:rsidRDefault="00886939" w:rsidP="00886939">
      <w:pPr>
        <w:autoSpaceDE w:val="0"/>
        <w:autoSpaceDN w:val="0"/>
        <w:adjustRightInd w:val="0"/>
        <w:ind w:left="709" w:firstLine="11"/>
        <w:rPr>
          <w:lang w:val="en-US"/>
        </w:rPr>
      </w:pPr>
      <w:r w:rsidRPr="00302AB7">
        <w:rPr>
          <w:lang w:val="en-US"/>
        </w:rPr>
        <w:t xml:space="preserve">You will have 5 days to reattempt to download the game after requesting it.  In this instance we do not charge you for the content again. To download the game again, go to the Games and Alerts menu item within </w:t>
      </w:r>
      <w:proofErr w:type="spellStart"/>
      <w:r w:rsidRPr="00302AB7">
        <w:rPr>
          <w:lang w:val="en-US"/>
        </w:rPr>
        <w:t>BigPond</w:t>
      </w:r>
      <w:proofErr w:type="spellEnd"/>
      <w:r w:rsidRPr="00302AB7">
        <w:rPr>
          <w:lang w:val="en-US"/>
        </w:rPr>
        <w:t xml:space="preserve"> Games. If you do not download the game within 5 days then you will be charged for the content again if you request it again. </w:t>
      </w:r>
    </w:p>
    <w:p w14:paraId="36B696E0" w14:textId="77777777" w:rsidR="00886939" w:rsidRPr="00302AB7" w:rsidRDefault="00886939" w:rsidP="00886939">
      <w:pPr>
        <w:autoSpaceDE w:val="0"/>
        <w:autoSpaceDN w:val="0"/>
        <w:adjustRightInd w:val="0"/>
        <w:ind w:left="709" w:firstLine="11"/>
        <w:rPr>
          <w:lang w:val="en-US"/>
        </w:rPr>
      </w:pPr>
    </w:p>
    <w:p w14:paraId="15C6CFE4" w14:textId="77777777" w:rsidR="00886939" w:rsidRPr="00302AB7" w:rsidRDefault="00886939" w:rsidP="00886939">
      <w:pPr>
        <w:pStyle w:val="Indent1"/>
      </w:pPr>
      <w:bookmarkStart w:id="307" w:name="_Toc222742887"/>
      <w:bookmarkStart w:id="308" w:name="_Toc406071718"/>
      <w:r w:rsidRPr="00302AB7">
        <w:t>Usage Terms</w:t>
      </w:r>
      <w:bookmarkEnd w:id="307"/>
      <w:bookmarkEnd w:id="308"/>
    </w:p>
    <w:p w14:paraId="0722205E" w14:textId="77777777" w:rsidR="007A6749" w:rsidRPr="00302AB7" w:rsidRDefault="007A6749" w:rsidP="00CF69FC">
      <w:pPr>
        <w:pStyle w:val="Heading2"/>
        <w:numPr>
          <w:ilvl w:val="1"/>
          <w:numId w:val="1"/>
        </w:numPr>
        <w:rPr>
          <w:lang w:val="en-US"/>
        </w:rPr>
      </w:pPr>
      <w:r w:rsidRPr="00302AB7">
        <w:rPr>
          <w:lang w:val="en-US"/>
        </w:rPr>
        <w:t xml:space="preserve">Games purchased from </w:t>
      </w:r>
      <w:proofErr w:type="spellStart"/>
      <w:r w:rsidRPr="00302AB7">
        <w:rPr>
          <w:lang w:val="en-US"/>
        </w:rPr>
        <w:t>BigPond</w:t>
      </w:r>
      <w:proofErr w:type="spellEnd"/>
      <w:r w:rsidRPr="00302AB7">
        <w:rPr>
          <w:lang w:val="en-US"/>
        </w:rPr>
        <w:t xml:space="preserve"> Games may only be used on the handset to which they are originally downloaded.  You cannot send </w:t>
      </w:r>
      <w:proofErr w:type="spellStart"/>
      <w:r w:rsidRPr="00302AB7">
        <w:rPr>
          <w:lang w:val="en-US"/>
        </w:rPr>
        <w:t>BigPond</w:t>
      </w:r>
      <w:proofErr w:type="spellEnd"/>
      <w:r w:rsidRPr="00302AB7">
        <w:rPr>
          <w:lang w:val="en-US"/>
        </w:rPr>
        <w:t xml:space="preserve"> games to another handset.  If you upgrade to another handset, you cannot transfer your game to the new handset.</w:t>
      </w:r>
    </w:p>
    <w:p w14:paraId="43407503" w14:textId="77777777" w:rsidR="00886939" w:rsidRPr="00302AB7" w:rsidRDefault="00886939" w:rsidP="00CF69FC">
      <w:pPr>
        <w:pStyle w:val="Heading2"/>
        <w:numPr>
          <w:ilvl w:val="1"/>
          <w:numId w:val="1"/>
        </w:numPr>
        <w:rPr>
          <w:lang w:val="en-US"/>
        </w:rPr>
      </w:pPr>
      <w:r w:rsidRPr="00302AB7">
        <w:rPr>
          <w:lang w:val="en-US"/>
        </w:rPr>
        <w:t xml:space="preserve">If you delete a </w:t>
      </w:r>
      <w:proofErr w:type="spellStart"/>
      <w:r w:rsidRPr="00302AB7">
        <w:rPr>
          <w:lang w:val="en-US"/>
        </w:rPr>
        <w:t>BigPond</w:t>
      </w:r>
      <w:proofErr w:type="spellEnd"/>
      <w:r w:rsidRPr="00302AB7">
        <w:rPr>
          <w:lang w:val="en-US"/>
        </w:rPr>
        <w:t xml:space="preserve"> game you will not be refunded any part of the content or data charges associated with downloading that game.</w:t>
      </w:r>
    </w:p>
    <w:p w14:paraId="1AD5DD24" w14:textId="77777777" w:rsidR="00886939" w:rsidRPr="00302AB7" w:rsidRDefault="00886939" w:rsidP="00CF69FC">
      <w:pPr>
        <w:pStyle w:val="Heading2"/>
        <w:numPr>
          <w:ilvl w:val="1"/>
          <w:numId w:val="1"/>
        </w:numPr>
        <w:rPr>
          <w:lang w:val="en-US"/>
        </w:rPr>
      </w:pPr>
      <w:r w:rsidRPr="00302AB7">
        <w:rPr>
          <w:lang w:val="en-US"/>
        </w:rPr>
        <w:t xml:space="preserve">After purchasing a game, you may receive marketing materials relating to that game, or other </w:t>
      </w:r>
      <w:proofErr w:type="spellStart"/>
      <w:r w:rsidRPr="00302AB7">
        <w:rPr>
          <w:lang w:val="en-US"/>
        </w:rPr>
        <w:t>BigPond</w:t>
      </w:r>
      <w:proofErr w:type="spellEnd"/>
      <w:r w:rsidRPr="00302AB7">
        <w:rPr>
          <w:lang w:val="en-US"/>
        </w:rPr>
        <w:t xml:space="preserve"> content from Telstra or </w:t>
      </w:r>
      <w:proofErr w:type="spellStart"/>
      <w:r w:rsidRPr="00302AB7">
        <w:rPr>
          <w:lang w:val="en-US"/>
        </w:rPr>
        <w:t>BigPond</w:t>
      </w:r>
      <w:proofErr w:type="spellEnd"/>
      <w:r w:rsidRPr="00302AB7">
        <w:rPr>
          <w:lang w:val="en-US"/>
        </w:rPr>
        <w:t>, from time to time.</w:t>
      </w:r>
    </w:p>
    <w:p w14:paraId="19917AE2" w14:textId="77777777" w:rsidR="00886939" w:rsidRDefault="00886939" w:rsidP="00CF69FC">
      <w:pPr>
        <w:pStyle w:val="Heading2"/>
        <w:numPr>
          <w:ilvl w:val="1"/>
          <w:numId w:val="1"/>
        </w:numPr>
        <w:rPr>
          <w:lang w:val="en-US"/>
        </w:rPr>
      </w:pPr>
      <w:proofErr w:type="spellStart"/>
      <w:r w:rsidRPr="00302AB7">
        <w:rPr>
          <w:lang w:val="en-US"/>
        </w:rPr>
        <w:t>BigPond</w:t>
      </w:r>
      <w:proofErr w:type="spellEnd"/>
      <w:r w:rsidRPr="00302AB7">
        <w:rPr>
          <w:lang w:val="en-US"/>
        </w:rPr>
        <w:t xml:space="preserve"> </w:t>
      </w:r>
      <w:r w:rsidR="007A6749">
        <w:rPr>
          <w:lang w:val="en-US"/>
        </w:rPr>
        <w:t>G</w:t>
      </w:r>
      <w:smartTag w:uri="urn:schemas-microsoft-com:office:smarttags" w:element="place">
        <w:smartTag w:uri="urn:schemas-microsoft-com:office:smarttags" w:element="City">
          <w:r w:rsidRPr="00302AB7">
            <w:rPr>
              <w:lang w:val="en-US"/>
            </w:rPr>
            <w:t>ames</w:t>
          </w:r>
        </w:smartTag>
      </w:smartTag>
      <w:r w:rsidRPr="00302AB7">
        <w:rPr>
          <w:lang w:val="en-US"/>
        </w:rPr>
        <w:t xml:space="preserve"> are not developed by </w:t>
      </w:r>
      <w:proofErr w:type="spellStart"/>
      <w:r w:rsidRPr="00302AB7">
        <w:rPr>
          <w:lang w:val="en-US"/>
        </w:rPr>
        <w:t>BigPond</w:t>
      </w:r>
      <w:proofErr w:type="spellEnd"/>
      <w:r w:rsidRPr="00302AB7">
        <w:rPr>
          <w:lang w:val="en-US"/>
        </w:rPr>
        <w:t xml:space="preserve">.  Any intellectual property rights associated with a </w:t>
      </w:r>
      <w:proofErr w:type="spellStart"/>
      <w:r w:rsidRPr="00302AB7">
        <w:rPr>
          <w:lang w:val="en-US"/>
        </w:rPr>
        <w:t>BigPond</w:t>
      </w:r>
      <w:proofErr w:type="spellEnd"/>
      <w:r w:rsidRPr="00302AB7">
        <w:rPr>
          <w:lang w:val="en-US"/>
        </w:rPr>
        <w:t xml:space="preserve"> game remain with the developer of that game.</w:t>
      </w:r>
    </w:p>
    <w:p w14:paraId="7D23EA8B" w14:textId="77777777" w:rsidR="004C7C70" w:rsidRPr="0022539F" w:rsidRDefault="004C7C70" w:rsidP="004C7C70">
      <w:pPr>
        <w:pStyle w:val="Indent1"/>
        <w:ind w:left="0" w:firstLine="720"/>
        <w:rPr>
          <w:lang w:val="en-US"/>
        </w:rPr>
      </w:pPr>
      <w:bookmarkStart w:id="309" w:name="_Toc406071719"/>
      <w:r w:rsidRPr="0022539F">
        <w:rPr>
          <w:lang w:val="en-US"/>
        </w:rPr>
        <w:lastRenderedPageBreak/>
        <w:t xml:space="preserve">Changes to </w:t>
      </w:r>
      <w:proofErr w:type="spellStart"/>
      <w:r w:rsidRPr="0022539F">
        <w:rPr>
          <w:lang w:val="en-US"/>
        </w:rPr>
        <w:t>BigPond</w:t>
      </w:r>
      <w:proofErr w:type="spellEnd"/>
      <w:r w:rsidRPr="0022539F">
        <w:rPr>
          <w:lang w:val="en-US"/>
        </w:rPr>
        <w:t xml:space="preserve"> Games</w:t>
      </w:r>
      <w:bookmarkEnd w:id="309"/>
    </w:p>
    <w:p w14:paraId="65E9CA68" w14:textId="77777777" w:rsidR="004C7C70" w:rsidRPr="004C7C70" w:rsidRDefault="004C7C70" w:rsidP="00CF69FC">
      <w:pPr>
        <w:pStyle w:val="Heading2"/>
        <w:numPr>
          <w:ilvl w:val="1"/>
          <w:numId w:val="1"/>
        </w:numPr>
        <w:rPr>
          <w:lang w:val="en-US"/>
        </w:rPr>
      </w:pPr>
      <w:r w:rsidRPr="0022539F">
        <w:rPr>
          <w:lang w:val="en-US"/>
        </w:rPr>
        <w:t xml:space="preserve">We may, from time to time, change the content on </w:t>
      </w:r>
      <w:proofErr w:type="spellStart"/>
      <w:r w:rsidRPr="0022539F">
        <w:rPr>
          <w:lang w:val="en-US"/>
        </w:rPr>
        <w:t>BigPond</w:t>
      </w:r>
      <w:proofErr w:type="spellEnd"/>
      <w:r w:rsidRPr="0022539F">
        <w:rPr>
          <w:lang w:val="en-US"/>
        </w:rPr>
        <w:t xml:space="preserve"> Games without telling you beforehand. We may, from time to time, add new </w:t>
      </w:r>
      <w:proofErr w:type="spellStart"/>
      <w:r w:rsidRPr="0022539F">
        <w:rPr>
          <w:lang w:val="en-US"/>
        </w:rPr>
        <w:t>BigPond</w:t>
      </w:r>
      <w:proofErr w:type="spellEnd"/>
      <w:r w:rsidRPr="0022539F">
        <w:rPr>
          <w:lang w:val="en-US"/>
        </w:rPr>
        <w:t xml:space="preserve"> Games subscription packages and withdraw or change existing </w:t>
      </w:r>
      <w:proofErr w:type="spellStart"/>
      <w:r w:rsidRPr="0022539F">
        <w:rPr>
          <w:lang w:val="en-US"/>
        </w:rPr>
        <w:t>BigPond</w:t>
      </w:r>
      <w:proofErr w:type="spellEnd"/>
      <w:r w:rsidRPr="0022539F">
        <w:rPr>
          <w:lang w:val="en-US"/>
        </w:rPr>
        <w:t xml:space="preserve"> games subscription packages. Where we have withdrawn an existing </w:t>
      </w:r>
      <w:proofErr w:type="spellStart"/>
      <w:r w:rsidRPr="0022539F">
        <w:rPr>
          <w:lang w:val="en-US"/>
        </w:rPr>
        <w:t>BigPond</w:t>
      </w:r>
      <w:proofErr w:type="spellEnd"/>
      <w:r w:rsidRPr="0022539F">
        <w:rPr>
          <w:lang w:val="en-US"/>
        </w:rPr>
        <w:t xml:space="preserve"> Games subscription package, we may transfer you to an alternative </w:t>
      </w:r>
      <w:proofErr w:type="spellStart"/>
      <w:r w:rsidRPr="0022539F">
        <w:rPr>
          <w:lang w:val="en-US"/>
        </w:rPr>
        <w:t>BigPond</w:t>
      </w:r>
      <w:proofErr w:type="spellEnd"/>
      <w:r w:rsidRPr="0022539F">
        <w:rPr>
          <w:lang w:val="en-US"/>
        </w:rPr>
        <w:t xml:space="preserve"> Games subscription package. If we do, we will notify you.</w:t>
      </w:r>
    </w:p>
    <w:p w14:paraId="5506F7FC" w14:textId="77777777" w:rsidR="005E1292" w:rsidRPr="00E96455" w:rsidRDefault="005E1292" w:rsidP="005E1292">
      <w:pPr>
        <w:pStyle w:val="Heading1"/>
      </w:pPr>
      <w:bookmarkStart w:id="310" w:name="_Toc265855488"/>
      <w:bookmarkStart w:id="311" w:name="_Toc406071720"/>
      <w:bookmarkStart w:id="312" w:name="_Ref147757172"/>
      <w:r>
        <w:t>China Bar Video Service</w:t>
      </w:r>
      <w:r w:rsidRPr="00E96455">
        <w:t xml:space="preserve"> Terms and Conditions</w:t>
      </w:r>
      <w:bookmarkEnd w:id="310"/>
      <w:bookmarkEnd w:id="311"/>
      <w:bookmarkEnd w:id="312"/>
    </w:p>
    <w:p w14:paraId="07645039" w14:textId="77777777" w:rsidR="005E1292" w:rsidRDefault="005E1292" w:rsidP="005E1292">
      <w:pPr>
        <w:pStyle w:val="Indent1"/>
        <w:ind w:left="0" w:firstLine="720"/>
        <w:rPr>
          <w:szCs w:val="21"/>
        </w:rPr>
      </w:pPr>
      <w:bookmarkStart w:id="313" w:name="_Toc265855489"/>
      <w:bookmarkStart w:id="314" w:name="_Toc406071721"/>
      <w:r w:rsidRPr="00E96455">
        <w:rPr>
          <w:szCs w:val="21"/>
          <w:lang w:val="en-US"/>
        </w:rPr>
        <w:t>What</w:t>
      </w:r>
      <w:r w:rsidRPr="00E96455">
        <w:rPr>
          <w:szCs w:val="21"/>
        </w:rPr>
        <w:t xml:space="preserve"> is </w:t>
      </w:r>
      <w:r>
        <w:rPr>
          <w:szCs w:val="21"/>
        </w:rPr>
        <w:t>China Bar Video Service</w:t>
      </w:r>
      <w:r w:rsidRPr="00E96455">
        <w:rPr>
          <w:szCs w:val="21"/>
        </w:rPr>
        <w:t>?</w:t>
      </w:r>
      <w:bookmarkEnd w:id="313"/>
      <w:bookmarkEnd w:id="314"/>
    </w:p>
    <w:p w14:paraId="2E664DBC" w14:textId="77777777" w:rsidR="005E1292" w:rsidRDefault="005E1292" w:rsidP="005E1292"/>
    <w:p w14:paraId="25C0F386" w14:textId="77777777" w:rsidR="005E1292" w:rsidRPr="008B6617" w:rsidRDefault="005E1292" w:rsidP="005E1292">
      <w:pPr>
        <w:pStyle w:val="Heading2"/>
        <w:numPr>
          <w:ilvl w:val="1"/>
          <w:numId w:val="1"/>
        </w:numPr>
        <w:rPr>
          <w:szCs w:val="23"/>
        </w:rPr>
      </w:pPr>
      <w:r>
        <w:rPr>
          <w:szCs w:val="23"/>
        </w:rPr>
        <w:t>China Bar Video Service</w:t>
      </w:r>
      <w:r w:rsidRPr="00E96455">
        <w:rPr>
          <w:szCs w:val="23"/>
        </w:rPr>
        <w:t xml:space="preserve"> allows you to view</w:t>
      </w:r>
      <w:r>
        <w:rPr>
          <w:szCs w:val="23"/>
        </w:rPr>
        <w:t xml:space="preserve"> a range of content on your mobile handset which may include</w:t>
      </w:r>
      <w:r w:rsidRPr="00E96455">
        <w:rPr>
          <w:szCs w:val="23"/>
        </w:rPr>
        <w:t xml:space="preserve"> </w:t>
      </w:r>
      <w:r w:rsidRPr="00161E58">
        <w:rPr>
          <w:szCs w:val="23"/>
        </w:rPr>
        <w:t>linear (continuous) channels, video on demand (short video clips, episodes of television shows, cartoons) and other video content on your mobile handset</w:t>
      </w:r>
      <w:r>
        <w:rPr>
          <w:szCs w:val="23"/>
        </w:rPr>
        <w:t xml:space="preserve"> which may be available on a subscription, pay per view or other basis</w:t>
      </w:r>
      <w:r w:rsidRPr="00161E58">
        <w:rPr>
          <w:szCs w:val="23"/>
        </w:rPr>
        <w:t xml:space="preserve">. </w:t>
      </w:r>
    </w:p>
    <w:p w14:paraId="764B276E" w14:textId="77777777" w:rsidR="005E1292" w:rsidRPr="00E96455" w:rsidRDefault="005E1292" w:rsidP="005E1292">
      <w:pPr>
        <w:pStyle w:val="Indent1"/>
        <w:ind w:left="0" w:firstLine="720"/>
        <w:rPr>
          <w:szCs w:val="21"/>
        </w:rPr>
      </w:pPr>
      <w:bookmarkStart w:id="315" w:name="_Toc265855490"/>
      <w:bookmarkStart w:id="316" w:name="_Toc406071722"/>
      <w:r w:rsidRPr="00E96455">
        <w:rPr>
          <w:szCs w:val="21"/>
          <w:lang w:val="en-US"/>
        </w:rPr>
        <w:t>Eligibility</w:t>
      </w:r>
      <w:bookmarkEnd w:id="315"/>
      <w:bookmarkEnd w:id="316"/>
    </w:p>
    <w:p w14:paraId="3C34994D" w14:textId="77777777" w:rsidR="005E1292" w:rsidRPr="00E96455" w:rsidRDefault="005E1292" w:rsidP="005E1292">
      <w:pPr>
        <w:pStyle w:val="Heading2"/>
        <w:numPr>
          <w:ilvl w:val="1"/>
          <w:numId w:val="1"/>
        </w:numPr>
        <w:rPr>
          <w:szCs w:val="23"/>
        </w:rPr>
      </w:pPr>
      <w:r w:rsidRPr="00E96455">
        <w:rPr>
          <w:szCs w:val="23"/>
        </w:rPr>
        <w:t xml:space="preserve">You can have </w:t>
      </w:r>
      <w:r>
        <w:rPr>
          <w:szCs w:val="23"/>
        </w:rPr>
        <w:t>China Bar Video Service</w:t>
      </w:r>
      <w:r w:rsidRPr="00E96455">
        <w:rPr>
          <w:szCs w:val="23"/>
        </w:rPr>
        <w:t xml:space="preserve"> if you: </w:t>
      </w:r>
    </w:p>
    <w:p w14:paraId="48EA0001" w14:textId="77777777" w:rsidR="005E1292" w:rsidRPr="00E96455" w:rsidRDefault="005E1292" w:rsidP="005E1292">
      <w:pPr>
        <w:pStyle w:val="Heading3"/>
        <w:numPr>
          <w:ilvl w:val="2"/>
          <w:numId w:val="1"/>
        </w:numPr>
        <w:ind w:left="1457"/>
        <w:rPr>
          <w:lang w:val="en-US"/>
        </w:rPr>
      </w:pPr>
      <w:r w:rsidRPr="00E96455">
        <w:rPr>
          <w:lang w:val="en-US"/>
        </w:rPr>
        <w:t>are a Telstra mobile post-paid or pre-paid customer;</w:t>
      </w:r>
    </w:p>
    <w:p w14:paraId="540F08D1" w14:textId="77777777" w:rsidR="005E1292" w:rsidRPr="00E96455" w:rsidRDefault="005E1292" w:rsidP="005E1292">
      <w:pPr>
        <w:pStyle w:val="Heading3"/>
        <w:numPr>
          <w:ilvl w:val="2"/>
          <w:numId w:val="1"/>
        </w:numPr>
        <w:ind w:left="1457"/>
        <w:rPr>
          <w:lang w:val="en-US"/>
        </w:rPr>
      </w:pPr>
      <w:r w:rsidRPr="00E96455">
        <w:rPr>
          <w:lang w:val="en-US"/>
        </w:rPr>
        <w:t>are connected to Telstra's 3GSM or Next G™ network; and</w:t>
      </w:r>
    </w:p>
    <w:p w14:paraId="5FD22DB0" w14:textId="77777777" w:rsidR="005E1292" w:rsidRPr="00E96455" w:rsidRDefault="005E1292" w:rsidP="005E1292">
      <w:pPr>
        <w:pStyle w:val="Heading3"/>
        <w:numPr>
          <w:ilvl w:val="2"/>
          <w:numId w:val="1"/>
        </w:numPr>
        <w:ind w:left="1457"/>
        <w:rPr>
          <w:lang w:val="en-US"/>
        </w:rPr>
      </w:pPr>
      <w:r w:rsidRPr="00E96455">
        <w:rPr>
          <w:lang w:val="en-US"/>
        </w:rPr>
        <w:t>have a compatible approved 3G or Next G mobile handset</w:t>
      </w:r>
      <w:r>
        <w:rPr>
          <w:lang w:val="en-US"/>
        </w:rPr>
        <w:t xml:space="preserve"> capable of viewing simplified Chinese characters</w:t>
      </w:r>
      <w:r w:rsidRPr="00E96455">
        <w:rPr>
          <w:lang w:val="en-US"/>
        </w:rPr>
        <w:t>.</w:t>
      </w:r>
    </w:p>
    <w:p w14:paraId="1D2FAB21" w14:textId="77777777" w:rsidR="005E1292" w:rsidRPr="00E96455" w:rsidRDefault="005E1292" w:rsidP="005E1292">
      <w:pPr>
        <w:pStyle w:val="Heading2"/>
        <w:numPr>
          <w:ilvl w:val="1"/>
          <w:numId w:val="1"/>
        </w:numPr>
        <w:rPr>
          <w:lang w:val="en-US"/>
        </w:rPr>
      </w:pPr>
      <w:r w:rsidRPr="00E96455">
        <w:rPr>
          <w:lang w:val="en-US"/>
        </w:rPr>
        <w:t>If you wish to access Premium Content (Over 18), you must be over 18 years of age and will be subject to our age verification restricted access procedure.</w:t>
      </w:r>
    </w:p>
    <w:p w14:paraId="48C4E3EF" w14:textId="77777777" w:rsidR="005E1292" w:rsidRPr="00E96455" w:rsidRDefault="005E1292" w:rsidP="005E1292">
      <w:pPr>
        <w:pStyle w:val="Indent1"/>
        <w:ind w:left="0" w:firstLine="720"/>
        <w:rPr>
          <w:szCs w:val="21"/>
        </w:rPr>
      </w:pPr>
      <w:bookmarkStart w:id="317" w:name="_Toc265855491"/>
      <w:bookmarkStart w:id="318" w:name="_Toc406071723"/>
      <w:r w:rsidRPr="00E96455">
        <w:rPr>
          <w:szCs w:val="21"/>
          <w:lang w:val="en-US"/>
        </w:rPr>
        <w:t>Coverage</w:t>
      </w:r>
      <w:bookmarkEnd w:id="317"/>
      <w:bookmarkEnd w:id="318"/>
    </w:p>
    <w:p w14:paraId="44692496" w14:textId="77777777" w:rsidR="005E1292" w:rsidRPr="00E96455" w:rsidRDefault="005E1292" w:rsidP="005E1292">
      <w:pPr>
        <w:pStyle w:val="Heading2"/>
        <w:numPr>
          <w:ilvl w:val="1"/>
          <w:numId w:val="1"/>
        </w:numPr>
        <w:rPr>
          <w:szCs w:val="23"/>
        </w:rPr>
      </w:pPr>
      <w:r w:rsidRPr="00E96455">
        <w:rPr>
          <w:szCs w:val="23"/>
        </w:rPr>
        <w:t xml:space="preserve">You must be in a Telstra 3G or Next G coverage area to access </w:t>
      </w:r>
      <w:r>
        <w:rPr>
          <w:szCs w:val="23"/>
        </w:rPr>
        <w:t>the China Bar Video Service</w:t>
      </w:r>
      <w:r w:rsidRPr="00E96455">
        <w:rPr>
          <w:szCs w:val="23"/>
        </w:rPr>
        <w:t>.</w:t>
      </w:r>
    </w:p>
    <w:p w14:paraId="10AD6364" w14:textId="77777777" w:rsidR="005E1292" w:rsidRPr="00E96455" w:rsidRDefault="005E1292" w:rsidP="005E1292">
      <w:pPr>
        <w:pStyle w:val="Heading2"/>
        <w:numPr>
          <w:ilvl w:val="1"/>
          <w:numId w:val="1"/>
        </w:numPr>
        <w:rPr>
          <w:szCs w:val="23"/>
        </w:rPr>
      </w:pPr>
      <w:r w:rsidRPr="00E96455">
        <w:rPr>
          <w:szCs w:val="23"/>
        </w:rPr>
        <w:t xml:space="preserve">The coverage area of Telstra's 3G or Next G networks may not be equal to the coverage area of its GSM or GPRS networks. For the latest coverage information, see </w:t>
      </w:r>
      <w:hyperlink r:id="rId42" w:tgtFrame="_blank" w:tooltip="Our Coverage Maps" w:history="1">
        <w:r w:rsidR="00606AED" w:rsidRPr="00E96455">
          <w:rPr>
            <w:szCs w:val="23"/>
            <w:u w:val="single"/>
          </w:rPr>
          <w:t>Our Coverage Maps</w:t>
        </w:r>
      </w:hyperlink>
      <w:r w:rsidRPr="00E96455">
        <w:rPr>
          <w:szCs w:val="23"/>
        </w:rPr>
        <w:t>.</w:t>
      </w:r>
    </w:p>
    <w:p w14:paraId="66CA9F16" w14:textId="77777777" w:rsidR="005E1292" w:rsidRPr="00E96455" w:rsidRDefault="005E1292" w:rsidP="005E1292">
      <w:pPr>
        <w:pStyle w:val="Indent1"/>
        <w:ind w:left="0" w:firstLine="720"/>
        <w:rPr>
          <w:lang w:val="en-US"/>
        </w:rPr>
      </w:pPr>
      <w:bookmarkStart w:id="319" w:name="_Toc265855492"/>
      <w:bookmarkStart w:id="320" w:name="_Toc406071724"/>
      <w:r w:rsidRPr="00E96455">
        <w:rPr>
          <w:lang w:val="en-US"/>
        </w:rPr>
        <w:lastRenderedPageBreak/>
        <w:t>Viewing restrictions</w:t>
      </w:r>
      <w:bookmarkEnd w:id="319"/>
      <w:bookmarkEnd w:id="320"/>
    </w:p>
    <w:p w14:paraId="0645EBD5" w14:textId="77777777" w:rsidR="005E1292" w:rsidRPr="00E96455" w:rsidRDefault="005E1292" w:rsidP="005E1292">
      <w:pPr>
        <w:ind w:firstLine="720"/>
        <w:rPr>
          <w:i/>
          <w:lang w:val="en-US"/>
        </w:rPr>
      </w:pPr>
      <w:r w:rsidRPr="00E96455">
        <w:rPr>
          <w:i/>
          <w:lang w:val="en-US"/>
        </w:rPr>
        <w:t>Linear (Continuous) Channels</w:t>
      </w:r>
      <w:r w:rsidRPr="00E96455">
        <w:rPr>
          <w:i/>
          <w:lang w:val="en-US"/>
        </w:rPr>
        <w:br/>
      </w:r>
    </w:p>
    <w:p w14:paraId="4374FFE1" w14:textId="77777777" w:rsidR="005E1292" w:rsidRPr="00E96455" w:rsidRDefault="005E1292" w:rsidP="00CF69FC">
      <w:pPr>
        <w:pStyle w:val="Heading2"/>
        <w:numPr>
          <w:ilvl w:val="1"/>
          <w:numId w:val="1"/>
        </w:numPr>
        <w:rPr>
          <w:lang w:val="en-US"/>
        </w:rPr>
      </w:pPr>
      <w:r w:rsidRPr="00E96455">
        <w:rPr>
          <w:lang w:val="en-US"/>
        </w:rPr>
        <w:t xml:space="preserve">We may impose a viewing limit of a maximum of 300 minutes per month for linear (continuous) channel broadcast when you purchase a monthly subscription, or a maximum of 200 minutes per day when you purchase a day pass. </w:t>
      </w:r>
    </w:p>
    <w:p w14:paraId="7A8928BC" w14:textId="77777777" w:rsidR="005E1292" w:rsidRPr="00E96455" w:rsidRDefault="005E1292" w:rsidP="00CF69FC">
      <w:pPr>
        <w:pStyle w:val="Heading2"/>
        <w:numPr>
          <w:ilvl w:val="1"/>
          <w:numId w:val="1"/>
        </w:numPr>
        <w:rPr>
          <w:lang w:val="en-US"/>
        </w:rPr>
      </w:pPr>
      <w:r w:rsidRPr="00E96455">
        <w:rPr>
          <w:lang w:val="en-US"/>
        </w:rPr>
        <w:t>Depending on network capacity, we may apply a maximum of 15 minutes per viewing session for linear (continuous) channels.  We may also, from time to time, due to network capacity restrictions, restrict your access to a linear (continuous) channel.  If that is the case, we will use reasonable efforts to give you access as soon as possible.</w:t>
      </w:r>
    </w:p>
    <w:p w14:paraId="7AECB7DE" w14:textId="77777777" w:rsidR="005E1292" w:rsidRPr="00E96455" w:rsidRDefault="005E1292" w:rsidP="005E1292">
      <w:pPr>
        <w:pStyle w:val="Heading2"/>
        <w:numPr>
          <w:ilvl w:val="0"/>
          <w:numId w:val="0"/>
        </w:numPr>
        <w:ind w:firstLine="720"/>
        <w:rPr>
          <w:i/>
          <w:lang w:val="en-US"/>
        </w:rPr>
      </w:pPr>
      <w:r w:rsidRPr="00E96455">
        <w:rPr>
          <w:i/>
          <w:lang w:val="en-US"/>
        </w:rPr>
        <w:t>Video on Demand</w:t>
      </w:r>
    </w:p>
    <w:p w14:paraId="6656BE5A" w14:textId="77777777" w:rsidR="005E1292" w:rsidRDefault="005E1292" w:rsidP="00CF69FC">
      <w:pPr>
        <w:pStyle w:val="Heading2"/>
        <w:numPr>
          <w:ilvl w:val="1"/>
          <w:numId w:val="1"/>
        </w:numPr>
        <w:rPr>
          <w:lang w:val="en-US"/>
        </w:rPr>
      </w:pPr>
      <w:r w:rsidRPr="00E96455">
        <w:rPr>
          <w:szCs w:val="23"/>
        </w:rPr>
        <w:t>If you have subscribed to a video on demand subscription package, you are entitled to view a certain number of episodes or clips. Once you have viewed all the episodes or clips that make up your subscription package, you may purchase clips on a pay per clip, or pay per episode basis, or you may upgrade your subscription package. If you have not accessed all the content included in your subscription package in the relevant viewing period, you cannot carry these forward to the next subscription period.</w:t>
      </w:r>
    </w:p>
    <w:p w14:paraId="28D16288" w14:textId="77777777" w:rsidR="005E1292" w:rsidRPr="00E96455" w:rsidRDefault="005E1292" w:rsidP="00CF69FC">
      <w:pPr>
        <w:pStyle w:val="Heading2"/>
        <w:numPr>
          <w:ilvl w:val="1"/>
          <w:numId w:val="1"/>
        </w:numPr>
        <w:rPr>
          <w:lang w:val="en-US"/>
        </w:rPr>
      </w:pPr>
      <w:r w:rsidRPr="00E96455">
        <w:rPr>
          <w:szCs w:val="23"/>
        </w:rPr>
        <w:t>You have 3 days to view an episode from the time you:</w:t>
      </w:r>
    </w:p>
    <w:p w14:paraId="03BDBB19" w14:textId="77777777" w:rsidR="005E1292" w:rsidRPr="00E96455" w:rsidRDefault="005E1292" w:rsidP="005E1292">
      <w:pPr>
        <w:pStyle w:val="Heading3"/>
        <w:numPr>
          <w:ilvl w:val="2"/>
          <w:numId w:val="1"/>
        </w:numPr>
        <w:ind w:left="1457"/>
        <w:rPr>
          <w:lang w:val="en-US"/>
        </w:rPr>
      </w:pPr>
      <w:r w:rsidRPr="00E96455">
        <w:t>purchase that episode on a pay per view basis; or</w:t>
      </w:r>
    </w:p>
    <w:p w14:paraId="20BF70B2" w14:textId="77777777" w:rsidR="005E1292" w:rsidRPr="00E96455" w:rsidRDefault="005E1292" w:rsidP="005E1292">
      <w:pPr>
        <w:pStyle w:val="Heading3"/>
        <w:numPr>
          <w:ilvl w:val="2"/>
          <w:numId w:val="1"/>
        </w:numPr>
        <w:ind w:left="1457"/>
        <w:rPr>
          <w:lang w:val="en-US"/>
        </w:rPr>
      </w:pPr>
      <w:r w:rsidRPr="00E96455">
        <w:t>commence viewing that episode as part of your monthly subscription.</w:t>
      </w:r>
    </w:p>
    <w:p w14:paraId="6B53227F" w14:textId="77777777" w:rsidR="005E1292" w:rsidRPr="00E96455" w:rsidRDefault="005E1292" w:rsidP="00CF69FC">
      <w:pPr>
        <w:pStyle w:val="Heading2"/>
        <w:numPr>
          <w:ilvl w:val="1"/>
          <w:numId w:val="1"/>
        </w:numPr>
        <w:rPr>
          <w:lang w:val="en-US"/>
        </w:rPr>
      </w:pPr>
      <w:r w:rsidRPr="00E96455">
        <w:rPr>
          <w:szCs w:val="23"/>
        </w:rPr>
        <w:t>You have 24 hours to view a single clip from the time you:</w:t>
      </w:r>
    </w:p>
    <w:p w14:paraId="6F5F4710" w14:textId="77777777" w:rsidR="005E1292" w:rsidRPr="00E96455" w:rsidRDefault="005E1292" w:rsidP="005E1292">
      <w:pPr>
        <w:pStyle w:val="Heading3"/>
        <w:numPr>
          <w:ilvl w:val="2"/>
          <w:numId w:val="1"/>
        </w:numPr>
        <w:ind w:left="1457"/>
        <w:rPr>
          <w:lang w:val="en-US"/>
        </w:rPr>
      </w:pPr>
      <w:r w:rsidRPr="00E96455">
        <w:t xml:space="preserve"> purchase that clip on a pay per view basis; or</w:t>
      </w:r>
    </w:p>
    <w:p w14:paraId="3536246E" w14:textId="77777777" w:rsidR="005E1292" w:rsidRPr="00E96455" w:rsidRDefault="005E1292" w:rsidP="005E1292">
      <w:pPr>
        <w:pStyle w:val="Heading3"/>
        <w:numPr>
          <w:ilvl w:val="2"/>
          <w:numId w:val="1"/>
        </w:numPr>
        <w:ind w:left="1457"/>
        <w:rPr>
          <w:lang w:val="en-US"/>
        </w:rPr>
      </w:pPr>
      <w:r w:rsidRPr="00E96455">
        <w:t>commence viewing that clip as part of your day pass or monthly subscription.</w:t>
      </w:r>
    </w:p>
    <w:p w14:paraId="79204DEC" w14:textId="77777777" w:rsidR="005E1292" w:rsidRDefault="005E1292" w:rsidP="005E1292">
      <w:pPr>
        <w:pStyle w:val="Indent1"/>
        <w:ind w:left="0" w:firstLine="720"/>
        <w:rPr>
          <w:lang w:val="en-US"/>
        </w:rPr>
      </w:pPr>
      <w:bookmarkStart w:id="321" w:name="_Toc265855493"/>
      <w:bookmarkStart w:id="322" w:name="_Toc406071725"/>
      <w:r w:rsidRPr="00E96455">
        <w:rPr>
          <w:szCs w:val="21"/>
          <w:lang w:val="en-US"/>
        </w:rPr>
        <w:t xml:space="preserve">Viewing </w:t>
      </w:r>
      <w:bookmarkEnd w:id="321"/>
      <w:r>
        <w:rPr>
          <w:szCs w:val="21"/>
          <w:lang w:val="en-US"/>
        </w:rPr>
        <w:t>China Bar Video Service</w:t>
      </w:r>
      <w:bookmarkEnd w:id="322"/>
    </w:p>
    <w:p w14:paraId="675A5F40" w14:textId="77777777" w:rsidR="005E1292" w:rsidRDefault="005E1292" w:rsidP="00CF69FC">
      <w:pPr>
        <w:pStyle w:val="Heading2"/>
        <w:numPr>
          <w:ilvl w:val="1"/>
          <w:numId w:val="1"/>
        </w:numPr>
        <w:rPr>
          <w:lang w:val="en-US"/>
        </w:rPr>
      </w:pPr>
      <w:r w:rsidRPr="00E96455">
        <w:rPr>
          <w:szCs w:val="23"/>
        </w:rPr>
        <w:t xml:space="preserve">You can view </w:t>
      </w:r>
      <w:r>
        <w:rPr>
          <w:szCs w:val="23"/>
        </w:rPr>
        <w:t>China Bar Video Service</w:t>
      </w:r>
      <w:r w:rsidRPr="00E96455">
        <w:rPr>
          <w:szCs w:val="23"/>
        </w:rPr>
        <w:t xml:space="preserve"> by pressing the </w:t>
      </w:r>
      <w:proofErr w:type="spellStart"/>
      <w:r w:rsidRPr="00E96455">
        <w:rPr>
          <w:szCs w:val="23"/>
        </w:rPr>
        <w:t>BigPond</w:t>
      </w:r>
      <w:proofErr w:type="spellEnd"/>
      <w:r w:rsidRPr="00E96455">
        <w:rPr>
          <w:szCs w:val="23"/>
        </w:rPr>
        <w:t xml:space="preserve"> button on your handset and then selecting the </w:t>
      </w:r>
      <w:r>
        <w:rPr>
          <w:szCs w:val="23"/>
        </w:rPr>
        <w:t>Chinese Portal</w:t>
      </w:r>
      <w:r w:rsidRPr="00E96455">
        <w:rPr>
          <w:szCs w:val="23"/>
        </w:rPr>
        <w:t xml:space="preserve"> link. </w:t>
      </w:r>
      <w:bookmarkStart w:id="323" w:name="_Toc265855494"/>
    </w:p>
    <w:p w14:paraId="110518A8" w14:textId="77777777" w:rsidR="005E1292" w:rsidRDefault="005E1292" w:rsidP="00CF69FC">
      <w:pPr>
        <w:pStyle w:val="Heading2"/>
        <w:numPr>
          <w:ilvl w:val="1"/>
          <w:numId w:val="1"/>
        </w:numPr>
        <w:rPr>
          <w:lang w:val="en-US"/>
        </w:rPr>
      </w:pPr>
      <w:r w:rsidRPr="00E96455">
        <w:rPr>
          <w:lang w:val="en-US"/>
        </w:rPr>
        <w:t>Charges &amp; Access</w:t>
      </w:r>
      <w:bookmarkEnd w:id="323"/>
    </w:p>
    <w:p w14:paraId="0B8FA8EB" w14:textId="77777777" w:rsidR="005E1292" w:rsidRPr="00E96455" w:rsidRDefault="005E1292" w:rsidP="00CF69FC">
      <w:pPr>
        <w:pStyle w:val="Heading2"/>
        <w:numPr>
          <w:ilvl w:val="1"/>
          <w:numId w:val="1"/>
        </w:numPr>
        <w:rPr>
          <w:szCs w:val="23"/>
        </w:rPr>
      </w:pPr>
      <w:r w:rsidRPr="00E96455">
        <w:rPr>
          <w:szCs w:val="23"/>
        </w:rPr>
        <w:t xml:space="preserve">When you agree to view </w:t>
      </w:r>
      <w:r>
        <w:rPr>
          <w:szCs w:val="23"/>
        </w:rPr>
        <w:t>China Bar Video Service</w:t>
      </w:r>
      <w:r w:rsidRPr="00E96455">
        <w:rPr>
          <w:szCs w:val="23"/>
        </w:rPr>
        <w:t xml:space="preserve">, </w:t>
      </w:r>
      <w:r>
        <w:rPr>
          <w:szCs w:val="23"/>
        </w:rPr>
        <w:t xml:space="preserve">depending on the basis on which content we make available and how you choose to access it, </w:t>
      </w:r>
      <w:r w:rsidRPr="00E96455">
        <w:rPr>
          <w:szCs w:val="23"/>
        </w:rPr>
        <w:t>we will charge you:</w:t>
      </w:r>
    </w:p>
    <w:p w14:paraId="21500894" w14:textId="77777777" w:rsidR="005E1292" w:rsidRPr="008B6617" w:rsidRDefault="005E1292" w:rsidP="005E1292">
      <w:pPr>
        <w:pStyle w:val="Heading3"/>
        <w:numPr>
          <w:ilvl w:val="2"/>
          <w:numId w:val="1"/>
        </w:numPr>
        <w:ind w:left="1457"/>
        <w:rPr>
          <w:szCs w:val="23"/>
        </w:rPr>
      </w:pPr>
      <w:r w:rsidRPr="00161E58">
        <w:rPr>
          <w:szCs w:val="23"/>
        </w:rPr>
        <w:lastRenderedPageBreak/>
        <w:t>(</w:t>
      </w:r>
      <w:r w:rsidRPr="00161E58">
        <w:t>monthly video on demand subscription</w:t>
      </w:r>
      <w:r w:rsidRPr="00161E58">
        <w:rPr>
          <w:szCs w:val="23"/>
        </w:rPr>
        <w:t xml:space="preserve">) a monthly fee, which will give you access to a certain number of episodes and/or clips on China Bar Video Service, depending on the subscription fee you chose, for one month from the day you subscribe; or </w:t>
      </w:r>
    </w:p>
    <w:p w14:paraId="1665DB01" w14:textId="77777777" w:rsidR="005E1292" w:rsidRPr="008B6617" w:rsidRDefault="005E1292" w:rsidP="005E1292">
      <w:pPr>
        <w:pStyle w:val="Heading3"/>
        <w:numPr>
          <w:ilvl w:val="2"/>
          <w:numId w:val="1"/>
        </w:numPr>
        <w:ind w:left="1457"/>
        <w:rPr>
          <w:szCs w:val="23"/>
        </w:rPr>
      </w:pPr>
      <w:r w:rsidRPr="00161E58">
        <w:rPr>
          <w:szCs w:val="23"/>
        </w:rPr>
        <w:t xml:space="preserve"> (pay per view </w:t>
      </w:r>
      <w:r w:rsidRPr="00161E58">
        <w:t>clips</w:t>
      </w:r>
      <w:r w:rsidRPr="00161E58">
        <w:rPr>
          <w:szCs w:val="23"/>
        </w:rPr>
        <w:t>) a once-off fee, which will give you access to one clip on China Bar Video Service in the 24-hour period from the time you subscribe; or</w:t>
      </w:r>
    </w:p>
    <w:p w14:paraId="5C8F628B" w14:textId="77777777" w:rsidR="005E1292" w:rsidRPr="008B6617" w:rsidRDefault="005E1292" w:rsidP="005E1292">
      <w:pPr>
        <w:pStyle w:val="Heading3"/>
        <w:numPr>
          <w:ilvl w:val="2"/>
          <w:numId w:val="1"/>
        </w:numPr>
        <w:ind w:left="1457"/>
        <w:rPr>
          <w:szCs w:val="23"/>
        </w:rPr>
      </w:pPr>
      <w:r w:rsidRPr="00161E58">
        <w:rPr>
          <w:szCs w:val="23"/>
        </w:rPr>
        <w:t>(pay per view episodes) a once-off fee, which will give you access to one episode on China Bar Video Service in the 3 day period from the time you subscribe; or</w:t>
      </w:r>
    </w:p>
    <w:p w14:paraId="03C45CA5" w14:textId="77777777" w:rsidR="005E1292" w:rsidRPr="008B6617" w:rsidRDefault="005E1292" w:rsidP="005E1292">
      <w:pPr>
        <w:pStyle w:val="Heading3"/>
        <w:numPr>
          <w:ilvl w:val="2"/>
          <w:numId w:val="1"/>
        </w:numPr>
        <w:ind w:left="1457"/>
        <w:rPr>
          <w:szCs w:val="23"/>
        </w:rPr>
      </w:pPr>
      <w:r w:rsidRPr="00161E58">
        <w:rPr>
          <w:szCs w:val="23"/>
        </w:rPr>
        <w:t>(month pass for a linear (continuous) channel) a monthly fee, which will give you access to one or more of the China Bar Video Service linear (continuous) channels for one month from the day you subscribe; or</w:t>
      </w:r>
    </w:p>
    <w:p w14:paraId="1F22D9DE" w14:textId="77777777" w:rsidR="005E1292" w:rsidRDefault="005E1292" w:rsidP="005E1292">
      <w:pPr>
        <w:pStyle w:val="Heading3"/>
        <w:numPr>
          <w:ilvl w:val="0"/>
          <w:numId w:val="0"/>
        </w:numPr>
        <w:ind w:left="1457"/>
        <w:rPr>
          <w:szCs w:val="23"/>
        </w:rPr>
      </w:pPr>
      <w:r w:rsidRPr="00161E58">
        <w:rPr>
          <w:szCs w:val="23"/>
        </w:rPr>
        <w:t>(day pass for a linear (continuous) channel) a once-off fee, which will give you access to one of the China Bar Video Service linear (continuous) channels (such as Live News Channel) until 12.00 am the following day; or</w:t>
      </w:r>
    </w:p>
    <w:p w14:paraId="170CEEC5" w14:textId="77777777" w:rsidR="005E1292" w:rsidRPr="008B6617" w:rsidRDefault="005E1292" w:rsidP="005E1292">
      <w:pPr>
        <w:pStyle w:val="Heading3"/>
        <w:numPr>
          <w:ilvl w:val="2"/>
          <w:numId w:val="1"/>
        </w:numPr>
        <w:ind w:left="1457"/>
        <w:rPr>
          <w:szCs w:val="23"/>
        </w:rPr>
      </w:pPr>
      <w:r>
        <w:rPr>
          <w:szCs w:val="23"/>
        </w:rPr>
        <w:t>(</w:t>
      </w:r>
      <w:proofErr w:type="spellStart"/>
      <w:r>
        <w:rPr>
          <w:szCs w:val="23"/>
        </w:rPr>
        <w:t>BigPond</w:t>
      </w:r>
      <w:proofErr w:type="spellEnd"/>
      <w:r>
        <w:rPr>
          <w:szCs w:val="23"/>
        </w:rPr>
        <w:t xml:space="preserve"> TV Action Pack - month pass to linear (continuous) channel &amp; video on demand) a monthly fee, which will give you access to a certain genre of episodes and/or clips on China Bar Video Service and access to one of the China Bar Video Service linear (continuous) channels for one month from the day you subscribe; or</w:t>
      </w:r>
    </w:p>
    <w:p w14:paraId="6630BC3A" w14:textId="77777777" w:rsidR="005E1292" w:rsidRPr="008B6617" w:rsidRDefault="005E1292" w:rsidP="005E1292">
      <w:pPr>
        <w:pStyle w:val="Heading3"/>
        <w:numPr>
          <w:ilvl w:val="2"/>
          <w:numId w:val="1"/>
        </w:numPr>
        <w:ind w:left="1457"/>
        <w:rPr>
          <w:szCs w:val="23"/>
        </w:rPr>
      </w:pPr>
      <w:r>
        <w:rPr>
          <w:szCs w:val="23"/>
        </w:rPr>
        <w:t>(</w:t>
      </w:r>
      <w:proofErr w:type="spellStart"/>
      <w:r>
        <w:rPr>
          <w:szCs w:val="23"/>
        </w:rPr>
        <w:t>BigPond</w:t>
      </w:r>
      <w:proofErr w:type="spellEnd"/>
      <w:r>
        <w:rPr>
          <w:szCs w:val="23"/>
        </w:rPr>
        <w:t xml:space="preserve"> TV Action Pack – day pass to linear (continuous) channel &amp; video on demand) a once-off fee, which will give you access to a certain genre of episodes and/or clips on China Bar Video Service and access to one of the China Bar Video Service linear (continuous) channels until 12.00 am the following day.</w:t>
      </w:r>
    </w:p>
    <w:p w14:paraId="76B1F3E7" w14:textId="77777777" w:rsidR="005E1292" w:rsidRPr="008B6617" w:rsidRDefault="005E1292" w:rsidP="00CF69FC">
      <w:pPr>
        <w:pStyle w:val="Heading2"/>
        <w:numPr>
          <w:ilvl w:val="1"/>
          <w:numId w:val="1"/>
        </w:numPr>
        <w:rPr>
          <w:szCs w:val="23"/>
        </w:rPr>
      </w:pPr>
      <w:r w:rsidRPr="002A29AF">
        <w:rPr>
          <w:szCs w:val="23"/>
        </w:rPr>
        <w:t>The fee for a monthly content subscription, pay per view episode or clip, day pass or month pass will depend on the subscription package, episode or clip that</w:t>
      </w:r>
      <w:r>
        <w:rPr>
          <w:szCs w:val="23"/>
        </w:rPr>
        <w:t xml:space="preserve"> we make available</w:t>
      </w:r>
      <w:r w:rsidRPr="002A29AF">
        <w:rPr>
          <w:szCs w:val="23"/>
        </w:rPr>
        <w:t xml:space="preserve"> you choose.</w:t>
      </w:r>
    </w:p>
    <w:p w14:paraId="23E6E845" w14:textId="77777777" w:rsidR="005E1292" w:rsidRPr="00E96455" w:rsidRDefault="005E1292" w:rsidP="00CF69FC">
      <w:pPr>
        <w:pStyle w:val="Heading2"/>
        <w:numPr>
          <w:ilvl w:val="1"/>
          <w:numId w:val="1"/>
        </w:numPr>
        <w:rPr>
          <w:szCs w:val="23"/>
        </w:rPr>
      </w:pPr>
      <w:r w:rsidRPr="00E96455">
        <w:rPr>
          <w:szCs w:val="23"/>
        </w:rPr>
        <w:t xml:space="preserve">We will advise you of the fee that we will charge you for access to </w:t>
      </w:r>
      <w:r>
        <w:rPr>
          <w:szCs w:val="23"/>
        </w:rPr>
        <w:t>China Bar Video Service</w:t>
      </w:r>
      <w:r w:rsidRPr="00E96455">
        <w:rPr>
          <w:szCs w:val="23"/>
        </w:rPr>
        <w:t xml:space="preserve"> on your handset before you agree to subscribe or purchase it.  We will still charge you even if you do not watch </w:t>
      </w:r>
      <w:r>
        <w:rPr>
          <w:szCs w:val="23"/>
        </w:rPr>
        <w:t>China Bar Video Service</w:t>
      </w:r>
      <w:r w:rsidRPr="00E96455">
        <w:rPr>
          <w:szCs w:val="23"/>
        </w:rPr>
        <w:t xml:space="preserve"> during your subscription period. </w:t>
      </w:r>
    </w:p>
    <w:p w14:paraId="6C696293" w14:textId="77777777" w:rsidR="005E1292" w:rsidRPr="00E96455" w:rsidRDefault="005E1292" w:rsidP="005E1292">
      <w:pPr>
        <w:pStyle w:val="Indent1"/>
        <w:ind w:firstLine="720"/>
        <w:rPr>
          <w:b w:val="0"/>
          <w:szCs w:val="21"/>
          <w:lang w:val="en-US"/>
        </w:rPr>
      </w:pPr>
      <w:bookmarkStart w:id="324" w:name="_Toc265855495"/>
      <w:bookmarkStart w:id="325" w:name="_Toc406071726"/>
      <w:r w:rsidRPr="00E96455">
        <w:rPr>
          <w:b w:val="0"/>
          <w:szCs w:val="21"/>
          <w:lang w:val="en-US"/>
        </w:rPr>
        <w:t>Data charges</w:t>
      </w:r>
      <w:bookmarkEnd w:id="324"/>
      <w:bookmarkEnd w:id="325"/>
    </w:p>
    <w:p w14:paraId="21F7947F" w14:textId="77777777" w:rsidR="005E1292" w:rsidRPr="00E96455" w:rsidRDefault="005E1292" w:rsidP="00CF69FC">
      <w:pPr>
        <w:pStyle w:val="Heading2"/>
        <w:numPr>
          <w:ilvl w:val="1"/>
          <w:numId w:val="1"/>
        </w:numPr>
        <w:rPr>
          <w:szCs w:val="23"/>
        </w:rPr>
      </w:pPr>
      <w:r w:rsidRPr="00E96455">
        <w:rPr>
          <w:szCs w:val="23"/>
        </w:rPr>
        <w:t xml:space="preserve">We will not charge you our standard data usage charges for viewing content on </w:t>
      </w:r>
      <w:r>
        <w:rPr>
          <w:szCs w:val="23"/>
        </w:rPr>
        <w:t>China Bar Video Service</w:t>
      </w:r>
      <w:r w:rsidRPr="00E96455">
        <w:rPr>
          <w:szCs w:val="23"/>
        </w:rPr>
        <w:t>.</w:t>
      </w:r>
    </w:p>
    <w:p w14:paraId="32087F9D" w14:textId="77777777" w:rsidR="005E1292" w:rsidRPr="00E96455" w:rsidRDefault="005E1292" w:rsidP="00CF69FC">
      <w:pPr>
        <w:pStyle w:val="Heading2"/>
        <w:numPr>
          <w:ilvl w:val="1"/>
          <w:numId w:val="1"/>
        </w:numPr>
        <w:rPr>
          <w:szCs w:val="23"/>
        </w:rPr>
      </w:pPr>
      <w:r w:rsidRPr="00E96455">
        <w:rPr>
          <w:szCs w:val="23"/>
        </w:rPr>
        <w:t>You may be charged standard data charges each time you leave the mobile TV client and view a WAP browser page.</w:t>
      </w:r>
    </w:p>
    <w:p w14:paraId="0B147BB6" w14:textId="77777777" w:rsidR="005E1292" w:rsidRDefault="005E1292" w:rsidP="005E1292">
      <w:pPr>
        <w:pStyle w:val="Indent1"/>
        <w:ind w:left="0" w:firstLine="720"/>
        <w:rPr>
          <w:lang w:val="en-US"/>
        </w:rPr>
      </w:pPr>
      <w:bookmarkStart w:id="326" w:name="_Toc265855496"/>
      <w:bookmarkStart w:id="327" w:name="_Toc406071727"/>
      <w:r w:rsidRPr="00E96455">
        <w:rPr>
          <w:lang w:val="en-US"/>
        </w:rPr>
        <w:lastRenderedPageBreak/>
        <w:t>Changing your monthly subscription</w:t>
      </w:r>
      <w:bookmarkEnd w:id="326"/>
      <w:bookmarkEnd w:id="327"/>
    </w:p>
    <w:p w14:paraId="2BDAA825" w14:textId="77777777" w:rsidR="005E1292" w:rsidRDefault="005E1292" w:rsidP="005E1292">
      <w:pPr>
        <w:ind w:firstLine="720"/>
        <w:rPr>
          <w:lang w:val="en-US"/>
        </w:rPr>
      </w:pPr>
    </w:p>
    <w:p w14:paraId="7E7161AA" w14:textId="77777777" w:rsidR="005E1292" w:rsidRPr="00E96455" w:rsidRDefault="005E1292" w:rsidP="00CF69FC">
      <w:pPr>
        <w:pStyle w:val="Heading2"/>
        <w:numPr>
          <w:ilvl w:val="1"/>
          <w:numId w:val="1"/>
        </w:numPr>
        <w:rPr>
          <w:szCs w:val="23"/>
        </w:rPr>
      </w:pPr>
      <w:r w:rsidRPr="00E96455">
        <w:rPr>
          <w:szCs w:val="23"/>
        </w:rPr>
        <w:t xml:space="preserve">If you </w:t>
      </w:r>
      <w:r>
        <w:rPr>
          <w:szCs w:val="23"/>
        </w:rPr>
        <w:t>have a</w:t>
      </w:r>
      <w:r w:rsidRPr="00E96455">
        <w:rPr>
          <w:szCs w:val="23"/>
        </w:rPr>
        <w:t xml:space="preserve"> monthly subscription to </w:t>
      </w:r>
      <w:r>
        <w:rPr>
          <w:szCs w:val="23"/>
        </w:rPr>
        <w:t>China Bar Video Service and you downgrade it</w:t>
      </w:r>
      <w:r w:rsidRPr="00E96455">
        <w:rPr>
          <w:szCs w:val="23"/>
        </w:rPr>
        <w:t xml:space="preserve">, the change will take effect at the end of your current monthly subscription and, until then, you will still be able to view the content on your current monthly subscription package. However, we will not refund you the charges (or any part of them) that we have already charged you for your monthly subscription. If you upgrade your monthly subscription to </w:t>
      </w:r>
      <w:r>
        <w:rPr>
          <w:szCs w:val="23"/>
        </w:rPr>
        <w:t>China Bar Video Service</w:t>
      </w:r>
      <w:r w:rsidRPr="00E96455">
        <w:rPr>
          <w:szCs w:val="23"/>
        </w:rPr>
        <w:t>, the change (including the increase in charges) will take effect immediately.</w:t>
      </w:r>
    </w:p>
    <w:p w14:paraId="5EBCA8DF" w14:textId="77777777" w:rsidR="005E1292" w:rsidRPr="00E96455" w:rsidRDefault="005E1292" w:rsidP="005E1292">
      <w:pPr>
        <w:pStyle w:val="Indent1"/>
        <w:ind w:left="0" w:firstLine="720"/>
        <w:rPr>
          <w:lang w:val="en-US"/>
        </w:rPr>
      </w:pPr>
      <w:bookmarkStart w:id="328" w:name="_Toc265855497"/>
      <w:bookmarkStart w:id="329" w:name="_Toc406071728"/>
      <w:r w:rsidRPr="00E96455">
        <w:rPr>
          <w:lang w:val="en-US"/>
        </w:rPr>
        <w:t xml:space="preserve">How you can use </w:t>
      </w:r>
      <w:bookmarkEnd w:id="328"/>
      <w:r>
        <w:rPr>
          <w:lang w:val="en-US"/>
        </w:rPr>
        <w:t>China Bar Video Service</w:t>
      </w:r>
      <w:bookmarkEnd w:id="329"/>
    </w:p>
    <w:p w14:paraId="06A7656E" w14:textId="77777777" w:rsidR="005E1292" w:rsidRPr="00E96455" w:rsidRDefault="005E1292" w:rsidP="00CF69FC">
      <w:pPr>
        <w:pStyle w:val="Heading2"/>
        <w:numPr>
          <w:ilvl w:val="1"/>
          <w:numId w:val="1"/>
        </w:numPr>
        <w:rPr>
          <w:szCs w:val="23"/>
        </w:rPr>
      </w:pPr>
      <w:r w:rsidRPr="00E96455">
        <w:rPr>
          <w:szCs w:val="23"/>
        </w:rPr>
        <w:t xml:space="preserve">All intellectual property rights in the content on </w:t>
      </w:r>
      <w:r>
        <w:rPr>
          <w:szCs w:val="23"/>
        </w:rPr>
        <w:t>China Bar Video Service</w:t>
      </w:r>
      <w:r w:rsidRPr="00E96455">
        <w:rPr>
          <w:szCs w:val="23"/>
        </w:rPr>
        <w:t xml:space="preserve"> belongs to us, or the person licensing us to use the content.</w:t>
      </w:r>
    </w:p>
    <w:p w14:paraId="5EEAEE72" w14:textId="77777777" w:rsidR="005E1292" w:rsidRPr="00E96455" w:rsidRDefault="005E1292" w:rsidP="00CF69FC">
      <w:pPr>
        <w:pStyle w:val="Heading2"/>
        <w:numPr>
          <w:ilvl w:val="1"/>
          <w:numId w:val="1"/>
        </w:numPr>
        <w:rPr>
          <w:szCs w:val="23"/>
        </w:rPr>
      </w:pPr>
      <w:r w:rsidRPr="00E96455">
        <w:rPr>
          <w:szCs w:val="23"/>
        </w:rPr>
        <w:t xml:space="preserve">You may, for your own private purposes only, view the content on </w:t>
      </w:r>
      <w:r>
        <w:rPr>
          <w:szCs w:val="23"/>
        </w:rPr>
        <w:t>China Bar Video Service</w:t>
      </w:r>
      <w:r w:rsidRPr="00E96455">
        <w:rPr>
          <w:szCs w:val="23"/>
        </w:rPr>
        <w:t xml:space="preserve"> on your mobile handset.</w:t>
      </w:r>
    </w:p>
    <w:p w14:paraId="75CA822C" w14:textId="77777777" w:rsidR="005E1292" w:rsidRPr="00E96455" w:rsidRDefault="005E1292" w:rsidP="00CF69FC">
      <w:pPr>
        <w:pStyle w:val="Heading2"/>
        <w:numPr>
          <w:ilvl w:val="1"/>
          <w:numId w:val="1"/>
        </w:numPr>
        <w:rPr>
          <w:szCs w:val="23"/>
        </w:rPr>
      </w:pPr>
      <w:r w:rsidRPr="00E96455">
        <w:rPr>
          <w:szCs w:val="23"/>
        </w:rPr>
        <w:t>You must not:</w:t>
      </w:r>
    </w:p>
    <w:p w14:paraId="74F0CE5D" w14:textId="77777777" w:rsidR="005E1292" w:rsidRPr="00E96455" w:rsidRDefault="005E1292" w:rsidP="005E1292">
      <w:pPr>
        <w:pStyle w:val="Heading3"/>
        <w:numPr>
          <w:ilvl w:val="2"/>
          <w:numId w:val="1"/>
        </w:numPr>
        <w:ind w:left="1457"/>
        <w:rPr>
          <w:szCs w:val="23"/>
        </w:rPr>
      </w:pPr>
      <w:r w:rsidRPr="00E96455">
        <w:rPr>
          <w:szCs w:val="23"/>
        </w:rPr>
        <w:t xml:space="preserve">do anything with the content on </w:t>
      </w:r>
      <w:r>
        <w:rPr>
          <w:szCs w:val="23"/>
        </w:rPr>
        <w:t>China Bar Video Service</w:t>
      </w:r>
      <w:r w:rsidRPr="00E96455">
        <w:rPr>
          <w:szCs w:val="23"/>
        </w:rPr>
        <w:t xml:space="preserve"> that is not expressly authorised under this paragraph (including copying, retransmitting, relaying, selling or broadcasting the content on </w:t>
      </w:r>
      <w:r>
        <w:rPr>
          <w:szCs w:val="23"/>
        </w:rPr>
        <w:t>China Bar Video Service</w:t>
      </w:r>
      <w:r w:rsidRPr="00E96455">
        <w:rPr>
          <w:szCs w:val="23"/>
        </w:rPr>
        <w:t xml:space="preserve"> to anyone else); or</w:t>
      </w:r>
    </w:p>
    <w:p w14:paraId="5529B3B4" w14:textId="77777777" w:rsidR="005E1292" w:rsidRPr="00E96455" w:rsidRDefault="005E1292" w:rsidP="005E1292">
      <w:pPr>
        <w:pStyle w:val="Heading3"/>
        <w:numPr>
          <w:ilvl w:val="2"/>
          <w:numId w:val="1"/>
        </w:numPr>
        <w:ind w:left="1457"/>
        <w:rPr>
          <w:szCs w:val="23"/>
        </w:rPr>
      </w:pPr>
      <w:r w:rsidRPr="00E96455">
        <w:rPr>
          <w:szCs w:val="23"/>
        </w:rPr>
        <w:t>attempt to circumvent or modify any technological measure (such as digital rights management software on your mobile handset) used to apply the terms set out in this paragraph.</w:t>
      </w:r>
    </w:p>
    <w:p w14:paraId="3BDFEC37" w14:textId="77777777" w:rsidR="005E1292" w:rsidRPr="00E96455" w:rsidRDefault="005E1292" w:rsidP="005E1292">
      <w:pPr>
        <w:pStyle w:val="Indent1"/>
        <w:ind w:firstLine="720"/>
        <w:rPr>
          <w:b w:val="0"/>
          <w:szCs w:val="21"/>
          <w:lang w:val="en-US"/>
        </w:rPr>
      </w:pPr>
      <w:bookmarkStart w:id="330" w:name="_Toc265855498"/>
      <w:bookmarkStart w:id="331" w:name="_Toc406071729"/>
      <w:r w:rsidRPr="00E96455">
        <w:rPr>
          <w:b w:val="0"/>
          <w:szCs w:val="21"/>
          <w:lang w:val="en-US"/>
        </w:rPr>
        <w:t>Only for use in Australia</w:t>
      </w:r>
      <w:bookmarkEnd w:id="330"/>
      <w:bookmarkEnd w:id="331"/>
    </w:p>
    <w:p w14:paraId="1875BC12" w14:textId="77777777" w:rsidR="005E1292" w:rsidRPr="00E96455" w:rsidRDefault="005E1292" w:rsidP="00CF69FC">
      <w:pPr>
        <w:pStyle w:val="Heading2"/>
        <w:numPr>
          <w:ilvl w:val="1"/>
          <w:numId w:val="1"/>
        </w:numPr>
        <w:rPr>
          <w:szCs w:val="23"/>
        </w:rPr>
      </w:pPr>
      <w:r w:rsidRPr="00E96455">
        <w:rPr>
          <w:szCs w:val="23"/>
        </w:rPr>
        <w:t xml:space="preserve">You may only use </w:t>
      </w:r>
      <w:r>
        <w:rPr>
          <w:szCs w:val="23"/>
        </w:rPr>
        <w:t>China Bar Video Service</w:t>
      </w:r>
      <w:r w:rsidRPr="00E96455">
        <w:rPr>
          <w:szCs w:val="23"/>
        </w:rPr>
        <w:t xml:space="preserve"> in Australia. If you use </w:t>
      </w:r>
      <w:r>
        <w:rPr>
          <w:szCs w:val="23"/>
        </w:rPr>
        <w:t>China Bar Video Service</w:t>
      </w:r>
      <w:r w:rsidRPr="00E96455">
        <w:rPr>
          <w:szCs w:val="23"/>
        </w:rPr>
        <w:t xml:space="preserve"> outside Australia via our international roaming service (which we do not authorise you to do), you will be charged the international roaming charges set by the overseas network operator on whose network you are roaming.</w:t>
      </w:r>
    </w:p>
    <w:p w14:paraId="77BCB9F4" w14:textId="77777777" w:rsidR="005E1292" w:rsidRDefault="005E1292" w:rsidP="005E1292">
      <w:pPr>
        <w:pStyle w:val="Indent1"/>
        <w:ind w:left="0" w:firstLine="720"/>
        <w:rPr>
          <w:lang w:val="en-US"/>
        </w:rPr>
      </w:pPr>
      <w:bookmarkStart w:id="332" w:name="_Toc265855499"/>
      <w:bookmarkStart w:id="333" w:name="_Toc406071730"/>
      <w:r w:rsidRPr="00E96455">
        <w:rPr>
          <w:lang w:val="en-US"/>
        </w:rPr>
        <w:t xml:space="preserve">You can cancel your subscription to </w:t>
      </w:r>
      <w:bookmarkEnd w:id="332"/>
      <w:r>
        <w:rPr>
          <w:lang w:val="en-US"/>
        </w:rPr>
        <w:t>China Bar Video Service</w:t>
      </w:r>
      <w:bookmarkEnd w:id="333"/>
    </w:p>
    <w:p w14:paraId="1E36C76B" w14:textId="77777777" w:rsidR="005E1292" w:rsidRPr="00E96455" w:rsidRDefault="005E1292" w:rsidP="00CF69FC">
      <w:pPr>
        <w:pStyle w:val="Heading2"/>
        <w:numPr>
          <w:ilvl w:val="1"/>
          <w:numId w:val="1"/>
        </w:numPr>
        <w:rPr>
          <w:lang w:val="en-US"/>
        </w:rPr>
      </w:pPr>
      <w:r w:rsidRPr="00E96455">
        <w:rPr>
          <w:szCs w:val="23"/>
        </w:rPr>
        <w:t xml:space="preserve">You can cancel your subscription to </w:t>
      </w:r>
      <w:r>
        <w:rPr>
          <w:szCs w:val="23"/>
        </w:rPr>
        <w:t>China Bar Video Service</w:t>
      </w:r>
      <w:r w:rsidRPr="00E96455">
        <w:rPr>
          <w:szCs w:val="23"/>
        </w:rPr>
        <w:t xml:space="preserve"> by:</w:t>
      </w:r>
    </w:p>
    <w:p w14:paraId="368D1E6D" w14:textId="77777777" w:rsidR="005E1292" w:rsidRPr="00E96455" w:rsidRDefault="005E1292" w:rsidP="005E1292">
      <w:pPr>
        <w:pStyle w:val="Heading3"/>
        <w:numPr>
          <w:ilvl w:val="2"/>
          <w:numId w:val="1"/>
        </w:numPr>
        <w:ind w:left="1457"/>
        <w:rPr>
          <w:lang w:val="en-US"/>
        </w:rPr>
      </w:pPr>
      <w:r w:rsidRPr="00E96455">
        <w:rPr>
          <w:lang w:val="en-US"/>
        </w:rPr>
        <w:t xml:space="preserve">using the ‘My Purchases’ function via ‘My Account’ on the </w:t>
      </w:r>
      <w:proofErr w:type="spellStart"/>
      <w:r w:rsidRPr="00E96455">
        <w:rPr>
          <w:lang w:val="en-US"/>
        </w:rPr>
        <w:t>BigPond</w:t>
      </w:r>
      <w:proofErr w:type="spellEnd"/>
      <w:r w:rsidRPr="00E96455">
        <w:rPr>
          <w:lang w:val="en-US"/>
        </w:rPr>
        <w:t xml:space="preserve"> Mobile Services menu on your handset; or</w:t>
      </w:r>
    </w:p>
    <w:p w14:paraId="5ED50B2C" w14:textId="77777777" w:rsidR="005E1292" w:rsidRPr="00E96455" w:rsidRDefault="005E1292" w:rsidP="005E1292">
      <w:pPr>
        <w:pStyle w:val="Heading3"/>
        <w:numPr>
          <w:ilvl w:val="2"/>
          <w:numId w:val="1"/>
        </w:numPr>
        <w:ind w:left="1457"/>
        <w:rPr>
          <w:lang w:val="en-US"/>
        </w:rPr>
      </w:pPr>
      <w:r w:rsidRPr="00E96455">
        <w:rPr>
          <w:lang w:val="en-US"/>
        </w:rPr>
        <w:t>calling us on 125111 or 1258880 for pre-paid customers (charges apply).</w:t>
      </w:r>
    </w:p>
    <w:p w14:paraId="2E1A6D14" w14:textId="77777777" w:rsidR="005E1292" w:rsidRPr="00E96455" w:rsidRDefault="005E1292" w:rsidP="00CF69FC">
      <w:pPr>
        <w:pStyle w:val="Heading2"/>
        <w:numPr>
          <w:ilvl w:val="1"/>
          <w:numId w:val="1"/>
        </w:numPr>
        <w:rPr>
          <w:szCs w:val="23"/>
        </w:rPr>
      </w:pPr>
      <w:r w:rsidRPr="00E96455">
        <w:rPr>
          <w:szCs w:val="23"/>
        </w:rPr>
        <w:lastRenderedPageBreak/>
        <w:t>If you do not tell us to cancel your subscription, we will continue to charge you the monthly subscription charge.</w:t>
      </w:r>
    </w:p>
    <w:p w14:paraId="46D766CA" w14:textId="77777777" w:rsidR="005E1292" w:rsidRPr="00E96455" w:rsidRDefault="005E1292" w:rsidP="005E1292">
      <w:pPr>
        <w:pStyle w:val="Indent1"/>
        <w:ind w:left="0" w:firstLine="720"/>
        <w:rPr>
          <w:lang w:val="en-US"/>
        </w:rPr>
      </w:pPr>
      <w:bookmarkStart w:id="334" w:name="_Toc265855500"/>
      <w:bookmarkStart w:id="335" w:name="_Toc406071731"/>
      <w:r w:rsidRPr="00E96455">
        <w:rPr>
          <w:lang w:val="en-US"/>
        </w:rPr>
        <w:t xml:space="preserve">We can suspend </w:t>
      </w:r>
      <w:r>
        <w:rPr>
          <w:lang w:val="en-US"/>
        </w:rPr>
        <w:t>China Bar Video Service</w:t>
      </w:r>
      <w:r w:rsidRPr="00E96455">
        <w:rPr>
          <w:lang w:val="en-US"/>
        </w:rPr>
        <w:t xml:space="preserve"> </w:t>
      </w:r>
      <w:r w:rsidRPr="008B6617">
        <w:rPr>
          <w:lang w:val="en-US"/>
        </w:rPr>
        <w:t>or cancel your subscription</w:t>
      </w:r>
      <w:bookmarkEnd w:id="334"/>
      <w:bookmarkEnd w:id="335"/>
    </w:p>
    <w:p w14:paraId="508F3B02" w14:textId="77777777" w:rsidR="005E1292" w:rsidRPr="00E96455" w:rsidRDefault="005E1292" w:rsidP="00CF69FC">
      <w:pPr>
        <w:pStyle w:val="Heading2"/>
        <w:numPr>
          <w:ilvl w:val="1"/>
          <w:numId w:val="1"/>
        </w:numPr>
        <w:rPr>
          <w:szCs w:val="23"/>
        </w:rPr>
      </w:pPr>
      <w:r w:rsidRPr="00E96455">
        <w:rPr>
          <w:szCs w:val="23"/>
        </w:rPr>
        <w:t xml:space="preserve">In addition to any suspension rights we may have under the General Terms, we may suspend </w:t>
      </w:r>
      <w:r>
        <w:rPr>
          <w:szCs w:val="23"/>
        </w:rPr>
        <w:t>China Bar Video Service</w:t>
      </w:r>
      <w:r w:rsidRPr="00E96455">
        <w:rPr>
          <w:szCs w:val="23"/>
        </w:rPr>
        <w:t xml:space="preserve"> </w:t>
      </w:r>
      <w:r w:rsidRPr="008B6617">
        <w:rPr>
          <w:rFonts w:ascii="Arial" w:hAnsi="Arial" w:cs="Arial"/>
          <w:b/>
          <w:sz w:val="21"/>
          <w:szCs w:val="23"/>
        </w:rPr>
        <w:t>or cancel your subscription</w:t>
      </w:r>
      <w:r w:rsidRPr="00E96455">
        <w:rPr>
          <w:szCs w:val="23"/>
        </w:rPr>
        <w:t xml:space="preserve"> immediately if:</w:t>
      </w:r>
    </w:p>
    <w:p w14:paraId="21D79D96" w14:textId="77777777" w:rsidR="005E1292" w:rsidRPr="00E96455" w:rsidRDefault="005E1292" w:rsidP="005E1292">
      <w:pPr>
        <w:pStyle w:val="Heading3"/>
        <w:numPr>
          <w:ilvl w:val="2"/>
          <w:numId w:val="1"/>
        </w:numPr>
        <w:ind w:left="1457"/>
        <w:rPr>
          <w:lang w:val="en-US"/>
        </w:rPr>
      </w:pPr>
      <w:r w:rsidRPr="00E96455">
        <w:rPr>
          <w:lang w:val="en-US"/>
        </w:rPr>
        <w:t xml:space="preserve">we no longer have the </w:t>
      </w:r>
      <w:proofErr w:type="spellStart"/>
      <w:r w:rsidRPr="00E96455">
        <w:rPr>
          <w:lang w:val="en-US"/>
        </w:rPr>
        <w:t>licences</w:t>
      </w:r>
      <w:proofErr w:type="spellEnd"/>
      <w:r w:rsidRPr="00E96455">
        <w:rPr>
          <w:lang w:val="en-US"/>
        </w:rPr>
        <w:t xml:space="preserve"> to provide the </w:t>
      </w:r>
      <w:r>
        <w:rPr>
          <w:lang w:val="en-US"/>
        </w:rPr>
        <w:t>China Bar Video Service</w:t>
      </w:r>
      <w:r w:rsidRPr="00E96455">
        <w:rPr>
          <w:lang w:val="en-US"/>
        </w:rPr>
        <w:t xml:space="preserve"> content; or</w:t>
      </w:r>
    </w:p>
    <w:p w14:paraId="67C53F82" w14:textId="77777777" w:rsidR="005E1292" w:rsidRPr="00E96455" w:rsidRDefault="005E1292" w:rsidP="005E1292">
      <w:pPr>
        <w:pStyle w:val="Heading3"/>
        <w:numPr>
          <w:ilvl w:val="2"/>
          <w:numId w:val="1"/>
        </w:numPr>
        <w:ind w:left="1457"/>
        <w:rPr>
          <w:lang w:val="en-US"/>
        </w:rPr>
      </w:pPr>
      <w:r w:rsidRPr="00E96455">
        <w:rPr>
          <w:lang w:val="en-US"/>
        </w:rPr>
        <w:t xml:space="preserve">you use </w:t>
      </w:r>
      <w:r>
        <w:rPr>
          <w:lang w:val="en-US"/>
        </w:rPr>
        <w:t>China Bar Video Service</w:t>
      </w:r>
      <w:r w:rsidRPr="00E96455">
        <w:rPr>
          <w:lang w:val="en-US"/>
        </w:rPr>
        <w:t xml:space="preserve"> in a way that is prohibited under these terms.</w:t>
      </w:r>
    </w:p>
    <w:p w14:paraId="15224B06" w14:textId="77777777" w:rsidR="005E1292" w:rsidRDefault="005E1292" w:rsidP="005E1292">
      <w:pPr>
        <w:pStyle w:val="Indent1"/>
        <w:ind w:left="0" w:firstLine="720"/>
        <w:rPr>
          <w:lang w:val="en-US"/>
        </w:rPr>
      </w:pPr>
      <w:bookmarkStart w:id="336" w:name="_Toc265855501"/>
      <w:bookmarkStart w:id="337" w:name="_Toc406071732"/>
      <w:r w:rsidRPr="00E96455">
        <w:rPr>
          <w:lang w:val="en-US"/>
        </w:rPr>
        <w:t>What you pay if your subscription is cancelled</w:t>
      </w:r>
      <w:bookmarkEnd w:id="336"/>
      <w:bookmarkEnd w:id="337"/>
    </w:p>
    <w:p w14:paraId="5FA4F520" w14:textId="77777777" w:rsidR="005E1292" w:rsidRPr="00E96455" w:rsidRDefault="005E1292" w:rsidP="00CF69FC">
      <w:pPr>
        <w:pStyle w:val="Heading2"/>
        <w:numPr>
          <w:ilvl w:val="1"/>
          <w:numId w:val="1"/>
        </w:numPr>
        <w:rPr>
          <w:szCs w:val="23"/>
        </w:rPr>
      </w:pPr>
      <w:r w:rsidRPr="00E96455">
        <w:rPr>
          <w:szCs w:val="23"/>
        </w:rPr>
        <w:tab/>
        <w:t xml:space="preserve">If your subscription is cancelled for any reason, you must pay us the charges for your use of </w:t>
      </w:r>
      <w:r>
        <w:rPr>
          <w:szCs w:val="23"/>
        </w:rPr>
        <w:t>China Bar Video Service</w:t>
      </w:r>
      <w:r w:rsidRPr="00E96455">
        <w:rPr>
          <w:szCs w:val="23"/>
        </w:rPr>
        <w:t xml:space="preserve"> as well as any other fees or charges for which you are liable to the date your subscription is cancelled.</w:t>
      </w:r>
    </w:p>
    <w:p w14:paraId="565CC58F" w14:textId="77777777" w:rsidR="005E1292" w:rsidRPr="00E96455" w:rsidRDefault="005E1292" w:rsidP="005E1292">
      <w:pPr>
        <w:pStyle w:val="Indent1"/>
        <w:ind w:left="0" w:firstLine="720"/>
        <w:rPr>
          <w:szCs w:val="21"/>
        </w:rPr>
      </w:pPr>
      <w:bookmarkStart w:id="338" w:name="_Toc265855502"/>
      <w:bookmarkStart w:id="339" w:name="_Toc406071733"/>
      <w:r w:rsidRPr="00E96455">
        <w:rPr>
          <w:lang w:val="en-US"/>
        </w:rPr>
        <w:t xml:space="preserve">Consequences of suspension </w:t>
      </w:r>
      <w:r w:rsidRPr="008B6617">
        <w:rPr>
          <w:lang w:val="en-US"/>
        </w:rPr>
        <w:t>or cancellation</w:t>
      </w:r>
      <w:bookmarkEnd w:id="338"/>
      <w:bookmarkEnd w:id="339"/>
    </w:p>
    <w:p w14:paraId="4013DF3B" w14:textId="77777777" w:rsidR="005E1292" w:rsidRDefault="005E1292" w:rsidP="00CF69FC">
      <w:pPr>
        <w:pStyle w:val="Heading2"/>
        <w:numPr>
          <w:ilvl w:val="1"/>
          <w:numId w:val="1"/>
        </w:numPr>
        <w:rPr>
          <w:szCs w:val="23"/>
        </w:rPr>
      </w:pPr>
      <w:r w:rsidRPr="00E96455">
        <w:rPr>
          <w:szCs w:val="23"/>
        </w:rPr>
        <w:t xml:space="preserve">If we suspend or </w:t>
      </w:r>
      <w:r w:rsidRPr="008B6617">
        <w:rPr>
          <w:szCs w:val="23"/>
        </w:rPr>
        <w:t>cancel</w:t>
      </w:r>
      <w:r w:rsidRPr="00E96455">
        <w:rPr>
          <w:szCs w:val="23"/>
        </w:rPr>
        <w:t xml:space="preserve"> </w:t>
      </w:r>
      <w:r>
        <w:rPr>
          <w:szCs w:val="23"/>
        </w:rPr>
        <w:t>China Bar Video Service</w:t>
      </w:r>
      <w:r w:rsidRPr="00E96455">
        <w:rPr>
          <w:szCs w:val="23"/>
        </w:rPr>
        <w:t xml:space="preserve"> for any reason (other than your breach), your charges will be reduced in proportion to the number of days remaining in the month on which </w:t>
      </w:r>
      <w:r>
        <w:rPr>
          <w:szCs w:val="23"/>
        </w:rPr>
        <w:t>China Bar Video Service</w:t>
      </w:r>
      <w:r w:rsidRPr="00E96455">
        <w:rPr>
          <w:szCs w:val="23"/>
        </w:rPr>
        <w:t xml:space="preserve"> is supplied.</w:t>
      </w:r>
    </w:p>
    <w:p w14:paraId="5567C3EF" w14:textId="77777777" w:rsidR="005E1292" w:rsidRPr="00E96455" w:rsidRDefault="005E1292" w:rsidP="00CF69FC">
      <w:pPr>
        <w:pStyle w:val="Heading2"/>
        <w:numPr>
          <w:ilvl w:val="1"/>
          <w:numId w:val="1"/>
        </w:numPr>
        <w:rPr>
          <w:szCs w:val="23"/>
        </w:rPr>
      </w:pPr>
      <w:r w:rsidRPr="00E96455">
        <w:rPr>
          <w:szCs w:val="23"/>
        </w:rPr>
        <w:t xml:space="preserve">If you cancel your subscription, you will still be able to access </w:t>
      </w:r>
      <w:r>
        <w:rPr>
          <w:szCs w:val="23"/>
        </w:rPr>
        <w:t>China Bar Video Service</w:t>
      </w:r>
      <w:r w:rsidRPr="00E96455">
        <w:rPr>
          <w:szCs w:val="23"/>
        </w:rPr>
        <w:t xml:space="preserve"> until the end of your current monthly subscription (“</w:t>
      </w:r>
      <w:r w:rsidRPr="00E96455">
        <w:rPr>
          <w:b/>
          <w:szCs w:val="23"/>
        </w:rPr>
        <w:t>Subscription Period</w:t>
      </w:r>
      <w:r w:rsidRPr="00E96455">
        <w:rPr>
          <w:szCs w:val="23"/>
        </w:rPr>
        <w:t>”) and we will charge you the subscription charges until the end of the Subscription Period.</w:t>
      </w:r>
    </w:p>
    <w:p w14:paraId="08D47813" w14:textId="77777777" w:rsidR="005E1292" w:rsidRPr="00E96455" w:rsidRDefault="005E1292" w:rsidP="00CF69FC">
      <w:pPr>
        <w:pStyle w:val="Heading2"/>
        <w:numPr>
          <w:ilvl w:val="1"/>
          <w:numId w:val="1"/>
        </w:numPr>
        <w:rPr>
          <w:szCs w:val="23"/>
        </w:rPr>
      </w:pPr>
      <w:r w:rsidRPr="00E96455">
        <w:rPr>
          <w:szCs w:val="23"/>
        </w:rPr>
        <w:t xml:space="preserve">If your subscription is cancelled for any reason and you later wish to subscribe to </w:t>
      </w:r>
      <w:r>
        <w:rPr>
          <w:szCs w:val="23"/>
        </w:rPr>
        <w:t>China Bar Video Service</w:t>
      </w:r>
      <w:r w:rsidRPr="00E96455">
        <w:rPr>
          <w:szCs w:val="23"/>
        </w:rPr>
        <w:t xml:space="preserve"> again, you will have to wait until the date on which your monthly subscription would have otherwise ended, then subscribe to </w:t>
      </w:r>
      <w:r>
        <w:rPr>
          <w:szCs w:val="23"/>
        </w:rPr>
        <w:t>China Bar Video Service</w:t>
      </w:r>
      <w:r w:rsidRPr="00E96455">
        <w:rPr>
          <w:szCs w:val="23"/>
        </w:rPr>
        <w:t xml:space="preserve"> again and pay us the monthly subscription charge.</w:t>
      </w:r>
    </w:p>
    <w:p w14:paraId="5A0F38FB" w14:textId="77777777" w:rsidR="005E1292" w:rsidRPr="00E96455" w:rsidRDefault="005E1292" w:rsidP="005E1292">
      <w:pPr>
        <w:pStyle w:val="Indent1"/>
        <w:ind w:left="0" w:firstLine="720"/>
        <w:rPr>
          <w:lang w:val="en-US"/>
        </w:rPr>
      </w:pPr>
      <w:bookmarkStart w:id="340" w:name="_Toc265855503"/>
      <w:bookmarkStart w:id="341" w:name="_Toc406071734"/>
      <w:r w:rsidRPr="00E96455">
        <w:rPr>
          <w:lang w:val="en-US"/>
        </w:rPr>
        <w:t xml:space="preserve">Changes to </w:t>
      </w:r>
      <w:bookmarkEnd w:id="340"/>
      <w:r>
        <w:rPr>
          <w:lang w:val="en-US"/>
        </w:rPr>
        <w:t>China Bar Video Service</w:t>
      </w:r>
      <w:bookmarkEnd w:id="341"/>
    </w:p>
    <w:p w14:paraId="1509EB59" w14:textId="77777777" w:rsidR="005E1292" w:rsidRPr="00E96455" w:rsidRDefault="005E1292" w:rsidP="00CF69FC">
      <w:pPr>
        <w:pStyle w:val="Heading2"/>
        <w:numPr>
          <w:ilvl w:val="1"/>
          <w:numId w:val="1"/>
        </w:numPr>
        <w:rPr>
          <w:szCs w:val="23"/>
        </w:rPr>
      </w:pPr>
      <w:r w:rsidRPr="00E96455">
        <w:rPr>
          <w:szCs w:val="23"/>
        </w:rPr>
        <w:t xml:space="preserve">We may, from time to time, change the content on </w:t>
      </w:r>
      <w:r>
        <w:rPr>
          <w:szCs w:val="23"/>
        </w:rPr>
        <w:t>China Bar Video Service</w:t>
      </w:r>
      <w:r w:rsidRPr="00E96455">
        <w:rPr>
          <w:szCs w:val="23"/>
        </w:rPr>
        <w:t xml:space="preserve"> without telling you beforehand.</w:t>
      </w:r>
      <w:r w:rsidR="00606AED">
        <w:rPr>
          <w:szCs w:val="23"/>
        </w:rPr>
        <w:t xml:space="preserve"> </w:t>
      </w:r>
      <w:r w:rsidRPr="00E96455">
        <w:rPr>
          <w:szCs w:val="23"/>
        </w:rPr>
        <w:t xml:space="preserve">We may, from time to time, add new </w:t>
      </w:r>
      <w:r>
        <w:rPr>
          <w:szCs w:val="23"/>
        </w:rPr>
        <w:t>China Bar Video Service</w:t>
      </w:r>
      <w:r w:rsidRPr="00E96455">
        <w:rPr>
          <w:szCs w:val="23"/>
        </w:rPr>
        <w:t xml:space="preserve"> subscription packs and withdraw or change existing </w:t>
      </w:r>
      <w:r>
        <w:rPr>
          <w:szCs w:val="23"/>
        </w:rPr>
        <w:t>China Bar Video Service</w:t>
      </w:r>
      <w:r w:rsidRPr="00E96455">
        <w:rPr>
          <w:szCs w:val="23"/>
        </w:rPr>
        <w:t xml:space="preserve"> subscription packs. Where we have withdrawn an existing </w:t>
      </w:r>
      <w:r>
        <w:rPr>
          <w:szCs w:val="23"/>
        </w:rPr>
        <w:t>China Bar Video Service</w:t>
      </w:r>
      <w:r w:rsidRPr="00E96455">
        <w:rPr>
          <w:szCs w:val="23"/>
        </w:rPr>
        <w:t xml:space="preserve"> subscription package, we may transfer you to an alternative </w:t>
      </w:r>
      <w:r>
        <w:rPr>
          <w:szCs w:val="23"/>
        </w:rPr>
        <w:t>China Bar Video Service</w:t>
      </w:r>
      <w:r w:rsidRPr="00E96455">
        <w:rPr>
          <w:szCs w:val="23"/>
        </w:rPr>
        <w:t xml:space="preserve"> subscription package. If we do, we will notify you.</w:t>
      </w:r>
    </w:p>
    <w:p w14:paraId="389679F8" w14:textId="77777777" w:rsidR="005E1292" w:rsidRDefault="005E1292" w:rsidP="005E1292">
      <w:pPr>
        <w:pStyle w:val="Heading3"/>
        <w:numPr>
          <w:ilvl w:val="0"/>
          <w:numId w:val="0"/>
        </w:numPr>
        <w:ind w:left="1474" w:hanging="737"/>
        <w:rPr>
          <w:lang w:val="en-US"/>
        </w:rPr>
      </w:pPr>
    </w:p>
    <w:p w14:paraId="7FD1E140" w14:textId="77777777" w:rsidR="00CE6DE3" w:rsidRDefault="00CE6DE3" w:rsidP="00CE6DE3">
      <w:pPr>
        <w:pStyle w:val="Heading1"/>
        <w:pBdr>
          <w:top w:val="single" w:sz="4" w:space="2" w:color="auto"/>
        </w:pBdr>
        <w:rPr>
          <w:lang w:val="en-US"/>
        </w:rPr>
      </w:pPr>
      <w:bookmarkStart w:id="342" w:name="_Toc275506947"/>
      <w:bookmarkStart w:id="343" w:name="_Toc406071735"/>
      <w:proofErr w:type="spellStart"/>
      <w:r>
        <w:rPr>
          <w:lang w:val="en-US"/>
        </w:rPr>
        <w:lastRenderedPageBreak/>
        <w:t>BigPond</w:t>
      </w:r>
      <w:proofErr w:type="spellEnd"/>
      <w:r>
        <w:rPr>
          <w:lang w:val="en-US"/>
        </w:rPr>
        <w:t xml:space="preserve"> Astrology Portal</w:t>
      </w:r>
      <w:bookmarkEnd w:id="342"/>
      <w:bookmarkEnd w:id="343"/>
    </w:p>
    <w:p w14:paraId="31BB635D" w14:textId="77777777" w:rsidR="00CE6DE3" w:rsidRPr="002C7261" w:rsidRDefault="00CE6DE3" w:rsidP="00CE6DE3">
      <w:pPr>
        <w:pStyle w:val="Indent1"/>
        <w:ind w:firstLine="100"/>
      </w:pPr>
      <w:bookmarkStart w:id="344" w:name="_Toc275506948"/>
      <w:bookmarkStart w:id="345" w:name="_Toc406071736"/>
      <w:r w:rsidRPr="002C7261">
        <w:t xml:space="preserve">Subscribing to </w:t>
      </w:r>
      <w:r>
        <w:t xml:space="preserve">the </w:t>
      </w:r>
      <w:proofErr w:type="spellStart"/>
      <w:r>
        <w:t>BigPond</w:t>
      </w:r>
      <w:proofErr w:type="spellEnd"/>
      <w:r>
        <w:t xml:space="preserve"> Astrology Portal</w:t>
      </w:r>
      <w:bookmarkEnd w:id="344"/>
      <w:bookmarkEnd w:id="345"/>
      <w:r>
        <w:t xml:space="preserve"> </w:t>
      </w:r>
    </w:p>
    <w:p w14:paraId="7CDFBE39" w14:textId="77777777" w:rsidR="00CE6DE3" w:rsidRDefault="00CE6DE3" w:rsidP="00CE6DE3">
      <w:pPr>
        <w:pStyle w:val="Heading2"/>
        <w:numPr>
          <w:ilvl w:val="1"/>
          <w:numId w:val="1"/>
        </w:numPr>
        <w:tabs>
          <w:tab w:val="clear" w:pos="0"/>
          <w:tab w:val="num" w:pos="837"/>
        </w:tabs>
        <w:ind w:left="837"/>
      </w:pPr>
      <w:r>
        <w:t xml:space="preserve">If you are a Telstra customer, you can subscribe to the </w:t>
      </w:r>
      <w:proofErr w:type="spellStart"/>
      <w:r>
        <w:t>BigPond</w:t>
      </w:r>
      <w:proofErr w:type="spellEnd"/>
      <w:r>
        <w:t xml:space="preserve"> Astrology Portal </w:t>
      </w:r>
      <w:r w:rsidRPr="002C7261">
        <w:t xml:space="preserve">via the </w:t>
      </w:r>
      <w:proofErr w:type="spellStart"/>
      <w:r w:rsidRPr="002C7261">
        <w:t>BigPond</w:t>
      </w:r>
      <w:proofErr w:type="spellEnd"/>
      <w:r w:rsidRPr="002C7261">
        <w:t xml:space="preserve"> Mobile Services menu on </w:t>
      </w:r>
      <w:r>
        <w:t>your</w:t>
      </w:r>
      <w:r>
        <w:rPr>
          <w:b/>
        </w:rPr>
        <w:t xml:space="preserve"> </w:t>
      </w:r>
      <w:r>
        <w:t xml:space="preserve"> </w:t>
      </w:r>
      <w:r w:rsidRPr="002C7261">
        <w:t>handset.</w:t>
      </w:r>
      <w:r>
        <w:t xml:space="preserve">  </w:t>
      </w:r>
    </w:p>
    <w:p w14:paraId="2E918FF0" w14:textId="77777777" w:rsidR="00CE6DE3" w:rsidRPr="00084A9A" w:rsidRDefault="00CE6DE3" w:rsidP="00CE6DE3">
      <w:pPr>
        <w:pStyle w:val="Heading2"/>
        <w:numPr>
          <w:ilvl w:val="1"/>
          <w:numId w:val="1"/>
        </w:numPr>
        <w:tabs>
          <w:tab w:val="clear" w:pos="0"/>
          <w:tab w:val="num" w:pos="837"/>
        </w:tabs>
        <w:ind w:left="837"/>
      </w:pPr>
      <w:r w:rsidRPr="00084A9A">
        <w:t xml:space="preserve">The following subscription options are available for </w:t>
      </w:r>
      <w:r>
        <w:t xml:space="preserve">the </w:t>
      </w:r>
      <w:proofErr w:type="spellStart"/>
      <w:r>
        <w:t>BigPond</w:t>
      </w:r>
      <w:proofErr w:type="spellEnd"/>
      <w:r>
        <w:t xml:space="preserve"> Astrology Portal</w:t>
      </w:r>
      <w:r w:rsidRPr="00084A9A">
        <w:t>:</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3960"/>
      </w:tblGrid>
      <w:tr w:rsidR="00CE6DE3" w:rsidRPr="00084A9A" w14:paraId="05F2D94D" w14:textId="77777777" w:rsidTr="000801C3">
        <w:tc>
          <w:tcPr>
            <w:tcW w:w="4300" w:type="dxa"/>
          </w:tcPr>
          <w:p w14:paraId="214BAE26" w14:textId="77777777" w:rsidR="00CE6DE3" w:rsidRPr="00084A9A" w:rsidRDefault="00CE6DE3" w:rsidP="000801C3">
            <w:pPr>
              <w:tabs>
                <w:tab w:val="left" w:pos="7864"/>
              </w:tabs>
              <w:autoSpaceDE w:val="0"/>
              <w:autoSpaceDN w:val="0"/>
              <w:adjustRightInd w:val="0"/>
              <w:spacing w:before="120" w:after="120"/>
              <w:ind w:left="60"/>
              <w:rPr>
                <w:rFonts w:ascii="Arial" w:hAnsi="Arial" w:cs="Arial"/>
                <w:b/>
                <w:sz w:val="18"/>
                <w:szCs w:val="23"/>
                <w:lang w:val="en-US"/>
              </w:rPr>
            </w:pPr>
            <w:r w:rsidRPr="00084A9A">
              <w:rPr>
                <w:rFonts w:ascii="Arial" w:hAnsi="Arial" w:cs="Arial"/>
                <w:b/>
                <w:sz w:val="18"/>
                <w:szCs w:val="23"/>
                <w:lang w:val="en-US"/>
              </w:rPr>
              <w:t>Subscription option</w:t>
            </w:r>
          </w:p>
        </w:tc>
        <w:tc>
          <w:tcPr>
            <w:tcW w:w="4078" w:type="dxa"/>
          </w:tcPr>
          <w:p w14:paraId="6F64B7FA" w14:textId="77777777" w:rsidR="00CE6DE3" w:rsidRPr="00084A9A" w:rsidRDefault="00CE6DE3" w:rsidP="000801C3">
            <w:pPr>
              <w:tabs>
                <w:tab w:val="left" w:pos="7864"/>
              </w:tabs>
              <w:autoSpaceDE w:val="0"/>
              <w:autoSpaceDN w:val="0"/>
              <w:adjustRightInd w:val="0"/>
              <w:spacing w:before="120" w:after="120"/>
              <w:ind w:left="60"/>
              <w:rPr>
                <w:rFonts w:ascii="Arial" w:hAnsi="Arial" w:cs="Arial"/>
                <w:b/>
                <w:sz w:val="18"/>
                <w:szCs w:val="23"/>
                <w:lang w:val="en-US"/>
              </w:rPr>
            </w:pPr>
            <w:r w:rsidRPr="00084A9A">
              <w:rPr>
                <w:rFonts w:ascii="Arial" w:hAnsi="Arial" w:cs="Arial"/>
                <w:b/>
                <w:sz w:val="18"/>
                <w:szCs w:val="23"/>
                <w:lang w:val="en-US"/>
              </w:rPr>
              <w:t xml:space="preserve">Charge </w:t>
            </w:r>
          </w:p>
        </w:tc>
      </w:tr>
      <w:tr w:rsidR="00CE6DE3" w:rsidRPr="00084A9A" w14:paraId="31D9ACB2" w14:textId="77777777" w:rsidTr="000801C3">
        <w:tc>
          <w:tcPr>
            <w:tcW w:w="4300" w:type="dxa"/>
          </w:tcPr>
          <w:p w14:paraId="50870C9A" w14:textId="77777777" w:rsidR="00CE6DE3" w:rsidRPr="00084A9A" w:rsidRDefault="00CE6DE3" w:rsidP="000801C3">
            <w:pPr>
              <w:tabs>
                <w:tab w:val="left" w:pos="7864"/>
              </w:tabs>
              <w:autoSpaceDE w:val="0"/>
              <w:autoSpaceDN w:val="0"/>
              <w:adjustRightInd w:val="0"/>
              <w:spacing w:before="120" w:after="120"/>
              <w:ind w:left="60"/>
              <w:rPr>
                <w:rFonts w:ascii="Arial" w:hAnsi="Arial" w:cs="Arial"/>
                <w:sz w:val="18"/>
                <w:szCs w:val="23"/>
                <w:lang w:val="en-US"/>
              </w:rPr>
            </w:pPr>
            <w:r>
              <w:rPr>
                <w:rFonts w:ascii="Arial" w:hAnsi="Arial" w:cs="Arial"/>
                <w:sz w:val="18"/>
                <w:szCs w:val="23"/>
                <w:lang w:val="en-US"/>
              </w:rPr>
              <w:t>Month pass</w:t>
            </w:r>
          </w:p>
        </w:tc>
        <w:tc>
          <w:tcPr>
            <w:tcW w:w="4078" w:type="dxa"/>
          </w:tcPr>
          <w:p w14:paraId="67FB6189" w14:textId="77777777" w:rsidR="00CE6DE3" w:rsidRPr="00084A9A" w:rsidRDefault="00CE6DE3" w:rsidP="000801C3">
            <w:pPr>
              <w:tabs>
                <w:tab w:val="left" w:pos="7864"/>
              </w:tabs>
              <w:autoSpaceDE w:val="0"/>
              <w:autoSpaceDN w:val="0"/>
              <w:adjustRightInd w:val="0"/>
              <w:spacing w:before="120" w:after="120"/>
              <w:ind w:left="60"/>
              <w:rPr>
                <w:rFonts w:ascii="Arial" w:hAnsi="Arial" w:cs="Arial"/>
                <w:sz w:val="18"/>
                <w:szCs w:val="23"/>
                <w:lang w:val="en-US"/>
              </w:rPr>
            </w:pPr>
            <w:r w:rsidRPr="00084A9A">
              <w:rPr>
                <w:rFonts w:ascii="Arial" w:hAnsi="Arial" w:cs="Arial"/>
                <w:sz w:val="18"/>
                <w:szCs w:val="23"/>
                <w:lang w:val="en-US"/>
              </w:rPr>
              <w:t>$</w:t>
            </w:r>
            <w:r>
              <w:rPr>
                <w:rFonts w:ascii="Arial" w:hAnsi="Arial" w:cs="Arial"/>
                <w:sz w:val="18"/>
                <w:szCs w:val="23"/>
                <w:lang w:val="en-US"/>
              </w:rPr>
              <w:t>2</w:t>
            </w:r>
            <w:r w:rsidRPr="00084A9A">
              <w:rPr>
                <w:rFonts w:ascii="Arial" w:hAnsi="Arial" w:cs="Arial"/>
                <w:sz w:val="18"/>
                <w:szCs w:val="23"/>
                <w:lang w:val="en-US"/>
              </w:rPr>
              <w:t xml:space="preserve">.95 per month </w:t>
            </w:r>
          </w:p>
        </w:tc>
      </w:tr>
      <w:tr w:rsidR="00CE6DE3" w:rsidRPr="00F86A80" w14:paraId="49F61AC4" w14:textId="77777777" w:rsidTr="000801C3">
        <w:tc>
          <w:tcPr>
            <w:tcW w:w="4300" w:type="dxa"/>
          </w:tcPr>
          <w:p w14:paraId="06C30009" w14:textId="77777777" w:rsidR="00CE6DE3" w:rsidRPr="00084A9A" w:rsidRDefault="00CE6DE3" w:rsidP="000801C3">
            <w:pPr>
              <w:tabs>
                <w:tab w:val="left" w:pos="7864"/>
              </w:tabs>
              <w:autoSpaceDE w:val="0"/>
              <w:autoSpaceDN w:val="0"/>
              <w:adjustRightInd w:val="0"/>
              <w:spacing w:before="120" w:after="120"/>
              <w:ind w:left="60"/>
              <w:rPr>
                <w:rFonts w:ascii="Arial" w:hAnsi="Arial" w:cs="Arial"/>
                <w:sz w:val="18"/>
                <w:szCs w:val="23"/>
                <w:lang w:val="en-US"/>
              </w:rPr>
            </w:pPr>
            <w:r>
              <w:rPr>
                <w:rFonts w:ascii="Arial" w:hAnsi="Arial" w:cs="Arial"/>
                <w:sz w:val="18"/>
                <w:szCs w:val="23"/>
                <w:lang w:val="en-US"/>
              </w:rPr>
              <w:t>Day pass</w:t>
            </w:r>
          </w:p>
        </w:tc>
        <w:tc>
          <w:tcPr>
            <w:tcW w:w="4078" w:type="dxa"/>
          </w:tcPr>
          <w:p w14:paraId="01E504CF" w14:textId="77777777" w:rsidR="00CE6DE3" w:rsidRPr="00F86A80" w:rsidRDefault="00CE6DE3" w:rsidP="000801C3">
            <w:pPr>
              <w:tabs>
                <w:tab w:val="left" w:pos="7864"/>
              </w:tabs>
              <w:autoSpaceDE w:val="0"/>
              <w:autoSpaceDN w:val="0"/>
              <w:adjustRightInd w:val="0"/>
              <w:spacing w:before="120" w:after="120"/>
              <w:ind w:left="60"/>
              <w:rPr>
                <w:rFonts w:ascii="Arial" w:hAnsi="Arial" w:cs="Arial"/>
                <w:sz w:val="18"/>
                <w:szCs w:val="23"/>
                <w:lang w:val="en-US"/>
              </w:rPr>
            </w:pPr>
            <w:r>
              <w:rPr>
                <w:rFonts w:ascii="Arial" w:hAnsi="Arial" w:cs="Arial"/>
                <w:sz w:val="18"/>
                <w:szCs w:val="23"/>
                <w:lang w:val="en-US"/>
              </w:rPr>
              <w:t>$0.50 per 24 hours</w:t>
            </w:r>
          </w:p>
        </w:tc>
      </w:tr>
    </w:tbl>
    <w:p w14:paraId="016DB96F" w14:textId="77777777" w:rsidR="00CE6DE3" w:rsidRDefault="00CE6DE3" w:rsidP="00CE6DE3">
      <w:pPr>
        <w:pStyle w:val="Heading2"/>
        <w:numPr>
          <w:ilvl w:val="0"/>
          <w:numId w:val="0"/>
        </w:numPr>
        <w:ind w:left="100"/>
        <w:jc w:val="center"/>
      </w:pPr>
    </w:p>
    <w:p w14:paraId="696F94D7" w14:textId="77777777" w:rsidR="00CE6DE3" w:rsidRDefault="00CE6DE3" w:rsidP="00CE6DE3">
      <w:pPr>
        <w:pStyle w:val="Heading2"/>
        <w:numPr>
          <w:ilvl w:val="1"/>
          <w:numId w:val="1"/>
        </w:numPr>
        <w:tabs>
          <w:tab w:val="clear" w:pos="0"/>
          <w:tab w:val="num" w:pos="837"/>
        </w:tabs>
        <w:ind w:left="837"/>
      </w:pPr>
      <w:r>
        <w:t xml:space="preserve">When you subscribe to the </w:t>
      </w:r>
      <w:proofErr w:type="spellStart"/>
      <w:r>
        <w:t>BigPond</w:t>
      </w:r>
      <w:proofErr w:type="spellEnd"/>
      <w:r>
        <w:t xml:space="preserve"> Astrology Portal, you</w:t>
      </w:r>
      <w:r w:rsidRPr="002C7261">
        <w:t xml:space="preserve"> receive access to </w:t>
      </w:r>
      <w:r>
        <w:t>all areas of the site on your handset, including horoscopes for each star sign for the upcoming day as available on weekdays, and</w:t>
      </w:r>
      <w:r w:rsidRPr="008210F3">
        <w:t xml:space="preserve"> </w:t>
      </w:r>
      <w:r>
        <w:t xml:space="preserve">horoscopes for each star sign for the upcoming week and month (the </w:t>
      </w:r>
      <w:proofErr w:type="spellStart"/>
      <w:r>
        <w:rPr>
          <w:b/>
        </w:rPr>
        <w:t>BigPond</w:t>
      </w:r>
      <w:proofErr w:type="spellEnd"/>
      <w:r>
        <w:rPr>
          <w:b/>
        </w:rPr>
        <w:t xml:space="preserve"> Astrology Portal Content</w:t>
      </w:r>
      <w:r>
        <w:t xml:space="preserve">). </w:t>
      </w:r>
    </w:p>
    <w:p w14:paraId="78ADDAD0" w14:textId="77777777" w:rsidR="00CE6DE3" w:rsidRPr="00D26AF5" w:rsidRDefault="00CE6DE3" w:rsidP="00CE6DE3">
      <w:pPr>
        <w:pStyle w:val="Heading2"/>
        <w:numPr>
          <w:ilvl w:val="0"/>
          <w:numId w:val="0"/>
        </w:numPr>
        <w:ind w:left="217" w:firstLine="620"/>
        <w:rPr>
          <w:rFonts w:ascii="Arial" w:hAnsi="Arial" w:cs="Arial"/>
          <w:b/>
          <w:sz w:val="21"/>
          <w:szCs w:val="21"/>
        </w:rPr>
      </w:pPr>
      <w:r w:rsidRPr="0013170D">
        <w:rPr>
          <w:rFonts w:ascii="Arial" w:hAnsi="Arial" w:cs="Arial"/>
          <w:b/>
          <w:sz w:val="21"/>
          <w:szCs w:val="21"/>
        </w:rPr>
        <w:t>Data Charges</w:t>
      </w:r>
      <w:r>
        <w:rPr>
          <w:rFonts w:ascii="Arial" w:hAnsi="Arial" w:cs="Arial"/>
          <w:b/>
          <w:sz w:val="21"/>
          <w:szCs w:val="21"/>
        </w:rPr>
        <w:t xml:space="preserve"> for </w:t>
      </w:r>
      <w:r w:rsidRPr="00D26AF5">
        <w:rPr>
          <w:rFonts w:ascii="Arial" w:hAnsi="Arial" w:cs="Arial"/>
          <w:b/>
          <w:sz w:val="21"/>
          <w:szCs w:val="21"/>
        </w:rPr>
        <w:t xml:space="preserve">the </w:t>
      </w:r>
      <w:proofErr w:type="spellStart"/>
      <w:r w:rsidRPr="00D26AF5">
        <w:rPr>
          <w:rFonts w:ascii="Arial" w:hAnsi="Arial" w:cs="Arial"/>
          <w:b/>
          <w:sz w:val="21"/>
          <w:szCs w:val="21"/>
        </w:rPr>
        <w:t>BigPond</w:t>
      </w:r>
      <w:proofErr w:type="spellEnd"/>
      <w:r w:rsidRPr="00D26AF5">
        <w:rPr>
          <w:rFonts w:ascii="Arial" w:hAnsi="Arial" w:cs="Arial"/>
          <w:b/>
          <w:sz w:val="21"/>
          <w:szCs w:val="21"/>
        </w:rPr>
        <w:t xml:space="preserve"> Astrology Portal</w:t>
      </w:r>
    </w:p>
    <w:p w14:paraId="40B059A5" w14:textId="77777777" w:rsidR="00CE6DE3" w:rsidRPr="00084A9A" w:rsidRDefault="00CE6DE3" w:rsidP="00CE6DE3">
      <w:pPr>
        <w:pStyle w:val="Heading2"/>
        <w:numPr>
          <w:ilvl w:val="1"/>
          <w:numId w:val="1"/>
        </w:numPr>
        <w:tabs>
          <w:tab w:val="clear" w:pos="0"/>
          <w:tab w:val="num" w:pos="837"/>
        </w:tabs>
        <w:ind w:left="837"/>
      </w:pPr>
      <w:r>
        <w:t>Telstra Next G™ and 3G customers will not</w:t>
      </w:r>
      <w:r w:rsidRPr="002C7261">
        <w:t xml:space="preserve"> be charged data usage charges for viewing </w:t>
      </w:r>
      <w:r>
        <w:t xml:space="preserve">the </w:t>
      </w:r>
      <w:proofErr w:type="spellStart"/>
      <w:r>
        <w:t>BigPond</w:t>
      </w:r>
      <w:proofErr w:type="spellEnd"/>
      <w:r>
        <w:t xml:space="preserve"> Astrology Portal Content when they </w:t>
      </w:r>
      <w:r w:rsidRPr="002C7261">
        <w:t xml:space="preserve">subscribe to </w:t>
      </w:r>
      <w:r w:rsidRPr="00D26AF5">
        <w:t xml:space="preserve">the </w:t>
      </w:r>
      <w:proofErr w:type="spellStart"/>
      <w:r w:rsidRPr="00D26AF5">
        <w:t>BigPond</w:t>
      </w:r>
      <w:proofErr w:type="spellEnd"/>
      <w:r w:rsidRPr="00D26AF5">
        <w:t xml:space="preserve"> Astrology Portal</w:t>
      </w:r>
      <w:r w:rsidRPr="00084A9A">
        <w:t>.</w:t>
      </w:r>
      <w:r>
        <w:t xml:space="preserve">  Mobile browsing and carriage charges will apply for Telstra 2G customers to view</w:t>
      </w:r>
      <w:r w:rsidRPr="00D26AF5">
        <w:t xml:space="preserve"> </w:t>
      </w:r>
      <w:r>
        <w:t xml:space="preserve">the </w:t>
      </w:r>
      <w:proofErr w:type="spellStart"/>
      <w:r>
        <w:t>BigPond</w:t>
      </w:r>
      <w:proofErr w:type="spellEnd"/>
      <w:r>
        <w:t xml:space="preserve"> Astrology Portal Content.</w:t>
      </w:r>
    </w:p>
    <w:p w14:paraId="486BE0FD" w14:textId="77777777" w:rsidR="00CE6DE3" w:rsidRPr="00302AB7" w:rsidRDefault="00CE6DE3" w:rsidP="00CE6DE3">
      <w:pPr>
        <w:pStyle w:val="Indent1"/>
      </w:pPr>
      <w:bookmarkStart w:id="346" w:name="_Toc275506949"/>
      <w:bookmarkStart w:id="347" w:name="_Toc406071737"/>
      <w:r w:rsidRPr="00302AB7">
        <w:rPr>
          <w:lang w:val="en-US"/>
        </w:rPr>
        <w:t xml:space="preserve">Payment </w:t>
      </w:r>
      <w:r w:rsidRPr="00302AB7">
        <w:t>Methods</w:t>
      </w:r>
      <w:bookmarkEnd w:id="346"/>
      <w:bookmarkEnd w:id="347"/>
      <w:r>
        <w:t xml:space="preserve"> </w:t>
      </w:r>
    </w:p>
    <w:p w14:paraId="6DA31FC7" w14:textId="77777777" w:rsidR="00CE6DE3" w:rsidRPr="00302AB7" w:rsidRDefault="00CE6DE3" w:rsidP="00CF69FC">
      <w:pPr>
        <w:pStyle w:val="Heading2"/>
        <w:numPr>
          <w:ilvl w:val="1"/>
          <w:numId w:val="1"/>
        </w:numPr>
      </w:pPr>
      <w:r w:rsidRPr="00302AB7">
        <w:t xml:space="preserve">For customers with a </w:t>
      </w:r>
      <w:proofErr w:type="spellStart"/>
      <w:r w:rsidRPr="00302AB7">
        <w:t>post paid</w:t>
      </w:r>
      <w:proofErr w:type="spellEnd"/>
      <w:r w:rsidRPr="00302AB7">
        <w:t xml:space="preserve"> mobile service, charge</w:t>
      </w:r>
      <w:r>
        <w:t>s</w:t>
      </w:r>
      <w:r w:rsidRPr="00302AB7">
        <w:t xml:space="preserve"> for </w:t>
      </w:r>
      <w:r>
        <w:t xml:space="preserve">the </w:t>
      </w:r>
      <w:proofErr w:type="spellStart"/>
      <w:r>
        <w:t>BigPond</w:t>
      </w:r>
      <w:proofErr w:type="spellEnd"/>
      <w:r>
        <w:t xml:space="preserve"> Astrology Portal</w:t>
      </w:r>
      <w:r w:rsidRPr="00302AB7">
        <w:t xml:space="preserve"> will be added to your mobile bill.</w:t>
      </w:r>
    </w:p>
    <w:p w14:paraId="2606F547" w14:textId="77777777" w:rsidR="00CE6DE3" w:rsidRPr="00042DA4" w:rsidRDefault="00CE6DE3" w:rsidP="00CF69FC">
      <w:pPr>
        <w:pStyle w:val="Heading2"/>
        <w:numPr>
          <w:ilvl w:val="1"/>
          <w:numId w:val="1"/>
        </w:numPr>
      </w:pPr>
      <w:r w:rsidRPr="00302AB7">
        <w:t>For prepaid customers, charge</w:t>
      </w:r>
      <w:r>
        <w:t>s</w:t>
      </w:r>
      <w:r w:rsidRPr="00302AB7">
        <w:t xml:space="preserve"> for </w:t>
      </w:r>
      <w:r>
        <w:t xml:space="preserve">the </w:t>
      </w:r>
      <w:proofErr w:type="spellStart"/>
      <w:r>
        <w:t>BigPond</w:t>
      </w:r>
      <w:proofErr w:type="spellEnd"/>
      <w:r>
        <w:t xml:space="preserve"> Astrology Portal</w:t>
      </w:r>
      <w:r w:rsidRPr="00302AB7">
        <w:t xml:space="preserve"> will be deducted from your prepaid account balance.</w:t>
      </w:r>
    </w:p>
    <w:p w14:paraId="73FC727E" w14:textId="77777777" w:rsidR="00CE6DE3" w:rsidRPr="00D26AF5" w:rsidRDefault="00CE6DE3" w:rsidP="00CE6DE3">
      <w:pPr>
        <w:pStyle w:val="Heading2"/>
        <w:numPr>
          <w:ilvl w:val="0"/>
          <w:numId w:val="0"/>
        </w:numPr>
        <w:ind w:left="720" w:firstLine="117"/>
        <w:rPr>
          <w:rFonts w:ascii="Arial" w:hAnsi="Arial" w:cs="Arial"/>
          <w:b/>
          <w:sz w:val="21"/>
          <w:szCs w:val="21"/>
        </w:rPr>
      </w:pPr>
      <w:r>
        <w:rPr>
          <w:rFonts w:ascii="Arial" w:hAnsi="Arial" w:cs="Arial"/>
          <w:b/>
          <w:sz w:val="21"/>
          <w:szCs w:val="21"/>
        </w:rPr>
        <w:t>S</w:t>
      </w:r>
      <w:r w:rsidRPr="0013170D">
        <w:rPr>
          <w:rFonts w:ascii="Arial" w:hAnsi="Arial" w:cs="Arial"/>
          <w:b/>
          <w:sz w:val="21"/>
          <w:szCs w:val="21"/>
        </w:rPr>
        <w:t xml:space="preserve">ubscription </w:t>
      </w:r>
      <w:r>
        <w:rPr>
          <w:rFonts w:ascii="Arial" w:hAnsi="Arial" w:cs="Arial"/>
          <w:b/>
          <w:sz w:val="21"/>
          <w:szCs w:val="21"/>
        </w:rPr>
        <w:t>T</w:t>
      </w:r>
      <w:r w:rsidRPr="0013170D">
        <w:rPr>
          <w:rFonts w:ascii="Arial" w:hAnsi="Arial" w:cs="Arial"/>
          <w:b/>
          <w:sz w:val="21"/>
          <w:szCs w:val="21"/>
        </w:rPr>
        <w:t xml:space="preserve">erms </w:t>
      </w:r>
      <w:r>
        <w:rPr>
          <w:rFonts w:ascii="Arial" w:hAnsi="Arial" w:cs="Arial"/>
          <w:b/>
          <w:sz w:val="21"/>
          <w:szCs w:val="21"/>
        </w:rPr>
        <w:t xml:space="preserve">for </w:t>
      </w:r>
      <w:r w:rsidRPr="00D26AF5">
        <w:rPr>
          <w:rFonts w:ascii="Arial" w:hAnsi="Arial" w:cs="Arial"/>
          <w:b/>
          <w:sz w:val="21"/>
          <w:szCs w:val="21"/>
        </w:rPr>
        <w:t xml:space="preserve">the </w:t>
      </w:r>
      <w:proofErr w:type="spellStart"/>
      <w:r w:rsidRPr="00D26AF5">
        <w:rPr>
          <w:rFonts w:ascii="Arial" w:hAnsi="Arial" w:cs="Arial"/>
          <w:b/>
          <w:sz w:val="21"/>
          <w:szCs w:val="21"/>
        </w:rPr>
        <w:t>BigPond</w:t>
      </w:r>
      <w:proofErr w:type="spellEnd"/>
      <w:r w:rsidRPr="00D26AF5">
        <w:rPr>
          <w:rFonts w:ascii="Arial" w:hAnsi="Arial" w:cs="Arial"/>
          <w:b/>
          <w:sz w:val="21"/>
          <w:szCs w:val="21"/>
        </w:rPr>
        <w:t xml:space="preserve"> Astrology Portal </w:t>
      </w:r>
    </w:p>
    <w:p w14:paraId="36C1337A" w14:textId="77777777" w:rsidR="00CE6DE3" w:rsidRPr="00084A9A" w:rsidRDefault="00CE6DE3" w:rsidP="00CE6DE3">
      <w:pPr>
        <w:pStyle w:val="Heading2"/>
        <w:numPr>
          <w:ilvl w:val="1"/>
          <w:numId w:val="1"/>
        </w:numPr>
        <w:tabs>
          <w:tab w:val="clear" w:pos="0"/>
          <w:tab w:val="num" w:pos="837"/>
        </w:tabs>
        <w:ind w:left="837"/>
      </w:pPr>
      <w:r>
        <w:t>If you have a month</w:t>
      </w:r>
      <w:r w:rsidRPr="00084A9A">
        <w:t xml:space="preserve"> pass, at the end of </w:t>
      </w:r>
      <w:r>
        <w:t xml:space="preserve">your monthly subscription to </w:t>
      </w:r>
      <w:r w:rsidRPr="00D26AF5">
        <w:t xml:space="preserve">the </w:t>
      </w:r>
      <w:proofErr w:type="spellStart"/>
      <w:r w:rsidRPr="00D26AF5">
        <w:t>BigPond</w:t>
      </w:r>
      <w:proofErr w:type="spellEnd"/>
      <w:r w:rsidRPr="00D26AF5">
        <w:t xml:space="preserve"> Astrology Portal</w:t>
      </w:r>
      <w:r>
        <w:t xml:space="preserve">, </w:t>
      </w:r>
      <w:r w:rsidRPr="00084A9A">
        <w:t>we will automatically renew your subscription for the next month and we will continue to charge you the applicable fee until the earlier of:</w:t>
      </w:r>
    </w:p>
    <w:p w14:paraId="2CE091C8" w14:textId="77777777" w:rsidR="00CE6DE3" w:rsidRPr="00084A9A" w:rsidRDefault="00CE6DE3" w:rsidP="00CE6DE3">
      <w:pPr>
        <w:pStyle w:val="Heading3"/>
        <w:numPr>
          <w:ilvl w:val="2"/>
          <w:numId w:val="1"/>
        </w:numPr>
      </w:pPr>
      <w:r w:rsidRPr="00084A9A">
        <w:t xml:space="preserve">when you cancel your subscription; </w:t>
      </w:r>
      <w:r w:rsidRPr="00084A9A" w:rsidDel="00FD1853">
        <w:t>or</w:t>
      </w:r>
    </w:p>
    <w:p w14:paraId="3E4583EB" w14:textId="77777777" w:rsidR="00CE6DE3" w:rsidRPr="00084A9A" w:rsidDel="00FA4D05" w:rsidRDefault="00CE6DE3" w:rsidP="00CE6DE3">
      <w:pPr>
        <w:pStyle w:val="Heading3"/>
        <w:numPr>
          <w:ilvl w:val="2"/>
          <w:numId w:val="1"/>
        </w:numPr>
      </w:pPr>
      <w:r w:rsidRPr="00084A9A">
        <w:lastRenderedPageBreak/>
        <w:t>when we notify you that the</w:t>
      </w:r>
      <w:r>
        <w:t xml:space="preserve"> month pass for</w:t>
      </w:r>
      <w:r w:rsidRPr="00084A9A">
        <w:t xml:space="preserve"> </w:t>
      </w:r>
      <w:r w:rsidRPr="00D26AF5">
        <w:t xml:space="preserve">the </w:t>
      </w:r>
      <w:proofErr w:type="spellStart"/>
      <w:r w:rsidRPr="00D26AF5">
        <w:t>BigPond</w:t>
      </w:r>
      <w:proofErr w:type="spellEnd"/>
      <w:r w:rsidRPr="00D26AF5">
        <w:t xml:space="preserve"> Astrology Portal </w:t>
      </w:r>
      <w:r w:rsidRPr="00084A9A">
        <w:t xml:space="preserve">will no longer be available. If this happens, we will only charge you on a pro rata basis up to the last day that we make the relevant content available.  </w:t>
      </w:r>
    </w:p>
    <w:p w14:paraId="0BE2952F" w14:textId="77777777" w:rsidR="00CE6DE3" w:rsidRPr="004A32D2" w:rsidRDefault="00CE6DE3" w:rsidP="00CE6DE3">
      <w:pPr>
        <w:pStyle w:val="Heading2"/>
        <w:numPr>
          <w:ilvl w:val="0"/>
          <w:numId w:val="0"/>
        </w:numPr>
        <w:ind w:left="720"/>
        <w:rPr>
          <w:rFonts w:ascii="Arial" w:hAnsi="Arial" w:cs="Arial"/>
          <w:b/>
          <w:sz w:val="21"/>
          <w:szCs w:val="21"/>
        </w:rPr>
      </w:pPr>
      <w:r w:rsidRPr="004153FA">
        <w:rPr>
          <w:rFonts w:ascii="Arial" w:hAnsi="Arial" w:cs="Arial"/>
          <w:b/>
          <w:sz w:val="21"/>
          <w:szCs w:val="21"/>
        </w:rPr>
        <w:t>Cancelling your Subscription</w:t>
      </w:r>
    </w:p>
    <w:p w14:paraId="0E81D224" w14:textId="77777777" w:rsidR="00CE6DE3" w:rsidRDefault="00CE6DE3" w:rsidP="00CE6DE3">
      <w:pPr>
        <w:pStyle w:val="Heading2"/>
        <w:numPr>
          <w:ilvl w:val="1"/>
          <w:numId w:val="1"/>
        </w:numPr>
        <w:tabs>
          <w:tab w:val="clear" w:pos="0"/>
          <w:tab w:val="num" w:pos="837"/>
        </w:tabs>
        <w:ind w:left="837"/>
        <w:rPr>
          <w:b/>
        </w:rPr>
      </w:pPr>
      <w:r w:rsidRPr="00A916E0">
        <w:t xml:space="preserve">You can cancel your subscription to </w:t>
      </w:r>
      <w:r w:rsidRPr="00042DA4">
        <w:t xml:space="preserve">the </w:t>
      </w:r>
      <w:proofErr w:type="spellStart"/>
      <w:r w:rsidRPr="00042DA4">
        <w:t>BigPond</w:t>
      </w:r>
      <w:proofErr w:type="spellEnd"/>
      <w:r w:rsidRPr="00042DA4">
        <w:t xml:space="preserve"> Astrology Portal </w:t>
      </w:r>
      <w:r w:rsidRPr="00AD5891">
        <w:t>by</w:t>
      </w:r>
      <w:r w:rsidRPr="004153FA">
        <w:rPr>
          <w:b/>
        </w:rPr>
        <w:t>:</w:t>
      </w:r>
    </w:p>
    <w:p w14:paraId="25676D0C" w14:textId="77777777" w:rsidR="00CE6DE3" w:rsidRPr="0060120F" w:rsidRDefault="00CE6DE3" w:rsidP="00CE6DE3">
      <w:pPr>
        <w:pStyle w:val="Heading3"/>
        <w:numPr>
          <w:ilvl w:val="2"/>
          <w:numId w:val="1"/>
        </w:numPr>
        <w:rPr>
          <w:lang w:val="en-US"/>
        </w:rPr>
      </w:pPr>
      <w:r w:rsidRPr="0060120F">
        <w:rPr>
          <w:lang w:val="en-US"/>
        </w:rPr>
        <w:t xml:space="preserve">using the 'My Subscriptions' </w:t>
      </w:r>
      <w:r>
        <w:rPr>
          <w:lang w:val="en-US"/>
        </w:rPr>
        <w:t xml:space="preserve">function on the </w:t>
      </w:r>
      <w:proofErr w:type="spellStart"/>
      <w:r>
        <w:rPr>
          <w:lang w:val="en-US"/>
        </w:rPr>
        <w:t>BigPond</w:t>
      </w:r>
      <w:proofErr w:type="spellEnd"/>
      <w:r>
        <w:rPr>
          <w:lang w:val="en-US"/>
        </w:rPr>
        <w:t xml:space="preserve"> Mobile S</w:t>
      </w:r>
      <w:r w:rsidRPr="0060120F">
        <w:rPr>
          <w:lang w:val="en-US"/>
        </w:rPr>
        <w:t>ervice</w:t>
      </w:r>
      <w:r>
        <w:rPr>
          <w:lang w:val="en-US"/>
        </w:rPr>
        <w:t>s</w:t>
      </w:r>
      <w:r w:rsidRPr="0060120F">
        <w:rPr>
          <w:lang w:val="en-US"/>
        </w:rPr>
        <w:t xml:space="preserve"> </w:t>
      </w:r>
      <w:r>
        <w:rPr>
          <w:lang w:val="en-US"/>
        </w:rPr>
        <w:t xml:space="preserve">menu </w:t>
      </w:r>
      <w:r w:rsidRPr="0060120F">
        <w:rPr>
          <w:lang w:val="en-US"/>
        </w:rPr>
        <w:t>on your handset</w:t>
      </w:r>
      <w:r>
        <w:rPr>
          <w:lang w:val="en-US"/>
        </w:rPr>
        <w:t xml:space="preserve"> (this can be accessed by clicking on ‘My Account’ on the </w:t>
      </w:r>
      <w:proofErr w:type="spellStart"/>
      <w:r>
        <w:rPr>
          <w:lang w:val="en-US"/>
        </w:rPr>
        <w:t>BigPond</w:t>
      </w:r>
      <w:proofErr w:type="spellEnd"/>
      <w:r>
        <w:rPr>
          <w:lang w:val="en-US"/>
        </w:rPr>
        <w:t xml:space="preserve"> portal, then ‘My Purchases’)</w:t>
      </w:r>
      <w:r w:rsidRPr="0060120F">
        <w:rPr>
          <w:lang w:val="en-US"/>
        </w:rPr>
        <w:t>; or</w:t>
      </w:r>
    </w:p>
    <w:p w14:paraId="0BCF2128" w14:textId="77777777" w:rsidR="00CE6DE3" w:rsidRPr="00E811B7" w:rsidRDefault="00CE6DE3" w:rsidP="00CE6DE3">
      <w:pPr>
        <w:pStyle w:val="Heading3"/>
        <w:numPr>
          <w:ilvl w:val="2"/>
          <w:numId w:val="1"/>
        </w:numPr>
      </w:pPr>
      <w:r w:rsidRPr="0060120F">
        <w:rPr>
          <w:lang w:val="en-US"/>
        </w:rPr>
        <w:t>calling us</w:t>
      </w:r>
      <w:r>
        <w:rPr>
          <w:lang w:val="en-US"/>
        </w:rPr>
        <w:t xml:space="preserve"> on 132200 or 1258880 for pre-paid customers (charges apply). </w:t>
      </w:r>
    </w:p>
    <w:p w14:paraId="2437AD10" w14:textId="77777777" w:rsidR="00CE6DE3" w:rsidRDefault="00CE6DE3" w:rsidP="00CE6DE3">
      <w:pPr>
        <w:pStyle w:val="Heading2"/>
        <w:numPr>
          <w:ilvl w:val="1"/>
          <w:numId w:val="1"/>
        </w:numPr>
      </w:pPr>
      <w:r>
        <w:t>If you</w:t>
      </w:r>
      <w:r w:rsidRPr="002C7261">
        <w:t xml:space="preserve"> </w:t>
      </w:r>
      <w:r>
        <w:t xml:space="preserve">have a monthly pass and </w:t>
      </w:r>
      <w:r w:rsidRPr="002C7261">
        <w:t xml:space="preserve">cancel </w:t>
      </w:r>
      <w:r>
        <w:t>your</w:t>
      </w:r>
      <w:r w:rsidRPr="002C7261">
        <w:t xml:space="preserve"> subscription part way through a month</w:t>
      </w:r>
      <w:r>
        <w:t>,</w:t>
      </w:r>
      <w:r w:rsidRPr="002C7261">
        <w:t xml:space="preserve"> </w:t>
      </w:r>
      <w:r>
        <w:t xml:space="preserve">you </w:t>
      </w:r>
      <w:r w:rsidRPr="002C7261">
        <w:t xml:space="preserve">will be charged the full monthly </w:t>
      </w:r>
      <w:r>
        <w:t>pass charge</w:t>
      </w:r>
      <w:r w:rsidRPr="002C7261">
        <w:t xml:space="preserve"> for that month, but will still </w:t>
      </w:r>
      <w:r>
        <w:t>have access to the</w:t>
      </w:r>
      <w:r w:rsidRPr="002C7261">
        <w:t xml:space="preserve"> </w:t>
      </w:r>
      <w:proofErr w:type="spellStart"/>
      <w:r w:rsidRPr="00042DA4">
        <w:t>BigPond</w:t>
      </w:r>
      <w:proofErr w:type="spellEnd"/>
      <w:r w:rsidRPr="00042DA4">
        <w:t xml:space="preserve"> Astrology Portal Content</w:t>
      </w:r>
      <w:r w:rsidRPr="0042523F">
        <w:t xml:space="preserve"> </w:t>
      </w:r>
      <w:r w:rsidRPr="002C7261">
        <w:t xml:space="preserve">until the end of </w:t>
      </w:r>
      <w:r>
        <w:t xml:space="preserve">that month. </w:t>
      </w:r>
    </w:p>
    <w:p w14:paraId="06F6F4C4" w14:textId="77777777" w:rsidR="00CE6DE3" w:rsidRDefault="00CE6DE3" w:rsidP="00CE6DE3">
      <w:pPr>
        <w:pStyle w:val="Heading2"/>
        <w:numPr>
          <w:ilvl w:val="1"/>
          <w:numId w:val="1"/>
        </w:numPr>
      </w:pPr>
      <w:r>
        <w:t xml:space="preserve">If your subscription is cancelled for any reason and you later wish to subscribe to </w:t>
      </w:r>
      <w:r w:rsidRPr="00042DA4">
        <w:t xml:space="preserve">the </w:t>
      </w:r>
      <w:proofErr w:type="spellStart"/>
      <w:r>
        <w:t>BigPond</w:t>
      </w:r>
      <w:proofErr w:type="spellEnd"/>
      <w:r>
        <w:t xml:space="preserve"> Astrology Portal again, you will have to wait until the date on which your monthly subscription would have otherwise ended, then subscribe to </w:t>
      </w:r>
      <w:r w:rsidRPr="00042DA4">
        <w:t xml:space="preserve">the </w:t>
      </w:r>
      <w:proofErr w:type="spellStart"/>
      <w:r w:rsidRPr="00042DA4">
        <w:t>BigPond</w:t>
      </w:r>
      <w:proofErr w:type="spellEnd"/>
      <w:r w:rsidRPr="00042DA4">
        <w:t xml:space="preserve"> Astrology Portal Content</w:t>
      </w:r>
      <w:r>
        <w:t xml:space="preserve"> again and pay us the monthly subscription charge. </w:t>
      </w:r>
    </w:p>
    <w:p w14:paraId="4B18AE49" w14:textId="77777777" w:rsidR="00CE6DE3" w:rsidRPr="00042DA4" w:rsidRDefault="00CE6DE3" w:rsidP="00CE6DE3">
      <w:pPr>
        <w:pStyle w:val="Indent1"/>
        <w:ind w:left="800" w:firstLine="37"/>
      </w:pPr>
      <w:bookmarkStart w:id="348" w:name="_Toc275506950"/>
      <w:bookmarkStart w:id="349" w:name="_Toc406071738"/>
      <w:r w:rsidRPr="00084A9A">
        <w:t xml:space="preserve">How you can use </w:t>
      </w:r>
      <w:r w:rsidRPr="00042DA4">
        <w:t xml:space="preserve">the </w:t>
      </w:r>
      <w:proofErr w:type="spellStart"/>
      <w:r w:rsidRPr="00042DA4">
        <w:t>BigPond</w:t>
      </w:r>
      <w:proofErr w:type="spellEnd"/>
      <w:r w:rsidRPr="00042DA4">
        <w:t xml:space="preserve"> Astrology Portal Content</w:t>
      </w:r>
      <w:bookmarkEnd w:id="348"/>
      <w:bookmarkEnd w:id="349"/>
    </w:p>
    <w:p w14:paraId="0CE3115F" w14:textId="77777777" w:rsidR="00CE6DE3" w:rsidRPr="00084A9A" w:rsidRDefault="00CE6DE3" w:rsidP="00CE6DE3">
      <w:pPr>
        <w:pStyle w:val="Heading2"/>
        <w:numPr>
          <w:ilvl w:val="1"/>
          <w:numId w:val="1"/>
        </w:numPr>
        <w:tabs>
          <w:tab w:val="clear" w:pos="0"/>
          <w:tab w:val="num" w:pos="837"/>
        </w:tabs>
        <w:ind w:left="837"/>
      </w:pPr>
      <w:r w:rsidRPr="00084A9A">
        <w:t xml:space="preserve">All intellectual property rights in </w:t>
      </w:r>
      <w:r w:rsidRPr="00042DA4">
        <w:t xml:space="preserve">the </w:t>
      </w:r>
      <w:proofErr w:type="spellStart"/>
      <w:r w:rsidRPr="00042DA4">
        <w:t>BigPond</w:t>
      </w:r>
      <w:proofErr w:type="spellEnd"/>
      <w:r w:rsidRPr="00042DA4">
        <w:t xml:space="preserve"> Astrology Portal Content</w:t>
      </w:r>
      <w:r>
        <w:t xml:space="preserve"> </w:t>
      </w:r>
      <w:r w:rsidRPr="00084A9A">
        <w:t>belong to us or the third party licensing us to use the content.</w:t>
      </w:r>
    </w:p>
    <w:p w14:paraId="7E1E1DBC" w14:textId="77777777" w:rsidR="00CE6DE3" w:rsidRPr="00084A9A" w:rsidRDefault="00CE6DE3" w:rsidP="00CE6DE3">
      <w:pPr>
        <w:pStyle w:val="Heading2"/>
        <w:numPr>
          <w:ilvl w:val="1"/>
          <w:numId w:val="1"/>
        </w:numPr>
        <w:tabs>
          <w:tab w:val="clear" w:pos="0"/>
          <w:tab w:val="num" w:pos="837"/>
        </w:tabs>
        <w:ind w:left="837"/>
      </w:pPr>
      <w:r w:rsidRPr="00084A9A">
        <w:t xml:space="preserve">You may only view </w:t>
      </w:r>
      <w:r w:rsidRPr="00042DA4">
        <w:t xml:space="preserve">the </w:t>
      </w:r>
      <w:proofErr w:type="spellStart"/>
      <w:r w:rsidRPr="00042DA4">
        <w:t>BigPond</w:t>
      </w:r>
      <w:proofErr w:type="spellEnd"/>
      <w:r w:rsidRPr="00042DA4">
        <w:t xml:space="preserve"> Astrology Portal Content</w:t>
      </w:r>
      <w:r>
        <w:t xml:space="preserve"> </w:t>
      </w:r>
      <w:r w:rsidRPr="00084A9A">
        <w:t xml:space="preserve">in </w:t>
      </w:r>
      <w:smartTag w:uri="urn:schemas-microsoft-com:office:smarttags" w:element="country-region">
        <w:smartTag w:uri="urn:schemas-microsoft-com:office:smarttags" w:element="place">
          <w:r w:rsidRPr="00084A9A">
            <w:t>Australia</w:t>
          </w:r>
        </w:smartTag>
      </w:smartTag>
      <w:r w:rsidRPr="00084A9A">
        <w:t xml:space="preserve"> for your own private purposes.</w:t>
      </w:r>
    </w:p>
    <w:p w14:paraId="6467A649" w14:textId="77777777" w:rsidR="00CE6DE3" w:rsidRDefault="00CE6DE3" w:rsidP="00CE6DE3">
      <w:pPr>
        <w:pStyle w:val="Heading2"/>
        <w:numPr>
          <w:ilvl w:val="1"/>
          <w:numId w:val="1"/>
        </w:numPr>
        <w:tabs>
          <w:tab w:val="clear" w:pos="0"/>
          <w:tab w:val="num" w:pos="837"/>
        </w:tabs>
        <w:ind w:left="837"/>
      </w:pPr>
      <w:r w:rsidRPr="00084A9A">
        <w:t xml:space="preserve">You must not do anything with </w:t>
      </w:r>
      <w:r>
        <w:t xml:space="preserve">any of </w:t>
      </w:r>
      <w:r w:rsidRPr="00042DA4">
        <w:t xml:space="preserve">the </w:t>
      </w:r>
      <w:proofErr w:type="spellStart"/>
      <w:r w:rsidRPr="00042DA4">
        <w:t>BigPond</w:t>
      </w:r>
      <w:proofErr w:type="spellEnd"/>
      <w:r w:rsidRPr="00042DA4">
        <w:t xml:space="preserve"> Astrology Portal Content </w:t>
      </w:r>
      <w:r w:rsidRPr="00084A9A">
        <w:t xml:space="preserve">which is not expressly authorised under this section (including copying, retransmitting, relaying, selling or broadcasting </w:t>
      </w:r>
      <w:r>
        <w:t xml:space="preserve">any part of </w:t>
      </w:r>
      <w:r w:rsidRPr="00042DA4">
        <w:t xml:space="preserve">the </w:t>
      </w:r>
      <w:proofErr w:type="spellStart"/>
      <w:r w:rsidRPr="00042DA4">
        <w:t>BigPond</w:t>
      </w:r>
      <w:proofErr w:type="spellEnd"/>
      <w:r w:rsidRPr="00042DA4">
        <w:t xml:space="preserve"> Astrology Portal Content</w:t>
      </w:r>
      <w:r>
        <w:t xml:space="preserve"> </w:t>
      </w:r>
      <w:r w:rsidRPr="002C7261">
        <w:t>to anyone else) and/or attempt to circumvent or modify any technological measure (such as digital rights</w:t>
      </w:r>
      <w:r>
        <w:t xml:space="preserve"> </w:t>
      </w:r>
      <w:r w:rsidRPr="002C7261">
        <w:t>management software on your handset) used to apply the terms set out in this paragraph.</w:t>
      </w:r>
    </w:p>
    <w:p w14:paraId="77633B6C" w14:textId="77777777" w:rsidR="00CE6DE3" w:rsidRDefault="00CE6DE3" w:rsidP="00CE6DE3">
      <w:pPr>
        <w:pStyle w:val="Heading3"/>
        <w:numPr>
          <w:ilvl w:val="0"/>
          <w:numId w:val="0"/>
        </w:numPr>
        <w:rPr>
          <w:lang w:val="en-US"/>
        </w:rPr>
      </w:pPr>
    </w:p>
    <w:p w14:paraId="34EB9692" w14:textId="77777777" w:rsidR="00BA37C8" w:rsidRPr="00BC672C" w:rsidRDefault="00BA37C8" w:rsidP="00BA37C8">
      <w:pPr>
        <w:pStyle w:val="Heading1"/>
        <w:pBdr>
          <w:top w:val="single" w:sz="4" w:space="2" w:color="auto"/>
        </w:pBdr>
        <w:rPr>
          <w:lang w:val="en-US"/>
        </w:rPr>
      </w:pPr>
      <w:bookmarkStart w:id="350" w:name="_Toc406071739"/>
      <w:bookmarkStart w:id="351" w:name="_Ref147757575"/>
      <w:r>
        <w:rPr>
          <w:lang w:val="en-US"/>
        </w:rPr>
        <w:t>Racing Network Mobile Portal</w:t>
      </w:r>
      <w:bookmarkEnd w:id="350"/>
      <w:bookmarkEnd w:id="351"/>
    </w:p>
    <w:p w14:paraId="4CFC2E17" w14:textId="77777777" w:rsidR="00BA37C8" w:rsidRDefault="00BA37C8" w:rsidP="00BA37C8">
      <w:pPr>
        <w:pStyle w:val="Heading2"/>
        <w:numPr>
          <w:ilvl w:val="0"/>
          <w:numId w:val="0"/>
        </w:numPr>
        <w:ind w:left="720"/>
      </w:pPr>
      <w:r w:rsidRPr="00D70DE6">
        <w:rPr>
          <w:rFonts w:ascii="Arial" w:hAnsi="Arial" w:cs="Arial"/>
          <w:b/>
          <w:sz w:val="21"/>
          <w:szCs w:val="21"/>
        </w:rPr>
        <w:t xml:space="preserve">What is </w:t>
      </w:r>
      <w:r>
        <w:rPr>
          <w:rFonts w:ascii="Arial" w:hAnsi="Arial" w:cs="Arial"/>
          <w:b/>
          <w:sz w:val="21"/>
          <w:szCs w:val="21"/>
        </w:rPr>
        <w:t>the Racing Network Mobile Portal?</w:t>
      </w:r>
    </w:p>
    <w:p w14:paraId="0180F40A" w14:textId="77777777" w:rsidR="00BA37C8" w:rsidRDefault="00BA37C8" w:rsidP="00BA37C8">
      <w:pPr>
        <w:pStyle w:val="Heading2"/>
        <w:numPr>
          <w:ilvl w:val="1"/>
          <w:numId w:val="1"/>
        </w:numPr>
        <w:tabs>
          <w:tab w:val="clear" w:pos="0"/>
          <w:tab w:val="num" w:pos="837"/>
        </w:tabs>
        <w:ind w:left="837"/>
      </w:pPr>
      <w:r>
        <w:lastRenderedPageBreak/>
        <w:t>The Racing Network Mobile Portal incorporates a subscription based mobile service that provides access to a range of horse racing content, including:</w:t>
      </w:r>
    </w:p>
    <w:p w14:paraId="4B1EC247" w14:textId="77777777" w:rsidR="00BA37C8" w:rsidRDefault="00BA37C8" w:rsidP="00BA37C8">
      <w:pPr>
        <w:pStyle w:val="Heading3"/>
        <w:numPr>
          <w:ilvl w:val="2"/>
          <w:numId w:val="1"/>
        </w:numPr>
      </w:pPr>
      <w:r>
        <w:t xml:space="preserve">racing information (such as form guides, race fields and race results) for every </w:t>
      </w:r>
      <w:r w:rsidR="00E24A0D">
        <w:t xml:space="preserve">TAB listed </w:t>
      </w:r>
      <w:r>
        <w:t>thoroughbred horse race conducted in Australia;</w:t>
      </w:r>
    </w:p>
    <w:p w14:paraId="761002CB" w14:textId="77777777" w:rsidR="00BA37C8" w:rsidRDefault="00BA37C8" w:rsidP="00BA37C8">
      <w:pPr>
        <w:pStyle w:val="Heading3"/>
        <w:numPr>
          <w:ilvl w:val="2"/>
          <w:numId w:val="1"/>
        </w:numPr>
      </w:pPr>
      <w:r>
        <w:t>live and replay video coverage of thoroughbred horse racing conducted in Sydney, Melbourne and country Victoria; and</w:t>
      </w:r>
    </w:p>
    <w:p w14:paraId="5F482BB7" w14:textId="77777777" w:rsidR="00BA37C8" w:rsidRDefault="00BA37C8" w:rsidP="00BA37C8">
      <w:pPr>
        <w:pStyle w:val="Heading3"/>
        <w:numPr>
          <w:ilvl w:val="2"/>
          <w:numId w:val="1"/>
        </w:numPr>
      </w:pPr>
      <w:r>
        <w:t>information about wagering odds offered by our wagering partners.</w:t>
      </w:r>
    </w:p>
    <w:p w14:paraId="6EC202FD" w14:textId="77777777" w:rsidR="00BA37C8" w:rsidRDefault="00BA37C8" w:rsidP="00BA37C8">
      <w:pPr>
        <w:pStyle w:val="Heading2"/>
        <w:numPr>
          <w:ilvl w:val="1"/>
          <w:numId w:val="1"/>
        </w:numPr>
      </w:pPr>
      <w:r>
        <w:t>If you are a Telstra 3G or Next G customer, you can:</w:t>
      </w:r>
    </w:p>
    <w:p w14:paraId="23F99940" w14:textId="77777777" w:rsidR="00BA37C8" w:rsidRDefault="00BA37C8" w:rsidP="00BA37C8">
      <w:pPr>
        <w:pStyle w:val="Heading3"/>
        <w:numPr>
          <w:ilvl w:val="2"/>
          <w:numId w:val="1"/>
        </w:numPr>
      </w:pPr>
      <w:r>
        <w:t>purchase a right to view replay video coverage of individual thoroughbred horse races from a selection of available races; or</w:t>
      </w:r>
    </w:p>
    <w:p w14:paraId="3978F11C" w14:textId="77777777" w:rsidR="00BA37C8" w:rsidRDefault="00BA37C8" w:rsidP="00BA37C8">
      <w:pPr>
        <w:pStyle w:val="Heading3"/>
        <w:numPr>
          <w:ilvl w:val="2"/>
          <w:numId w:val="1"/>
        </w:numPr>
      </w:pPr>
      <w:r>
        <w:t xml:space="preserve">subscribe to the Racing Network Mobile Portal </w:t>
      </w:r>
      <w:r w:rsidRPr="002C7261">
        <w:t xml:space="preserve">via the </w:t>
      </w:r>
      <w:proofErr w:type="spellStart"/>
      <w:r w:rsidRPr="002C7261">
        <w:t>BigPond</w:t>
      </w:r>
      <w:proofErr w:type="spellEnd"/>
      <w:r w:rsidRPr="002C7261">
        <w:t xml:space="preserve"> Mobile Services menu on </w:t>
      </w:r>
      <w:r>
        <w:t>your handset,</w:t>
      </w:r>
    </w:p>
    <w:p w14:paraId="6FC6963C" w14:textId="77777777" w:rsidR="00BA37C8" w:rsidRDefault="00BA37C8" w:rsidP="00BA37C8">
      <w:pPr>
        <w:pStyle w:val="Heading3"/>
        <w:numPr>
          <w:ilvl w:val="0"/>
          <w:numId w:val="0"/>
        </w:numPr>
        <w:ind w:left="737"/>
      </w:pPr>
      <w:r>
        <w:t>and you will not be charged data usage charges for viewing the Racing Network Mobile Portal on your handset</w:t>
      </w:r>
      <w:r w:rsidR="00E24A0D">
        <w:t>. If you are not Telstra 3G or Next G customer, you will be charged data usage charges for viewing the Racing Network Mobile Portal on your handset.</w:t>
      </w:r>
    </w:p>
    <w:p w14:paraId="307E7E8C" w14:textId="77777777" w:rsidR="00BA37C8" w:rsidRDefault="00BA37C8" w:rsidP="00BA37C8">
      <w:pPr>
        <w:pStyle w:val="Heading2"/>
        <w:numPr>
          <w:ilvl w:val="1"/>
          <w:numId w:val="1"/>
        </w:numPr>
      </w:pPr>
      <w:r>
        <w:t>If you subscribe to the Racing Network Mobile Portal, you will receive access to all of the content on the Racing Network Mobile Portal (“</w:t>
      </w:r>
      <w:r w:rsidRPr="00AA091D">
        <w:rPr>
          <w:b/>
        </w:rPr>
        <w:t>Racing Network Content</w:t>
      </w:r>
      <w:r>
        <w:t>”).</w:t>
      </w:r>
    </w:p>
    <w:p w14:paraId="7FC99959" w14:textId="77777777" w:rsidR="00BA37C8" w:rsidRDefault="00BA37C8" w:rsidP="00BA37C8">
      <w:pPr>
        <w:pStyle w:val="Heading2"/>
        <w:numPr>
          <w:ilvl w:val="0"/>
          <w:numId w:val="0"/>
        </w:numPr>
        <w:ind w:left="720" w:firstLine="117"/>
        <w:rPr>
          <w:rFonts w:ascii="Arial" w:hAnsi="Arial" w:cs="Arial"/>
          <w:b/>
          <w:sz w:val="21"/>
          <w:szCs w:val="21"/>
        </w:rPr>
      </w:pPr>
      <w:r>
        <w:rPr>
          <w:rFonts w:ascii="Arial" w:hAnsi="Arial" w:cs="Arial"/>
          <w:b/>
          <w:sz w:val="21"/>
          <w:szCs w:val="21"/>
        </w:rPr>
        <w:t>Replay viewing charges</w:t>
      </w:r>
    </w:p>
    <w:p w14:paraId="740CD906" w14:textId="77777777" w:rsidR="00BA37C8" w:rsidRDefault="00BA37C8" w:rsidP="00BA37C8">
      <w:pPr>
        <w:pStyle w:val="Heading2"/>
        <w:numPr>
          <w:ilvl w:val="1"/>
          <w:numId w:val="1"/>
        </w:numPr>
      </w:pPr>
      <w:r>
        <w:t>A charge of $0.50 will apply for each individual video replay that you purchase on the Racing Network Mobile Portal.</w:t>
      </w:r>
    </w:p>
    <w:p w14:paraId="2BEEB863" w14:textId="77777777" w:rsidR="00BA37C8" w:rsidRPr="00AA091D" w:rsidRDefault="00BA37C8" w:rsidP="00BA37C8">
      <w:pPr>
        <w:pStyle w:val="Heading2"/>
        <w:numPr>
          <w:ilvl w:val="0"/>
          <w:numId w:val="0"/>
        </w:numPr>
        <w:ind w:left="720" w:firstLine="117"/>
        <w:rPr>
          <w:rFonts w:ascii="Arial" w:hAnsi="Arial" w:cs="Arial"/>
          <w:b/>
          <w:sz w:val="21"/>
          <w:szCs w:val="21"/>
        </w:rPr>
      </w:pPr>
      <w:r w:rsidRPr="00AA091D">
        <w:rPr>
          <w:rFonts w:ascii="Arial" w:hAnsi="Arial" w:cs="Arial"/>
          <w:b/>
          <w:sz w:val="21"/>
          <w:szCs w:val="21"/>
        </w:rPr>
        <w:t>Subscription charges</w:t>
      </w:r>
    </w:p>
    <w:p w14:paraId="00247587" w14:textId="77777777" w:rsidR="00BA37C8" w:rsidRPr="00084A9A" w:rsidRDefault="00BA37C8" w:rsidP="00BA37C8">
      <w:pPr>
        <w:pStyle w:val="Heading2"/>
        <w:numPr>
          <w:ilvl w:val="1"/>
          <w:numId w:val="1"/>
        </w:numPr>
        <w:tabs>
          <w:tab w:val="clear" w:pos="0"/>
          <w:tab w:val="num" w:pos="837"/>
        </w:tabs>
        <w:ind w:left="837"/>
      </w:pPr>
      <w:r w:rsidRPr="00084A9A">
        <w:t xml:space="preserve">The following subscription options are available for the </w:t>
      </w:r>
      <w:r>
        <w:t>Racing Network Mobile Portal</w:t>
      </w:r>
      <w:r w:rsidRPr="00084A9A">
        <w:t>:</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3960"/>
      </w:tblGrid>
      <w:tr w:rsidR="00BA37C8" w:rsidRPr="00084A9A" w14:paraId="530A6F84" w14:textId="77777777" w:rsidTr="00B7653B">
        <w:tc>
          <w:tcPr>
            <w:tcW w:w="4300" w:type="dxa"/>
          </w:tcPr>
          <w:p w14:paraId="11BD5B11" w14:textId="77777777" w:rsidR="00BA37C8" w:rsidRPr="00084A9A" w:rsidRDefault="00BA37C8" w:rsidP="00B7653B">
            <w:pPr>
              <w:tabs>
                <w:tab w:val="left" w:pos="7864"/>
              </w:tabs>
              <w:autoSpaceDE w:val="0"/>
              <w:autoSpaceDN w:val="0"/>
              <w:adjustRightInd w:val="0"/>
              <w:spacing w:before="120" w:after="120"/>
              <w:ind w:left="60"/>
              <w:rPr>
                <w:rFonts w:ascii="Arial" w:hAnsi="Arial" w:cs="Arial"/>
                <w:b/>
                <w:sz w:val="18"/>
                <w:szCs w:val="23"/>
                <w:lang w:val="en-US"/>
              </w:rPr>
            </w:pPr>
            <w:r w:rsidRPr="00084A9A">
              <w:rPr>
                <w:rFonts w:ascii="Arial" w:hAnsi="Arial" w:cs="Arial"/>
                <w:b/>
                <w:sz w:val="18"/>
                <w:szCs w:val="23"/>
                <w:lang w:val="en-US"/>
              </w:rPr>
              <w:t>Subscription option</w:t>
            </w:r>
          </w:p>
        </w:tc>
        <w:tc>
          <w:tcPr>
            <w:tcW w:w="4078" w:type="dxa"/>
          </w:tcPr>
          <w:p w14:paraId="285B564C" w14:textId="77777777" w:rsidR="00BA37C8" w:rsidRPr="00084A9A" w:rsidRDefault="00BA37C8" w:rsidP="00B7653B">
            <w:pPr>
              <w:tabs>
                <w:tab w:val="left" w:pos="7864"/>
              </w:tabs>
              <w:autoSpaceDE w:val="0"/>
              <w:autoSpaceDN w:val="0"/>
              <w:adjustRightInd w:val="0"/>
              <w:spacing w:before="120" w:after="120"/>
              <w:ind w:left="60"/>
              <w:rPr>
                <w:rFonts w:ascii="Arial" w:hAnsi="Arial" w:cs="Arial"/>
                <w:b/>
                <w:sz w:val="18"/>
                <w:szCs w:val="23"/>
                <w:lang w:val="en-US"/>
              </w:rPr>
            </w:pPr>
            <w:r w:rsidRPr="00084A9A">
              <w:rPr>
                <w:rFonts w:ascii="Arial" w:hAnsi="Arial" w:cs="Arial"/>
                <w:b/>
                <w:sz w:val="18"/>
                <w:szCs w:val="23"/>
                <w:lang w:val="en-US"/>
              </w:rPr>
              <w:t xml:space="preserve">Charge </w:t>
            </w:r>
          </w:p>
        </w:tc>
      </w:tr>
      <w:tr w:rsidR="00BA37C8" w:rsidRPr="00084A9A" w14:paraId="37F53307" w14:textId="77777777" w:rsidTr="00B7653B">
        <w:tc>
          <w:tcPr>
            <w:tcW w:w="4300" w:type="dxa"/>
          </w:tcPr>
          <w:p w14:paraId="5264F910" w14:textId="77777777" w:rsidR="00BA37C8" w:rsidRPr="00084A9A" w:rsidRDefault="00BA37C8" w:rsidP="00B7653B">
            <w:pPr>
              <w:tabs>
                <w:tab w:val="left" w:pos="7864"/>
              </w:tabs>
              <w:autoSpaceDE w:val="0"/>
              <w:autoSpaceDN w:val="0"/>
              <w:adjustRightInd w:val="0"/>
              <w:spacing w:before="120" w:after="120"/>
              <w:ind w:left="60"/>
              <w:rPr>
                <w:rFonts w:ascii="Arial" w:hAnsi="Arial" w:cs="Arial"/>
                <w:sz w:val="18"/>
                <w:szCs w:val="23"/>
                <w:lang w:val="en-US"/>
              </w:rPr>
            </w:pPr>
            <w:r>
              <w:rPr>
                <w:rFonts w:ascii="Arial" w:hAnsi="Arial" w:cs="Arial"/>
                <w:sz w:val="18"/>
                <w:szCs w:val="23"/>
                <w:lang w:val="en-US"/>
              </w:rPr>
              <w:t>24 hour pass</w:t>
            </w:r>
          </w:p>
        </w:tc>
        <w:tc>
          <w:tcPr>
            <w:tcW w:w="4078" w:type="dxa"/>
          </w:tcPr>
          <w:p w14:paraId="06B3BA0D" w14:textId="77777777" w:rsidR="00BA37C8" w:rsidRPr="00084A9A" w:rsidRDefault="00BA37C8" w:rsidP="00B7653B">
            <w:pPr>
              <w:tabs>
                <w:tab w:val="left" w:pos="7864"/>
              </w:tabs>
              <w:autoSpaceDE w:val="0"/>
              <w:autoSpaceDN w:val="0"/>
              <w:adjustRightInd w:val="0"/>
              <w:spacing w:before="120" w:after="120"/>
              <w:ind w:left="60"/>
              <w:rPr>
                <w:rFonts w:ascii="Arial" w:hAnsi="Arial" w:cs="Arial"/>
                <w:sz w:val="18"/>
                <w:szCs w:val="23"/>
                <w:lang w:val="en-US"/>
              </w:rPr>
            </w:pPr>
            <w:r>
              <w:rPr>
                <w:rFonts w:ascii="Arial" w:hAnsi="Arial" w:cs="Arial"/>
                <w:sz w:val="18"/>
                <w:szCs w:val="23"/>
                <w:lang w:val="en-US"/>
              </w:rPr>
              <w:t>$</w:t>
            </w:r>
            <w:r w:rsidR="00E24A0D">
              <w:rPr>
                <w:rFonts w:ascii="Arial" w:hAnsi="Arial" w:cs="Arial"/>
                <w:sz w:val="18"/>
                <w:szCs w:val="23"/>
                <w:lang w:val="en-US"/>
              </w:rPr>
              <w:t>9.99</w:t>
            </w:r>
          </w:p>
        </w:tc>
      </w:tr>
      <w:tr w:rsidR="00BA37C8" w:rsidRPr="00084A9A" w14:paraId="54568E9B" w14:textId="77777777" w:rsidTr="00B7653B">
        <w:tc>
          <w:tcPr>
            <w:tcW w:w="4300" w:type="dxa"/>
          </w:tcPr>
          <w:p w14:paraId="54B3771F" w14:textId="77777777" w:rsidR="00BA37C8" w:rsidRDefault="00BA37C8" w:rsidP="00B7653B">
            <w:pPr>
              <w:tabs>
                <w:tab w:val="left" w:pos="7864"/>
              </w:tabs>
              <w:autoSpaceDE w:val="0"/>
              <w:autoSpaceDN w:val="0"/>
              <w:adjustRightInd w:val="0"/>
              <w:spacing w:before="120" w:after="120"/>
              <w:ind w:left="60"/>
              <w:rPr>
                <w:rFonts w:ascii="Arial" w:hAnsi="Arial" w:cs="Arial"/>
                <w:sz w:val="18"/>
                <w:szCs w:val="23"/>
                <w:lang w:val="en-US"/>
              </w:rPr>
            </w:pPr>
            <w:r>
              <w:rPr>
                <w:rFonts w:ascii="Arial" w:hAnsi="Arial" w:cs="Arial"/>
                <w:sz w:val="18"/>
                <w:szCs w:val="23"/>
                <w:lang w:val="en-US"/>
              </w:rPr>
              <w:t>1 month pass</w:t>
            </w:r>
          </w:p>
        </w:tc>
        <w:tc>
          <w:tcPr>
            <w:tcW w:w="4078" w:type="dxa"/>
          </w:tcPr>
          <w:p w14:paraId="03EDC977" w14:textId="77777777" w:rsidR="00BA37C8" w:rsidRPr="00084A9A" w:rsidRDefault="00BA37C8" w:rsidP="00B7653B">
            <w:pPr>
              <w:tabs>
                <w:tab w:val="left" w:pos="7864"/>
              </w:tabs>
              <w:autoSpaceDE w:val="0"/>
              <w:autoSpaceDN w:val="0"/>
              <w:adjustRightInd w:val="0"/>
              <w:spacing w:before="120" w:after="120"/>
              <w:ind w:left="60"/>
              <w:rPr>
                <w:rFonts w:ascii="Arial" w:hAnsi="Arial" w:cs="Arial"/>
                <w:sz w:val="18"/>
                <w:szCs w:val="23"/>
                <w:lang w:val="en-US"/>
              </w:rPr>
            </w:pPr>
            <w:r>
              <w:rPr>
                <w:rFonts w:ascii="Arial" w:hAnsi="Arial" w:cs="Arial"/>
                <w:sz w:val="18"/>
                <w:szCs w:val="23"/>
                <w:lang w:val="en-US"/>
              </w:rPr>
              <w:t>$1</w:t>
            </w:r>
            <w:r w:rsidR="00E24A0D">
              <w:rPr>
                <w:rFonts w:ascii="Arial" w:hAnsi="Arial" w:cs="Arial"/>
                <w:sz w:val="18"/>
                <w:szCs w:val="23"/>
                <w:lang w:val="en-US"/>
              </w:rPr>
              <w:t>9.99</w:t>
            </w:r>
          </w:p>
        </w:tc>
      </w:tr>
    </w:tbl>
    <w:p w14:paraId="17A9A8E0" w14:textId="77777777" w:rsidR="00BA37C8" w:rsidRDefault="00BA37C8" w:rsidP="00BA37C8">
      <w:pPr>
        <w:pStyle w:val="Heading2"/>
        <w:numPr>
          <w:ilvl w:val="0"/>
          <w:numId w:val="0"/>
        </w:numPr>
        <w:ind w:left="737" w:hanging="737"/>
      </w:pPr>
    </w:p>
    <w:p w14:paraId="62C067AC" w14:textId="77777777" w:rsidR="00BA37C8" w:rsidRPr="0013170D" w:rsidRDefault="00BA37C8" w:rsidP="00BA37C8">
      <w:pPr>
        <w:pStyle w:val="Heading2"/>
        <w:numPr>
          <w:ilvl w:val="0"/>
          <w:numId w:val="0"/>
        </w:numPr>
        <w:ind w:left="720" w:firstLine="117"/>
        <w:rPr>
          <w:rFonts w:ascii="Arial" w:hAnsi="Arial" w:cs="Arial"/>
          <w:b/>
          <w:sz w:val="21"/>
          <w:szCs w:val="21"/>
        </w:rPr>
      </w:pPr>
      <w:r>
        <w:rPr>
          <w:rFonts w:ascii="Arial" w:hAnsi="Arial" w:cs="Arial"/>
          <w:b/>
          <w:sz w:val="21"/>
          <w:szCs w:val="21"/>
        </w:rPr>
        <w:t>S</w:t>
      </w:r>
      <w:r w:rsidRPr="0013170D">
        <w:rPr>
          <w:rFonts w:ascii="Arial" w:hAnsi="Arial" w:cs="Arial"/>
          <w:b/>
          <w:sz w:val="21"/>
          <w:szCs w:val="21"/>
        </w:rPr>
        <w:t xml:space="preserve">ubscription </w:t>
      </w:r>
      <w:r>
        <w:rPr>
          <w:rFonts w:ascii="Arial" w:hAnsi="Arial" w:cs="Arial"/>
          <w:b/>
          <w:sz w:val="21"/>
          <w:szCs w:val="21"/>
        </w:rPr>
        <w:t>terms</w:t>
      </w:r>
    </w:p>
    <w:p w14:paraId="0A562A92" w14:textId="77777777" w:rsidR="00BA37C8" w:rsidRDefault="00BA37C8" w:rsidP="00BA37C8">
      <w:pPr>
        <w:pStyle w:val="Heading2"/>
        <w:numPr>
          <w:ilvl w:val="1"/>
          <w:numId w:val="1"/>
        </w:numPr>
        <w:tabs>
          <w:tab w:val="clear" w:pos="0"/>
          <w:tab w:val="num" w:pos="837"/>
        </w:tabs>
        <w:ind w:left="837"/>
      </w:pPr>
      <w:r>
        <w:lastRenderedPageBreak/>
        <w:t>24 hour will automatically terminate and will not be renewed at the end of the relevant subscription term.</w:t>
      </w:r>
    </w:p>
    <w:p w14:paraId="26ABEAE6" w14:textId="77777777" w:rsidR="00BA37C8" w:rsidRPr="00084A9A" w:rsidRDefault="00BA37C8" w:rsidP="00BA37C8">
      <w:pPr>
        <w:pStyle w:val="Heading2"/>
        <w:numPr>
          <w:ilvl w:val="1"/>
          <w:numId w:val="1"/>
        </w:numPr>
        <w:tabs>
          <w:tab w:val="clear" w:pos="0"/>
          <w:tab w:val="num" w:pos="837"/>
        </w:tabs>
        <w:ind w:left="837"/>
      </w:pPr>
      <w:r>
        <w:t>If you purchase a monthly</w:t>
      </w:r>
      <w:r w:rsidRPr="00084A9A">
        <w:t xml:space="preserve"> </w:t>
      </w:r>
      <w:r>
        <w:t>subscription for the Racing Network Mobile Portal</w:t>
      </w:r>
      <w:r w:rsidRPr="00084A9A">
        <w:t xml:space="preserve">, at the end of </w:t>
      </w:r>
      <w:r>
        <w:t xml:space="preserve">each month </w:t>
      </w:r>
      <w:r w:rsidRPr="00084A9A">
        <w:t>we will automatically renew your subscription for the next month and we will continue to charge you the applicable fee until the earlier of:</w:t>
      </w:r>
    </w:p>
    <w:p w14:paraId="2C5F3473" w14:textId="77777777" w:rsidR="00BA37C8" w:rsidRPr="00084A9A" w:rsidRDefault="00BA37C8" w:rsidP="00BA37C8">
      <w:pPr>
        <w:pStyle w:val="Heading3"/>
        <w:numPr>
          <w:ilvl w:val="2"/>
          <w:numId w:val="1"/>
        </w:numPr>
      </w:pPr>
      <w:r w:rsidRPr="00084A9A">
        <w:t xml:space="preserve">when you cancel your subscription; </w:t>
      </w:r>
      <w:r w:rsidRPr="00084A9A" w:rsidDel="00FD1853">
        <w:t>or</w:t>
      </w:r>
    </w:p>
    <w:p w14:paraId="5B6BF0C6" w14:textId="77777777" w:rsidR="00BA37C8" w:rsidRPr="00084A9A" w:rsidDel="00FA4D05" w:rsidRDefault="00BA37C8" w:rsidP="00BA37C8">
      <w:pPr>
        <w:pStyle w:val="Heading3"/>
        <w:numPr>
          <w:ilvl w:val="2"/>
          <w:numId w:val="1"/>
        </w:numPr>
      </w:pPr>
      <w:r w:rsidRPr="00084A9A">
        <w:t>when we notify you that the</w:t>
      </w:r>
      <w:r>
        <w:t xml:space="preserve"> relevant monthly</w:t>
      </w:r>
      <w:r w:rsidRPr="00084A9A">
        <w:t xml:space="preserve"> </w:t>
      </w:r>
      <w:r>
        <w:t xml:space="preserve">subscription will no longer be available.  </w:t>
      </w:r>
      <w:r w:rsidRPr="00084A9A">
        <w:t xml:space="preserve">If this happens, we will only charge you on a pro rata basis up to the last day that we make the </w:t>
      </w:r>
      <w:r>
        <w:t>monthly subscription</w:t>
      </w:r>
      <w:r w:rsidRPr="00084A9A">
        <w:t xml:space="preserve"> available.  </w:t>
      </w:r>
    </w:p>
    <w:p w14:paraId="5700C354" w14:textId="77777777" w:rsidR="00BA37C8" w:rsidRPr="004153FA" w:rsidRDefault="00BA37C8" w:rsidP="00BA37C8">
      <w:pPr>
        <w:pStyle w:val="Heading3"/>
        <w:keepNext/>
        <w:numPr>
          <w:ilvl w:val="0"/>
          <w:numId w:val="0"/>
        </w:numPr>
        <w:ind w:left="720"/>
        <w:rPr>
          <w:rFonts w:ascii="Arial" w:hAnsi="Arial" w:cs="Arial"/>
          <w:b/>
          <w:sz w:val="21"/>
          <w:szCs w:val="21"/>
        </w:rPr>
      </w:pPr>
      <w:r w:rsidRPr="004153FA">
        <w:rPr>
          <w:rFonts w:ascii="Arial" w:hAnsi="Arial" w:cs="Arial"/>
          <w:b/>
          <w:sz w:val="21"/>
          <w:szCs w:val="21"/>
        </w:rPr>
        <w:t>Cancelling your Subscription</w:t>
      </w:r>
    </w:p>
    <w:p w14:paraId="535260D4" w14:textId="77777777" w:rsidR="00BA37C8" w:rsidRDefault="00BA37C8" w:rsidP="00BA37C8">
      <w:pPr>
        <w:pStyle w:val="Heading2"/>
        <w:keepNext/>
        <w:numPr>
          <w:ilvl w:val="1"/>
          <w:numId w:val="1"/>
        </w:numPr>
        <w:tabs>
          <w:tab w:val="clear" w:pos="0"/>
          <w:tab w:val="num" w:pos="837"/>
        </w:tabs>
        <w:ind w:left="837"/>
      </w:pPr>
      <w:r>
        <w:t>24 hour cannot be cancelled once activated.</w:t>
      </w:r>
    </w:p>
    <w:p w14:paraId="1A5993C3" w14:textId="77777777" w:rsidR="00BA37C8" w:rsidRPr="00AA091D" w:rsidRDefault="00BA37C8" w:rsidP="00BA37C8">
      <w:pPr>
        <w:pStyle w:val="Heading2"/>
        <w:keepNext/>
        <w:numPr>
          <w:ilvl w:val="1"/>
          <w:numId w:val="1"/>
        </w:numPr>
        <w:tabs>
          <w:tab w:val="clear" w:pos="0"/>
          <w:tab w:val="num" w:pos="837"/>
        </w:tabs>
        <w:ind w:left="837"/>
      </w:pPr>
      <w:r w:rsidRPr="00A916E0">
        <w:t xml:space="preserve">You can cancel </w:t>
      </w:r>
      <w:r>
        <w:t xml:space="preserve">a monthly </w:t>
      </w:r>
      <w:r w:rsidRPr="00A916E0">
        <w:t xml:space="preserve">subscription </w:t>
      </w:r>
      <w:r>
        <w:t>for the Racing Network Mobile Portal</w:t>
      </w:r>
      <w:r w:rsidRPr="00A916E0">
        <w:t xml:space="preserve"> </w:t>
      </w:r>
      <w:r w:rsidRPr="00AD5891">
        <w:t>by</w:t>
      </w:r>
      <w:r w:rsidRPr="00AA091D">
        <w:t>:</w:t>
      </w:r>
    </w:p>
    <w:p w14:paraId="79866525" w14:textId="77777777" w:rsidR="00BA37C8" w:rsidRPr="0060120F" w:rsidRDefault="00BA37C8" w:rsidP="00BA37C8">
      <w:pPr>
        <w:pStyle w:val="Heading3"/>
        <w:numPr>
          <w:ilvl w:val="2"/>
          <w:numId w:val="1"/>
        </w:numPr>
        <w:rPr>
          <w:lang w:val="en-US"/>
        </w:rPr>
      </w:pPr>
      <w:r w:rsidRPr="0060120F">
        <w:rPr>
          <w:lang w:val="en-US"/>
        </w:rPr>
        <w:t xml:space="preserve">using the 'My Subscriptions' </w:t>
      </w:r>
      <w:r>
        <w:rPr>
          <w:lang w:val="en-US"/>
        </w:rPr>
        <w:t>function on t</w:t>
      </w:r>
      <w:r w:rsidRPr="00E24A0D">
        <w:rPr>
          <w:sz w:val="21"/>
          <w:szCs w:val="21"/>
          <w:lang w:val="en-US"/>
        </w:rPr>
        <w:t xml:space="preserve">he </w:t>
      </w:r>
      <w:proofErr w:type="spellStart"/>
      <w:r w:rsidRPr="00E24A0D">
        <w:rPr>
          <w:sz w:val="21"/>
          <w:szCs w:val="21"/>
          <w:lang w:val="en-US"/>
        </w:rPr>
        <w:t>BigPond</w:t>
      </w:r>
      <w:proofErr w:type="spellEnd"/>
      <w:r w:rsidRPr="00E24A0D">
        <w:rPr>
          <w:sz w:val="21"/>
          <w:szCs w:val="21"/>
          <w:lang w:val="en-US"/>
        </w:rPr>
        <w:t xml:space="preserve"> Mobile Services me</w:t>
      </w:r>
      <w:r>
        <w:rPr>
          <w:lang w:val="en-US"/>
        </w:rPr>
        <w:t xml:space="preserve">nu </w:t>
      </w:r>
      <w:r w:rsidRPr="0060120F">
        <w:rPr>
          <w:lang w:val="en-US"/>
        </w:rPr>
        <w:t>on your handset</w:t>
      </w:r>
      <w:r>
        <w:rPr>
          <w:lang w:val="en-US"/>
        </w:rPr>
        <w:t xml:space="preserve"> (this can be accessed by clicking on ‘My Account’ on the </w:t>
      </w:r>
      <w:proofErr w:type="spellStart"/>
      <w:r>
        <w:rPr>
          <w:lang w:val="en-US"/>
        </w:rPr>
        <w:t>BigPond</w:t>
      </w:r>
      <w:proofErr w:type="spellEnd"/>
      <w:r>
        <w:rPr>
          <w:lang w:val="en-US"/>
        </w:rPr>
        <w:t xml:space="preserve"> portal, then ‘My Purchases’)</w:t>
      </w:r>
      <w:r w:rsidRPr="0060120F">
        <w:rPr>
          <w:lang w:val="en-US"/>
        </w:rPr>
        <w:t>; or</w:t>
      </w:r>
    </w:p>
    <w:p w14:paraId="33E33D52" w14:textId="77777777" w:rsidR="00BA37C8" w:rsidRPr="00AA091D" w:rsidRDefault="00BA37C8" w:rsidP="00BA37C8">
      <w:pPr>
        <w:pStyle w:val="Heading3"/>
        <w:numPr>
          <w:ilvl w:val="2"/>
          <w:numId w:val="1"/>
        </w:numPr>
      </w:pPr>
      <w:r w:rsidRPr="0060120F">
        <w:rPr>
          <w:lang w:val="en-US"/>
        </w:rPr>
        <w:t>calling us</w:t>
      </w:r>
      <w:r>
        <w:rPr>
          <w:lang w:val="en-US"/>
        </w:rPr>
        <w:t xml:space="preserve"> on 125111 or 1258880 for pre-paid customers (charges apply).</w:t>
      </w:r>
    </w:p>
    <w:p w14:paraId="2FB43673" w14:textId="77777777" w:rsidR="00BA37C8" w:rsidRDefault="00BA37C8" w:rsidP="00BA37C8">
      <w:pPr>
        <w:pStyle w:val="Heading2"/>
        <w:numPr>
          <w:ilvl w:val="1"/>
          <w:numId w:val="1"/>
        </w:numPr>
      </w:pPr>
      <w:r>
        <w:t>If you</w:t>
      </w:r>
      <w:r w:rsidRPr="002C7261">
        <w:t xml:space="preserve"> </w:t>
      </w:r>
      <w:r>
        <w:t xml:space="preserve">have a monthly subscription and </w:t>
      </w:r>
      <w:r w:rsidRPr="002C7261">
        <w:t xml:space="preserve">cancel </w:t>
      </w:r>
      <w:r>
        <w:t>your</w:t>
      </w:r>
      <w:r w:rsidRPr="002C7261">
        <w:t xml:space="preserve"> subscription part way through a month</w:t>
      </w:r>
      <w:r>
        <w:t>,</w:t>
      </w:r>
      <w:r w:rsidRPr="002C7261">
        <w:t xml:space="preserve"> </w:t>
      </w:r>
      <w:r>
        <w:t xml:space="preserve">you </w:t>
      </w:r>
      <w:r w:rsidRPr="002C7261">
        <w:t xml:space="preserve">will be charged the full monthly </w:t>
      </w:r>
      <w:r>
        <w:t>subscription charge</w:t>
      </w:r>
      <w:r w:rsidRPr="002C7261">
        <w:t xml:space="preserve"> for that month, but will still </w:t>
      </w:r>
      <w:r>
        <w:t>have access to the</w:t>
      </w:r>
      <w:r w:rsidRPr="002C7261">
        <w:t xml:space="preserve"> </w:t>
      </w:r>
      <w:r>
        <w:t>Racing Network Content</w:t>
      </w:r>
      <w:r w:rsidRPr="0042523F">
        <w:t xml:space="preserve"> </w:t>
      </w:r>
      <w:r w:rsidRPr="002C7261">
        <w:t xml:space="preserve">until the end of </w:t>
      </w:r>
      <w:r>
        <w:t xml:space="preserve">that month. </w:t>
      </w:r>
    </w:p>
    <w:p w14:paraId="2F99B471" w14:textId="77777777" w:rsidR="00BA37C8" w:rsidRDefault="00BA37C8" w:rsidP="00BA37C8">
      <w:pPr>
        <w:pStyle w:val="Heading2"/>
        <w:numPr>
          <w:ilvl w:val="1"/>
          <w:numId w:val="1"/>
        </w:numPr>
      </w:pPr>
      <w:r>
        <w:t xml:space="preserve">If your monthly subscription is cancelled for any reason and you later wish to subscribe again, you will have to wait until the date on which your original subscription would have otherwise ended, then subscribe again and pay us the monthly subscription charge. </w:t>
      </w:r>
    </w:p>
    <w:p w14:paraId="36AC24A6" w14:textId="77777777" w:rsidR="00BA37C8" w:rsidRPr="00084A9A" w:rsidRDefault="00BA37C8" w:rsidP="00BA37C8">
      <w:pPr>
        <w:pStyle w:val="Indent1"/>
        <w:ind w:left="800" w:firstLine="37"/>
      </w:pPr>
      <w:bookmarkStart w:id="352" w:name="_Toc406071740"/>
      <w:r w:rsidRPr="00084A9A">
        <w:t xml:space="preserve">How you can use </w:t>
      </w:r>
      <w:r>
        <w:t>Racing Network Content</w:t>
      </w:r>
      <w:bookmarkEnd w:id="352"/>
    </w:p>
    <w:p w14:paraId="0506C6BB" w14:textId="77777777" w:rsidR="00BA37C8" w:rsidRPr="00084A9A" w:rsidRDefault="00BA37C8" w:rsidP="00BA37C8">
      <w:pPr>
        <w:pStyle w:val="Heading2"/>
        <w:numPr>
          <w:ilvl w:val="1"/>
          <w:numId w:val="1"/>
        </w:numPr>
        <w:tabs>
          <w:tab w:val="clear" w:pos="0"/>
          <w:tab w:val="num" w:pos="837"/>
        </w:tabs>
        <w:ind w:left="837"/>
      </w:pPr>
      <w:r w:rsidRPr="00084A9A">
        <w:t xml:space="preserve">All intellectual property rights in </w:t>
      </w:r>
      <w:r>
        <w:t>the Racing Network</w:t>
      </w:r>
      <w:r w:rsidRPr="00084A9A">
        <w:t xml:space="preserve"> Content</w:t>
      </w:r>
      <w:r>
        <w:t xml:space="preserve"> </w:t>
      </w:r>
      <w:r w:rsidRPr="00084A9A">
        <w:t xml:space="preserve">belong to us or the third party licensing us to use the </w:t>
      </w:r>
      <w:r>
        <w:t>Racing Network</w:t>
      </w:r>
      <w:r w:rsidRPr="00084A9A">
        <w:t xml:space="preserve"> Content.</w:t>
      </w:r>
    </w:p>
    <w:p w14:paraId="70029FEA" w14:textId="77777777" w:rsidR="00BA37C8" w:rsidRPr="00084A9A" w:rsidRDefault="00BA37C8" w:rsidP="00BA37C8">
      <w:pPr>
        <w:pStyle w:val="Heading2"/>
        <w:numPr>
          <w:ilvl w:val="1"/>
          <w:numId w:val="1"/>
        </w:numPr>
        <w:tabs>
          <w:tab w:val="clear" w:pos="0"/>
          <w:tab w:val="num" w:pos="837"/>
        </w:tabs>
        <w:ind w:left="837"/>
      </w:pPr>
      <w:r w:rsidRPr="00084A9A">
        <w:t xml:space="preserve">You may only view </w:t>
      </w:r>
      <w:r>
        <w:t>the Racing Network</w:t>
      </w:r>
      <w:r w:rsidRPr="00084A9A">
        <w:t xml:space="preserve"> Content</w:t>
      </w:r>
      <w:r>
        <w:t xml:space="preserve"> </w:t>
      </w:r>
      <w:r w:rsidRPr="00084A9A">
        <w:t>in Australia for your own private purposes.</w:t>
      </w:r>
    </w:p>
    <w:p w14:paraId="2FBDC5C0" w14:textId="77777777" w:rsidR="00BA37C8" w:rsidRPr="00BF5AE9" w:rsidRDefault="00BA37C8" w:rsidP="00BA37C8">
      <w:pPr>
        <w:pStyle w:val="Heading2"/>
        <w:numPr>
          <w:ilvl w:val="1"/>
          <w:numId w:val="1"/>
        </w:numPr>
        <w:tabs>
          <w:tab w:val="clear" w:pos="0"/>
          <w:tab w:val="num" w:pos="837"/>
        </w:tabs>
        <w:ind w:left="837"/>
        <w:rPr>
          <w:lang w:val="en-US"/>
        </w:rPr>
      </w:pPr>
      <w:r w:rsidRPr="00084A9A">
        <w:t xml:space="preserve">You must not do anything with </w:t>
      </w:r>
      <w:r>
        <w:t>any of the Racing Network</w:t>
      </w:r>
      <w:r w:rsidRPr="00084A9A">
        <w:t xml:space="preserve"> Content</w:t>
      </w:r>
      <w:r>
        <w:t xml:space="preserve"> </w:t>
      </w:r>
      <w:r w:rsidRPr="00084A9A">
        <w:t xml:space="preserve">which is not expressly authorised under this section (including copying, retransmitting, relaying, selling or broadcasting </w:t>
      </w:r>
      <w:r>
        <w:t>any part of the Racing Network</w:t>
      </w:r>
      <w:r w:rsidRPr="00084A9A">
        <w:t xml:space="preserve"> </w:t>
      </w:r>
      <w:r>
        <w:t xml:space="preserve">Content </w:t>
      </w:r>
      <w:r w:rsidRPr="002C7261">
        <w:t xml:space="preserve">to anyone else) </w:t>
      </w:r>
      <w:r w:rsidRPr="002C7261">
        <w:lastRenderedPageBreak/>
        <w:t xml:space="preserve">and/or attempt to circumvent or modify any technological measure (such as digital rights management software on your handset) used to apply the terms set out in this paragraph. </w:t>
      </w:r>
    </w:p>
    <w:p w14:paraId="1E582667" w14:textId="77777777" w:rsidR="00BA37C8" w:rsidRPr="00193C25" w:rsidRDefault="00BA37C8" w:rsidP="00BA37C8">
      <w:pPr>
        <w:pStyle w:val="Heading2"/>
        <w:numPr>
          <w:ilvl w:val="1"/>
          <w:numId w:val="1"/>
        </w:numPr>
        <w:tabs>
          <w:tab w:val="clear" w:pos="0"/>
          <w:tab w:val="num" w:pos="837"/>
        </w:tabs>
        <w:ind w:left="837"/>
        <w:rPr>
          <w:lang w:val="en-US"/>
        </w:rPr>
      </w:pPr>
      <w:r>
        <w:t>Your use of the Racing Network Content may be subject to additional terms and conditions set by the person licensing the content to us.  We will notify you when you access the Racing Network Mobile Portal if this is the case.</w:t>
      </w:r>
    </w:p>
    <w:p w14:paraId="36C5F41E" w14:textId="77777777" w:rsidR="00BA37C8" w:rsidRPr="00DE3221" w:rsidRDefault="00BA37C8" w:rsidP="00BA37C8">
      <w:pPr>
        <w:pStyle w:val="Indent1"/>
        <w:ind w:left="800" w:firstLine="37"/>
      </w:pPr>
      <w:bookmarkStart w:id="353" w:name="_Toc406071741"/>
      <w:r>
        <w:t>Our responsibility for the Racing Network Mobile Portal</w:t>
      </w:r>
      <w:bookmarkEnd w:id="353"/>
    </w:p>
    <w:p w14:paraId="6332ED4D" w14:textId="77777777" w:rsidR="00BA37C8" w:rsidRPr="00D45F36" w:rsidRDefault="00BA37C8" w:rsidP="00BA37C8">
      <w:pPr>
        <w:pStyle w:val="Heading2"/>
        <w:numPr>
          <w:ilvl w:val="1"/>
          <w:numId w:val="1"/>
        </w:numPr>
      </w:pPr>
      <w:r w:rsidRPr="00DB0D53">
        <w:t xml:space="preserve">We will use </w:t>
      </w:r>
      <w:r>
        <w:t>due</w:t>
      </w:r>
      <w:r w:rsidRPr="00DB0D53">
        <w:t xml:space="preserve"> care and skill when providing the </w:t>
      </w:r>
      <w:r>
        <w:t>Racing Network Mobile Portal</w:t>
      </w:r>
      <w:r w:rsidRPr="00DB0D53">
        <w:t xml:space="preserve">.  There </w:t>
      </w:r>
      <w:r>
        <w:t>may</w:t>
      </w:r>
      <w:r w:rsidRPr="00DB0D53">
        <w:t xml:space="preserve"> also </w:t>
      </w:r>
      <w:r>
        <w:t xml:space="preserve">be </w:t>
      </w:r>
      <w:r w:rsidRPr="00DB0D53">
        <w:t xml:space="preserve">other </w:t>
      </w:r>
      <w:r>
        <w:t xml:space="preserve">non-excludable statutory guarantees, implied conditions or </w:t>
      </w:r>
      <w:r w:rsidRPr="00DB0D53">
        <w:t xml:space="preserve">warranties </w:t>
      </w:r>
      <w:r>
        <w:t>under</w:t>
      </w:r>
      <w:r w:rsidRPr="00DB0D53">
        <w:t xml:space="preserve"> consumer protection laws (such as the </w:t>
      </w:r>
      <w:r>
        <w:t>Competition &amp; Consumer Act 2010</w:t>
      </w:r>
      <w:r w:rsidRPr="00DB0D53">
        <w:t xml:space="preserve"> and State and Territory Fair Trading Acts) that cannot be excluded which may apply to goods or services we supply to consumers, including that services be fit for their purpose.  However, due to the nature of the </w:t>
      </w:r>
      <w:r>
        <w:t>Racing Network Mobile Portal</w:t>
      </w:r>
      <w:r w:rsidRPr="00DB0D53">
        <w:t>, we do not promise that it will be continuous, accessible at all times or fault-free.</w:t>
      </w:r>
    </w:p>
    <w:p w14:paraId="33C68AF9" w14:textId="77777777" w:rsidR="00CE6DE3" w:rsidRDefault="00CE6DE3" w:rsidP="00CE6DE3"/>
    <w:p w14:paraId="62CE50CA" w14:textId="77777777" w:rsidR="00CE6DE3" w:rsidRDefault="00CE6DE3" w:rsidP="00CE6DE3">
      <w:pPr>
        <w:pStyle w:val="Heading3"/>
        <w:numPr>
          <w:ilvl w:val="0"/>
          <w:numId w:val="0"/>
        </w:numPr>
        <w:ind w:left="1474" w:hanging="737"/>
        <w:rPr>
          <w:lang w:val="en-US"/>
        </w:rPr>
      </w:pPr>
    </w:p>
    <w:p w14:paraId="1FFE4986" w14:textId="77777777" w:rsidR="00A506AB" w:rsidRDefault="00A506AB" w:rsidP="005E1292">
      <w:pPr>
        <w:pStyle w:val="Heading3"/>
        <w:numPr>
          <w:ilvl w:val="0"/>
          <w:numId w:val="0"/>
        </w:numPr>
        <w:rPr>
          <w:lang w:val="en-US"/>
        </w:rPr>
      </w:pPr>
    </w:p>
    <w:sectPr w:rsidR="00A506AB">
      <w:headerReference w:type="even" r:id="rId43"/>
      <w:headerReference w:type="default" r:id="rId44"/>
      <w:footerReference w:type="even" r:id="rId45"/>
      <w:footerReference w:type="default" r:id="rId46"/>
      <w:headerReference w:type="first" r:id="rId47"/>
      <w:footerReference w:type="first" r:id="rId48"/>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61E2" w14:textId="77777777" w:rsidR="00DB250F" w:rsidRDefault="00DB250F">
      <w:r>
        <w:separator/>
      </w:r>
    </w:p>
  </w:endnote>
  <w:endnote w:type="continuationSeparator" w:id="0">
    <w:p w14:paraId="0567CA1E" w14:textId="77777777" w:rsidR="00DB250F" w:rsidRDefault="00DB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F04E" w14:textId="5312F219" w:rsidR="00DE32C2" w:rsidRDefault="00DE32C2">
    <w:pPr>
      <w:pStyle w:val="Footer"/>
    </w:pPr>
    <w:r>
      <w:rPr>
        <w:noProof/>
      </w:rPr>
      <mc:AlternateContent>
        <mc:Choice Requires="wps">
          <w:drawing>
            <wp:anchor distT="0" distB="0" distL="0" distR="0" simplePos="0" relativeHeight="251660800" behindDoc="0" locked="0" layoutInCell="1" allowOverlap="1" wp14:anchorId="18DE8313" wp14:editId="6140876D">
              <wp:simplePos x="635" y="635"/>
              <wp:positionH relativeFrom="page">
                <wp:align>center</wp:align>
              </wp:positionH>
              <wp:positionV relativeFrom="page">
                <wp:align>bottom</wp:align>
              </wp:positionV>
              <wp:extent cx="443865" cy="443865"/>
              <wp:effectExtent l="0" t="0" r="11430" b="0"/>
              <wp:wrapNone/>
              <wp:docPr id="1773797092"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EACA9E" w14:textId="756BD41B" w:rsidR="00DE32C2" w:rsidRPr="00DE32C2" w:rsidRDefault="00DE32C2" w:rsidP="00DE32C2">
                          <w:pPr>
                            <w:rPr>
                              <w:rFonts w:ascii="Calibri" w:eastAsia="Calibri" w:hAnsi="Calibri" w:cs="Calibri"/>
                              <w:noProof/>
                              <w:color w:val="000000"/>
                              <w:sz w:val="20"/>
                            </w:rPr>
                          </w:pPr>
                          <w:r w:rsidRPr="00DE32C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DE8313" id="_x0000_t202" coordsize="21600,21600" o:spt="202" path="m,l,21600r21600,l21600,xe">
              <v:stroke joinstyle="miter"/>
              <v:path gradientshapeok="t" o:connecttype="rect"/>
            </v:shapetype>
            <v:shape id="Text Box 6" o:spid="_x0000_s1027" type="#_x0000_t202" alt="General"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7EACA9E" w14:textId="756BD41B" w:rsidR="00DE32C2" w:rsidRPr="00DE32C2" w:rsidRDefault="00DE32C2" w:rsidP="00DE32C2">
                    <w:pPr>
                      <w:rPr>
                        <w:rFonts w:ascii="Calibri" w:eastAsia="Calibri" w:hAnsi="Calibri" w:cs="Calibri"/>
                        <w:noProof/>
                        <w:color w:val="000000"/>
                        <w:sz w:val="20"/>
                      </w:rPr>
                    </w:pPr>
                    <w:r w:rsidRPr="00DE32C2">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BF9C" w14:textId="03D5778B" w:rsidR="00DE32C2" w:rsidRDefault="00DE32C2">
    <w:pPr>
      <w:pStyle w:val="Footer"/>
    </w:pPr>
    <w:r>
      <w:rPr>
        <w:noProof/>
        <w:sz w:val="20"/>
      </w:rPr>
      <mc:AlternateContent>
        <mc:Choice Requires="wps">
          <w:drawing>
            <wp:anchor distT="0" distB="0" distL="0" distR="0" simplePos="0" relativeHeight="251661824" behindDoc="0" locked="0" layoutInCell="1" allowOverlap="1" wp14:anchorId="2F57B736" wp14:editId="1AC1360A">
              <wp:simplePos x="901700" y="9975850"/>
              <wp:positionH relativeFrom="page">
                <wp:align>center</wp:align>
              </wp:positionH>
              <wp:positionV relativeFrom="page">
                <wp:align>bottom</wp:align>
              </wp:positionV>
              <wp:extent cx="443865" cy="443865"/>
              <wp:effectExtent l="0" t="0" r="11430" b="0"/>
              <wp:wrapNone/>
              <wp:docPr id="1208182502" name="Text Box 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A462A1" w14:textId="3968960E" w:rsidR="00DE32C2" w:rsidRPr="00DE32C2" w:rsidRDefault="00DE32C2" w:rsidP="00DE32C2">
                          <w:pPr>
                            <w:rPr>
                              <w:rFonts w:ascii="Calibri" w:eastAsia="Calibri" w:hAnsi="Calibri" w:cs="Calibri"/>
                              <w:noProof/>
                              <w:color w:val="000000"/>
                              <w:sz w:val="20"/>
                            </w:rPr>
                          </w:pPr>
                          <w:r w:rsidRPr="00DE32C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7B736" id="_x0000_t202" coordsize="21600,21600" o:spt="202" path="m,l,21600r21600,l21600,xe">
              <v:stroke joinstyle="miter"/>
              <v:path gradientshapeok="t" o:connecttype="rect"/>
            </v:shapetype>
            <v:shape id="Text Box 7" o:spid="_x0000_s1028" type="#_x0000_t202" alt="General"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CA462A1" w14:textId="3968960E" w:rsidR="00DE32C2" w:rsidRPr="00DE32C2" w:rsidRDefault="00DE32C2" w:rsidP="00DE32C2">
                    <w:pPr>
                      <w:rPr>
                        <w:rFonts w:ascii="Calibri" w:eastAsia="Calibri" w:hAnsi="Calibri" w:cs="Calibri"/>
                        <w:noProof/>
                        <w:color w:val="000000"/>
                        <w:sz w:val="20"/>
                      </w:rPr>
                    </w:pPr>
                    <w:r w:rsidRPr="00DE32C2">
                      <w:rPr>
                        <w:rFonts w:ascii="Calibri" w:eastAsia="Calibri" w:hAnsi="Calibri" w:cs="Calibri"/>
                        <w:noProof/>
                        <w:color w:val="000000"/>
                        <w:sz w:val="20"/>
                      </w:rPr>
                      <w:t>General</w:t>
                    </w:r>
                  </w:p>
                </w:txbxContent>
              </v:textbox>
              <w10:wrap anchorx="page" anchory="page"/>
            </v:shape>
          </w:pict>
        </mc:Fallback>
      </mc:AlternateContent>
    </w:r>
    <w:r>
      <w:rPr>
        <w:noProof/>
        <w:sz w:val="20"/>
      </w:rPr>
      <w:drawing>
        <wp:anchor distT="360045" distB="0" distL="114300" distR="114300" simplePos="0" relativeHeight="251658752" behindDoc="1" locked="0" layoutInCell="1" allowOverlap="1" wp14:anchorId="09DE0A13" wp14:editId="13DDD2A0">
          <wp:simplePos x="0" y="0"/>
          <wp:positionH relativeFrom="rightMargin">
            <wp:posOffset>-265430</wp:posOffset>
          </wp:positionH>
          <wp:positionV relativeFrom="page">
            <wp:posOffset>9842500</wp:posOffset>
          </wp:positionV>
          <wp:extent cx="739140" cy="739140"/>
          <wp:effectExtent l="0" t="0" r="3810" b="3810"/>
          <wp:wrapTight wrapText="bothSides">
            <wp:wrapPolygon edited="0">
              <wp:start x="0" y="0"/>
              <wp:lineTo x="0" y="21155"/>
              <wp:lineTo x="21155" y="21155"/>
              <wp:lineTo x="21155" y="0"/>
              <wp:lineTo x="0" y="0"/>
            </wp:wrapPolygon>
          </wp:wrapTight>
          <wp:docPr id="757892485" name="Picture 4"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92485" name="Picture 4" descr="Telstr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Part H – </w:t>
    </w:r>
    <w:proofErr w:type="spellStart"/>
    <w:r>
      <w:t>BigPond</w:t>
    </w:r>
    <w:proofErr w:type="spellEnd"/>
    <w:r>
      <w:t xml:space="preserve"> Mobile Services was last changed on 09 November 2023</w:t>
    </w:r>
  </w:p>
  <w:p w14:paraId="3908DCBC" w14:textId="41495AAB" w:rsidR="00FC1699" w:rsidRPr="00C12048" w:rsidRDefault="00FC1699" w:rsidP="0003035B">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BB5E" w14:textId="2095A85E" w:rsidR="00DE32C2" w:rsidRDefault="00DE32C2">
    <w:pPr>
      <w:pStyle w:val="Footer"/>
    </w:pPr>
    <w:r>
      <w:rPr>
        <w:noProof/>
      </w:rPr>
      <mc:AlternateContent>
        <mc:Choice Requires="wps">
          <w:drawing>
            <wp:anchor distT="0" distB="0" distL="0" distR="0" simplePos="0" relativeHeight="251659776" behindDoc="0" locked="0" layoutInCell="1" allowOverlap="1" wp14:anchorId="2868F12C" wp14:editId="43A62574">
              <wp:simplePos x="635" y="635"/>
              <wp:positionH relativeFrom="page">
                <wp:align>center</wp:align>
              </wp:positionH>
              <wp:positionV relativeFrom="page">
                <wp:align>bottom</wp:align>
              </wp:positionV>
              <wp:extent cx="443865" cy="443865"/>
              <wp:effectExtent l="0" t="0" r="11430" b="0"/>
              <wp:wrapNone/>
              <wp:docPr id="1225500095"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5E3917" w14:textId="34C100AC" w:rsidR="00DE32C2" w:rsidRPr="00DE32C2" w:rsidRDefault="00DE32C2" w:rsidP="00DE32C2">
                          <w:pPr>
                            <w:rPr>
                              <w:rFonts w:ascii="Calibri" w:eastAsia="Calibri" w:hAnsi="Calibri" w:cs="Calibri"/>
                              <w:noProof/>
                              <w:color w:val="000000"/>
                              <w:sz w:val="20"/>
                            </w:rPr>
                          </w:pPr>
                          <w:r w:rsidRPr="00DE32C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68F12C" id="_x0000_t202" coordsize="21600,21600" o:spt="202" path="m,l,21600r21600,l21600,xe">
              <v:stroke joinstyle="miter"/>
              <v:path gradientshapeok="t" o:connecttype="rect"/>
            </v:shapetype>
            <v:shape id="Text Box 5" o:spid="_x0000_s1030" type="#_x0000_t202" alt="Gener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75E3917" w14:textId="34C100AC" w:rsidR="00DE32C2" w:rsidRPr="00DE32C2" w:rsidRDefault="00DE32C2" w:rsidP="00DE32C2">
                    <w:pPr>
                      <w:rPr>
                        <w:rFonts w:ascii="Calibri" w:eastAsia="Calibri" w:hAnsi="Calibri" w:cs="Calibri"/>
                        <w:noProof/>
                        <w:color w:val="000000"/>
                        <w:sz w:val="20"/>
                      </w:rPr>
                    </w:pPr>
                    <w:r w:rsidRPr="00DE32C2">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9843" w14:textId="77777777" w:rsidR="00DB250F" w:rsidRDefault="00DB250F">
      <w:r>
        <w:separator/>
      </w:r>
    </w:p>
  </w:footnote>
  <w:footnote w:type="continuationSeparator" w:id="0">
    <w:p w14:paraId="34635DC9" w14:textId="77777777" w:rsidR="00DB250F" w:rsidRDefault="00DB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BF0F" w14:textId="77777777" w:rsidR="00DE32C2" w:rsidRDefault="00DE3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8F14" w14:textId="77777777" w:rsidR="00FC1699" w:rsidRDefault="00FC1699">
    <w:pPr>
      <w:pStyle w:val="Header"/>
      <w:tabs>
        <w:tab w:val="right" w:pos="8931"/>
      </w:tabs>
      <w:rPr>
        <w:rStyle w:val="PageNumber"/>
        <w:rFonts w:ascii="Courier New" w:hAnsi="Courier New" w:cs="Arial"/>
        <w:color w:val="FF0000"/>
        <w:sz w:val="4"/>
      </w:rPr>
    </w:pPr>
  </w:p>
  <w:p w14:paraId="74BCCB6D" w14:textId="1C735E78" w:rsidR="00FC1699" w:rsidRDefault="002C6BEA">
    <w:pPr>
      <w:pStyle w:val="Header"/>
      <w:tabs>
        <w:tab w:val="right" w:pos="8931"/>
      </w:tabs>
      <w:rPr>
        <w:rStyle w:val="PageNumber"/>
        <w:b w:val="0"/>
        <w:bCs/>
        <w:sz w:val="18"/>
      </w:rPr>
    </w:pPr>
    <w:r>
      <w:rPr>
        <w:rFonts w:cs="Arial"/>
        <w:noProof/>
      </w:rPr>
      <mc:AlternateContent>
        <mc:Choice Requires="wps">
          <w:drawing>
            <wp:anchor distT="0" distB="0" distL="114300" distR="114300" simplePos="0" relativeHeight="251656704" behindDoc="0" locked="0" layoutInCell="0" allowOverlap="1" wp14:anchorId="43F56936" wp14:editId="2E5F635B">
              <wp:simplePos x="0" y="0"/>
              <wp:positionH relativeFrom="column">
                <wp:posOffset>2498090</wp:posOffset>
              </wp:positionH>
              <wp:positionV relativeFrom="paragraph">
                <wp:posOffset>-1347470</wp:posOffset>
              </wp:positionV>
              <wp:extent cx="2835275" cy="549275"/>
              <wp:effectExtent l="0" t="0" r="0" b="0"/>
              <wp:wrapNone/>
              <wp:docPr id="21186935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D2238F" w14:textId="77777777" w:rsidR="00FC1699" w:rsidRDefault="00FC1699">
                          <w:pPr>
                            <w:jc w:val="right"/>
                            <w:rPr>
                              <w:rFonts w:ascii="Arial" w:hAnsi="Arial"/>
                              <w:sz w:val="18"/>
                            </w:rPr>
                          </w:pPr>
                          <w:r>
                            <w:rPr>
                              <w:rFonts w:ascii="Arial" w:hAnsi="Arial"/>
                              <w:sz w:val="18"/>
                            </w:rPr>
                            <w:t>DRAFT [NO.]: [Date]</w:t>
                          </w:r>
                        </w:p>
                        <w:p w14:paraId="78AB02FB" w14:textId="77777777" w:rsidR="00FC1699" w:rsidRDefault="00FC1699">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56936" id="Rectangle 1" o:spid="_x0000_s1026"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60D2238F" w14:textId="77777777" w:rsidR="00FC1699" w:rsidRDefault="00FC1699">
                    <w:pPr>
                      <w:jc w:val="right"/>
                      <w:rPr>
                        <w:rFonts w:ascii="Arial" w:hAnsi="Arial"/>
                        <w:sz w:val="18"/>
                      </w:rPr>
                    </w:pPr>
                    <w:r>
                      <w:rPr>
                        <w:rFonts w:ascii="Arial" w:hAnsi="Arial"/>
                        <w:sz w:val="18"/>
                      </w:rPr>
                      <w:t>DRAFT [NO.]: [Date]</w:t>
                    </w:r>
                  </w:p>
                  <w:p w14:paraId="78AB02FB" w14:textId="77777777" w:rsidR="00FC1699" w:rsidRDefault="00FC1699">
                    <w:pPr>
                      <w:jc w:val="right"/>
                      <w:rPr>
                        <w:rFonts w:ascii="Arial" w:hAnsi="Arial"/>
                        <w:sz w:val="18"/>
                      </w:rPr>
                    </w:pPr>
                    <w:r>
                      <w:rPr>
                        <w:rFonts w:ascii="Arial" w:hAnsi="Arial"/>
                        <w:sz w:val="18"/>
                      </w:rPr>
                      <w:t>Marked to show changes from draft [No.]: [Date]</w:t>
                    </w:r>
                  </w:p>
                </w:txbxContent>
              </v:textbox>
            </v:rect>
          </w:pict>
        </mc:Fallback>
      </mc:AlternateContent>
    </w:r>
    <w:r w:rsidR="00FC1699">
      <w:rPr>
        <w:rStyle w:val="PageNumber"/>
        <w:rFonts w:cs="Arial"/>
      </w:rPr>
      <w:t>Our Customer Terms</w:t>
    </w:r>
    <w:r w:rsidR="00FC1699">
      <w:rPr>
        <w:rStyle w:val="PageNumber"/>
        <w:rFonts w:cs="Arial"/>
      </w:rPr>
      <w:tab/>
    </w:r>
    <w:r w:rsidR="00FC1699">
      <w:rPr>
        <w:rStyle w:val="PageNumber"/>
        <w:rFonts w:cs="Arial"/>
        <w:b w:val="0"/>
        <w:bCs/>
        <w:snapToGrid w:val="0"/>
        <w:sz w:val="20"/>
      </w:rPr>
      <w:t xml:space="preserve">Page </w:t>
    </w:r>
    <w:r w:rsidR="00FC1699">
      <w:rPr>
        <w:rStyle w:val="PageNumber"/>
        <w:rFonts w:cs="Arial"/>
        <w:b w:val="0"/>
        <w:bCs/>
        <w:snapToGrid w:val="0"/>
        <w:sz w:val="20"/>
      </w:rPr>
      <w:fldChar w:fldCharType="begin"/>
    </w:r>
    <w:r w:rsidR="00FC1699">
      <w:rPr>
        <w:rStyle w:val="PageNumber"/>
        <w:rFonts w:cs="Arial"/>
        <w:b w:val="0"/>
        <w:bCs/>
        <w:snapToGrid w:val="0"/>
        <w:sz w:val="20"/>
      </w:rPr>
      <w:instrText xml:space="preserve"> PAGE </w:instrText>
    </w:r>
    <w:r w:rsidR="00FC1699">
      <w:rPr>
        <w:rStyle w:val="PageNumber"/>
        <w:rFonts w:cs="Arial"/>
        <w:b w:val="0"/>
        <w:bCs/>
        <w:snapToGrid w:val="0"/>
        <w:sz w:val="20"/>
      </w:rPr>
      <w:fldChar w:fldCharType="separate"/>
    </w:r>
    <w:r w:rsidR="009E2372">
      <w:rPr>
        <w:rStyle w:val="PageNumber"/>
        <w:rFonts w:cs="Arial"/>
        <w:b w:val="0"/>
        <w:bCs/>
        <w:noProof/>
        <w:snapToGrid w:val="0"/>
        <w:sz w:val="20"/>
      </w:rPr>
      <w:t>1</w:t>
    </w:r>
    <w:r w:rsidR="00FC1699">
      <w:rPr>
        <w:rStyle w:val="PageNumber"/>
        <w:rFonts w:cs="Arial"/>
        <w:b w:val="0"/>
        <w:bCs/>
        <w:snapToGrid w:val="0"/>
        <w:sz w:val="20"/>
      </w:rPr>
      <w:fldChar w:fldCharType="end"/>
    </w:r>
    <w:r w:rsidR="00FC1699">
      <w:rPr>
        <w:rStyle w:val="PageNumber"/>
        <w:rFonts w:cs="Arial"/>
        <w:b w:val="0"/>
        <w:bCs/>
        <w:snapToGrid w:val="0"/>
        <w:sz w:val="20"/>
      </w:rPr>
      <w:t xml:space="preserve"> of </w:t>
    </w:r>
    <w:r w:rsidR="00FC1699">
      <w:rPr>
        <w:rStyle w:val="PageNumber"/>
        <w:rFonts w:cs="Arial"/>
        <w:b w:val="0"/>
        <w:bCs/>
        <w:snapToGrid w:val="0"/>
        <w:sz w:val="20"/>
      </w:rPr>
      <w:fldChar w:fldCharType="begin"/>
    </w:r>
    <w:r w:rsidR="00FC1699">
      <w:rPr>
        <w:rStyle w:val="PageNumber"/>
        <w:rFonts w:cs="Arial"/>
        <w:b w:val="0"/>
        <w:bCs/>
        <w:snapToGrid w:val="0"/>
        <w:sz w:val="20"/>
      </w:rPr>
      <w:instrText xml:space="preserve"> NUMPAGES </w:instrText>
    </w:r>
    <w:r w:rsidR="00FC1699">
      <w:rPr>
        <w:rStyle w:val="PageNumber"/>
        <w:rFonts w:cs="Arial"/>
        <w:b w:val="0"/>
        <w:bCs/>
        <w:snapToGrid w:val="0"/>
        <w:sz w:val="20"/>
      </w:rPr>
      <w:fldChar w:fldCharType="separate"/>
    </w:r>
    <w:r w:rsidR="009E2372">
      <w:rPr>
        <w:rStyle w:val="PageNumber"/>
        <w:rFonts w:cs="Arial"/>
        <w:b w:val="0"/>
        <w:bCs/>
        <w:noProof/>
        <w:snapToGrid w:val="0"/>
        <w:sz w:val="20"/>
      </w:rPr>
      <w:t>63</w:t>
    </w:r>
    <w:r w:rsidR="00FC1699">
      <w:rPr>
        <w:rStyle w:val="PageNumber"/>
        <w:rFonts w:cs="Arial"/>
        <w:b w:val="0"/>
        <w:bCs/>
        <w:snapToGrid w:val="0"/>
        <w:sz w:val="20"/>
      </w:rPr>
      <w:fldChar w:fldCharType="end"/>
    </w:r>
  </w:p>
  <w:p w14:paraId="09D51AA6" w14:textId="77777777" w:rsidR="00FC1699" w:rsidRDefault="00FC1699">
    <w:pPr>
      <w:pStyle w:val="Headersub"/>
      <w:spacing w:after="360"/>
      <w:rPr>
        <w:rStyle w:val="PageNumber"/>
        <w:szCs w:val="36"/>
      </w:rPr>
    </w:pPr>
    <w:r>
      <w:rPr>
        <w:rStyle w:val="PageNumber"/>
        <w:szCs w:val="36"/>
      </w:rPr>
      <w:t>Telstra Mobile Section</w:t>
    </w:r>
  </w:p>
  <w:p w14:paraId="4F6C0422" w14:textId="77777777" w:rsidR="00FC1699" w:rsidRPr="00C12048" w:rsidRDefault="00FC1699" w:rsidP="0003035B">
    <w:pPr>
      <w:pStyle w:val="Headersub"/>
      <w:rPr>
        <w:sz w:val="32"/>
      </w:rPr>
    </w:pPr>
    <w:r w:rsidRPr="00C12048">
      <w:rPr>
        <w:rStyle w:val="PageNumber"/>
        <w:sz w:val="32"/>
        <w:szCs w:val="36"/>
      </w:rPr>
      <w:t xml:space="preserve">Part H – </w:t>
    </w:r>
    <w:proofErr w:type="spellStart"/>
    <w:r w:rsidRPr="00C12048">
      <w:rPr>
        <w:rStyle w:val="PageNumber"/>
        <w:sz w:val="32"/>
        <w:szCs w:val="36"/>
      </w:rPr>
      <w:t>BigPond</w:t>
    </w:r>
    <w:proofErr w:type="spellEnd"/>
    <w:r w:rsidRPr="00C12048">
      <w:rPr>
        <w:rStyle w:val="PageNumber"/>
        <w:sz w:val="32"/>
        <w:szCs w:val="36"/>
      </w:rPr>
      <w:t xml:space="preserve"> Mobile Services (previously known as Telstra Active or WAP)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E596" w14:textId="3DEA966C" w:rsidR="00FC1699" w:rsidRDefault="002C6BEA">
    <w:pPr>
      <w:pStyle w:val="Header"/>
      <w:rPr>
        <w:rFonts w:ascii="Courier New" w:hAnsi="Courier New"/>
        <w:color w:val="FF0000"/>
        <w:sz w:val="4"/>
      </w:rPr>
    </w:pPr>
    <w:r>
      <w:rPr>
        <w:rFonts w:ascii="Courier New" w:hAnsi="Courier New"/>
        <w:noProof/>
        <w:color w:val="FF0000"/>
        <w:sz w:val="6"/>
        <w:lang w:val="en-US"/>
      </w:rPr>
      <mc:AlternateContent>
        <mc:Choice Requires="wps">
          <w:drawing>
            <wp:anchor distT="0" distB="0" distL="114300" distR="114300" simplePos="0" relativeHeight="251657728" behindDoc="1" locked="1" layoutInCell="1" allowOverlap="0" wp14:anchorId="6CDFCD41" wp14:editId="3D06835F">
              <wp:simplePos x="0" y="0"/>
              <wp:positionH relativeFrom="page">
                <wp:posOffset>1062355</wp:posOffset>
              </wp:positionH>
              <wp:positionV relativeFrom="page">
                <wp:posOffset>4761865</wp:posOffset>
              </wp:positionV>
              <wp:extent cx="4105275" cy="1892935"/>
              <wp:effectExtent l="0" t="0" r="0" b="0"/>
              <wp:wrapNone/>
              <wp:docPr id="1584472283" name="WordAr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20D383B" w14:textId="77777777" w:rsidR="002C6BEA" w:rsidRDefault="002C6BEA" w:rsidP="002C6BEA">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CDFCD41" id="_x0000_t202" coordsize="21600,21600" o:spt="202" path="m,l,21600r21600,l21600,xe">
              <v:stroke joinstyle="miter"/>
              <v:path gradientshapeok="t" o:connecttype="rect"/>
            </v:shapetype>
            <v:shape id="WordArt 5" o:spid="_x0000_s1029" type="#_x0000_t202" style="position:absolute;margin-left:83.65pt;margin-top:374.95pt;width:323.25pt;height:149.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JneT5AQAA0gMAAA4AAAAAAAAAAAAAAAAA&#10;LgIAAGRycy9lMm9Eb2MueG1sUEsBAi0AFAAGAAgAAAAhAGldXfHfAAAADAEAAA8AAAAAAAAAAAAA&#10;AAAAUwQAAGRycy9kb3ducmV2LnhtbFBLBQYAAAAABAAEAPMAAABfBQAAAAA=&#10;" o:allowoverlap="f" filled="f" stroked="f">
              <v:stroke joinstyle="round"/>
              <o:lock v:ext="edit" aspectratio="t" shapetype="t"/>
              <v:textbox style="mso-fit-shape-to-text:t">
                <w:txbxContent>
                  <w:p w14:paraId="620D383B" w14:textId="77777777" w:rsidR="002C6BEA" w:rsidRDefault="002C6BEA" w:rsidP="002C6BEA">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14:paraId="32DD59E0" w14:textId="77777777" w:rsidR="00FC1699" w:rsidRDefault="00FC1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1F3F"/>
    <w:multiLevelType w:val="hybridMultilevel"/>
    <w:tmpl w:val="F46EC8A4"/>
    <w:lvl w:ilvl="0" w:tplc="FFFFFFFF">
      <w:start w:val="1"/>
      <w:numFmt w:val="lowerLetter"/>
      <w:lvlText w:val="(%1)"/>
      <w:lvlJc w:val="left"/>
      <w:pPr>
        <w:tabs>
          <w:tab w:val="num" w:pos="1440"/>
        </w:tabs>
        <w:ind w:left="1440" w:hanging="646"/>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8375094"/>
    <w:multiLevelType w:val="multilevel"/>
    <w:tmpl w:val="E2CE98FC"/>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2" w15:restartNumberingAfterBreak="0">
    <w:nsid w:val="1E6F50F1"/>
    <w:multiLevelType w:val="multilevel"/>
    <w:tmpl w:val="E2CE98F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3" w15:restartNumberingAfterBreak="0">
    <w:nsid w:val="2CB97B76"/>
    <w:multiLevelType w:val="hybridMultilevel"/>
    <w:tmpl w:val="CD1EA068"/>
    <w:lvl w:ilvl="0" w:tplc="75B408BE">
      <w:start w:val="5"/>
      <w:numFmt w:val="decimal"/>
      <w:lvlText w:val="%1.1"/>
      <w:lvlJc w:val="left"/>
      <w:pPr>
        <w:tabs>
          <w:tab w:val="num" w:pos="855"/>
        </w:tabs>
        <w:ind w:left="855" w:hanging="855"/>
      </w:pPr>
      <w:rPr>
        <w:rFonts w:hint="default"/>
      </w:rPr>
    </w:lvl>
    <w:lvl w:ilvl="1" w:tplc="9CF01D7C">
      <w:start w:val="1"/>
      <w:numFmt w:val="lowerLetter"/>
      <w:lvlText w:val="(%2)"/>
      <w:lvlJc w:val="left"/>
      <w:pPr>
        <w:tabs>
          <w:tab w:val="num" w:pos="1440"/>
        </w:tabs>
        <w:ind w:left="1440" w:hanging="589"/>
      </w:pPr>
      <w:rPr>
        <w:rFonts w:hint="default"/>
      </w:rPr>
    </w:lvl>
    <w:lvl w:ilvl="2" w:tplc="9288EDF0">
      <w:start w:val="1"/>
      <w:numFmt w:val="lowerRoman"/>
      <w:lvlText w:val="%3."/>
      <w:lvlJc w:val="right"/>
      <w:pPr>
        <w:tabs>
          <w:tab w:val="num" w:pos="2160"/>
        </w:tabs>
        <w:ind w:left="2160" w:hanging="180"/>
      </w:pPr>
    </w:lvl>
    <w:lvl w:ilvl="3" w:tplc="B53431A8">
      <w:start w:val="1"/>
      <w:numFmt w:val="decimal"/>
      <w:lvlText w:val="%4."/>
      <w:lvlJc w:val="left"/>
      <w:pPr>
        <w:tabs>
          <w:tab w:val="num" w:pos="2880"/>
        </w:tabs>
        <w:ind w:left="2880" w:hanging="360"/>
      </w:pPr>
    </w:lvl>
    <w:lvl w:ilvl="4" w:tplc="580E726E">
      <w:start w:val="1"/>
      <w:numFmt w:val="lowerLetter"/>
      <w:lvlText w:val="%5."/>
      <w:lvlJc w:val="left"/>
      <w:pPr>
        <w:tabs>
          <w:tab w:val="num" w:pos="3600"/>
        </w:tabs>
        <w:ind w:left="3600" w:hanging="360"/>
      </w:pPr>
    </w:lvl>
    <w:lvl w:ilvl="5" w:tplc="635406CA">
      <w:start w:val="1"/>
      <w:numFmt w:val="lowerRoman"/>
      <w:lvlText w:val="%6."/>
      <w:lvlJc w:val="right"/>
      <w:pPr>
        <w:tabs>
          <w:tab w:val="num" w:pos="4320"/>
        </w:tabs>
        <w:ind w:left="4320" w:hanging="180"/>
      </w:pPr>
    </w:lvl>
    <w:lvl w:ilvl="6" w:tplc="CBCE58E2">
      <w:start w:val="1"/>
      <w:numFmt w:val="decimal"/>
      <w:lvlText w:val="%7."/>
      <w:lvlJc w:val="left"/>
      <w:pPr>
        <w:tabs>
          <w:tab w:val="num" w:pos="5040"/>
        </w:tabs>
        <w:ind w:left="5040" w:hanging="360"/>
      </w:pPr>
    </w:lvl>
    <w:lvl w:ilvl="7" w:tplc="5510A050">
      <w:start w:val="1"/>
      <w:numFmt w:val="lowerLetter"/>
      <w:lvlText w:val="%8."/>
      <w:lvlJc w:val="left"/>
      <w:pPr>
        <w:tabs>
          <w:tab w:val="num" w:pos="5760"/>
        </w:tabs>
        <w:ind w:left="5760" w:hanging="360"/>
      </w:pPr>
    </w:lvl>
    <w:lvl w:ilvl="8" w:tplc="CAC68BF0">
      <w:start w:val="1"/>
      <w:numFmt w:val="lowerRoman"/>
      <w:lvlText w:val="%9."/>
      <w:lvlJc w:val="right"/>
      <w:pPr>
        <w:tabs>
          <w:tab w:val="num" w:pos="6480"/>
        </w:tabs>
        <w:ind w:left="6480" w:hanging="180"/>
      </w:pPr>
    </w:lvl>
  </w:abstractNum>
  <w:abstractNum w:abstractNumId="4" w15:restartNumberingAfterBreak="0">
    <w:nsid w:val="43334301"/>
    <w:multiLevelType w:val="multilevel"/>
    <w:tmpl w:val="E2CE98F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5" w15:restartNumberingAfterBreak="0">
    <w:nsid w:val="49602EC6"/>
    <w:multiLevelType w:val="multilevel"/>
    <w:tmpl w:val="F0C2F256"/>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 w15:restartNumberingAfterBreak="0">
    <w:nsid w:val="4CF22DAA"/>
    <w:multiLevelType w:val="multilevel"/>
    <w:tmpl w:val="4ACA8E8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097"/>
        </w:tabs>
        <w:ind w:left="737" w:firstLine="0"/>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097"/>
        </w:tabs>
        <w:ind w:left="737" w:firstLine="0"/>
      </w:pPr>
      <w:rPr>
        <w:rFonts w:hint="default"/>
      </w:rPr>
    </w:lvl>
    <w:lvl w:ilvl="8">
      <w:start w:val="1"/>
      <w:numFmt w:val="lowerRoman"/>
      <w:lvlText w:val="(%9)"/>
      <w:lvlJc w:val="left"/>
      <w:pPr>
        <w:tabs>
          <w:tab w:val="num" w:pos="2194"/>
        </w:tabs>
        <w:ind w:left="737" w:firstLine="737"/>
      </w:pPr>
      <w:rPr>
        <w:rFonts w:hint="default"/>
      </w:rPr>
    </w:lvl>
  </w:abstractNum>
  <w:abstractNum w:abstractNumId="7" w15:restartNumberingAfterBreak="0">
    <w:nsid w:val="4DC83C49"/>
    <w:multiLevelType w:val="hybridMultilevel"/>
    <w:tmpl w:val="E570B772"/>
    <w:lvl w:ilvl="0" w:tplc="FFFFFFFF">
      <w:start w:val="1"/>
      <w:numFmt w:val="lowerLetter"/>
      <w:lvlText w:val="(%1)"/>
      <w:lvlJc w:val="left"/>
      <w:pPr>
        <w:tabs>
          <w:tab w:val="num" w:pos="1440"/>
        </w:tabs>
        <w:ind w:left="1440" w:hanging="646"/>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58B73769"/>
    <w:multiLevelType w:val="multilevel"/>
    <w:tmpl w:val="E2CE98F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9" w15:restartNumberingAfterBreak="0">
    <w:nsid w:val="58E921E6"/>
    <w:multiLevelType w:val="multilevel"/>
    <w:tmpl w:val="78E42E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9347436"/>
    <w:multiLevelType w:val="multilevel"/>
    <w:tmpl w:val="F78C425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CF023F0"/>
    <w:multiLevelType w:val="multilevel"/>
    <w:tmpl w:val="E2CE98F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2" w15:restartNumberingAfterBreak="0">
    <w:nsid w:val="60E62CC3"/>
    <w:multiLevelType w:val="hybridMultilevel"/>
    <w:tmpl w:val="DA44F33C"/>
    <w:lvl w:ilvl="0" w:tplc="C6D4319A">
      <w:start w:val="1"/>
      <w:numFmt w:val="lowerLetter"/>
      <w:lvlText w:val="(%1)"/>
      <w:lvlJc w:val="left"/>
      <w:pPr>
        <w:tabs>
          <w:tab w:val="num" w:pos="1440"/>
        </w:tabs>
        <w:ind w:left="1440" w:hanging="646"/>
      </w:pPr>
      <w:rPr>
        <w:rFonts w:hint="default"/>
      </w:rPr>
    </w:lvl>
    <w:lvl w:ilvl="1" w:tplc="3C560AE4">
      <w:start w:val="1"/>
      <w:numFmt w:val="lowerLetter"/>
      <w:lvlText w:val="%2."/>
      <w:lvlJc w:val="left"/>
      <w:pPr>
        <w:tabs>
          <w:tab w:val="num" w:pos="1440"/>
        </w:tabs>
        <w:ind w:left="1440" w:hanging="360"/>
      </w:pPr>
    </w:lvl>
    <w:lvl w:ilvl="2" w:tplc="39FA8796">
      <w:start w:val="1"/>
      <w:numFmt w:val="lowerRoman"/>
      <w:lvlText w:val="%3."/>
      <w:lvlJc w:val="right"/>
      <w:pPr>
        <w:tabs>
          <w:tab w:val="num" w:pos="2160"/>
        </w:tabs>
        <w:ind w:left="2160" w:hanging="180"/>
      </w:pPr>
    </w:lvl>
    <w:lvl w:ilvl="3" w:tplc="1D9AF08E">
      <w:start w:val="1"/>
      <w:numFmt w:val="decimal"/>
      <w:lvlText w:val="%4."/>
      <w:lvlJc w:val="left"/>
      <w:pPr>
        <w:tabs>
          <w:tab w:val="num" w:pos="2880"/>
        </w:tabs>
        <w:ind w:left="2880" w:hanging="360"/>
      </w:pPr>
    </w:lvl>
    <w:lvl w:ilvl="4" w:tplc="F78A1B4C">
      <w:start w:val="1"/>
      <w:numFmt w:val="lowerLetter"/>
      <w:lvlText w:val="%5."/>
      <w:lvlJc w:val="left"/>
      <w:pPr>
        <w:tabs>
          <w:tab w:val="num" w:pos="3600"/>
        </w:tabs>
        <w:ind w:left="3600" w:hanging="360"/>
      </w:pPr>
    </w:lvl>
    <w:lvl w:ilvl="5" w:tplc="84948C14">
      <w:start w:val="1"/>
      <w:numFmt w:val="lowerRoman"/>
      <w:lvlText w:val="%6."/>
      <w:lvlJc w:val="right"/>
      <w:pPr>
        <w:tabs>
          <w:tab w:val="num" w:pos="4320"/>
        </w:tabs>
        <w:ind w:left="4320" w:hanging="180"/>
      </w:pPr>
    </w:lvl>
    <w:lvl w:ilvl="6" w:tplc="4FBC62BC">
      <w:start w:val="1"/>
      <w:numFmt w:val="decimal"/>
      <w:lvlText w:val="%7."/>
      <w:lvlJc w:val="left"/>
      <w:pPr>
        <w:tabs>
          <w:tab w:val="num" w:pos="5040"/>
        </w:tabs>
        <w:ind w:left="5040" w:hanging="360"/>
      </w:pPr>
    </w:lvl>
    <w:lvl w:ilvl="7" w:tplc="494E9BC6">
      <w:start w:val="1"/>
      <w:numFmt w:val="lowerLetter"/>
      <w:lvlText w:val="%8."/>
      <w:lvlJc w:val="left"/>
      <w:pPr>
        <w:tabs>
          <w:tab w:val="num" w:pos="5760"/>
        </w:tabs>
        <w:ind w:left="5760" w:hanging="360"/>
      </w:pPr>
    </w:lvl>
    <w:lvl w:ilvl="8" w:tplc="96E07C3C">
      <w:start w:val="1"/>
      <w:numFmt w:val="lowerRoman"/>
      <w:lvlText w:val="%9."/>
      <w:lvlJc w:val="right"/>
      <w:pPr>
        <w:tabs>
          <w:tab w:val="num" w:pos="6480"/>
        </w:tabs>
        <w:ind w:left="6480" w:hanging="180"/>
      </w:pPr>
    </w:lvl>
  </w:abstractNum>
  <w:abstractNum w:abstractNumId="13" w15:restartNumberingAfterBreak="0">
    <w:nsid w:val="6BEF71F6"/>
    <w:multiLevelType w:val="multilevel"/>
    <w:tmpl w:val="178EF3D8"/>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4" w15:restartNumberingAfterBreak="0">
    <w:nsid w:val="6F194EC7"/>
    <w:multiLevelType w:val="multilevel"/>
    <w:tmpl w:val="A4700B08"/>
    <w:lvl w:ilvl="0">
      <w:start w:val="4"/>
      <w:numFmt w:val="decimal"/>
      <w:lvlText w:val="%1"/>
      <w:lvlJc w:val="left"/>
      <w:pPr>
        <w:tabs>
          <w:tab w:val="num" w:pos="0"/>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hanging="737"/>
      </w:pPr>
      <w:rPr>
        <w:rFonts w:hint="default"/>
      </w:rPr>
    </w:lvl>
    <w:lvl w:ilvl="5">
      <w:start w:val="1"/>
      <w:numFmt w:val="lowerLetter"/>
      <w:lvlText w:val="(a%6)"/>
      <w:lvlJc w:val="left"/>
      <w:pPr>
        <w:tabs>
          <w:tab w:val="num" w:pos="0"/>
        </w:tabs>
        <w:ind w:left="3686" w:hanging="738"/>
      </w:pPr>
      <w:rPr>
        <w:rFonts w:hint="default"/>
      </w:rPr>
    </w:lvl>
    <w:lvl w:ilvl="6">
      <w:start w:val="1"/>
      <w:numFmt w:val="none"/>
      <w:suff w:val="nothing"/>
      <w:lvlText w:val=""/>
      <w:lvlJc w:val="left"/>
      <w:pPr>
        <w:ind w:left="737" w:hanging="737"/>
      </w:pPr>
      <w:rPr>
        <w:rFonts w:hint="default"/>
      </w:rPr>
    </w:lvl>
    <w:lvl w:ilvl="7">
      <w:start w:val="1"/>
      <w:numFmt w:val="lowerLetter"/>
      <w:lvlText w:val="(%8)"/>
      <w:lvlJc w:val="left"/>
      <w:pPr>
        <w:tabs>
          <w:tab w:val="num" w:pos="0"/>
        </w:tabs>
        <w:ind w:left="1474" w:hanging="737"/>
      </w:pPr>
      <w:rPr>
        <w:rFonts w:hint="default"/>
      </w:rPr>
    </w:lvl>
    <w:lvl w:ilvl="8">
      <w:start w:val="1"/>
      <w:numFmt w:val="lowerRoman"/>
      <w:lvlText w:val="(%9)"/>
      <w:lvlJc w:val="left"/>
      <w:pPr>
        <w:tabs>
          <w:tab w:val="num" w:pos="0"/>
        </w:tabs>
        <w:ind w:left="2211" w:hanging="737"/>
      </w:pPr>
      <w:rPr>
        <w:rFonts w:hint="default"/>
      </w:rPr>
    </w:lvl>
  </w:abstractNum>
  <w:abstractNum w:abstractNumId="15" w15:restartNumberingAfterBreak="0">
    <w:nsid w:val="71B456E1"/>
    <w:multiLevelType w:val="hybridMultilevel"/>
    <w:tmpl w:val="69F2FE70"/>
    <w:lvl w:ilvl="0" w:tplc="FFFFFFFF">
      <w:start w:val="1"/>
      <w:numFmt w:val="lowerLetter"/>
      <w:lvlText w:val="(%1)"/>
      <w:lvlJc w:val="left"/>
      <w:pPr>
        <w:tabs>
          <w:tab w:val="num" w:pos="1440"/>
        </w:tabs>
        <w:ind w:left="1440" w:hanging="646"/>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7BE424B7"/>
    <w:multiLevelType w:val="hybridMultilevel"/>
    <w:tmpl w:val="155249C2"/>
    <w:lvl w:ilvl="0" w:tplc="0C090001">
      <w:start w:val="6"/>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42236553">
    <w:abstractNumId w:val="1"/>
  </w:num>
  <w:num w:numId="2" w16cid:durableId="1365212939">
    <w:abstractNumId w:val="1"/>
  </w:num>
  <w:num w:numId="3" w16cid:durableId="330646048">
    <w:abstractNumId w:val="1"/>
  </w:num>
  <w:num w:numId="4" w16cid:durableId="224072352">
    <w:abstractNumId w:val="1"/>
  </w:num>
  <w:num w:numId="5" w16cid:durableId="1208680593">
    <w:abstractNumId w:val="1"/>
  </w:num>
  <w:num w:numId="6" w16cid:durableId="1802914841">
    <w:abstractNumId w:val="1"/>
  </w:num>
  <w:num w:numId="7" w16cid:durableId="295987536">
    <w:abstractNumId w:val="1"/>
  </w:num>
  <w:num w:numId="8" w16cid:durableId="1693343224">
    <w:abstractNumId w:val="1"/>
  </w:num>
  <w:num w:numId="9" w16cid:durableId="1339388314">
    <w:abstractNumId w:val="5"/>
  </w:num>
  <w:num w:numId="10" w16cid:durableId="2131627302">
    <w:abstractNumId w:val="5"/>
  </w:num>
  <w:num w:numId="11" w16cid:durableId="594679113">
    <w:abstractNumId w:val="5"/>
  </w:num>
  <w:num w:numId="12" w16cid:durableId="1318420470">
    <w:abstractNumId w:val="13"/>
  </w:num>
  <w:num w:numId="13" w16cid:durableId="1249578001">
    <w:abstractNumId w:val="13"/>
  </w:num>
  <w:num w:numId="14" w16cid:durableId="451166435">
    <w:abstractNumId w:val="3"/>
  </w:num>
  <w:num w:numId="15" w16cid:durableId="422185383">
    <w:abstractNumId w:val="12"/>
  </w:num>
  <w:num w:numId="16" w16cid:durableId="125200751">
    <w:abstractNumId w:val="7"/>
  </w:num>
  <w:num w:numId="17" w16cid:durableId="321586809">
    <w:abstractNumId w:val="6"/>
  </w:num>
  <w:num w:numId="18" w16cid:durableId="281346514">
    <w:abstractNumId w:val="14"/>
  </w:num>
  <w:num w:numId="19" w16cid:durableId="1895702623">
    <w:abstractNumId w:val="2"/>
  </w:num>
  <w:num w:numId="20" w16cid:durableId="109517460">
    <w:abstractNumId w:val="8"/>
  </w:num>
  <w:num w:numId="21" w16cid:durableId="1510026538">
    <w:abstractNumId w:val="4"/>
  </w:num>
  <w:num w:numId="22" w16cid:durableId="1652900256">
    <w:abstractNumId w:val="11"/>
  </w:num>
  <w:num w:numId="23" w16cid:durableId="1568766776">
    <w:abstractNumId w:val="1"/>
  </w:num>
  <w:num w:numId="24" w16cid:durableId="1833520971">
    <w:abstractNumId w:val="1"/>
  </w:num>
  <w:num w:numId="25" w16cid:durableId="618344614">
    <w:abstractNumId w:val="1"/>
  </w:num>
  <w:num w:numId="26" w16cid:durableId="145434651">
    <w:abstractNumId w:val="1"/>
  </w:num>
  <w:num w:numId="27" w16cid:durableId="1282957715">
    <w:abstractNumId w:val="1"/>
  </w:num>
  <w:num w:numId="28" w16cid:durableId="391540970">
    <w:abstractNumId w:val="1"/>
  </w:num>
  <w:num w:numId="29" w16cid:durableId="176389500">
    <w:abstractNumId w:val="1"/>
  </w:num>
  <w:num w:numId="30" w16cid:durableId="1186288400">
    <w:abstractNumId w:val="1"/>
  </w:num>
  <w:num w:numId="31" w16cid:durableId="1708604919">
    <w:abstractNumId w:val="1"/>
  </w:num>
  <w:num w:numId="32" w16cid:durableId="1523008981">
    <w:abstractNumId w:val="1"/>
  </w:num>
  <w:num w:numId="33" w16cid:durableId="1191649827">
    <w:abstractNumId w:val="1"/>
  </w:num>
  <w:num w:numId="34" w16cid:durableId="1412847076">
    <w:abstractNumId w:val="1"/>
  </w:num>
  <w:num w:numId="35" w16cid:durableId="1595632425">
    <w:abstractNumId w:val="1"/>
  </w:num>
  <w:num w:numId="36" w16cid:durableId="1692489431">
    <w:abstractNumId w:val="1"/>
  </w:num>
  <w:num w:numId="37" w16cid:durableId="823159054">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34483">
    <w:abstractNumId w:val="1"/>
  </w:num>
  <w:num w:numId="39" w16cid:durableId="1520773112">
    <w:abstractNumId w:val="15"/>
  </w:num>
  <w:num w:numId="40" w16cid:durableId="2122608765">
    <w:abstractNumId w:val="0"/>
  </w:num>
  <w:num w:numId="41" w16cid:durableId="1289166445">
    <w:abstractNumId w:val="1"/>
    <w:lvlOverride w:ilvl="0">
      <w:startOverride w:val="6"/>
    </w:lvlOverride>
    <w:lvlOverride w:ilvl="1">
      <w:startOverride w:val="6"/>
    </w:lvlOverride>
  </w:num>
  <w:num w:numId="42" w16cid:durableId="96993392">
    <w:abstractNumId w:val="16"/>
  </w:num>
  <w:num w:numId="43" w16cid:durableId="2079135827">
    <w:abstractNumId w:val="10"/>
  </w:num>
  <w:num w:numId="44" w16cid:durableId="1634289894">
    <w:abstractNumId w:val="9"/>
  </w:num>
  <w:num w:numId="45" w16cid:durableId="1864779269">
    <w:abstractNumId w:val="1"/>
    <w:lvlOverride w:ilvl="0">
      <w:startOverride w:val="22"/>
    </w:lvlOverride>
    <w:lvlOverride w:ilvl="1">
      <w:startOverride w:val="1"/>
    </w:lvlOverride>
  </w:num>
  <w:num w:numId="46" w16cid:durableId="61414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5128236">
    <w:abstractNumId w:val="1"/>
  </w:num>
  <w:num w:numId="48" w16cid:durableId="1112090771">
    <w:abstractNumId w:val="1"/>
  </w:num>
  <w:num w:numId="49" w16cid:durableId="1421028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680295"/>
  </w:docVars>
  <w:rsids>
    <w:rsidRoot w:val="006229C8"/>
    <w:rsid w:val="000012C9"/>
    <w:rsid w:val="000102BE"/>
    <w:rsid w:val="000102F8"/>
    <w:rsid w:val="0001267E"/>
    <w:rsid w:val="0003035B"/>
    <w:rsid w:val="00030C52"/>
    <w:rsid w:val="00041E32"/>
    <w:rsid w:val="00045305"/>
    <w:rsid w:val="000613EC"/>
    <w:rsid w:val="000801C3"/>
    <w:rsid w:val="00087955"/>
    <w:rsid w:val="000926D4"/>
    <w:rsid w:val="00092EFB"/>
    <w:rsid w:val="000A1874"/>
    <w:rsid w:val="000D0CB4"/>
    <w:rsid w:val="000D2196"/>
    <w:rsid w:val="000F6359"/>
    <w:rsid w:val="00102867"/>
    <w:rsid w:val="00107968"/>
    <w:rsid w:val="0011204E"/>
    <w:rsid w:val="0013627F"/>
    <w:rsid w:val="00142719"/>
    <w:rsid w:val="00147977"/>
    <w:rsid w:val="00175B96"/>
    <w:rsid w:val="001820B4"/>
    <w:rsid w:val="00183B4E"/>
    <w:rsid w:val="001C04ED"/>
    <w:rsid w:val="001C6BB3"/>
    <w:rsid w:val="001F7695"/>
    <w:rsid w:val="0020409D"/>
    <w:rsid w:val="00206B3B"/>
    <w:rsid w:val="002127A3"/>
    <w:rsid w:val="00226AD0"/>
    <w:rsid w:val="0023276E"/>
    <w:rsid w:val="00246761"/>
    <w:rsid w:val="00262B2A"/>
    <w:rsid w:val="00266F77"/>
    <w:rsid w:val="00275DF1"/>
    <w:rsid w:val="00285F2E"/>
    <w:rsid w:val="00286274"/>
    <w:rsid w:val="00286517"/>
    <w:rsid w:val="002C053A"/>
    <w:rsid w:val="002C2E2A"/>
    <w:rsid w:val="002C52B1"/>
    <w:rsid w:val="002C6BEA"/>
    <w:rsid w:val="002C6FE7"/>
    <w:rsid w:val="002D3B59"/>
    <w:rsid w:val="002D75C1"/>
    <w:rsid w:val="00300F6D"/>
    <w:rsid w:val="003131E0"/>
    <w:rsid w:val="0031400E"/>
    <w:rsid w:val="00354B77"/>
    <w:rsid w:val="0037675F"/>
    <w:rsid w:val="00377E8B"/>
    <w:rsid w:val="00392FBA"/>
    <w:rsid w:val="00396CA7"/>
    <w:rsid w:val="003973E1"/>
    <w:rsid w:val="003B7CF3"/>
    <w:rsid w:val="003C4F4D"/>
    <w:rsid w:val="003E06BD"/>
    <w:rsid w:val="003F2721"/>
    <w:rsid w:val="00411CA8"/>
    <w:rsid w:val="0042429E"/>
    <w:rsid w:val="00461524"/>
    <w:rsid w:val="00466435"/>
    <w:rsid w:val="00482187"/>
    <w:rsid w:val="004A31E9"/>
    <w:rsid w:val="004C6C6F"/>
    <w:rsid w:val="004C7C70"/>
    <w:rsid w:val="004E5DCF"/>
    <w:rsid w:val="004F5972"/>
    <w:rsid w:val="00500AE1"/>
    <w:rsid w:val="0050364E"/>
    <w:rsid w:val="00531770"/>
    <w:rsid w:val="00555923"/>
    <w:rsid w:val="00571F84"/>
    <w:rsid w:val="00581156"/>
    <w:rsid w:val="0058164D"/>
    <w:rsid w:val="00593329"/>
    <w:rsid w:val="005B3E53"/>
    <w:rsid w:val="005D0567"/>
    <w:rsid w:val="005D29C0"/>
    <w:rsid w:val="005E1292"/>
    <w:rsid w:val="005E4519"/>
    <w:rsid w:val="00606AED"/>
    <w:rsid w:val="00611F79"/>
    <w:rsid w:val="006229C8"/>
    <w:rsid w:val="00632B13"/>
    <w:rsid w:val="006352A7"/>
    <w:rsid w:val="006364AA"/>
    <w:rsid w:val="00640A87"/>
    <w:rsid w:val="0065209D"/>
    <w:rsid w:val="00664709"/>
    <w:rsid w:val="00683026"/>
    <w:rsid w:val="00696367"/>
    <w:rsid w:val="00697AB5"/>
    <w:rsid w:val="006A4A65"/>
    <w:rsid w:val="006C79BC"/>
    <w:rsid w:val="006D7CD6"/>
    <w:rsid w:val="006F1A38"/>
    <w:rsid w:val="007000B4"/>
    <w:rsid w:val="00721C41"/>
    <w:rsid w:val="00727F81"/>
    <w:rsid w:val="0073732C"/>
    <w:rsid w:val="0074271D"/>
    <w:rsid w:val="007543BE"/>
    <w:rsid w:val="007663FE"/>
    <w:rsid w:val="00781757"/>
    <w:rsid w:val="00784688"/>
    <w:rsid w:val="00792FF4"/>
    <w:rsid w:val="007A6749"/>
    <w:rsid w:val="007B5767"/>
    <w:rsid w:val="007C5351"/>
    <w:rsid w:val="007D4BB3"/>
    <w:rsid w:val="007E1AFB"/>
    <w:rsid w:val="007E1DFB"/>
    <w:rsid w:val="007E413C"/>
    <w:rsid w:val="008027E0"/>
    <w:rsid w:val="0080355C"/>
    <w:rsid w:val="00830EBB"/>
    <w:rsid w:val="008333DF"/>
    <w:rsid w:val="00861BBA"/>
    <w:rsid w:val="00876FD4"/>
    <w:rsid w:val="00886939"/>
    <w:rsid w:val="008A179A"/>
    <w:rsid w:val="008C2A9E"/>
    <w:rsid w:val="008D5114"/>
    <w:rsid w:val="008E40CA"/>
    <w:rsid w:val="008F3847"/>
    <w:rsid w:val="009400FE"/>
    <w:rsid w:val="00971C7A"/>
    <w:rsid w:val="00982F2A"/>
    <w:rsid w:val="009A5853"/>
    <w:rsid w:val="009B5B6E"/>
    <w:rsid w:val="009C22D0"/>
    <w:rsid w:val="009E2372"/>
    <w:rsid w:val="009F379D"/>
    <w:rsid w:val="009F487A"/>
    <w:rsid w:val="00A0314D"/>
    <w:rsid w:val="00A03FFF"/>
    <w:rsid w:val="00A059CA"/>
    <w:rsid w:val="00A22D77"/>
    <w:rsid w:val="00A44E45"/>
    <w:rsid w:val="00A506AB"/>
    <w:rsid w:val="00A533D8"/>
    <w:rsid w:val="00A6217B"/>
    <w:rsid w:val="00A66824"/>
    <w:rsid w:val="00A772E2"/>
    <w:rsid w:val="00A93033"/>
    <w:rsid w:val="00A934CA"/>
    <w:rsid w:val="00AB2BB6"/>
    <w:rsid w:val="00AD25F6"/>
    <w:rsid w:val="00AD2FAD"/>
    <w:rsid w:val="00AD40A8"/>
    <w:rsid w:val="00AE16EE"/>
    <w:rsid w:val="00AE63D4"/>
    <w:rsid w:val="00AF1E81"/>
    <w:rsid w:val="00AF7AC5"/>
    <w:rsid w:val="00B17179"/>
    <w:rsid w:val="00B33938"/>
    <w:rsid w:val="00B425AA"/>
    <w:rsid w:val="00B43165"/>
    <w:rsid w:val="00B64814"/>
    <w:rsid w:val="00B7653B"/>
    <w:rsid w:val="00B81C75"/>
    <w:rsid w:val="00B948CE"/>
    <w:rsid w:val="00BA37C8"/>
    <w:rsid w:val="00BA72B5"/>
    <w:rsid w:val="00BD4E68"/>
    <w:rsid w:val="00BD5203"/>
    <w:rsid w:val="00BD65A0"/>
    <w:rsid w:val="00BE6223"/>
    <w:rsid w:val="00C12EB5"/>
    <w:rsid w:val="00C15272"/>
    <w:rsid w:val="00C24499"/>
    <w:rsid w:val="00C32665"/>
    <w:rsid w:val="00C36AAB"/>
    <w:rsid w:val="00C46A15"/>
    <w:rsid w:val="00C51E13"/>
    <w:rsid w:val="00C56216"/>
    <w:rsid w:val="00C7069B"/>
    <w:rsid w:val="00CD681D"/>
    <w:rsid w:val="00CE2DAA"/>
    <w:rsid w:val="00CE6DE3"/>
    <w:rsid w:val="00CF10B0"/>
    <w:rsid w:val="00CF69FC"/>
    <w:rsid w:val="00D13EEA"/>
    <w:rsid w:val="00D255AE"/>
    <w:rsid w:val="00D3556C"/>
    <w:rsid w:val="00D64FE7"/>
    <w:rsid w:val="00D978B5"/>
    <w:rsid w:val="00DA3514"/>
    <w:rsid w:val="00DA4368"/>
    <w:rsid w:val="00DB250F"/>
    <w:rsid w:val="00DC03C0"/>
    <w:rsid w:val="00DC4511"/>
    <w:rsid w:val="00DE03F6"/>
    <w:rsid w:val="00DE2E2F"/>
    <w:rsid w:val="00DE32C2"/>
    <w:rsid w:val="00E12095"/>
    <w:rsid w:val="00E21EE8"/>
    <w:rsid w:val="00E2459E"/>
    <w:rsid w:val="00E24A0D"/>
    <w:rsid w:val="00E60989"/>
    <w:rsid w:val="00E631EE"/>
    <w:rsid w:val="00E7257D"/>
    <w:rsid w:val="00E83343"/>
    <w:rsid w:val="00E8586B"/>
    <w:rsid w:val="00E91F9E"/>
    <w:rsid w:val="00E93B91"/>
    <w:rsid w:val="00EB5F56"/>
    <w:rsid w:val="00EC4832"/>
    <w:rsid w:val="00EC5BA2"/>
    <w:rsid w:val="00ED0275"/>
    <w:rsid w:val="00EE4903"/>
    <w:rsid w:val="00EF08FF"/>
    <w:rsid w:val="00EF4916"/>
    <w:rsid w:val="00EF51EA"/>
    <w:rsid w:val="00F06E5D"/>
    <w:rsid w:val="00F9129B"/>
    <w:rsid w:val="00F97F92"/>
    <w:rsid w:val="00FB7CC4"/>
    <w:rsid w:val="00FC1699"/>
    <w:rsid w:val="00FC29E6"/>
    <w:rsid w:val="00FC6F67"/>
    <w:rsid w:val="00FD2815"/>
    <w:rsid w:val="00FD7F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E6D8834"/>
  <w15:chartTrackingRefBased/>
  <w15:docId w15:val="{AEB36BC3-6BB2-4D6C-8A5A-9BED1194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3"/>
      <w:lang w:eastAsia="en-US"/>
    </w:rPr>
  </w:style>
  <w:style w:type="paragraph" w:styleId="Heading1">
    <w:name w:val="heading 1"/>
    <w:aliases w:val="H1,Part,A MAJOR/BOLD,Para,No numbers,h1,Section Heading,L1,Level 1,Appendix,Appendix1,Appendix2,Appendix3,Head1,Heading apps,Para1,S&amp;P Heading 1,EA,ASAPHeading 1,Heading EMC-1,1,Heading a,*,Schedheading,h1 chapter heading,Heading 1(Report Only"/>
    <w:basedOn w:val="Normal"/>
    <w:next w:val="Heading2"/>
    <w:link w:val="Heading1Char"/>
    <w:qFormat/>
    <w:pPr>
      <w:keepNext/>
      <w:numPr>
        <w:numId w:val="1"/>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pPr>
      <w:numPr>
        <w:ilvl w:val="2"/>
        <w:numId w:val="3"/>
      </w:numPr>
      <w:spacing w:after="240"/>
      <w:outlineLvl w:val="2"/>
    </w:pPr>
  </w:style>
  <w:style w:type="paragraph" w:styleId="Heading4">
    <w:name w:val="heading 4"/>
    <w:aliases w:val="H4,l4,h4,h41,h42,Para4,heading 4,Level 4,(Alt+4),H41,(Alt+4)1,H42,(Alt+4)2,H43,(Alt+4)3,H44,(Alt+4)4,H45,(Alt+4)5,H411,(Alt+4)11,H421,(Alt+4)21,H431,(Alt+4)31,H46,(Alt+4)6,H412,(Alt+4)12,H422,(Alt+4)22,H432,(Alt+4)32,H47,(Alt+4)7,H48,(Alt+4)8"/>
    <w:basedOn w:val="Normal"/>
    <w:link w:val="Heading4Char"/>
    <w:qFormat/>
    <w:pPr>
      <w:numPr>
        <w:ilvl w:val="3"/>
        <w:numId w:val="4"/>
      </w:numPr>
      <w:spacing w:after="240"/>
      <w:outlineLvl w:val="3"/>
    </w:pPr>
  </w:style>
  <w:style w:type="paragraph" w:styleId="Heading5">
    <w:name w:val="heading 5"/>
    <w:aliases w:val="H5,l5,Level 5,Para5,h5,5,Block Label,Sub4Para"/>
    <w:basedOn w:val="Normal"/>
    <w:qFormat/>
    <w:pPr>
      <w:numPr>
        <w:ilvl w:val="4"/>
        <w:numId w:val="5"/>
      </w:numPr>
      <w:spacing w:after="240"/>
      <w:outlineLvl w:val="4"/>
    </w:pPr>
  </w:style>
  <w:style w:type="paragraph" w:styleId="Heading6">
    <w:name w:val="heading 6"/>
    <w:aliases w:val="H6,Sub5Para,L1 PIP,a,b,Level 6,Body Text 5,h6"/>
    <w:basedOn w:val="Normal"/>
    <w:qFormat/>
    <w:pPr>
      <w:numPr>
        <w:ilvl w:val="5"/>
        <w:numId w:val="6"/>
      </w:numPr>
      <w:spacing w:after="240"/>
      <w:outlineLvl w:val="5"/>
    </w:pPr>
  </w:style>
  <w:style w:type="paragraph" w:styleId="Heading7">
    <w:name w:val="heading 7"/>
    <w:aliases w:val="L2 PIP,H7,Legal Level 1.1.,Body Text 6,h7"/>
    <w:basedOn w:val="Normal"/>
    <w:qFormat/>
    <w:pPr>
      <w:spacing w:after="240"/>
      <w:ind w:left="756"/>
      <w:outlineLvl w:val="6"/>
    </w:pPr>
    <w:rPr>
      <w:rFonts w:ascii="Arial" w:hAnsi="Arial" w:cs="Arial"/>
      <w:sz w:val="18"/>
    </w:rPr>
  </w:style>
  <w:style w:type="paragraph" w:styleId="Heading8">
    <w:name w:val="heading 8"/>
    <w:aliases w:val="L3 PIP,H8,Legal Level 1.1.1.,Body Text 7,h8"/>
    <w:basedOn w:val="Normal"/>
    <w:qFormat/>
    <w:pPr>
      <w:numPr>
        <w:ilvl w:val="7"/>
        <w:numId w:val="7"/>
      </w:numPr>
      <w:tabs>
        <w:tab w:val="clear" w:pos="0"/>
        <w:tab w:val="num" w:pos="737"/>
      </w:tabs>
      <w:spacing w:after="240"/>
      <w:ind w:left="1474" w:hanging="737"/>
      <w:outlineLvl w:val="7"/>
    </w:pPr>
  </w:style>
  <w:style w:type="paragraph" w:styleId="Heading9">
    <w:name w:val="heading 9"/>
    <w:aliases w:val="H9,Legal Level 1.1.1.1.,Body Text 8,h9"/>
    <w:basedOn w:val="Normal"/>
    <w:qFormat/>
    <w:pPr>
      <w:numPr>
        <w:ilvl w:val="8"/>
        <w:numId w:val="8"/>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NormalIndent">
    <w:name w:val="Normal Indent"/>
    <w:basedOn w:val="Normal"/>
    <w:pPr>
      <w:ind w:left="720"/>
    </w:pPr>
    <w:rPr>
      <w:sz w:val="20"/>
    </w:rPr>
  </w:style>
  <w:style w:type="paragraph" w:customStyle="1" w:styleId="Indent1">
    <w:name w:val="Indent 1"/>
    <w:basedOn w:val="Normal"/>
    <w:next w:val="Normal"/>
    <w:link w:val="Indent1Char"/>
    <w:pPr>
      <w:keepNext/>
      <w:spacing w:after="240"/>
      <w:ind w:left="737"/>
    </w:pPr>
    <w:rPr>
      <w:rFonts w:ascii="Arial" w:hAnsi="Arial" w:cs="Arial"/>
      <w:b/>
      <w:bCs/>
      <w:sz w:val="21"/>
    </w:rPr>
  </w:style>
  <w:style w:type="paragraph" w:customStyle="1" w:styleId="Indent2">
    <w:name w:val="Indent 2"/>
    <w:basedOn w:val="Normal"/>
    <w:pPr>
      <w:spacing w:after="240"/>
      <w:ind w:left="737"/>
    </w:pPr>
    <w:rPr>
      <w:rFonts w:ascii="Arial" w:hAnsi="Arial" w:cs="Arial"/>
      <w:b/>
      <w:bCs/>
      <w:sz w:val="21"/>
    </w:rPr>
  </w:style>
  <w:style w:type="paragraph" w:customStyle="1" w:styleId="Indent00">
    <w:name w:val="Indent0"/>
    <w:basedOn w:val="Normal"/>
    <w:next w:val="Normal"/>
    <w:pPr>
      <w:spacing w:before="120" w:after="120"/>
      <w:ind w:left="737" w:hanging="737"/>
    </w:pPr>
    <w:rPr>
      <w:lang w:val="en-US"/>
    </w:rPr>
  </w:style>
  <w:style w:type="paragraph" w:customStyle="1" w:styleId="Indent3">
    <w:name w:val="Indent 3"/>
    <w:basedOn w:val="Normal"/>
    <w:pPr>
      <w:spacing w:after="240"/>
      <w:ind w:left="1474"/>
    </w:pPr>
  </w:style>
  <w:style w:type="paragraph" w:styleId="BodyText">
    <w:name w:val="Body Text"/>
    <w:basedOn w:val="Normal"/>
    <w:pPr>
      <w:spacing w:after="240"/>
    </w:pPr>
  </w:style>
  <w:style w:type="paragraph" w:styleId="Index1">
    <w:name w:val="index 1"/>
    <w:basedOn w:val="Normal"/>
    <w:next w:val="Normal"/>
    <w:autoRedefine/>
    <w:semiHidden/>
    <w:rPr>
      <w:rFonts w:ascii="Arial Narrow" w:hAnsi="Arial Narrow"/>
    </w:rPr>
  </w:style>
  <w:style w:type="paragraph" w:customStyle="1" w:styleId="NormalIndent2">
    <w:name w:val="Normal Indent2"/>
    <w:basedOn w:val="Normal"/>
    <w:next w:val="NormalIndent"/>
    <w:pPr>
      <w:ind w:left="1474"/>
    </w:pPr>
  </w:style>
  <w:style w:type="paragraph" w:styleId="Header">
    <w:name w:val="header"/>
    <w:basedOn w:val="Normal"/>
    <w:rPr>
      <w:rFonts w:ascii="Arial" w:hAnsi="Arial"/>
      <w:b/>
      <w:sz w:val="36"/>
    </w:rPr>
  </w:style>
  <w:style w:type="paragraph" w:styleId="Footer">
    <w:name w:val="footer"/>
    <w:basedOn w:val="Normal"/>
    <w:link w:val="FooterChar"/>
    <w:uiPriority w:val="99"/>
    <w:rPr>
      <w:rFonts w:ascii="Arial" w:hAnsi="Arial"/>
      <w:sz w:val="16"/>
    </w:rPr>
  </w:style>
  <w:style w:type="paragraph" w:customStyle="1" w:styleId="ContentsTitle">
    <w:name w:val="ContentsTitle"/>
    <w:basedOn w:val="Normal"/>
    <w:next w:val="Normal"/>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Pr>
      <w:rFonts w:ascii="Arial Narrow" w:hAnsi="Arial Narrow"/>
      <w:b/>
      <w:sz w:val="32"/>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rFonts w:ascii="Arial" w:hAnsi="Arial"/>
      <w:sz w:val="36"/>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spacing w:after="240"/>
      <w:ind w:left="2948" w:hanging="741"/>
    </w:pPr>
  </w:style>
  <w:style w:type="paragraph" w:styleId="BodyTextIndent2">
    <w:name w:val="Body Text Indent 2"/>
    <w:basedOn w:val="Normal"/>
    <w:pPr>
      <w:spacing w:after="240"/>
      <w:ind w:left="1418"/>
    </w:pPr>
  </w:style>
  <w:style w:type="character" w:styleId="Hyperlink">
    <w:name w:val="Hyperlink"/>
    <w:uiPriority w:val="99"/>
    <w:rPr>
      <w:color w:val="0000FF"/>
      <w:u w:val="single"/>
    </w:rPr>
  </w:style>
  <w:style w:type="paragraph" w:styleId="BodyText2">
    <w:name w:val="Body Text 2"/>
    <w:basedOn w:val="Normal"/>
    <w:pPr>
      <w:ind w:left="720"/>
    </w:pPr>
  </w:style>
  <w:style w:type="paragraph" w:styleId="TOC8">
    <w:name w:val="toc 8"/>
    <w:basedOn w:val="Normal"/>
    <w:next w:val="Normal"/>
    <w:autoRedefine/>
    <w:uiPriority w:val="39"/>
    <w:pPr>
      <w:ind w:left="1610"/>
    </w:pPr>
  </w:style>
  <w:style w:type="paragraph" w:styleId="TOC7">
    <w:name w:val="toc 7"/>
    <w:basedOn w:val="Normal"/>
    <w:next w:val="Normal"/>
    <w:autoRedefine/>
    <w:uiPriority w:val="39"/>
    <w:pPr>
      <w:ind w:left="1380"/>
    </w:pPr>
  </w:style>
  <w:style w:type="paragraph" w:styleId="TOC6">
    <w:name w:val="toc 6"/>
    <w:basedOn w:val="Normal"/>
    <w:next w:val="Normal"/>
    <w:autoRedefine/>
    <w:uiPriority w:val="39"/>
    <w:pPr>
      <w:ind w:left="1150"/>
    </w:pPr>
  </w:style>
  <w:style w:type="paragraph" w:styleId="TOC5">
    <w:name w:val="toc 5"/>
    <w:basedOn w:val="Normal"/>
    <w:next w:val="Normal"/>
    <w:autoRedefine/>
    <w:uiPriority w:val="39"/>
    <w:pPr>
      <w:ind w:left="920"/>
    </w:pPr>
  </w:style>
  <w:style w:type="paragraph" w:styleId="TOC4">
    <w:name w:val="toc 4"/>
    <w:basedOn w:val="Normal"/>
    <w:next w:val="Normal"/>
    <w:autoRedefine/>
    <w:uiPriority w:val="39"/>
    <w:pPr>
      <w:ind w:left="690"/>
    </w:pPr>
  </w:style>
  <w:style w:type="paragraph" w:styleId="TOC3">
    <w:name w:val="toc 3"/>
    <w:basedOn w:val="Normal"/>
    <w:next w:val="Normal"/>
    <w:uiPriority w:val="39"/>
    <w:pPr>
      <w:tabs>
        <w:tab w:val="left" w:pos="2268"/>
        <w:tab w:val="right" w:pos="7797"/>
      </w:tabs>
      <w:spacing w:before="120"/>
      <w:ind w:left="1440" w:right="1701"/>
    </w:pPr>
    <w:rPr>
      <w:rFonts w:ascii="Arial" w:hAnsi="Arial"/>
      <w:b/>
      <w:noProof/>
      <w:sz w:val="20"/>
    </w:r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pPr>
      <w:ind w:left="1698"/>
    </w:pPr>
  </w:style>
  <w:style w:type="paragraph" w:styleId="Index6">
    <w:name w:val="index 6"/>
    <w:basedOn w:val="Normal"/>
    <w:next w:val="Normal"/>
    <w:autoRedefine/>
    <w:semiHidden/>
    <w:pPr>
      <w:ind w:left="1415"/>
    </w:pPr>
  </w:style>
  <w:style w:type="paragraph" w:styleId="Index5">
    <w:name w:val="index 5"/>
    <w:basedOn w:val="Normal"/>
    <w:next w:val="Normal"/>
    <w:autoRedefine/>
    <w:semiHidden/>
    <w:pPr>
      <w:ind w:left="1132"/>
    </w:pPr>
  </w:style>
  <w:style w:type="paragraph" w:styleId="Index4">
    <w:name w:val="index 4"/>
    <w:basedOn w:val="Normal"/>
    <w:next w:val="Normal"/>
    <w:autoRedefine/>
    <w:semiHidden/>
    <w:pPr>
      <w:ind w:left="849"/>
    </w:pPr>
  </w:style>
  <w:style w:type="paragraph" w:styleId="Index3">
    <w:name w:val="index 3"/>
    <w:basedOn w:val="Normal"/>
    <w:next w:val="Normal"/>
    <w:autoRedefine/>
    <w:semiHidden/>
    <w:pPr>
      <w:ind w:left="566"/>
    </w:pPr>
  </w:style>
  <w:style w:type="paragraph" w:styleId="Index2">
    <w:name w:val="index 2"/>
    <w:basedOn w:val="Normal"/>
    <w:next w:val="Normal"/>
    <w:autoRedefine/>
    <w:semiHidden/>
    <w:pPr>
      <w:ind w:left="283"/>
    </w:pPr>
  </w:style>
  <w:style w:type="character" w:styleId="LineNumber">
    <w:name w:val="line number"/>
    <w:rPr>
      <w:sz w:val="20"/>
    </w:rPr>
  </w:style>
  <w:style w:type="paragraph" w:styleId="IndexHeading">
    <w:name w:val="index heading"/>
    <w:basedOn w:val="Normal"/>
    <w:next w:val="Normal"/>
    <w:semiHidden/>
  </w:style>
  <w:style w:type="character" w:styleId="FootnoteReference">
    <w:name w:val="footnote reference"/>
    <w:semiHidden/>
    <w:rPr>
      <w:vertAlign w:val="superscript"/>
    </w:rPr>
  </w:style>
  <w:style w:type="paragraph" w:styleId="FootnoteText">
    <w:name w:val="footnote text"/>
    <w:basedOn w:val="Normal"/>
    <w:semiHidden/>
    <w:pPr>
      <w:spacing w:after="60"/>
      <w:ind w:left="284" w:hanging="284"/>
    </w:pPr>
    <w:rPr>
      <w:rFonts w:ascii="Arial" w:hAnsi="Arial"/>
      <w:sz w:val="18"/>
    </w:rPr>
  </w:style>
  <w:style w:type="paragraph" w:customStyle="1" w:styleId="Title1">
    <w:name w:val="Title1"/>
    <w:basedOn w:val="Normal"/>
    <w:pPr>
      <w:jc w:val="center"/>
    </w:pPr>
    <w:rPr>
      <w:rFonts w:ascii="Arial Narrow" w:hAnsi="Arial Narrow"/>
      <w:b/>
      <w:sz w:val="32"/>
    </w:rPr>
  </w:style>
  <w:style w:type="paragraph" w:styleId="TOC9">
    <w:name w:val="toc 9"/>
    <w:basedOn w:val="Normal"/>
    <w:next w:val="Normal"/>
    <w:autoRedefine/>
    <w:uiPriority w:val="39"/>
    <w:pPr>
      <w:ind w:left="1840"/>
    </w:pPr>
  </w:style>
  <w:style w:type="paragraph" w:styleId="BodyTextIndent3">
    <w:name w:val="Body Text Indent 3"/>
    <w:basedOn w:val="Normal"/>
    <w:pPr>
      <w:spacing w:after="240"/>
      <w:ind w:left="2977" w:hanging="850"/>
    </w:p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Caption">
    <w:name w:val="caption"/>
    <w:basedOn w:val="Normal"/>
    <w:next w:val="Normal"/>
    <w:qFormat/>
    <w:rPr>
      <w:rFonts w:ascii="Arial Narrow" w:hAnsi="Arial Narrow"/>
    </w:rPr>
  </w:style>
  <w:style w:type="paragraph" w:customStyle="1" w:styleId="SchedH1">
    <w:name w:val="SchedH1"/>
    <w:basedOn w:val="Normal"/>
    <w:pPr>
      <w:numPr>
        <w:numId w:val="9"/>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10"/>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11"/>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2"/>
      </w:numPr>
      <w:spacing w:before="120" w:after="12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Heading2Text">
    <w:name w:val="Heading 2 Text"/>
    <w:basedOn w:val="Normal"/>
    <w:pPr>
      <w:spacing w:after="60"/>
      <w:ind w:left="567"/>
    </w:pPr>
    <w:rPr>
      <w:rFonts w:ascii="Arial" w:hAnsi="Arial"/>
      <w:sz w:val="17"/>
    </w:rPr>
  </w:style>
  <w:style w:type="paragraph" w:styleId="BalloonText">
    <w:name w:val="Balloon Text"/>
    <w:basedOn w:val="Normal"/>
    <w:semiHidden/>
    <w:rPr>
      <w:rFonts w:ascii="Tahoma" w:hAnsi="Tahoma" w:cs="Tahoma"/>
      <w:sz w:val="16"/>
      <w:szCs w:val="16"/>
    </w:rPr>
  </w:style>
  <w:style w:type="paragraph" w:customStyle="1" w:styleId="bullet">
    <w:name w:val="bullet"/>
    <w:basedOn w:val="text"/>
    <w:pPr>
      <w:tabs>
        <w:tab w:val="clear" w:pos="709"/>
      </w:tabs>
      <w:spacing w:before="0" w:after="60"/>
      <w:ind w:left="1775" w:hanging="357"/>
    </w:pPr>
    <w:rPr>
      <w:rFonts w:ascii="Times New Roman" w:hAnsi="Times New Roman"/>
    </w:rPr>
  </w:style>
  <w:style w:type="character" w:customStyle="1" w:styleId="Choice">
    <w:name w:val="Choice"/>
    <w:rPr>
      <w:rFonts w:ascii="Arial" w:hAnsi="Arial"/>
      <w:b/>
      <w:noProof w:val="0"/>
      <w:sz w:val="18"/>
      <w:vertAlign w:val="baseline"/>
      <w:lang w:val="en-AU"/>
    </w:rPr>
  </w:style>
  <w:style w:type="paragraph" w:customStyle="1" w:styleId="FPtext">
    <w:name w:val="FPtext"/>
    <w:basedOn w:val="Normal"/>
    <w:pPr>
      <w:spacing w:line="260" w:lineRule="atLeast"/>
      <w:ind w:left="624" w:right="-567"/>
    </w:pPr>
    <w:rPr>
      <w:rFonts w:ascii="Arial" w:hAnsi="Arial"/>
      <w:sz w:val="20"/>
    </w:rPr>
  </w:style>
  <w:style w:type="paragraph" w:customStyle="1" w:styleId="CoverText">
    <w:name w:val="CoverText"/>
    <w:basedOn w:val="FPtext"/>
    <w:pPr>
      <w:ind w:left="57" w:right="0"/>
    </w:pPr>
  </w:style>
  <w:style w:type="paragraph" w:customStyle="1" w:styleId="Details">
    <w:name w:val="Details"/>
    <w:basedOn w:val="Normal"/>
    <w:next w:val="Normal"/>
    <w:pPr>
      <w:spacing w:before="120" w:after="120" w:line="260" w:lineRule="atLeast"/>
    </w:pPr>
  </w:style>
  <w:style w:type="paragraph" w:customStyle="1" w:styleId="DetailsFollower">
    <w:name w:val="DetailsFollower"/>
    <w:basedOn w:val="Normal"/>
    <w:pPr>
      <w:spacing w:before="120" w:after="120" w:line="260" w:lineRule="atLeast"/>
    </w:pPr>
  </w:style>
  <w:style w:type="character" w:styleId="FollowedHyperlink">
    <w:name w:val="FollowedHyperlink"/>
    <w:rPr>
      <w:color w:val="800080"/>
      <w:u w:val="single"/>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pPr>
      <w:ind w:left="709" w:hanging="284"/>
    </w:pPr>
  </w:style>
  <w:style w:type="paragraph" w:customStyle="1" w:styleId="FScheckNoYes">
    <w:name w:val="FScheckNoYes"/>
    <w:basedOn w:val="FScheck1"/>
    <w:pPr>
      <w:ind w:left="0" w:firstLine="0"/>
    </w:pPr>
  </w:style>
  <w:style w:type="paragraph" w:customStyle="1" w:styleId="FStext">
    <w:name w:val="FStext"/>
    <w:basedOn w:val="Normal"/>
    <w:pPr>
      <w:spacing w:after="120" w:line="260" w:lineRule="atLeast"/>
      <w:ind w:left="737"/>
    </w:pPr>
    <w:rPr>
      <w:rFonts w:ascii="Arial" w:hAnsi="Arial"/>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Indent-First">
    <w:name w:val="Indent-First"/>
    <w:basedOn w:val="text"/>
    <w:pPr>
      <w:tabs>
        <w:tab w:val="clear" w:pos="709"/>
      </w:tabs>
      <w:spacing w:before="0"/>
    </w:pPr>
    <w:rPr>
      <w:rFonts w:ascii="Times New Roman" w:hAnsi="Times New Roman"/>
    </w:rPr>
  </w:style>
  <w:style w:type="paragraph" w:customStyle="1" w:styleId="Normal1">
    <w:name w:val="Normal 1"/>
    <w:basedOn w:val="Normal"/>
    <w:pPr>
      <w:ind w:left="709"/>
    </w:pPr>
  </w:style>
  <w:style w:type="paragraph" w:customStyle="1" w:styleId="NormalDeed">
    <w:name w:val="Normal Deed"/>
    <w:basedOn w:val="Normal"/>
    <w:pPr>
      <w:spacing w:after="240"/>
    </w:pPr>
  </w:style>
  <w:style w:type="character" w:styleId="PageNumber">
    <w:name w:val="page number"/>
    <w:basedOn w:val="DefaultParagraphFont"/>
  </w:style>
  <w:style w:type="paragraph" w:customStyle="1" w:styleId="PartHeading">
    <w:name w:val="Part Heading"/>
    <w:basedOn w:val="Normal"/>
    <w:pPr>
      <w:spacing w:before="240" w:after="240"/>
    </w:pPr>
    <w:rPr>
      <w:rFonts w:ascii="Arial" w:hAnsi="Arial"/>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PrecNameCover">
    <w:name w:val="PrecNameCover"/>
    <w:basedOn w:val="PrecName"/>
    <w:pPr>
      <w:ind w:left="57"/>
    </w:p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SchedH5">
    <w:name w:val="SchedH5"/>
    <w:basedOn w:val="Normal"/>
    <w:pPr>
      <w:numPr>
        <w:ilvl w:val="4"/>
        <w:numId w:val="13"/>
      </w:numPr>
      <w:spacing w:after="240"/>
    </w:pPr>
  </w:style>
  <w:style w:type="paragraph" w:customStyle="1" w:styleId="TableData">
    <w:name w:val="TableData"/>
    <w:basedOn w:val="Normal"/>
    <w:pPr>
      <w:spacing w:before="120" w:after="120"/>
    </w:pPr>
    <w:rPr>
      <w:rFonts w:ascii="Arial" w:hAnsi="Arial"/>
      <w:sz w:val="18"/>
    </w:rPr>
  </w:style>
  <w:style w:type="paragraph" w:customStyle="1" w:styleId="TableHead">
    <w:name w:val="TableHead"/>
    <w:basedOn w:val="Normal"/>
    <w:next w:val="TableData"/>
    <w:pPr>
      <w:keepNext/>
      <w:spacing w:before="60" w:after="60"/>
    </w:pPr>
    <w:rPr>
      <w:rFonts w:ascii="Arial" w:hAnsi="Arial"/>
      <w:b/>
      <w:sz w:val="18"/>
    </w:rPr>
  </w:style>
  <w:style w:type="paragraph" w:styleId="TOCHeading">
    <w:name w:val="TOC Heading"/>
    <w:basedOn w:val="Heading1"/>
    <w:next w:val="Normal"/>
    <w:qFormat/>
    <w:pPr>
      <w:numPr>
        <w:numId w:val="0"/>
      </w:numPr>
      <w:ind w:firstLine="737"/>
    </w:pPr>
    <w:rPr>
      <w:bCs/>
    </w:rPr>
  </w:style>
  <w:style w:type="paragraph" w:styleId="BodyText3">
    <w:name w:val="Body Text 3"/>
    <w:basedOn w:val="Normal"/>
    <w:pPr>
      <w:ind w:right="-37"/>
      <w:jc w:val="center"/>
    </w:pPr>
    <w:rPr>
      <w:color w:val="000000"/>
      <w:sz w:val="20"/>
    </w:rPr>
  </w:style>
  <w:style w:type="table" w:styleId="TableGrid">
    <w:name w:val="Table Grid"/>
    <w:basedOn w:val="TableNormal"/>
    <w:rsid w:val="00876FD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830EBB"/>
    <w:rPr>
      <w:sz w:val="23"/>
      <w:lang w:val="en-AU" w:eastAsia="en-US" w:bidi="ar-SA"/>
    </w:rPr>
  </w:style>
  <w:style w:type="character" w:customStyle="1" w:styleId="Heading4Char">
    <w:name w:val="Heading 4 Char"/>
    <w:aliases w:val="H4 Char,l4 Char,h4 Char,h41 Char,h42 Char,Para4 Char,heading 4 Char,Level 4 Char,(Alt+4) Char,H41 Char,(Alt+4)1 Char,H42 Char,(Alt+4)2 Char,H43 Char,(Alt+4)3 Char,H44 Char,(Alt+4)4 Char,H45 Char,(Alt+4)5 Char,H411 Char,(Alt+4)11 Char"/>
    <w:link w:val="Heading4"/>
    <w:rsid w:val="00830EBB"/>
    <w:rPr>
      <w:sz w:val="23"/>
      <w:lang w:val="en-AU" w:eastAsia="en-US" w:bidi="ar-SA"/>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locked/>
    <w:rsid w:val="005E1292"/>
    <w:rPr>
      <w:bCs/>
      <w:sz w:val="23"/>
      <w:lang w:eastAsia="en-US"/>
    </w:rPr>
  </w:style>
  <w:style w:type="character" w:customStyle="1" w:styleId="Heading1Char">
    <w:name w:val="Heading 1 Char"/>
    <w:aliases w:val="H1 Char,Part Char,A MAJOR/BOLD Char,Para Char,No numbers Char,h1 Char,Section Heading Char,L1 Char,Level 1 Char,Appendix Char,Appendix1 Char,Appendix2 Char,Appendix3 Char,Head1 Char,Heading apps Char,Para1 Char,S&amp;P Heading 1 Char,EA Char"/>
    <w:link w:val="Heading1"/>
    <w:locked/>
    <w:rsid w:val="005E1292"/>
    <w:rPr>
      <w:rFonts w:ascii="Arial" w:hAnsi="Arial"/>
      <w:b/>
      <w:sz w:val="28"/>
      <w:szCs w:val="32"/>
      <w:lang w:eastAsia="en-US"/>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
    <w:uiPriority w:val="99"/>
    <w:locked/>
    <w:rsid w:val="005E1292"/>
    <w:rPr>
      <w:rFonts w:cs="Times New Roman"/>
      <w:sz w:val="23"/>
      <w:lang w:val="en-AU" w:eastAsia="en-US" w:bidi="ar-SA"/>
    </w:rPr>
  </w:style>
  <w:style w:type="character" w:customStyle="1" w:styleId="Indent1Char">
    <w:name w:val="Indent 1 Char"/>
    <w:link w:val="Indent1"/>
    <w:rsid w:val="00BA37C8"/>
    <w:rPr>
      <w:rFonts w:ascii="Arial" w:hAnsi="Arial" w:cs="Arial"/>
      <w:b/>
      <w:bCs/>
      <w:sz w:val="21"/>
      <w:lang w:eastAsia="en-US"/>
    </w:rPr>
  </w:style>
  <w:style w:type="paragraph" w:styleId="Revision">
    <w:name w:val="Revision"/>
    <w:hidden/>
    <w:uiPriority w:val="99"/>
    <w:semiHidden/>
    <w:rsid w:val="00606AED"/>
    <w:rPr>
      <w:sz w:val="23"/>
      <w:lang w:eastAsia="en-US"/>
    </w:rPr>
  </w:style>
  <w:style w:type="paragraph" w:styleId="CommentSubject">
    <w:name w:val="annotation subject"/>
    <w:basedOn w:val="CommentText"/>
    <w:next w:val="CommentText"/>
    <w:link w:val="CommentSubjectChar"/>
    <w:rsid w:val="00087955"/>
    <w:rPr>
      <w:b/>
      <w:bCs/>
      <w:sz w:val="20"/>
    </w:rPr>
  </w:style>
  <w:style w:type="character" w:customStyle="1" w:styleId="CommentTextChar">
    <w:name w:val="Comment Text Char"/>
    <w:link w:val="CommentText"/>
    <w:semiHidden/>
    <w:rsid w:val="00087955"/>
    <w:rPr>
      <w:sz w:val="23"/>
      <w:lang w:eastAsia="en-US"/>
    </w:rPr>
  </w:style>
  <w:style w:type="character" w:customStyle="1" w:styleId="CommentSubjectChar">
    <w:name w:val="Comment Subject Char"/>
    <w:link w:val="CommentSubject"/>
    <w:rsid w:val="00087955"/>
    <w:rPr>
      <w:b/>
      <w:bCs/>
      <w:sz w:val="23"/>
      <w:lang w:eastAsia="en-US"/>
    </w:rPr>
  </w:style>
  <w:style w:type="character" w:customStyle="1" w:styleId="FooterChar">
    <w:name w:val="Footer Char"/>
    <w:basedOn w:val="DefaultParagraphFont"/>
    <w:link w:val="Footer"/>
    <w:uiPriority w:val="99"/>
    <w:rsid w:val="00DE32C2"/>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elstra.com.au/customerterms/bus_government.htm" TargetMode="External"/><Relationship Id="rId18" Type="http://schemas.openxmlformats.org/officeDocument/2006/relationships/hyperlink" Target="http://www.telstra.com.au/customerterms/home_mobile_general.htm" TargetMode="External"/><Relationship Id="rId26" Type="http://schemas.openxmlformats.org/officeDocument/2006/relationships/hyperlink" Target="http://bigpond.com/callertones" TargetMode="External"/><Relationship Id="rId39" Type="http://schemas.openxmlformats.org/officeDocument/2006/relationships/hyperlink" Target="http://www.telstra.com" TargetMode="External"/><Relationship Id="rId21" Type="http://schemas.openxmlformats.org/officeDocument/2006/relationships/hyperlink" Target="http://my.bigpond.com/hostingandstorage/photos/default.do?terms=true" TargetMode="External"/><Relationship Id="rId34" Type="http://schemas.openxmlformats.org/officeDocument/2006/relationships/hyperlink" Target="http://www.telstra.com.au/customerterms/home_mobile_general.htm" TargetMode="External"/><Relationship Id="rId42" Type="http://schemas.openxmlformats.org/officeDocument/2006/relationships/hyperlink" Target="http://www.telstra.com.au/mobile/networks/coverage/maps.cfm"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telstra.com.au/customerterms/home_mobile_dataserv.htm" TargetMode="External"/><Relationship Id="rId29" Type="http://schemas.openxmlformats.org/officeDocument/2006/relationships/hyperlink" Target="http://www.telstra.com.au/privacy/privacy_statement.html" TargetMode="External"/><Relationship Id="rId11" Type="http://schemas.openxmlformats.org/officeDocument/2006/relationships/endnotes" Target="endnotes.xml"/><Relationship Id="rId24" Type="http://schemas.openxmlformats.org/officeDocument/2006/relationships/hyperlink" Target="http://www.bigpond.com/callertones" TargetMode="External"/><Relationship Id="rId32" Type="http://schemas.openxmlformats.org/officeDocument/2006/relationships/hyperlink" Target="http://mobilefun.telstra.com/" TargetMode="External"/><Relationship Id="rId37" Type="http://schemas.openxmlformats.org/officeDocument/2006/relationships/hyperlink" Target="http://www.telstra.com.au/customerterms/home_mobile_dataserv.htm" TargetMode="External"/><Relationship Id="rId40" Type="http://schemas.openxmlformats.org/officeDocument/2006/relationships/hyperlink" Target="http://www.telstra.com.au/customerterms/home_mobile_dataserv.htm"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telstra.com.au/customerterms/bus_mobile_general.htm" TargetMode="External"/><Relationship Id="rId23" Type="http://schemas.openxmlformats.org/officeDocument/2006/relationships/hyperlink" Target="http://my.bigpond.com/internetplans/broadband/acceptableuse/" TargetMode="External"/><Relationship Id="rId28" Type="http://schemas.openxmlformats.org/officeDocument/2006/relationships/hyperlink" Target="http://www.telstra.com.au/privacy/privacy_statement.html" TargetMode="External"/><Relationship Id="rId36" Type="http://schemas.openxmlformats.org/officeDocument/2006/relationships/hyperlink" Target="http://telstra.blueskyfrog.com/compatible_handsets.cfm"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telstra.com.au/customerterms/bus_mobile_general.htm" TargetMode="External"/><Relationship Id="rId31" Type="http://schemas.openxmlformats.org/officeDocument/2006/relationships/hyperlink" Target="http://www.telstra.com"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elstra.com.au/customerterms/home_mobile_general.htm" TargetMode="External"/><Relationship Id="rId22" Type="http://schemas.openxmlformats.org/officeDocument/2006/relationships/hyperlink" Target="http://bims.in.telstra.com.au/Telbims/servlet/MediatorServlet" TargetMode="External"/><Relationship Id="rId27" Type="http://schemas.openxmlformats.org/officeDocument/2006/relationships/hyperlink" Target="http://www.telstra.com.au/mobiles/products/activemenu" TargetMode="External"/><Relationship Id="rId30" Type="http://schemas.openxmlformats.org/officeDocument/2006/relationships/hyperlink" Target="http://telstra.com/res/docs/collectionstatement.asp" TargetMode="External"/><Relationship Id="rId35" Type="http://schemas.openxmlformats.org/officeDocument/2006/relationships/hyperlink" Target="http://www.telstra.com.au/customerterms/bus_mobile_general.htm"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telstra.com.au/customerterms/home_family.htm" TargetMode="External"/><Relationship Id="rId17" Type="http://schemas.openxmlformats.org/officeDocument/2006/relationships/hyperlink" Target="http://www.telstra.com.au/customerterms/bus_mobile_dataserv.htm" TargetMode="External"/><Relationship Id="rId25" Type="http://schemas.openxmlformats.org/officeDocument/2006/relationships/hyperlink" Target="http://www.bigpond.com/callertones" TargetMode="External"/><Relationship Id="rId33" Type="http://schemas.openxmlformats.org/officeDocument/2006/relationships/hyperlink" Target="http://www.telstra.com.au/customerterms/home_mobile_general.htm" TargetMode="External"/><Relationship Id="rId38" Type="http://schemas.openxmlformats.org/officeDocument/2006/relationships/hyperlink" Target="http://www.telstra.com.au/customerterms/home_mobile_dataserv.htm" TargetMode="External"/><Relationship Id="rId46" Type="http://schemas.openxmlformats.org/officeDocument/2006/relationships/footer" Target="footer2.xml"/><Relationship Id="rId20" Type="http://schemas.openxmlformats.org/officeDocument/2006/relationships/hyperlink" Target="http://www.apple.com/legal/itunes/appstore/dev/stdeula/" TargetMode="External"/><Relationship Id="rId41" Type="http://schemas.openxmlformats.org/officeDocument/2006/relationships/hyperlink" Target="http://www.telstra.com.au/customerterms/home_mobile_dataserv.htm"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596439-A9B7-4D3C-AB54-0BFA824FE055}">
  <ds:schemaRefs>
    <ds:schemaRef ds:uri="http://schemas.openxmlformats.org/officeDocument/2006/bibliography"/>
  </ds:schemaRefs>
</ds:datastoreItem>
</file>

<file path=customXml/itemProps2.xml><?xml version="1.0" encoding="utf-8"?>
<ds:datastoreItem xmlns:ds="http://schemas.openxmlformats.org/officeDocument/2006/customXml" ds:itemID="{025710FE-2160-45E4-BEC0-C13D064EE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1514DF-12FE-4AFC-9076-E7BBF2EAB7E5}">
  <ds:schemaRefs>
    <ds:schemaRef ds:uri="http://schemas.microsoft.com/sharepoint/v3/contenttype/forms"/>
  </ds:schemaRefs>
</ds:datastoreItem>
</file>

<file path=customXml/itemProps4.xml><?xml version="1.0" encoding="utf-8"?>
<ds:datastoreItem xmlns:ds="http://schemas.openxmlformats.org/officeDocument/2006/customXml" ds:itemID="{DF4D6EDE-C0F7-4CD3-AF3E-DB639E596830}">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customXml/itemProps5.xml><?xml version="1.0" encoding="utf-8"?>
<ds:datastoreItem xmlns:ds="http://schemas.openxmlformats.org/officeDocument/2006/customXml" ds:itemID="{8FC48FA9-474C-4DBD-9C0C-B3A2C4FB7DFD}">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61</Pages>
  <Words>17956</Words>
  <Characters>97624</Characters>
  <Application>Microsoft Office Word</Application>
  <DocSecurity>0</DocSecurity>
  <Lines>813</Lines>
  <Paragraphs>230</Paragraphs>
  <ScaleCrop>false</ScaleCrop>
  <HeadingPairs>
    <vt:vector size="2" baseType="variant">
      <vt:variant>
        <vt:lpstr>Title</vt:lpstr>
      </vt:variant>
      <vt:variant>
        <vt:i4>1</vt:i4>
      </vt:variant>
    </vt:vector>
  </HeadingPairs>
  <TitlesOfParts>
    <vt:vector size="1" baseType="lpstr">
      <vt:lpstr>This is Our Customer Terms – Telstra Mobile Section – Part H - Telstra Active content services.  It includes information about PocketNews, SMS Games, MobileFun (MMS), MobileFun (WAP), MobileFun WAP, Our "Who Wants To Be A Millionaire?" WAP Game, Telstra A</vt:lpstr>
    </vt:vector>
  </TitlesOfParts>
  <Company>Telstra</Company>
  <LinksUpToDate>false</LinksUpToDate>
  <CharactersWithSpaces>115350</CharactersWithSpaces>
  <SharedDoc>false</SharedDoc>
  <HyperlinkBase/>
  <HLinks>
    <vt:vector size="966" baseType="variant">
      <vt:variant>
        <vt:i4>7274543</vt:i4>
      </vt:variant>
      <vt:variant>
        <vt:i4>888</vt:i4>
      </vt:variant>
      <vt:variant>
        <vt:i4>0</vt:i4>
      </vt:variant>
      <vt:variant>
        <vt:i4>5</vt:i4>
      </vt:variant>
      <vt:variant>
        <vt:lpwstr>http://www.telstra.com.au/mobile/networks/coverage/maps.cfm</vt:lpwstr>
      </vt:variant>
      <vt:variant>
        <vt:lpwstr/>
      </vt:variant>
      <vt:variant>
        <vt:i4>8323123</vt:i4>
      </vt:variant>
      <vt:variant>
        <vt:i4>885</vt:i4>
      </vt:variant>
      <vt:variant>
        <vt:i4>0</vt:i4>
      </vt:variant>
      <vt:variant>
        <vt:i4>5</vt:i4>
      </vt:variant>
      <vt:variant>
        <vt:lpwstr>http://www.telstra.com.au/customerterms/home_mobile_dataserv.htm</vt:lpwstr>
      </vt:variant>
      <vt:variant>
        <vt:lpwstr/>
      </vt:variant>
      <vt:variant>
        <vt:i4>8323123</vt:i4>
      </vt:variant>
      <vt:variant>
        <vt:i4>882</vt:i4>
      </vt:variant>
      <vt:variant>
        <vt:i4>0</vt:i4>
      </vt:variant>
      <vt:variant>
        <vt:i4>5</vt:i4>
      </vt:variant>
      <vt:variant>
        <vt:lpwstr>http://www.telstra.com.au/customerterms/home_mobile_dataserv.htm</vt:lpwstr>
      </vt:variant>
      <vt:variant>
        <vt:lpwstr/>
      </vt:variant>
      <vt:variant>
        <vt:i4>2621557</vt:i4>
      </vt:variant>
      <vt:variant>
        <vt:i4>879</vt:i4>
      </vt:variant>
      <vt:variant>
        <vt:i4>0</vt:i4>
      </vt:variant>
      <vt:variant>
        <vt:i4>5</vt:i4>
      </vt:variant>
      <vt:variant>
        <vt:lpwstr>http://www.telstra.com/</vt:lpwstr>
      </vt:variant>
      <vt:variant>
        <vt:lpwstr/>
      </vt:variant>
      <vt:variant>
        <vt:i4>8323123</vt:i4>
      </vt:variant>
      <vt:variant>
        <vt:i4>876</vt:i4>
      </vt:variant>
      <vt:variant>
        <vt:i4>0</vt:i4>
      </vt:variant>
      <vt:variant>
        <vt:i4>5</vt:i4>
      </vt:variant>
      <vt:variant>
        <vt:lpwstr>http://www.telstra.com.au/customerterms/home_mobile_dataserv.htm</vt:lpwstr>
      </vt:variant>
      <vt:variant>
        <vt:lpwstr/>
      </vt:variant>
      <vt:variant>
        <vt:i4>8323123</vt:i4>
      </vt:variant>
      <vt:variant>
        <vt:i4>873</vt:i4>
      </vt:variant>
      <vt:variant>
        <vt:i4>0</vt:i4>
      </vt:variant>
      <vt:variant>
        <vt:i4>5</vt:i4>
      </vt:variant>
      <vt:variant>
        <vt:lpwstr>http://www.telstra.com.au/customerterms/home_mobile_dataserv.htm</vt:lpwstr>
      </vt:variant>
      <vt:variant>
        <vt:lpwstr/>
      </vt:variant>
      <vt:variant>
        <vt:i4>524387</vt:i4>
      </vt:variant>
      <vt:variant>
        <vt:i4>870</vt:i4>
      </vt:variant>
      <vt:variant>
        <vt:i4>0</vt:i4>
      </vt:variant>
      <vt:variant>
        <vt:i4>5</vt:i4>
      </vt:variant>
      <vt:variant>
        <vt:lpwstr>http://telstra.blueskyfrog.com/compatible_handsets.cfm</vt:lpwstr>
      </vt:variant>
      <vt:variant>
        <vt:lpwstr/>
      </vt:variant>
      <vt:variant>
        <vt:i4>262231</vt:i4>
      </vt:variant>
      <vt:variant>
        <vt:i4>867</vt:i4>
      </vt:variant>
      <vt:variant>
        <vt:i4>0</vt:i4>
      </vt:variant>
      <vt:variant>
        <vt:i4>5</vt:i4>
      </vt:variant>
      <vt:variant>
        <vt:lpwstr>http://www.telstra.com.au/customerterms/bus_mobile_general.htm</vt:lpwstr>
      </vt:variant>
      <vt:variant>
        <vt:lpwstr/>
      </vt:variant>
      <vt:variant>
        <vt:i4>5373959</vt:i4>
      </vt:variant>
      <vt:variant>
        <vt:i4>864</vt:i4>
      </vt:variant>
      <vt:variant>
        <vt:i4>0</vt:i4>
      </vt:variant>
      <vt:variant>
        <vt:i4>5</vt:i4>
      </vt:variant>
      <vt:variant>
        <vt:lpwstr>http://www.telstra.com.au/customerterms/home_mobile_general.htm</vt:lpwstr>
      </vt:variant>
      <vt:variant>
        <vt:lpwstr/>
      </vt:variant>
      <vt:variant>
        <vt:i4>5373959</vt:i4>
      </vt:variant>
      <vt:variant>
        <vt:i4>861</vt:i4>
      </vt:variant>
      <vt:variant>
        <vt:i4>0</vt:i4>
      </vt:variant>
      <vt:variant>
        <vt:i4>5</vt:i4>
      </vt:variant>
      <vt:variant>
        <vt:lpwstr>http://www.telstra.com.au/customerterms/home_mobile_general.htm</vt:lpwstr>
      </vt:variant>
      <vt:variant>
        <vt:lpwstr/>
      </vt:variant>
      <vt:variant>
        <vt:i4>262153</vt:i4>
      </vt:variant>
      <vt:variant>
        <vt:i4>858</vt:i4>
      </vt:variant>
      <vt:variant>
        <vt:i4>0</vt:i4>
      </vt:variant>
      <vt:variant>
        <vt:i4>5</vt:i4>
      </vt:variant>
      <vt:variant>
        <vt:lpwstr>http:///</vt:lpwstr>
      </vt:variant>
      <vt:variant>
        <vt:lpwstr/>
      </vt:variant>
      <vt:variant>
        <vt:i4>4390932</vt:i4>
      </vt:variant>
      <vt:variant>
        <vt:i4>855</vt:i4>
      </vt:variant>
      <vt:variant>
        <vt:i4>0</vt:i4>
      </vt:variant>
      <vt:variant>
        <vt:i4>5</vt:i4>
      </vt:variant>
      <vt:variant>
        <vt:lpwstr>http://mobilefun.telstra.com/</vt:lpwstr>
      </vt:variant>
      <vt:variant>
        <vt:lpwstr/>
      </vt:variant>
      <vt:variant>
        <vt:i4>2621557</vt:i4>
      </vt:variant>
      <vt:variant>
        <vt:i4>852</vt:i4>
      </vt:variant>
      <vt:variant>
        <vt:i4>0</vt:i4>
      </vt:variant>
      <vt:variant>
        <vt:i4>5</vt:i4>
      </vt:variant>
      <vt:variant>
        <vt:lpwstr>http://www.telstra.com/</vt:lpwstr>
      </vt:variant>
      <vt:variant>
        <vt:lpwstr/>
      </vt:variant>
      <vt:variant>
        <vt:i4>3670051</vt:i4>
      </vt:variant>
      <vt:variant>
        <vt:i4>849</vt:i4>
      </vt:variant>
      <vt:variant>
        <vt:i4>0</vt:i4>
      </vt:variant>
      <vt:variant>
        <vt:i4>5</vt:i4>
      </vt:variant>
      <vt:variant>
        <vt:lpwstr>http://telstra.com/res/docs/collectionstatement.asp</vt:lpwstr>
      </vt:variant>
      <vt:variant>
        <vt:lpwstr/>
      </vt:variant>
      <vt:variant>
        <vt:i4>2293837</vt:i4>
      </vt:variant>
      <vt:variant>
        <vt:i4>846</vt:i4>
      </vt:variant>
      <vt:variant>
        <vt:i4>0</vt:i4>
      </vt:variant>
      <vt:variant>
        <vt:i4>5</vt:i4>
      </vt:variant>
      <vt:variant>
        <vt:lpwstr>http://www.telstra.com.au/privacy/privacy_statement.html</vt:lpwstr>
      </vt:variant>
      <vt:variant>
        <vt:lpwstr/>
      </vt:variant>
      <vt:variant>
        <vt:i4>2293837</vt:i4>
      </vt:variant>
      <vt:variant>
        <vt:i4>843</vt:i4>
      </vt:variant>
      <vt:variant>
        <vt:i4>0</vt:i4>
      </vt:variant>
      <vt:variant>
        <vt:i4>5</vt:i4>
      </vt:variant>
      <vt:variant>
        <vt:lpwstr>http://www.telstra.com.au/privacy/privacy_statement.html</vt:lpwstr>
      </vt:variant>
      <vt:variant>
        <vt:lpwstr/>
      </vt:variant>
      <vt:variant>
        <vt:i4>4980741</vt:i4>
      </vt:variant>
      <vt:variant>
        <vt:i4>840</vt:i4>
      </vt:variant>
      <vt:variant>
        <vt:i4>0</vt:i4>
      </vt:variant>
      <vt:variant>
        <vt:i4>5</vt:i4>
      </vt:variant>
      <vt:variant>
        <vt:lpwstr>http://www.telstra.com.au/mobiles/products/activemenu</vt:lpwstr>
      </vt:variant>
      <vt:variant>
        <vt:lpwstr/>
      </vt:variant>
      <vt:variant>
        <vt:i4>2621541</vt:i4>
      </vt:variant>
      <vt:variant>
        <vt:i4>831</vt:i4>
      </vt:variant>
      <vt:variant>
        <vt:i4>0</vt:i4>
      </vt:variant>
      <vt:variant>
        <vt:i4>5</vt:i4>
      </vt:variant>
      <vt:variant>
        <vt:lpwstr>http://bigpond.com/callertones</vt:lpwstr>
      </vt:variant>
      <vt:variant>
        <vt:lpwstr/>
      </vt:variant>
      <vt:variant>
        <vt:i4>2621500</vt:i4>
      </vt:variant>
      <vt:variant>
        <vt:i4>828</vt:i4>
      </vt:variant>
      <vt:variant>
        <vt:i4>0</vt:i4>
      </vt:variant>
      <vt:variant>
        <vt:i4>5</vt:i4>
      </vt:variant>
      <vt:variant>
        <vt:lpwstr>http://www.bigpond.com/callertones</vt:lpwstr>
      </vt:variant>
      <vt:variant>
        <vt:lpwstr/>
      </vt:variant>
      <vt:variant>
        <vt:i4>2621500</vt:i4>
      </vt:variant>
      <vt:variant>
        <vt:i4>825</vt:i4>
      </vt:variant>
      <vt:variant>
        <vt:i4>0</vt:i4>
      </vt:variant>
      <vt:variant>
        <vt:i4>5</vt:i4>
      </vt:variant>
      <vt:variant>
        <vt:lpwstr>http://www.bigpond.com/callertones</vt:lpwstr>
      </vt:variant>
      <vt:variant>
        <vt:lpwstr/>
      </vt:variant>
      <vt:variant>
        <vt:i4>5505051</vt:i4>
      </vt:variant>
      <vt:variant>
        <vt:i4>819</vt:i4>
      </vt:variant>
      <vt:variant>
        <vt:i4>0</vt:i4>
      </vt:variant>
      <vt:variant>
        <vt:i4>5</vt:i4>
      </vt:variant>
      <vt:variant>
        <vt:lpwstr>http://my.bigpond.com/internetplans/broadband/acceptableuse/</vt:lpwstr>
      </vt:variant>
      <vt:variant>
        <vt:lpwstr/>
      </vt:variant>
      <vt:variant>
        <vt:i4>4784219</vt:i4>
      </vt:variant>
      <vt:variant>
        <vt:i4>816</vt:i4>
      </vt:variant>
      <vt:variant>
        <vt:i4>0</vt:i4>
      </vt:variant>
      <vt:variant>
        <vt:i4>5</vt:i4>
      </vt:variant>
      <vt:variant>
        <vt:lpwstr>http://bims.in.telstra.com.au/Telbims/servlet/MediatorServlet</vt:lpwstr>
      </vt:variant>
      <vt:variant>
        <vt:lpwstr/>
      </vt:variant>
      <vt:variant>
        <vt:i4>5898257</vt:i4>
      </vt:variant>
      <vt:variant>
        <vt:i4>813</vt:i4>
      </vt:variant>
      <vt:variant>
        <vt:i4>0</vt:i4>
      </vt:variant>
      <vt:variant>
        <vt:i4>5</vt:i4>
      </vt:variant>
      <vt:variant>
        <vt:lpwstr>http://my.bigpond.com/hostingandstorage/photos/default.do?terms=true</vt:lpwstr>
      </vt:variant>
      <vt:variant>
        <vt:lpwstr/>
      </vt:variant>
      <vt:variant>
        <vt:i4>7864431</vt:i4>
      </vt:variant>
      <vt:variant>
        <vt:i4>807</vt:i4>
      </vt:variant>
      <vt:variant>
        <vt:i4>0</vt:i4>
      </vt:variant>
      <vt:variant>
        <vt:i4>5</vt:i4>
      </vt:variant>
      <vt:variant>
        <vt:lpwstr>http://www.apple.com/legal/itunes/appstore/dev/stdeula/</vt:lpwstr>
      </vt:variant>
      <vt:variant>
        <vt:lpwstr/>
      </vt:variant>
      <vt:variant>
        <vt:i4>262231</vt:i4>
      </vt:variant>
      <vt:variant>
        <vt:i4>804</vt:i4>
      </vt:variant>
      <vt:variant>
        <vt:i4>0</vt:i4>
      </vt:variant>
      <vt:variant>
        <vt:i4>5</vt:i4>
      </vt:variant>
      <vt:variant>
        <vt:lpwstr>http://www.telstra.com.au/customerterms/bus_mobile_general.htm</vt:lpwstr>
      </vt:variant>
      <vt:variant>
        <vt:lpwstr/>
      </vt:variant>
      <vt:variant>
        <vt:i4>5373959</vt:i4>
      </vt:variant>
      <vt:variant>
        <vt:i4>801</vt:i4>
      </vt:variant>
      <vt:variant>
        <vt:i4>0</vt:i4>
      </vt:variant>
      <vt:variant>
        <vt:i4>5</vt:i4>
      </vt:variant>
      <vt:variant>
        <vt:lpwstr>http://www.telstra.com.au/customerterms/home_mobile_general.htm</vt:lpwstr>
      </vt:variant>
      <vt:variant>
        <vt:lpwstr/>
      </vt:variant>
      <vt:variant>
        <vt:i4>6094871</vt:i4>
      </vt:variant>
      <vt:variant>
        <vt:i4>798</vt:i4>
      </vt:variant>
      <vt:variant>
        <vt:i4>0</vt:i4>
      </vt:variant>
      <vt:variant>
        <vt:i4>5</vt:i4>
      </vt:variant>
      <vt:variant>
        <vt:lpwstr>http://www.telstra.com.au/customerterms/bus_mobile_dataserv.htm</vt:lpwstr>
      </vt:variant>
      <vt:variant>
        <vt:lpwstr/>
      </vt:variant>
      <vt:variant>
        <vt:i4>8323123</vt:i4>
      </vt:variant>
      <vt:variant>
        <vt:i4>795</vt:i4>
      </vt:variant>
      <vt:variant>
        <vt:i4>0</vt:i4>
      </vt:variant>
      <vt:variant>
        <vt:i4>5</vt:i4>
      </vt:variant>
      <vt:variant>
        <vt:lpwstr>http://www.telstra.com.au/customerterms/home_mobile_dataserv.htm</vt:lpwstr>
      </vt:variant>
      <vt:variant>
        <vt:lpwstr/>
      </vt:variant>
      <vt:variant>
        <vt:i4>262231</vt:i4>
      </vt:variant>
      <vt:variant>
        <vt:i4>786</vt:i4>
      </vt:variant>
      <vt:variant>
        <vt:i4>0</vt:i4>
      </vt:variant>
      <vt:variant>
        <vt:i4>5</vt:i4>
      </vt:variant>
      <vt:variant>
        <vt:lpwstr>http://www.telstra.com.au/customerterms/bus_mobile_general.htm</vt:lpwstr>
      </vt:variant>
      <vt:variant>
        <vt:lpwstr/>
      </vt:variant>
      <vt:variant>
        <vt:i4>5373959</vt:i4>
      </vt:variant>
      <vt:variant>
        <vt:i4>783</vt:i4>
      </vt:variant>
      <vt:variant>
        <vt:i4>0</vt:i4>
      </vt:variant>
      <vt:variant>
        <vt:i4>5</vt:i4>
      </vt:variant>
      <vt:variant>
        <vt:lpwstr>http://www.telstra.com.au/customerterms/home_mobile_general.htm</vt:lpwstr>
      </vt:variant>
      <vt:variant>
        <vt:lpwstr/>
      </vt:variant>
      <vt:variant>
        <vt:i4>327786</vt:i4>
      </vt:variant>
      <vt:variant>
        <vt:i4>780</vt:i4>
      </vt:variant>
      <vt:variant>
        <vt:i4>0</vt:i4>
      </vt:variant>
      <vt:variant>
        <vt:i4>5</vt:i4>
      </vt:variant>
      <vt:variant>
        <vt:lpwstr>http://www.telstra.com.au/customerterms/bus_government.htm</vt:lpwstr>
      </vt:variant>
      <vt:variant>
        <vt:lpwstr/>
      </vt:variant>
      <vt:variant>
        <vt:i4>6815746</vt:i4>
      </vt:variant>
      <vt:variant>
        <vt:i4>777</vt:i4>
      </vt:variant>
      <vt:variant>
        <vt:i4>0</vt:i4>
      </vt:variant>
      <vt:variant>
        <vt:i4>5</vt:i4>
      </vt:variant>
      <vt:variant>
        <vt:lpwstr>http://www.telstra.com.au/customerterms/home_family.htm</vt:lpwstr>
      </vt:variant>
      <vt:variant>
        <vt:lpwstr/>
      </vt:variant>
      <vt:variant>
        <vt:i4>1179698</vt:i4>
      </vt:variant>
      <vt:variant>
        <vt:i4>770</vt:i4>
      </vt:variant>
      <vt:variant>
        <vt:i4>0</vt:i4>
      </vt:variant>
      <vt:variant>
        <vt:i4>5</vt:i4>
      </vt:variant>
      <vt:variant>
        <vt:lpwstr/>
      </vt:variant>
      <vt:variant>
        <vt:lpwstr>_Toc406071741</vt:lpwstr>
      </vt:variant>
      <vt:variant>
        <vt:i4>1179698</vt:i4>
      </vt:variant>
      <vt:variant>
        <vt:i4>764</vt:i4>
      </vt:variant>
      <vt:variant>
        <vt:i4>0</vt:i4>
      </vt:variant>
      <vt:variant>
        <vt:i4>5</vt:i4>
      </vt:variant>
      <vt:variant>
        <vt:lpwstr/>
      </vt:variant>
      <vt:variant>
        <vt:lpwstr>_Toc406071740</vt:lpwstr>
      </vt:variant>
      <vt:variant>
        <vt:i4>1376306</vt:i4>
      </vt:variant>
      <vt:variant>
        <vt:i4>758</vt:i4>
      </vt:variant>
      <vt:variant>
        <vt:i4>0</vt:i4>
      </vt:variant>
      <vt:variant>
        <vt:i4>5</vt:i4>
      </vt:variant>
      <vt:variant>
        <vt:lpwstr/>
      </vt:variant>
      <vt:variant>
        <vt:lpwstr>_Toc406071739</vt:lpwstr>
      </vt:variant>
      <vt:variant>
        <vt:i4>1376306</vt:i4>
      </vt:variant>
      <vt:variant>
        <vt:i4>752</vt:i4>
      </vt:variant>
      <vt:variant>
        <vt:i4>0</vt:i4>
      </vt:variant>
      <vt:variant>
        <vt:i4>5</vt:i4>
      </vt:variant>
      <vt:variant>
        <vt:lpwstr/>
      </vt:variant>
      <vt:variant>
        <vt:lpwstr>_Toc406071738</vt:lpwstr>
      </vt:variant>
      <vt:variant>
        <vt:i4>1376306</vt:i4>
      </vt:variant>
      <vt:variant>
        <vt:i4>746</vt:i4>
      </vt:variant>
      <vt:variant>
        <vt:i4>0</vt:i4>
      </vt:variant>
      <vt:variant>
        <vt:i4>5</vt:i4>
      </vt:variant>
      <vt:variant>
        <vt:lpwstr/>
      </vt:variant>
      <vt:variant>
        <vt:lpwstr>_Toc406071737</vt:lpwstr>
      </vt:variant>
      <vt:variant>
        <vt:i4>1376306</vt:i4>
      </vt:variant>
      <vt:variant>
        <vt:i4>740</vt:i4>
      </vt:variant>
      <vt:variant>
        <vt:i4>0</vt:i4>
      </vt:variant>
      <vt:variant>
        <vt:i4>5</vt:i4>
      </vt:variant>
      <vt:variant>
        <vt:lpwstr/>
      </vt:variant>
      <vt:variant>
        <vt:lpwstr>_Toc406071736</vt:lpwstr>
      </vt:variant>
      <vt:variant>
        <vt:i4>1376306</vt:i4>
      </vt:variant>
      <vt:variant>
        <vt:i4>734</vt:i4>
      </vt:variant>
      <vt:variant>
        <vt:i4>0</vt:i4>
      </vt:variant>
      <vt:variant>
        <vt:i4>5</vt:i4>
      </vt:variant>
      <vt:variant>
        <vt:lpwstr/>
      </vt:variant>
      <vt:variant>
        <vt:lpwstr>_Toc406071735</vt:lpwstr>
      </vt:variant>
      <vt:variant>
        <vt:i4>1376306</vt:i4>
      </vt:variant>
      <vt:variant>
        <vt:i4>728</vt:i4>
      </vt:variant>
      <vt:variant>
        <vt:i4>0</vt:i4>
      </vt:variant>
      <vt:variant>
        <vt:i4>5</vt:i4>
      </vt:variant>
      <vt:variant>
        <vt:lpwstr/>
      </vt:variant>
      <vt:variant>
        <vt:lpwstr>_Toc406071734</vt:lpwstr>
      </vt:variant>
      <vt:variant>
        <vt:i4>1376306</vt:i4>
      </vt:variant>
      <vt:variant>
        <vt:i4>722</vt:i4>
      </vt:variant>
      <vt:variant>
        <vt:i4>0</vt:i4>
      </vt:variant>
      <vt:variant>
        <vt:i4>5</vt:i4>
      </vt:variant>
      <vt:variant>
        <vt:lpwstr/>
      </vt:variant>
      <vt:variant>
        <vt:lpwstr>_Toc406071733</vt:lpwstr>
      </vt:variant>
      <vt:variant>
        <vt:i4>1376306</vt:i4>
      </vt:variant>
      <vt:variant>
        <vt:i4>716</vt:i4>
      </vt:variant>
      <vt:variant>
        <vt:i4>0</vt:i4>
      </vt:variant>
      <vt:variant>
        <vt:i4>5</vt:i4>
      </vt:variant>
      <vt:variant>
        <vt:lpwstr/>
      </vt:variant>
      <vt:variant>
        <vt:lpwstr>_Toc406071732</vt:lpwstr>
      </vt:variant>
      <vt:variant>
        <vt:i4>1376306</vt:i4>
      </vt:variant>
      <vt:variant>
        <vt:i4>710</vt:i4>
      </vt:variant>
      <vt:variant>
        <vt:i4>0</vt:i4>
      </vt:variant>
      <vt:variant>
        <vt:i4>5</vt:i4>
      </vt:variant>
      <vt:variant>
        <vt:lpwstr/>
      </vt:variant>
      <vt:variant>
        <vt:lpwstr>_Toc406071731</vt:lpwstr>
      </vt:variant>
      <vt:variant>
        <vt:i4>1376306</vt:i4>
      </vt:variant>
      <vt:variant>
        <vt:i4>704</vt:i4>
      </vt:variant>
      <vt:variant>
        <vt:i4>0</vt:i4>
      </vt:variant>
      <vt:variant>
        <vt:i4>5</vt:i4>
      </vt:variant>
      <vt:variant>
        <vt:lpwstr/>
      </vt:variant>
      <vt:variant>
        <vt:lpwstr>_Toc406071730</vt:lpwstr>
      </vt:variant>
      <vt:variant>
        <vt:i4>1310770</vt:i4>
      </vt:variant>
      <vt:variant>
        <vt:i4>698</vt:i4>
      </vt:variant>
      <vt:variant>
        <vt:i4>0</vt:i4>
      </vt:variant>
      <vt:variant>
        <vt:i4>5</vt:i4>
      </vt:variant>
      <vt:variant>
        <vt:lpwstr/>
      </vt:variant>
      <vt:variant>
        <vt:lpwstr>_Toc406071729</vt:lpwstr>
      </vt:variant>
      <vt:variant>
        <vt:i4>1310770</vt:i4>
      </vt:variant>
      <vt:variant>
        <vt:i4>692</vt:i4>
      </vt:variant>
      <vt:variant>
        <vt:i4>0</vt:i4>
      </vt:variant>
      <vt:variant>
        <vt:i4>5</vt:i4>
      </vt:variant>
      <vt:variant>
        <vt:lpwstr/>
      </vt:variant>
      <vt:variant>
        <vt:lpwstr>_Toc406071728</vt:lpwstr>
      </vt:variant>
      <vt:variant>
        <vt:i4>1310770</vt:i4>
      </vt:variant>
      <vt:variant>
        <vt:i4>686</vt:i4>
      </vt:variant>
      <vt:variant>
        <vt:i4>0</vt:i4>
      </vt:variant>
      <vt:variant>
        <vt:i4>5</vt:i4>
      </vt:variant>
      <vt:variant>
        <vt:lpwstr/>
      </vt:variant>
      <vt:variant>
        <vt:lpwstr>_Toc406071727</vt:lpwstr>
      </vt:variant>
      <vt:variant>
        <vt:i4>1310770</vt:i4>
      </vt:variant>
      <vt:variant>
        <vt:i4>680</vt:i4>
      </vt:variant>
      <vt:variant>
        <vt:i4>0</vt:i4>
      </vt:variant>
      <vt:variant>
        <vt:i4>5</vt:i4>
      </vt:variant>
      <vt:variant>
        <vt:lpwstr/>
      </vt:variant>
      <vt:variant>
        <vt:lpwstr>_Toc406071726</vt:lpwstr>
      </vt:variant>
      <vt:variant>
        <vt:i4>1310770</vt:i4>
      </vt:variant>
      <vt:variant>
        <vt:i4>674</vt:i4>
      </vt:variant>
      <vt:variant>
        <vt:i4>0</vt:i4>
      </vt:variant>
      <vt:variant>
        <vt:i4>5</vt:i4>
      </vt:variant>
      <vt:variant>
        <vt:lpwstr/>
      </vt:variant>
      <vt:variant>
        <vt:lpwstr>_Toc406071725</vt:lpwstr>
      </vt:variant>
      <vt:variant>
        <vt:i4>1310770</vt:i4>
      </vt:variant>
      <vt:variant>
        <vt:i4>668</vt:i4>
      </vt:variant>
      <vt:variant>
        <vt:i4>0</vt:i4>
      </vt:variant>
      <vt:variant>
        <vt:i4>5</vt:i4>
      </vt:variant>
      <vt:variant>
        <vt:lpwstr/>
      </vt:variant>
      <vt:variant>
        <vt:lpwstr>_Toc406071724</vt:lpwstr>
      </vt:variant>
      <vt:variant>
        <vt:i4>1310770</vt:i4>
      </vt:variant>
      <vt:variant>
        <vt:i4>662</vt:i4>
      </vt:variant>
      <vt:variant>
        <vt:i4>0</vt:i4>
      </vt:variant>
      <vt:variant>
        <vt:i4>5</vt:i4>
      </vt:variant>
      <vt:variant>
        <vt:lpwstr/>
      </vt:variant>
      <vt:variant>
        <vt:lpwstr>_Toc406071723</vt:lpwstr>
      </vt:variant>
      <vt:variant>
        <vt:i4>1310770</vt:i4>
      </vt:variant>
      <vt:variant>
        <vt:i4>656</vt:i4>
      </vt:variant>
      <vt:variant>
        <vt:i4>0</vt:i4>
      </vt:variant>
      <vt:variant>
        <vt:i4>5</vt:i4>
      </vt:variant>
      <vt:variant>
        <vt:lpwstr/>
      </vt:variant>
      <vt:variant>
        <vt:lpwstr>_Toc406071722</vt:lpwstr>
      </vt:variant>
      <vt:variant>
        <vt:i4>1310770</vt:i4>
      </vt:variant>
      <vt:variant>
        <vt:i4>650</vt:i4>
      </vt:variant>
      <vt:variant>
        <vt:i4>0</vt:i4>
      </vt:variant>
      <vt:variant>
        <vt:i4>5</vt:i4>
      </vt:variant>
      <vt:variant>
        <vt:lpwstr/>
      </vt:variant>
      <vt:variant>
        <vt:lpwstr>_Toc406071721</vt:lpwstr>
      </vt:variant>
      <vt:variant>
        <vt:i4>1310770</vt:i4>
      </vt:variant>
      <vt:variant>
        <vt:i4>644</vt:i4>
      </vt:variant>
      <vt:variant>
        <vt:i4>0</vt:i4>
      </vt:variant>
      <vt:variant>
        <vt:i4>5</vt:i4>
      </vt:variant>
      <vt:variant>
        <vt:lpwstr/>
      </vt:variant>
      <vt:variant>
        <vt:lpwstr>_Toc406071720</vt:lpwstr>
      </vt:variant>
      <vt:variant>
        <vt:i4>1507378</vt:i4>
      </vt:variant>
      <vt:variant>
        <vt:i4>638</vt:i4>
      </vt:variant>
      <vt:variant>
        <vt:i4>0</vt:i4>
      </vt:variant>
      <vt:variant>
        <vt:i4>5</vt:i4>
      </vt:variant>
      <vt:variant>
        <vt:lpwstr/>
      </vt:variant>
      <vt:variant>
        <vt:lpwstr>_Toc406071719</vt:lpwstr>
      </vt:variant>
      <vt:variant>
        <vt:i4>1507378</vt:i4>
      </vt:variant>
      <vt:variant>
        <vt:i4>632</vt:i4>
      </vt:variant>
      <vt:variant>
        <vt:i4>0</vt:i4>
      </vt:variant>
      <vt:variant>
        <vt:i4>5</vt:i4>
      </vt:variant>
      <vt:variant>
        <vt:lpwstr/>
      </vt:variant>
      <vt:variant>
        <vt:lpwstr>_Toc406071718</vt:lpwstr>
      </vt:variant>
      <vt:variant>
        <vt:i4>1507378</vt:i4>
      </vt:variant>
      <vt:variant>
        <vt:i4>626</vt:i4>
      </vt:variant>
      <vt:variant>
        <vt:i4>0</vt:i4>
      </vt:variant>
      <vt:variant>
        <vt:i4>5</vt:i4>
      </vt:variant>
      <vt:variant>
        <vt:lpwstr/>
      </vt:variant>
      <vt:variant>
        <vt:lpwstr>_Toc406071717</vt:lpwstr>
      </vt:variant>
      <vt:variant>
        <vt:i4>1507378</vt:i4>
      </vt:variant>
      <vt:variant>
        <vt:i4>620</vt:i4>
      </vt:variant>
      <vt:variant>
        <vt:i4>0</vt:i4>
      </vt:variant>
      <vt:variant>
        <vt:i4>5</vt:i4>
      </vt:variant>
      <vt:variant>
        <vt:lpwstr/>
      </vt:variant>
      <vt:variant>
        <vt:lpwstr>_Toc406071716</vt:lpwstr>
      </vt:variant>
      <vt:variant>
        <vt:i4>1507378</vt:i4>
      </vt:variant>
      <vt:variant>
        <vt:i4>614</vt:i4>
      </vt:variant>
      <vt:variant>
        <vt:i4>0</vt:i4>
      </vt:variant>
      <vt:variant>
        <vt:i4>5</vt:i4>
      </vt:variant>
      <vt:variant>
        <vt:lpwstr/>
      </vt:variant>
      <vt:variant>
        <vt:lpwstr>_Toc406071715</vt:lpwstr>
      </vt:variant>
      <vt:variant>
        <vt:i4>1507378</vt:i4>
      </vt:variant>
      <vt:variant>
        <vt:i4>608</vt:i4>
      </vt:variant>
      <vt:variant>
        <vt:i4>0</vt:i4>
      </vt:variant>
      <vt:variant>
        <vt:i4>5</vt:i4>
      </vt:variant>
      <vt:variant>
        <vt:lpwstr/>
      </vt:variant>
      <vt:variant>
        <vt:lpwstr>_Toc406071714</vt:lpwstr>
      </vt:variant>
      <vt:variant>
        <vt:i4>1507378</vt:i4>
      </vt:variant>
      <vt:variant>
        <vt:i4>602</vt:i4>
      </vt:variant>
      <vt:variant>
        <vt:i4>0</vt:i4>
      </vt:variant>
      <vt:variant>
        <vt:i4>5</vt:i4>
      </vt:variant>
      <vt:variant>
        <vt:lpwstr/>
      </vt:variant>
      <vt:variant>
        <vt:lpwstr>_Toc406071713</vt:lpwstr>
      </vt:variant>
      <vt:variant>
        <vt:i4>1507378</vt:i4>
      </vt:variant>
      <vt:variant>
        <vt:i4>596</vt:i4>
      </vt:variant>
      <vt:variant>
        <vt:i4>0</vt:i4>
      </vt:variant>
      <vt:variant>
        <vt:i4>5</vt:i4>
      </vt:variant>
      <vt:variant>
        <vt:lpwstr/>
      </vt:variant>
      <vt:variant>
        <vt:lpwstr>_Toc406071712</vt:lpwstr>
      </vt:variant>
      <vt:variant>
        <vt:i4>1507378</vt:i4>
      </vt:variant>
      <vt:variant>
        <vt:i4>590</vt:i4>
      </vt:variant>
      <vt:variant>
        <vt:i4>0</vt:i4>
      </vt:variant>
      <vt:variant>
        <vt:i4>5</vt:i4>
      </vt:variant>
      <vt:variant>
        <vt:lpwstr/>
      </vt:variant>
      <vt:variant>
        <vt:lpwstr>_Toc406071711</vt:lpwstr>
      </vt:variant>
      <vt:variant>
        <vt:i4>1507378</vt:i4>
      </vt:variant>
      <vt:variant>
        <vt:i4>584</vt:i4>
      </vt:variant>
      <vt:variant>
        <vt:i4>0</vt:i4>
      </vt:variant>
      <vt:variant>
        <vt:i4>5</vt:i4>
      </vt:variant>
      <vt:variant>
        <vt:lpwstr/>
      </vt:variant>
      <vt:variant>
        <vt:lpwstr>_Toc406071710</vt:lpwstr>
      </vt:variant>
      <vt:variant>
        <vt:i4>1441842</vt:i4>
      </vt:variant>
      <vt:variant>
        <vt:i4>578</vt:i4>
      </vt:variant>
      <vt:variant>
        <vt:i4>0</vt:i4>
      </vt:variant>
      <vt:variant>
        <vt:i4>5</vt:i4>
      </vt:variant>
      <vt:variant>
        <vt:lpwstr/>
      </vt:variant>
      <vt:variant>
        <vt:lpwstr>_Toc406071709</vt:lpwstr>
      </vt:variant>
      <vt:variant>
        <vt:i4>1441842</vt:i4>
      </vt:variant>
      <vt:variant>
        <vt:i4>572</vt:i4>
      </vt:variant>
      <vt:variant>
        <vt:i4>0</vt:i4>
      </vt:variant>
      <vt:variant>
        <vt:i4>5</vt:i4>
      </vt:variant>
      <vt:variant>
        <vt:lpwstr/>
      </vt:variant>
      <vt:variant>
        <vt:lpwstr>_Toc406071708</vt:lpwstr>
      </vt:variant>
      <vt:variant>
        <vt:i4>1441842</vt:i4>
      </vt:variant>
      <vt:variant>
        <vt:i4>566</vt:i4>
      </vt:variant>
      <vt:variant>
        <vt:i4>0</vt:i4>
      </vt:variant>
      <vt:variant>
        <vt:i4>5</vt:i4>
      </vt:variant>
      <vt:variant>
        <vt:lpwstr/>
      </vt:variant>
      <vt:variant>
        <vt:lpwstr>_Toc406071707</vt:lpwstr>
      </vt:variant>
      <vt:variant>
        <vt:i4>1441842</vt:i4>
      </vt:variant>
      <vt:variant>
        <vt:i4>560</vt:i4>
      </vt:variant>
      <vt:variant>
        <vt:i4>0</vt:i4>
      </vt:variant>
      <vt:variant>
        <vt:i4>5</vt:i4>
      </vt:variant>
      <vt:variant>
        <vt:lpwstr/>
      </vt:variant>
      <vt:variant>
        <vt:lpwstr>_Toc406071706</vt:lpwstr>
      </vt:variant>
      <vt:variant>
        <vt:i4>1441842</vt:i4>
      </vt:variant>
      <vt:variant>
        <vt:i4>554</vt:i4>
      </vt:variant>
      <vt:variant>
        <vt:i4>0</vt:i4>
      </vt:variant>
      <vt:variant>
        <vt:i4>5</vt:i4>
      </vt:variant>
      <vt:variant>
        <vt:lpwstr/>
      </vt:variant>
      <vt:variant>
        <vt:lpwstr>_Toc406071705</vt:lpwstr>
      </vt:variant>
      <vt:variant>
        <vt:i4>1441842</vt:i4>
      </vt:variant>
      <vt:variant>
        <vt:i4>548</vt:i4>
      </vt:variant>
      <vt:variant>
        <vt:i4>0</vt:i4>
      </vt:variant>
      <vt:variant>
        <vt:i4>5</vt:i4>
      </vt:variant>
      <vt:variant>
        <vt:lpwstr/>
      </vt:variant>
      <vt:variant>
        <vt:lpwstr>_Toc406071704</vt:lpwstr>
      </vt:variant>
      <vt:variant>
        <vt:i4>1441842</vt:i4>
      </vt:variant>
      <vt:variant>
        <vt:i4>542</vt:i4>
      </vt:variant>
      <vt:variant>
        <vt:i4>0</vt:i4>
      </vt:variant>
      <vt:variant>
        <vt:i4>5</vt:i4>
      </vt:variant>
      <vt:variant>
        <vt:lpwstr/>
      </vt:variant>
      <vt:variant>
        <vt:lpwstr>_Toc406071703</vt:lpwstr>
      </vt:variant>
      <vt:variant>
        <vt:i4>1441842</vt:i4>
      </vt:variant>
      <vt:variant>
        <vt:i4>536</vt:i4>
      </vt:variant>
      <vt:variant>
        <vt:i4>0</vt:i4>
      </vt:variant>
      <vt:variant>
        <vt:i4>5</vt:i4>
      </vt:variant>
      <vt:variant>
        <vt:lpwstr/>
      </vt:variant>
      <vt:variant>
        <vt:lpwstr>_Toc406071702</vt:lpwstr>
      </vt:variant>
      <vt:variant>
        <vt:i4>1441842</vt:i4>
      </vt:variant>
      <vt:variant>
        <vt:i4>530</vt:i4>
      </vt:variant>
      <vt:variant>
        <vt:i4>0</vt:i4>
      </vt:variant>
      <vt:variant>
        <vt:i4>5</vt:i4>
      </vt:variant>
      <vt:variant>
        <vt:lpwstr/>
      </vt:variant>
      <vt:variant>
        <vt:lpwstr>_Toc406071701</vt:lpwstr>
      </vt:variant>
      <vt:variant>
        <vt:i4>1441842</vt:i4>
      </vt:variant>
      <vt:variant>
        <vt:i4>524</vt:i4>
      </vt:variant>
      <vt:variant>
        <vt:i4>0</vt:i4>
      </vt:variant>
      <vt:variant>
        <vt:i4>5</vt:i4>
      </vt:variant>
      <vt:variant>
        <vt:lpwstr/>
      </vt:variant>
      <vt:variant>
        <vt:lpwstr>_Toc406071700</vt:lpwstr>
      </vt:variant>
      <vt:variant>
        <vt:i4>2031667</vt:i4>
      </vt:variant>
      <vt:variant>
        <vt:i4>518</vt:i4>
      </vt:variant>
      <vt:variant>
        <vt:i4>0</vt:i4>
      </vt:variant>
      <vt:variant>
        <vt:i4>5</vt:i4>
      </vt:variant>
      <vt:variant>
        <vt:lpwstr/>
      </vt:variant>
      <vt:variant>
        <vt:lpwstr>_Toc406071699</vt:lpwstr>
      </vt:variant>
      <vt:variant>
        <vt:i4>2031667</vt:i4>
      </vt:variant>
      <vt:variant>
        <vt:i4>512</vt:i4>
      </vt:variant>
      <vt:variant>
        <vt:i4>0</vt:i4>
      </vt:variant>
      <vt:variant>
        <vt:i4>5</vt:i4>
      </vt:variant>
      <vt:variant>
        <vt:lpwstr/>
      </vt:variant>
      <vt:variant>
        <vt:lpwstr>_Toc406071698</vt:lpwstr>
      </vt:variant>
      <vt:variant>
        <vt:i4>2031667</vt:i4>
      </vt:variant>
      <vt:variant>
        <vt:i4>506</vt:i4>
      </vt:variant>
      <vt:variant>
        <vt:i4>0</vt:i4>
      </vt:variant>
      <vt:variant>
        <vt:i4>5</vt:i4>
      </vt:variant>
      <vt:variant>
        <vt:lpwstr/>
      </vt:variant>
      <vt:variant>
        <vt:lpwstr>_Toc406071697</vt:lpwstr>
      </vt:variant>
      <vt:variant>
        <vt:i4>2031667</vt:i4>
      </vt:variant>
      <vt:variant>
        <vt:i4>500</vt:i4>
      </vt:variant>
      <vt:variant>
        <vt:i4>0</vt:i4>
      </vt:variant>
      <vt:variant>
        <vt:i4>5</vt:i4>
      </vt:variant>
      <vt:variant>
        <vt:lpwstr/>
      </vt:variant>
      <vt:variant>
        <vt:lpwstr>_Toc406071696</vt:lpwstr>
      </vt:variant>
      <vt:variant>
        <vt:i4>2031667</vt:i4>
      </vt:variant>
      <vt:variant>
        <vt:i4>494</vt:i4>
      </vt:variant>
      <vt:variant>
        <vt:i4>0</vt:i4>
      </vt:variant>
      <vt:variant>
        <vt:i4>5</vt:i4>
      </vt:variant>
      <vt:variant>
        <vt:lpwstr/>
      </vt:variant>
      <vt:variant>
        <vt:lpwstr>_Toc406071695</vt:lpwstr>
      </vt:variant>
      <vt:variant>
        <vt:i4>2031667</vt:i4>
      </vt:variant>
      <vt:variant>
        <vt:i4>488</vt:i4>
      </vt:variant>
      <vt:variant>
        <vt:i4>0</vt:i4>
      </vt:variant>
      <vt:variant>
        <vt:i4>5</vt:i4>
      </vt:variant>
      <vt:variant>
        <vt:lpwstr/>
      </vt:variant>
      <vt:variant>
        <vt:lpwstr>_Toc406071694</vt:lpwstr>
      </vt:variant>
      <vt:variant>
        <vt:i4>2031667</vt:i4>
      </vt:variant>
      <vt:variant>
        <vt:i4>482</vt:i4>
      </vt:variant>
      <vt:variant>
        <vt:i4>0</vt:i4>
      </vt:variant>
      <vt:variant>
        <vt:i4>5</vt:i4>
      </vt:variant>
      <vt:variant>
        <vt:lpwstr/>
      </vt:variant>
      <vt:variant>
        <vt:lpwstr>_Toc406071693</vt:lpwstr>
      </vt:variant>
      <vt:variant>
        <vt:i4>2031667</vt:i4>
      </vt:variant>
      <vt:variant>
        <vt:i4>476</vt:i4>
      </vt:variant>
      <vt:variant>
        <vt:i4>0</vt:i4>
      </vt:variant>
      <vt:variant>
        <vt:i4>5</vt:i4>
      </vt:variant>
      <vt:variant>
        <vt:lpwstr/>
      </vt:variant>
      <vt:variant>
        <vt:lpwstr>_Toc406071692</vt:lpwstr>
      </vt:variant>
      <vt:variant>
        <vt:i4>2031667</vt:i4>
      </vt:variant>
      <vt:variant>
        <vt:i4>470</vt:i4>
      </vt:variant>
      <vt:variant>
        <vt:i4>0</vt:i4>
      </vt:variant>
      <vt:variant>
        <vt:i4>5</vt:i4>
      </vt:variant>
      <vt:variant>
        <vt:lpwstr/>
      </vt:variant>
      <vt:variant>
        <vt:lpwstr>_Toc406071691</vt:lpwstr>
      </vt:variant>
      <vt:variant>
        <vt:i4>2031667</vt:i4>
      </vt:variant>
      <vt:variant>
        <vt:i4>464</vt:i4>
      </vt:variant>
      <vt:variant>
        <vt:i4>0</vt:i4>
      </vt:variant>
      <vt:variant>
        <vt:i4>5</vt:i4>
      </vt:variant>
      <vt:variant>
        <vt:lpwstr/>
      </vt:variant>
      <vt:variant>
        <vt:lpwstr>_Toc406071690</vt:lpwstr>
      </vt:variant>
      <vt:variant>
        <vt:i4>1966131</vt:i4>
      </vt:variant>
      <vt:variant>
        <vt:i4>458</vt:i4>
      </vt:variant>
      <vt:variant>
        <vt:i4>0</vt:i4>
      </vt:variant>
      <vt:variant>
        <vt:i4>5</vt:i4>
      </vt:variant>
      <vt:variant>
        <vt:lpwstr/>
      </vt:variant>
      <vt:variant>
        <vt:lpwstr>_Toc406071689</vt:lpwstr>
      </vt:variant>
      <vt:variant>
        <vt:i4>1966131</vt:i4>
      </vt:variant>
      <vt:variant>
        <vt:i4>452</vt:i4>
      </vt:variant>
      <vt:variant>
        <vt:i4>0</vt:i4>
      </vt:variant>
      <vt:variant>
        <vt:i4>5</vt:i4>
      </vt:variant>
      <vt:variant>
        <vt:lpwstr/>
      </vt:variant>
      <vt:variant>
        <vt:lpwstr>_Toc406071688</vt:lpwstr>
      </vt:variant>
      <vt:variant>
        <vt:i4>1966131</vt:i4>
      </vt:variant>
      <vt:variant>
        <vt:i4>446</vt:i4>
      </vt:variant>
      <vt:variant>
        <vt:i4>0</vt:i4>
      </vt:variant>
      <vt:variant>
        <vt:i4>5</vt:i4>
      </vt:variant>
      <vt:variant>
        <vt:lpwstr/>
      </vt:variant>
      <vt:variant>
        <vt:lpwstr>_Toc406071687</vt:lpwstr>
      </vt:variant>
      <vt:variant>
        <vt:i4>1966131</vt:i4>
      </vt:variant>
      <vt:variant>
        <vt:i4>440</vt:i4>
      </vt:variant>
      <vt:variant>
        <vt:i4>0</vt:i4>
      </vt:variant>
      <vt:variant>
        <vt:i4>5</vt:i4>
      </vt:variant>
      <vt:variant>
        <vt:lpwstr/>
      </vt:variant>
      <vt:variant>
        <vt:lpwstr>_Toc406071686</vt:lpwstr>
      </vt:variant>
      <vt:variant>
        <vt:i4>1966131</vt:i4>
      </vt:variant>
      <vt:variant>
        <vt:i4>434</vt:i4>
      </vt:variant>
      <vt:variant>
        <vt:i4>0</vt:i4>
      </vt:variant>
      <vt:variant>
        <vt:i4>5</vt:i4>
      </vt:variant>
      <vt:variant>
        <vt:lpwstr/>
      </vt:variant>
      <vt:variant>
        <vt:lpwstr>_Toc406071685</vt:lpwstr>
      </vt:variant>
      <vt:variant>
        <vt:i4>1966131</vt:i4>
      </vt:variant>
      <vt:variant>
        <vt:i4>428</vt:i4>
      </vt:variant>
      <vt:variant>
        <vt:i4>0</vt:i4>
      </vt:variant>
      <vt:variant>
        <vt:i4>5</vt:i4>
      </vt:variant>
      <vt:variant>
        <vt:lpwstr/>
      </vt:variant>
      <vt:variant>
        <vt:lpwstr>_Toc406071684</vt:lpwstr>
      </vt:variant>
      <vt:variant>
        <vt:i4>1966131</vt:i4>
      </vt:variant>
      <vt:variant>
        <vt:i4>422</vt:i4>
      </vt:variant>
      <vt:variant>
        <vt:i4>0</vt:i4>
      </vt:variant>
      <vt:variant>
        <vt:i4>5</vt:i4>
      </vt:variant>
      <vt:variant>
        <vt:lpwstr/>
      </vt:variant>
      <vt:variant>
        <vt:lpwstr>_Toc406071683</vt:lpwstr>
      </vt:variant>
      <vt:variant>
        <vt:i4>1966131</vt:i4>
      </vt:variant>
      <vt:variant>
        <vt:i4>416</vt:i4>
      </vt:variant>
      <vt:variant>
        <vt:i4>0</vt:i4>
      </vt:variant>
      <vt:variant>
        <vt:i4>5</vt:i4>
      </vt:variant>
      <vt:variant>
        <vt:lpwstr/>
      </vt:variant>
      <vt:variant>
        <vt:lpwstr>_Toc406071682</vt:lpwstr>
      </vt:variant>
      <vt:variant>
        <vt:i4>1966131</vt:i4>
      </vt:variant>
      <vt:variant>
        <vt:i4>410</vt:i4>
      </vt:variant>
      <vt:variant>
        <vt:i4>0</vt:i4>
      </vt:variant>
      <vt:variant>
        <vt:i4>5</vt:i4>
      </vt:variant>
      <vt:variant>
        <vt:lpwstr/>
      </vt:variant>
      <vt:variant>
        <vt:lpwstr>_Toc406071681</vt:lpwstr>
      </vt:variant>
      <vt:variant>
        <vt:i4>1966131</vt:i4>
      </vt:variant>
      <vt:variant>
        <vt:i4>404</vt:i4>
      </vt:variant>
      <vt:variant>
        <vt:i4>0</vt:i4>
      </vt:variant>
      <vt:variant>
        <vt:i4>5</vt:i4>
      </vt:variant>
      <vt:variant>
        <vt:lpwstr/>
      </vt:variant>
      <vt:variant>
        <vt:lpwstr>_Toc406071680</vt:lpwstr>
      </vt:variant>
      <vt:variant>
        <vt:i4>1114163</vt:i4>
      </vt:variant>
      <vt:variant>
        <vt:i4>398</vt:i4>
      </vt:variant>
      <vt:variant>
        <vt:i4>0</vt:i4>
      </vt:variant>
      <vt:variant>
        <vt:i4>5</vt:i4>
      </vt:variant>
      <vt:variant>
        <vt:lpwstr/>
      </vt:variant>
      <vt:variant>
        <vt:lpwstr>_Toc406071679</vt:lpwstr>
      </vt:variant>
      <vt:variant>
        <vt:i4>1114163</vt:i4>
      </vt:variant>
      <vt:variant>
        <vt:i4>392</vt:i4>
      </vt:variant>
      <vt:variant>
        <vt:i4>0</vt:i4>
      </vt:variant>
      <vt:variant>
        <vt:i4>5</vt:i4>
      </vt:variant>
      <vt:variant>
        <vt:lpwstr/>
      </vt:variant>
      <vt:variant>
        <vt:lpwstr>_Toc406071678</vt:lpwstr>
      </vt:variant>
      <vt:variant>
        <vt:i4>1114163</vt:i4>
      </vt:variant>
      <vt:variant>
        <vt:i4>386</vt:i4>
      </vt:variant>
      <vt:variant>
        <vt:i4>0</vt:i4>
      </vt:variant>
      <vt:variant>
        <vt:i4>5</vt:i4>
      </vt:variant>
      <vt:variant>
        <vt:lpwstr/>
      </vt:variant>
      <vt:variant>
        <vt:lpwstr>_Toc406071677</vt:lpwstr>
      </vt:variant>
      <vt:variant>
        <vt:i4>1114163</vt:i4>
      </vt:variant>
      <vt:variant>
        <vt:i4>380</vt:i4>
      </vt:variant>
      <vt:variant>
        <vt:i4>0</vt:i4>
      </vt:variant>
      <vt:variant>
        <vt:i4>5</vt:i4>
      </vt:variant>
      <vt:variant>
        <vt:lpwstr/>
      </vt:variant>
      <vt:variant>
        <vt:lpwstr>_Toc406071676</vt:lpwstr>
      </vt:variant>
      <vt:variant>
        <vt:i4>1114163</vt:i4>
      </vt:variant>
      <vt:variant>
        <vt:i4>374</vt:i4>
      </vt:variant>
      <vt:variant>
        <vt:i4>0</vt:i4>
      </vt:variant>
      <vt:variant>
        <vt:i4>5</vt:i4>
      </vt:variant>
      <vt:variant>
        <vt:lpwstr/>
      </vt:variant>
      <vt:variant>
        <vt:lpwstr>_Toc406071675</vt:lpwstr>
      </vt:variant>
      <vt:variant>
        <vt:i4>1114163</vt:i4>
      </vt:variant>
      <vt:variant>
        <vt:i4>368</vt:i4>
      </vt:variant>
      <vt:variant>
        <vt:i4>0</vt:i4>
      </vt:variant>
      <vt:variant>
        <vt:i4>5</vt:i4>
      </vt:variant>
      <vt:variant>
        <vt:lpwstr/>
      </vt:variant>
      <vt:variant>
        <vt:lpwstr>_Toc406071674</vt:lpwstr>
      </vt:variant>
      <vt:variant>
        <vt:i4>1114163</vt:i4>
      </vt:variant>
      <vt:variant>
        <vt:i4>362</vt:i4>
      </vt:variant>
      <vt:variant>
        <vt:i4>0</vt:i4>
      </vt:variant>
      <vt:variant>
        <vt:i4>5</vt:i4>
      </vt:variant>
      <vt:variant>
        <vt:lpwstr/>
      </vt:variant>
      <vt:variant>
        <vt:lpwstr>_Toc406071673</vt:lpwstr>
      </vt:variant>
      <vt:variant>
        <vt:i4>1114163</vt:i4>
      </vt:variant>
      <vt:variant>
        <vt:i4>356</vt:i4>
      </vt:variant>
      <vt:variant>
        <vt:i4>0</vt:i4>
      </vt:variant>
      <vt:variant>
        <vt:i4>5</vt:i4>
      </vt:variant>
      <vt:variant>
        <vt:lpwstr/>
      </vt:variant>
      <vt:variant>
        <vt:lpwstr>_Toc406071672</vt:lpwstr>
      </vt:variant>
      <vt:variant>
        <vt:i4>1114163</vt:i4>
      </vt:variant>
      <vt:variant>
        <vt:i4>350</vt:i4>
      </vt:variant>
      <vt:variant>
        <vt:i4>0</vt:i4>
      </vt:variant>
      <vt:variant>
        <vt:i4>5</vt:i4>
      </vt:variant>
      <vt:variant>
        <vt:lpwstr/>
      </vt:variant>
      <vt:variant>
        <vt:lpwstr>_Toc406071671</vt:lpwstr>
      </vt:variant>
      <vt:variant>
        <vt:i4>1114163</vt:i4>
      </vt:variant>
      <vt:variant>
        <vt:i4>344</vt:i4>
      </vt:variant>
      <vt:variant>
        <vt:i4>0</vt:i4>
      </vt:variant>
      <vt:variant>
        <vt:i4>5</vt:i4>
      </vt:variant>
      <vt:variant>
        <vt:lpwstr/>
      </vt:variant>
      <vt:variant>
        <vt:lpwstr>_Toc406071670</vt:lpwstr>
      </vt:variant>
      <vt:variant>
        <vt:i4>1048627</vt:i4>
      </vt:variant>
      <vt:variant>
        <vt:i4>338</vt:i4>
      </vt:variant>
      <vt:variant>
        <vt:i4>0</vt:i4>
      </vt:variant>
      <vt:variant>
        <vt:i4>5</vt:i4>
      </vt:variant>
      <vt:variant>
        <vt:lpwstr/>
      </vt:variant>
      <vt:variant>
        <vt:lpwstr>_Toc406071669</vt:lpwstr>
      </vt:variant>
      <vt:variant>
        <vt:i4>1048627</vt:i4>
      </vt:variant>
      <vt:variant>
        <vt:i4>332</vt:i4>
      </vt:variant>
      <vt:variant>
        <vt:i4>0</vt:i4>
      </vt:variant>
      <vt:variant>
        <vt:i4>5</vt:i4>
      </vt:variant>
      <vt:variant>
        <vt:lpwstr/>
      </vt:variant>
      <vt:variant>
        <vt:lpwstr>_Toc406071668</vt:lpwstr>
      </vt:variant>
      <vt:variant>
        <vt:i4>1048627</vt:i4>
      </vt:variant>
      <vt:variant>
        <vt:i4>326</vt:i4>
      </vt:variant>
      <vt:variant>
        <vt:i4>0</vt:i4>
      </vt:variant>
      <vt:variant>
        <vt:i4>5</vt:i4>
      </vt:variant>
      <vt:variant>
        <vt:lpwstr/>
      </vt:variant>
      <vt:variant>
        <vt:lpwstr>_Toc406071667</vt:lpwstr>
      </vt:variant>
      <vt:variant>
        <vt:i4>1048627</vt:i4>
      </vt:variant>
      <vt:variant>
        <vt:i4>320</vt:i4>
      </vt:variant>
      <vt:variant>
        <vt:i4>0</vt:i4>
      </vt:variant>
      <vt:variant>
        <vt:i4>5</vt:i4>
      </vt:variant>
      <vt:variant>
        <vt:lpwstr/>
      </vt:variant>
      <vt:variant>
        <vt:lpwstr>_Toc406071666</vt:lpwstr>
      </vt:variant>
      <vt:variant>
        <vt:i4>1048627</vt:i4>
      </vt:variant>
      <vt:variant>
        <vt:i4>314</vt:i4>
      </vt:variant>
      <vt:variant>
        <vt:i4>0</vt:i4>
      </vt:variant>
      <vt:variant>
        <vt:i4>5</vt:i4>
      </vt:variant>
      <vt:variant>
        <vt:lpwstr/>
      </vt:variant>
      <vt:variant>
        <vt:lpwstr>_Toc406071665</vt:lpwstr>
      </vt:variant>
      <vt:variant>
        <vt:i4>1048627</vt:i4>
      </vt:variant>
      <vt:variant>
        <vt:i4>308</vt:i4>
      </vt:variant>
      <vt:variant>
        <vt:i4>0</vt:i4>
      </vt:variant>
      <vt:variant>
        <vt:i4>5</vt:i4>
      </vt:variant>
      <vt:variant>
        <vt:lpwstr/>
      </vt:variant>
      <vt:variant>
        <vt:lpwstr>_Toc406071664</vt:lpwstr>
      </vt:variant>
      <vt:variant>
        <vt:i4>1048627</vt:i4>
      </vt:variant>
      <vt:variant>
        <vt:i4>302</vt:i4>
      </vt:variant>
      <vt:variant>
        <vt:i4>0</vt:i4>
      </vt:variant>
      <vt:variant>
        <vt:i4>5</vt:i4>
      </vt:variant>
      <vt:variant>
        <vt:lpwstr/>
      </vt:variant>
      <vt:variant>
        <vt:lpwstr>_Toc406071663</vt:lpwstr>
      </vt:variant>
      <vt:variant>
        <vt:i4>1048627</vt:i4>
      </vt:variant>
      <vt:variant>
        <vt:i4>296</vt:i4>
      </vt:variant>
      <vt:variant>
        <vt:i4>0</vt:i4>
      </vt:variant>
      <vt:variant>
        <vt:i4>5</vt:i4>
      </vt:variant>
      <vt:variant>
        <vt:lpwstr/>
      </vt:variant>
      <vt:variant>
        <vt:lpwstr>_Toc406071662</vt:lpwstr>
      </vt:variant>
      <vt:variant>
        <vt:i4>1048627</vt:i4>
      </vt:variant>
      <vt:variant>
        <vt:i4>290</vt:i4>
      </vt:variant>
      <vt:variant>
        <vt:i4>0</vt:i4>
      </vt:variant>
      <vt:variant>
        <vt:i4>5</vt:i4>
      </vt:variant>
      <vt:variant>
        <vt:lpwstr/>
      </vt:variant>
      <vt:variant>
        <vt:lpwstr>_Toc406071661</vt:lpwstr>
      </vt:variant>
      <vt:variant>
        <vt:i4>1048627</vt:i4>
      </vt:variant>
      <vt:variant>
        <vt:i4>284</vt:i4>
      </vt:variant>
      <vt:variant>
        <vt:i4>0</vt:i4>
      </vt:variant>
      <vt:variant>
        <vt:i4>5</vt:i4>
      </vt:variant>
      <vt:variant>
        <vt:lpwstr/>
      </vt:variant>
      <vt:variant>
        <vt:lpwstr>_Toc406071660</vt:lpwstr>
      </vt:variant>
      <vt:variant>
        <vt:i4>1245235</vt:i4>
      </vt:variant>
      <vt:variant>
        <vt:i4>278</vt:i4>
      </vt:variant>
      <vt:variant>
        <vt:i4>0</vt:i4>
      </vt:variant>
      <vt:variant>
        <vt:i4>5</vt:i4>
      </vt:variant>
      <vt:variant>
        <vt:lpwstr/>
      </vt:variant>
      <vt:variant>
        <vt:lpwstr>_Toc406071659</vt:lpwstr>
      </vt:variant>
      <vt:variant>
        <vt:i4>1245235</vt:i4>
      </vt:variant>
      <vt:variant>
        <vt:i4>272</vt:i4>
      </vt:variant>
      <vt:variant>
        <vt:i4>0</vt:i4>
      </vt:variant>
      <vt:variant>
        <vt:i4>5</vt:i4>
      </vt:variant>
      <vt:variant>
        <vt:lpwstr/>
      </vt:variant>
      <vt:variant>
        <vt:lpwstr>_Toc406071658</vt:lpwstr>
      </vt:variant>
      <vt:variant>
        <vt:i4>1245235</vt:i4>
      </vt:variant>
      <vt:variant>
        <vt:i4>266</vt:i4>
      </vt:variant>
      <vt:variant>
        <vt:i4>0</vt:i4>
      </vt:variant>
      <vt:variant>
        <vt:i4>5</vt:i4>
      </vt:variant>
      <vt:variant>
        <vt:lpwstr/>
      </vt:variant>
      <vt:variant>
        <vt:lpwstr>_Toc406071657</vt:lpwstr>
      </vt:variant>
      <vt:variant>
        <vt:i4>1245235</vt:i4>
      </vt:variant>
      <vt:variant>
        <vt:i4>260</vt:i4>
      </vt:variant>
      <vt:variant>
        <vt:i4>0</vt:i4>
      </vt:variant>
      <vt:variant>
        <vt:i4>5</vt:i4>
      </vt:variant>
      <vt:variant>
        <vt:lpwstr/>
      </vt:variant>
      <vt:variant>
        <vt:lpwstr>_Toc406071656</vt:lpwstr>
      </vt:variant>
      <vt:variant>
        <vt:i4>1245235</vt:i4>
      </vt:variant>
      <vt:variant>
        <vt:i4>254</vt:i4>
      </vt:variant>
      <vt:variant>
        <vt:i4>0</vt:i4>
      </vt:variant>
      <vt:variant>
        <vt:i4>5</vt:i4>
      </vt:variant>
      <vt:variant>
        <vt:lpwstr/>
      </vt:variant>
      <vt:variant>
        <vt:lpwstr>_Toc406071655</vt:lpwstr>
      </vt:variant>
      <vt:variant>
        <vt:i4>1245235</vt:i4>
      </vt:variant>
      <vt:variant>
        <vt:i4>248</vt:i4>
      </vt:variant>
      <vt:variant>
        <vt:i4>0</vt:i4>
      </vt:variant>
      <vt:variant>
        <vt:i4>5</vt:i4>
      </vt:variant>
      <vt:variant>
        <vt:lpwstr/>
      </vt:variant>
      <vt:variant>
        <vt:lpwstr>_Toc406071654</vt:lpwstr>
      </vt:variant>
      <vt:variant>
        <vt:i4>1245235</vt:i4>
      </vt:variant>
      <vt:variant>
        <vt:i4>242</vt:i4>
      </vt:variant>
      <vt:variant>
        <vt:i4>0</vt:i4>
      </vt:variant>
      <vt:variant>
        <vt:i4>5</vt:i4>
      </vt:variant>
      <vt:variant>
        <vt:lpwstr/>
      </vt:variant>
      <vt:variant>
        <vt:lpwstr>_Toc406071653</vt:lpwstr>
      </vt:variant>
      <vt:variant>
        <vt:i4>1245235</vt:i4>
      </vt:variant>
      <vt:variant>
        <vt:i4>236</vt:i4>
      </vt:variant>
      <vt:variant>
        <vt:i4>0</vt:i4>
      </vt:variant>
      <vt:variant>
        <vt:i4>5</vt:i4>
      </vt:variant>
      <vt:variant>
        <vt:lpwstr/>
      </vt:variant>
      <vt:variant>
        <vt:lpwstr>_Toc406071652</vt:lpwstr>
      </vt:variant>
      <vt:variant>
        <vt:i4>1245235</vt:i4>
      </vt:variant>
      <vt:variant>
        <vt:i4>230</vt:i4>
      </vt:variant>
      <vt:variant>
        <vt:i4>0</vt:i4>
      </vt:variant>
      <vt:variant>
        <vt:i4>5</vt:i4>
      </vt:variant>
      <vt:variant>
        <vt:lpwstr/>
      </vt:variant>
      <vt:variant>
        <vt:lpwstr>_Toc406071651</vt:lpwstr>
      </vt:variant>
      <vt:variant>
        <vt:i4>1245235</vt:i4>
      </vt:variant>
      <vt:variant>
        <vt:i4>224</vt:i4>
      </vt:variant>
      <vt:variant>
        <vt:i4>0</vt:i4>
      </vt:variant>
      <vt:variant>
        <vt:i4>5</vt:i4>
      </vt:variant>
      <vt:variant>
        <vt:lpwstr/>
      </vt:variant>
      <vt:variant>
        <vt:lpwstr>_Toc406071650</vt:lpwstr>
      </vt:variant>
      <vt:variant>
        <vt:i4>1179699</vt:i4>
      </vt:variant>
      <vt:variant>
        <vt:i4>218</vt:i4>
      </vt:variant>
      <vt:variant>
        <vt:i4>0</vt:i4>
      </vt:variant>
      <vt:variant>
        <vt:i4>5</vt:i4>
      </vt:variant>
      <vt:variant>
        <vt:lpwstr/>
      </vt:variant>
      <vt:variant>
        <vt:lpwstr>_Toc406071649</vt:lpwstr>
      </vt:variant>
      <vt:variant>
        <vt:i4>1179699</vt:i4>
      </vt:variant>
      <vt:variant>
        <vt:i4>212</vt:i4>
      </vt:variant>
      <vt:variant>
        <vt:i4>0</vt:i4>
      </vt:variant>
      <vt:variant>
        <vt:i4>5</vt:i4>
      </vt:variant>
      <vt:variant>
        <vt:lpwstr/>
      </vt:variant>
      <vt:variant>
        <vt:lpwstr>_Toc406071648</vt:lpwstr>
      </vt:variant>
      <vt:variant>
        <vt:i4>1179699</vt:i4>
      </vt:variant>
      <vt:variant>
        <vt:i4>206</vt:i4>
      </vt:variant>
      <vt:variant>
        <vt:i4>0</vt:i4>
      </vt:variant>
      <vt:variant>
        <vt:i4>5</vt:i4>
      </vt:variant>
      <vt:variant>
        <vt:lpwstr/>
      </vt:variant>
      <vt:variant>
        <vt:lpwstr>_Toc406071647</vt:lpwstr>
      </vt:variant>
      <vt:variant>
        <vt:i4>1179699</vt:i4>
      </vt:variant>
      <vt:variant>
        <vt:i4>200</vt:i4>
      </vt:variant>
      <vt:variant>
        <vt:i4>0</vt:i4>
      </vt:variant>
      <vt:variant>
        <vt:i4>5</vt:i4>
      </vt:variant>
      <vt:variant>
        <vt:lpwstr/>
      </vt:variant>
      <vt:variant>
        <vt:lpwstr>_Toc406071646</vt:lpwstr>
      </vt:variant>
      <vt:variant>
        <vt:i4>1179699</vt:i4>
      </vt:variant>
      <vt:variant>
        <vt:i4>194</vt:i4>
      </vt:variant>
      <vt:variant>
        <vt:i4>0</vt:i4>
      </vt:variant>
      <vt:variant>
        <vt:i4>5</vt:i4>
      </vt:variant>
      <vt:variant>
        <vt:lpwstr/>
      </vt:variant>
      <vt:variant>
        <vt:lpwstr>_Toc406071645</vt:lpwstr>
      </vt:variant>
      <vt:variant>
        <vt:i4>1179699</vt:i4>
      </vt:variant>
      <vt:variant>
        <vt:i4>188</vt:i4>
      </vt:variant>
      <vt:variant>
        <vt:i4>0</vt:i4>
      </vt:variant>
      <vt:variant>
        <vt:i4>5</vt:i4>
      </vt:variant>
      <vt:variant>
        <vt:lpwstr/>
      </vt:variant>
      <vt:variant>
        <vt:lpwstr>_Toc406071644</vt:lpwstr>
      </vt:variant>
      <vt:variant>
        <vt:i4>1179699</vt:i4>
      </vt:variant>
      <vt:variant>
        <vt:i4>182</vt:i4>
      </vt:variant>
      <vt:variant>
        <vt:i4>0</vt:i4>
      </vt:variant>
      <vt:variant>
        <vt:i4>5</vt:i4>
      </vt:variant>
      <vt:variant>
        <vt:lpwstr/>
      </vt:variant>
      <vt:variant>
        <vt:lpwstr>_Toc406071643</vt:lpwstr>
      </vt:variant>
      <vt:variant>
        <vt:i4>1179699</vt:i4>
      </vt:variant>
      <vt:variant>
        <vt:i4>176</vt:i4>
      </vt:variant>
      <vt:variant>
        <vt:i4>0</vt:i4>
      </vt:variant>
      <vt:variant>
        <vt:i4>5</vt:i4>
      </vt:variant>
      <vt:variant>
        <vt:lpwstr/>
      </vt:variant>
      <vt:variant>
        <vt:lpwstr>_Toc406071642</vt:lpwstr>
      </vt:variant>
      <vt:variant>
        <vt:i4>1179699</vt:i4>
      </vt:variant>
      <vt:variant>
        <vt:i4>170</vt:i4>
      </vt:variant>
      <vt:variant>
        <vt:i4>0</vt:i4>
      </vt:variant>
      <vt:variant>
        <vt:i4>5</vt:i4>
      </vt:variant>
      <vt:variant>
        <vt:lpwstr/>
      </vt:variant>
      <vt:variant>
        <vt:lpwstr>_Toc406071641</vt:lpwstr>
      </vt:variant>
      <vt:variant>
        <vt:i4>1179699</vt:i4>
      </vt:variant>
      <vt:variant>
        <vt:i4>164</vt:i4>
      </vt:variant>
      <vt:variant>
        <vt:i4>0</vt:i4>
      </vt:variant>
      <vt:variant>
        <vt:i4>5</vt:i4>
      </vt:variant>
      <vt:variant>
        <vt:lpwstr/>
      </vt:variant>
      <vt:variant>
        <vt:lpwstr>_Toc406071640</vt:lpwstr>
      </vt:variant>
      <vt:variant>
        <vt:i4>1376307</vt:i4>
      </vt:variant>
      <vt:variant>
        <vt:i4>158</vt:i4>
      </vt:variant>
      <vt:variant>
        <vt:i4>0</vt:i4>
      </vt:variant>
      <vt:variant>
        <vt:i4>5</vt:i4>
      </vt:variant>
      <vt:variant>
        <vt:lpwstr/>
      </vt:variant>
      <vt:variant>
        <vt:lpwstr>_Toc406071639</vt:lpwstr>
      </vt:variant>
      <vt:variant>
        <vt:i4>1376307</vt:i4>
      </vt:variant>
      <vt:variant>
        <vt:i4>152</vt:i4>
      </vt:variant>
      <vt:variant>
        <vt:i4>0</vt:i4>
      </vt:variant>
      <vt:variant>
        <vt:i4>5</vt:i4>
      </vt:variant>
      <vt:variant>
        <vt:lpwstr/>
      </vt:variant>
      <vt:variant>
        <vt:lpwstr>_Toc406071638</vt:lpwstr>
      </vt:variant>
      <vt:variant>
        <vt:i4>1376307</vt:i4>
      </vt:variant>
      <vt:variant>
        <vt:i4>146</vt:i4>
      </vt:variant>
      <vt:variant>
        <vt:i4>0</vt:i4>
      </vt:variant>
      <vt:variant>
        <vt:i4>5</vt:i4>
      </vt:variant>
      <vt:variant>
        <vt:lpwstr/>
      </vt:variant>
      <vt:variant>
        <vt:lpwstr>_Toc406071637</vt:lpwstr>
      </vt:variant>
      <vt:variant>
        <vt:i4>1376307</vt:i4>
      </vt:variant>
      <vt:variant>
        <vt:i4>140</vt:i4>
      </vt:variant>
      <vt:variant>
        <vt:i4>0</vt:i4>
      </vt:variant>
      <vt:variant>
        <vt:i4>5</vt:i4>
      </vt:variant>
      <vt:variant>
        <vt:lpwstr/>
      </vt:variant>
      <vt:variant>
        <vt:lpwstr>_Toc406071636</vt:lpwstr>
      </vt:variant>
      <vt:variant>
        <vt:i4>1376307</vt:i4>
      </vt:variant>
      <vt:variant>
        <vt:i4>134</vt:i4>
      </vt:variant>
      <vt:variant>
        <vt:i4>0</vt:i4>
      </vt:variant>
      <vt:variant>
        <vt:i4>5</vt:i4>
      </vt:variant>
      <vt:variant>
        <vt:lpwstr/>
      </vt:variant>
      <vt:variant>
        <vt:lpwstr>_Toc406071635</vt:lpwstr>
      </vt:variant>
      <vt:variant>
        <vt:i4>1376307</vt:i4>
      </vt:variant>
      <vt:variant>
        <vt:i4>128</vt:i4>
      </vt:variant>
      <vt:variant>
        <vt:i4>0</vt:i4>
      </vt:variant>
      <vt:variant>
        <vt:i4>5</vt:i4>
      </vt:variant>
      <vt:variant>
        <vt:lpwstr/>
      </vt:variant>
      <vt:variant>
        <vt:lpwstr>_Toc406071634</vt:lpwstr>
      </vt:variant>
      <vt:variant>
        <vt:i4>1376307</vt:i4>
      </vt:variant>
      <vt:variant>
        <vt:i4>122</vt:i4>
      </vt:variant>
      <vt:variant>
        <vt:i4>0</vt:i4>
      </vt:variant>
      <vt:variant>
        <vt:i4>5</vt:i4>
      </vt:variant>
      <vt:variant>
        <vt:lpwstr/>
      </vt:variant>
      <vt:variant>
        <vt:lpwstr>_Toc406071633</vt:lpwstr>
      </vt:variant>
      <vt:variant>
        <vt:i4>1376307</vt:i4>
      </vt:variant>
      <vt:variant>
        <vt:i4>116</vt:i4>
      </vt:variant>
      <vt:variant>
        <vt:i4>0</vt:i4>
      </vt:variant>
      <vt:variant>
        <vt:i4>5</vt:i4>
      </vt:variant>
      <vt:variant>
        <vt:lpwstr/>
      </vt:variant>
      <vt:variant>
        <vt:lpwstr>_Toc406071632</vt:lpwstr>
      </vt:variant>
      <vt:variant>
        <vt:i4>1376307</vt:i4>
      </vt:variant>
      <vt:variant>
        <vt:i4>110</vt:i4>
      </vt:variant>
      <vt:variant>
        <vt:i4>0</vt:i4>
      </vt:variant>
      <vt:variant>
        <vt:i4>5</vt:i4>
      </vt:variant>
      <vt:variant>
        <vt:lpwstr/>
      </vt:variant>
      <vt:variant>
        <vt:lpwstr>_Toc406071631</vt:lpwstr>
      </vt:variant>
      <vt:variant>
        <vt:i4>1376307</vt:i4>
      </vt:variant>
      <vt:variant>
        <vt:i4>104</vt:i4>
      </vt:variant>
      <vt:variant>
        <vt:i4>0</vt:i4>
      </vt:variant>
      <vt:variant>
        <vt:i4>5</vt:i4>
      </vt:variant>
      <vt:variant>
        <vt:lpwstr/>
      </vt:variant>
      <vt:variant>
        <vt:lpwstr>_Toc406071630</vt:lpwstr>
      </vt:variant>
      <vt:variant>
        <vt:i4>1310771</vt:i4>
      </vt:variant>
      <vt:variant>
        <vt:i4>98</vt:i4>
      </vt:variant>
      <vt:variant>
        <vt:i4>0</vt:i4>
      </vt:variant>
      <vt:variant>
        <vt:i4>5</vt:i4>
      </vt:variant>
      <vt:variant>
        <vt:lpwstr/>
      </vt:variant>
      <vt:variant>
        <vt:lpwstr>_Toc406071629</vt:lpwstr>
      </vt:variant>
      <vt:variant>
        <vt:i4>1310771</vt:i4>
      </vt:variant>
      <vt:variant>
        <vt:i4>92</vt:i4>
      </vt:variant>
      <vt:variant>
        <vt:i4>0</vt:i4>
      </vt:variant>
      <vt:variant>
        <vt:i4>5</vt:i4>
      </vt:variant>
      <vt:variant>
        <vt:lpwstr/>
      </vt:variant>
      <vt:variant>
        <vt:lpwstr>_Toc406071628</vt:lpwstr>
      </vt:variant>
      <vt:variant>
        <vt:i4>1310771</vt:i4>
      </vt:variant>
      <vt:variant>
        <vt:i4>86</vt:i4>
      </vt:variant>
      <vt:variant>
        <vt:i4>0</vt:i4>
      </vt:variant>
      <vt:variant>
        <vt:i4>5</vt:i4>
      </vt:variant>
      <vt:variant>
        <vt:lpwstr/>
      </vt:variant>
      <vt:variant>
        <vt:lpwstr>_Toc406071627</vt:lpwstr>
      </vt:variant>
      <vt:variant>
        <vt:i4>1310771</vt:i4>
      </vt:variant>
      <vt:variant>
        <vt:i4>80</vt:i4>
      </vt:variant>
      <vt:variant>
        <vt:i4>0</vt:i4>
      </vt:variant>
      <vt:variant>
        <vt:i4>5</vt:i4>
      </vt:variant>
      <vt:variant>
        <vt:lpwstr/>
      </vt:variant>
      <vt:variant>
        <vt:lpwstr>_Toc406071626</vt:lpwstr>
      </vt:variant>
      <vt:variant>
        <vt:i4>1310771</vt:i4>
      </vt:variant>
      <vt:variant>
        <vt:i4>74</vt:i4>
      </vt:variant>
      <vt:variant>
        <vt:i4>0</vt:i4>
      </vt:variant>
      <vt:variant>
        <vt:i4>5</vt:i4>
      </vt:variant>
      <vt:variant>
        <vt:lpwstr/>
      </vt:variant>
      <vt:variant>
        <vt:lpwstr>_Toc406071625</vt:lpwstr>
      </vt:variant>
      <vt:variant>
        <vt:i4>1310771</vt:i4>
      </vt:variant>
      <vt:variant>
        <vt:i4>68</vt:i4>
      </vt:variant>
      <vt:variant>
        <vt:i4>0</vt:i4>
      </vt:variant>
      <vt:variant>
        <vt:i4>5</vt:i4>
      </vt:variant>
      <vt:variant>
        <vt:lpwstr/>
      </vt:variant>
      <vt:variant>
        <vt:lpwstr>_Toc406071624</vt:lpwstr>
      </vt:variant>
      <vt:variant>
        <vt:i4>1310771</vt:i4>
      </vt:variant>
      <vt:variant>
        <vt:i4>62</vt:i4>
      </vt:variant>
      <vt:variant>
        <vt:i4>0</vt:i4>
      </vt:variant>
      <vt:variant>
        <vt:i4>5</vt:i4>
      </vt:variant>
      <vt:variant>
        <vt:lpwstr/>
      </vt:variant>
      <vt:variant>
        <vt:lpwstr>_Toc406071623</vt:lpwstr>
      </vt:variant>
      <vt:variant>
        <vt:i4>1310771</vt:i4>
      </vt:variant>
      <vt:variant>
        <vt:i4>56</vt:i4>
      </vt:variant>
      <vt:variant>
        <vt:i4>0</vt:i4>
      </vt:variant>
      <vt:variant>
        <vt:i4>5</vt:i4>
      </vt:variant>
      <vt:variant>
        <vt:lpwstr/>
      </vt:variant>
      <vt:variant>
        <vt:lpwstr>_Toc406071622</vt:lpwstr>
      </vt:variant>
      <vt:variant>
        <vt:i4>1310771</vt:i4>
      </vt:variant>
      <vt:variant>
        <vt:i4>50</vt:i4>
      </vt:variant>
      <vt:variant>
        <vt:i4>0</vt:i4>
      </vt:variant>
      <vt:variant>
        <vt:i4>5</vt:i4>
      </vt:variant>
      <vt:variant>
        <vt:lpwstr/>
      </vt:variant>
      <vt:variant>
        <vt:lpwstr>_Toc406071621</vt:lpwstr>
      </vt:variant>
      <vt:variant>
        <vt:i4>1310771</vt:i4>
      </vt:variant>
      <vt:variant>
        <vt:i4>44</vt:i4>
      </vt:variant>
      <vt:variant>
        <vt:i4>0</vt:i4>
      </vt:variant>
      <vt:variant>
        <vt:i4>5</vt:i4>
      </vt:variant>
      <vt:variant>
        <vt:lpwstr/>
      </vt:variant>
      <vt:variant>
        <vt:lpwstr>_Toc406071620</vt:lpwstr>
      </vt:variant>
      <vt:variant>
        <vt:i4>1507379</vt:i4>
      </vt:variant>
      <vt:variant>
        <vt:i4>38</vt:i4>
      </vt:variant>
      <vt:variant>
        <vt:i4>0</vt:i4>
      </vt:variant>
      <vt:variant>
        <vt:i4>5</vt:i4>
      </vt:variant>
      <vt:variant>
        <vt:lpwstr/>
      </vt:variant>
      <vt:variant>
        <vt:lpwstr>_Toc406071619</vt:lpwstr>
      </vt:variant>
      <vt:variant>
        <vt:i4>1507379</vt:i4>
      </vt:variant>
      <vt:variant>
        <vt:i4>32</vt:i4>
      </vt:variant>
      <vt:variant>
        <vt:i4>0</vt:i4>
      </vt:variant>
      <vt:variant>
        <vt:i4>5</vt:i4>
      </vt:variant>
      <vt:variant>
        <vt:lpwstr/>
      </vt:variant>
      <vt:variant>
        <vt:lpwstr>_Toc406071618</vt:lpwstr>
      </vt:variant>
      <vt:variant>
        <vt:i4>1507379</vt:i4>
      </vt:variant>
      <vt:variant>
        <vt:i4>26</vt:i4>
      </vt:variant>
      <vt:variant>
        <vt:i4>0</vt:i4>
      </vt:variant>
      <vt:variant>
        <vt:i4>5</vt:i4>
      </vt:variant>
      <vt:variant>
        <vt:lpwstr/>
      </vt:variant>
      <vt:variant>
        <vt:lpwstr>_Toc406071617</vt:lpwstr>
      </vt:variant>
      <vt:variant>
        <vt:i4>1507379</vt:i4>
      </vt:variant>
      <vt:variant>
        <vt:i4>20</vt:i4>
      </vt:variant>
      <vt:variant>
        <vt:i4>0</vt:i4>
      </vt:variant>
      <vt:variant>
        <vt:i4>5</vt:i4>
      </vt:variant>
      <vt:variant>
        <vt:lpwstr/>
      </vt:variant>
      <vt:variant>
        <vt:lpwstr>_Toc406071616</vt:lpwstr>
      </vt:variant>
      <vt:variant>
        <vt:i4>1507379</vt:i4>
      </vt:variant>
      <vt:variant>
        <vt:i4>14</vt:i4>
      </vt:variant>
      <vt:variant>
        <vt:i4>0</vt:i4>
      </vt:variant>
      <vt:variant>
        <vt:i4>5</vt:i4>
      </vt:variant>
      <vt:variant>
        <vt:lpwstr/>
      </vt:variant>
      <vt:variant>
        <vt:lpwstr>_Toc406071615</vt:lpwstr>
      </vt:variant>
      <vt:variant>
        <vt:i4>1507379</vt:i4>
      </vt:variant>
      <vt:variant>
        <vt:i4>8</vt:i4>
      </vt:variant>
      <vt:variant>
        <vt:i4>0</vt:i4>
      </vt:variant>
      <vt:variant>
        <vt:i4>5</vt:i4>
      </vt:variant>
      <vt:variant>
        <vt:lpwstr/>
      </vt:variant>
      <vt:variant>
        <vt:lpwstr>_Toc406071614</vt:lpwstr>
      </vt:variant>
      <vt:variant>
        <vt:i4>1507379</vt:i4>
      </vt:variant>
      <vt:variant>
        <vt:i4>2</vt:i4>
      </vt:variant>
      <vt:variant>
        <vt:i4>0</vt:i4>
      </vt:variant>
      <vt:variant>
        <vt:i4>5</vt:i4>
      </vt:variant>
      <vt:variant>
        <vt:lpwstr/>
      </vt:variant>
      <vt:variant>
        <vt:lpwstr>_Toc406071613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Our Customer Terms – Telstra Mobile Section – Part H - Telstra Active content services.  It includes information about PocketNews, SMS Games, MobileFun (MMS), MobileFun (WAP), MobileFun WAP, Our "Who Wants To Be A Millionaire?" WAP Game, Telstra Active content services, Telstra Active Menu, Mobile E-mail on Telstra Active</dc:title>
  <dc:subject>This is Our Customer Terms – Telstra Mobile Section – Part H - Telstra Active content services.  It includes information about PocketNews, SMS Games, MobileFun (MMS), MobileFun (WAP), MobileFun WAP, Our "Who Wants To Be A Millionaire?" WAP Game, Telstra Active content services, Telstra Active Menu, Mobile E-mail on Telstra Active; BigPond Caller Tones; BigPond Live Events</dc:subject>
  <dc:creator>DmeAuthor</dc:creator>
  <cp:keywords>Customer Terms, PocketNews, UandMe, SMS Games, MobileFun (MMS), MobileFun (WAP), MobileFun WAP, Who Wants To Be A Millionaire, BlueSkyFrog, Telstra Active content services, Telstra Active Menu, Mobile E-mail on Telstra Active, BigPond BigBlog, BigPond Photos; BigPond Live Events</cp:keywords>
  <dc:description>This is Our Customer Terms – Telstra Mobile Section – Part H - Telstra Active content services.  It includes information about PocketNews, SMS Games, MobileFun (MMS), MobileFun (WAP), MobileFun WAP, Our "Who Wants To Be A Millionaire?" WAP Game, Telstra Active content services, Telstra Active Menu, Mobile E-mail on Telstra Active; BigPond Caller Tones; BigPond Live Events; BigPond TV on Mobile</dc:description>
  <cp:lastModifiedBy>Morgan, Alyssa</cp:lastModifiedBy>
  <cp:revision>2</cp:revision>
  <cp:lastPrinted>2023-11-06T01:52:00Z</cp:lastPrinted>
  <dcterms:created xsi:type="dcterms:W3CDTF">2023-11-06T21:33:00Z</dcterms:created>
  <dcterms:modified xsi:type="dcterms:W3CDTF">2023-11-06T21:33:00Z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0x0101002D87E49DE88BE040AC391F4E02005D77</vt:lpwstr>
  </property>
  <property fmtid="{D5CDD505-2E9C-101B-9397-08002B2CF9AE}" pid="3" name="PCDocsNo">
    <vt:lpwstr>71504358v3</vt:lpwstr>
  </property>
  <property fmtid="{D5CDD505-2E9C-101B-9397-08002B2CF9AE}" pid="4" name="ClassificationContentMarkingFooterShapeIds">
    <vt:lpwstr>490ba5bf,69b9fee4,480366e6</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ies>
</file>