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0426E" w14:textId="77777777" w:rsidR="00A41956" w:rsidRDefault="00A41956" w:rsidP="00A41956">
      <w:pPr>
        <w:pStyle w:val="ContentsTitle"/>
      </w:pPr>
      <w:r w:rsidRPr="00CF7229">
        <w:t>Contents</w:t>
      </w:r>
    </w:p>
    <w:p w14:paraId="47B5C175" w14:textId="4BB82686" w:rsidR="008F525E" w:rsidRDefault="00A41956">
      <w:pPr>
        <w:pStyle w:val="TOC1"/>
        <w:rPr>
          <w:rFonts w:asciiTheme="minorHAnsi" w:eastAsiaTheme="minorEastAsia" w:hAnsiTheme="minorHAnsi" w:cstheme="minorBidi"/>
          <w:b w:val="0"/>
          <w:bCs w:val="0"/>
          <w:caps w:val="0"/>
          <w:sz w:val="22"/>
          <w:szCs w:val="22"/>
          <w:lang w:eastAsia="en-AU"/>
        </w:rPr>
      </w:pPr>
      <w:r>
        <w:fldChar w:fldCharType="begin"/>
      </w:r>
      <w:r>
        <w:instrText xml:space="preserve"> TOC \h \z \t "Heading 1,1,SubHead,2" </w:instrText>
      </w:r>
      <w:r>
        <w:fldChar w:fldCharType="separate"/>
      </w:r>
      <w:hyperlink w:anchor="_Toc83816427" w:history="1">
        <w:r w:rsidR="008F525E" w:rsidRPr="009D260A">
          <w:rPr>
            <w:rStyle w:val="Hyperlink"/>
          </w:rPr>
          <w:t>1</w:t>
        </w:r>
        <w:r w:rsidR="008F525E">
          <w:rPr>
            <w:rFonts w:asciiTheme="minorHAnsi" w:eastAsiaTheme="minorEastAsia" w:hAnsiTheme="minorHAnsi" w:cstheme="minorBidi"/>
            <w:b w:val="0"/>
            <w:bCs w:val="0"/>
            <w:caps w:val="0"/>
            <w:sz w:val="22"/>
            <w:szCs w:val="22"/>
            <w:lang w:eastAsia="en-AU"/>
          </w:rPr>
          <w:tab/>
        </w:r>
        <w:r w:rsidR="008F525E" w:rsidRPr="009D260A">
          <w:rPr>
            <w:rStyle w:val="Hyperlink"/>
          </w:rPr>
          <w:t>ABOUT THIS PART</w:t>
        </w:r>
        <w:r w:rsidR="008F525E">
          <w:rPr>
            <w:webHidden/>
          </w:rPr>
          <w:tab/>
        </w:r>
        <w:r w:rsidR="008F525E">
          <w:rPr>
            <w:webHidden/>
          </w:rPr>
          <w:fldChar w:fldCharType="begin"/>
        </w:r>
        <w:r w:rsidR="008F525E">
          <w:rPr>
            <w:webHidden/>
          </w:rPr>
          <w:instrText xml:space="preserve"> PAGEREF _Toc83816427 \h </w:instrText>
        </w:r>
        <w:r w:rsidR="008F525E">
          <w:rPr>
            <w:webHidden/>
          </w:rPr>
        </w:r>
        <w:r w:rsidR="008F525E">
          <w:rPr>
            <w:webHidden/>
          </w:rPr>
          <w:fldChar w:fldCharType="separate"/>
        </w:r>
        <w:r w:rsidR="002F7CBB">
          <w:rPr>
            <w:webHidden/>
          </w:rPr>
          <w:t>2</w:t>
        </w:r>
        <w:r w:rsidR="008F525E">
          <w:rPr>
            <w:webHidden/>
          </w:rPr>
          <w:fldChar w:fldCharType="end"/>
        </w:r>
      </w:hyperlink>
    </w:p>
    <w:p w14:paraId="22CB8AF5" w14:textId="300CC3A3" w:rsidR="008F525E" w:rsidRDefault="00C733CC">
      <w:pPr>
        <w:pStyle w:val="TOC1"/>
        <w:rPr>
          <w:rFonts w:asciiTheme="minorHAnsi" w:eastAsiaTheme="minorEastAsia" w:hAnsiTheme="minorHAnsi" w:cstheme="minorBidi"/>
          <w:b w:val="0"/>
          <w:bCs w:val="0"/>
          <w:caps w:val="0"/>
          <w:sz w:val="22"/>
          <w:szCs w:val="22"/>
          <w:lang w:eastAsia="en-AU"/>
        </w:rPr>
      </w:pPr>
      <w:hyperlink w:anchor="_Toc83816428" w:history="1">
        <w:r w:rsidR="008F525E" w:rsidRPr="009D260A">
          <w:rPr>
            <w:rStyle w:val="Hyperlink"/>
          </w:rPr>
          <w:t>2</w:t>
        </w:r>
        <w:r w:rsidR="008F525E">
          <w:rPr>
            <w:rFonts w:asciiTheme="minorHAnsi" w:eastAsiaTheme="minorEastAsia" w:hAnsiTheme="minorHAnsi" w:cstheme="minorBidi"/>
            <w:b w:val="0"/>
            <w:bCs w:val="0"/>
            <w:caps w:val="0"/>
            <w:sz w:val="22"/>
            <w:szCs w:val="22"/>
            <w:lang w:eastAsia="en-AU"/>
          </w:rPr>
          <w:tab/>
        </w:r>
        <w:r w:rsidR="008F525E" w:rsidRPr="009D260A">
          <w:rPr>
            <w:rStyle w:val="Hyperlink"/>
          </w:rPr>
          <w:t>What Is Managed Private Cloud Resell?</w:t>
        </w:r>
        <w:r w:rsidR="008F525E">
          <w:rPr>
            <w:webHidden/>
          </w:rPr>
          <w:tab/>
        </w:r>
        <w:r w:rsidR="008F525E">
          <w:rPr>
            <w:webHidden/>
          </w:rPr>
          <w:fldChar w:fldCharType="begin"/>
        </w:r>
        <w:r w:rsidR="008F525E">
          <w:rPr>
            <w:webHidden/>
          </w:rPr>
          <w:instrText xml:space="preserve"> PAGEREF _Toc83816428 \h </w:instrText>
        </w:r>
        <w:r w:rsidR="008F525E">
          <w:rPr>
            <w:webHidden/>
          </w:rPr>
        </w:r>
        <w:r w:rsidR="008F525E">
          <w:rPr>
            <w:webHidden/>
          </w:rPr>
          <w:fldChar w:fldCharType="separate"/>
        </w:r>
        <w:r w:rsidR="002F7CBB">
          <w:rPr>
            <w:webHidden/>
          </w:rPr>
          <w:t>2</w:t>
        </w:r>
        <w:r w:rsidR="008F525E">
          <w:rPr>
            <w:webHidden/>
          </w:rPr>
          <w:fldChar w:fldCharType="end"/>
        </w:r>
      </w:hyperlink>
    </w:p>
    <w:p w14:paraId="759EB098" w14:textId="38E2C6B4" w:rsidR="008F525E" w:rsidRDefault="00C733CC">
      <w:pPr>
        <w:pStyle w:val="TOC1"/>
        <w:rPr>
          <w:rFonts w:asciiTheme="minorHAnsi" w:eastAsiaTheme="minorEastAsia" w:hAnsiTheme="minorHAnsi" w:cstheme="minorBidi"/>
          <w:b w:val="0"/>
          <w:bCs w:val="0"/>
          <w:caps w:val="0"/>
          <w:sz w:val="22"/>
          <w:szCs w:val="22"/>
          <w:lang w:eastAsia="en-AU"/>
        </w:rPr>
      </w:pPr>
      <w:hyperlink w:anchor="_Toc83816429" w:history="1">
        <w:r w:rsidR="008F525E" w:rsidRPr="009D260A">
          <w:rPr>
            <w:rStyle w:val="Hyperlink"/>
          </w:rPr>
          <w:t>3</w:t>
        </w:r>
        <w:r w:rsidR="008F525E">
          <w:rPr>
            <w:rFonts w:asciiTheme="minorHAnsi" w:eastAsiaTheme="minorEastAsia" w:hAnsiTheme="minorHAnsi" w:cstheme="minorBidi"/>
            <w:b w:val="0"/>
            <w:bCs w:val="0"/>
            <w:caps w:val="0"/>
            <w:sz w:val="22"/>
            <w:szCs w:val="22"/>
            <w:lang w:eastAsia="en-AU"/>
          </w:rPr>
          <w:tab/>
        </w:r>
        <w:r w:rsidR="008F525E" w:rsidRPr="009D260A">
          <w:rPr>
            <w:rStyle w:val="Hyperlink"/>
          </w:rPr>
          <w:t>Plans and Charges</w:t>
        </w:r>
        <w:r w:rsidR="008F525E">
          <w:rPr>
            <w:webHidden/>
          </w:rPr>
          <w:tab/>
        </w:r>
        <w:r w:rsidR="008F525E">
          <w:rPr>
            <w:webHidden/>
          </w:rPr>
          <w:fldChar w:fldCharType="begin"/>
        </w:r>
        <w:r w:rsidR="008F525E">
          <w:rPr>
            <w:webHidden/>
          </w:rPr>
          <w:instrText xml:space="preserve"> PAGEREF _Toc83816429 \h </w:instrText>
        </w:r>
        <w:r w:rsidR="008F525E">
          <w:rPr>
            <w:webHidden/>
          </w:rPr>
        </w:r>
        <w:r w:rsidR="008F525E">
          <w:rPr>
            <w:webHidden/>
          </w:rPr>
          <w:fldChar w:fldCharType="separate"/>
        </w:r>
        <w:r w:rsidR="002F7CBB">
          <w:rPr>
            <w:webHidden/>
          </w:rPr>
          <w:t>3</w:t>
        </w:r>
        <w:r w:rsidR="008F525E">
          <w:rPr>
            <w:webHidden/>
          </w:rPr>
          <w:fldChar w:fldCharType="end"/>
        </w:r>
      </w:hyperlink>
    </w:p>
    <w:p w14:paraId="63E99E05" w14:textId="574672DB" w:rsidR="008F525E" w:rsidRDefault="00C733CC">
      <w:pPr>
        <w:pStyle w:val="TOC2"/>
        <w:tabs>
          <w:tab w:val="right" w:leader="dot" w:pos="9016"/>
        </w:tabs>
        <w:rPr>
          <w:rFonts w:asciiTheme="minorHAnsi" w:eastAsiaTheme="minorEastAsia" w:hAnsiTheme="minorHAnsi" w:cstheme="minorBidi"/>
          <w:noProof/>
          <w:sz w:val="22"/>
          <w:szCs w:val="22"/>
          <w:lang w:eastAsia="en-AU"/>
        </w:rPr>
      </w:pPr>
      <w:hyperlink w:anchor="_Toc83816430" w:history="1">
        <w:r w:rsidR="008F525E" w:rsidRPr="009D260A">
          <w:rPr>
            <w:rStyle w:val="Hyperlink"/>
            <w:noProof/>
          </w:rPr>
          <w:t>Fees</w:t>
        </w:r>
        <w:r w:rsidR="008F525E">
          <w:rPr>
            <w:noProof/>
            <w:webHidden/>
          </w:rPr>
          <w:tab/>
        </w:r>
        <w:r w:rsidR="008F525E">
          <w:rPr>
            <w:noProof/>
            <w:webHidden/>
          </w:rPr>
          <w:fldChar w:fldCharType="begin"/>
        </w:r>
        <w:r w:rsidR="008F525E">
          <w:rPr>
            <w:noProof/>
            <w:webHidden/>
          </w:rPr>
          <w:instrText xml:space="preserve"> PAGEREF _Toc83816430 \h </w:instrText>
        </w:r>
        <w:r w:rsidR="008F525E">
          <w:rPr>
            <w:noProof/>
            <w:webHidden/>
          </w:rPr>
        </w:r>
        <w:r w:rsidR="008F525E">
          <w:rPr>
            <w:noProof/>
            <w:webHidden/>
          </w:rPr>
          <w:fldChar w:fldCharType="separate"/>
        </w:r>
        <w:r w:rsidR="002F7CBB">
          <w:rPr>
            <w:noProof/>
            <w:webHidden/>
          </w:rPr>
          <w:t>3</w:t>
        </w:r>
        <w:r w:rsidR="008F525E">
          <w:rPr>
            <w:noProof/>
            <w:webHidden/>
          </w:rPr>
          <w:fldChar w:fldCharType="end"/>
        </w:r>
      </w:hyperlink>
    </w:p>
    <w:p w14:paraId="146007C0" w14:textId="6A7D44DC" w:rsidR="008F525E" w:rsidRDefault="00C733CC">
      <w:pPr>
        <w:pStyle w:val="TOC2"/>
        <w:tabs>
          <w:tab w:val="right" w:leader="dot" w:pos="9016"/>
        </w:tabs>
        <w:rPr>
          <w:rFonts w:asciiTheme="minorHAnsi" w:eastAsiaTheme="minorEastAsia" w:hAnsiTheme="minorHAnsi" w:cstheme="minorBidi"/>
          <w:noProof/>
          <w:sz w:val="22"/>
          <w:szCs w:val="22"/>
          <w:lang w:eastAsia="en-AU"/>
        </w:rPr>
      </w:pPr>
      <w:hyperlink w:anchor="_Toc83816431" w:history="1">
        <w:r w:rsidR="008F525E" w:rsidRPr="009D260A">
          <w:rPr>
            <w:rStyle w:val="Hyperlink"/>
            <w:noProof/>
          </w:rPr>
          <w:t>Term</w:t>
        </w:r>
        <w:r w:rsidR="008F525E">
          <w:rPr>
            <w:noProof/>
            <w:webHidden/>
          </w:rPr>
          <w:tab/>
        </w:r>
        <w:r w:rsidR="008F525E">
          <w:rPr>
            <w:noProof/>
            <w:webHidden/>
          </w:rPr>
          <w:fldChar w:fldCharType="begin"/>
        </w:r>
        <w:r w:rsidR="008F525E">
          <w:rPr>
            <w:noProof/>
            <w:webHidden/>
          </w:rPr>
          <w:instrText xml:space="preserve"> PAGEREF _Toc83816431 \h </w:instrText>
        </w:r>
        <w:r w:rsidR="008F525E">
          <w:rPr>
            <w:noProof/>
            <w:webHidden/>
          </w:rPr>
        </w:r>
        <w:r w:rsidR="008F525E">
          <w:rPr>
            <w:noProof/>
            <w:webHidden/>
          </w:rPr>
          <w:fldChar w:fldCharType="separate"/>
        </w:r>
        <w:r w:rsidR="002F7CBB">
          <w:rPr>
            <w:noProof/>
            <w:webHidden/>
          </w:rPr>
          <w:t>3</w:t>
        </w:r>
        <w:r w:rsidR="008F525E">
          <w:rPr>
            <w:noProof/>
            <w:webHidden/>
          </w:rPr>
          <w:fldChar w:fldCharType="end"/>
        </w:r>
      </w:hyperlink>
    </w:p>
    <w:p w14:paraId="431613BC" w14:textId="58B42517" w:rsidR="008F525E" w:rsidRDefault="00C733CC">
      <w:pPr>
        <w:pStyle w:val="TOC2"/>
        <w:tabs>
          <w:tab w:val="right" w:leader="dot" w:pos="9016"/>
        </w:tabs>
        <w:rPr>
          <w:rFonts w:asciiTheme="minorHAnsi" w:eastAsiaTheme="minorEastAsia" w:hAnsiTheme="minorHAnsi" w:cstheme="minorBidi"/>
          <w:noProof/>
          <w:sz w:val="22"/>
          <w:szCs w:val="22"/>
          <w:lang w:eastAsia="en-AU"/>
        </w:rPr>
      </w:pPr>
      <w:hyperlink w:anchor="_Toc83816432" w:history="1">
        <w:r w:rsidR="008F525E" w:rsidRPr="009D260A">
          <w:rPr>
            <w:rStyle w:val="Hyperlink"/>
            <w:noProof/>
          </w:rPr>
          <w:t>Early Termination Charges</w:t>
        </w:r>
        <w:r w:rsidR="008F525E">
          <w:rPr>
            <w:noProof/>
            <w:webHidden/>
          </w:rPr>
          <w:tab/>
        </w:r>
        <w:r w:rsidR="008F525E">
          <w:rPr>
            <w:noProof/>
            <w:webHidden/>
          </w:rPr>
          <w:fldChar w:fldCharType="begin"/>
        </w:r>
        <w:r w:rsidR="008F525E">
          <w:rPr>
            <w:noProof/>
            <w:webHidden/>
          </w:rPr>
          <w:instrText xml:space="preserve"> PAGEREF _Toc83816432 \h </w:instrText>
        </w:r>
        <w:r w:rsidR="008F525E">
          <w:rPr>
            <w:noProof/>
            <w:webHidden/>
          </w:rPr>
        </w:r>
        <w:r w:rsidR="008F525E">
          <w:rPr>
            <w:noProof/>
            <w:webHidden/>
          </w:rPr>
          <w:fldChar w:fldCharType="separate"/>
        </w:r>
        <w:r w:rsidR="002F7CBB">
          <w:rPr>
            <w:noProof/>
            <w:webHidden/>
          </w:rPr>
          <w:t>4</w:t>
        </w:r>
        <w:r w:rsidR="008F525E">
          <w:rPr>
            <w:noProof/>
            <w:webHidden/>
          </w:rPr>
          <w:fldChar w:fldCharType="end"/>
        </w:r>
      </w:hyperlink>
    </w:p>
    <w:p w14:paraId="40FFFBF9" w14:textId="0B543990" w:rsidR="008F525E" w:rsidRDefault="00C733CC">
      <w:pPr>
        <w:pStyle w:val="TOC1"/>
        <w:rPr>
          <w:rFonts w:asciiTheme="minorHAnsi" w:eastAsiaTheme="minorEastAsia" w:hAnsiTheme="minorHAnsi" w:cstheme="minorBidi"/>
          <w:b w:val="0"/>
          <w:bCs w:val="0"/>
          <w:caps w:val="0"/>
          <w:sz w:val="22"/>
          <w:szCs w:val="22"/>
          <w:lang w:eastAsia="en-AU"/>
        </w:rPr>
      </w:pPr>
      <w:hyperlink w:anchor="_Toc83816433" w:history="1">
        <w:r w:rsidR="008F525E" w:rsidRPr="009D260A">
          <w:rPr>
            <w:rStyle w:val="Hyperlink"/>
          </w:rPr>
          <w:t>4</w:t>
        </w:r>
        <w:r w:rsidR="008F525E">
          <w:rPr>
            <w:rFonts w:asciiTheme="minorHAnsi" w:eastAsiaTheme="minorEastAsia" w:hAnsiTheme="minorHAnsi" w:cstheme="minorBidi"/>
            <w:b w:val="0"/>
            <w:bCs w:val="0"/>
            <w:caps w:val="0"/>
            <w:sz w:val="22"/>
            <w:szCs w:val="22"/>
            <w:lang w:eastAsia="en-AU"/>
          </w:rPr>
          <w:tab/>
        </w:r>
        <w:r w:rsidR="008F525E" w:rsidRPr="009D260A">
          <w:rPr>
            <w:rStyle w:val="Hyperlink"/>
          </w:rPr>
          <w:t>Service Features</w:t>
        </w:r>
        <w:r w:rsidR="008F525E">
          <w:rPr>
            <w:webHidden/>
          </w:rPr>
          <w:tab/>
        </w:r>
        <w:r w:rsidR="008F525E">
          <w:rPr>
            <w:webHidden/>
          </w:rPr>
          <w:fldChar w:fldCharType="begin"/>
        </w:r>
        <w:r w:rsidR="008F525E">
          <w:rPr>
            <w:webHidden/>
          </w:rPr>
          <w:instrText xml:space="preserve"> PAGEREF _Toc83816433 \h </w:instrText>
        </w:r>
        <w:r w:rsidR="008F525E">
          <w:rPr>
            <w:webHidden/>
          </w:rPr>
        </w:r>
        <w:r w:rsidR="008F525E">
          <w:rPr>
            <w:webHidden/>
          </w:rPr>
          <w:fldChar w:fldCharType="separate"/>
        </w:r>
        <w:r w:rsidR="002F7CBB">
          <w:rPr>
            <w:webHidden/>
          </w:rPr>
          <w:t>4</w:t>
        </w:r>
        <w:r w:rsidR="008F525E">
          <w:rPr>
            <w:webHidden/>
          </w:rPr>
          <w:fldChar w:fldCharType="end"/>
        </w:r>
      </w:hyperlink>
    </w:p>
    <w:p w14:paraId="37724FC8" w14:textId="50C057E5" w:rsidR="008F525E" w:rsidRDefault="00C733CC">
      <w:pPr>
        <w:pStyle w:val="TOC2"/>
        <w:tabs>
          <w:tab w:val="right" w:leader="dot" w:pos="9016"/>
        </w:tabs>
        <w:rPr>
          <w:rFonts w:asciiTheme="minorHAnsi" w:eastAsiaTheme="minorEastAsia" w:hAnsiTheme="minorHAnsi" w:cstheme="minorBidi"/>
          <w:noProof/>
          <w:sz w:val="22"/>
          <w:szCs w:val="22"/>
          <w:lang w:eastAsia="en-AU"/>
        </w:rPr>
      </w:pPr>
      <w:hyperlink w:anchor="_Toc83816434" w:history="1">
        <w:r w:rsidR="008F525E" w:rsidRPr="009D260A">
          <w:rPr>
            <w:rStyle w:val="Hyperlink"/>
            <w:noProof/>
          </w:rPr>
          <w:t>Private Cloud Solution</w:t>
        </w:r>
        <w:r w:rsidR="008F525E">
          <w:rPr>
            <w:noProof/>
            <w:webHidden/>
          </w:rPr>
          <w:tab/>
        </w:r>
        <w:r w:rsidR="008F525E">
          <w:rPr>
            <w:noProof/>
            <w:webHidden/>
          </w:rPr>
          <w:fldChar w:fldCharType="begin"/>
        </w:r>
        <w:r w:rsidR="008F525E">
          <w:rPr>
            <w:noProof/>
            <w:webHidden/>
          </w:rPr>
          <w:instrText xml:space="preserve"> PAGEREF _Toc83816434 \h </w:instrText>
        </w:r>
        <w:r w:rsidR="008F525E">
          <w:rPr>
            <w:noProof/>
            <w:webHidden/>
          </w:rPr>
        </w:r>
        <w:r w:rsidR="008F525E">
          <w:rPr>
            <w:noProof/>
            <w:webHidden/>
          </w:rPr>
          <w:fldChar w:fldCharType="separate"/>
        </w:r>
        <w:r w:rsidR="002F7CBB">
          <w:rPr>
            <w:noProof/>
            <w:webHidden/>
          </w:rPr>
          <w:t>4</w:t>
        </w:r>
        <w:r w:rsidR="008F525E">
          <w:rPr>
            <w:noProof/>
            <w:webHidden/>
          </w:rPr>
          <w:fldChar w:fldCharType="end"/>
        </w:r>
      </w:hyperlink>
    </w:p>
    <w:p w14:paraId="376B7AB5" w14:textId="20DD175D" w:rsidR="008F525E" w:rsidRDefault="00C733CC">
      <w:pPr>
        <w:pStyle w:val="TOC2"/>
        <w:tabs>
          <w:tab w:val="right" w:leader="dot" w:pos="9016"/>
        </w:tabs>
        <w:rPr>
          <w:rFonts w:asciiTheme="minorHAnsi" w:eastAsiaTheme="minorEastAsia" w:hAnsiTheme="minorHAnsi" w:cstheme="minorBidi"/>
          <w:noProof/>
          <w:sz w:val="22"/>
          <w:szCs w:val="22"/>
          <w:lang w:eastAsia="en-AU"/>
        </w:rPr>
      </w:pPr>
      <w:hyperlink w:anchor="_Toc83816435" w:history="1">
        <w:r w:rsidR="008F525E" w:rsidRPr="009D260A">
          <w:rPr>
            <w:rStyle w:val="Hyperlink"/>
            <w:noProof/>
          </w:rPr>
          <w:t>Data Centre Facilities</w:t>
        </w:r>
        <w:r w:rsidR="008F525E">
          <w:rPr>
            <w:noProof/>
            <w:webHidden/>
          </w:rPr>
          <w:tab/>
        </w:r>
        <w:r w:rsidR="008F525E">
          <w:rPr>
            <w:noProof/>
            <w:webHidden/>
          </w:rPr>
          <w:fldChar w:fldCharType="begin"/>
        </w:r>
        <w:r w:rsidR="008F525E">
          <w:rPr>
            <w:noProof/>
            <w:webHidden/>
          </w:rPr>
          <w:instrText xml:space="preserve"> PAGEREF _Toc83816435 \h </w:instrText>
        </w:r>
        <w:r w:rsidR="008F525E">
          <w:rPr>
            <w:noProof/>
            <w:webHidden/>
          </w:rPr>
        </w:r>
        <w:r w:rsidR="008F525E">
          <w:rPr>
            <w:noProof/>
            <w:webHidden/>
          </w:rPr>
          <w:fldChar w:fldCharType="separate"/>
        </w:r>
        <w:r w:rsidR="002F7CBB">
          <w:rPr>
            <w:noProof/>
            <w:webHidden/>
          </w:rPr>
          <w:t>5</w:t>
        </w:r>
        <w:r w:rsidR="008F525E">
          <w:rPr>
            <w:noProof/>
            <w:webHidden/>
          </w:rPr>
          <w:fldChar w:fldCharType="end"/>
        </w:r>
      </w:hyperlink>
    </w:p>
    <w:p w14:paraId="314F3D6F" w14:textId="0F6582D7" w:rsidR="008F525E" w:rsidRDefault="00C733CC">
      <w:pPr>
        <w:pStyle w:val="TOC2"/>
        <w:tabs>
          <w:tab w:val="right" w:leader="dot" w:pos="9016"/>
        </w:tabs>
        <w:rPr>
          <w:rFonts w:asciiTheme="minorHAnsi" w:eastAsiaTheme="minorEastAsia" w:hAnsiTheme="minorHAnsi" w:cstheme="minorBidi"/>
          <w:noProof/>
          <w:sz w:val="22"/>
          <w:szCs w:val="22"/>
          <w:lang w:eastAsia="en-AU"/>
        </w:rPr>
      </w:pPr>
      <w:hyperlink w:anchor="_Toc83816436" w:history="1">
        <w:r w:rsidR="008F525E" w:rsidRPr="009D260A">
          <w:rPr>
            <w:rStyle w:val="Hyperlink"/>
            <w:noProof/>
          </w:rPr>
          <w:t>Standard Professional Services</w:t>
        </w:r>
        <w:r w:rsidR="008F525E">
          <w:rPr>
            <w:noProof/>
            <w:webHidden/>
          </w:rPr>
          <w:tab/>
        </w:r>
        <w:r w:rsidR="008F525E">
          <w:rPr>
            <w:noProof/>
            <w:webHidden/>
          </w:rPr>
          <w:fldChar w:fldCharType="begin"/>
        </w:r>
        <w:r w:rsidR="008F525E">
          <w:rPr>
            <w:noProof/>
            <w:webHidden/>
          </w:rPr>
          <w:instrText xml:space="preserve"> PAGEREF _Toc83816436 \h </w:instrText>
        </w:r>
        <w:r w:rsidR="008F525E">
          <w:rPr>
            <w:noProof/>
            <w:webHidden/>
          </w:rPr>
        </w:r>
        <w:r w:rsidR="008F525E">
          <w:rPr>
            <w:noProof/>
            <w:webHidden/>
          </w:rPr>
          <w:fldChar w:fldCharType="separate"/>
        </w:r>
        <w:r w:rsidR="002F7CBB">
          <w:rPr>
            <w:noProof/>
            <w:webHidden/>
          </w:rPr>
          <w:t>6</w:t>
        </w:r>
        <w:r w:rsidR="008F525E">
          <w:rPr>
            <w:noProof/>
            <w:webHidden/>
          </w:rPr>
          <w:fldChar w:fldCharType="end"/>
        </w:r>
      </w:hyperlink>
    </w:p>
    <w:p w14:paraId="47F49055" w14:textId="76AE6AD3" w:rsidR="008F525E" w:rsidRDefault="00C733CC">
      <w:pPr>
        <w:pStyle w:val="TOC2"/>
        <w:tabs>
          <w:tab w:val="right" w:leader="dot" w:pos="9016"/>
        </w:tabs>
        <w:rPr>
          <w:rFonts w:asciiTheme="minorHAnsi" w:eastAsiaTheme="minorEastAsia" w:hAnsiTheme="minorHAnsi" w:cstheme="minorBidi"/>
          <w:noProof/>
          <w:sz w:val="22"/>
          <w:szCs w:val="22"/>
          <w:lang w:eastAsia="en-AU"/>
        </w:rPr>
      </w:pPr>
      <w:hyperlink w:anchor="_Toc83816437" w:history="1">
        <w:r w:rsidR="008F525E" w:rsidRPr="009D260A">
          <w:rPr>
            <w:rStyle w:val="Hyperlink"/>
            <w:noProof/>
          </w:rPr>
          <w:t>Managed Services</w:t>
        </w:r>
        <w:r w:rsidR="008F525E">
          <w:rPr>
            <w:noProof/>
            <w:webHidden/>
          </w:rPr>
          <w:tab/>
        </w:r>
        <w:r w:rsidR="008F525E">
          <w:rPr>
            <w:noProof/>
            <w:webHidden/>
          </w:rPr>
          <w:fldChar w:fldCharType="begin"/>
        </w:r>
        <w:r w:rsidR="008F525E">
          <w:rPr>
            <w:noProof/>
            <w:webHidden/>
          </w:rPr>
          <w:instrText xml:space="preserve"> PAGEREF _Toc83816437 \h </w:instrText>
        </w:r>
        <w:r w:rsidR="008F525E">
          <w:rPr>
            <w:noProof/>
            <w:webHidden/>
          </w:rPr>
        </w:r>
        <w:r w:rsidR="008F525E">
          <w:rPr>
            <w:noProof/>
            <w:webHidden/>
          </w:rPr>
          <w:fldChar w:fldCharType="separate"/>
        </w:r>
        <w:r w:rsidR="002F7CBB">
          <w:rPr>
            <w:noProof/>
            <w:webHidden/>
          </w:rPr>
          <w:t>6</w:t>
        </w:r>
        <w:r w:rsidR="008F525E">
          <w:rPr>
            <w:noProof/>
            <w:webHidden/>
          </w:rPr>
          <w:fldChar w:fldCharType="end"/>
        </w:r>
      </w:hyperlink>
    </w:p>
    <w:p w14:paraId="0C51F1E3" w14:textId="2560C15D" w:rsidR="008F525E" w:rsidRDefault="00C733CC">
      <w:pPr>
        <w:pStyle w:val="TOC1"/>
        <w:rPr>
          <w:rFonts w:asciiTheme="minorHAnsi" w:eastAsiaTheme="minorEastAsia" w:hAnsiTheme="minorHAnsi" w:cstheme="minorBidi"/>
          <w:b w:val="0"/>
          <w:bCs w:val="0"/>
          <w:caps w:val="0"/>
          <w:sz w:val="22"/>
          <w:szCs w:val="22"/>
          <w:lang w:eastAsia="en-AU"/>
        </w:rPr>
      </w:pPr>
      <w:hyperlink w:anchor="_Toc83816438" w:history="1">
        <w:r w:rsidR="008F525E" w:rsidRPr="009D260A">
          <w:rPr>
            <w:rStyle w:val="Hyperlink"/>
          </w:rPr>
          <w:t>5</w:t>
        </w:r>
        <w:r w:rsidR="008F525E">
          <w:rPr>
            <w:rFonts w:asciiTheme="minorHAnsi" w:eastAsiaTheme="minorEastAsia" w:hAnsiTheme="minorHAnsi" w:cstheme="minorBidi"/>
            <w:b w:val="0"/>
            <w:bCs w:val="0"/>
            <w:caps w:val="0"/>
            <w:sz w:val="22"/>
            <w:szCs w:val="22"/>
            <w:lang w:eastAsia="en-AU"/>
          </w:rPr>
          <w:tab/>
        </w:r>
        <w:r w:rsidR="008F525E" w:rsidRPr="009D260A">
          <w:rPr>
            <w:rStyle w:val="Hyperlink"/>
          </w:rPr>
          <w:t>Service Levels</w:t>
        </w:r>
        <w:r w:rsidR="008F525E">
          <w:rPr>
            <w:webHidden/>
          </w:rPr>
          <w:tab/>
        </w:r>
        <w:r w:rsidR="008F525E">
          <w:rPr>
            <w:webHidden/>
          </w:rPr>
          <w:fldChar w:fldCharType="begin"/>
        </w:r>
        <w:r w:rsidR="008F525E">
          <w:rPr>
            <w:webHidden/>
          </w:rPr>
          <w:instrText xml:space="preserve"> PAGEREF _Toc83816438 \h </w:instrText>
        </w:r>
        <w:r w:rsidR="008F525E">
          <w:rPr>
            <w:webHidden/>
          </w:rPr>
        </w:r>
        <w:r w:rsidR="008F525E">
          <w:rPr>
            <w:webHidden/>
          </w:rPr>
          <w:fldChar w:fldCharType="separate"/>
        </w:r>
        <w:r w:rsidR="002F7CBB">
          <w:rPr>
            <w:webHidden/>
          </w:rPr>
          <w:t>9</w:t>
        </w:r>
        <w:r w:rsidR="008F525E">
          <w:rPr>
            <w:webHidden/>
          </w:rPr>
          <w:fldChar w:fldCharType="end"/>
        </w:r>
      </w:hyperlink>
    </w:p>
    <w:p w14:paraId="3EB93F3F" w14:textId="69812AE1" w:rsidR="008F525E" w:rsidRDefault="00C733CC">
      <w:pPr>
        <w:pStyle w:val="TOC2"/>
        <w:tabs>
          <w:tab w:val="right" w:leader="dot" w:pos="9016"/>
        </w:tabs>
        <w:rPr>
          <w:rFonts w:asciiTheme="minorHAnsi" w:eastAsiaTheme="minorEastAsia" w:hAnsiTheme="minorHAnsi" w:cstheme="minorBidi"/>
          <w:noProof/>
          <w:sz w:val="22"/>
          <w:szCs w:val="22"/>
          <w:lang w:eastAsia="en-AU"/>
        </w:rPr>
      </w:pPr>
      <w:hyperlink w:anchor="_Toc83816439" w:history="1">
        <w:r w:rsidR="008F525E" w:rsidRPr="009D260A">
          <w:rPr>
            <w:rStyle w:val="Hyperlink"/>
            <w:noProof/>
          </w:rPr>
          <w:t>Difference between incidents and service requests</w:t>
        </w:r>
        <w:r w:rsidR="008F525E">
          <w:rPr>
            <w:noProof/>
            <w:webHidden/>
          </w:rPr>
          <w:tab/>
        </w:r>
        <w:r w:rsidR="008F525E">
          <w:rPr>
            <w:noProof/>
            <w:webHidden/>
          </w:rPr>
          <w:fldChar w:fldCharType="begin"/>
        </w:r>
        <w:r w:rsidR="008F525E">
          <w:rPr>
            <w:noProof/>
            <w:webHidden/>
          </w:rPr>
          <w:instrText xml:space="preserve"> PAGEREF _Toc83816439 \h </w:instrText>
        </w:r>
        <w:r w:rsidR="008F525E">
          <w:rPr>
            <w:noProof/>
            <w:webHidden/>
          </w:rPr>
        </w:r>
        <w:r w:rsidR="008F525E">
          <w:rPr>
            <w:noProof/>
            <w:webHidden/>
          </w:rPr>
          <w:fldChar w:fldCharType="separate"/>
        </w:r>
        <w:r w:rsidR="002F7CBB">
          <w:rPr>
            <w:noProof/>
            <w:webHidden/>
          </w:rPr>
          <w:t>10</w:t>
        </w:r>
        <w:r w:rsidR="008F525E">
          <w:rPr>
            <w:noProof/>
            <w:webHidden/>
          </w:rPr>
          <w:fldChar w:fldCharType="end"/>
        </w:r>
      </w:hyperlink>
    </w:p>
    <w:p w14:paraId="63BC2D0D" w14:textId="37A90760" w:rsidR="008F525E" w:rsidRDefault="00C733CC">
      <w:pPr>
        <w:pStyle w:val="TOC2"/>
        <w:tabs>
          <w:tab w:val="right" w:leader="dot" w:pos="9016"/>
        </w:tabs>
        <w:rPr>
          <w:rFonts w:asciiTheme="minorHAnsi" w:eastAsiaTheme="minorEastAsia" w:hAnsiTheme="minorHAnsi" w:cstheme="minorBidi"/>
          <w:noProof/>
          <w:sz w:val="22"/>
          <w:szCs w:val="22"/>
          <w:lang w:eastAsia="en-AU"/>
        </w:rPr>
      </w:pPr>
      <w:hyperlink w:anchor="_Toc83816440" w:history="1">
        <w:r w:rsidR="008F525E" w:rsidRPr="009D260A">
          <w:rPr>
            <w:rStyle w:val="Hyperlink"/>
            <w:noProof/>
          </w:rPr>
          <w:t>Service Level Exclusions</w:t>
        </w:r>
        <w:r w:rsidR="008F525E">
          <w:rPr>
            <w:noProof/>
            <w:webHidden/>
          </w:rPr>
          <w:tab/>
        </w:r>
        <w:r w:rsidR="008F525E">
          <w:rPr>
            <w:noProof/>
            <w:webHidden/>
          </w:rPr>
          <w:fldChar w:fldCharType="begin"/>
        </w:r>
        <w:r w:rsidR="008F525E">
          <w:rPr>
            <w:noProof/>
            <w:webHidden/>
          </w:rPr>
          <w:instrText xml:space="preserve"> PAGEREF _Toc83816440 \h </w:instrText>
        </w:r>
        <w:r w:rsidR="008F525E">
          <w:rPr>
            <w:noProof/>
            <w:webHidden/>
          </w:rPr>
        </w:r>
        <w:r w:rsidR="008F525E">
          <w:rPr>
            <w:noProof/>
            <w:webHidden/>
          </w:rPr>
          <w:fldChar w:fldCharType="separate"/>
        </w:r>
        <w:r w:rsidR="002F7CBB">
          <w:rPr>
            <w:noProof/>
            <w:webHidden/>
          </w:rPr>
          <w:t>11</w:t>
        </w:r>
        <w:r w:rsidR="008F525E">
          <w:rPr>
            <w:noProof/>
            <w:webHidden/>
          </w:rPr>
          <w:fldChar w:fldCharType="end"/>
        </w:r>
      </w:hyperlink>
    </w:p>
    <w:p w14:paraId="45192B68" w14:textId="25913C21" w:rsidR="008F525E" w:rsidRDefault="00C733CC">
      <w:pPr>
        <w:pStyle w:val="TOC2"/>
        <w:tabs>
          <w:tab w:val="right" w:leader="dot" w:pos="9016"/>
        </w:tabs>
        <w:rPr>
          <w:rFonts w:asciiTheme="minorHAnsi" w:eastAsiaTheme="minorEastAsia" w:hAnsiTheme="minorHAnsi" w:cstheme="minorBidi"/>
          <w:noProof/>
          <w:sz w:val="22"/>
          <w:szCs w:val="22"/>
          <w:lang w:eastAsia="en-AU"/>
        </w:rPr>
      </w:pPr>
      <w:hyperlink w:anchor="_Toc83816441" w:history="1">
        <w:r w:rsidR="008F525E" w:rsidRPr="009D260A">
          <w:rPr>
            <w:rStyle w:val="Hyperlink"/>
            <w:noProof/>
          </w:rPr>
          <w:t>Service Level Rebates</w:t>
        </w:r>
        <w:r w:rsidR="008F525E">
          <w:rPr>
            <w:noProof/>
            <w:webHidden/>
          </w:rPr>
          <w:tab/>
        </w:r>
        <w:r w:rsidR="008F525E">
          <w:rPr>
            <w:noProof/>
            <w:webHidden/>
          </w:rPr>
          <w:fldChar w:fldCharType="begin"/>
        </w:r>
        <w:r w:rsidR="008F525E">
          <w:rPr>
            <w:noProof/>
            <w:webHidden/>
          </w:rPr>
          <w:instrText xml:space="preserve"> PAGEREF _Toc83816441 \h </w:instrText>
        </w:r>
        <w:r w:rsidR="008F525E">
          <w:rPr>
            <w:noProof/>
            <w:webHidden/>
          </w:rPr>
        </w:r>
        <w:r w:rsidR="008F525E">
          <w:rPr>
            <w:noProof/>
            <w:webHidden/>
          </w:rPr>
          <w:fldChar w:fldCharType="separate"/>
        </w:r>
        <w:r w:rsidR="002F7CBB">
          <w:rPr>
            <w:noProof/>
            <w:webHidden/>
          </w:rPr>
          <w:t>11</w:t>
        </w:r>
        <w:r w:rsidR="008F525E">
          <w:rPr>
            <w:noProof/>
            <w:webHidden/>
          </w:rPr>
          <w:fldChar w:fldCharType="end"/>
        </w:r>
      </w:hyperlink>
    </w:p>
    <w:p w14:paraId="71A30CE5" w14:textId="7AE155F2" w:rsidR="008F525E" w:rsidRDefault="00C733CC">
      <w:pPr>
        <w:pStyle w:val="TOC1"/>
        <w:rPr>
          <w:rFonts w:asciiTheme="minorHAnsi" w:eastAsiaTheme="minorEastAsia" w:hAnsiTheme="minorHAnsi" w:cstheme="minorBidi"/>
          <w:b w:val="0"/>
          <w:bCs w:val="0"/>
          <w:caps w:val="0"/>
          <w:sz w:val="22"/>
          <w:szCs w:val="22"/>
          <w:lang w:eastAsia="en-AU"/>
        </w:rPr>
      </w:pPr>
      <w:hyperlink w:anchor="_Toc83816442" w:history="1">
        <w:r w:rsidR="008F525E" w:rsidRPr="009D260A">
          <w:rPr>
            <w:rStyle w:val="Hyperlink"/>
          </w:rPr>
          <w:t>6</w:t>
        </w:r>
        <w:r w:rsidR="008F525E">
          <w:rPr>
            <w:rFonts w:asciiTheme="minorHAnsi" w:eastAsiaTheme="minorEastAsia" w:hAnsiTheme="minorHAnsi" w:cstheme="minorBidi"/>
            <w:b w:val="0"/>
            <w:bCs w:val="0"/>
            <w:caps w:val="0"/>
            <w:sz w:val="22"/>
            <w:szCs w:val="22"/>
            <w:lang w:eastAsia="en-AU"/>
          </w:rPr>
          <w:tab/>
        </w:r>
        <w:r w:rsidR="008F525E" w:rsidRPr="009D260A">
          <w:rPr>
            <w:rStyle w:val="Hyperlink"/>
          </w:rPr>
          <w:t>Add-Ons</w:t>
        </w:r>
        <w:r w:rsidR="008F525E">
          <w:rPr>
            <w:webHidden/>
          </w:rPr>
          <w:tab/>
        </w:r>
        <w:r w:rsidR="008F525E">
          <w:rPr>
            <w:webHidden/>
          </w:rPr>
          <w:fldChar w:fldCharType="begin"/>
        </w:r>
        <w:r w:rsidR="008F525E">
          <w:rPr>
            <w:webHidden/>
          </w:rPr>
          <w:instrText xml:space="preserve"> PAGEREF _Toc83816442 \h </w:instrText>
        </w:r>
        <w:r w:rsidR="008F525E">
          <w:rPr>
            <w:webHidden/>
          </w:rPr>
        </w:r>
        <w:r w:rsidR="008F525E">
          <w:rPr>
            <w:webHidden/>
          </w:rPr>
          <w:fldChar w:fldCharType="separate"/>
        </w:r>
        <w:r w:rsidR="002F7CBB">
          <w:rPr>
            <w:webHidden/>
          </w:rPr>
          <w:t>11</w:t>
        </w:r>
        <w:r w:rsidR="008F525E">
          <w:rPr>
            <w:webHidden/>
          </w:rPr>
          <w:fldChar w:fldCharType="end"/>
        </w:r>
      </w:hyperlink>
    </w:p>
    <w:p w14:paraId="75888C03" w14:textId="17329E69" w:rsidR="00A41956" w:rsidRDefault="00A41956" w:rsidP="00A3765F">
      <w:r>
        <w:fldChar w:fldCharType="end"/>
      </w:r>
    </w:p>
    <w:p w14:paraId="12703765" w14:textId="77777777" w:rsidR="00A41956" w:rsidRDefault="00A41956" w:rsidP="00A41956"/>
    <w:p w14:paraId="7609CB2B" w14:textId="77777777" w:rsidR="00A41956" w:rsidRPr="00A41956" w:rsidRDefault="00A41956" w:rsidP="00A41956">
      <w:pPr>
        <w:sectPr w:rsidR="00A41956" w:rsidRPr="00A41956" w:rsidSect="00A41956">
          <w:headerReference w:type="default" r:id="rId12"/>
          <w:footerReference w:type="even" r:id="rId13"/>
          <w:footerReference w:type="default" r:id="rId14"/>
          <w:footerReference w:type="first" r:id="rId15"/>
          <w:pgSz w:w="11906" w:h="16838"/>
          <w:pgMar w:top="2410" w:right="1440" w:bottom="1440" w:left="1440" w:header="737" w:footer="363" w:gutter="0"/>
          <w:cols w:space="708"/>
          <w:docGrid w:linePitch="360"/>
        </w:sectPr>
      </w:pPr>
    </w:p>
    <w:p w14:paraId="70C43AA3" w14:textId="55D70FF3" w:rsidR="00A41956" w:rsidRDefault="00A41956" w:rsidP="00A41956">
      <w:r w:rsidRPr="004058A2">
        <w:lastRenderedPageBreak/>
        <w:t xml:space="preserve">Certain words are used with the specific meanings set </w:t>
      </w:r>
      <w:r>
        <w:t xml:space="preserve">out </w:t>
      </w:r>
      <w:r w:rsidRPr="004058A2">
        <w:t xml:space="preserve">in </w:t>
      </w:r>
      <w:r>
        <w:t xml:space="preserve">the </w:t>
      </w:r>
      <w:r w:rsidRPr="004058A2">
        <w:t>General</w:t>
      </w:r>
      <w:r>
        <w:t xml:space="preserve"> Terms part</w:t>
      </w:r>
      <w:r w:rsidRPr="004058A2">
        <w:t xml:space="preserve"> of  </w:t>
      </w:r>
      <w:hyperlink r:id="rId16" w:history="1">
        <w:r w:rsidRPr="00857230">
          <w:rPr>
            <w:rStyle w:val="Hyperlink"/>
          </w:rPr>
          <w:t>http://www.telstra.com.au/customer-terms/business-government/cloud-services/</w:t>
        </w:r>
      </w:hyperlink>
      <w:r>
        <w:t xml:space="preserve"> </w:t>
      </w:r>
      <w:r w:rsidRPr="004058A2">
        <w:t xml:space="preserve">Our Customer Terms, or in </w:t>
      </w:r>
      <w:hyperlink r:id="rId17" w:history="1">
        <w:r w:rsidRPr="004058A2">
          <w:t>the General Terms of Our Customer Terms</w:t>
        </w:r>
      </w:hyperlink>
      <w:r w:rsidRPr="004058A2">
        <w:t xml:space="preserve"> at </w:t>
      </w:r>
      <w:hyperlink r:id="rId18" w:history="1">
        <w:r w:rsidRPr="004058A2">
          <w:rPr>
            <w:rStyle w:val="Hyperlink"/>
          </w:rPr>
          <w:t>http://www.telstra.com.au/customer-terms/business-government/index.htm</w:t>
        </w:r>
      </w:hyperlink>
    </w:p>
    <w:p w14:paraId="330A6F89" w14:textId="77777777" w:rsidR="00A41956" w:rsidRPr="00D71A4E" w:rsidRDefault="00A41956" w:rsidP="00A41956">
      <w:pPr>
        <w:rPr>
          <w:bCs/>
          <w:szCs w:val="20"/>
        </w:rPr>
      </w:pPr>
    </w:p>
    <w:p w14:paraId="32659909" w14:textId="77777777" w:rsidR="00A41956" w:rsidRDefault="00A41956" w:rsidP="00A41956">
      <w:pPr>
        <w:pStyle w:val="Heading1"/>
      </w:pPr>
      <w:bookmarkStart w:id="0" w:name="_Toc444098299"/>
      <w:bookmarkStart w:id="1" w:name="_Toc444098597"/>
      <w:bookmarkStart w:id="2" w:name="_Toc83816427"/>
      <w:r>
        <w:t>ABOUT THIS PART</w:t>
      </w:r>
      <w:bookmarkEnd w:id="0"/>
      <w:bookmarkEnd w:id="1"/>
      <w:bookmarkEnd w:id="2"/>
      <w:r>
        <w:t xml:space="preserve"> </w:t>
      </w:r>
    </w:p>
    <w:p w14:paraId="7EACC5EF" w14:textId="2827EF7E" w:rsidR="00A41956" w:rsidRDefault="00A41956" w:rsidP="00A41956">
      <w:pPr>
        <w:pStyle w:val="Heading2"/>
      </w:pPr>
      <w:r>
        <w:t xml:space="preserve">In addition to this </w:t>
      </w:r>
      <w:r w:rsidR="00B6684A">
        <w:t>Managed Private Cloud Resell</w:t>
      </w:r>
      <w:r>
        <w:t xml:space="preserve"> section of Our Customer Terms, unless we agree otherwise, the following terms also apply: </w:t>
      </w:r>
    </w:p>
    <w:p w14:paraId="45324F98" w14:textId="368BB1A6" w:rsidR="00A41956" w:rsidRDefault="00A41956" w:rsidP="00570D39">
      <w:pPr>
        <w:pStyle w:val="Heading3"/>
      </w:pPr>
      <w:r>
        <w:t xml:space="preserve">General Terms of Our Customer Terms (see </w:t>
      </w:r>
      <w:hyperlink r:id="rId19" w:history="1">
        <w:r w:rsidR="00C75368" w:rsidRPr="00247888">
          <w:rPr>
            <w:rStyle w:val="Hyperlink"/>
          </w:rPr>
          <w:t>https://www.telstra.com.au/customer-terms</w:t>
        </w:r>
      </w:hyperlink>
      <w:r w:rsidR="00C75368">
        <w:t>)</w:t>
      </w:r>
      <w:r>
        <w:t xml:space="preserve">; and </w:t>
      </w:r>
    </w:p>
    <w:p w14:paraId="3624581B" w14:textId="282AF503" w:rsidR="00A41956" w:rsidRDefault="00A41956" w:rsidP="00AC1D1A">
      <w:pPr>
        <w:pStyle w:val="Heading3"/>
      </w:pPr>
      <w:r>
        <w:t xml:space="preserve">General Terms of the Cloud Services section (see </w:t>
      </w:r>
      <w:hyperlink r:id="rId20" w:anchor="cloud-services" w:history="1">
        <w:r w:rsidR="00C75368" w:rsidRPr="00247888">
          <w:rPr>
            <w:rStyle w:val="Hyperlink"/>
          </w:rPr>
          <w:t>https://www.telstra.com.au/customer-terms/business-government#cloud-services</w:t>
        </w:r>
      </w:hyperlink>
      <w:r w:rsidR="00C75368">
        <w:t>)</w:t>
      </w:r>
      <w:r>
        <w:t xml:space="preserve">; </w:t>
      </w:r>
    </w:p>
    <w:p w14:paraId="25E033EE" w14:textId="35FD2F9B" w:rsidR="00AF3F38" w:rsidRDefault="00A41956" w:rsidP="00A41956">
      <w:pPr>
        <w:pStyle w:val="Heading3"/>
      </w:pPr>
      <w:r>
        <w:t>other parts of the Cloud Services section, depending on the nature of the products and services that you receive from us</w:t>
      </w:r>
      <w:r w:rsidR="00AF3F38">
        <w:t>; and</w:t>
      </w:r>
    </w:p>
    <w:p w14:paraId="2B54CE24" w14:textId="1F1B7DAE" w:rsidR="00A41956" w:rsidRPr="00652693" w:rsidRDefault="00AF3F38" w:rsidP="00A41956">
      <w:pPr>
        <w:pStyle w:val="Heading3"/>
      </w:pPr>
      <w:r w:rsidRPr="00652693">
        <w:t xml:space="preserve">your Application Form which contains </w:t>
      </w:r>
      <w:r w:rsidR="003C5168">
        <w:t xml:space="preserve">details of </w:t>
      </w:r>
      <w:r w:rsidRPr="00652693">
        <w:t xml:space="preserve">your </w:t>
      </w:r>
      <w:r w:rsidR="00B6684A">
        <w:t>Managed Private Cloud Resell</w:t>
      </w:r>
      <w:r w:rsidRPr="00652693">
        <w:t xml:space="preserve"> solution.</w:t>
      </w:r>
      <w:r w:rsidR="00A41956" w:rsidRPr="00652693">
        <w:t xml:space="preserve"> </w:t>
      </w:r>
    </w:p>
    <w:p w14:paraId="6F74F5BF" w14:textId="77777777" w:rsidR="0040644C" w:rsidRDefault="00A41956" w:rsidP="00A41956">
      <w:pPr>
        <w:pStyle w:val="Heading2"/>
      </w:pPr>
      <w:r>
        <w:t>For an explanation of the interrelationship between the various sections of Our Customer Terms see clause 1 of the General Terms of the Cloud Services section at the link above.</w:t>
      </w:r>
    </w:p>
    <w:p w14:paraId="750482D7" w14:textId="38BAF3DB" w:rsidR="00A41956" w:rsidRDefault="00A41956" w:rsidP="00A41956">
      <w:pPr>
        <w:pStyle w:val="Heading1"/>
      </w:pPr>
      <w:bookmarkStart w:id="3" w:name="_Toc83816428"/>
      <w:r>
        <w:t xml:space="preserve">What </w:t>
      </w:r>
      <w:proofErr w:type="gramStart"/>
      <w:r>
        <w:t>Is</w:t>
      </w:r>
      <w:proofErr w:type="gramEnd"/>
      <w:r>
        <w:t xml:space="preserve"> </w:t>
      </w:r>
      <w:r w:rsidR="00B6684A">
        <w:t>Managed Private Cloud Resell</w:t>
      </w:r>
      <w:r>
        <w:t>?</w:t>
      </w:r>
      <w:bookmarkEnd w:id="3"/>
    </w:p>
    <w:p w14:paraId="491C6605" w14:textId="5D4BEECB" w:rsidR="00A41956" w:rsidRDefault="00B6684A" w:rsidP="00A41956">
      <w:pPr>
        <w:pStyle w:val="Heading2"/>
      </w:pPr>
      <w:r>
        <w:t>Managed Private Cloud Resell</w:t>
      </w:r>
      <w:r w:rsidR="00A41956" w:rsidRPr="0025069C">
        <w:t xml:space="preserve"> provides you </w:t>
      </w:r>
      <w:r w:rsidR="00A41956">
        <w:t>c</w:t>
      </w:r>
      <w:r w:rsidR="00A41956" w:rsidRPr="00353DF5">
        <w:t>onverged or</w:t>
      </w:r>
      <w:r w:rsidR="00A41956" w:rsidRPr="002B7994">
        <w:t xml:space="preserve"> hyper-c</w:t>
      </w:r>
      <w:r w:rsidR="00A41956" w:rsidRPr="00353DF5">
        <w:t xml:space="preserve">onverged infrastructure </w:t>
      </w:r>
      <w:r w:rsidR="00A41956" w:rsidRPr="0025069C">
        <w:t>solution</w:t>
      </w:r>
      <w:r w:rsidR="00A41956" w:rsidRPr="00353DF5">
        <w:t>s</w:t>
      </w:r>
      <w:r w:rsidR="00C41074">
        <w:t>,</w:t>
      </w:r>
      <w:r w:rsidR="00A41956" w:rsidRPr="0025069C">
        <w:t xml:space="preserve"> </w:t>
      </w:r>
      <w:r w:rsidR="00A41956">
        <w:t>hosted</w:t>
      </w:r>
      <w:r w:rsidR="00A41956" w:rsidRPr="0025069C">
        <w:t xml:space="preserve"> in </w:t>
      </w:r>
      <w:r w:rsidR="00A41956" w:rsidRPr="00353DF5">
        <w:t xml:space="preserve">one of our </w:t>
      </w:r>
      <w:r w:rsidR="00570D39">
        <w:t xml:space="preserve">or our </w:t>
      </w:r>
      <w:r w:rsidR="00A41956" w:rsidRPr="00353DF5">
        <w:t>partner Data Centres</w:t>
      </w:r>
      <w:r w:rsidR="00C41074">
        <w:t>,</w:t>
      </w:r>
      <w:r w:rsidR="0042535B">
        <w:t xml:space="preserve"> which is managed by us</w:t>
      </w:r>
      <w:r w:rsidR="00570D39">
        <w:t xml:space="preserve"> and delivered as a service</w:t>
      </w:r>
      <w:r w:rsidR="00A41956" w:rsidRPr="0025069C">
        <w:t>.</w:t>
      </w:r>
      <w:r w:rsidR="0042535B">
        <w:t xml:space="preserve">  Your </w:t>
      </w:r>
      <w:r>
        <w:t>Managed Private Cloud Resell</w:t>
      </w:r>
      <w:r w:rsidR="0042535B">
        <w:t xml:space="preserve"> solution includes the following elements:</w:t>
      </w:r>
    </w:p>
    <w:p w14:paraId="6182A7A7" w14:textId="4A447A72" w:rsidR="0042535B" w:rsidRDefault="00131181" w:rsidP="0042535B">
      <w:pPr>
        <w:pStyle w:val="Heading3"/>
      </w:pPr>
      <w:r>
        <w:t>use of the</w:t>
      </w:r>
      <w:r w:rsidR="00C41074">
        <w:t xml:space="preserve"> </w:t>
      </w:r>
      <w:r w:rsidR="00B6684A">
        <w:t>Managed Private Cloud Resell</w:t>
      </w:r>
      <w:r w:rsidR="0042535B">
        <w:t xml:space="preserve"> </w:t>
      </w:r>
      <w:r w:rsidR="007A67EE">
        <w:t>solution</w:t>
      </w:r>
      <w:r w:rsidR="003C5168">
        <w:t xml:space="preserve"> hosted in a data centre</w:t>
      </w:r>
      <w:r w:rsidR="0042535B">
        <w:t>;</w:t>
      </w:r>
    </w:p>
    <w:p w14:paraId="398937C8" w14:textId="492F58D4" w:rsidR="0042535B" w:rsidRDefault="0042535B" w:rsidP="0042535B">
      <w:pPr>
        <w:pStyle w:val="Heading3"/>
      </w:pPr>
      <w:r>
        <w:t xml:space="preserve">professional services to build your </w:t>
      </w:r>
      <w:r w:rsidR="00B6684A">
        <w:t>Managed Private Cloud Resell</w:t>
      </w:r>
      <w:r>
        <w:t xml:space="preserve"> solution; </w:t>
      </w:r>
    </w:p>
    <w:p w14:paraId="602DC1F4" w14:textId="2E53E634" w:rsidR="0042535B" w:rsidRDefault="0042535B" w:rsidP="0042535B">
      <w:pPr>
        <w:pStyle w:val="Heading3"/>
      </w:pPr>
      <w:r>
        <w:t xml:space="preserve">ongoing managed services for your </w:t>
      </w:r>
      <w:r w:rsidR="00B6684A">
        <w:t>Managed Private Cloud Resell</w:t>
      </w:r>
      <w:r>
        <w:t xml:space="preserve"> solution</w:t>
      </w:r>
      <w:r w:rsidR="00780FBD">
        <w:t>; and</w:t>
      </w:r>
    </w:p>
    <w:p w14:paraId="7A50757C" w14:textId="1A68A4CB" w:rsidR="00AD6A84" w:rsidRPr="00780FBD" w:rsidRDefault="003C5168" w:rsidP="0042535B">
      <w:pPr>
        <w:pStyle w:val="Heading3"/>
      </w:pPr>
      <w:r>
        <w:t>m</w:t>
      </w:r>
      <w:r w:rsidR="00AD6A84" w:rsidRPr="00780FBD">
        <w:t>oves</w:t>
      </w:r>
      <w:r w:rsidR="00780FBD">
        <w:t>,</w:t>
      </w:r>
      <w:r w:rsidR="00AD6A84" w:rsidRPr="00780FBD">
        <w:t xml:space="preserve"> </w:t>
      </w:r>
      <w:proofErr w:type="gramStart"/>
      <w:r w:rsidR="00AD6A84" w:rsidRPr="00780FBD">
        <w:t>adds</w:t>
      </w:r>
      <w:proofErr w:type="gramEnd"/>
      <w:r w:rsidR="00780FBD">
        <w:t xml:space="preserve"> and</w:t>
      </w:r>
      <w:r w:rsidR="00AD6A84" w:rsidRPr="00780FBD">
        <w:t xml:space="preserve"> changes.</w:t>
      </w:r>
    </w:p>
    <w:p w14:paraId="5676A6B9" w14:textId="6A04C041" w:rsidR="00503550" w:rsidRDefault="00503550" w:rsidP="00503550">
      <w:pPr>
        <w:pStyle w:val="Heading2"/>
      </w:pPr>
      <w:r w:rsidRPr="00533EBB">
        <w:t xml:space="preserve">You are responsible </w:t>
      </w:r>
      <w:r>
        <w:t>for</w:t>
      </w:r>
      <w:r w:rsidRPr="00533EBB">
        <w:t xml:space="preserve"> ensur</w:t>
      </w:r>
      <w:r>
        <w:t>ing</w:t>
      </w:r>
      <w:r w:rsidRPr="00533EBB">
        <w:t xml:space="preserve"> that you comply with the licence terms of any</w:t>
      </w:r>
      <w:r>
        <w:t xml:space="preserve"> software (such as application software or operating system) which you install or use in connection with your </w:t>
      </w:r>
      <w:r w:rsidR="00B6684A">
        <w:t>Managed Private Cloud Resell</w:t>
      </w:r>
      <w:r>
        <w:t xml:space="preserve"> solution.</w:t>
      </w:r>
    </w:p>
    <w:p w14:paraId="20E6F56E" w14:textId="32F14F4D" w:rsidR="00503550" w:rsidRDefault="005A16F8" w:rsidP="00503550">
      <w:pPr>
        <w:pStyle w:val="Heading2"/>
      </w:pPr>
      <w:r>
        <w:t>Together with the</w:t>
      </w:r>
      <w:r w:rsidR="00503550">
        <w:t xml:space="preserve"> managed services </w:t>
      </w:r>
      <w:r>
        <w:t xml:space="preserve">that </w:t>
      </w:r>
      <w:r w:rsidR="00BF7B5A">
        <w:t>are</w:t>
      </w:r>
      <w:r>
        <w:t xml:space="preserve"> provided to you as part of</w:t>
      </w:r>
      <w:r w:rsidR="00503550">
        <w:t xml:space="preserve"> your </w:t>
      </w:r>
      <w:r w:rsidR="00B6684A">
        <w:t>Managed Private Cloud Resell</w:t>
      </w:r>
      <w:r w:rsidR="00503550">
        <w:t xml:space="preserve"> solution, you will</w:t>
      </w:r>
      <w:r>
        <w:t xml:space="preserve"> also</w:t>
      </w:r>
      <w:r w:rsidR="00503550">
        <w:t xml:space="preserve"> be given a high degree of control over your cloud environment. If you configure and manage your cloud environment in such a manner that causes disruption to your cloud services or </w:t>
      </w:r>
      <w:r w:rsidR="00503550">
        <w:lastRenderedPageBreak/>
        <w:t xml:space="preserve">the </w:t>
      </w:r>
      <w:r w:rsidR="00B6684A">
        <w:t>Managed Private Cloud Resell</w:t>
      </w:r>
      <w:r w:rsidR="002F22F7">
        <w:t xml:space="preserve"> solution</w:t>
      </w:r>
      <w:r w:rsidR="00503550">
        <w:t xml:space="preserve"> and/or deletion of any of your data, you will be responsible for any loss that you suffer as a result and you may need to pay us an additional charge to fix any problems on a best efforts basis. </w:t>
      </w:r>
    </w:p>
    <w:p w14:paraId="6E059D8E" w14:textId="2747F4F9" w:rsidR="00503550" w:rsidRPr="000C6337" w:rsidRDefault="00503550" w:rsidP="00503550">
      <w:pPr>
        <w:pStyle w:val="Heading2"/>
        <w:tabs>
          <w:tab w:val="clear" w:pos="737"/>
          <w:tab w:val="num" w:pos="709"/>
        </w:tabs>
        <w:ind w:left="709" w:hanging="709"/>
      </w:pPr>
      <w:r>
        <w:t xml:space="preserve">As part of your </w:t>
      </w:r>
      <w:r w:rsidR="00B6684A">
        <w:t>Managed Private Cloud Resell</w:t>
      </w:r>
      <w:r w:rsidR="002F22F7">
        <w:t xml:space="preserve"> solution</w:t>
      </w:r>
      <w:r>
        <w:t>, w</w:t>
      </w:r>
      <w:r w:rsidRPr="000C6337">
        <w:t xml:space="preserve">e may give you </w:t>
      </w:r>
      <w:r>
        <w:t xml:space="preserve">access to certain tools and applications to monitor performance of your cloud environment.  Please note that any </w:t>
      </w:r>
      <w:r w:rsidRPr="000C6337">
        <w:t>bill history</w:t>
      </w:r>
      <w:r>
        <w:t>,</w:t>
      </w:r>
      <w:r w:rsidRPr="000C6337">
        <w:t xml:space="preserve"> </w:t>
      </w:r>
      <w:proofErr w:type="gramStart"/>
      <w:r w:rsidRPr="000C6337">
        <w:t>usage</w:t>
      </w:r>
      <w:proofErr w:type="gramEnd"/>
      <w:r w:rsidRPr="000C6337">
        <w:t xml:space="preserve"> and cost metrics </w:t>
      </w:r>
      <w:r>
        <w:t>are only</w:t>
      </w:r>
      <w:r w:rsidRPr="000C6337">
        <w:t xml:space="preserve"> estimate</w:t>
      </w:r>
      <w:r>
        <w:t>s</w:t>
      </w:r>
      <w:r w:rsidRPr="000C6337">
        <w:t>.  The estimated totals may not correspond to the totals shown on your Telstra bill</w:t>
      </w:r>
      <w:r>
        <w:t>, due to</w:t>
      </w:r>
      <w:r w:rsidRPr="000C6337">
        <w:t xml:space="preserve"> misalignment of billing periods </w:t>
      </w:r>
      <w:r>
        <w:t>or</w:t>
      </w:r>
      <w:r w:rsidRPr="000C6337">
        <w:t xml:space="preserve"> lag in displaying information in the current month.  We do not guarantee that the information on the </w:t>
      </w:r>
      <w:r>
        <w:t>tools or applications</w:t>
      </w:r>
      <w:r w:rsidRPr="000C6337">
        <w:t xml:space="preserve"> will be accurate or complete.  If you require the exact totals, you must refer to your </w:t>
      </w:r>
      <w:r>
        <w:t xml:space="preserve">Telstra </w:t>
      </w:r>
      <w:r w:rsidRPr="000C6337">
        <w:t xml:space="preserve">bill.  You must ensure that you pay the total shown on your </w:t>
      </w:r>
      <w:r>
        <w:t xml:space="preserve">Telstra </w:t>
      </w:r>
      <w:r w:rsidRPr="000C6337">
        <w:t>bill.</w:t>
      </w:r>
    </w:p>
    <w:p w14:paraId="687A37FC" w14:textId="77777777" w:rsidR="002F22F7" w:rsidRDefault="002F22F7" w:rsidP="002F22F7">
      <w:pPr>
        <w:pStyle w:val="Heading1"/>
      </w:pPr>
      <w:bookmarkStart w:id="4" w:name="_Toc83816429"/>
      <w:r>
        <w:t>Plans and Charges</w:t>
      </w:r>
      <w:bookmarkEnd w:id="4"/>
    </w:p>
    <w:p w14:paraId="33C2B1DD" w14:textId="77777777" w:rsidR="00A74D98" w:rsidRPr="002C14B7" w:rsidRDefault="00A74D98" w:rsidP="002C14B7">
      <w:pPr>
        <w:pStyle w:val="SubHead"/>
      </w:pPr>
      <w:bookmarkStart w:id="5" w:name="_Toc83816430"/>
      <w:r w:rsidRPr="002C14B7">
        <w:t>Fees</w:t>
      </w:r>
      <w:bookmarkEnd w:id="5"/>
    </w:p>
    <w:p w14:paraId="4F2E33AA" w14:textId="0E8DB606" w:rsidR="002F22F7" w:rsidRDefault="00E53BC4" w:rsidP="002F22F7">
      <w:pPr>
        <w:pStyle w:val="Heading2"/>
      </w:pPr>
      <w:r>
        <w:t>The f</w:t>
      </w:r>
      <w:r w:rsidR="009774EF">
        <w:t xml:space="preserve">ees </w:t>
      </w:r>
      <w:r>
        <w:t xml:space="preserve">for your </w:t>
      </w:r>
      <w:r w:rsidR="00B6684A">
        <w:t>Managed Private Cloud Resell</w:t>
      </w:r>
      <w:r>
        <w:t xml:space="preserve"> </w:t>
      </w:r>
      <w:r w:rsidR="009774EF">
        <w:t xml:space="preserve">depend on the </w:t>
      </w:r>
      <w:r>
        <w:t>components</w:t>
      </w:r>
      <w:r w:rsidR="009774EF">
        <w:t xml:space="preserve"> you select</w:t>
      </w:r>
      <w:r>
        <w:t xml:space="preserve"> and are set out in your application form.</w:t>
      </w:r>
    </w:p>
    <w:p w14:paraId="3A80EC6E" w14:textId="3C0C9B10" w:rsidR="00A3765F" w:rsidRPr="00E53BC4" w:rsidRDefault="00B6684A" w:rsidP="00A3765F">
      <w:pPr>
        <w:pStyle w:val="Heading2"/>
      </w:pPr>
      <w:r>
        <w:t>Managed Private Cloud Resell</w:t>
      </w:r>
      <w:r w:rsidR="00A3765F" w:rsidRPr="00E53BC4">
        <w:t xml:space="preserve"> solutions are priced and charged based on the following </w:t>
      </w:r>
      <w:r w:rsidR="00E53BC4" w:rsidRPr="00E53BC4">
        <w:t>components</w:t>
      </w:r>
      <w:r w:rsidR="00A3765F" w:rsidRPr="00E53BC4">
        <w:t>:</w:t>
      </w:r>
    </w:p>
    <w:tbl>
      <w:tblPr>
        <w:tblpPr w:leftFromText="181" w:rightFromText="181" w:vertAnchor="text" w:tblpX="694" w:tblpY="1"/>
        <w:tblOverlap w:val="never"/>
        <w:tblW w:w="8349"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113" w:type="dxa"/>
          <w:left w:w="113" w:type="dxa"/>
          <w:bottom w:w="113" w:type="dxa"/>
          <w:right w:w="113" w:type="dxa"/>
        </w:tblCellMar>
        <w:tblLook w:val="04A0" w:firstRow="1" w:lastRow="0" w:firstColumn="1" w:lastColumn="0" w:noHBand="0" w:noVBand="1"/>
      </w:tblPr>
      <w:tblGrid>
        <w:gridCol w:w="3090"/>
        <w:gridCol w:w="5259"/>
      </w:tblGrid>
      <w:tr w:rsidR="00A3765F" w:rsidRPr="009F0D02" w14:paraId="0E8698ED" w14:textId="77777777" w:rsidTr="00552733">
        <w:tc>
          <w:tcPr>
            <w:tcW w:w="3090" w:type="dxa"/>
            <w:shd w:val="clear" w:color="auto" w:fill="0064D2"/>
            <w:vAlign w:val="center"/>
          </w:tcPr>
          <w:p w14:paraId="7EFB1279" w14:textId="77777777" w:rsidR="00A3765F" w:rsidRPr="009F0D02" w:rsidRDefault="00A3765F" w:rsidP="008D2140">
            <w:pPr>
              <w:pStyle w:val="TableHeading"/>
              <w:spacing w:before="120" w:after="100" w:afterAutospacing="1"/>
            </w:pPr>
            <w:r>
              <w:t>Service Item</w:t>
            </w:r>
          </w:p>
        </w:tc>
        <w:tc>
          <w:tcPr>
            <w:tcW w:w="5259" w:type="dxa"/>
            <w:shd w:val="clear" w:color="auto" w:fill="0064D2"/>
            <w:vAlign w:val="center"/>
          </w:tcPr>
          <w:p w14:paraId="010095FC" w14:textId="77777777" w:rsidR="00A3765F" w:rsidRPr="009F0D02" w:rsidRDefault="009A48FC" w:rsidP="008D2140">
            <w:pPr>
              <w:pStyle w:val="TableHeading"/>
              <w:spacing w:before="120" w:after="100" w:afterAutospacing="1"/>
            </w:pPr>
            <w:r>
              <w:t xml:space="preserve">Charging Structure </w:t>
            </w:r>
          </w:p>
        </w:tc>
      </w:tr>
      <w:tr w:rsidR="00A3765F" w:rsidRPr="009F0D02" w14:paraId="35AB0DEE" w14:textId="77777777" w:rsidTr="00E53BC4">
        <w:tc>
          <w:tcPr>
            <w:tcW w:w="3090" w:type="dxa"/>
            <w:shd w:val="clear" w:color="auto" w:fill="D2D2D2"/>
            <w:vAlign w:val="center"/>
          </w:tcPr>
          <w:p w14:paraId="25E4DC2E" w14:textId="77777777" w:rsidR="00A3765F" w:rsidRPr="00145113" w:rsidRDefault="00A3765F" w:rsidP="008D2140">
            <w:pPr>
              <w:pStyle w:val="TableText"/>
              <w:spacing w:before="120" w:after="100" w:afterAutospacing="1"/>
            </w:pPr>
            <w:r>
              <w:t>Professional Services</w:t>
            </w:r>
          </w:p>
        </w:tc>
        <w:tc>
          <w:tcPr>
            <w:tcW w:w="5259" w:type="dxa"/>
            <w:shd w:val="clear" w:color="auto" w:fill="E6E6E6"/>
            <w:vAlign w:val="center"/>
          </w:tcPr>
          <w:p w14:paraId="57DF8981" w14:textId="77777777" w:rsidR="00A3765F" w:rsidRPr="009F0D02" w:rsidRDefault="00A3765F" w:rsidP="008D2140">
            <w:pPr>
              <w:pStyle w:val="TableText"/>
              <w:spacing w:before="120" w:after="100" w:afterAutospacing="1"/>
              <w:rPr>
                <w:szCs w:val="18"/>
              </w:rPr>
            </w:pPr>
            <w:r>
              <w:rPr>
                <w:szCs w:val="18"/>
              </w:rPr>
              <w:t>a once-off fee.</w:t>
            </w:r>
          </w:p>
        </w:tc>
      </w:tr>
      <w:tr w:rsidR="00A3765F" w:rsidRPr="00D43438" w14:paraId="409A4529" w14:textId="77777777" w:rsidTr="00E53BC4">
        <w:tc>
          <w:tcPr>
            <w:tcW w:w="3090" w:type="dxa"/>
            <w:shd w:val="clear" w:color="auto" w:fill="D2D2D2"/>
            <w:vAlign w:val="center"/>
          </w:tcPr>
          <w:p w14:paraId="7E4224CC" w14:textId="77777777" w:rsidR="00A3765F" w:rsidRPr="00145113" w:rsidRDefault="00A3765F" w:rsidP="008D2140">
            <w:pPr>
              <w:pStyle w:val="TableText"/>
              <w:spacing w:before="120" w:after="100" w:afterAutospacing="1"/>
            </w:pPr>
            <w:r>
              <w:t>Managed Services</w:t>
            </w:r>
          </w:p>
        </w:tc>
        <w:tc>
          <w:tcPr>
            <w:tcW w:w="5259" w:type="dxa"/>
            <w:shd w:val="clear" w:color="auto" w:fill="E6E6E6"/>
            <w:vAlign w:val="center"/>
          </w:tcPr>
          <w:p w14:paraId="4A8A8EEF" w14:textId="77777777" w:rsidR="00A3765F" w:rsidRPr="00D43438" w:rsidRDefault="00A3765F" w:rsidP="008D2140">
            <w:pPr>
              <w:pStyle w:val="TableText"/>
              <w:spacing w:before="120" w:after="100" w:afterAutospacing="1"/>
            </w:pPr>
            <w:r>
              <w:t xml:space="preserve">a monthly </w:t>
            </w:r>
            <w:r w:rsidR="00E53BC4">
              <w:t>recurring fee</w:t>
            </w:r>
            <w:r>
              <w:t>.</w:t>
            </w:r>
          </w:p>
        </w:tc>
      </w:tr>
      <w:tr w:rsidR="00A3765F" w:rsidRPr="00D43438" w14:paraId="25B61B2A" w14:textId="77777777" w:rsidTr="00E53BC4">
        <w:tc>
          <w:tcPr>
            <w:tcW w:w="3090" w:type="dxa"/>
            <w:shd w:val="clear" w:color="auto" w:fill="D2D2D2"/>
            <w:vAlign w:val="center"/>
          </w:tcPr>
          <w:p w14:paraId="795C03AB" w14:textId="77777777" w:rsidR="00A3765F" w:rsidRPr="00145113" w:rsidRDefault="00A3765F" w:rsidP="008D2140">
            <w:pPr>
              <w:pStyle w:val="TableText"/>
              <w:spacing w:before="120" w:after="100" w:afterAutospacing="1"/>
            </w:pPr>
            <w:r>
              <w:t>Moves, Adds and Changes (MACs)</w:t>
            </w:r>
          </w:p>
        </w:tc>
        <w:tc>
          <w:tcPr>
            <w:tcW w:w="5259" w:type="dxa"/>
            <w:shd w:val="clear" w:color="auto" w:fill="E6E6E6"/>
            <w:vAlign w:val="center"/>
          </w:tcPr>
          <w:p w14:paraId="5A05A5CA" w14:textId="77777777" w:rsidR="00A3765F" w:rsidRPr="00D43438" w:rsidRDefault="00A3765F" w:rsidP="008D2140">
            <w:pPr>
              <w:pStyle w:val="TableText"/>
              <w:spacing w:before="120" w:after="100" w:afterAutospacing="1"/>
            </w:pPr>
            <w:r>
              <w:rPr>
                <w:szCs w:val="18"/>
              </w:rPr>
              <w:t>a once-off fee.</w:t>
            </w:r>
          </w:p>
        </w:tc>
      </w:tr>
      <w:tr w:rsidR="00A3765F" w:rsidRPr="00D43438" w14:paraId="3BE8D251" w14:textId="77777777" w:rsidTr="00E53BC4">
        <w:tc>
          <w:tcPr>
            <w:tcW w:w="3090" w:type="dxa"/>
            <w:shd w:val="clear" w:color="auto" w:fill="D2D2D2"/>
            <w:vAlign w:val="center"/>
          </w:tcPr>
          <w:p w14:paraId="563CD97F" w14:textId="77777777" w:rsidR="00A3765F" w:rsidRPr="00145113" w:rsidRDefault="00A3765F" w:rsidP="008D2140">
            <w:pPr>
              <w:pStyle w:val="TableText"/>
              <w:spacing w:before="120" w:after="100" w:afterAutospacing="1"/>
            </w:pPr>
            <w:r>
              <w:t xml:space="preserve">Private Cloud </w:t>
            </w:r>
            <w:r w:rsidR="00E53BC4">
              <w:t>Rental</w:t>
            </w:r>
          </w:p>
        </w:tc>
        <w:tc>
          <w:tcPr>
            <w:tcW w:w="5259" w:type="dxa"/>
            <w:shd w:val="clear" w:color="auto" w:fill="E6E6E6"/>
            <w:vAlign w:val="center"/>
          </w:tcPr>
          <w:p w14:paraId="7770C2A9" w14:textId="027ADCB9" w:rsidR="00A3765F" w:rsidRPr="00D43438" w:rsidRDefault="00A3765F" w:rsidP="00942CDD">
            <w:pPr>
              <w:pStyle w:val="TableText"/>
              <w:spacing w:before="120" w:after="100" w:afterAutospacing="1"/>
            </w:pPr>
            <w:r>
              <w:t xml:space="preserve">a monthly </w:t>
            </w:r>
            <w:r w:rsidR="00E53BC4">
              <w:t>recurring</w:t>
            </w:r>
            <w:r>
              <w:t xml:space="preserve"> fee. </w:t>
            </w:r>
          </w:p>
        </w:tc>
      </w:tr>
    </w:tbl>
    <w:p w14:paraId="6DD95041" w14:textId="77777777" w:rsidR="009A48FC" w:rsidRDefault="009A48FC" w:rsidP="009A48FC">
      <w:pPr>
        <w:pStyle w:val="Heading2"/>
        <w:numPr>
          <w:ilvl w:val="0"/>
          <w:numId w:val="0"/>
        </w:numPr>
        <w:spacing w:after="0"/>
        <w:ind w:left="737"/>
      </w:pPr>
    </w:p>
    <w:p w14:paraId="44E8BDDB" w14:textId="356A8962" w:rsidR="00A74D98" w:rsidRPr="002C14B7" w:rsidRDefault="007A67EE" w:rsidP="002C14B7">
      <w:pPr>
        <w:pStyle w:val="SubHead"/>
      </w:pPr>
      <w:bookmarkStart w:id="6" w:name="_Toc83816431"/>
      <w:r>
        <w:t>T</w:t>
      </w:r>
      <w:r w:rsidR="00A74D98" w:rsidRPr="002C14B7">
        <w:t>erm</w:t>
      </w:r>
      <w:bookmarkEnd w:id="6"/>
    </w:p>
    <w:p w14:paraId="2FC8584C" w14:textId="26D8F8ED" w:rsidR="00F12CA7" w:rsidRDefault="009A48FC" w:rsidP="002F22F7">
      <w:pPr>
        <w:pStyle w:val="Heading2"/>
      </w:pPr>
      <w:r>
        <w:t xml:space="preserve">You can select a </w:t>
      </w:r>
      <w:r w:rsidR="009774EF">
        <w:t xml:space="preserve">term </w:t>
      </w:r>
      <w:r>
        <w:t xml:space="preserve">of </w:t>
      </w:r>
      <w:r w:rsidR="009774EF">
        <w:t>24</w:t>
      </w:r>
      <w:r>
        <w:t>,</w:t>
      </w:r>
      <w:r w:rsidR="009774EF">
        <w:t xml:space="preserve"> </w:t>
      </w:r>
      <w:r>
        <w:t>36, 48 or</w:t>
      </w:r>
      <w:r w:rsidR="009774EF">
        <w:t xml:space="preserve"> 60 months</w:t>
      </w:r>
      <w:r w:rsidR="00A3765F">
        <w:t xml:space="preserve">.  </w:t>
      </w:r>
    </w:p>
    <w:p w14:paraId="33F01801" w14:textId="5EA7A504" w:rsidR="009A48FC" w:rsidRDefault="00A3765F" w:rsidP="002F22F7">
      <w:pPr>
        <w:pStyle w:val="Heading2"/>
      </w:pPr>
      <w:r>
        <w:t>Can extend</w:t>
      </w:r>
      <w:r w:rsidR="00F12CA7">
        <w:t xml:space="preserve"> </w:t>
      </w:r>
      <w:r w:rsidR="009A48FC">
        <w:t xml:space="preserve">your term </w:t>
      </w:r>
      <w:r w:rsidR="00F12CA7" w:rsidRPr="00B640B7">
        <w:t>up to a maximum of 60 months in total including the original term</w:t>
      </w:r>
      <w:r w:rsidR="00A74D98">
        <w:t xml:space="preserve"> on the same </w:t>
      </w:r>
      <w:r w:rsidR="00F12CA7">
        <w:t xml:space="preserve">monthly rental fees.  </w:t>
      </w:r>
    </w:p>
    <w:p w14:paraId="1CD5A147" w14:textId="6BA97C25" w:rsidR="009A48FC" w:rsidRDefault="00F12CA7" w:rsidP="002F22F7">
      <w:pPr>
        <w:pStyle w:val="Heading2"/>
      </w:pPr>
      <w:r>
        <w:t xml:space="preserve">If </w:t>
      </w:r>
      <w:r w:rsidR="009A48FC">
        <w:t>you want to</w:t>
      </w:r>
      <w:r>
        <w:t xml:space="preserve"> extend</w:t>
      </w:r>
      <w:r w:rsidR="009A48FC">
        <w:t xml:space="preserve"> your term</w:t>
      </w:r>
      <w:r>
        <w:t xml:space="preserve"> beyond 60 months without a </w:t>
      </w:r>
      <w:r w:rsidR="007A67EE">
        <w:t>solution</w:t>
      </w:r>
      <w:r>
        <w:t xml:space="preserve"> refresh,</w:t>
      </w:r>
      <w:r w:rsidR="009A48FC">
        <w:t xml:space="preserve"> you acknowledge that</w:t>
      </w:r>
      <w:r>
        <w:t xml:space="preserve"> the </w:t>
      </w:r>
      <w:r w:rsidR="009A48FC">
        <w:t>service levels</w:t>
      </w:r>
      <w:r>
        <w:t xml:space="preserve"> will not apply for any period </w:t>
      </w:r>
      <w:proofErr w:type="gramStart"/>
      <w:r>
        <w:t>in excess of</w:t>
      </w:r>
      <w:proofErr w:type="gramEnd"/>
      <w:r>
        <w:t xml:space="preserve"> the 60 months.  </w:t>
      </w:r>
    </w:p>
    <w:p w14:paraId="4A98DC23" w14:textId="51EAAF07" w:rsidR="009774EF" w:rsidRDefault="00F12CA7" w:rsidP="002F22F7">
      <w:pPr>
        <w:pStyle w:val="Heading2"/>
      </w:pPr>
      <w:r>
        <w:t xml:space="preserve">If </w:t>
      </w:r>
      <w:r w:rsidR="009A48FC">
        <w:t xml:space="preserve">you want to extend your term beyond 60 months with a </w:t>
      </w:r>
      <w:r w:rsidR="007A67EE">
        <w:t>solution</w:t>
      </w:r>
      <w:r w:rsidR="009A48FC">
        <w:t xml:space="preserve"> refresh, </w:t>
      </w:r>
      <w:r>
        <w:t xml:space="preserve">we will agree a revised monthly fee </w:t>
      </w:r>
      <w:proofErr w:type="gramStart"/>
      <w:r>
        <w:t>depending</w:t>
      </w:r>
      <w:proofErr w:type="gramEnd"/>
      <w:r>
        <w:t xml:space="preserve"> the new </w:t>
      </w:r>
      <w:r w:rsidR="007A67EE">
        <w:t>solution</w:t>
      </w:r>
      <w:r>
        <w:t xml:space="preserve"> chosen</w:t>
      </w:r>
      <w:r w:rsidR="009A48FC">
        <w:t xml:space="preserve"> and service levels will apply to your extended term</w:t>
      </w:r>
      <w:r w:rsidR="00A3765F">
        <w:t>.</w:t>
      </w:r>
    </w:p>
    <w:p w14:paraId="6541FF28" w14:textId="4B0BB2E2" w:rsidR="00A3765F" w:rsidRDefault="003C5168" w:rsidP="009A48FC">
      <w:pPr>
        <w:pStyle w:val="Heading2"/>
      </w:pPr>
      <w:r>
        <w:t xml:space="preserve">You or we may </w:t>
      </w:r>
      <w:r w:rsidR="009A48FC">
        <w:t xml:space="preserve">cancel your </w:t>
      </w:r>
      <w:r w:rsidR="00B6684A">
        <w:t>Managed Private Cloud Resell</w:t>
      </w:r>
      <w:r w:rsidR="00A3765F" w:rsidRPr="000C7ABF">
        <w:t xml:space="preserve"> </w:t>
      </w:r>
      <w:r w:rsidR="00A3765F">
        <w:t>service</w:t>
      </w:r>
      <w:r w:rsidR="009A48FC" w:rsidRPr="009A48FC">
        <w:t xml:space="preserve"> </w:t>
      </w:r>
      <w:r>
        <w:t xml:space="preserve">by giving </w:t>
      </w:r>
      <w:r w:rsidR="00EB5BDF">
        <w:t xml:space="preserve">at </w:t>
      </w:r>
      <w:r w:rsidR="009A48FC">
        <w:t>least ninety</w:t>
      </w:r>
      <w:r w:rsidR="009A48FC" w:rsidRPr="000C7ABF">
        <w:t xml:space="preserve"> days’</w:t>
      </w:r>
      <w:r w:rsidR="009A48FC">
        <w:t xml:space="preserve"> prior</w:t>
      </w:r>
      <w:r>
        <w:t xml:space="preserve"> written notice</w:t>
      </w:r>
      <w:r w:rsidR="009A48FC">
        <w:t xml:space="preserve"> </w:t>
      </w:r>
      <w:r>
        <w:t xml:space="preserve">before </w:t>
      </w:r>
      <w:r w:rsidR="009A48FC">
        <w:t xml:space="preserve">the </w:t>
      </w:r>
      <w:r w:rsidR="009A48FC" w:rsidRPr="000C7ABF">
        <w:t xml:space="preserve">expiration of the </w:t>
      </w:r>
      <w:r w:rsidR="009A48FC">
        <w:t>current t</w:t>
      </w:r>
      <w:r w:rsidR="009A48FC" w:rsidRPr="000C7ABF">
        <w:t>erm</w:t>
      </w:r>
      <w:r>
        <w:t xml:space="preserve">.  If neither of us cancel your </w:t>
      </w:r>
      <w:r w:rsidR="00B6684A">
        <w:t>Managed Private Cloud Resell</w:t>
      </w:r>
      <w:r>
        <w:t xml:space="preserve"> solution before the end of the term then</w:t>
      </w:r>
      <w:r w:rsidR="009A48FC">
        <w:t xml:space="preserve"> the term will</w:t>
      </w:r>
      <w:r w:rsidR="00A3765F">
        <w:t xml:space="preserve"> </w:t>
      </w:r>
      <w:r w:rsidR="00A3765F" w:rsidRPr="000C7ABF">
        <w:t xml:space="preserve">automatically </w:t>
      </w:r>
      <w:r w:rsidR="009A48FC">
        <w:t xml:space="preserve">be </w:t>
      </w:r>
      <w:r w:rsidR="00A3765F" w:rsidRPr="000C7ABF">
        <w:t>extended for an additional one year term.</w:t>
      </w:r>
      <w:r w:rsidR="004E7213">
        <w:t xml:space="preserve"> </w:t>
      </w:r>
      <w:r w:rsidR="002F7CBB" w:rsidRPr="002F7CBB">
        <w:t>We will provide you with reasonable advance notice that your service is about to be renewed. After your service has renewed, you can terminate your service at any time in which case we will not charge you the standard early termination charges for your service (if any), but we may charge you an amount equal to the actual third-party costs and expenses that we have incurred or committed to in anticipation of providing the service to you and that cannot be reasonably avoided by us as a result of the termination.  If we fail to provide you with reasonable advance notice, you may terminate your service at any time after your service has renewed without having to pay any early termination charges (including the charges contemplated in the previous sentence).</w:t>
      </w:r>
      <w:r w:rsidR="004E7213">
        <w:t xml:space="preserve">. </w:t>
      </w:r>
    </w:p>
    <w:p w14:paraId="2FE69692" w14:textId="420F694A" w:rsidR="009774EF" w:rsidRPr="002C14B7" w:rsidRDefault="009774EF" w:rsidP="002C14B7">
      <w:pPr>
        <w:pStyle w:val="SubHead"/>
      </w:pPr>
      <w:bookmarkStart w:id="7" w:name="_Toc83816432"/>
      <w:r w:rsidRPr="002C14B7">
        <w:t>E</w:t>
      </w:r>
      <w:r w:rsidR="00A74D98" w:rsidRPr="002C14B7">
        <w:t xml:space="preserve">arly </w:t>
      </w:r>
      <w:r w:rsidRPr="002C14B7">
        <w:t>T</w:t>
      </w:r>
      <w:r w:rsidR="00A74D98" w:rsidRPr="002C14B7">
        <w:t xml:space="preserve">ermination </w:t>
      </w:r>
      <w:r w:rsidRPr="002C14B7">
        <w:t>C</w:t>
      </w:r>
      <w:r w:rsidR="00A74D98" w:rsidRPr="002C14B7">
        <w:t>harge</w:t>
      </w:r>
      <w:r w:rsidRPr="002C14B7">
        <w:t>s</w:t>
      </w:r>
      <w:bookmarkEnd w:id="7"/>
    </w:p>
    <w:p w14:paraId="3C2B2E3D" w14:textId="6057F98F" w:rsidR="00A74D98" w:rsidRDefault="00A74D98" w:rsidP="00A74D98">
      <w:pPr>
        <w:pStyle w:val="Heading2"/>
      </w:pPr>
      <w:r>
        <w:t xml:space="preserve">If any component of your </w:t>
      </w:r>
      <w:r w:rsidR="00B6684A">
        <w:t>Managed Private Cloud Resell</w:t>
      </w:r>
      <w:r>
        <w:t xml:space="preserve"> service or any add-on service is terminated before the end of the applicable term (other than for our material breach), we may charge you for each such component or additional service, an amount equal to</w:t>
      </w:r>
      <w:r w:rsidR="002F7CBB">
        <w:t xml:space="preserve"> </w:t>
      </w:r>
      <w:r w:rsidR="002F7CBB" w:rsidRPr="002F7CBB">
        <w:t>the actual costs and expenses that we have incurred or committed to in anticipation of providing the service to you and that cannot be reasonably avoided by us as a result of the termination, which will not exceed an amount equal to</w:t>
      </w:r>
      <w:r>
        <w:t>:</w:t>
      </w:r>
    </w:p>
    <w:p w14:paraId="5F99B3C6" w14:textId="77777777" w:rsidR="00A74D98" w:rsidRDefault="0054056F" w:rsidP="00A74D98">
      <w:pPr>
        <w:pStyle w:val="Heading3"/>
      </w:pPr>
      <w:bookmarkStart w:id="8" w:name="_Ref391292885"/>
      <w:r>
        <w:t>2</w:t>
      </w:r>
      <w:r w:rsidR="00A74D98">
        <w:t xml:space="preserve">5% of the monthly charges for the </w:t>
      </w:r>
      <w:r>
        <w:t>Managed</w:t>
      </w:r>
      <w:r w:rsidR="00A74D98">
        <w:t xml:space="preserve"> </w:t>
      </w:r>
      <w:r>
        <w:t>S</w:t>
      </w:r>
      <w:r w:rsidR="00A74D98">
        <w:t>ervices or add</w:t>
      </w:r>
      <w:r>
        <w:t>-</w:t>
      </w:r>
      <w:r w:rsidR="00A74D98">
        <w:t>on services, multiplied by the number of months remaining in the minimum term for that component;</w:t>
      </w:r>
      <w:bookmarkEnd w:id="8"/>
    </w:p>
    <w:p w14:paraId="26929610" w14:textId="5E8A339F" w:rsidR="00A74D98" w:rsidRPr="002D4092" w:rsidRDefault="0054056F" w:rsidP="00A74D98">
      <w:pPr>
        <w:pStyle w:val="Heading3"/>
      </w:pPr>
      <w:r>
        <w:t>100% of any unpaid</w:t>
      </w:r>
      <w:r w:rsidR="00A74D98">
        <w:t xml:space="preserve"> (if any) </w:t>
      </w:r>
      <w:r>
        <w:t xml:space="preserve">Professional Services or </w:t>
      </w:r>
      <w:r w:rsidRPr="002D4092">
        <w:t>MACs</w:t>
      </w:r>
      <w:r w:rsidR="002D4092" w:rsidRPr="008A5881">
        <w:t xml:space="preserve"> which have been completed at the date of termination</w:t>
      </w:r>
      <w:r w:rsidR="00A74D98" w:rsidRPr="002D4092">
        <w:t>; and</w:t>
      </w:r>
    </w:p>
    <w:p w14:paraId="6093A333" w14:textId="11EE360B" w:rsidR="00A74D98" w:rsidRDefault="00A74D98" w:rsidP="00A74D98">
      <w:pPr>
        <w:pStyle w:val="Heading3"/>
      </w:pPr>
      <w:bookmarkStart w:id="9" w:name="_Ref391292891"/>
      <w:r>
        <w:t xml:space="preserve">100% of the monthly rental charges for </w:t>
      </w:r>
      <w:r w:rsidR="007A67EE">
        <w:t>the private cloud solution</w:t>
      </w:r>
      <w:r>
        <w:t>, multiplied by the number of months remaining in the minimum term.</w:t>
      </w:r>
      <w:bookmarkEnd w:id="9"/>
    </w:p>
    <w:p w14:paraId="1AE8CEFF" w14:textId="77777777" w:rsidR="00A41956" w:rsidRDefault="00503550" w:rsidP="00503550">
      <w:pPr>
        <w:pStyle w:val="Heading1"/>
      </w:pPr>
      <w:bookmarkStart w:id="10" w:name="_Toc83816433"/>
      <w:r>
        <w:t>Service Features</w:t>
      </w:r>
      <w:bookmarkEnd w:id="10"/>
    </w:p>
    <w:p w14:paraId="7059BC97" w14:textId="7A9C046E" w:rsidR="00503550" w:rsidRPr="00503550" w:rsidRDefault="009A48FC" w:rsidP="00503550">
      <w:pPr>
        <w:pStyle w:val="SubHead"/>
      </w:pPr>
      <w:bookmarkStart w:id="11" w:name="_Toc83816434"/>
      <w:r>
        <w:t xml:space="preserve">Private </w:t>
      </w:r>
      <w:r w:rsidR="001A2159">
        <w:t>C</w:t>
      </w:r>
      <w:r>
        <w:t>loud</w:t>
      </w:r>
      <w:r w:rsidR="00503550" w:rsidRPr="00503550">
        <w:t xml:space="preserve"> </w:t>
      </w:r>
      <w:r w:rsidR="007A67EE">
        <w:t>Solution</w:t>
      </w:r>
      <w:bookmarkEnd w:id="11"/>
    </w:p>
    <w:p w14:paraId="3DA4D049" w14:textId="34B9C35B" w:rsidR="00B70E40" w:rsidRDefault="00114ADC" w:rsidP="00114ADC">
      <w:pPr>
        <w:pStyle w:val="Heading2"/>
      </w:pPr>
      <w:r>
        <w:t>You can select from a range of c</w:t>
      </w:r>
      <w:r w:rsidR="005349F4">
        <w:t>onverged</w:t>
      </w:r>
      <w:r>
        <w:t xml:space="preserve"> and h</w:t>
      </w:r>
      <w:r w:rsidR="005349F4">
        <w:t>yper-con</w:t>
      </w:r>
      <w:r w:rsidR="00B70E40">
        <w:t>verged</w:t>
      </w:r>
      <w:r>
        <w:t xml:space="preserve"> private cloud </w:t>
      </w:r>
      <w:r w:rsidR="007A67EE">
        <w:t>solution</w:t>
      </w:r>
      <w:r w:rsidR="002F3AD8">
        <w:t>s</w:t>
      </w:r>
      <w:r>
        <w:t>, d</w:t>
      </w:r>
      <w:r w:rsidR="00B70E40">
        <w:t>etails</w:t>
      </w:r>
      <w:r>
        <w:t xml:space="preserve"> of which are set out</w:t>
      </w:r>
      <w:r w:rsidR="00B70E40">
        <w:t xml:space="preserve"> in your application form</w:t>
      </w:r>
      <w:r>
        <w:t>.</w:t>
      </w:r>
      <w:r w:rsidR="007A67EE">
        <w:t xml:space="preserve">  </w:t>
      </w:r>
      <w:r w:rsidR="00D6627F">
        <w:t>Whilst we will use reasonable endeavours to use the equipment nominated in your application form, you acknowledge and agree that we may use a comparable alternative from time to time</w:t>
      </w:r>
      <w:r w:rsidR="003C5168">
        <w:t>, including changing the equipment during the term,</w:t>
      </w:r>
      <w:r w:rsidR="00D6627F">
        <w:t xml:space="preserve"> provided that the alternative equipment delivers the same or </w:t>
      </w:r>
      <w:r w:rsidR="002F3AD8">
        <w:t>improved outcome</w:t>
      </w:r>
      <w:r w:rsidR="00D6627F">
        <w:t>.</w:t>
      </w:r>
    </w:p>
    <w:p w14:paraId="76D75BDB" w14:textId="1A890EA2" w:rsidR="009F7ACD" w:rsidRPr="009F7ACD" w:rsidRDefault="009F7ACD" w:rsidP="00503550">
      <w:pPr>
        <w:pStyle w:val="Heading2"/>
      </w:pPr>
      <w:r w:rsidRPr="009F7ACD">
        <w:t>D</w:t>
      </w:r>
      <w:r w:rsidR="00D36B54" w:rsidRPr="009F7ACD">
        <w:t xml:space="preserve">epending on the </w:t>
      </w:r>
      <w:r w:rsidRPr="009F7ACD">
        <w:t xml:space="preserve">private cloud </w:t>
      </w:r>
      <w:r w:rsidR="007A67EE">
        <w:t>solution</w:t>
      </w:r>
      <w:r w:rsidR="00D36B54" w:rsidRPr="009F7ACD">
        <w:t xml:space="preserve"> selected in your app</w:t>
      </w:r>
      <w:r w:rsidRPr="009F7ACD">
        <w:t>lication</w:t>
      </w:r>
      <w:r w:rsidR="00D36B54" w:rsidRPr="009F7ACD">
        <w:t xml:space="preserve"> form</w:t>
      </w:r>
      <w:r w:rsidRPr="009F7ACD">
        <w:t>,</w:t>
      </w:r>
      <w:r w:rsidR="00D36B54" w:rsidRPr="009F7ACD">
        <w:t xml:space="preserve"> features</w:t>
      </w:r>
      <w:r w:rsidRPr="009F7ACD">
        <w:t xml:space="preserve"> of your </w:t>
      </w:r>
      <w:r w:rsidR="00B6684A">
        <w:t>Managed Private Cloud Resell</w:t>
      </w:r>
      <w:r w:rsidRPr="009F7ACD">
        <w:t xml:space="preserve"> service</w:t>
      </w:r>
      <w:r w:rsidR="00D36B54" w:rsidRPr="009F7ACD">
        <w:t xml:space="preserve"> may include</w:t>
      </w:r>
      <w:r w:rsidRPr="009F7ACD">
        <w:t>:</w:t>
      </w:r>
    </w:p>
    <w:p w14:paraId="3EEBCA82" w14:textId="346A3399" w:rsidR="00F83421" w:rsidRPr="009F7ACD" w:rsidRDefault="00F83421" w:rsidP="00F83421">
      <w:pPr>
        <w:pStyle w:val="Heading3"/>
      </w:pPr>
      <w:r w:rsidRPr="009F7ACD">
        <w:t>Compute</w:t>
      </w:r>
      <w:r>
        <w:t xml:space="preserve"> – </w:t>
      </w:r>
      <w:r w:rsidRPr="003F3868">
        <w:t>access to processing power and virtualisation capabilities</w:t>
      </w:r>
      <w:r w:rsidR="002F3AD8">
        <w:t xml:space="preserve"> where applicable</w:t>
      </w:r>
      <w:r w:rsidRPr="009F7ACD">
        <w:t xml:space="preserve">;  </w:t>
      </w:r>
    </w:p>
    <w:p w14:paraId="11D52D8A" w14:textId="5E9905FB" w:rsidR="002E6865" w:rsidRDefault="009F7ACD" w:rsidP="009F7ACD">
      <w:pPr>
        <w:pStyle w:val="Heading3"/>
      </w:pPr>
      <w:r w:rsidRPr="00E748AC">
        <w:t>S</w:t>
      </w:r>
      <w:r w:rsidR="00D36B54" w:rsidRPr="00E748AC">
        <w:t>tor</w:t>
      </w:r>
      <w:r w:rsidRPr="00E748AC">
        <w:t xml:space="preserve">age </w:t>
      </w:r>
      <w:r>
        <w:t xml:space="preserve">– </w:t>
      </w:r>
      <w:r w:rsidRPr="003F3868">
        <w:rPr>
          <w:szCs w:val="20"/>
        </w:rPr>
        <w:t xml:space="preserve">access to storage capacity on the private cloud </w:t>
      </w:r>
      <w:r w:rsidR="007A67EE" w:rsidRPr="003F3868">
        <w:rPr>
          <w:szCs w:val="20"/>
        </w:rPr>
        <w:t>solution</w:t>
      </w:r>
      <w:r w:rsidRPr="003F3868">
        <w:rPr>
          <w:szCs w:val="20"/>
        </w:rPr>
        <w:t xml:space="preserve"> that can be used for various purposes including to store your data and applications</w:t>
      </w:r>
      <w:r w:rsidRPr="00837E03">
        <w:t>;</w:t>
      </w:r>
    </w:p>
    <w:p w14:paraId="76C4B111" w14:textId="746719E6" w:rsidR="009F7ACD" w:rsidRPr="009F7ACD" w:rsidRDefault="002E6865" w:rsidP="009F7ACD">
      <w:pPr>
        <w:pStyle w:val="Heading3"/>
      </w:pPr>
      <w:r>
        <w:t>Backup – access to data protection capability on your private cloud solution that can be used to restore your protected data where possible;</w:t>
      </w:r>
      <w:r w:rsidR="009F7ACD" w:rsidRPr="009F7ACD">
        <w:t xml:space="preserve"> </w:t>
      </w:r>
    </w:p>
    <w:p w14:paraId="72C9E331" w14:textId="206A1871" w:rsidR="009F7ACD" w:rsidRPr="009F7ACD" w:rsidRDefault="009F7ACD" w:rsidP="009F7ACD">
      <w:pPr>
        <w:pStyle w:val="Heading3"/>
      </w:pPr>
      <w:r w:rsidRPr="009F7ACD">
        <w:t>Network</w:t>
      </w:r>
      <w:r>
        <w:t xml:space="preserve">ing – </w:t>
      </w:r>
      <w:r w:rsidR="00B63CA2" w:rsidRPr="003F3868">
        <w:t>access to connectivity features to enable connect</w:t>
      </w:r>
      <w:r w:rsidR="00D6627F" w:rsidRPr="003F3868">
        <w:t>ion of</w:t>
      </w:r>
      <w:r w:rsidR="00B63CA2" w:rsidRPr="003F3868">
        <w:t xml:space="preserve"> the private cloud </w:t>
      </w:r>
      <w:r w:rsidR="007A67EE" w:rsidRPr="003F3868">
        <w:t>solution</w:t>
      </w:r>
      <w:r w:rsidR="00B63CA2" w:rsidRPr="003F3868">
        <w:t xml:space="preserve"> to your private network or the internet</w:t>
      </w:r>
      <w:r w:rsidRPr="00837E03">
        <w:t>;</w:t>
      </w:r>
      <w:r w:rsidRPr="009F7ACD">
        <w:t xml:space="preserve">  </w:t>
      </w:r>
    </w:p>
    <w:p w14:paraId="461DBF1E" w14:textId="7BB4D9BA" w:rsidR="0040644C" w:rsidRDefault="009F7ACD" w:rsidP="009F7ACD">
      <w:pPr>
        <w:pStyle w:val="Heading3"/>
      </w:pPr>
      <w:r w:rsidRPr="009F7ACD">
        <w:t>Software</w:t>
      </w:r>
      <w:r>
        <w:t xml:space="preserve"> – </w:t>
      </w:r>
      <w:r w:rsidRPr="003F3868">
        <w:t xml:space="preserve">pre-packaged operating systems and other software for use with your private cloud </w:t>
      </w:r>
      <w:r w:rsidR="007A67EE" w:rsidRPr="003F3868">
        <w:t>solution</w:t>
      </w:r>
      <w:r w:rsidR="00837E03">
        <w:t>; and</w:t>
      </w:r>
    </w:p>
    <w:p w14:paraId="259A3BAB" w14:textId="285CF23F" w:rsidR="0094654A" w:rsidRPr="00D213D4" w:rsidRDefault="0094654A" w:rsidP="009F7ACD">
      <w:pPr>
        <w:pStyle w:val="Heading3"/>
      </w:pPr>
      <w:r w:rsidRPr="00D213D4">
        <w:t xml:space="preserve">Services </w:t>
      </w:r>
      <w:r w:rsidRPr="00837E03">
        <w:t>–</w:t>
      </w:r>
      <w:r w:rsidR="00D213D4">
        <w:t xml:space="preserve"> </w:t>
      </w:r>
      <w:r w:rsidR="00837E03">
        <w:t>o</w:t>
      </w:r>
      <w:r w:rsidR="00CE4856">
        <w:t xml:space="preserve">nce off </w:t>
      </w:r>
      <w:r w:rsidRPr="00837E03">
        <w:t>Professional</w:t>
      </w:r>
      <w:r w:rsidR="00D213D4">
        <w:t xml:space="preserve"> Services and </w:t>
      </w:r>
      <w:r w:rsidR="00837E03">
        <w:t xml:space="preserve">ongoing </w:t>
      </w:r>
      <w:r w:rsidR="00D213D4">
        <w:t>Managed Services</w:t>
      </w:r>
      <w:r w:rsidR="00837E03">
        <w:t>.</w:t>
      </w:r>
    </w:p>
    <w:p w14:paraId="26C1B7EA" w14:textId="0C2D8357" w:rsidR="009437DD" w:rsidRPr="009437DD" w:rsidRDefault="001A2159" w:rsidP="00660C32">
      <w:pPr>
        <w:pStyle w:val="Heading2"/>
        <w:tabs>
          <w:tab w:val="left" w:pos="5670"/>
        </w:tabs>
      </w:pPr>
      <w:r>
        <w:t xml:space="preserve">You don’t have any title to the </w:t>
      </w:r>
      <w:r w:rsidR="00114ADC">
        <w:t xml:space="preserve">private cloud </w:t>
      </w:r>
      <w:r w:rsidR="007A67EE">
        <w:t>solution</w:t>
      </w:r>
      <w:r w:rsidR="00114ADC">
        <w:t xml:space="preserve"> you rent from us.  </w:t>
      </w:r>
      <w:r w:rsidR="00114ADC" w:rsidRPr="00114ADC">
        <w:rPr>
          <w:szCs w:val="20"/>
        </w:rPr>
        <w:t>You</w:t>
      </w:r>
      <w:r w:rsidR="00114ADC">
        <w:rPr>
          <w:szCs w:val="20"/>
        </w:rPr>
        <w:t xml:space="preserve"> must </w:t>
      </w:r>
      <w:r w:rsidR="00114ADC" w:rsidRPr="00114ADC">
        <w:rPr>
          <w:szCs w:val="20"/>
        </w:rPr>
        <w:t xml:space="preserve">not sell, dispose </w:t>
      </w:r>
      <w:proofErr w:type="gramStart"/>
      <w:r w:rsidR="00114ADC" w:rsidRPr="00114ADC">
        <w:rPr>
          <w:szCs w:val="20"/>
        </w:rPr>
        <w:t>of</w:t>
      </w:r>
      <w:proofErr w:type="gramEnd"/>
      <w:r w:rsidR="00114ADC" w:rsidRPr="00114ADC">
        <w:rPr>
          <w:szCs w:val="20"/>
        </w:rPr>
        <w:t xml:space="preserve"> or encumber the rental </w:t>
      </w:r>
      <w:r w:rsidR="007A67EE">
        <w:rPr>
          <w:szCs w:val="20"/>
        </w:rPr>
        <w:t>solution</w:t>
      </w:r>
      <w:r w:rsidR="00837E03">
        <w:rPr>
          <w:szCs w:val="20"/>
        </w:rPr>
        <w:t xml:space="preserve"> or otherwise </w:t>
      </w:r>
      <w:r w:rsidR="00837E03" w:rsidRPr="003F3868">
        <w:rPr>
          <w:szCs w:val="20"/>
        </w:rPr>
        <w:t>allow the use of your private cloud solution with a third party</w:t>
      </w:r>
      <w:r w:rsidR="00114ADC">
        <w:rPr>
          <w:szCs w:val="20"/>
        </w:rPr>
        <w:t>.</w:t>
      </w:r>
      <w:r w:rsidR="009437DD">
        <w:rPr>
          <w:szCs w:val="20"/>
        </w:rPr>
        <w:t xml:space="preserve"> </w:t>
      </w:r>
      <w:r w:rsidR="00837E03">
        <w:rPr>
          <w:szCs w:val="20"/>
        </w:rPr>
        <w:t xml:space="preserve">This includes not </w:t>
      </w:r>
      <w:r w:rsidR="00837E03" w:rsidRPr="003F3868">
        <w:rPr>
          <w:szCs w:val="20"/>
        </w:rPr>
        <w:t>reselling the base units (</w:t>
      </w:r>
      <w:proofErr w:type="gramStart"/>
      <w:r w:rsidR="00837E03" w:rsidRPr="003F3868">
        <w:rPr>
          <w:szCs w:val="20"/>
        </w:rPr>
        <w:t>e.g.</w:t>
      </w:r>
      <w:proofErr w:type="gramEnd"/>
      <w:r w:rsidR="00837E03" w:rsidRPr="003F3868">
        <w:rPr>
          <w:szCs w:val="20"/>
        </w:rPr>
        <w:t xml:space="preserve"> compute, storage and network) of the </w:t>
      </w:r>
      <w:r w:rsidR="00B6684A">
        <w:rPr>
          <w:szCs w:val="20"/>
        </w:rPr>
        <w:t>Managed Private Cloud Resell</w:t>
      </w:r>
      <w:r w:rsidR="00837E03" w:rsidRPr="003F3868">
        <w:rPr>
          <w:szCs w:val="20"/>
        </w:rPr>
        <w:t xml:space="preserve"> solution or virtual machines on the </w:t>
      </w:r>
      <w:r w:rsidR="00B6684A">
        <w:rPr>
          <w:szCs w:val="20"/>
        </w:rPr>
        <w:t>Managed Private Cloud Resell</w:t>
      </w:r>
      <w:r w:rsidR="00837E03" w:rsidRPr="003F3868">
        <w:rPr>
          <w:szCs w:val="20"/>
        </w:rPr>
        <w:t xml:space="preserve"> solution. You may however develop a service on the </w:t>
      </w:r>
      <w:r w:rsidR="00B6684A">
        <w:rPr>
          <w:szCs w:val="20"/>
        </w:rPr>
        <w:t>Managed Private Cloud Resell</w:t>
      </w:r>
      <w:r w:rsidR="00837E03" w:rsidRPr="003F3868">
        <w:rPr>
          <w:szCs w:val="20"/>
        </w:rPr>
        <w:t xml:space="preserve"> that you can resell, for example, hosted email.</w:t>
      </w:r>
    </w:p>
    <w:p w14:paraId="098200B6" w14:textId="43433251" w:rsidR="00114ADC" w:rsidRDefault="00114ADC" w:rsidP="00503550">
      <w:pPr>
        <w:pStyle w:val="Heading2"/>
        <w:rPr>
          <w:szCs w:val="20"/>
        </w:rPr>
      </w:pPr>
      <w:r w:rsidRPr="00114ADC">
        <w:rPr>
          <w:szCs w:val="20"/>
        </w:rPr>
        <w:t xml:space="preserve">If we supply additional parts or upgrades to the </w:t>
      </w:r>
      <w:r>
        <w:rPr>
          <w:szCs w:val="20"/>
        </w:rPr>
        <w:t>private cloud</w:t>
      </w:r>
      <w:r w:rsidRPr="00114ADC">
        <w:rPr>
          <w:szCs w:val="20"/>
        </w:rPr>
        <w:t xml:space="preserve"> </w:t>
      </w:r>
      <w:r w:rsidR="007A67EE">
        <w:rPr>
          <w:szCs w:val="20"/>
        </w:rPr>
        <w:t>solution</w:t>
      </w:r>
      <w:r w:rsidRPr="00114ADC">
        <w:rPr>
          <w:szCs w:val="20"/>
        </w:rPr>
        <w:t xml:space="preserve">, this is treated as a </w:t>
      </w:r>
      <w:r w:rsidR="00F83421">
        <w:rPr>
          <w:szCs w:val="20"/>
        </w:rPr>
        <w:t>move</w:t>
      </w:r>
      <w:r w:rsidRPr="00114ADC">
        <w:rPr>
          <w:szCs w:val="20"/>
        </w:rPr>
        <w:t xml:space="preserve">, </w:t>
      </w:r>
      <w:r w:rsidR="00F83421">
        <w:rPr>
          <w:szCs w:val="20"/>
        </w:rPr>
        <w:t>add</w:t>
      </w:r>
      <w:r w:rsidR="00F83421" w:rsidRPr="00114ADC">
        <w:rPr>
          <w:szCs w:val="20"/>
        </w:rPr>
        <w:t xml:space="preserve"> </w:t>
      </w:r>
      <w:r w:rsidRPr="00114ADC">
        <w:rPr>
          <w:szCs w:val="20"/>
        </w:rPr>
        <w:t>or change</w:t>
      </w:r>
      <w:r w:rsidR="00F83421">
        <w:rPr>
          <w:szCs w:val="20"/>
        </w:rPr>
        <w:t xml:space="preserve"> (MAC)</w:t>
      </w:r>
      <w:r w:rsidRPr="00114ADC">
        <w:rPr>
          <w:szCs w:val="20"/>
        </w:rPr>
        <w:t xml:space="preserve"> and your rental charges may increase </w:t>
      </w:r>
      <w:proofErr w:type="gramStart"/>
      <w:r w:rsidRPr="00114ADC">
        <w:rPr>
          <w:szCs w:val="20"/>
        </w:rPr>
        <w:t>as a consequence</w:t>
      </w:r>
      <w:proofErr w:type="gramEnd"/>
      <w:r w:rsidRPr="00114ADC">
        <w:rPr>
          <w:szCs w:val="20"/>
        </w:rPr>
        <w:t xml:space="preserve">. We tell you of any increase in rental charges before supplying such additional parts or upgrading the rental </w:t>
      </w:r>
      <w:r w:rsidR="007A67EE">
        <w:rPr>
          <w:szCs w:val="20"/>
        </w:rPr>
        <w:t>solution</w:t>
      </w:r>
      <w:r w:rsidRPr="00114ADC">
        <w:rPr>
          <w:szCs w:val="20"/>
        </w:rPr>
        <w:t>.</w:t>
      </w:r>
    </w:p>
    <w:p w14:paraId="5B620DAC" w14:textId="604BB105" w:rsidR="00114ADC" w:rsidRPr="003F3868" w:rsidRDefault="00114ADC" w:rsidP="00503550">
      <w:pPr>
        <w:pStyle w:val="Heading2"/>
        <w:rPr>
          <w:szCs w:val="20"/>
        </w:rPr>
      </w:pPr>
      <w:r w:rsidRPr="003F3868">
        <w:rPr>
          <w:szCs w:val="20"/>
        </w:rPr>
        <w:t>Additional</w:t>
      </w:r>
      <w:r w:rsidR="001028CE" w:rsidRPr="003F3868">
        <w:rPr>
          <w:szCs w:val="20"/>
        </w:rPr>
        <w:t xml:space="preserve"> compute and storage</w:t>
      </w:r>
      <w:r w:rsidRPr="003F3868">
        <w:rPr>
          <w:szCs w:val="20"/>
        </w:rPr>
        <w:t xml:space="preserve"> capacity may only be added to your private cloud </w:t>
      </w:r>
      <w:r w:rsidR="007A67EE" w:rsidRPr="003F3868">
        <w:rPr>
          <w:szCs w:val="20"/>
        </w:rPr>
        <w:t>solution</w:t>
      </w:r>
      <w:r w:rsidRPr="003F3868">
        <w:rPr>
          <w:szCs w:val="20"/>
        </w:rPr>
        <w:t xml:space="preserve"> if you have at least 1</w:t>
      </w:r>
      <w:r w:rsidR="009437DD" w:rsidRPr="003F3868">
        <w:rPr>
          <w:szCs w:val="20"/>
        </w:rPr>
        <w:t>2</w:t>
      </w:r>
      <w:r w:rsidRPr="003F3868">
        <w:rPr>
          <w:szCs w:val="20"/>
        </w:rPr>
        <w:t xml:space="preserve"> months remaining in your minimum term</w:t>
      </w:r>
      <w:r w:rsidR="001028CE" w:rsidRPr="003F3868">
        <w:rPr>
          <w:szCs w:val="20"/>
        </w:rPr>
        <w:t xml:space="preserve"> and will be available at Telstra’s discretion</w:t>
      </w:r>
      <w:r w:rsidRPr="003F3868">
        <w:rPr>
          <w:szCs w:val="20"/>
        </w:rPr>
        <w:t>.</w:t>
      </w:r>
      <w:r w:rsidR="001028CE" w:rsidRPr="003F3868">
        <w:rPr>
          <w:szCs w:val="20"/>
        </w:rPr>
        <w:t xml:space="preserve"> </w:t>
      </w:r>
    </w:p>
    <w:p w14:paraId="3F40B4F3" w14:textId="491467B6" w:rsidR="004534AF" w:rsidRPr="003F3868" w:rsidRDefault="004534AF" w:rsidP="00837E03">
      <w:pPr>
        <w:pStyle w:val="Heading2"/>
      </w:pPr>
      <w:r w:rsidRPr="003F3868">
        <w:rPr>
          <w:szCs w:val="20"/>
        </w:rPr>
        <w:t xml:space="preserve">If your </w:t>
      </w:r>
      <w:r w:rsidR="00B6684A">
        <w:rPr>
          <w:szCs w:val="20"/>
        </w:rPr>
        <w:t>Managed Private Cloud Resell</w:t>
      </w:r>
      <w:r w:rsidRPr="003F3868">
        <w:rPr>
          <w:szCs w:val="20"/>
        </w:rPr>
        <w:t xml:space="preserve"> solution is compatible, you can add additional buffer capacity that</w:t>
      </w:r>
      <w:r w:rsidRPr="003F3868">
        <w:t xml:space="preserve"> is pre-installed within your private cloud solution that can be activated upon request. There is a fee for the pre-installation of capacity and the capacity must be activated within 6 months of installation. </w:t>
      </w:r>
      <w:r w:rsidR="00DF51D8">
        <w:t>W</w:t>
      </w:r>
      <w:r w:rsidR="00DF51D8" w:rsidRPr="00F14655">
        <w:t xml:space="preserve">e will commence billing for the additional capacity </w:t>
      </w:r>
      <w:r w:rsidR="00DF51D8" w:rsidRPr="00BB0C14">
        <w:t>at your contracted rates</w:t>
      </w:r>
      <w:r w:rsidR="00DF51D8">
        <w:t xml:space="preserve"> either u</w:t>
      </w:r>
      <w:r w:rsidR="00DF51D8" w:rsidRPr="003F3868">
        <w:t xml:space="preserve">pon </w:t>
      </w:r>
      <w:r w:rsidRPr="003F3868">
        <w:t xml:space="preserve">activation or 6 months </w:t>
      </w:r>
      <w:r w:rsidR="00DF51D8">
        <w:t>after</w:t>
      </w:r>
      <w:r w:rsidR="00DF51D8" w:rsidRPr="003F3868">
        <w:t xml:space="preserve"> </w:t>
      </w:r>
      <w:r w:rsidRPr="003F3868">
        <w:t>installation, whichever date is sooner.</w:t>
      </w:r>
      <w:r w:rsidR="00DF51D8">
        <w:t xml:space="preserve"> Once activated the buffer capacity will remain active for the remainder of your chosen term.</w:t>
      </w:r>
    </w:p>
    <w:p w14:paraId="46D52A47" w14:textId="399971B7" w:rsidR="00131181" w:rsidRPr="003F3868" w:rsidRDefault="00131181" w:rsidP="00131181">
      <w:pPr>
        <w:pStyle w:val="Heading2"/>
      </w:pPr>
      <w:r w:rsidRPr="003F3868">
        <w:rPr>
          <w:szCs w:val="20"/>
        </w:rPr>
        <w:t xml:space="preserve">If your </w:t>
      </w:r>
      <w:r w:rsidR="00B6684A">
        <w:rPr>
          <w:szCs w:val="20"/>
        </w:rPr>
        <w:t>Managed Private Cloud Resell</w:t>
      </w:r>
      <w:r w:rsidRPr="003F3868">
        <w:rPr>
          <w:szCs w:val="20"/>
        </w:rPr>
        <w:t xml:space="preserve"> solution </w:t>
      </w:r>
      <w:r w:rsidR="004534AF" w:rsidRPr="003F3868">
        <w:rPr>
          <w:szCs w:val="20"/>
        </w:rPr>
        <w:t>is compatible</w:t>
      </w:r>
      <w:r w:rsidRPr="003F3868">
        <w:rPr>
          <w:szCs w:val="20"/>
        </w:rPr>
        <w:t xml:space="preserve">, Telstra can provide you with capacity on demand where your </w:t>
      </w:r>
      <w:r w:rsidR="00B6684A">
        <w:rPr>
          <w:szCs w:val="20"/>
        </w:rPr>
        <w:t>Managed Private Cloud Resell</w:t>
      </w:r>
      <w:r w:rsidRPr="003F3868">
        <w:rPr>
          <w:szCs w:val="20"/>
        </w:rPr>
        <w:t xml:space="preserve"> service will be provisioned with additional servers that you can consume on a month to month basis.</w:t>
      </w:r>
      <w:r w:rsidRPr="003F3868">
        <w:t xml:space="preserve"> There is a fee for the pre-installation of capacity on demand. We will commence billing </w:t>
      </w:r>
      <w:r w:rsidR="004534AF" w:rsidRPr="003F3868">
        <w:t xml:space="preserve">on a month to month basis </w:t>
      </w:r>
      <w:r w:rsidRPr="003F3868">
        <w:t>when the capacity is activated and we will cease billing once the capacity is deactivated. Services requests are required for the activation and deactivation of this service.</w:t>
      </w:r>
    </w:p>
    <w:p w14:paraId="561EB2AE" w14:textId="035CD697" w:rsidR="00503550" w:rsidRPr="00503550" w:rsidRDefault="00503550" w:rsidP="00503550">
      <w:pPr>
        <w:pStyle w:val="SubHead"/>
      </w:pPr>
      <w:bookmarkStart w:id="12" w:name="_Toc83816435"/>
      <w:r w:rsidRPr="00503550">
        <w:t>Data Centre Facilities</w:t>
      </w:r>
      <w:bookmarkEnd w:id="12"/>
    </w:p>
    <w:p w14:paraId="72B9B1B9" w14:textId="7D0B8849" w:rsidR="00503550" w:rsidRDefault="006C6CAB" w:rsidP="00503550">
      <w:pPr>
        <w:pStyle w:val="Heading2"/>
      </w:pPr>
      <w:r>
        <w:t>You can select the</w:t>
      </w:r>
      <w:r w:rsidR="00DF51D8">
        <w:t xml:space="preserve"> geographic</w:t>
      </w:r>
      <w:r>
        <w:t xml:space="preserve"> location(s) of the data centres within you wish your private cloud </w:t>
      </w:r>
      <w:r w:rsidR="007A67EE">
        <w:t>solution</w:t>
      </w:r>
      <w:r>
        <w:t xml:space="preserve"> to be housed. We will manage the private cloud </w:t>
      </w:r>
      <w:r w:rsidR="007A67EE">
        <w:t>solution</w:t>
      </w:r>
      <w:r>
        <w:t xml:space="preserve"> on your behalf so you will not have physical access to the data centre</w:t>
      </w:r>
      <w:r w:rsidR="005349F4">
        <w:t xml:space="preserve"> facility</w:t>
      </w:r>
      <w:r>
        <w:t xml:space="preserve"> or the private cloud </w:t>
      </w:r>
      <w:r w:rsidR="007A67EE">
        <w:t>solution</w:t>
      </w:r>
      <w:r>
        <w:t>.</w:t>
      </w:r>
    </w:p>
    <w:p w14:paraId="55BE1C12" w14:textId="629BED5B" w:rsidR="008438B1" w:rsidRPr="00DF51D8" w:rsidRDefault="008438B1" w:rsidP="00503550">
      <w:pPr>
        <w:pStyle w:val="Heading2"/>
      </w:pPr>
      <w:r w:rsidRPr="003F3868">
        <w:t xml:space="preserve">If you need to collocate equipment with </w:t>
      </w:r>
      <w:proofErr w:type="gramStart"/>
      <w:r w:rsidRPr="003F3868">
        <w:t>your</w:t>
      </w:r>
      <w:proofErr w:type="gramEnd"/>
      <w:r w:rsidRPr="003F3868">
        <w:t xml:space="preserve"> manage private cloud solution, we may be able to provide separate colocation racks within the same facility for your use</w:t>
      </w:r>
      <w:r w:rsidRPr="00DF51D8">
        <w:t>.</w:t>
      </w:r>
      <w:r w:rsidR="00DF51D8">
        <w:t xml:space="preserve">  Any such collocation is subject to separate terms and conditions (including pricing). </w:t>
      </w:r>
      <w:r w:rsidR="00DF51D8" w:rsidRPr="00DF51D8">
        <w:t xml:space="preserve">  </w:t>
      </w:r>
      <w:r w:rsidRPr="00DF51D8">
        <w:t xml:space="preserve">   </w:t>
      </w:r>
    </w:p>
    <w:p w14:paraId="58E3F15A" w14:textId="3E786636" w:rsidR="005349F4" w:rsidRDefault="006C6CAB" w:rsidP="00503550">
      <w:pPr>
        <w:pStyle w:val="Heading2"/>
      </w:pPr>
      <w:r>
        <w:t xml:space="preserve">You </w:t>
      </w:r>
      <w:r w:rsidR="00CF5685">
        <w:t>must</w:t>
      </w:r>
      <w:r w:rsidR="00A3765F">
        <w:t xml:space="preserve"> use</w:t>
      </w:r>
      <w:r w:rsidR="00CF5685">
        <w:t xml:space="preserve"> a compatible carriage service from us to connect to your private cloud </w:t>
      </w:r>
      <w:r w:rsidR="007A67EE">
        <w:t>solution</w:t>
      </w:r>
      <w:r w:rsidR="00CF5685">
        <w:t xml:space="preserve">, such as Telstra Internet Direct, IP MAN, Business IP, Connect IP or </w:t>
      </w:r>
      <w:proofErr w:type="spellStart"/>
      <w:r w:rsidR="00CF5685">
        <w:t>Opticwave</w:t>
      </w:r>
      <w:proofErr w:type="spellEnd"/>
      <w:r w:rsidR="00CF5685">
        <w:t xml:space="preserve">. Details of compatible </w:t>
      </w:r>
      <w:r w:rsidR="008F0CD6">
        <w:t>carriage services</w:t>
      </w:r>
      <w:r w:rsidR="00CF5685">
        <w:t xml:space="preserve"> are available upon request.  The applicable terms and conditions (including price) for your carriage service are set out in the corresponding section of Our Customer Terms. </w:t>
      </w:r>
    </w:p>
    <w:p w14:paraId="3BAF004F" w14:textId="77777777" w:rsidR="00503550" w:rsidRPr="00503550" w:rsidRDefault="00503550" w:rsidP="00503550">
      <w:pPr>
        <w:pStyle w:val="SubHead"/>
      </w:pPr>
      <w:bookmarkStart w:id="13" w:name="_Toc83816436"/>
      <w:r w:rsidRPr="00503550">
        <w:t>Standard Professional Services</w:t>
      </w:r>
      <w:bookmarkEnd w:id="13"/>
    </w:p>
    <w:p w14:paraId="43AB9EC8" w14:textId="457DD185" w:rsidR="00503550" w:rsidRDefault="009774EF" w:rsidP="00503550">
      <w:pPr>
        <w:pStyle w:val="Heading2"/>
      </w:pPr>
      <w:r>
        <w:t xml:space="preserve">You can select from the following optional professional services to help build your </w:t>
      </w:r>
      <w:r w:rsidR="00B6684A">
        <w:t>Managed Private Cloud Resell</w:t>
      </w:r>
      <w:r>
        <w:t xml:space="preserve"> solution.</w:t>
      </w:r>
    </w:p>
    <w:tbl>
      <w:tblPr>
        <w:tblpPr w:leftFromText="181" w:rightFromText="181" w:vertAnchor="text" w:tblpX="694" w:tblpY="1"/>
        <w:tblOverlap w:val="never"/>
        <w:tblW w:w="8774"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113" w:type="dxa"/>
          <w:left w:w="113" w:type="dxa"/>
          <w:bottom w:w="113" w:type="dxa"/>
          <w:right w:w="113" w:type="dxa"/>
        </w:tblCellMar>
        <w:tblLook w:val="04A0" w:firstRow="1" w:lastRow="0" w:firstColumn="1" w:lastColumn="0" w:noHBand="0" w:noVBand="1"/>
      </w:tblPr>
      <w:tblGrid>
        <w:gridCol w:w="2962"/>
        <w:gridCol w:w="5812"/>
      </w:tblGrid>
      <w:tr w:rsidR="009774EF" w:rsidRPr="009F0D02" w14:paraId="368B3E3E" w14:textId="77777777" w:rsidTr="00552733">
        <w:trPr>
          <w:cantSplit/>
        </w:trPr>
        <w:tc>
          <w:tcPr>
            <w:tcW w:w="2962" w:type="dxa"/>
            <w:shd w:val="clear" w:color="auto" w:fill="0064D2"/>
            <w:vAlign w:val="center"/>
          </w:tcPr>
          <w:p w14:paraId="29F72E75" w14:textId="77777777" w:rsidR="009774EF" w:rsidRPr="009F0D02" w:rsidRDefault="00221598" w:rsidP="008D2140">
            <w:pPr>
              <w:pStyle w:val="TableHeading"/>
              <w:spacing w:before="120" w:after="100" w:afterAutospacing="1"/>
            </w:pPr>
            <w:r w:rsidRPr="00775C96">
              <w:rPr>
                <w:caps w:val="0"/>
              </w:rPr>
              <w:t>Professional Service</w:t>
            </w:r>
            <w:r>
              <w:rPr>
                <w:caps w:val="0"/>
              </w:rPr>
              <w:t>s</w:t>
            </w:r>
          </w:p>
        </w:tc>
        <w:tc>
          <w:tcPr>
            <w:tcW w:w="5812" w:type="dxa"/>
            <w:shd w:val="clear" w:color="auto" w:fill="0064D2"/>
            <w:vAlign w:val="center"/>
          </w:tcPr>
          <w:p w14:paraId="0ABE0324" w14:textId="77777777" w:rsidR="009774EF" w:rsidRPr="009F0D02" w:rsidRDefault="00221598" w:rsidP="008D2140">
            <w:pPr>
              <w:pStyle w:val="TableHeading"/>
              <w:spacing w:before="120" w:after="100" w:afterAutospacing="1"/>
            </w:pPr>
            <w:r w:rsidRPr="00775C96">
              <w:rPr>
                <w:caps w:val="0"/>
              </w:rPr>
              <w:t>Description</w:t>
            </w:r>
          </w:p>
        </w:tc>
      </w:tr>
      <w:tr w:rsidR="009774EF" w:rsidRPr="00D43438" w14:paraId="6490DD7C" w14:textId="77777777" w:rsidTr="00114ADC">
        <w:trPr>
          <w:cantSplit/>
        </w:trPr>
        <w:tc>
          <w:tcPr>
            <w:tcW w:w="2962" w:type="dxa"/>
            <w:shd w:val="clear" w:color="auto" w:fill="D2D2D2"/>
            <w:vAlign w:val="center"/>
          </w:tcPr>
          <w:p w14:paraId="1B7DBB49" w14:textId="77777777" w:rsidR="009774EF" w:rsidRPr="00FB1396" w:rsidRDefault="009774EF" w:rsidP="008D2140">
            <w:pPr>
              <w:pStyle w:val="TableText"/>
              <w:spacing w:before="120" w:after="100" w:afterAutospacing="1"/>
            </w:pPr>
            <w:r w:rsidRPr="00FB1396">
              <w:t>Solution Architecture and Design</w:t>
            </w:r>
          </w:p>
        </w:tc>
        <w:tc>
          <w:tcPr>
            <w:tcW w:w="5812" w:type="dxa"/>
            <w:shd w:val="clear" w:color="auto" w:fill="E6E6E6"/>
            <w:vAlign w:val="center"/>
          </w:tcPr>
          <w:p w14:paraId="41869F0F" w14:textId="2BF5EBAD" w:rsidR="009774EF" w:rsidRPr="00FB1396" w:rsidRDefault="00E3398D" w:rsidP="008D2140">
            <w:pPr>
              <w:pStyle w:val="TableText"/>
              <w:spacing w:before="120" w:after="100" w:afterAutospacing="1"/>
            </w:pPr>
            <w:r w:rsidRPr="00FB1396">
              <w:t xml:space="preserve">This service includes </w:t>
            </w:r>
            <w:r w:rsidR="009774EF" w:rsidRPr="00FB1396">
              <w:t>Solution Architects work</w:t>
            </w:r>
            <w:r w:rsidRPr="00FB1396">
              <w:t>ing</w:t>
            </w:r>
            <w:r w:rsidR="009774EF" w:rsidRPr="00FB1396">
              <w:t xml:space="preserve"> to align </w:t>
            </w:r>
            <w:r w:rsidRPr="00FB1396">
              <w:t>your</w:t>
            </w:r>
            <w:r w:rsidR="009774EF" w:rsidRPr="00FB1396">
              <w:t xml:space="preserve"> business and technology requirements to </w:t>
            </w:r>
            <w:r w:rsidR="002A411E">
              <w:t>design</w:t>
            </w:r>
            <w:r w:rsidR="002A411E" w:rsidRPr="00FB1396">
              <w:t xml:space="preserve"> </w:t>
            </w:r>
            <w:r w:rsidR="009774EF" w:rsidRPr="00FB1396">
              <w:t xml:space="preserve">a solution that will meet </w:t>
            </w:r>
            <w:r w:rsidRPr="00FB1396">
              <w:t>your</w:t>
            </w:r>
            <w:r w:rsidR="009774EF" w:rsidRPr="00FB1396">
              <w:t xml:space="preserve"> needs, in a commercially viable manner.</w:t>
            </w:r>
          </w:p>
        </w:tc>
      </w:tr>
      <w:tr w:rsidR="009774EF" w:rsidRPr="00D43438" w14:paraId="36DE5C4A" w14:textId="77777777" w:rsidTr="00114ADC">
        <w:trPr>
          <w:cantSplit/>
        </w:trPr>
        <w:tc>
          <w:tcPr>
            <w:tcW w:w="2962" w:type="dxa"/>
            <w:shd w:val="clear" w:color="auto" w:fill="D2D2D2"/>
            <w:vAlign w:val="center"/>
          </w:tcPr>
          <w:p w14:paraId="248DD27D" w14:textId="77777777" w:rsidR="009774EF" w:rsidRPr="00FB1396" w:rsidRDefault="009774EF" w:rsidP="008D2140">
            <w:pPr>
              <w:pStyle w:val="TableText"/>
              <w:spacing w:before="120" w:after="100" w:afterAutospacing="1"/>
            </w:pPr>
            <w:r w:rsidRPr="00FB1396">
              <w:t>Solution Implementation</w:t>
            </w:r>
          </w:p>
        </w:tc>
        <w:tc>
          <w:tcPr>
            <w:tcW w:w="5812" w:type="dxa"/>
            <w:shd w:val="clear" w:color="auto" w:fill="E6E6E6"/>
            <w:vAlign w:val="center"/>
          </w:tcPr>
          <w:p w14:paraId="6FD0C339" w14:textId="77777777" w:rsidR="009774EF" w:rsidRPr="00FB1396" w:rsidRDefault="00E3398D" w:rsidP="008D2140">
            <w:pPr>
              <w:pStyle w:val="TableText"/>
              <w:spacing w:before="120" w:after="100" w:afterAutospacing="1"/>
            </w:pPr>
            <w:r w:rsidRPr="00FB1396">
              <w:t xml:space="preserve">This service </w:t>
            </w:r>
            <w:r w:rsidR="009774EF" w:rsidRPr="00FB1396">
              <w:t>include</w:t>
            </w:r>
            <w:r w:rsidRPr="00FB1396">
              <w:t>s</w:t>
            </w:r>
            <w:r w:rsidR="009774EF" w:rsidRPr="00FB1396">
              <w:t xml:space="preserve"> the physical and logical build activities. These activities are followed by the virtual infrastructure that is used to deliver the business services.</w:t>
            </w:r>
          </w:p>
        </w:tc>
      </w:tr>
      <w:tr w:rsidR="008B6232" w:rsidRPr="00D43438" w14:paraId="48295CA4" w14:textId="77777777" w:rsidTr="00114ADC">
        <w:trPr>
          <w:cantSplit/>
        </w:trPr>
        <w:tc>
          <w:tcPr>
            <w:tcW w:w="2962" w:type="dxa"/>
            <w:shd w:val="clear" w:color="auto" w:fill="D2D2D2"/>
            <w:vAlign w:val="center"/>
          </w:tcPr>
          <w:p w14:paraId="6706A60C" w14:textId="0A610BE1" w:rsidR="008B6232" w:rsidRPr="00FB1396" w:rsidRDefault="008B6232" w:rsidP="008D2140">
            <w:pPr>
              <w:pStyle w:val="TableText"/>
              <w:spacing w:before="120" w:after="100" w:afterAutospacing="1"/>
            </w:pPr>
            <w:r w:rsidRPr="00FB1396">
              <w:t>Managed Service On-boarding</w:t>
            </w:r>
          </w:p>
        </w:tc>
        <w:tc>
          <w:tcPr>
            <w:tcW w:w="5812" w:type="dxa"/>
            <w:shd w:val="clear" w:color="auto" w:fill="E6E6E6"/>
            <w:vAlign w:val="center"/>
          </w:tcPr>
          <w:p w14:paraId="051D17DE" w14:textId="6E48E94D" w:rsidR="008B6232" w:rsidRPr="00FB1396" w:rsidRDefault="008B6232" w:rsidP="008D2140">
            <w:pPr>
              <w:pStyle w:val="TableText"/>
              <w:spacing w:before="120" w:after="100" w:afterAutospacing="1"/>
            </w:pPr>
            <w:r w:rsidRPr="00FB1396">
              <w:t xml:space="preserve">This service defines specific schedules as included in the design for </w:t>
            </w:r>
            <w:r w:rsidR="002A411E">
              <w:t xml:space="preserve">performing activities such as </w:t>
            </w:r>
            <w:r w:rsidRPr="00FB1396">
              <w:t xml:space="preserve">Operating System Patching, Backups, </w:t>
            </w:r>
            <w:r w:rsidR="00FB1396" w:rsidRPr="00FB1396">
              <w:t>Antivirus</w:t>
            </w:r>
            <w:r w:rsidRPr="00FB1396">
              <w:t xml:space="preserve"> Updates </w:t>
            </w:r>
            <w:r w:rsidR="00357789">
              <w:t>and Monitoring</w:t>
            </w:r>
          </w:p>
        </w:tc>
      </w:tr>
      <w:tr w:rsidR="009774EF" w:rsidRPr="00D43438" w14:paraId="3CD3B871" w14:textId="77777777" w:rsidTr="00114ADC">
        <w:trPr>
          <w:cantSplit/>
        </w:trPr>
        <w:tc>
          <w:tcPr>
            <w:tcW w:w="2962" w:type="dxa"/>
            <w:shd w:val="clear" w:color="auto" w:fill="D2D2D2"/>
            <w:vAlign w:val="center"/>
          </w:tcPr>
          <w:p w14:paraId="16E1F604" w14:textId="77777777" w:rsidR="009774EF" w:rsidRPr="00FB1396" w:rsidRDefault="009774EF" w:rsidP="008D2140">
            <w:pPr>
              <w:pStyle w:val="TableText"/>
              <w:spacing w:before="120" w:after="100" w:afterAutospacing="1"/>
            </w:pPr>
            <w:r w:rsidRPr="00FB1396">
              <w:t>Documentation</w:t>
            </w:r>
          </w:p>
        </w:tc>
        <w:tc>
          <w:tcPr>
            <w:tcW w:w="5812" w:type="dxa"/>
            <w:shd w:val="clear" w:color="auto" w:fill="E6E6E6"/>
            <w:vAlign w:val="center"/>
          </w:tcPr>
          <w:p w14:paraId="75A7AE39" w14:textId="77777777" w:rsidR="009774EF" w:rsidRPr="00FB1396" w:rsidRDefault="009774EF" w:rsidP="008D2140">
            <w:pPr>
              <w:pStyle w:val="TableText"/>
              <w:spacing w:before="120" w:after="100" w:afterAutospacing="1"/>
            </w:pPr>
            <w:r w:rsidRPr="00FB1396">
              <w:t>The Documentation covers all aspects of the solution that has been delivered including the technical details, business drives, data protection and disaster recovery services.</w:t>
            </w:r>
          </w:p>
        </w:tc>
      </w:tr>
    </w:tbl>
    <w:p w14:paraId="7F0C1BA0" w14:textId="77777777" w:rsidR="009774EF" w:rsidRDefault="009774EF" w:rsidP="008D2140">
      <w:pPr>
        <w:pStyle w:val="Heading2"/>
        <w:numPr>
          <w:ilvl w:val="0"/>
          <w:numId w:val="0"/>
        </w:numPr>
        <w:spacing w:after="0"/>
        <w:ind w:left="737"/>
      </w:pPr>
    </w:p>
    <w:p w14:paraId="0E8CCF06" w14:textId="77777777" w:rsidR="00503550" w:rsidRPr="00503550" w:rsidRDefault="00503550" w:rsidP="00503550">
      <w:pPr>
        <w:pStyle w:val="SubHead"/>
      </w:pPr>
      <w:bookmarkStart w:id="14" w:name="_Toc83816437"/>
      <w:r w:rsidRPr="00503550">
        <w:t>Managed Services</w:t>
      </w:r>
      <w:bookmarkEnd w:id="14"/>
    </w:p>
    <w:p w14:paraId="4AEEE36F" w14:textId="3545F6C4" w:rsidR="00503550" w:rsidRDefault="009774EF" w:rsidP="00503550">
      <w:pPr>
        <w:pStyle w:val="Heading2"/>
      </w:pPr>
      <w:r>
        <w:t xml:space="preserve">You must select one of the following managed services for your </w:t>
      </w:r>
      <w:r w:rsidR="00B6684A">
        <w:t>Managed Private Cloud Resell</w:t>
      </w:r>
      <w:r>
        <w:t xml:space="preserve"> solution:</w:t>
      </w:r>
    </w:p>
    <w:tbl>
      <w:tblPr>
        <w:tblpPr w:leftFromText="181" w:rightFromText="181" w:vertAnchor="text" w:tblpX="96" w:tblpY="1"/>
        <w:tblOverlap w:val="never"/>
        <w:tblW w:w="5308"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13" w:type="dxa"/>
          <w:left w:w="113" w:type="dxa"/>
          <w:bottom w:w="113" w:type="dxa"/>
          <w:right w:w="113" w:type="dxa"/>
        </w:tblCellMar>
        <w:tblLook w:val="04A0" w:firstRow="1" w:lastRow="0" w:firstColumn="1" w:lastColumn="0" w:noHBand="0" w:noVBand="1"/>
      </w:tblPr>
      <w:tblGrid>
        <w:gridCol w:w="2563"/>
        <w:gridCol w:w="2126"/>
        <w:gridCol w:w="2384"/>
        <w:gridCol w:w="2477"/>
      </w:tblGrid>
      <w:tr w:rsidR="006C798F" w:rsidRPr="009F0D02" w14:paraId="565A4018" w14:textId="77777777" w:rsidTr="00552733">
        <w:tc>
          <w:tcPr>
            <w:tcW w:w="1342" w:type="pct"/>
            <w:shd w:val="clear" w:color="auto" w:fill="0064D2"/>
            <w:vAlign w:val="center"/>
          </w:tcPr>
          <w:p w14:paraId="4997F363" w14:textId="77777777" w:rsidR="009774EF" w:rsidRPr="009F0D02" w:rsidRDefault="009774EF" w:rsidP="003001BE">
            <w:pPr>
              <w:pStyle w:val="TableHeading"/>
            </w:pPr>
          </w:p>
        </w:tc>
        <w:tc>
          <w:tcPr>
            <w:tcW w:w="1113" w:type="pct"/>
            <w:shd w:val="clear" w:color="auto" w:fill="0064D2"/>
          </w:tcPr>
          <w:p w14:paraId="6561038A" w14:textId="578F3F71" w:rsidR="009774EF" w:rsidRPr="00775C96" w:rsidRDefault="008B69CC" w:rsidP="003001BE">
            <w:pPr>
              <w:pStyle w:val="TableHeading"/>
            </w:pPr>
            <w:r w:rsidRPr="00387B9D">
              <w:rPr>
                <w:caps w:val="0"/>
              </w:rPr>
              <w:t>Capacity And Availability Management</w:t>
            </w:r>
          </w:p>
        </w:tc>
        <w:tc>
          <w:tcPr>
            <w:tcW w:w="1248" w:type="pct"/>
            <w:shd w:val="clear" w:color="auto" w:fill="0064D2"/>
          </w:tcPr>
          <w:p w14:paraId="55D1B885" w14:textId="706B843B" w:rsidR="009774EF" w:rsidRPr="00775C96" w:rsidRDefault="008B69CC" w:rsidP="003001BE">
            <w:pPr>
              <w:pStyle w:val="TableHeading"/>
            </w:pPr>
            <w:r w:rsidRPr="00387B9D">
              <w:rPr>
                <w:caps w:val="0"/>
              </w:rPr>
              <w:t>Virtual Platform Management</w:t>
            </w:r>
          </w:p>
        </w:tc>
        <w:tc>
          <w:tcPr>
            <w:tcW w:w="1297" w:type="pct"/>
            <w:shd w:val="clear" w:color="auto" w:fill="0064D2"/>
          </w:tcPr>
          <w:p w14:paraId="69A0BC07" w14:textId="1A1817DA" w:rsidR="009774EF" w:rsidRPr="009F0D02" w:rsidRDefault="008B69CC" w:rsidP="003001BE">
            <w:pPr>
              <w:pStyle w:val="TableHeading"/>
            </w:pPr>
            <w:r>
              <w:rPr>
                <w:caps w:val="0"/>
              </w:rPr>
              <w:t>Fully Managed</w:t>
            </w:r>
          </w:p>
        </w:tc>
      </w:tr>
      <w:tr w:rsidR="006C798F" w:rsidRPr="003B128C" w14:paraId="6D9265C2" w14:textId="77777777" w:rsidTr="00837E03">
        <w:tc>
          <w:tcPr>
            <w:tcW w:w="1342" w:type="pct"/>
            <w:shd w:val="clear" w:color="auto" w:fill="D2D2D2"/>
            <w:vAlign w:val="center"/>
          </w:tcPr>
          <w:p w14:paraId="5F59B39B" w14:textId="77777777" w:rsidR="009774EF" w:rsidRPr="005B3DCB" w:rsidRDefault="009774EF" w:rsidP="003001BE">
            <w:pPr>
              <w:pStyle w:val="TableText"/>
              <w:rPr>
                <w:b/>
              </w:rPr>
            </w:pPr>
            <w:r w:rsidRPr="005B3DCB">
              <w:rPr>
                <w:b/>
              </w:rPr>
              <w:t>Suitable for</w:t>
            </w:r>
          </w:p>
        </w:tc>
        <w:tc>
          <w:tcPr>
            <w:tcW w:w="1113" w:type="pct"/>
            <w:shd w:val="clear" w:color="auto" w:fill="E6E6E6"/>
          </w:tcPr>
          <w:p w14:paraId="0F4C27D0" w14:textId="4F520AC3" w:rsidR="009774EF" w:rsidRPr="008D2140" w:rsidRDefault="009774EF" w:rsidP="003001BE">
            <w:pPr>
              <w:pStyle w:val="TableText"/>
              <w:rPr>
                <w:rFonts w:cs="Arial"/>
                <w:color w:val="auto"/>
                <w:szCs w:val="18"/>
              </w:rPr>
            </w:pPr>
            <w:r w:rsidRPr="008D2140">
              <w:rPr>
                <w:rFonts w:cs="Arial"/>
                <w:color w:val="auto"/>
                <w:szCs w:val="18"/>
              </w:rPr>
              <w:t>Bare metal solutions, including Big Data Applications</w:t>
            </w:r>
            <w:r w:rsidR="00CF6764" w:rsidRPr="008D2140">
              <w:rPr>
                <w:rFonts w:cs="Arial"/>
                <w:color w:val="auto"/>
                <w:szCs w:val="18"/>
              </w:rPr>
              <w:t>, BYO V</w:t>
            </w:r>
            <w:r w:rsidR="002434CC" w:rsidRPr="008D2140">
              <w:rPr>
                <w:rFonts w:cs="Arial"/>
                <w:color w:val="auto"/>
                <w:szCs w:val="18"/>
              </w:rPr>
              <w:t>irtualisation</w:t>
            </w:r>
          </w:p>
        </w:tc>
        <w:tc>
          <w:tcPr>
            <w:tcW w:w="1248" w:type="pct"/>
            <w:shd w:val="clear" w:color="auto" w:fill="E6E6E6"/>
          </w:tcPr>
          <w:p w14:paraId="77A01C9E" w14:textId="77777777" w:rsidR="009774EF" w:rsidRPr="008D2140" w:rsidRDefault="009774EF" w:rsidP="003001BE">
            <w:pPr>
              <w:pStyle w:val="TableText"/>
              <w:rPr>
                <w:rFonts w:cs="Arial"/>
                <w:color w:val="auto"/>
                <w:szCs w:val="18"/>
              </w:rPr>
            </w:pPr>
            <w:r w:rsidRPr="008D2140">
              <w:rPr>
                <w:rFonts w:cs="Arial"/>
                <w:color w:val="auto"/>
                <w:szCs w:val="18"/>
              </w:rPr>
              <w:t>Suitable for customers that have internal teams to manage their virtual servers</w:t>
            </w:r>
          </w:p>
        </w:tc>
        <w:tc>
          <w:tcPr>
            <w:tcW w:w="1297" w:type="pct"/>
            <w:shd w:val="clear" w:color="auto" w:fill="E6E6E6"/>
          </w:tcPr>
          <w:p w14:paraId="5476D33B" w14:textId="77777777" w:rsidR="009774EF" w:rsidRPr="008D2140" w:rsidRDefault="009774EF" w:rsidP="003001BE">
            <w:pPr>
              <w:pStyle w:val="TableText"/>
              <w:rPr>
                <w:rFonts w:cs="Arial"/>
                <w:color w:val="auto"/>
                <w:szCs w:val="18"/>
              </w:rPr>
            </w:pPr>
            <w:r w:rsidRPr="008D2140">
              <w:rPr>
                <w:rFonts w:cs="Arial"/>
                <w:color w:val="auto"/>
                <w:szCs w:val="18"/>
              </w:rPr>
              <w:t xml:space="preserve">A fully managed solution suitable for customers that want to focus on business outcomes. </w:t>
            </w:r>
          </w:p>
        </w:tc>
      </w:tr>
      <w:tr w:rsidR="006C798F" w:rsidRPr="003B128C" w14:paraId="030D51A0" w14:textId="77777777" w:rsidTr="00837E03">
        <w:tc>
          <w:tcPr>
            <w:tcW w:w="1342" w:type="pct"/>
            <w:shd w:val="clear" w:color="auto" w:fill="D2D2D2"/>
          </w:tcPr>
          <w:p w14:paraId="2456AFD3" w14:textId="77777777" w:rsidR="009774EF" w:rsidRPr="005B3DCB" w:rsidRDefault="009774EF" w:rsidP="003001BE">
            <w:pPr>
              <w:pStyle w:val="TableText"/>
              <w:rPr>
                <w:b/>
              </w:rPr>
            </w:pPr>
            <w:r w:rsidRPr="005B3DCB">
              <w:rPr>
                <w:b/>
              </w:rPr>
              <w:t>Includes</w:t>
            </w:r>
          </w:p>
        </w:tc>
        <w:tc>
          <w:tcPr>
            <w:tcW w:w="1113" w:type="pct"/>
            <w:shd w:val="clear" w:color="auto" w:fill="E6E6E6"/>
          </w:tcPr>
          <w:p w14:paraId="2CA3FE4E" w14:textId="0325BEBB" w:rsidR="009774EF" w:rsidRPr="008D2140" w:rsidRDefault="00874CF6" w:rsidP="003001BE">
            <w:pPr>
              <w:pStyle w:val="TableText"/>
              <w:rPr>
                <w:rFonts w:cs="Arial"/>
                <w:color w:val="auto"/>
                <w:szCs w:val="18"/>
              </w:rPr>
            </w:pPr>
            <w:r w:rsidRPr="008D2140">
              <w:rPr>
                <w:rFonts w:cs="Arial"/>
                <w:color w:val="auto"/>
                <w:szCs w:val="18"/>
              </w:rPr>
              <w:t xml:space="preserve">Platform </w:t>
            </w:r>
            <w:r w:rsidR="002434CC" w:rsidRPr="008D2140">
              <w:rPr>
                <w:rFonts w:cs="Arial"/>
                <w:color w:val="auto"/>
                <w:szCs w:val="18"/>
              </w:rPr>
              <w:t>Capacity and Availability Management</w:t>
            </w:r>
          </w:p>
        </w:tc>
        <w:tc>
          <w:tcPr>
            <w:tcW w:w="1248" w:type="pct"/>
            <w:shd w:val="clear" w:color="auto" w:fill="E6E6E6"/>
          </w:tcPr>
          <w:p w14:paraId="1688206D" w14:textId="77777777" w:rsidR="009774EF" w:rsidRPr="008D2140" w:rsidRDefault="00874CF6" w:rsidP="003001BE">
            <w:pPr>
              <w:pStyle w:val="TableText"/>
              <w:rPr>
                <w:rFonts w:cs="Arial"/>
                <w:color w:val="auto"/>
                <w:szCs w:val="18"/>
              </w:rPr>
            </w:pPr>
            <w:r w:rsidRPr="008D2140">
              <w:rPr>
                <w:rFonts w:cs="Arial"/>
                <w:color w:val="auto"/>
                <w:szCs w:val="18"/>
              </w:rPr>
              <w:t xml:space="preserve">Platform </w:t>
            </w:r>
            <w:r w:rsidR="009774EF" w:rsidRPr="008D2140">
              <w:rPr>
                <w:rFonts w:cs="Arial"/>
                <w:color w:val="auto"/>
                <w:szCs w:val="18"/>
              </w:rPr>
              <w:t>Capacity and Availability Management</w:t>
            </w:r>
          </w:p>
          <w:p w14:paraId="2A5FC935" w14:textId="7F50BF66" w:rsidR="002434CC" w:rsidRPr="008D2140" w:rsidRDefault="002434CC" w:rsidP="003001BE">
            <w:pPr>
              <w:pStyle w:val="TableText"/>
              <w:rPr>
                <w:rFonts w:cs="Arial"/>
                <w:color w:val="auto"/>
                <w:szCs w:val="18"/>
              </w:rPr>
            </w:pPr>
            <w:r w:rsidRPr="008D2140">
              <w:rPr>
                <w:rFonts w:cs="Arial"/>
                <w:color w:val="auto"/>
                <w:szCs w:val="18"/>
              </w:rPr>
              <w:t>Virtual Platform Management</w:t>
            </w:r>
          </w:p>
        </w:tc>
        <w:tc>
          <w:tcPr>
            <w:tcW w:w="1297" w:type="pct"/>
            <w:shd w:val="clear" w:color="auto" w:fill="E6E6E6"/>
          </w:tcPr>
          <w:p w14:paraId="37B6CC0C" w14:textId="77777777" w:rsidR="009774EF" w:rsidRPr="008D2140" w:rsidRDefault="009774EF" w:rsidP="003001BE">
            <w:pPr>
              <w:pStyle w:val="TableText"/>
              <w:rPr>
                <w:rFonts w:cs="Arial"/>
                <w:color w:val="auto"/>
                <w:szCs w:val="18"/>
              </w:rPr>
            </w:pPr>
            <w:r w:rsidRPr="008D2140">
              <w:rPr>
                <w:rFonts w:cs="Arial"/>
                <w:color w:val="auto"/>
                <w:szCs w:val="18"/>
              </w:rPr>
              <w:t>Capacity and availability management</w:t>
            </w:r>
          </w:p>
          <w:p w14:paraId="57CBA909" w14:textId="77777777" w:rsidR="009774EF" w:rsidRPr="008D2140" w:rsidRDefault="009774EF" w:rsidP="003001BE">
            <w:pPr>
              <w:pStyle w:val="TableText"/>
              <w:rPr>
                <w:rFonts w:cs="Arial"/>
                <w:color w:val="auto"/>
                <w:szCs w:val="18"/>
              </w:rPr>
            </w:pPr>
            <w:r w:rsidRPr="008D2140">
              <w:rPr>
                <w:rFonts w:cs="Arial"/>
                <w:color w:val="auto"/>
                <w:szCs w:val="18"/>
              </w:rPr>
              <w:t>Virtual Platform Management</w:t>
            </w:r>
          </w:p>
          <w:p w14:paraId="7ABEC15F" w14:textId="651C88FF" w:rsidR="002434CC" w:rsidRPr="008D2140" w:rsidRDefault="002434CC" w:rsidP="00713852">
            <w:pPr>
              <w:pStyle w:val="TableText"/>
              <w:rPr>
                <w:rFonts w:cs="Arial"/>
                <w:color w:val="auto"/>
                <w:szCs w:val="18"/>
              </w:rPr>
            </w:pPr>
            <w:r w:rsidRPr="008D2140">
              <w:rPr>
                <w:rFonts w:cs="Arial"/>
                <w:color w:val="auto"/>
                <w:szCs w:val="18"/>
              </w:rPr>
              <w:t>Virtual Machine Managed Services</w:t>
            </w:r>
          </w:p>
        </w:tc>
      </w:tr>
      <w:tr w:rsidR="002A15E2" w:rsidRPr="003B128C" w14:paraId="63709F2B" w14:textId="77777777" w:rsidTr="002A15E2">
        <w:tc>
          <w:tcPr>
            <w:tcW w:w="1342" w:type="pct"/>
            <w:shd w:val="clear" w:color="auto" w:fill="D2D2D2"/>
          </w:tcPr>
          <w:p w14:paraId="31012132" w14:textId="5A12BC09" w:rsidR="002A15E2" w:rsidRPr="005B3DCB" w:rsidRDefault="002A15E2" w:rsidP="005523F2">
            <w:pPr>
              <w:pStyle w:val="TableText"/>
              <w:rPr>
                <w:b/>
              </w:rPr>
            </w:pPr>
            <w:r>
              <w:rPr>
                <w:b/>
              </w:rPr>
              <w:t>Online Portal</w:t>
            </w:r>
          </w:p>
        </w:tc>
        <w:tc>
          <w:tcPr>
            <w:tcW w:w="3658" w:type="pct"/>
            <w:gridSpan w:val="3"/>
            <w:shd w:val="clear" w:color="auto" w:fill="E6E6E6"/>
          </w:tcPr>
          <w:p w14:paraId="13634C3E" w14:textId="7E2B2A60" w:rsidR="002A15E2" w:rsidRPr="008D2140" w:rsidRDefault="00357789" w:rsidP="003C5168">
            <w:pPr>
              <w:pStyle w:val="TableText"/>
              <w:jc w:val="center"/>
              <w:rPr>
                <w:rFonts w:cs="Arial"/>
                <w:color w:val="auto"/>
                <w:szCs w:val="18"/>
              </w:rPr>
            </w:pPr>
            <w:r w:rsidRPr="008D2140">
              <w:rPr>
                <w:rFonts w:cs="Arial"/>
                <w:color w:val="auto"/>
                <w:szCs w:val="18"/>
              </w:rPr>
              <w:t>Yes</w:t>
            </w:r>
            <w:r w:rsidR="002A15E2" w:rsidRPr="008D2140">
              <w:rPr>
                <w:rFonts w:cs="Arial"/>
                <w:color w:val="auto"/>
                <w:szCs w:val="18"/>
              </w:rPr>
              <w:t>, incident logging</w:t>
            </w:r>
          </w:p>
        </w:tc>
      </w:tr>
      <w:tr w:rsidR="002A15E2" w:rsidRPr="003B128C" w14:paraId="3A8E0636" w14:textId="77777777" w:rsidTr="002A15E2">
        <w:tc>
          <w:tcPr>
            <w:tcW w:w="1342" w:type="pct"/>
            <w:shd w:val="clear" w:color="auto" w:fill="D2D2D2"/>
          </w:tcPr>
          <w:p w14:paraId="247B01E8" w14:textId="25DFF72F" w:rsidR="002A15E2" w:rsidRPr="005B3DCB" w:rsidDel="00134CA1" w:rsidRDefault="002A15E2" w:rsidP="003001BE">
            <w:pPr>
              <w:pStyle w:val="TableText"/>
              <w:rPr>
                <w:b/>
              </w:rPr>
            </w:pPr>
            <w:r>
              <w:rPr>
                <w:b/>
              </w:rPr>
              <w:t xml:space="preserve">Cloud Management Platform </w:t>
            </w:r>
          </w:p>
        </w:tc>
        <w:tc>
          <w:tcPr>
            <w:tcW w:w="3658" w:type="pct"/>
            <w:gridSpan w:val="3"/>
            <w:shd w:val="clear" w:color="auto" w:fill="E6E6E6"/>
          </w:tcPr>
          <w:p w14:paraId="1E04D5E2" w14:textId="0230B0AD" w:rsidR="002A15E2" w:rsidRPr="008D2140" w:rsidRDefault="002A15E2" w:rsidP="005523F2">
            <w:pPr>
              <w:pStyle w:val="TableText"/>
              <w:jc w:val="center"/>
              <w:rPr>
                <w:rFonts w:cs="Arial"/>
                <w:color w:val="auto"/>
                <w:szCs w:val="18"/>
              </w:rPr>
            </w:pPr>
            <w:r w:rsidRPr="008D2140">
              <w:rPr>
                <w:rFonts w:cs="Arial"/>
                <w:color w:val="auto"/>
                <w:szCs w:val="18"/>
              </w:rPr>
              <w:t xml:space="preserve">Telstra Cloud Management platform </w:t>
            </w:r>
            <w:r w:rsidR="00357789" w:rsidRPr="008D2140">
              <w:rPr>
                <w:rFonts w:cs="Arial"/>
                <w:color w:val="auto"/>
                <w:szCs w:val="18"/>
              </w:rPr>
              <w:t>is available as an add-on</w:t>
            </w:r>
          </w:p>
        </w:tc>
      </w:tr>
      <w:tr w:rsidR="006C798F" w:rsidRPr="003B128C" w14:paraId="1141DBBE" w14:textId="77777777" w:rsidTr="00837E03">
        <w:tc>
          <w:tcPr>
            <w:tcW w:w="1342" w:type="pct"/>
            <w:shd w:val="clear" w:color="auto" w:fill="D2D2D2"/>
          </w:tcPr>
          <w:p w14:paraId="72971ABF" w14:textId="20F688D5" w:rsidR="009774EF" w:rsidRPr="005B3DCB" w:rsidRDefault="00134CA1" w:rsidP="003001BE">
            <w:pPr>
              <w:pStyle w:val="TableText"/>
              <w:rPr>
                <w:b/>
              </w:rPr>
            </w:pPr>
            <w:r>
              <w:rPr>
                <w:b/>
              </w:rPr>
              <w:t xml:space="preserve">Service </w:t>
            </w:r>
            <w:r w:rsidR="0068280C">
              <w:rPr>
                <w:b/>
              </w:rPr>
              <w:t>D</w:t>
            </w:r>
            <w:r w:rsidRPr="005B3DCB">
              <w:rPr>
                <w:b/>
              </w:rPr>
              <w:t>esk</w:t>
            </w:r>
            <w:r w:rsidR="009774EF" w:rsidRPr="005B3DCB">
              <w:rPr>
                <w:b/>
              </w:rPr>
              <w:t xml:space="preserve"> Coverage</w:t>
            </w:r>
          </w:p>
        </w:tc>
        <w:tc>
          <w:tcPr>
            <w:tcW w:w="3658" w:type="pct"/>
            <w:gridSpan w:val="3"/>
            <w:shd w:val="clear" w:color="auto" w:fill="E6E6E6"/>
          </w:tcPr>
          <w:p w14:paraId="29EA0155" w14:textId="77777777" w:rsidR="009774EF" w:rsidRPr="008D2140" w:rsidRDefault="009774EF" w:rsidP="003001BE">
            <w:pPr>
              <w:pStyle w:val="TableText"/>
              <w:jc w:val="center"/>
              <w:rPr>
                <w:rFonts w:cs="Arial"/>
                <w:color w:val="auto"/>
                <w:szCs w:val="18"/>
              </w:rPr>
            </w:pPr>
            <w:r w:rsidRPr="008D2140">
              <w:rPr>
                <w:rFonts w:cs="Arial"/>
                <w:color w:val="auto"/>
                <w:szCs w:val="18"/>
              </w:rPr>
              <w:t>24x7</w:t>
            </w:r>
          </w:p>
        </w:tc>
      </w:tr>
      <w:tr w:rsidR="006C798F" w:rsidRPr="003B128C" w14:paraId="32EE5745" w14:textId="77777777" w:rsidTr="00837E03">
        <w:tc>
          <w:tcPr>
            <w:tcW w:w="1342" w:type="pct"/>
            <w:shd w:val="clear" w:color="auto" w:fill="D2D2D2"/>
          </w:tcPr>
          <w:p w14:paraId="74DE4F28" w14:textId="77777777" w:rsidR="009774EF" w:rsidRPr="005B3DCB" w:rsidRDefault="009774EF" w:rsidP="003001BE">
            <w:pPr>
              <w:pStyle w:val="TableText"/>
              <w:rPr>
                <w:b/>
              </w:rPr>
            </w:pPr>
            <w:r>
              <w:rPr>
                <w:b/>
              </w:rPr>
              <w:t>Service Level</w:t>
            </w:r>
            <w:r w:rsidRPr="005B3DCB">
              <w:rPr>
                <w:b/>
              </w:rPr>
              <w:t xml:space="preserve"> Reporting </w:t>
            </w:r>
          </w:p>
        </w:tc>
        <w:tc>
          <w:tcPr>
            <w:tcW w:w="1113" w:type="pct"/>
            <w:shd w:val="clear" w:color="auto" w:fill="E6E6E6"/>
          </w:tcPr>
          <w:p w14:paraId="0F8FAF30" w14:textId="77777777" w:rsidR="009774EF" w:rsidRPr="008D2140" w:rsidRDefault="009774EF" w:rsidP="003001BE">
            <w:pPr>
              <w:pStyle w:val="TableText"/>
              <w:rPr>
                <w:rFonts w:cs="Arial"/>
                <w:color w:val="auto"/>
                <w:szCs w:val="18"/>
              </w:rPr>
            </w:pPr>
            <w:r w:rsidRPr="008D2140">
              <w:rPr>
                <w:rFonts w:cs="Arial"/>
                <w:color w:val="auto"/>
                <w:szCs w:val="18"/>
              </w:rPr>
              <w:t>Monthly</w:t>
            </w:r>
          </w:p>
        </w:tc>
        <w:tc>
          <w:tcPr>
            <w:tcW w:w="1248" w:type="pct"/>
            <w:shd w:val="clear" w:color="auto" w:fill="E6E6E6"/>
          </w:tcPr>
          <w:p w14:paraId="16408F72" w14:textId="77777777" w:rsidR="009774EF" w:rsidRPr="008D2140" w:rsidRDefault="009774EF" w:rsidP="003001BE">
            <w:pPr>
              <w:pStyle w:val="TableText"/>
              <w:rPr>
                <w:rFonts w:cs="Arial"/>
                <w:color w:val="auto"/>
                <w:szCs w:val="18"/>
              </w:rPr>
            </w:pPr>
            <w:r w:rsidRPr="008D2140">
              <w:rPr>
                <w:rFonts w:cs="Arial"/>
                <w:color w:val="auto"/>
                <w:szCs w:val="18"/>
              </w:rPr>
              <w:t>Monthly</w:t>
            </w:r>
          </w:p>
        </w:tc>
        <w:tc>
          <w:tcPr>
            <w:tcW w:w="1297" w:type="pct"/>
            <w:shd w:val="clear" w:color="auto" w:fill="E6E6E6"/>
          </w:tcPr>
          <w:p w14:paraId="45CBB512" w14:textId="77777777" w:rsidR="009774EF" w:rsidRPr="008D2140" w:rsidRDefault="009774EF" w:rsidP="003001BE">
            <w:pPr>
              <w:pStyle w:val="TableText"/>
              <w:rPr>
                <w:rFonts w:cs="Arial"/>
                <w:color w:val="auto"/>
                <w:szCs w:val="18"/>
              </w:rPr>
            </w:pPr>
            <w:r w:rsidRPr="008D2140">
              <w:rPr>
                <w:rFonts w:cs="Arial"/>
                <w:color w:val="auto"/>
                <w:szCs w:val="18"/>
              </w:rPr>
              <w:t>Monthly</w:t>
            </w:r>
          </w:p>
        </w:tc>
      </w:tr>
      <w:tr w:rsidR="009774EF" w:rsidRPr="003B128C" w14:paraId="3EBD849A" w14:textId="77777777" w:rsidTr="00837E03">
        <w:tc>
          <w:tcPr>
            <w:tcW w:w="5000" w:type="pct"/>
            <w:gridSpan w:val="4"/>
            <w:shd w:val="clear" w:color="auto" w:fill="D2D2D2"/>
          </w:tcPr>
          <w:p w14:paraId="7C96C2D6" w14:textId="77777777" w:rsidR="009774EF" w:rsidRPr="003B128C" w:rsidRDefault="009774EF" w:rsidP="003001BE">
            <w:pPr>
              <w:pStyle w:val="TableText"/>
              <w:rPr>
                <w:rFonts w:asciiTheme="minorHAnsi" w:hAnsiTheme="minorHAnsi" w:cstheme="minorHAnsi"/>
                <w:color w:val="auto"/>
                <w:szCs w:val="18"/>
              </w:rPr>
            </w:pPr>
            <w:r>
              <w:rPr>
                <w:b/>
              </w:rPr>
              <w:t>IT Service Management</w:t>
            </w:r>
          </w:p>
        </w:tc>
      </w:tr>
      <w:tr w:rsidR="006C798F" w:rsidRPr="003B128C" w14:paraId="05965675" w14:textId="77777777" w:rsidTr="00837E03">
        <w:tc>
          <w:tcPr>
            <w:tcW w:w="1342" w:type="pct"/>
            <w:shd w:val="clear" w:color="auto" w:fill="D2D2D2"/>
          </w:tcPr>
          <w:p w14:paraId="0794E157" w14:textId="77777777" w:rsidR="009774EF" w:rsidRPr="008D2140" w:rsidRDefault="009774EF" w:rsidP="003001BE">
            <w:pPr>
              <w:pStyle w:val="TableText"/>
              <w:ind w:left="156"/>
              <w:rPr>
                <w:rFonts w:cs="Arial"/>
              </w:rPr>
            </w:pPr>
            <w:r w:rsidRPr="008D2140">
              <w:rPr>
                <w:rFonts w:cs="Arial"/>
              </w:rPr>
              <w:t>Incident Management</w:t>
            </w:r>
          </w:p>
        </w:tc>
        <w:tc>
          <w:tcPr>
            <w:tcW w:w="1113" w:type="pct"/>
            <w:shd w:val="clear" w:color="auto" w:fill="E6E6E6"/>
          </w:tcPr>
          <w:p w14:paraId="75956E77" w14:textId="77777777" w:rsidR="009774EF" w:rsidRPr="008D2140" w:rsidRDefault="009774EF" w:rsidP="003001BE">
            <w:pPr>
              <w:pStyle w:val="TableText"/>
              <w:rPr>
                <w:rFonts w:cs="Arial"/>
                <w:color w:val="auto"/>
                <w:szCs w:val="18"/>
              </w:rPr>
            </w:pPr>
            <w:r w:rsidRPr="008D2140">
              <w:rPr>
                <w:rFonts w:cs="Arial"/>
                <w:color w:val="auto"/>
                <w:szCs w:val="18"/>
              </w:rPr>
              <w:t xml:space="preserve">Yes </w:t>
            </w:r>
          </w:p>
        </w:tc>
        <w:tc>
          <w:tcPr>
            <w:tcW w:w="1248" w:type="pct"/>
            <w:shd w:val="clear" w:color="auto" w:fill="E6E6E6"/>
          </w:tcPr>
          <w:p w14:paraId="00BBBD5A" w14:textId="77777777" w:rsidR="009774EF" w:rsidRPr="008D2140" w:rsidRDefault="009774EF" w:rsidP="003001BE">
            <w:pPr>
              <w:pStyle w:val="TableText"/>
              <w:rPr>
                <w:rFonts w:cs="Arial"/>
                <w:color w:val="auto"/>
                <w:szCs w:val="18"/>
              </w:rPr>
            </w:pPr>
            <w:r w:rsidRPr="008D2140">
              <w:rPr>
                <w:rFonts w:cs="Arial"/>
                <w:color w:val="auto"/>
                <w:szCs w:val="18"/>
              </w:rPr>
              <w:t>Yes</w:t>
            </w:r>
          </w:p>
        </w:tc>
        <w:tc>
          <w:tcPr>
            <w:tcW w:w="1297" w:type="pct"/>
            <w:shd w:val="clear" w:color="auto" w:fill="E6E6E6"/>
          </w:tcPr>
          <w:p w14:paraId="3D5BCB62" w14:textId="77777777" w:rsidR="009774EF" w:rsidRPr="008D2140" w:rsidRDefault="009774EF" w:rsidP="003001BE">
            <w:pPr>
              <w:pStyle w:val="TableText"/>
              <w:rPr>
                <w:rFonts w:cs="Arial"/>
                <w:color w:val="auto"/>
                <w:szCs w:val="18"/>
              </w:rPr>
            </w:pPr>
            <w:r w:rsidRPr="008D2140">
              <w:rPr>
                <w:rFonts w:cs="Arial"/>
                <w:color w:val="auto"/>
                <w:szCs w:val="18"/>
              </w:rPr>
              <w:t>Yes</w:t>
            </w:r>
          </w:p>
        </w:tc>
      </w:tr>
      <w:tr w:rsidR="006C798F" w:rsidRPr="003B128C" w14:paraId="1B9AE258" w14:textId="77777777" w:rsidTr="00837E03">
        <w:tc>
          <w:tcPr>
            <w:tcW w:w="1342" w:type="pct"/>
            <w:shd w:val="clear" w:color="auto" w:fill="D2D2D2"/>
          </w:tcPr>
          <w:p w14:paraId="737F7C00" w14:textId="77777777" w:rsidR="009774EF" w:rsidRPr="008D2140" w:rsidRDefault="009774EF" w:rsidP="003001BE">
            <w:pPr>
              <w:pStyle w:val="TableText"/>
              <w:ind w:left="156"/>
              <w:rPr>
                <w:rFonts w:cs="Arial"/>
              </w:rPr>
            </w:pPr>
            <w:r w:rsidRPr="008D2140">
              <w:rPr>
                <w:rFonts w:cs="Arial"/>
              </w:rPr>
              <w:t>Problem Management</w:t>
            </w:r>
          </w:p>
        </w:tc>
        <w:tc>
          <w:tcPr>
            <w:tcW w:w="1113" w:type="pct"/>
            <w:shd w:val="clear" w:color="auto" w:fill="E6E6E6"/>
          </w:tcPr>
          <w:p w14:paraId="7CC5005C" w14:textId="77777777" w:rsidR="009774EF" w:rsidRPr="008D2140" w:rsidRDefault="009774EF" w:rsidP="003001BE">
            <w:pPr>
              <w:pStyle w:val="TableText"/>
              <w:rPr>
                <w:rFonts w:cs="Arial"/>
                <w:color w:val="auto"/>
                <w:szCs w:val="18"/>
              </w:rPr>
            </w:pPr>
            <w:r w:rsidRPr="008D2140">
              <w:rPr>
                <w:rFonts w:cs="Arial"/>
                <w:color w:val="auto"/>
                <w:szCs w:val="18"/>
              </w:rPr>
              <w:t>Yes</w:t>
            </w:r>
          </w:p>
        </w:tc>
        <w:tc>
          <w:tcPr>
            <w:tcW w:w="1248" w:type="pct"/>
            <w:shd w:val="clear" w:color="auto" w:fill="E6E6E6"/>
          </w:tcPr>
          <w:p w14:paraId="2CABCD13" w14:textId="77777777" w:rsidR="009774EF" w:rsidRPr="008D2140" w:rsidRDefault="009774EF" w:rsidP="003001BE">
            <w:pPr>
              <w:pStyle w:val="TableText"/>
              <w:rPr>
                <w:rFonts w:cs="Arial"/>
                <w:color w:val="auto"/>
                <w:szCs w:val="18"/>
              </w:rPr>
            </w:pPr>
            <w:r w:rsidRPr="008D2140">
              <w:rPr>
                <w:rFonts w:cs="Arial"/>
                <w:color w:val="auto"/>
                <w:szCs w:val="18"/>
              </w:rPr>
              <w:t>Yes</w:t>
            </w:r>
          </w:p>
        </w:tc>
        <w:tc>
          <w:tcPr>
            <w:tcW w:w="1297" w:type="pct"/>
            <w:shd w:val="clear" w:color="auto" w:fill="E6E6E6"/>
          </w:tcPr>
          <w:p w14:paraId="55E70AEC" w14:textId="77777777" w:rsidR="009774EF" w:rsidRPr="008D2140" w:rsidRDefault="009774EF" w:rsidP="003001BE">
            <w:pPr>
              <w:pStyle w:val="TableText"/>
              <w:rPr>
                <w:rFonts w:cs="Arial"/>
                <w:color w:val="auto"/>
                <w:szCs w:val="18"/>
              </w:rPr>
            </w:pPr>
            <w:r w:rsidRPr="008D2140">
              <w:rPr>
                <w:rFonts w:cs="Arial"/>
                <w:color w:val="auto"/>
                <w:szCs w:val="18"/>
              </w:rPr>
              <w:t>Yes</w:t>
            </w:r>
          </w:p>
        </w:tc>
      </w:tr>
      <w:tr w:rsidR="006C798F" w:rsidRPr="003B128C" w14:paraId="6F28CA04" w14:textId="77777777" w:rsidTr="00837E03">
        <w:tc>
          <w:tcPr>
            <w:tcW w:w="1342" w:type="pct"/>
            <w:shd w:val="clear" w:color="auto" w:fill="D2D2D2"/>
          </w:tcPr>
          <w:p w14:paraId="1FE9FEF2" w14:textId="77777777" w:rsidR="009774EF" w:rsidRPr="008D2140" w:rsidRDefault="009774EF" w:rsidP="003001BE">
            <w:pPr>
              <w:pStyle w:val="TableText"/>
              <w:ind w:left="156"/>
              <w:rPr>
                <w:rFonts w:cs="Arial"/>
              </w:rPr>
            </w:pPr>
            <w:r w:rsidRPr="008D2140">
              <w:rPr>
                <w:rFonts w:cs="Arial"/>
              </w:rPr>
              <w:t>Change Management</w:t>
            </w:r>
          </w:p>
        </w:tc>
        <w:tc>
          <w:tcPr>
            <w:tcW w:w="1113" w:type="pct"/>
            <w:shd w:val="clear" w:color="auto" w:fill="E6E6E6"/>
          </w:tcPr>
          <w:p w14:paraId="6EE64D7F" w14:textId="77777777" w:rsidR="009774EF" w:rsidRPr="008D2140" w:rsidRDefault="009774EF" w:rsidP="003001BE">
            <w:pPr>
              <w:pStyle w:val="TableText"/>
              <w:rPr>
                <w:rFonts w:cs="Arial"/>
                <w:color w:val="auto"/>
                <w:szCs w:val="18"/>
              </w:rPr>
            </w:pPr>
            <w:r w:rsidRPr="008D2140">
              <w:rPr>
                <w:rFonts w:cs="Arial"/>
                <w:color w:val="auto"/>
                <w:szCs w:val="18"/>
              </w:rPr>
              <w:t>Yes</w:t>
            </w:r>
          </w:p>
        </w:tc>
        <w:tc>
          <w:tcPr>
            <w:tcW w:w="1248" w:type="pct"/>
            <w:shd w:val="clear" w:color="auto" w:fill="E6E6E6"/>
          </w:tcPr>
          <w:p w14:paraId="1437FB33" w14:textId="77777777" w:rsidR="009774EF" w:rsidRPr="008D2140" w:rsidRDefault="009774EF" w:rsidP="003001BE">
            <w:pPr>
              <w:pStyle w:val="TableText"/>
              <w:rPr>
                <w:rFonts w:cs="Arial"/>
                <w:color w:val="auto"/>
                <w:szCs w:val="18"/>
              </w:rPr>
            </w:pPr>
            <w:r w:rsidRPr="008D2140">
              <w:rPr>
                <w:rFonts w:cs="Arial"/>
                <w:color w:val="auto"/>
                <w:szCs w:val="18"/>
              </w:rPr>
              <w:t>Yes</w:t>
            </w:r>
          </w:p>
        </w:tc>
        <w:tc>
          <w:tcPr>
            <w:tcW w:w="1297" w:type="pct"/>
            <w:shd w:val="clear" w:color="auto" w:fill="E6E6E6"/>
          </w:tcPr>
          <w:p w14:paraId="42AC82F5" w14:textId="77777777" w:rsidR="009774EF" w:rsidRPr="008D2140" w:rsidRDefault="009774EF" w:rsidP="003001BE">
            <w:pPr>
              <w:pStyle w:val="TableText"/>
              <w:rPr>
                <w:rFonts w:cs="Arial"/>
                <w:color w:val="auto"/>
                <w:szCs w:val="18"/>
              </w:rPr>
            </w:pPr>
            <w:r w:rsidRPr="008D2140">
              <w:rPr>
                <w:rFonts w:cs="Arial"/>
                <w:color w:val="auto"/>
                <w:szCs w:val="18"/>
              </w:rPr>
              <w:t>Yes</w:t>
            </w:r>
          </w:p>
        </w:tc>
      </w:tr>
      <w:tr w:rsidR="006C798F" w:rsidRPr="003B128C" w14:paraId="58CDCF34" w14:textId="77777777" w:rsidTr="00837E03">
        <w:tc>
          <w:tcPr>
            <w:tcW w:w="1342" w:type="pct"/>
            <w:shd w:val="clear" w:color="auto" w:fill="D2D2D2"/>
          </w:tcPr>
          <w:p w14:paraId="0ADAF391" w14:textId="77777777" w:rsidR="009774EF" w:rsidRPr="008D2140" w:rsidRDefault="009774EF" w:rsidP="003001BE">
            <w:pPr>
              <w:pStyle w:val="TableText"/>
              <w:ind w:left="156"/>
              <w:rPr>
                <w:rFonts w:cs="Arial"/>
              </w:rPr>
            </w:pPr>
            <w:r w:rsidRPr="008D2140">
              <w:rPr>
                <w:rFonts w:cs="Arial"/>
              </w:rPr>
              <w:t>Configuration Management</w:t>
            </w:r>
          </w:p>
        </w:tc>
        <w:tc>
          <w:tcPr>
            <w:tcW w:w="1113" w:type="pct"/>
            <w:shd w:val="clear" w:color="auto" w:fill="E6E6E6"/>
          </w:tcPr>
          <w:p w14:paraId="0CBEBBC0" w14:textId="77777777" w:rsidR="009774EF" w:rsidRPr="008D2140" w:rsidRDefault="009774EF" w:rsidP="003001BE">
            <w:pPr>
              <w:pStyle w:val="TableText"/>
              <w:rPr>
                <w:rFonts w:cs="Arial"/>
                <w:color w:val="auto"/>
                <w:szCs w:val="18"/>
              </w:rPr>
            </w:pPr>
            <w:r w:rsidRPr="008D2140">
              <w:rPr>
                <w:rFonts w:cs="Arial"/>
                <w:color w:val="auto"/>
                <w:szCs w:val="18"/>
              </w:rPr>
              <w:t>Yes</w:t>
            </w:r>
          </w:p>
        </w:tc>
        <w:tc>
          <w:tcPr>
            <w:tcW w:w="1248" w:type="pct"/>
            <w:shd w:val="clear" w:color="auto" w:fill="E6E6E6"/>
          </w:tcPr>
          <w:p w14:paraId="0C355F76" w14:textId="77777777" w:rsidR="009774EF" w:rsidRPr="008D2140" w:rsidRDefault="009774EF" w:rsidP="003001BE">
            <w:pPr>
              <w:pStyle w:val="TableText"/>
              <w:rPr>
                <w:rFonts w:cs="Arial"/>
                <w:color w:val="auto"/>
                <w:szCs w:val="18"/>
              </w:rPr>
            </w:pPr>
            <w:r w:rsidRPr="008D2140">
              <w:rPr>
                <w:rFonts w:cs="Arial"/>
                <w:color w:val="auto"/>
                <w:szCs w:val="18"/>
              </w:rPr>
              <w:t>Yes</w:t>
            </w:r>
          </w:p>
        </w:tc>
        <w:tc>
          <w:tcPr>
            <w:tcW w:w="1297" w:type="pct"/>
            <w:shd w:val="clear" w:color="auto" w:fill="E6E6E6"/>
          </w:tcPr>
          <w:p w14:paraId="769BF9DF" w14:textId="77777777" w:rsidR="009774EF" w:rsidRPr="008D2140" w:rsidRDefault="009774EF" w:rsidP="003001BE">
            <w:pPr>
              <w:pStyle w:val="TableText"/>
              <w:rPr>
                <w:rFonts w:cs="Arial"/>
                <w:color w:val="auto"/>
                <w:szCs w:val="18"/>
              </w:rPr>
            </w:pPr>
            <w:r w:rsidRPr="008D2140">
              <w:rPr>
                <w:rFonts w:cs="Arial"/>
                <w:color w:val="auto"/>
                <w:szCs w:val="18"/>
              </w:rPr>
              <w:t>Yes</w:t>
            </w:r>
          </w:p>
        </w:tc>
      </w:tr>
      <w:tr w:rsidR="009774EF" w:rsidRPr="00DC63B3" w14:paraId="219B4DE1" w14:textId="77777777" w:rsidTr="00837E03">
        <w:tc>
          <w:tcPr>
            <w:tcW w:w="5000" w:type="pct"/>
            <w:gridSpan w:val="4"/>
            <w:shd w:val="clear" w:color="auto" w:fill="D2D2D2"/>
          </w:tcPr>
          <w:p w14:paraId="6A92ED02" w14:textId="2CEC1EC3" w:rsidR="009774EF" w:rsidRPr="008D2140" w:rsidRDefault="009774EF" w:rsidP="003001BE">
            <w:pPr>
              <w:pStyle w:val="TableText"/>
              <w:rPr>
                <w:rFonts w:cs="Arial"/>
                <w:b/>
                <w:szCs w:val="18"/>
              </w:rPr>
            </w:pPr>
            <w:r w:rsidRPr="008D2140">
              <w:rPr>
                <w:rFonts w:cs="Arial"/>
                <w:b/>
                <w:szCs w:val="18"/>
              </w:rPr>
              <w:t>Alarming</w:t>
            </w:r>
          </w:p>
        </w:tc>
      </w:tr>
      <w:tr w:rsidR="006C798F" w:rsidRPr="003B128C" w14:paraId="7E782AA5" w14:textId="77777777" w:rsidTr="00837E03">
        <w:tc>
          <w:tcPr>
            <w:tcW w:w="1342" w:type="pct"/>
            <w:vMerge w:val="restart"/>
            <w:shd w:val="clear" w:color="auto" w:fill="D2D2D2"/>
          </w:tcPr>
          <w:p w14:paraId="1F600288" w14:textId="7964DEFA" w:rsidR="006C798F" w:rsidRPr="008D2140" w:rsidRDefault="006C798F" w:rsidP="003001BE">
            <w:pPr>
              <w:pStyle w:val="TableText"/>
              <w:ind w:left="156"/>
              <w:rPr>
                <w:rFonts w:cs="Arial"/>
                <w:szCs w:val="18"/>
              </w:rPr>
            </w:pPr>
            <w:r w:rsidRPr="008D2140">
              <w:rPr>
                <w:rFonts w:cs="Arial"/>
                <w:szCs w:val="18"/>
              </w:rPr>
              <w:t>What’s Alarmed</w:t>
            </w:r>
          </w:p>
          <w:p w14:paraId="630ECE5D" w14:textId="2DCB093E" w:rsidR="006C798F" w:rsidRPr="008D2140" w:rsidRDefault="006C798F" w:rsidP="003001BE">
            <w:pPr>
              <w:pStyle w:val="TableText"/>
              <w:ind w:left="156"/>
              <w:rPr>
                <w:rFonts w:cs="Arial"/>
                <w:szCs w:val="18"/>
              </w:rPr>
            </w:pPr>
          </w:p>
          <w:p w14:paraId="6E519828" w14:textId="08F613A2" w:rsidR="006C798F" w:rsidRPr="008D2140" w:rsidRDefault="006C798F" w:rsidP="003001BE">
            <w:pPr>
              <w:pStyle w:val="TableText"/>
              <w:rPr>
                <w:rFonts w:cs="Arial"/>
                <w:color w:val="auto"/>
                <w:szCs w:val="18"/>
              </w:rPr>
            </w:pPr>
          </w:p>
        </w:tc>
        <w:tc>
          <w:tcPr>
            <w:tcW w:w="3658" w:type="pct"/>
            <w:gridSpan w:val="3"/>
            <w:shd w:val="clear" w:color="auto" w:fill="E6E6E6"/>
          </w:tcPr>
          <w:p w14:paraId="069E3587" w14:textId="7C43E09B" w:rsidR="006C798F" w:rsidRPr="008D2140" w:rsidRDefault="006C798F" w:rsidP="003001BE">
            <w:pPr>
              <w:pStyle w:val="TableText"/>
              <w:rPr>
                <w:rFonts w:cs="Arial"/>
                <w:color w:val="auto"/>
                <w:szCs w:val="18"/>
              </w:rPr>
            </w:pPr>
            <w:r w:rsidRPr="008D2140">
              <w:rPr>
                <w:rFonts w:cs="Arial"/>
                <w:color w:val="auto"/>
                <w:szCs w:val="18"/>
              </w:rPr>
              <w:t xml:space="preserve">Availability alarming and monitoring </w:t>
            </w:r>
            <w:proofErr w:type="gramStart"/>
            <w:r w:rsidRPr="008D2140">
              <w:rPr>
                <w:rFonts w:cs="Arial"/>
                <w:color w:val="auto"/>
                <w:szCs w:val="18"/>
              </w:rPr>
              <w:t>of  physical</w:t>
            </w:r>
            <w:proofErr w:type="gramEnd"/>
            <w:r w:rsidRPr="008D2140">
              <w:rPr>
                <w:rFonts w:cs="Arial"/>
                <w:color w:val="auto"/>
                <w:szCs w:val="18"/>
              </w:rPr>
              <w:t xml:space="preserve"> infrastructure, including: routers, switches, firewalls, servers, storage</w:t>
            </w:r>
          </w:p>
        </w:tc>
      </w:tr>
      <w:tr w:rsidR="006C798F" w:rsidRPr="003B128C" w14:paraId="75B6F382" w14:textId="77777777" w:rsidTr="00837E03">
        <w:tc>
          <w:tcPr>
            <w:tcW w:w="1342" w:type="pct"/>
            <w:vMerge/>
            <w:shd w:val="clear" w:color="auto" w:fill="D2D2D2"/>
          </w:tcPr>
          <w:p w14:paraId="209EB990" w14:textId="77777777" w:rsidR="006C798F" w:rsidRPr="008D2140" w:rsidRDefault="006C798F" w:rsidP="003001BE">
            <w:pPr>
              <w:pStyle w:val="TableText"/>
              <w:ind w:left="156"/>
              <w:rPr>
                <w:rFonts w:cs="Arial"/>
                <w:szCs w:val="18"/>
              </w:rPr>
            </w:pPr>
          </w:p>
        </w:tc>
        <w:tc>
          <w:tcPr>
            <w:tcW w:w="1113" w:type="pct"/>
            <w:shd w:val="clear" w:color="auto" w:fill="E6E6E6"/>
          </w:tcPr>
          <w:p w14:paraId="04419179" w14:textId="24A8D1FF" w:rsidR="006C798F" w:rsidRPr="008D2140" w:rsidRDefault="006C798F" w:rsidP="00CC71DE">
            <w:pPr>
              <w:pStyle w:val="TableText"/>
              <w:rPr>
                <w:rFonts w:cs="Arial"/>
                <w:color w:val="auto"/>
                <w:szCs w:val="18"/>
              </w:rPr>
            </w:pPr>
            <w:r w:rsidRPr="008D2140">
              <w:rPr>
                <w:rFonts w:cs="Arial"/>
                <w:color w:val="auto"/>
                <w:szCs w:val="18"/>
              </w:rPr>
              <w:t>N/A</w:t>
            </w:r>
          </w:p>
        </w:tc>
        <w:tc>
          <w:tcPr>
            <w:tcW w:w="2545" w:type="pct"/>
            <w:gridSpan w:val="2"/>
            <w:shd w:val="clear" w:color="auto" w:fill="E6E6E6"/>
          </w:tcPr>
          <w:p w14:paraId="7700D34C" w14:textId="69317102" w:rsidR="006C798F" w:rsidRPr="008D2140" w:rsidRDefault="006C798F" w:rsidP="00CC71DE">
            <w:pPr>
              <w:pStyle w:val="TableText"/>
              <w:rPr>
                <w:rFonts w:cs="Arial"/>
                <w:color w:val="auto"/>
                <w:szCs w:val="18"/>
              </w:rPr>
            </w:pPr>
            <w:r w:rsidRPr="008D2140">
              <w:rPr>
                <w:rFonts w:cs="Arial"/>
                <w:color w:val="auto"/>
                <w:szCs w:val="18"/>
              </w:rPr>
              <w:t xml:space="preserve">Availability alarming of the virtual infrastructure layer, including hypervisor hosts, virtual </w:t>
            </w:r>
            <w:proofErr w:type="gramStart"/>
            <w:r w:rsidRPr="008D2140">
              <w:rPr>
                <w:rFonts w:cs="Arial"/>
                <w:color w:val="auto"/>
                <w:szCs w:val="18"/>
              </w:rPr>
              <w:t>networks</w:t>
            </w:r>
            <w:proofErr w:type="gramEnd"/>
            <w:r w:rsidRPr="008D2140">
              <w:rPr>
                <w:rFonts w:cs="Arial"/>
                <w:color w:val="auto"/>
                <w:szCs w:val="18"/>
              </w:rPr>
              <w:t xml:space="preserve"> and storage</w:t>
            </w:r>
          </w:p>
        </w:tc>
      </w:tr>
      <w:tr w:rsidR="006C798F" w:rsidRPr="003B128C" w14:paraId="781A0A56" w14:textId="77777777" w:rsidTr="00837E03">
        <w:tc>
          <w:tcPr>
            <w:tcW w:w="1342" w:type="pct"/>
            <w:vMerge/>
            <w:shd w:val="clear" w:color="auto" w:fill="D2D2D2"/>
          </w:tcPr>
          <w:p w14:paraId="735EC03D" w14:textId="77777777" w:rsidR="006C798F" w:rsidRPr="008D2140" w:rsidRDefault="006C798F" w:rsidP="00191C55">
            <w:pPr>
              <w:pStyle w:val="TableText"/>
              <w:ind w:left="156"/>
              <w:rPr>
                <w:rFonts w:cs="Arial"/>
                <w:szCs w:val="18"/>
              </w:rPr>
            </w:pPr>
          </w:p>
        </w:tc>
        <w:tc>
          <w:tcPr>
            <w:tcW w:w="1113" w:type="pct"/>
            <w:shd w:val="clear" w:color="auto" w:fill="E6E6E6"/>
          </w:tcPr>
          <w:p w14:paraId="1501DD66" w14:textId="19D6DCB0" w:rsidR="006C798F" w:rsidRPr="008D2140" w:rsidRDefault="006C798F" w:rsidP="00191C55">
            <w:pPr>
              <w:pStyle w:val="TableText"/>
              <w:rPr>
                <w:rFonts w:cs="Arial"/>
                <w:color w:val="auto"/>
                <w:szCs w:val="18"/>
              </w:rPr>
            </w:pPr>
            <w:r w:rsidRPr="008D2140">
              <w:rPr>
                <w:rFonts w:cs="Arial"/>
                <w:color w:val="auto"/>
                <w:szCs w:val="18"/>
              </w:rPr>
              <w:t>N/A</w:t>
            </w:r>
          </w:p>
        </w:tc>
        <w:tc>
          <w:tcPr>
            <w:tcW w:w="1248" w:type="pct"/>
            <w:shd w:val="clear" w:color="auto" w:fill="E6E6E6"/>
          </w:tcPr>
          <w:p w14:paraId="039741A3" w14:textId="62DCFBE4" w:rsidR="006C798F" w:rsidRPr="008D2140" w:rsidRDefault="006C798F" w:rsidP="00191C55">
            <w:pPr>
              <w:pStyle w:val="TableText"/>
              <w:rPr>
                <w:rFonts w:cs="Arial"/>
                <w:color w:val="auto"/>
                <w:szCs w:val="18"/>
              </w:rPr>
            </w:pPr>
            <w:r w:rsidRPr="008D2140">
              <w:rPr>
                <w:rFonts w:cs="Arial"/>
                <w:color w:val="auto"/>
                <w:szCs w:val="18"/>
              </w:rPr>
              <w:t>N/A</w:t>
            </w:r>
          </w:p>
        </w:tc>
        <w:tc>
          <w:tcPr>
            <w:tcW w:w="1297" w:type="pct"/>
            <w:shd w:val="clear" w:color="auto" w:fill="E6E6E6"/>
          </w:tcPr>
          <w:p w14:paraId="5CBDCACD" w14:textId="4EDC7905" w:rsidR="006C798F" w:rsidRPr="008D2140" w:rsidRDefault="006C798F" w:rsidP="00191C55">
            <w:pPr>
              <w:pStyle w:val="TableText"/>
              <w:rPr>
                <w:rFonts w:cs="Arial"/>
                <w:color w:val="auto"/>
                <w:szCs w:val="18"/>
              </w:rPr>
            </w:pPr>
            <w:r w:rsidRPr="008D2140">
              <w:rPr>
                <w:rFonts w:cs="Arial"/>
                <w:color w:val="auto"/>
                <w:szCs w:val="18"/>
              </w:rPr>
              <w:t xml:space="preserve">Availability alarming of the virtual guests, including Windows, </w:t>
            </w:r>
            <w:proofErr w:type="gramStart"/>
            <w:r w:rsidRPr="008D2140">
              <w:rPr>
                <w:rFonts w:cs="Arial"/>
                <w:color w:val="auto"/>
                <w:szCs w:val="18"/>
              </w:rPr>
              <w:t>Linux</w:t>
            </w:r>
            <w:proofErr w:type="gramEnd"/>
            <w:r w:rsidRPr="008D2140">
              <w:rPr>
                <w:rFonts w:cs="Arial"/>
                <w:color w:val="auto"/>
                <w:szCs w:val="18"/>
              </w:rPr>
              <w:t xml:space="preserve"> and virtual firewall appliances</w:t>
            </w:r>
          </w:p>
        </w:tc>
      </w:tr>
      <w:tr w:rsidR="006C798F" w:rsidRPr="003B128C" w14:paraId="78AFA851" w14:textId="77777777" w:rsidTr="00837E03">
        <w:tc>
          <w:tcPr>
            <w:tcW w:w="1342" w:type="pct"/>
            <w:shd w:val="clear" w:color="auto" w:fill="D2D2D2"/>
          </w:tcPr>
          <w:p w14:paraId="2A9205A7" w14:textId="1D783C02" w:rsidR="007E5E8F" w:rsidRPr="008D2140" w:rsidRDefault="007E5E8F" w:rsidP="007E5E8F">
            <w:pPr>
              <w:pStyle w:val="TableText"/>
              <w:ind w:left="156"/>
              <w:rPr>
                <w:rFonts w:cs="Arial"/>
                <w:szCs w:val="18"/>
              </w:rPr>
            </w:pPr>
            <w:r w:rsidRPr="008D2140">
              <w:rPr>
                <w:rFonts w:cs="Arial"/>
                <w:szCs w:val="18"/>
              </w:rPr>
              <w:t>Physical Infrastructure</w:t>
            </w:r>
          </w:p>
        </w:tc>
        <w:tc>
          <w:tcPr>
            <w:tcW w:w="1113" w:type="pct"/>
            <w:shd w:val="clear" w:color="auto" w:fill="E6E6E6"/>
          </w:tcPr>
          <w:p w14:paraId="3EEF95DC" w14:textId="28A2D81E" w:rsidR="007E5E8F" w:rsidRPr="008D2140" w:rsidRDefault="007E5E8F" w:rsidP="007E5E8F">
            <w:pPr>
              <w:pStyle w:val="TableText"/>
              <w:rPr>
                <w:rFonts w:cs="Arial"/>
                <w:color w:val="auto"/>
                <w:szCs w:val="18"/>
              </w:rPr>
            </w:pPr>
            <w:r w:rsidRPr="008D2140">
              <w:rPr>
                <w:rFonts w:cs="Arial"/>
                <w:color w:val="auto"/>
                <w:szCs w:val="18"/>
              </w:rPr>
              <w:t>Yes</w:t>
            </w:r>
          </w:p>
        </w:tc>
        <w:tc>
          <w:tcPr>
            <w:tcW w:w="1248" w:type="pct"/>
            <w:shd w:val="clear" w:color="auto" w:fill="E6E6E6"/>
          </w:tcPr>
          <w:p w14:paraId="0854E9A0" w14:textId="0A49C401" w:rsidR="007E5E8F" w:rsidRPr="008D2140" w:rsidRDefault="007E5E8F" w:rsidP="007E5E8F">
            <w:pPr>
              <w:pStyle w:val="TableText"/>
              <w:rPr>
                <w:rFonts w:cs="Arial"/>
                <w:color w:val="auto"/>
                <w:szCs w:val="18"/>
              </w:rPr>
            </w:pPr>
            <w:r w:rsidRPr="008D2140">
              <w:rPr>
                <w:rFonts w:cs="Arial"/>
                <w:color w:val="auto"/>
                <w:szCs w:val="18"/>
              </w:rPr>
              <w:t>Yes</w:t>
            </w:r>
          </w:p>
        </w:tc>
        <w:tc>
          <w:tcPr>
            <w:tcW w:w="1297" w:type="pct"/>
            <w:shd w:val="clear" w:color="auto" w:fill="E6E6E6"/>
          </w:tcPr>
          <w:p w14:paraId="3C93444A" w14:textId="4AF10A51" w:rsidR="007E5E8F" w:rsidRPr="008D2140" w:rsidRDefault="007E5E8F" w:rsidP="007E5E8F">
            <w:pPr>
              <w:pStyle w:val="TableText"/>
              <w:rPr>
                <w:rFonts w:cs="Arial"/>
                <w:color w:val="auto"/>
                <w:szCs w:val="18"/>
              </w:rPr>
            </w:pPr>
            <w:r w:rsidRPr="008D2140">
              <w:rPr>
                <w:rFonts w:cs="Arial"/>
                <w:color w:val="auto"/>
                <w:szCs w:val="18"/>
              </w:rPr>
              <w:t>Yes</w:t>
            </w:r>
          </w:p>
        </w:tc>
      </w:tr>
      <w:tr w:rsidR="006C798F" w:rsidRPr="003B128C" w14:paraId="2E98062F" w14:textId="77777777" w:rsidTr="00837E03">
        <w:tc>
          <w:tcPr>
            <w:tcW w:w="1342" w:type="pct"/>
            <w:shd w:val="clear" w:color="auto" w:fill="D2D2D2"/>
          </w:tcPr>
          <w:p w14:paraId="47091177" w14:textId="1C25A8DC" w:rsidR="007E5E8F" w:rsidRPr="008D2140" w:rsidRDefault="007E5E8F" w:rsidP="007E5E8F">
            <w:pPr>
              <w:pStyle w:val="TableText"/>
              <w:ind w:left="156"/>
              <w:rPr>
                <w:rFonts w:cs="Arial"/>
                <w:szCs w:val="18"/>
              </w:rPr>
            </w:pPr>
            <w:r w:rsidRPr="008D2140">
              <w:rPr>
                <w:rFonts w:cs="Arial"/>
                <w:szCs w:val="18"/>
              </w:rPr>
              <w:t>Virtual Infrastructure</w:t>
            </w:r>
          </w:p>
        </w:tc>
        <w:tc>
          <w:tcPr>
            <w:tcW w:w="1113" w:type="pct"/>
            <w:shd w:val="clear" w:color="auto" w:fill="E6E6E6"/>
          </w:tcPr>
          <w:p w14:paraId="41EFED27" w14:textId="6BCBB4D2" w:rsidR="007E5E8F" w:rsidRPr="008D2140" w:rsidRDefault="007E5E8F" w:rsidP="007E5E8F">
            <w:pPr>
              <w:pStyle w:val="TableText"/>
              <w:rPr>
                <w:rFonts w:cs="Arial"/>
                <w:color w:val="auto"/>
                <w:szCs w:val="18"/>
              </w:rPr>
            </w:pPr>
            <w:r w:rsidRPr="008D2140">
              <w:rPr>
                <w:rFonts w:cs="Arial"/>
                <w:color w:val="auto"/>
                <w:szCs w:val="18"/>
              </w:rPr>
              <w:t>No</w:t>
            </w:r>
          </w:p>
        </w:tc>
        <w:tc>
          <w:tcPr>
            <w:tcW w:w="1248" w:type="pct"/>
            <w:shd w:val="clear" w:color="auto" w:fill="E6E6E6"/>
          </w:tcPr>
          <w:p w14:paraId="2C69D2BA" w14:textId="00E4BF46" w:rsidR="007E5E8F" w:rsidRPr="008D2140" w:rsidRDefault="007E5E8F" w:rsidP="007E5E8F">
            <w:pPr>
              <w:pStyle w:val="TableText"/>
              <w:rPr>
                <w:rFonts w:cs="Arial"/>
                <w:color w:val="auto"/>
                <w:szCs w:val="18"/>
              </w:rPr>
            </w:pPr>
            <w:r w:rsidRPr="008D2140">
              <w:rPr>
                <w:rFonts w:cs="Arial"/>
                <w:color w:val="auto"/>
                <w:szCs w:val="18"/>
              </w:rPr>
              <w:t>Yes</w:t>
            </w:r>
          </w:p>
        </w:tc>
        <w:tc>
          <w:tcPr>
            <w:tcW w:w="1297" w:type="pct"/>
            <w:shd w:val="clear" w:color="auto" w:fill="E6E6E6"/>
          </w:tcPr>
          <w:p w14:paraId="72C5F013" w14:textId="628A91F5" w:rsidR="007E5E8F" w:rsidRPr="008D2140" w:rsidRDefault="007E5E8F" w:rsidP="007E5E8F">
            <w:pPr>
              <w:pStyle w:val="TableText"/>
              <w:rPr>
                <w:rFonts w:cs="Arial"/>
                <w:color w:val="auto"/>
                <w:szCs w:val="18"/>
              </w:rPr>
            </w:pPr>
            <w:r w:rsidRPr="008D2140">
              <w:rPr>
                <w:rFonts w:cs="Arial"/>
                <w:color w:val="auto"/>
                <w:szCs w:val="18"/>
              </w:rPr>
              <w:t>Yes</w:t>
            </w:r>
          </w:p>
        </w:tc>
      </w:tr>
      <w:tr w:rsidR="006C798F" w:rsidRPr="003B128C" w14:paraId="0B5AB4CB" w14:textId="77777777" w:rsidTr="00837E03">
        <w:tc>
          <w:tcPr>
            <w:tcW w:w="1342" w:type="pct"/>
            <w:shd w:val="clear" w:color="auto" w:fill="D2D2D2"/>
          </w:tcPr>
          <w:p w14:paraId="75B72620" w14:textId="790E4050" w:rsidR="007E5E8F" w:rsidRPr="008D2140" w:rsidRDefault="007E5E8F" w:rsidP="007E5E8F">
            <w:pPr>
              <w:pStyle w:val="TableText"/>
              <w:ind w:left="156"/>
              <w:rPr>
                <w:rFonts w:cs="Arial"/>
                <w:szCs w:val="18"/>
              </w:rPr>
            </w:pPr>
            <w:r w:rsidRPr="008D2140">
              <w:rPr>
                <w:rFonts w:cs="Arial"/>
                <w:szCs w:val="18"/>
              </w:rPr>
              <w:t>Virtual Machines</w:t>
            </w:r>
            <w:r w:rsidR="00514B37" w:rsidRPr="008D2140">
              <w:rPr>
                <w:rFonts w:cs="Arial"/>
                <w:szCs w:val="18"/>
              </w:rPr>
              <w:t>/Appliances</w:t>
            </w:r>
          </w:p>
        </w:tc>
        <w:tc>
          <w:tcPr>
            <w:tcW w:w="1113" w:type="pct"/>
            <w:shd w:val="clear" w:color="auto" w:fill="E6E6E6"/>
          </w:tcPr>
          <w:p w14:paraId="0E3E933D" w14:textId="32C64057" w:rsidR="007E5E8F" w:rsidRPr="008D2140" w:rsidRDefault="007E5E8F" w:rsidP="007E5E8F">
            <w:pPr>
              <w:pStyle w:val="TableText"/>
              <w:rPr>
                <w:rFonts w:cs="Arial"/>
                <w:color w:val="auto"/>
                <w:szCs w:val="18"/>
              </w:rPr>
            </w:pPr>
            <w:r w:rsidRPr="008D2140">
              <w:rPr>
                <w:rFonts w:cs="Arial"/>
                <w:color w:val="auto"/>
                <w:szCs w:val="18"/>
              </w:rPr>
              <w:t>No</w:t>
            </w:r>
          </w:p>
        </w:tc>
        <w:tc>
          <w:tcPr>
            <w:tcW w:w="1248" w:type="pct"/>
            <w:shd w:val="clear" w:color="auto" w:fill="E6E6E6"/>
          </w:tcPr>
          <w:p w14:paraId="11A33725" w14:textId="7A9F0612" w:rsidR="007E5E8F" w:rsidRPr="008D2140" w:rsidRDefault="007E5E8F" w:rsidP="007E5E8F">
            <w:pPr>
              <w:pStyle w:val="TableText"/>
              <w:rPr>
                <w:rFonts w:cs="Arial"/>
                <w:color w:val="auto"/>
                <w:szCs w:val="18"/>
              </w:rPr>
            </w:pPr>
            <w:r w:rsidRPr="008D2140">
              <w:rPr>
                <w:rFonts w:cs="Arial"/>
                <w:color w:val="auto"/>
                <w:szCs w:val="18"/>
              </w:rPr>
              <w:t>No</w:t>
            </w:r>
          </w:p>
        </w:tc>
        <w:tc>
          <w:tcPr>
            <w:tcW w:w="1297" w:type="pct"/>
            <w:shd w:val="clear" w:color="auto" w:fill="E6E6E6"/>
          </w:tcPr>
          <w:p w14:paraId="3D8751D2" w14:textId="41B8D0C8" w:rsidR="007E5E8F" w:rsidRPr="008D2140" w:rsidRDefault="007E5E8F" w:rsidP="007E5E8F">
            <w:pPr>
              <w:pStyle w:val="TableText"/>
              <w:rPr>
                <w:rFonts w:cs="Arial"/>
                <w:color w:val="auto"/>
                <w:szCs w:val="18"/>
              </w:rPr>
            </w:pPr>
            <w:r w:rsidRPr="008D2140">
              <w:rPr>
                <w:rFonts w:cs="Arial"/>
                <w:color w:val="auto"/>
                <w:szCs w:val="18"/>
              </w:rPr>
              <w:t>Yes</w:t>
            </w:r>
          </w:p>
        </w:tc>
      </w:tr>
      <w:tr w:rsidR="006C798F" w:rsidRPr="003B128C" w14:paraId="6840F26A" w14:textId="77777777" w:rsidTr="00837E03">
        <w:tc>
          <w:tcPr>
            <w:tcW w:w="1342" w:type="pct"/>
            <w:shd w:val="clear" w:color="auto" w:fill="D2D2D2"/>
          </w:tcPr>
          <w:p w14:paraId="6308FB65" w14:textId="77777777" w:rsidR="009774EF" w:rsidRPr="008D2140" w:rsidRDefault="009774EF" w:rsidP="003001BE">
            <w:pPr>
              <w:pStyle w:val="TableText"/>
              <w:ind w:left="156"/>
              <w:rPr>
                <w:rFonts w:cs="Arial"/>
                <w:szCs w:val="18"/>
              </w:rPr>
            </w:pPr>
            <w:r w:rsidRPr="008D2140">
              <w:rPr>
                <w:rFonts w:cs="Arial"/>
                <w:szCs w:val="18"/>
              </w:rPr>
              <w:t>Alarm Response</w:t>
            </w:r>
          </w:p>
        </w:tc>
        <w:tc>
          <w:tcPr>
            <w:tcW w:w="1113" w:type="pct"/>
            <w:shd w:val="clear" w:color="auto" w:fill="E6E6E6"/>
          </w:tcPr>
          <w:p w14:paraId="6AA12A7B" w14:textId="7C974407" w:rsidR="009774EF" w:rsidRPr="008D2140" w:rsidRDefault="009774EF" w:rsidP="007E5E8F">
            <w:pPr>
              <w:pStyle w:val="TableText"/>
              <w:rPr>
                <w:rFonts w:cs="Arial"/>
                <w:color w:val="auto"/>
                <w:szCs w:val="18"/>
              </w:rPr>
            </w:pPr>
            <w:r w:rsidRPr="008D2140">
              <w:rPr>
                <w:rFonts w:cs="Arial"/>
                <w:color w:val="auto"/>
                <w:szCs w:val="18"/>
              </w:rPr>
              <w:t xml:space="preserve">Responding to alarms </w:t>
            </w:r>
            <w:r w:rsidR="00902EB0" w:rsidRPr="008D2140">
              <w:rPr>
                <w:rFonts w:cs="Arial"/>
                <w:color w:val="auto"/>
                <w:szCs w:val="18"/>
              </w:rPr>
              <w:t>proactively</w:t>
            </w:r>
            <w:r w:rsidRPr="008D2140">
              <w:rPr>
                <w:rFonts w:cs="Arial"/>
                <w:color w:val="auto"/>
                <w:szCs w:val="18"/>
              </w:rPr>
              <w:t>, based on severity</w:t>
            </w:r>
          </w:p>
        </w:tc>
        <w:tc>
          <w:tcPr>
            <w:tcW w:w="1248" w:type="pct"/>
            <w:shd w:val="clear" w:color="auto" w:fill="E6E6E6"/>
          </w:tcPr>
          <w:p w14:paraId="43E793E4" w14:textId="5219B714" w:rsidR="009774EF" w:rsidRPr="008D2140" w:rsidRDefault="009774EF" w:rsidP="003001BE">
            <w:pPr>
              <w:pStyle w:val="TableText"/>
              <w:rPr>
                <w:rFonts w:cs="Arial"/>
                <w:color w:val="auto"/>
                <w:szCs w:val="18"/>
              </w:rPr>
            </w:pPr>
            <w:r w:rsidRPr="008D2140">
              <w:rPr>
                <w:rFonts w:cs="Arial"/>
                <w:color w:val="auto"/>
                <w:szCs w:val="18"/>
              </w:rPr>
              <w:t xml:space="preserve">Responding to all alarms </w:t>
            </w:r>
            <w:r w:rsidR="00902EB0" w:rsidRPr="008D2140">
              <w:rPr>
                <w:rFonts w:cs="Arial"/>
                <w:color w:val="auto"/>
                <w:szCs w:val="18"/>
              </w:rPr>
              <w:t>proactively</w:t>
            </w:r>
            <w:r w:rsidRPr="008D2140">
              <w:rPr>
                <w:rFonts w:cs="Arial"/>
                <w:color w:val="auto"/>
                <w:szCs w:val="18"/>
              </w:rPr>
              <w:t>, based on severity</w:t>
            </w:r>
          </w:p>
        </w:tc>
        <w:tc>
          <w:tcPr>
            <w:tcW w:w="1297" w:type="pct"/>
            <w:shd w:val="clear" w:color="auto" w:fill="E6E6E6"/>
          </w:tcPr>
          <w:p w14:paraId="26215830" w14:textId="3F9161E4" w:rsidR="009774EF" w:rsidRPr="008D2140" w:rsidRDefault="007E5E8F" w:rsidP="003001BE">
            <w:pPr>
              <w:pStyle w:val="TableText"/>
              <w:rPr>
                <w:rFonts w:cs="Arial"/>
                <w:color w:val="auto"/>
                <w:szCs w:val="18"/>
              </w:rPr>
            </w:pPr>
            <w:r w:rsidRPr="008D2140">
              <w:rPr>
                <w:rFonts w:cs="Arial"/>
                <w:color w:val="auto"/>
                <w:szCs w:val="18"/>
              </w:rPr>
              <w:t xml:space="preserve">Responding to all alarms </w:t>
            </w:r>
            <w:r w:rsidR="00902EB0" w:rsidRPr="008D2140">
              <w:rPr>
                <w:rFonts w:cs="Arial"/>
                <w:color w:val="auto"/>
                <w:szCs w:val="18"/>
              </w:rPr>
              <w:t>proactively</w:t>
            </w:r>
            <w:r w:rsidRPr="008D2140">
              <w:rPr>
                <w:rFonts w:cs="Arial"/>
                <w:color w:val="auto"/>
                <w:szCs w:val="18"/>
              </w:rPr>
              <w:t xml:space="preserve">, based on severity </w:t>
            </w:r>
          </w:p>
        </w:tc>
      </w:tr>
      <w:tr w:rsidR="00CC71DE" w:rsidRPr="003B128C" w14:paraId="653620D2" w14:textId="77777777" w:rsidTr="00837E03">
        <w:tc>
          <w:tcPr>
            <w:tcW w:w="5000" w:type="pct"/>
            <w:gridSpan w:val="4"/>
            <w:shd w:val="clear" w:color="auto" w:fill="D2D2D2"/>
          </w:tcPr>
          <w:p w14:paraId="0EBF8AA2" w14:textId="77777777" w:rsidR="00CC71DE" w:rsidRPr="008D2140" w:rsidRDefault="00CC71DE" w:rsidP="003001BE">
            <w:pPr>
              <w:pStyle w:val="TableText"/>
              <w:rPr>
                <w:rFonts w:cs="Arial"/>
                <w:color w:val="auto"/>
                <w:szCs w:val="18"/>
              </w:rPr>
            </w:pPr>
            <w:r w:rsidRPr="008D2140">
              <w:rPr>
                <w:rFonts w:cs="Arial"/>
                <w:b/>
                <w:szCs w:val="18"/>
              </w:rPr>
              <w:t>Monitoring</w:t>
            </w:r>
          </w:p>
        </w:tc>
      </w:tr>
      <w:tr w:rsidR="006C798F" w:rsidRPr="003B128C" w14:paraId="3F5553C9" w14:textId="77777777" w:rsidTr="00837E03">
        <w:tc>
          <w:tcPr>
            <w:tcW w:w="1342" w:type="pct"/>
            <w:vMerge w:val="restart"/>
            <w:shd w:val="clear" w:color="auto" w:fill="D2D2D2"/>
          </w:tcPr>
          <w:p w14:paraId="3E8292A4" w14:textId="77777777" w:rsidR="006C798F" w:rsidRPr="008D2140" w:rsidRDefault="006C798F" w:rsidP="00837E03">
            <w:pPr>
              <w:pStyle w:val="TableText"/>
              <w:rPr>
                <w:rFonts w:cs="Arial"/>
                <w:szCs w:val="18"/>
              </w:rPr>
            </w:pPr>
            <w:r w:rsidRPr="008D2140">
              <w:rPr>
                <w:rFonts w:cs="Arial"/>
                <w:szCs w:val="18"/>
              </w:rPr>
              <w:t>What’s Monitored</w:t>
            </w:r>
          </w:p>
          <w:p w14:paraId="1EA0C991" w14:textId="77777777" w:rsidR="006C798F" w:rsidRPr="008D2140" w:rsidRDefault="006C798F" w:rsidP="003001BE">
            <w:pPr>
              <w:pStyle w:val="TableText"/>
              <w:rPr>
                <w:rFonts w:cs="Arial"/>
                <w:b/>
                <w:szCs w:val="18"/>
              </w:rPr>
            </w:pPr>
          </w:p>
        </w:tc>
        <w:tc>
          <w:tcPr>
            <w:tcW w:w="3658" w:type="pct"/>
            <w:gridSpan w:val="3"/>
            <w:shd w:val="clear" w:color="auto" w:fill="E6E6E6"/>
          </w:tcPr>
          <w:p w14:paraId="4B74465D" w14:textId="1FA3ECC9" w:rsidR="006C798F" w:rsidRPr="008D2140" w:rsidRDefault="006C798F" w:rsidP="003001BE">
            <w:pPr>
              <w:pStyle w:val="TableText"/>
              <w:rPr>
                <w:rFonts w:cs="Arial"/>
                <w:color w:val="auto"/>
                <w:szCs w:val="18"/>
              </w:rPr>
            </w:pPr>
            <w:r w:rsidRPr="008D2140">
              <w:rPr>
                <w:rFonts w:cs="Arial"/>
                <w:color w:val="auto"/>
                <w:szCs w:val="18"/>
              </w:rPr>
              <w:t xml:space="preserve">Utilisation and capacity Monitoring of physical infrastructure, </w:t>
            </w:r>
            <w:proofErr w:type="gramStart"/>
            <w:r w:rsidRPr="008D2140">
              <w:rPr>
                <w:rFonts w:cs="Arial"/>
                <w:color w:val="auto"/>
                <w:szCs w:val="18"/>
              </w:rPr>
              <w:t>including:</w:t>
            </w:r>
            <w:proofErr w:type="gramEnd"/>
            <w:r w:rsidRPr="008D2140">
              <w:rPr>
                <w:rFonts w:cs="Arial"/>
                <w:color w:val="auto"/>
                <w:szCs w:val="18"/>
              </w:rPr>
              <w:t xml:space="preserve"> routers, switches, firewalls, servers, storage</w:t>
            </w:r>
          </w:p>
        </w:tc>
      </w:tr>
      <w:tr w:rsidR="006C798F" w:rsidRPr="003B128C" w14:paraId="1470D915" w14:textId="77777777" w:rsidTr="00837E03">
        <w:tc>
          <w:tcPr>
            <w:tcW w:w="1342" w:type="pct"/>
            <w:vMerge/>
            <w:shd w:val="clear" w:color="auto" w:fill="D2D2D2"/>
          </w:tcPr>
          <w:p w14:paraId="477C276D" w14:textId="77777777" w:rsidR="006C798F" w:rsidRPr="008D2140" w:rsidRDefault="006C798F" w:rsidP="003001BE">
            <w:pPr>
              <w:pStyle w:val="TableText"/>
              <w:rPr>
                <w:rFonts w:cs="Arial"/>
                <w:b/>
                <w:szCs w:val="18"/>
              </w:rPr>
            </w:pPr>
          </w:p>
        </w:tc>
        <w:tc>
          <w:tcPr>
            <w:tcW w:w="1113" w:type="pct"/>
            <w:shd w:val="clear" w:color="auto" w:fill="E6E6E6"/>
          </w:tcPr>
          <w:p w14:paraId="01015F89" w14:textId="6EBF9383" w:rsidR="006C798F" w:rsidRPr="008D2140" w:rsidRDefault="006C798F" w:rsidP="003001BE">
            <w:pPr>
              <w:pStyle w:val="TableText"/>
              <w:rPr>
                <w:rFonts w:cs="Arial"/>
                <w:color w:val="auto"/>
                <w:szCs w:val="18"/>
              </w:rPr>
            </w:pPr>
            <w:r w:rsidRPr="008D2140">
              <w:rPr>
                <w:rFonts w:cs="Arial"/>
                <w:color w:val="auto"/>
                <w:szCs w:val="18"/>
              </w:rPr>
              <w:t>N/A</w:t>
            </w:r>
            <w:r w:rsidRPr="008D2140" w:rsidDel="00191C55">
              <w:rPr>
                <w:rFonts w:cs="Arial"/>
                <w:color w:val="auto"/>
                <w:szCs w:val="18"/>
              </w:rPr>
              <w:t xml:space="preserve"> </w:t>
            </w:r>
          </w:p>
        </w:tc>
        <w:tc>
          <w:tcPr>
            <w:tcW w:w="2545" w:type="pct"/>
            <w:gridSpan w:val="2"/>
            <w:shd w:val="clear" w:color="auto" w:fill="E6E6E6"/>
          </w:tcPr>
          <w:p w14:paraId="13ED5F61" w14:textId="468B0725" w:rsidR="006C798F" w:rsidRPr="008D2140" w:rsidRDefault="006C798F" w:rsidP="003001BE">
            <w:pPr>
              <w:pStyle w:val="TableText"/>
              <w:rPr>
                <w:rFonts w:cs="Arial"/>
                <w:color w:val="auto"/>
                <w:szCs w:val="18"/>
              </w:rPr>
            </w:pPr>
            <w:r w:rsidRPr="008D2140">
              <w:rPr>
                <w:rFonts w:cs="Arial"/>
                <w:color w:val="auto"/>
                <w:szCs w:val="18"/>
              </w:rPr>
              <w:t>Utilisation and capacity monitoring of the virtual infrastructure layer, including hypervisor hosts</w:t>
            </w:r>
            <w:r w:rsidR="0045546E" w:rsidRPr="008D2140">
              <w:rPr>
                <w:rFonts w:cs="Arial"/>
                <w:color w:val="auto"/>
                <w:szCs w:val="18"/>
              </w:rPr>
              <w:t>,</w:t>
            </w:r>
            <w:r w:rsidRPr="008D2140">
              <w:rPr>
                <w:rFonts w:cs="Arial"/>
                <w:color w:val="auto"/>
                <w:szCs w:val="18"/>
              </w:rPr>
              <w:t xml:space="preserve"> virtual </w:t>
            </w:r>
            <w:proofErr w:type="gramStart"/>
            <w:r w:rsidRPr="008D2140">
              <w:rPr>
                <w:rFonts w:cs="Arial"/>
                <w:color w:val="auto"/>
                <w:szCs w:val="18"/>
              </w:rPr>
              <w:t>networks</w:t>
            </w:r>
            <w:proofErr w:type="gramEnd"/>
            <w:r w:rsidRPr="008D2140">
              <w:rPr>
                <w:rFonts w:cs="Arial"/>
                <w:color w:val="auto"/>
                <w:szCs w:val="18"/>
              </w:rPr>
              <w:t xml:space="preserve"> and storage</w:t>
            </w:r>
          </w:p>
        </w:tc>
      </w:tr>
      <w:tr w:rsidR="006C798F" w:rsidRPr="003B128C" w14:paraId="480C8265" w14:textId="77777777" w:rsidTr="00837E03">
        <w:tc>
          <w:tcPr>
            <w:tcW w:w="1342" w:type="pct"/>
            <w:vMerge/>
            <w:shd w:val="clear" w:color="auto" w:fill="D2D2D2"/>
          </w:tcPr>
          <w:p w14:paraId="73C9171D" w14:textId="77777777" w:rsidR="00191C55" w:rsidRPr="008D2140" w:rsidRDefault="00191C55" w:rsidP="00191C55">
            <w:pPr>
              <w:pStyle w:val="TableText"/>
              <w:rPr>
                <w:rFonts w:cs="Arial"/>
                <w:szCs w:val="18"/>
              </w:rPr>
            </w:pPr>
          </w:p>
        </w:tc>
        <w:tc>
          <w:tcPr>
            <w:tcW w:w="1113" w:type="pct"/>
            <w:shd w:val="clear" w:color="auto" w:fill="E6E6E6"/>
          </w:tcPr>
          <w:p w14:paraId="0488AEA5" w14:textId="5E9DE856" w:rsidR="00191C55" w:rsidRPr="008D2140" w:rsidRDefault="00191C55" w:rsidP="00191C55">
            <w:pPr>
              <w:pStyle w:val="TableText"/>
              <w:rPr>
                <w:rFonts w:cs="Arial"/>
                <w:color w:val="auto"/>
                <w:szCs w:val="18"/>
              </w:rPr>
            </w:pPr>
            <w:r w:rsidRPr="008D2140">
              <w:rPr>
                <w:rFonts w:cs="Arial"/>
                <w:color w:val="auto"/>
                <w:szCs w:val="18"/>
              </w:rPr>
              <w:t>N/A</w:t>
            </w:r>
          </w:p>
        </w:tc>
        <w:tc>
          <w:tcPr>
            <w:tcW w:w="1248" w:type="pct"/>
            <w:shd w:val="clear" w:color="auto" w:fill="E6E6E6"/>
          </w:tcPr>
          <w:p w14:paraId="0AA0B434" w14:textId="6AE71989" w:rsidR="00191C55" w:rsidRPr="008D2140" w:rsidRDefault="00191C55" w:rsidP="00191C55">
            <w:pPr>
              <w:pStyle w:val="TableText"/>
              <w:rPr>
                <w:rFonts w:cs="Arial"/>
                <w:color w:val="auto"/>
                <w:szCs w:val="18"/>
              </w:rPr>
            </w:pPr>
            <w:r w:rsidRPr="008D2140">
              <w:rPr>
                <w:rFonts w:cs="Arial"/>
                <w:color w:val="auto"/>
                <w:szCs w:val="18"/>
              </w:rPr>
              <w:t>N/A</w:t>
            </w:r>
          </w:p>
        </w:tc>
        <w:tc>
          <w:tcPr>
            <w:tcW w:w="1297" w:type="pct"/>
            <w:shd w:val="clear" w:color="auto" w:fill="E6E6E6"/>
          </w:tcPr>
          <w:p w14:paraId="522DF493" w14:textId="0F17AA6B" w:rsidR="00191C55" w:rsidRPr="008D2140" w:rsidRDefault="00191C55" w:rsidP="00191C55">
            <w:pPr>
              <w:pStyle w:val="TableText"/>
              <w:rPr>
                <w:rFonts w:cs="Arial"/>
                <w:color w:val="auto"/>
                <w:szCs w:val="18"/>
              </w:rPr>
            </w:pPr>
            <w:r w:rsidRPr="008D2140">
              <w:rPr>
                <w:rFonts w:cs="Arial"/>
                <w:color w:val="auto"/>
                <w:szCs w:val="18"/>
              </w:rPr>
              <w:t xml:space="preserve">Monitoring of the virtual guests, including Windows, </w:t>
            </w:r>
            <w:proofErr w:type="gramStart"/>
            <w:r w:rsidRPr="008D2140">
              <w:rPr>
                <w:rFonts w:cs="Arial"/>
                <w:color w:val="auto"/>
                <w:szCs w:val="18"/>
              </w:rPr>
              <w:t>Linux</w:t>
            </w:r>
            <w:proofErr w:type="gramEnd"/>
            <w:r w:rsidRPr="008D2140">
              <w:rPr>
                <w:rFonts w:cs="Arial"/>
                <w:color w:val="auto"/>
                <w:szCs w:val="18"/>
              </w:rPr>
              <w:t xml:space="preserve"> and virtual firewall appliances</w:t>
            </w:r>
          </w:p>
        </w:tc>
      </w:tr>
      <w:tr w:rsidR="006C798F" w:rsidRPr="003B128C" w14:paraId="49DEA0CF" w14:textId="77777777" w:rsidTr="00837E03">
        <w:tc>
          <w:tcPr>
            <w:tcW w:w="1342" w:type="pct"/>
            <w:shd w:val="clear" w:color="auto" w:fill="D2D2D2"/>
          </w:tcPr>
          <w:p w14:paraId="6604FDCB" w14:textId="598C7E5E" w:rsidR="00CC71DE" w:rsidRPr="008D2140" w:rsidRDefault="00CC71DE" w:rsidP="00CC71DE">
            <w:pPr>
              <w:pStyle w:val="TableText"/>
              <w:rPr>
                <w:rFonts w:cs="Arial"/>
                <w:b/>
                <w:szCs w:val="18"/>
              </w:rPr>
            </w:pPr>
            <w:r w:rsidRPr="008D2140">
              <w:rPr>
                <w:rFonts w:cs="Arial"/>
                <w:szCs w:val="18"/>
              </w:rPr>
              <w:t>Physical Infrastructure</w:t>
            </w:r>
          </w:p>
        </w:tc>
        <w:tc>
          <w:tcPr>
            <w:tcW w:w="1113" w:type="pct"/>
            <w:shd w:val="clear" w:color="auto" w:fill="E6E6E6"/>
          </w:tcPr>
          <w:p w14:paraId="68893EEB" w14:textId="038746C7" w:rsidR="00CC71DE" w:rsidRPr="008D2140" w:rsidRDefault="00CC71DE" w:rsidP="00CC71DE">
            <w:pPr>
              <w:pStyle w:val="TableText"/>
              <w:rPr>
                <w:rFonts w:cs="Arial"/>
                <w:color w:val="auto"/>
                <w:szCs w:val="18"/>
              </w:rPr>
            </w:pPr>
            <w:r w:rsidRPr="008D2140">
              <w:rPr>
                <w:rFonts w:cs="Arial"/>
                <w:color w:val="auto"/>
                <w:szCs w:val="18"/>
              </w:rPr>
              <w:t>Yes</w:t>
            </w:r>
          </w:p>
        </w:tc>
        <w:tc>
          <w:tcPr>
            <w:tcW w:w="1248" w:type="pct"/>
            <w:shd w:val="clear" w:color="auto" w:fill="E6E6E6"/>
          </w:tcPr>
          <w:p w14:paraId="743FA5F8" w14:textId="77B2FB42" w:rsidR="00CC71DE" w:rsidRPr="008D2140" w:rsidRDefault="00CC71DE" w:rsidP="00CC71DE">
            <w:pPr>
              <w:pStyle w:val="TableText"/>
              <w:rPr>
                <w:rFonts w:cs="Arial"/>
                <w:color w:val="auto"/>
                <w:szCs w:val="18"/>
              </w:rPr>
            </w:pPr>
            <w:r w:rsidRPr="008D2140">
              <w:rPr>
                <w:rFonts w:cs="Arial"/>
                <w:color w:val="auto"/>
                <w:szCs w:val="18"/>
              </w:rPr>
              <w:t>Yes</w:t>
            </w:r>
          </w:p>
        </w:tc>
        <w:tc>
          <w:tcPr>
            <w:tcW w:w="1297" w:type="pct"/>
            <w:shd w:val="clear" w:color="auto" w:fill="E6E6E6"/>
          </w:tcPr>
          <w:p w14:paraId="48CF0AD0" w14:textId="285E114F" w:rsidR="00CC71DE" w:rsidRPr="008D2140" w:rsidRDefault="00CC71DE" w:rsidP="00CC71DE">
            <w:pPr>
              <w:pStyle w:val="TableText"/>
              <w:rPr>
                <w:rFonts w:cs="Arial"/>
                <w:color w:val="auto"/>
                <w:szCs w:val="18"/>
              </w:rPr>
            </w:pPr>
            <w:r w:rsidRPr="008D2140">
              <w:rPr>
                <w:rFonts w:cs="Arial"/>
                <w:color w:val="auto"/>
                <w:szCs w:val="18"/>
              </w:rPr>
              <w:t>Yes</w:t>
            </w:r>
          </w:p>
        </w:tc>
      </w:tr>
      <w:tr w:rsidR="006C798F" w:rsidRPr="003B128C" w14:paraId="3CA94869" w14:textId="77777777" w:rsidTr="00837E03">
        <w:tc>
          <w:tcPr>
            <w:tcW w:w="1342" w:type="pct"/>
            <w:shd w:val="clear" w:color="auto" w:fill="D2D2D2"/>
          </w:tcPr>
          <w:p w14:paraId="20126B80" w14:textId="3BCAC0C4" w:rsidR="00CC71DE" w:rsidRPr="008D2140" w:rsidRDefault="00CC71DE" w:rsidP="00CC71DE">
            <w:pPr>
              <w:pStyle w:val="TableText"/>
              <w:rPr>
                <w:rFonts w:cs="Arial"/>
                <w:b/>
                <w:szCs w:val="18"/>
              </w:rPr>
            </w:pPr>
            <w:r w:rsidRPr="008D2140">
              <w:rPr>
                <w:rFonts w:cs="Arial"/>
                <w:szCs w:val="18"/>
              </w:rPr>
              <w:t>Virtual Infrastructure</w:t>
            </w:r>
          </w:p>
        </w:tc>
        <w:tc>
          <w:tcPr>
            <w:tcW w:w="1113" w:type="pct"/>
            <w:shd w:val="clear" w:color="auto" w:fill="E6E6E6"/>
          </w:tcPr>
          <w:p w14:paraId="7DB2C9D0" w14:textId="6C51FA77" w:rsidR="00CC71DE" w:rsidRPr="008D2140" w:rsidRDefault="00CC71DE" w:rsidP="00CC71DE">
            <w:pPr>
              <w:pStyle w:val="TableText"/>
              <w:rPr>
                <w:rFonts w:cs="Arial"/>
                <w:color w:val="auto"/>
                <w:szCs w:val="18"/>
              </w:rPr>
            </w:pPr>
            <w:r w:rsidRPr="008D2140">
              <w:rPr>
                <w:rFonts w:cs="Arial"/>
                <w:color w:val="auto"/>
                <w:szCs w:val="18"/>
              </w:rPr>
              <w:t>No</w:t>
            </w:r>
          </w:p>
        </w:tc>
        <w:tc>
          <w:tcPr>
            <w:tcW w:w="1248" w:type="pct"/>
            <w:shd w:val="clear" w:color="auto" w:fill="E6E6E6"/>
          </w:tcPr>
          <w:p w14:paraId="4EF5393B" w14:textId="20028A37" w:rsidR="00CC71DE" w:rsidRPr="008D2140" w:rsidRDefault="00CC71DE" w:rsidP="00CC71DE">
            <w:pPr>
              <w:pStyle w:val="TableText"/>
              <w:rPr>
                <w:rFonts w:cs="Arial"/>
                <w:color w:val="auto"/>
                <w:szCs w:val="18"/>
              </w:rPr>
            </w:pPr>
            <w:r w:rsidRPr="008D2140">
              <w:rPr>
                <w:rFonts w:cs="Arial"/>
                <w:color w:val="auto"/>
                <w:szCs w:val="18"/>
              </w:rPr>
              <w:t>Yes</w:t>
            </w:r>
          </w:p>
        </w:tc>
        <w:tc>
          <w:tcPr>
            <w:tcW w:w="1297" w:type="pct"/>
            <w:shd w:val="clear" w:color="auto" w:fill="E6E6E6"/>
          </w:tcPr>
          <w:p w14:paraId="30A17243" w14:textId="1C7D1183" w:rsidR="00CC71DE" w:rsidRPr="008D2140" w:rsidRDefault="00CC71DE" w:rsidP="00CC71DE">
            <w:pPr>
              <w:pStyle w:val="TableText"/>
              <w:rPr>
                <w:rFonts w:cs="Arial"/>
                <w:color w:val="auto"/>
                <w:szCs w:val="18"/>
              </w:rPr>
            </w:pPr>
            <w:r w:rsidRPr="008D2140">
              <w:rPr>
                <w:rFonts w:cs="Arial"/>
                <w:color w:val="auto"/>
                <w:szCs w:val="18"/>
              </w:rPr>
              <w:t>Yes</w:t>
            </w:r>
          </w:p>
        </w:tc>
      </w:tr>
      <w:tr w:rsidR="006C798F" w:rsidRPr="003B128C" w14:paraId="2C13D9DF" w14:textId="77777777" w:rsidTr="00837E03">
        <w:tc>
          <w:tcPr>
            <w:tcW w:w="1342" w:type="pct"/>
            <w:shd w:val="clear" w:color="auto" w:fill="D2D2D2"/>
          </w:tcPr>
          <w:p w14:paraId="573057E6" w14:textId="0515848B" w:rsidR="00CC71DE" w:rsidRPr="008D2140" w:rsidRDefault="00CC71DE" w:rsidP="00CC71DE">
            <w:pPr>
              <w:pStyle w:val="TableText"/>
              <w:rPr>
                <w:rFonts w:cs="Arial"/>
                <w:b/>
                <w:szCs w:val="18"/>
              </w:rPr>
            </w:pPr>
            <w:r w:rsidRPr="008D2140">
              <w:rPr>
                <w:rFonts w:cs="Arial"/>
                <w:szCs w:val="18"/>
              </w:rPr>
              <w:t>Virtual Machines</w:t>
            </w:r>
          </w:p>
        </w:tc>
        <w:tc>
          <w:tcPr>
            <w:tcW w:w="1113" w:type="pct"/>
            <w:shd w:val="clear" w:color="auto" w:fill="E6E6E6"/>
          </w:tcPr>
          <w:p w14:paraId="74A8E98B" w14:textId="258A7395" w:rsidR="00CC71DE" w:rsidRPr="008D2140" w:rsidRDefault="00CC71DE" w:rsidP="00CC71DE">
            <w:pPr>
              <w:pStyle w:val="TableText"/>
              <w:rPr>
                <w:rFonts w:cs="Arial"/>
                <w:color w:val="auto"/>
                <w:szCs w:val="18"/>
              </w:rPr>
            </w:pPr>
            <w:r w:rsidRPr="008D2140">
              <w:rPr>
                <w:rFonts w:cs="Arial"/>
                <w:color w:val="auto"/>
                <w:szCs w:val="18"/>
              </w:rPr>
              <w:t>No</w:t>
            </w:r>
          </w:p>
        </w:tc>
        <w:tc>
          <w:tcPr>
            <w:tcW w:w="1248" w:type="pct"/>
            <w:shd w:val="clear" w:color="auto" w:fill="E6E6E6"/>
          </w:tcPr>
          <w:p w14:paraId="0F147548" w14:textId="4B80DF9D" w:rsidR="00CC71DE" w:rsidRPr="008D2140" w:rsidRDefault="00CC71DE" w:rsidP="00CC71DE">
            <w:pPr>
              <w:pStyle w:val="TableText"/>
              <w:rPr>
                <w:rFonts w:cs="Arial"/>
                <w:color w:val="auto"/>
                <w:szCs w:val="18"/>
              </w:rPr>
            </w:pPr>
            <w:r w:rsidRPr="008D2140">
              <w:rPr>
                <w:rFonts w:cs="Arial"/>
                <w:color w:val="auto"/>
                <w:szCs w:val="18"/>
              </w:rPr>
              <w:t>No</w:t>
            </w:r>
          </w:p>
        </w:tc>
        <w:tc>
          <w:tcPr>
            <w:tcW w:w="1297" w:type="pct"/>
            <w:shd w:val="clear" w:color="auto" w:fill="E6E6E6"/>
          </w:tcPr>
          <w:p w14:paraId="1EE40155" w14:textId="2A0F64A0" w:rsidR="00CC71DE" w:rsidRPr="008D2140" w:rsidRDefault="00CC71DE" w:rsidP="00CC71DE">
            <w:pPr>
              <w:pStyle w:val="TableText"/>
              <w:rPr>
                <w:rFonts w:cs="Arial"/>
                <w:color w:val="auto"/>
                <w:szCs w:val="18"/>
              </w:rPr>
            </w:pPr>
            <w:r w:rsidRPr="008D2140">
              <w:rPr>
                <w:rFonts w:cs="Arial"/>
                <w:color w:val="auto"/>
                <w:szCs w:val="18"/>
              </w:rPr>
              <w:t>Yes</w:t>
            </w:r>
          </w:p>
        </w:tc>
      </w:tr>
      <w:tr w:rsidR="006C798F" w:rsidRPr="003B128C" w14:paraId="0DC78C9F" w14:textId="77777777" w:rsidTr="00837E03">
        <w:tc>
          <w:tcPr>
            <w:tcW w:w="1342" w:type="pct"/>
            <w:shd w:val="clear" w:color="auto" w:fill="D2D2D2"/>
          </w:tcPr>
          <w:p w14:paraId="4C9570FA" w14:textId="4CA5DCE3" w:rsidR="00CC71DE" w:rsidRPr="008D2140" w:rsidRDefault="00CC71DE" w:rsidP="00CC71DE">
            <w:pPr>
              <w:pStyle w:val="TableText"/>
              <w:rPr>
                <w:rFonts w:cs="Arial"/>
                <w:b/>
                <w:szCs w:val="18"/>
              </w:rPr>
            </w:pPr>
            <w:r w:rsidRPr="008D2140">
              <w:rPr>
                <w:rFonts w:cs="Arial"/>
                <w:szCs w:val="18"/>
              </w:rPr>
              <w:t>Monitoring Response</w:t>
            </w:r>
          </w:p>
        </w:tc>
        <w:tc>
          <w:tcPr>
            <w:tcW w:w="1113" w:type="pct"/>
            <w:shd w:val="clear" w:color="auto" w:fill="E6E6E6"/>
          </w:tcPr>
          <w:p w14:paraId="1C1BF6EC" w14:textId="5B4BA1A2" w:rsidR="00CC71DE" w:rsidRPr="008D2140" w:rsidRDefault="00CC71DE" w:rsidP="00CC71DE">
            <w:pPr>
              <w:pStyle w:val="TableText"/>
              <w:rPr>
                <w:rFonts w:cs="Arial"/>
                <w:color w:val="auto"/>
                <w:szCs w:val="18"/>
              </w:rPr>
            </w:pPr>
            <w:r w:rsidRPr="008D2140">
              <w:rPr>
                <w:rFonts w:cs="Arial"/>
                <w:color w:val="auto"/>
                <w:szCs w:val="18"/>
              </w:rPr>
              <w:t xml:space="preserve">Responding to monitoring alerts </w:t>
            </w:r>
            <w:r w:rsidR="00902EB0" w:rsidRPr="008D2140">
              <w:rPr>
                <w:rFonts w:cs="Arial"/>
                <w:color w:val="auto"/>
                <w:szCs w:val="18"/>
              </w:rPr>
              <w:t>proactively</w:t>
            </w:r>
            <w:r w:rsidRPr="008D2140">
              <w:rPr>
                <w:rFonts w:cs="Arial"/>
                <w:color w:val="auto"/>
                <w:szCs w:val="18"/>
              </w:rPr>
              <w:t>, based on severity</w:t>
            </w:r>
          </w:p>
        </w:tc>
        <w:tc>
          <w:tcPr>
            <w:tcW w:w="1248" w:type="pct"/>
            <w:shd w:val="clear" w:color="auto" w:fill="E6E6E6"/>
          </w:tcPr>
          <w:p w14:paraId="77DC75E0" w14:textId="7F84BCC8" w:rsidR="00CC71DE" w:rsidRPr="008D2140" w:rsidRDefault="009C1BE6" w:rsidP="00CC71DE">
            <w:pPr>
              <w:pStyle w:val="TableText"/>
              <w:rPr>
                <w:rFonts w:cs="Arial"/>
                <w:color w:val="auto"/>
                <w:szCs w:val="18"/>
              </w:rPr>
            </w:pPr>
            <w:r w:rsidRPr="008D2140">
              <w:rPr>
                <w:rFonts w:cs="Arial"/>
                <w:color w:val="auto"/>
                <w:szCs w:val="18"/>
              </w:rPr>
              <w:t xml:space="preserve">Responding to monitoring alerts </w:t>
            </w:r>
            <w:r w:rsidR="00CC71DE" w:rsidRPr="008D2140">
              <w:rPr>
                <w:rFonts w:cs="Arial"/>
                <w:color w:val="auto"/>
                <w:szCs w:val="18"/>
              </w:rPr>
              <w:t xml:space="preserve">s </w:t>
            </w:r>
            <w:r w:rsidR="00902EB0" w:rsidRPr="008D2140">
              <w:rPr>
                <w:rFonts w:cs="Arial"/>
                <w:color w:val="auto"/>
                <w:szCs w:val="18"/>
              </w:rPr>
              <w:t>proactively</w:t>
            </w:r>
            <w:r w:rsidR="00CC71DE" w:rsidRPr="008D2140">
              <w:rPr>
                <w:rFonts w:cs="Arial"/>
                <w:color w:val="auto"/>
                <w:szCs w:val="18"/>
              </w:rPr>
              <w:t>, based on severity</w:t>
            </w:r>
          </w:p>
        </w:tc>
        <w:tc>
          <w:tcPr>
            <w:tcW w:w="1297" w:type="pct"/>
            <w:shd w:val="clear" w:color="auto" w:fill="E6E6E6"/>
          </w:tcPr>
          <w:p w14:paraId="5FA310C7" w14:textId="224B4B4E" w:rsidR="00CC71DE" w:rsidRPr="008D2140" w:rsidRDefault="009C1BE6" w:rsidP="00CC71DE">
            <w:pPr>
              <w:pStyle w:val="TableText"/>
              <w:rPr>
                <w:rFonts w:cs="Arial"/>
                <w:color w:val="auto"/>
                <w:szCs w:val="18"/>
              </w:rPr>
            </w:pPr>
            <w:r w:rsidRPr="008D2140">
              <w:rPr>
                <w:rFonts w:cs="Arial"/>
                <w:color w:val="auto"/>
                <w:szCs w:val="18"/>
              </w:rPr>
              <w:t xml:space="preserve">Responding to monitoring alerts </w:t>
            </w:r>
            <w:r w:rsidR="00902EB0" w:rsidRPr="008D2140">
              <w:rPr>
                <w:rFonts w:cs="Arial"/>
                <w:color w:val="auto"/>
                <w:szCs w:val="18"/>
              </w:rPr>
              <w:t>proactively</w:t>
            </w:r>
            <w:r w:rsidR="00CC71DE" w:rsidRPr="008D2140">
              <w:rPr>
                <w:rFonts w:cs="Arial"/>
                <w:color w:val="auto"/>
                <w:szCs w:val="18"/>
              </w:rPr>
              <w:t>, based on severity Alarming and monitoring of backup solution</w:t>
            </w:r>
          </w:p>
        </w:tc>
      </w:tr>
      <w:tr w:rsidR="009774EF" w:rsidRPr="003B128C" w14:paraId="0C89328D" w14:textId="77777777" w:rsidTr="00837E03">
        <w:tc>
          <w:tcPr>
            <w:tcW w:w="5000" w:type="pct"/>
            <w:gridSpan w:val="4"/>
            <w:shd w:val="clear" w:color="auto" w:fill="D2D2D2"/>
          </w:tcPr>
          <w:p w14:paraId="4844A560" w14:textId="77777777" w:rsidR="009774EF" w:rsidRPr="008D2140" w:rsidRDefault="009774EF" w:rsidP="003001BE">
            <w:pPr>
              <w:pStyle w:val="TableText"/>
              <w:rPr>
                <w:rFonts w:cs="Arial"/>
                <w:color w:val="auto"/>
                <w:szCs w:val="18"/>
              </w:rPr>
            </w:pPr>
            <w:r w:rsidRPr="008D2140">
              <w:rPr>
                <w:rFonts w:cs="Arial"/>
                <w:b/>
                <w:szCs w:val="18"/>
              </w:rPr>
              <w:t>Capacity Management</w:t>
            </w:r>
          </w:p>
        </w:tc>
      </w:tr>
      <w:tr w:rsidR="006C798F" w:rsidRPr="003B128C" w14:paraId="79C8DAF1" w14:textId="77777777" w:rsidTr="00837E03">
        <w:tc>
          <w:tcPr>
            <w:tcW w:w="1342" w:type="pct"/>
            <w:shd w:val="clear" w:color="auto" w:fill="D2D2D2"/>
          </w:tcPr>
          <w:p w14:paraId="0664FEC7" w14:textId="77777777" w:rsidR="009774EF" w:rsidRPr="008D2140" w:rsidRDefault="009774EF" w:rsidP="003001BE">
            <w:pPr>
              <w:pStyle w:val="TableText"/>
              <w:ind w:left="156"/>
              <w:rPr>
                <w:rFonts w:cs="Arial"/>
                <w:szCs w:val="18"/>
              </w:rPr>
            </w:pPr>
            <w:r w:rsidRPr="008D2140">
              <w:rPr>
                <w:rFonts w:cs="Arial"/>
                <w:szCs w:val="18"/>
              </w:rPr>
              <w:t>Physical Infrastructure</w:t>
            </w:r>
          </w:p>
        </w:tc>
        <w:tc>
          <w:tcPr>
            <w:tcW w:w="1113" w:type="pct"/>
            <w:shd w:val="clear" w:color="auto" w:fill="E6E6E6"/>
          </w:tcPr>
          <w:p w14:paraId="6B8ECA91" w14:textId="77777777" w:rsidR="009774EF" w:rsidRPr="008D2140" w:rsidRDefault="009774EF" w:rsidP="003001BE">
            <w:pPr>
              <w:pStyle w:val="TableText"/>
              <w:rPr>
                <w:rFonts w:cs="Arial"/>
                <w:color w:val="auto"/>
                <w:szCs w:val="18"/>
              </w:rPr>
            </w:pPr>
            <w:r w:rsidRPr="008D2140">
              <w:rPr>
                <w:rFonts w:cs="Arial"/>
                <w:color w:val="auto"/>
                <w:szCs w:val="18"/>
              </w:rPr>
              <w:t>Yes</w:t>
            </w:r>
          </w:p>
        </w:tc>
        <w:tc>
          <w:tcPr>
            <w:tcW w:w="1248" w:type="pct"/>
            <w:shd w:val="clear" w:color="auto" w:fill="E6E6E6"/>
          </w:tcPr>
          <w:p w14:paraId="5FFE184E" w14:textId="77777777" w:rsidR="009774EF" w:rsidRPr="008D2140" w:rsidRDefault="009774EF" w:rsidP="003001BE">
            <w:pPr>
              <w:pStyle w:val="TableText"/>
              <w:rPr>
                <w:rFonts w:cs="Arial"/>
                <w:color w:val="auto"/>
                <w:szCs w:val="18"/>
              </w:rPr>
            </w:pPr>
            <w:r w:rsidRPr="008D2140">
              <w:rPr>
                <w:rFonts w:cs="Arial"/>
                <w:color w:val="auto"/>
                <w:szCs w:val="18"/>
              </w:rPr>
              <w:t>Yes</w:t>
            </w:r>
          </w:p>
        </w:tc>
        <w:tc>
          <w:tcPr>
            <w:tcW w:w="1297" w:type="pct"/>
            <w:shd w:val="clear" w:color="auto" w:fill="E6E6E6"/>
          </w:tcPr>
          <w:p w14:paraId="31F75D73" w14:textId="77777777" w:rsidR="009774EF" w:rsidRPr="008D2140" w:rsidRDefault="009774EF" w:rsidP="003001BE">
            <w:pPr>
              <w:pStyle w:val="TableText"/>
              <w:rPr>
                <w:rFonts w:cs="Arial"/>
                <w:color w:val="auto"/>
                <w:szCs w:val="18"/>
              </w:rPr>
            </w:pPr>
            <w:r w:rsidRPr="008D2140">
              <w:rPr>
                <w:rFonts w:cs="Arial"/>
                <w:color w:val="auto"/>
                <w:szCs w:val="18"/>
              </w:rPr>
              <w:t>Yes</w:t>
            </w:r>
          </w:p>
        </w:tc>
      </w:tr>
      <w:tr w:rsidR="006C798F" w:rsidRPr="003B128C" w14:paraId="66496D14" w14:textId="77777777" w:rsidTr="00837E03">
        <w:tc>
          <w:tcPr>
            <w:tcW w:w="1342" w:type="pct"/>
            <w:shd w:val="clear" w:color="auto" w:fill="D2D2D2"/>
          </w:tcPr>
          <w:p w14:paraId="1CA251AD" w14:textId="1857D4AD" w:rsidR="00CF6764" w:rsidRPr="008D2140" w:rsidRDefault="00CF6764" w:rsidP="003001BE">
            <w:pPr>
              <w:pStyle w:val="TableText"/>
              <w:ind w:left="156"/>
              <w:rPr>
                <w:rFonts w:cs="Arial"/>
                <w:szCs w:val="18"/>
              </w:rPr>
            </w:pPr>
            <w:r w:rsidRPr="008D2140">
              <w:rPr>
                <w:rFonts w:cs="Arial"/>
                <w:szCs w:val="18"/>
              </w:rPr>
              <w:t>Virtual Infrastructure</w:t>
            </w:r>
          </w:p>
        </w:tc>
        <w:tc>
          <w:tcPr>
            <w:tcW w:w="1113" w:type="pct"/>
            <w:shd w:val="clear" w:color="auto" w:fill="E6E6E6"/>
          </w:tcPr>
          <w:p w14:paraId="1A242D65" w14:textId="4B9ABFFD" w:rsidR="00CF6764" w:rsidRPr="008D2140" w:rsidRDefault="00CF6764" w:rsidP="003001BE">
            <w:pPr>
              <w:pStyle w:val="TableText"/>
              <w:rPr>
                <w:rFonts w:cs="Arial"/>
                <w:color w:val="auto"/>
                <w:szCs w:val="18"/>
              </w:rPr>
            </w:pPr>
            <w:r w:rsidRPr="008D2140">
              <w:rPr>
                <w:rFonts w:cs="Arial"/>
                <w:color w:val="auto"/>
                <w:szCs w:val="18"/>
              </w:rPr>
              <w:t>No</w:t>
            </w:r>
          </w:p>
        </w:tc>
        <w:tc>
          <w:tcPr>
            <w:tcW w:w="1248" w:type="pct"/>
            <w:shd w:val="clear" w:color="auto" w:fill="E6E6E6"/>
          </w:tcPr>
          <w:p w14:paraId="78EE4378" w14:textId="29B0C364" w:rsidR="00CF6764" w:rsidRPr="008D2140" w:rsidRDefault="00CF6764" w:rsidP="003001BE">
            <w:pPr>
              <w:pStyle w:val="TableText"/>
              <w:rPr>
                <w:rFonts w:cs="Arial"/>
                <w:color w:val="auto"/>
                <w:szCs w:val="18"/>
              </w:rPr>
            </w:pPr>
            <w:r w:rsidRPr="008D2140">
              <w:rPr>
                <w:rFonts w:cs="Arial"/>
                <w:color w:val="auto"/>
                <w:szCs w:val="18"/>
              </w:rPr>
              <w:t>Yes</w:t>
            </w:r>
          </w:p>
        </w:tc>
        <w:tc>
          <w:tcPr>
            <w:tcW w:w="1297" w:type="pct"/>
            <w:shd w:val="clear" w:color="auto" w:fill="E6E6E6"/>
          </w:tcPr>
          <w:p w14:paraId="679F533E" w14:textId="7D44987C" w:rsidR="00CF6764" w:rsidRPr="008D2140" w:rsidRDefault="00CF6764" w:rsidP="003001BE">
            <w:pPr>
              <w:pStyle w:val="TableText"/>
              <w:rPr>
                <w:rFonts w:cs="Arial"/>
                <w:color w:val="auto"/>
                <w:szCs w:val="18"/>
              </w:rPr>
            </w:pPr>
            <w:r w:rsidRPr="008D2140">
              <w:rPr>
                <w:rFonts w:cs="Arial"/>
                <w:color w:val="auto"/>
                <w:szCs w:val="18"/>
              </w:rPr>
              <w:t>Yes</w:t>
            </w:r>
          </w:p>
        </w:tc>
      </w:tr>
      <w:tr w:rsidR="006C798F" w:rsidRPr="003B128C" w14:paraId="34EB9711" w14:textId="77777777" w:rsidTr="00837E03">
        <w:tc>
          <w:tcPr>
            <w:tcW w:w="1342" w:type="pct"/>
            <w:shd w:val="clear" w:color="auto" w:fill="D2D2D2"/>
          </w:tcPr>
          <w:p w14:paraId="29844B69" w14:textId="7EE6FD77" w:rsidR="009774EF" w:rsidRPr="008D2140" w:rsidRDefault="009774EF" w:rsidP="00CF6764">
            <w:pPr>
              <w:pStyle w:val="TableText"/>
              <w:ind w:left="156"/>
              <w:rPr>
                <w:rFonts w:cs="Arial"/>
                <w:szCs w:val="18"/>
              </w:rPr>
            </w:pPr>
            <w:r w:rsidRPr="008D2140">
              <w:rPr>
                <w:rFonts w:cs="Arial"/>
                <w:szCs w:val="18"/>
              </w:rPr>
              <w:t xml:space="preserve">Virtual </w:t>
            </w:r>
            <w:r w:rsidR="00CF6764" w:rsidRPr="008D2140">
              <w:rPr>
                <w:rFonts w:cs="Arial"/>
                <w:szCs w:val="18"/>
              </w:rPr>
              <w:t>Machines</w:t>
            </w:r>
          </w:p>
        </w:tc>
        <w:tc>
          <w:tcPr>
            <w:tcW w:w="1113" w:type="pct"/>
            <w:shd w:val="clear" w:color="auto" w:fill="E6E6E6"/>
          </w:tcPr>
          <w:p w14:paraId="534DB85C" w14:textId="77777777" w:rsidR="009774EF" w:rsidRPr="008D2140" w:rsidRDefault="009774EF" w:rsidP="003001BE">
            <w:pPr>
              <w:pStyle w:val="TableText"/>
              <w:rPr>
                <w:rFonts w:cs="Arial"/>
                <w:color w:val="auto"/>
                <w:szCs w:val="18"/>
              </w:rPr>
            </w:pPr>
            <w:r w:rsidRPr="008D2140">
              <w:rPr>
                <w:rFonts w:cs="Arial"/>
                <w:color w:val="auto"/>
                <w:szCs w:val="18"/>
              </w:rPr>
              <w:t>No</w:t>
            </w:r>
          </w:p>
        </w:tc>
        <w:tc>
          <w:tcPr>
            <w:tcW w:w="1248" w:type="pct"/>
            <w:shd w:val="clear" w:color="auto" w:fill="E6E6E6"/>
          </w:tcPr>
          <w:p w14:paraId="67A68A9E" w14:textId="77777777" w:rsidR="009774EF" w:rsidRPr="008D2140" w:rsidRDefault="009774EF" w:rsidP="003001BE">
            <w:pPr>
              <w:pStyle w:val="TableText"/>
              <w:rPr>
                <w:rFonts w:cs="Arial"/>
                <w:color w:val="auto"/>
                <w:szCs w:val="18"/>
              </w:rPr>
            </w:pPr>
            <w:r w:rsidRPr="008D2140">
              <w:rPr>
                <w:rFonts w:cs="Arial"/>
                <w:color w:val="auto"/>
                <w:szCs w:val="18"/>
              </w:rPr>
              <w:t>No</w:t>
            </w:r>
          </w:p>
        </w:tc>
        <w:tc>
          <w:tcPr>
            <w:tcW w:w="1297" w:type="pct"/>
            <w:shd w:val="clear" w:color="auto" w:fill="E6E6E6"/>
          </w:tcPr>
          <w:p w14:paraId="7B20D07F" w14:textId="77777777" w:rsidR="009774EF" w:rsidRPr="008D2140" w:rsidRDefault="009774EF" w:rsidP="003001BE">
            <w:pPr>
              <w:pStyle w:val="TableText"/>
              <w:rPr>
                <w:rFonts w:cs="Arial"/>
                <w:color w:val="auto"/>
                <w:szCs w:val="18"/>
              </w:rPr>
            </w:pPr>
            <w:r w:rsidRPr="008D2140">
              <w:rPr>
                <w:rFonts w:cs="Arial"/>
                <w:color w:val="auto"/>
                <w:szCs w:val="18"/>
              </w:rPr>
              <w:t>Yes</w:t>
            </w:r>
          </w:p>
        </w:tc>
      </w:tr>
      <w:tr w:rsidR="009774EF" w:rsidRPr="003B128C" w14:paraId="62B996AB" w14:textId="77777777" w:rsidTr="00837E03">
        <w:tc>
          <w:tcPr>
            <w:tcW w:w="5000" w:type="pct"/>
            <w:gridSpan w:val="4"/>
            <w:shd w:val="clear" w:color="auto" w:fill="D2D2D2"/>
          </w:tcPr>
          <w:p w14:paraId="75F2126B" w14:textId="77777777" w:rsidR="009774EF" w:rsidRPr="008D2140" w:rsidRDefault="009774EF" w:rsidP="003001BE">
            <w:pPr>
              <w:pStyle w:val="TableText"/>
              <w:rPr>
                <w:rFonts w:cs="Arial"/>
                <w:color w:val="auto"/>
                <w:szCs w:val="18"/>
              </w:rPr>
            </w:pPr>
            <w:r w:rsidRPr="008D2140">
              <w:rPr>
                <w:rFonts w:cs="Arial"/>
                <w:b/>
                <w:szCs w:val="18"/>
              </w:rPr>
              <w:t>Lifecycle Management</w:t>
            </w:r>
          </w:p>
        </w:tc>
      </w:tr>
      <w:tr w:rsidR="006C798F" w:rsidRPr="003B128C" w14:paraId="6EE27478" w14:textId="77777777" w:rsidTr="00837E03">
        <w:tc>
          <w:tcPr>
            <w:tcW w:w="1342" w:type="pct"/>
            <w:shd w:val="clear" w:color="auto" w:fill="D2D2D2"/>
          </w:tcPr>
          <w:p w14:paraId="04D60B72" w14:textId="77777777" w:rsidR="009774EF" w:rsidRPr="008D2140" w:rsidRDefault="009774EF" w:rsidP="003001BE">
            <w:pPr>
              <w:pStyle w:val="TableText"/>
              <w:ind w:left="156"/>
              <w:rPr>
                <w:rFonts w:cs="Arial"/>
                <w:szCs w:val="18"/>
              </w:rPr>
            </w:pPr>
            <w:r w:rsidRPr="008D2140">
              <w:rPr>
                <w:rFonts w:cs="Arial"/>
                <w:szCs w:val="18"/>
              </w:rPr>
              <w:t>Firmware Updates</w:t>
            </w:r>
          </w:p>
        </w:tc>
        <w:tc>
          <w:tcPr>
            <w:tcW w:w="1113" w:type="pct"/>
            <w:shd w:val="clear" w:color="auto" w:fill="E6E6E6"/>
          </w:tcPr>
          <w:p w14:paraId="2281C86B" w14:textId="7E96BF1B" w:rsidR="009774EF" w:rsidRPr="008D2140" w:rsidRDefault="0045546E" w:rsidP="003001BE">
            <w:pPr>
              <w:pStyle w:val="TableText"/>
              <w:rPr>
                <w:rFonts w:cs="Arial"/>
                <w:color w:val="auto"/>
                <w:szCs w:val="18"/>
              </w:rPr>
            </w:pPr>
            <w:r w:rsidRPr="008D2140">
              <w:rPr>
                <w:rFonts w:cs="Arial"/>
                <w:color w:val="auto"/>
                <w:szCs w:val="18"/>
              </w:rPr>
              <w:t>Critical</w:t>
            </w:r>
          </w:p>
        </w:tc>
        <w:tc>
          <w:tcPr>
            <w:tcW w:w="1248" w:type="pct"/>
            <w:shd w:val="clear" w:color="auto" w:fill="E6E6E6"/>
          </w:tcPr>
          <w:p w14:paraId="67F26698" w14:textId="782E58D4" w:rsidR="009774EF" w:rsidRPr="008D2140" w:rsidRDefault="0045546E" w:rsidP="003001BE">
            <w:pPr>
              <w:pStyle w:val="TableText"/>
              <w:rPr>
                <w:rFonts w:cs="Arial"/>
                <w:color w:val="auto"/>
                <w:szCs w:val="18"/>
              </w:rPr>
            </w:pPr>
            <w:r w:rsidRPr="008D2140">
              <w:rPr>
                <w:rFonts w:cs="Arial"/>
                <w:color w:val="auto"/>
                <w:szCs w:val="18"/>
              </w:rPr>
              <w:t>Critical</w:t>
            </w:r>
          </w:p>
        </w:tc>
        <w:tc>
          <w:tcPr>
            <w:tcW w:w="1297" w:type="pct"/>
            <w:shd w:val="clear" w:color="auto" w:fill="E6E6E6"/>
          </w:tcPr>
          <w:p w14:paraId="5956B81F" w14:textId="2512BE1E" w:rsidR="009774EF" w:rsidRPr="008D2140" w:rsidRDefault="0045546E" w:rsidP="003001BE">
            <w:pPr>
              <w:pStyle w:val="TableText"/>
              <w:rPr>
                <w:rFonts w:cs="Arial"/>
                <w:color w:val="auto"/>
                <w:szCs w:val="18"/>
              </w:rPr>
            </w:pPr>
            <w:r w:rsidRPr="008D2140">
              <w:rPr>
                <w:rFonts w:cs="Arial"/>
                <w:color w:val="auto"/>
                <w:szCs w:val="18"/>
              </w:rPr>
              <w:t>Critical</w:t>
            </w:r>
          </w:p>
        </w:tc>
      </w:tr>
      <w:tr w:rsidR="006C798F" w:rsidRPr="003B128C" w14:paraId="6F709004" w14:textId="77777777" w:rsidTr="00837E03">
        <w:tc>
          <w:tcPr>
            <w:tcW w:w="1342" w:type="pct"/>
            <w:shd w:val="clear" w:color="auto" w:fill="D2D2D2"/>
          </w:tcPr>
          <w:p w14:paraId="009B1F6D" w14:textId="77777777" w:rsidR="009774EF" w:rsidRPr="008D2140" w:rsidRDefault="009774EF" w:rsidP="003001BE">
            <w:pPr>
              <w:pStyle w:val="TableText"/>
              <w:ind w:left="156"/>
              <w:rPr>
                <w:rFonts w:cs="Arial"/>
                <w:szCs w:val="18"/>
              </w:rPr>
            </w:pPr>
            <w:r w:rsidRPr="008D2140">
              <w:rPr>
                <w:rFonts w:cs="Arial"/>
                <w:szCs w:val="18"/>
              </w:rPr>
              <w:t>Hypervisor Patching</w:t>
            </w:r>
          </w:p>
        </w:tc>
        <w:tc>
          <w:tcPr>
            <w:tcW w:w="1113" w:type="pct"/>
            <w:shd w:val="clear" w:color="auto" w:fill="E6E6E6"/>
          </w:tcPr>
          <w:p w14:paraId="5A114794" w14:textId="77777777" w:rsidR="009774EF" w:rsidRPr="008D2140" w:rsidRDefault="009774EF" w:rsidP="003001BE">
            <w:pPr>
              <w:pStyle w:val="TableText"/>
              <w:rPr>
                <w:rFonts w:cs="Arial"/>
                <w:color w:val="auto"/>
                <w:szCs w:val="18"/>
              </w:rPr>
            </w:pPr>
            <w:r w:rsidRPr="008D2140">
              <w:rPr>
                <w:rFonts w:cs="Arial"/>
                <w:color w:val="auto"/>
                <w:szCs w:val="18"/>
              </w:rPr>
              <w:t>N/A</w:t>
            </w:r>
          </w:p>
        </w:tc>
        <w:tc>
          <w:tcPr>
            <w:tcW w:w="1248" w:type="pct"/>
            <w:shd w:val="clear" w:color="auto" w:fill="E6E6E6"/>
          </w:tcPr>
          <w:p w14:paraId="63F3CE55" w14:textId="5B145D8A" w:rsidR="009774EF" w:rsidRPr="008D2140" w:rsidRDefault="0045546E" w:rsidP="003001BE">
            <w:pPr>
              <w:pStyle w:val="TableText"/>
              <w:rPr>
                <w:rFonts w:cs="Arial"/>
                <w:color w:val="auto"/>
                <w:szCs w:val="18"/>
              </w:rPr>
            </w:pPr>
            <w:r w:rsidRPr="008D2140">
              <w:rPr>
                <w:rFonts w:cs="Arial"/>
                <w:color w:val="auto"/>
                <w:szCs w:val="18"/>
              </w:rPr>
              <w:t>Critical</w:t>
            </w:r>
          </w:p>
        </w:tc>
        <w:tc>
          <w:tcPr>
            <w:tcW w:w="1297" w:type="pct"/>
            <w:shd w:val="clear" w:color="auto" w:fill="E6E6E6"/>
          </w:tcPr>
          <w:p w14:paraId="1B3F88D2" w14:textId="77777777" w:rsidR="009774EF" w:rsidRPr="008D2140" w:rsidRDefault="00CD55B6" w:rsidP="003001BE">
            <w:pPr>
              <w:pStyle w:val="TableText"/>
              <w:rPr>
                <w:rFonts w:cs="Arial"/>
                <w:color w:val="auto"/>
                <w:szCs w:val="18"/>
              </w:rPr>
            </w:pPr>
            <w:r w:rsidRPr="008D2140">
              <w:rPr>
                <w:rFonts w:cs="Arial"/>
                <w:color w:val="auto"/>
                <w:szCs w:val="18"/>
              </w:rPr>
              <w:t>Annual</w:t>
            </w:r>
          </w:p>
        </w:tc>
      </w:tr>
      <w:tr w:rsidR="0045546E" w:rsidRPr="003B128C" w14:paraId="65522C9F" w14:textId="77777777" w:rsidTr="002A15E2">
        <w:tc>
          <w:tcPr>
            <w:tcW w:w="1342" w:type="pct"/>
            <w:shd w:val="clear" w:color="auto" w:fill="D2D2D2"/>
          </w:tcPr>
          <w:p w14:paraId="75AFF8AD" w14:textId="1C86C7E0" w:rsidR="0045546E" w:rsidRPr="008D2140" w:rsidRDefault="0045546E" w:rsidP="003001BE">
            <w:pPr>
              <w:pStyle w:val="TableText"/>
              <w:ind w:left="156"/>
              <w:rPr>
                <w:rFonts w:cs="Arial"/>
                <w:szCs w:val="18"/>
              </w:rPr>
            </w:pPr>
            <w:r w:rsidRPr="008D2140">
              <w:rPr>
                <w:rFonts w:cs="Arial"/>
                <w:szCs w:val="18"/>
              </w:rPr>
              <w:t>Hypervisor Upgrades</w:t>
            </w:r>
          </w:p>
        </w:tc>
        <w:tc>
          <w:tcPr>
            <w:tcW w:w="1113" w:type="pct"/>
            <w:shd w:val="clear" w:color="auto" w:fill="E6E6E6"/>
          </w:tcPr>
          <w:p w14:paraId="7AE3EF9E" w14:textId="4FAB6D9A" w:rsidR="0045546E" w:rsidRPr="008D2140" w:rsidRDefault="0045546E" w:rsidP="003001BE">
            <w:pPr>
              <w:pStyle w:val="TableText"/>
              <w:rPr>
                <w:rFonts w:cs="Arial"/>
                <w:color w:val="auto"/>
                <w:szCs w:val="18"/>
              </w:rPr>
            </w:pPr>
            <w:r w:rsidRPr="008D2140">
              <w:rPr>
                <w:rFonts w:cs="Arial"/>
                <w:color w:val="auto"/>
                <w:szCs w:val="18"/>
              </w:rPr>
              <w:t>N/A</w:t>
            </w:r>
          </w:p>
        </w:tc>
        <w:tc>
          <w:tcPr>
            <w:tcW w:w="1248" w:type="pct"/>
            <w:shd w:val="clear" w:color="auto" w:fill="E6E6E6"/>
          </w:tcPr>
          <w:p w14:paraId="156C7A76" w14:textId="73D446F6" w:rsidR="0045546E" w:rsidRPr="008D2140" w:rsidRDefault="0045546E" w:rsidP="003001BE">
            <w:pPr>
              <w:pStyle w:val="TableText"/>
              <w:rPr>
                <w:rFonts w:cs="Arial"/>
                <w:color w:val="auto"/>
                <w:szCs w:val="18"/>
              </w:rPr>
            </w:pPr>
            <w:r w:rsidRPr="008D2140">
              <w:rPr>
                <w:rFonts w:cs="Arial"/>
                <w:color w:val="auto"/>
                <w:szCs w:val="18"/>
              </w:rPr>
              <w:t>N/A</w:t>
            </w:r>
          </w:p>
        </w:tc>
        <w:tc>
          <w:tcPr>
            <w:tcW w:w="1297" w:type="pct"/>
            <w:shd w:val="clear" w:color="auto" w:fill="E6E6E6"/>
          </w:tcPr>
          <w:p w14:paraId="7DA2B04B" w14:textId="3E7AA9B3" w:rsidR="0045546E" w:rsidRPr="008D2140" w:rsidRDefault="0045546E" w:rsidP="003001BE">
            <w:pPr>
              <w:pStyle w:val="TableText"/>
              <w:rPr>
                <w:rFonts w:cs="Arial"/>
                <w:color w:val="auto"/>
                <w:szCs w:val="18"/>
              </w:rPr>
            </w:pPr>
            <w:r w:rsidRPr="008D2140">
              <w:rPr>
                <w:rFonts w:cs="Arial"/>
                <w:color w:val="auto"/>
                <w:szCs w:val="18"/>
              </w:rPr>
              <w:t xml:space="preserve">Optional – Professional Services </w:t>
            </w:r>
          </w:p>
        </w:tc>
      </w:tr>
      <w:tr w:rsidR="006C798F" w:rsidRPr="003B128C" w14:paraId="445D5FE1" w14:textId="77777777" w:rsidTr="00837E03">
        <w:tc>
          <w:tcPr>
            <w:tcW w:w="1342" w:type="pct"/>
            <w:shd w:val="clear" w:color="auto" w:fill="D2D2D2"/>
          </w:tcPr>
          <w:p w14:paraId="4C51DE57" w14:textId="77777777" w:rsidR="009774EF" w:rsidRPr="008D2140" w:rsidRDefault="009774EF" w:rsidP="003001BE">
            <w:pPr>
              <w:pStyle w:val="TableText"/>
              <w:ind w:left="156"/>
              <w:rPr>
                <w:rFonts w:cs="Arial"/>
                <w:szCs w:val="18"/>
              </w:rPr>
            </w:pPr>
            <w:r w:rsidRPr="008D2140">
              <w:rPr>
                <w:rFonts w:cs="Arial"/>
                <w:szCs w:val="18"/>
              </w:rPr>
              <w:t>Virtual Machine Patching</w:t>
            </w:r>
          </w:p>
        </w:tc>
        <w:tc>
          <w:tcPr>
            <w:tcW w:w="1113" w:type="pct"/>
            <w:shd w:val="clear" w:color="auto" w:fill="E6E6E6"/>
          </w:tcPr>
          <w:p w14:paraId="7BCB973A" w14:textId="77777777" w:rsidR="009774EF" w:rsidRPr="008D2140" w:rsidRDefault="009774EF" w:rsidP="003001BE">
            <w:pPr>
              <w:pStyle w:val="TableText"/>
              <w:rPr>
                <w:rFonts w:cs="Arial"/>
                <w:color w:val="auto"/>
                <w:szCs w:val="18"/>
              </w:rPr>
            </w:pPr>
            <w:r w:rsidRPr="008D2140">
              <w:rPr>
                <w:rFonts w:cs="Arial"/>
                <w:color w:val="auto"/>
                <w:szCs w:val="18"/>
              </w:rPr>
              <w:t>No</w:t>
            </w:r>
          </w:p>
        </w:tc>
        <w:tc>
          <w:tcPr>
            <w:tcW w:w="1248" w:type="pct"/>
            <w:shd w:val="clear" w:color="auto" w:fill="E6E6E6"/>
          </w:tcPr>
          <w:p w14:paraId="4C75944A" w14:textId="77777777" w:rsidR="009774EF" w:rsidRPr="008D2140" w:rsidRDefault="009774EF" w:rsidP="003001BE">
            <w:pPr>
              <w:pStyle w:val="TableText"/>
              <w:rPr>
                <w:rFonts w:cs="Arial"/>
                <w:color w:val="auto"/>
                <w:szCs w:val="18"/>
              </w:rPr>
            </w:pPr>
            <w:r w:rsidRPr="008D2140">
              <w:rPr>
                <w:rFonts w:cs="Arial"/>
                <w:color w:val="auto"/>
                <w:szCs w:val="18"/>
              </w:rPr>
              <w:t>No</w:t>
            </w:r>
          </w:p>
        </w:tc>
        <w:tc>
          <w:tcPr>
            <w:tcW w:w="1297" w:type="pct"/>
            <w:shd w:val="clear" w:color="auto" w:fill="E6E6E6"/>
          </w:tcPr>
          <w:p w14:paraId="55C6BD6A" w14:textId="77777777" w:rsidR="009774EF" w:rsidRPr="008D2140" w:rsidRDefault="009774EF" w:rsidP="003001BE">
            <w:pPr>
              <w:pStyle w:val="TableText"/>
              <w:rPr>
                <w:rFonts w:cs="Arial"/>
                <w:color w:val="auto"/>
                <w:szCs w:val="18"/>
              </w:rPr>
            </w:pPr>
            <w:r w:rsidRPr="008D2140">
              <w:rPr>
                <w:rFonts w:cs="Arial"/>
                <w:color w:val="auto"/>
                <w:szCs w:val="18"/>
              </w:rPr>
              <w:t>Yes, cost per virtual instance</w:t>
            </w:r>
          </w:p>
        </w:tc>
      </w:tr>
      <w:tr w:rsidR="000E2BF1" w:rsidRPr="003B128C" w14:paraId="2D42173E" w14:textId="77777777" w:rsidTr="006C798F">
        <w:tc>
          <w:tcPr>
            <w:tcW w:w="5000" w:type="pct"/>
            <w:gridSpan w:val="4"/>
            <w:shd w:val="clear" w:color="auto" w:fill="D2D2D2"/>
          </w:tcPr>
          <w:p w14:paraId="47CD6254" w14:textId="741D45CB" w:rsidR="000E2BF1" w:rsidRPr="008D2140" w:rsidRDefault="000E2BF1" w:rsidP="003001BE">
            <w:pPr>
              <w:pStyle w:val="TableText"/>
              <w:rPr>
                <w:rFonts w:cs="Arial"/>
                <w:b/>
                <w:szCs w:val="18"/>
              </w:rPr>
            </w:pPr>
            <w:r w:rsidRPr="008D2140">
              <w:rPr>
                <w:rFonts w:cs="Arial"/>
                <w:b/>
                <w:szCs w:val="18"/>
              </w:rPr>
              <w:t>Managed Antivirus</w:t>
            </w:r>
          </w:p>
        </w:tc>
      </w:tr>
      <w:tr w:rsidR="000E2BF1" w:rsidRPr="003B128C" w14:paraId="4F309035" w14:textId="77777777" w:rsidTr="005A16F8">
        <w:tc>
          <w:tcPr>
            <w:tcW w:w="1342" w:type="pct"/>
            <w:shd w:val="clear" w:color="auto" w:fill="D2D2D2"/>
          </w:tcPr>
          <w:p w14:paraId="58465EB8" w14:textId="580E7DCA" w:rsidR="000E2BF1" w:rsidRPr="008D2140" w:rsidRDefault="000E2BF1" w:rsidP="000E2BF1">
            <w:pPr>
              <w:pStyle w:val="TableText"/>
              <w:ind w:left="156"/>
              <w:rPr>
                <w:rFonts w:cs="Arial"/>
                <w:szCs w:val="18"/>
              </w:rPr>
            </w:pPr>
            <w:r w:rsidRPr="008D2140">
              <w:rPr>
                <w:rFonts w:cs="Arial"/>
                <w:szCs w:val="18"/>
              </w:rPr>
              <w:t>Monitoring</w:t>
            </w:r>
          </w:p>
        </w:tc>
        <w:tc>
          <w:tcPr>
            <w:tcW w:w="1113" w:type="pct"/>
            <w:shd w:val="clear" w:color="auto" w:fill="E6E6E6"/>
          </w:tcPr>
          <w:p w14:paraId="1EAC9263" w14:textId="69E61319" w:rsidR="000E2BF1" w:rsidRPr="008D2140" w:rsidRDefault="000E2BF1" w:rsidP="000E2BF1">
            <w:pPr>
              <w:pStyle w:val="TableText"/>
              <w:rPr>
                <w:rFonts w:cs="Arial"/>
                <w:color w:val="auto"/>
                <w:szCs w:val="18"/>
              </w:rPr>
            </w:pPr>
            <w:r w:rsidRPr="008D2140">
              <w:rPr>
                <w:rFonts w:cs="Arial"/>
                <w:color w:val="auto"/>
                <w:szCs w:val="18"/>
              </w:rPr>
              <w:t>N/A</w:t>
            </w:r>
          </w:p>
        </w:tc>
        <w:tc>
          <w:tcPr>
            <w:tcW w:w="1248" w:type="pct"/>
            <w:shd w:val="clear" w:color="auto" w:fill="E6E6E6"/>
          </w:tcPr>
          <w:p w14:paraId="5D7895C3" w14:textId="3A77A071" w:rsidR="000E2BF1" w:rsidRPr="008D2140" w:rsidRDefault="000E2BF1" w:rsidP="000E2BF1">
            <w:pPr>
              <w:pStyle w:val="TableText"/>
              <w:rPr>
                <w:rFonts w:cs="Arial"/>
                <w:color w:val="auto"/>
                <w:szCs w:val="18"/>
              </w:rPr>
            </w:pPr>
            <w:r w:rsidRPr="008D2140">
              <w:rPr>
                <w:rFonts w:cs="Arial"/>
                <w:color w:val="auto"/>
                <w:szCs w:val="18"/>
              </w:rPr>
              <w:t>N/A</w:t>
            </w:r>
          </w:p>
        </w:tc>
        <w:tc>
          <w:tcPr>
            <w:tcW w:w="1297" w:type="pct"/>
            <w:shd w:val="clear" w:color="auto" w:fill="E6E6E6"/>
          </w:tcPr>
          <w:p w14:paraId="761643B6" w14:textId="6AAECF39" w:rsidR="000E2BF1" w:rsidRPr="008D2140" w:rsidRDefault="000E2BF1" w:rsidP="000E2BF1">
            <w:pPr>
              <w:pStyle w:val="TableText"/>
              <w:rPr>
                <w:rFonts w:cs="Arial"/>
                <w:color w:val="auto"/>
                <w:szCs w:val="18"/>
              </w:rPr>
            </w:pPr>
            <w:r w:rsidRPr="008D2140">
              <w:rPr>
                <w:rFonts w:cs="Arial"/>
                <w:color w:val="auto"/>
                <w:szCs w:val="18"/>
              </w:rPr>
              <w:t xml:space="preserve">Responding to monitoring alerts </w:t>
            </w:r>
            <w:r w:rsidR="00902EB0" w:rsidRPr="008D2140">
              <w:rPr>
                <w:rFonts w:cs="Arial"/>
                <w:color w:val="auto"/>
                <w:szCs w:val="18"/>
              </w:rPr>
              <w:t>proactively</w:t>
            </w:r>
            <w:r w:rsidRPr="008D2140">
              <w:rPr>
                <w:rFonts w:cs="Arial"/>
                <w:color w:val="auto"/>
                <w:szCs w:val="18"/>
              </w:rPr>
              <w:t>, based on severity</w:t>
            </w:r>
          </w:p>
        </w:tc>
      </w:tr>
      <w:tr w:rsidR="000E2BF1" w:rsidRPr="003B128C" w14:paraId="4AFA01A0" w14:textId="77777777" w:rsidTr="005A16F8">
        <w:tc>
          <w:tcPr>
            <w:tcW w:w="1342" w:type="pct"/>
            <w:shd w:val="clear" w:color="auto" w:fill="D2D2D2"/>
          </w:tcPr>
          <w:p w14:paraId="5985BC48" w14:textId="1A52DA48" w:rsidR="000E2BF1" w:rsidRPr="008D2140" w:rsidRDefault="000E2BF1" w:rsidP="003C5168">
            <w:pPr>
              <w:pStyle w:val="TableText"/>
              <w:ind w:left="156"/>
              <w:rPr>
                <w:rFonts w:cs="Arial"/>
                <w:szCs w:val="18"/>
              </w:rPr>
            </w:pPr>
            <w:r w:rsidRPr="008D2140">
              <w:rPr>
                <w:rFonts w:cs="Arial"/>
                <w:szCs w:val="18"/>
              </w:rPr>
              <w:t xml:space="preserve"> Updates</w:t>
            </w:r>
          </w:p>
        </w:tc>
        <w:tc>
          <w:tcPr>
            <w:tcW w:w="1113" w:type="pct"/>
            <w:shd w:val="clear" w:color="auto" w:fill="E6E6E6"/>
          </w:tcPr>
          <w:p w14:paraId="7A9506EC" w14:textId="21D06E97" w:rsidR="000E2BF1" w:rsidRPr="008D2140" w:rsidRDefault="000E2BF1" w:rsidP="000E2BF1">
            <w:pPr>
              <w:pStyle w:val="TableText"/>
              <w:rPr>
                <w:rFonts w:cs="Arial"/>
                <w:color w:val="auto"/>
                <w:szCs w:val="18"/>
              </w:rPr>
            </w:pPr>
            <w:r w:rsidRPr="008D2140">
              <w:rPr>
                <w:rFonts w:cs="Arial"/>
                <w:color w:val="auto"/>
                <w:szCs w:val="18"/>
              </w:rPr>
              <w:t>N/A</w:t>
            </w:r>
          </w:p>
        </w:tc>
        <w:tc>
          <w:tcPr>
            <w:tcW w:w="1248" w:type="pct"/>
            <w:shd w:val="clear" w:color="auto" w:fill="E6E6E6"/>
          </w:tcPr>
          <w:p w14:paraId="423773BC" w14:textId="542F6A06" w:rsidR="000E2BF1" w:rsidRPr="008D2140" w:rsidRDefault="000E2BF1" w:rsidP="000E2BF1">
            <w:pPr>
              <w:pStyle w:val="TableText"/>
              <w:rPr>
                <w:rFonts w:cs="Arial"/>
                <w:color w:val="auto"/>
                <w:szCs w:val="18"/>
              </w:rPr>
            </w:pPr>
            <w:r w:rsidRPr="008D2140">
              <w:rPr>
                <w:rFonts w:cs="Arial"/>
                <w:color w:val="auto"/>
                <w:szCs w:val="18"/>
              </w:rPr>
              <w:t>N/A</w:t>
            </w:r>
          </w:p>
        </w:tc>
        <w:tc>
          <w:tcPr>
            <w:tcW w:w="1297" w:type="pct"/>
            <w:shd w:val="clear" w:color="auto" w:fill="E6E6E6"/>
          </w:tcPr>
          <w:p w14:paraId="645FD1A1" w14:textId="3A0359D9" w:rsidR="000E2BF1" w:rsidRPr="008D2140" w:rsidRDefault="000E2BF1" w:rsidP="000E2BF1">
            <w:pPr>
              <w:pStyle w:val="TableText"/>
              <w:rPr>
                <w:rFonts w:cs="Arial"/>
                <w:color w:val="auto"/>
                <w:szCs w:val="18"/>
              </w:rPr>
            </w:pPr>
            <w:r w:rsidRPr="008D2140">
              <w:rPr>
                <w:rFonts w:cs="Arial"/>
                <w:color w:val="auto"/>
                <w:szCs w:val="18"/>
              </w:rPr>
              <w:t>Scheduled as agreed</w:t>
            </w:r>
          </w:p>
        </w:tc>
      </w:tr>
      <w:tr w:rsidR="009774EF" w:rsidRPr="003B128C" w14:paraId="5F4EA2BC" w14:textId="77777777" w:rsidTr="00837E03">
        <w:tc>
          <w:tcPr>
            <w:tcW w:w="5000" w:type="pct"/>
            <w:gridSpan w:val="4"/>
            <w:shd w:val="clear" w:color="auto" w:fill="D2D2D2"/>
          </w:tcPr>
          <w:p w14:paraId="4D340272" w14:textId="1CC59913" w:rsidR="009774EF" w:rsidRPr="008D2140" w:rsidRDefault="0045546E" w:rsidP="003001BE">
            <w:pPr>
              <w:pStyle w:val="TableText"/>
              <w:rPr>
                <w:rFonts w:cs="Arial"/>
                <w:color w:val="auto"/>
                <w:szCs w:val="18"/>
              </w:rPr>
            </w:pPr>
            <w:r w:rsidRPr="008D2140">
              <w:rPr>
                <w:rFonts w:cs="Arial"/>
                <w:b/>
                <w:szCs w:val="18"/>
              </w:rPr>
              <w:t xml:space="preserve">Managed </w:t>
            </w:r>
            <w:r w:rsidR="009774EF" w:rsidRPr="008D2140">
              <w:rPr>
                <w:rFonts w:cs="Arial"/>
                <w:b/>
                <w:szCs w:val="18"/>
              </w:rPr>
              <w:t>Backup</w:t>
            </w:r>
          </w:p>
        </w:tc>
      </w:tr>
      <w:tr w:rsidR="00C963C4" w:rsidRPr="003B128C" w14:paraId="4DE7A552" w14:textId="77777777" w:rsidTr="008D2140">
        <w:trPr>
          <w:trHeight w:val="443"/>
        </w:trPr>
        <w:tc>
          <w:tcPr>
            <w:tcW w:w="1342" w:type="pct"/>
            <w:shd w:val="clear" w:color="auto" w:fill="D2D2D2"/>
          </w:tcPr>
          <w:p w14:paraId="66C5DF89" w14:textId="719B301D" w:rsidR="00C963C4" w:rsidRPr="008D2140" w:rsidRDefault="00C963C4" w:rsidP="003C5168">
            <w:pPr>
              <w:pStyle w:val="TableText"/>
              <w:ind w:left="156"/>
              <w:rPr>
                <w:rFonts w:cs="Arial"/>
                <w:szCs w:val="18"/>
              </w:rPr>
            </w:pPr>
            <w:r w:rsidRPr="008D2140">
              <w:rPr>
                <w:rFonts w:cs="Arial"/>
                <w:szCs w:val="18"/>
              </w:rPr>
              <w:t>Platform configuration ONLY</w:t>
            </w:r>
          </w:p>
        </w:tc>
        <w:tc>
          <w:tcPr>
            <w:tcW w:w="2361" w:type="pct"/>
            <w:gridSpan w:val="2"/>
            <w:shd w:val="clear" w:color="auto" w:fill="E6E6E6"/>
          </w:tcPr>
          <w:p w14:paraId="1495103B" w14:textId="15E77B71" w:rsidR="00C963C4" w:rsidRPr="008D2140" w:rsidRDefault="00C963C4" w:rsidP="003001BE">
            <w:pPr>
              <w:pStyle w:val="TableText"/>
              <w:rPr>
                <w:rFonts w:cs="Arial"/>
                <w:color w:val="auto"/>
                <w:szCs w:val="18"/>
              </w:rPr>
            </w:pPr>
            <w:r w:rsidRPr="008D2140">
              <w:rPr>
                <w:rFonts w:cs="Arial"/>
                <w:color w:val="auto"/>
                <w:szCs w:val="18"/>
              </w:rPr>
              <w:t xml:space="preserve">Yes - Requires a single control server or VM that must be backed up </w:t>
            </w:r>
          </w:p>
        </w:tc>
        <w:tc>
          <w:tcPr>
            <w:tcW w:w="1297" w:type="pct"/>
            <w:shd w:val="clear" w:color="auto" w:fill="E6E6E6"/>
          </w:tcPr>
          <w:p w14:paraId="359C72AA" w14:textId="77777777" w:rsidR="00C963C4" w:rsidRPr="008D2140" w:rsidRDefault="00C963C4" w:rsidP="003001BE">
            <w:pPr>
              <w:pStyle w:val="TableText"/>
              <w:rPr>
                <w:rFonts w:cs="Arial"/>
                <w:color w:val="auto"/>
                <w:szCs w:val="18"/>
              </w:rPr>
            </w:pPr>
            <w:r w:rsidRPr="008D2140">
              <w:rPr>
                <w:rFonts w:cs="Arial"/>
                <w:color w:val="auto"/>
                <w:szCs w:val="18"/>
              </w:rPr>
              <w:t>Yes</w:t>
            </w:r>
          </w:p>
        </w:tc>
      </w:tr>
      <w:tr w:rsidR="006C798F" w:rsidRPr="003B128C" w14:paraId="41B429F6" w14:textId="77777777" w:rsidTr="00837E03">
        <w:tc>
          <w:tcPr>
            <w:tcW w:w="1342" w:type="pct"/>
            <w:shd w:val="clear" w:color="auto" w:fill="D2D2D2"/>
          </w:tcPr>
          <w:p w14:paraId="4ABE1228" w14:textId="77777777" w:rsidR="009774EF" w:rsidRPr="008D2140" w:rsidRDefault="009774EF" w:rsidP="003001BE">
            <w:pPr>
              <w:pStyle w:val="TableText"/>
              <w:ind w:left="156"/>
              <w:rPr>
                <w:rFonts w:cs="Arial"/>
                <w:szCs w:val="18"/>
              </w:rPr>
            </w:pPr>
            <w:r w:rsidRPr="008D2140">
              <w:rPr>
                <w:rFonts w:cs="Arial"/>
                <w:szCs w:val="18"/>
              </w:rPr>
              <w:t>Hypervisor configuration</w:t>
            </w:r>
          </w:p>
        </w:tc>
        <w:tc>
          <w:tcPr>
            <w:tcW w:w="1113" w:type="pct"/>
            <w:shd w:val="clear" w:color="auto" w:fill="E6E6E6"/>
          </w:tcPr>
          <w:p w14:paraId="78CB5A6D" w14:textId="7BBC3595" w:rsidR="009774EF" w:rsidRPr="008D2140" w:rsidRDefault="0045546E" w:rsidP="003001BE">
            <w:pPr>
              <w:pStyle w:val="TableText"/>
              <w:rPr>
                <w:rFonts w:cs="Arial"/>
                <w:color w:val="auto"/>
                <w:szCs w:val="18"/>
              </w:rPr>
            </w:pPr>
            <w:r w:rsidRPr="008D2140">
              <w:rPr>
                <w:rFonts w:cs="Arial"/>
                <w:color w:val="auto"/>
                <w:szCs w:val="18"/>
              </w:rPr>
              <w:t>No</w:t>
            </w:r>
          </w:p>
        </w:tc>
        <w:tc>
          <w:tcPr>
            <w:tcW w:w="1248" w:type="pct"/>
            <w:shd w:val="clear" w:color="auto" w:fill="E6E6E6"/>
          </w:tcPr>
          <w:p w14:paraId="2C58F5E5" w14:textId="253CF119" w:rsidR="009774EF" w:rsidRPr="008D2140" w:rsidRDefault="0045546E" w:rsidP="003001BE">
            <w:pPr>
              <w:pStyle w:val="TableText"/>
              <w:rPr>
                <w:rFonts w:cs="Arial"/>
                <w:color w:val="auto"/>
                <w:szCs w:val="18"/>
              </w:rPr>
            </w:pPr>
            <w:r w:rsidRPr="008D2140">
              <w:rPr>
                <w:rFonts w:cs="Arial"/>
                <w:color w:val="auto"/>
                <w:szCs w:val="18"/>
              </w:rPr>
              <w:t>Yes</w:t>
            </w:r>
          </w:p>
        </w:tc>
        <w:tc>
          <w:tcPr>
            <w:tcW w:w="1297" w:type="pct"/>
            <w:shd w:val="clear" w:color="auto" w:fill="E6E6E6"/>
          </w:tcPr>
          <w:p w14:paraId="6BDE140D" w14:textId="77777777" w:rsidR="009774EF" w:rsidRPr="008D2140" w:rsidRDefault="009774EF" w:rsidP="003001BE">
            <w:pPr>
              <w:pStyle w:val="TableText"/>
              <w:rPr>
                <w:rFonts w:cs="Arial"/>
                <w:color w:val="auto"/>
                <w:szCs w:val="18"/>
              </w:rPr>
            </w:pPr>
            <w:r w:rsidRPr="008D2140">
              <w:rPr>
                <w:rFonts w:cs="Arial"/>
                <w:color w:val="auto"/>
                <w:szCs w:val="18"/>
              </w:rPr>
              <w:t>Yes</w:t>
            </w:r>
          </w:p>
        </w:tc>
      </w:tr>
      <w:tr w:rsidR="0045546E" w:rsidRPr="003B128C" w14:paraId="2BC55257" w14:textId="77777777" w:rsidTr="00837E03">
        <w:tc>
          <w:tcPr>
            <w:tcW w:w="1342" w:type="pct"/>
            <w:shd w:val="clear" w:color="auto" w:fill="D2D2D2"/>
          </w:tcPr>
          <w:p w14:paraId="37BAAA4B" w14:textId="2DFA02A2" w:rsidR="0045546E" w:rsidRPr="008D2140" w:rsidRDefault="0045546E" w:rsidP="0045546E">
            <w:pPr>
              <w:pStyle w:val="TableText"/>
              <w:ind w:left="156"/>
              <w:rPr>
                <w:rFonts w:cs="Arial"/>
                <w:szCs w:val="18"/>
              </w:rPr>
            </w:pPr>
            <w:r w:rsidRPr="008D2140">
              <w:rPr>
                <w:rFonts w:cs="Arial"/>
                <w:szCs w:val="18"/>
              </w:rPr>
              <w:t>Virtual Machine</w:t>
            </w:r>
            <w:r w:rsidR="00BB4378" w:rsidRPr="008D2140">
              <w:rPr>
                <w:rFonts w:cs="Arial"/>
                <w:szCs w:val="18"/>
              </w:rPr>
              <w:t xml:space="preserve"> – Company Data </w:t>
            </w:r>
          </w:p>
        </w:tc>
        <w:tc>
          <w:tcPr>
            <w:tcW w:w="1113" w:type="pct"/>
            <w:shd w:val="clear" w:color="auto" w:fill="E6E6E6"/>
          </w:tcPr>
          <w:p w14:paraId="0F23D69E" w14:textId="7C9A1B55" w:rsidR="0045546E" w:rsidRPr="008D2140" w:rsidRDefault="0045546E" w:rsidP="0045546E">
            <w:pPr>
              <w:pStyle w:val="TableText"/>
              <w:rPr>
                <w:rFonts w:cs="Arial"/>
                <w:color w:val="auto"/>
                <w:szCs w:val="18"/>
              </w:rPr>
            </w:pPr>
            <w:r w:rsidRPr="008D2140">
              <w:rPr>
                <w:rFonts w:cs="Arial"/>
                <w:color w:val="auto"/>
                <w:szCs w:val="18"/>
              </w:rPr>
              <w:t>No</w:t>
            </w:r>
          </w:p>
        </w:tc>
        <w:tc>
          <w:tcPr>
            <w:tcW w:w="1248" w:type="pct"/>
            <w:shd w:val="clear" w:color="auto" w:fill="E6E6E6"/>
          </w:tcPr>
          <w:p w14:paraId="6CED16EE" w14:textId="62EF9C28" w:rsidR="0045546E" w:rsidRPr="008D2140" w:rsidRDefault="0045546E" w:rsidP="0045546E">
            <w:pPr>
              <w:pStyle w:val="TableText"/>
              <w:rPr>
                <w:rFonts w:cs="Arial"/>
                <w:color w:val="auto"/>
                <w:szCs w:val="18"/>
              </w:rPr>
            </w:pPr>
            <w:r w:rsidRPr="008D2140">
              <w:rPr>
                <w:rFonts w:cs="Arial"/>
                <w:color w:val="auto"/>
                <w:szCs w:val="18"/>
              </w:rPr>
              <w:t>No</w:t>
            </w:r>
          </w:p>
        </w:tc>
        <w:tc>
          <w:tcPr>
            <w:tcW w:w="1297" w:type="pct"/>
            <w:shd w:val="clear" w:color="auto" w:fill="E6E6E6"/>
          </w:tcPr>
          <w:p w14:paraId="5E9596C1" w14:textId="77777777" w:rsidR="0045546E" w:rsidRPr="008D2140" w:rsidRDefault="0045546E" w:rsidP="0045546E">
            <w:pPr>
              <w:pStyle w:val="TableText"/>
              <w:rPr>
                <w:rFonts w:cs="Arial"/>
                <w:color w:val="auto"/>
                <w:szCs w:val="18"/>
              </w:rPr>
            </w:pPr>
            <w:r w:rsidRPr="008D2140">
              <w:rPr>
                <w:rFonts w:cs="Arial"/>
                <w:color w:val="auto"/>
                <w:szCs w:val="18"/>
              </w:rPr>
              <w:t>Mandatory, backup charges not included</w:t>
            </w:r>
          </w:p>
        </w:tc>
      </w:tr>
      <w:tr w:rsidR="0045546E" w:rsidRPr="003B128C" w14:paraId="30DFCF0A" w14:textId="77777777" w:rsidTr="00837E03">
        <w:tc>
          <w:tcPr>
            <w:tcW w:w="1342" w:type="pct"/>
            <w:shd w:val="clear" w:color="auto" w:fill="D2D2D2"/>
          </w:tcPr>
          <w:p w14:paraId="2253BB45" w14:textId="0661C76B" w:rsidR="0045546E" w:rsidRPr="008D2140" w:rsidRDefault="0045546E" w:rsidP="0045546E">
            <w:pPr>
              <w:pStyle w:val="TableText"/>
              <w:ind w:left="156"/>
              <w:rPr>
                <w:rFonts w:cs="Arial"/>
                <w:szCs w:val="18"/>
              </w:rPr>
            </w:pPr>
            <w:r w:rsidRPr="008D2140">
              <w:rPr>
                <w:rFonts w:cs="Arial"/>
                <w:szCs w:val="18"/>
              </w:rPr>
              <w:t>Reporting</w:t>
            </w:r>
          </w:p>
        </w:tc>
        <w:tc>
          <w:tcPr>
            <w:tcW w:w="1113" w:type="pct"/>
            <w:shd w:val="clear" w:color="auto" w:fill="E6E6E6"/>
          </w:tcPr>
          <w:p w14:paraId="0143FF8A" w14:textId="1D469BE6" w:rsidR="0045546E" w:rsidRPr="008D2140" w:rsidRDefault="0045546E" w:rsidP="0045546E">
            <w:pPr>
              <w:pStyle w:val="TableText"/>
              <w:rPr>
                <w:rFonts w:cs="Arial"/>
                <w:color w:val="auto"/>
                <w:szCs w:val="18"/>
              </w:rPr>
            </w:pPr>
            <w:r w:rsidRPr="008D2140">
              <w:rPr>
                <w:rFonts w:cs="Arial"/>
                <w:color w:val="auto"/>
                <w:szCs w:val="18"/>
              </w:rPr>
              <w:t>No</w:t>
            </w:r>
          </w:p>
        </w:tc>
        <w:tc>
          <w:tcPr>
            <w:tcW w:w="1248" w:type="pct"/>
            <w:shd w:val="clear" w:color="auto" w:fill="E6E6E6"/>
          </w:tcPr>
          <w:p w14:paraId="28AF10D3" w14:textId="38D79993" w:rsidR="0045546E" w:rsidRPr="008D2140" w:rsidRDefault="0045546E" w:rsidP="0045546E">
            <w:pPr>
              <w:pStyle w:val="TableText"/>
              <w:rPr>
                <w:rFonts w:cs="Arial"/>
                <w:color w:val="auto"/>
                <w:szCs w:val="18"/>
              </w:rPr>
            </w:pPr>
            <w:r w:rsidRPr="008D2140">
              <w:rPr>
                <w:rFonts w:cs="Arial"/>
                <w:color w:val="auto"/>
                <w:szCs w:val="18"/>
              </w:rPr>
              <w:t>No</w:t>
            </w:r>
          </w:p>
        </w:tc>
        <w:tc>
          <w:tcPr>
            <w:tcW w:w="1297" w:type="pct"/>
            <w:shd w:val="clear" w:color="auto" w:fill="E6E6E6"/>
          </w:tcPr>
          <w:p w14:paraId="5F253143" w14:textId="422B8022" w:rsidR="0045546E" w:rsidRPr="008D2140" w:rsidRDefault="0045546E" w:rsidP="003C5168">
            <w:pPr>
              <w:pStyle w:val="TableText"/>
              <w:rPr>
                <w:rFonts w:cs="Arial"/>
                <w:color w:val="auto"/>
                <w:szCs w:val="18"/>
              </w:rPr>
            </w:pPr>
            <w:r w:rsidRPr="008D2140">
              <w:rPr>
                <w:rFonts w:cs="Arial"/>
                <w:color w:val="auto"/>
                <w:szCs w:val="18"/>
              </w:rPr>
              <w:t>Daily</w:t>
            </w:r>
            <w:r w:rsidR="00BB4378" w:rsidRPr="008D2140">
              <w:rPr>
                <w:rFonts w:cs="Arial"/>
                <w:color w:val="auto"/>
                <w:szCs w:val="18"/>
              </w:rPr>
              <w:t xml:space="preserve"> completions</w:t>
            </w:r>
            <w:r w:rsidRPr="008D2140">
              <w:rPr>
                <w:rFonts w:cs="Arial"/>
                <w:color w:val="auto"/>
                <w:szCs w:val="18"/>
              </w:rPr>
              <w:t xml:space="preserve"> reports</w:t>
            </w:r>
          </w:p>
        </w:tc>
      </w:tr>
      <w:tr w:rsidR="0045546E" w:rsidRPr="003B128C" w14:paraId="6E7EBB5F" w14:textId="77777777" w:rsidTr="00837E03">
        <w:tc>
          <w:tcPr>
            <w:tcW w:w="1342" w:type="pct"/>
            <w:shd w:val="clear" w:color="auto" w:fill="D2D2D2"/>
          </w:tcPr>
          <w:p w14:paraId="4544CF7C" w14:textId="0EE726C6" w:rsidR="0045546E" w:rsidRPr="008D2140" w:rsidRDefault="0045546E" w:rsidP="0045546E">
            <w:pPr>
              <w:pStyle w:val="TableText"/>
              <w:ind w:left="156"/>
              <w:rPr>
                <w:rFonts w:cs="Arial"/>
                <w:szCs w:val="18"/>
              </w:rPr>
            </w:pPr>
            <w:r w:rsidRPr="008D2140">
              <w:rPr>
                <w:rFonts w:cs="Arial"/>
                <w:szCs w:val="18"/>
              </w:rPr>
              <w:t>Job reruns</w:t>
            </w:r>
          </w:p>
        </w:tc>
        <w:tc>
          <w:tcPr>
            <w:tcW w:w="1113" w:type="pct"/>
            <w:shd w:val="clear" w:color="auto" w:fill="E6E6E6"/>
          </w:tcPr>
          <w:p w14:paraId="7BD89572" w14:textId="19DF6920" w:rsidR="0045546E" w:rsidRPr="008D2140" w:rsidRDefault="0045546E" w:rsidP="0045546E">
            <w:pPr>
              <w:pStyle w:val="TableText"/>
              <w:rPr>
                <w:rFonts w:cs="Arial"/>
                <w:color w:val="auto"/>
                <w:szCs w:val="18"/>
              </w:rPr>
            </w:pPr>
            <w:r w:rsidRPr="008D2140">
              <w:rPr>
                <w:rFonts w:cs="Arial"/>
                <w:color w:val="auto"/>
                <w:szCs w:val="18"/>
              </w:rPr>
              <w:t>No</w:t>
            </w:r>
          </w:p>
        </w:tc>
        <w:tc>
          <w:tcPr>
            <w:tcW w:w="1248" w:type="pct"/>
            <w:shd w:val="clear" w:color="auto" w:fill="E6E6E6"/>
          </w:tcPr>
          <w:p w14:paraId="3EEA289B" w14:textId="2AD0C31F" w:rsidR="0045546E" w:rsidRPr="008D2140" w:rsidRDefault="0045546E" w:rsidP="0045546E">
            <w:pPr>
              <w:pStyle w:val="TableText"/>
              <w:rPr>
                <w:rFonts w:cs="Arial"/>
                <w:color w:val="auto"/>
                <w:szCs w:val="18"/>
              </w:rPr>
            </w:pPr>
            <w:r w:rsidRPr="008D2140">
              <w:rPr>
                <w:rFonts w:cs="Arial"/>
                <w:color w:val="auto"/>
                <w:szCs w:val="18"/>
              </w:rPr>
              <w:t>No</w:t>
            </w:r>
          </w:p>
        </w:tc>
        <w:tc>
          <w:tcPr>
            <w:tcW w:w="1297" w:type="pct"/>
            <w:shd w:val="clear" w:color="auto" w:fill="E6E6E6"/>
          </w:tcPr>
          <w:p w14:paraId="38249541" w14:textId="54C725C3" w:rsidR="0045546E" w:rsidRPr="008D2140" w:rsidRDefault="0045546E" w:rsidP="0045546E">
            <w:pPr>
              <w:pStyle w:val="TableText"/>
              <w:rPr>
                <w:rFonts w:cs="Arial"/>
                <w:color w:val="auto"/>
                <w:szCs w:val="18"/>
              </w:rPr>
            </w:pPr>
            <w:proofErr w:type="gramStart"/>
            <w:r w:rsidRPr="008D2140">
              <w:rPr>
                <w:rFonts w:cs="Arial"/>
                <w:color w:val="auto"/>
                <w:szCs w:val="18"/>
              </w:rPr>
              <w:t>Re run</w:t>
            </w:r>
            <w:proofErr w:type="gramEnd"/>
            <w:r w:rsidRPr="008D2140">
              <w:rPr>
                <w:rFonts w:cs="Arial"/>
                <w:color w:val="auto"/>
                <w:szCs w:val="18"/>
              </w:rPr>
              <w:t xml:space="preserve"> on jobs as agreed</w:t>
            </w:r>
          </w:p>
        </w:tc>
      </w:tr>
      <w:tr w:rsidR="0045546E" w:rsidRPr="003B128C" w14:paraId="106C39A0" w14:textId="77777777" w:rsidTr="00837E03">
        <w:tc>
          <w:tcPr>
            <w:tcW w:w="1342" w:type="pct"/>
            <w:shd w:val="clear" w:color="auto" w:fill="D2D2D2"/>
          </w:tcPr>
          <w:p w14:paraId="26EA0185" w14:textId="22EB599D" w:rsidR="0045546E" w:rsidRPr="008D2140" w:rsidRDefault="0045546E" w:rsidP="0045546E">
            <w:pPr>
              <w:pStyle w:val="TableText"/>
              <w:ind w:left="156"/>
              <w:rPr>
                <w:rFonts w:cs="Arial"/>
                <w:szCs w:val="18"/>
              </w:rPr>
            </w:pPr>
            <w:r w:rsidRPr="008D2140">
              <w:rPr>
                <w:rFonts w:cs="Arial"/>
                <w:szCs w:val="18"/>
              </w:rPr>
              <w:t>Backup Testing</w:t>
            </w:r>
          </w:p>
        </w:tc>
        <w:tc>
          <w:tcPr>
            <w:tcW w:w="1113" w:type="pct"/>
            <w:shd w:val="clear" w:color="auto" w:fill="E6E6E6"/>
          </w:tcPr>
          <w:p w14:paraId="7A490934" w14:textId="25DA5594" w:rsidR="0045546E" w:rsidRPr="008D2140" w:rsidRDefault="0045546E" w:rsidP="0045546E">
            <w:pPr>
              <w:pStyle w:val="TableText"/>
              <w:rPr>
                <w:rFonts w:cs="Arial"/>
                <w:color w:val="auto"/>
                <w:szCs w:val="18"/>
              </w:rPr>
            </w:pPr>
            <w:r w:rsidRPr="008D2140">
              <w:rPr>
                <w:rFonts w:cs="Arial"/>
                <w:color w:val="auto"/>
                <w:szCs w:val="18"/>
              </w:rPr>
              <w:t>No</w:t>
            </w:r>
          </w:p>
        </w:tc>
        <w:tc>
          <w:tcPr>
            <w:tcW w:w="1248" w:type="pct"/>
            <w:shd w:val="clear" w:color="auto" w:fill="E6E6E6"/>
          </w:tcPr>
          <w:p w14:paraId="5EF31171" w14:textId="7B4C740D" w:rsidR="0045546E" w:rsidRPr="008D2140" w:rsidRDefault="0045546E" w:rsidP="0045546E">
            <w:pPr>
              <w:pStyle w:val="TableText"/>
              <w:rPr>
                <w:rFonts w:cs="Arial"/>
                <w:color w:val="auto"/>
                <w:szCs w:val="18"/>
              </w:rPr>
            </w:pPr>
            <w:r w:rsidRPr="008D2140">
              <w:rPr>
                <w:rFonts w:cs="Arial"/>
                <w:color w:val="auto"/>
                <w:szCs w:val="18"/>
              </w:rPr>
              <w:t>No</w:t>
            </w:r>
          </w:p>
        </w:tc>
        <w:tc>
          <w:tcPr>
            <w:tcW w:w="1297" w:type="pct"/>
            <w:shd w:val="clear" w:color="auto" w:fill="E6E6E6"/>
          </w:tcPr>
          <w:p w14:paraId="2DF0F824" w14:textId="080CD5DF" w:rsidR="0045546E" w:rsidRPr="008D2140" w:rsidRDefault="008646AF" w:rsidP="008D2140">
            <w:pPr>
              <w:pStyle w:val="TableText"/>
              <w:rPr>
                <w:rFonts w:cs="Arial"/>
                <w:color w:val="auto"/>
                <w:szCs w:val="18"/>
              </w:rPr>
            </w:pPr>
            <w:r w:rsidRPr="008D2140">
              <w:rPr>
                <w:rFonts w:cs="Arial"/>
                <w:color w:val="auto"/>
                <w:szCs w:val="18"/>
              </w:rPr>
              <w:t>Quarterly</w:t>
            </w:r>
            <w:r w:rsidR="0045546E" w:rsidRPr="008D2140">
              <w:rPr>
                <w:rFonts w:cs="Arial"/>
                <w:color w:val="auto"/>
                <w:szCs w:val="18"/>
              </w:rPr>
              <w:t xml:space="preserve"> backup restoration testing of a data set no larger than 100GB</w:t>
            </w:r>
          </w:p>
        </w:tc>
      </w:tr>
    </w:tbl>
    <w:p w14:paraId="4A596C5F" w14:textId="77777777" w:rsidR="00357789" w:rsidRDefault="00357789" w:rsidP="00837E03">
      <w:pPr>
        <w:pStyle w:val="Heading1"/>
        <w:numPr>
          <w:ilvl w:val="0"/>
          <w:numId w:val="0"/>
        </w:numPr>
        <w:ind w:left="737"/>
      </w:pPr>
    </w:p>
    <w:p w14:paraId="02BD7677" w14:textId="77777777" w:rsidR="00503550" w:rsidRDefault="00503550" w:rsidP="00503550">
      <w:pPr>
        <w:pStyle w:val="Heading1"/>
      </w:pPr>
      <w:bookmarkStart w:id="15" w:name="_Toc83816438"/>
      <w:r>
        <w:t>Service Levels</w:t>
      </w:r>
      <w:bookmarkEnd w:id="15"/>
    </w:p>
    <w:p w14:paraId="3976564C" w14:textId="581887FB" w:rsidR="003001BE" w:rsidRDefault="003001BE" w:rsidP="00A3765F">
      <w:pPr>
        <w:pStyle w:val="Heading2"/>
      </w:pPr>
      <w:r>
        <w:t xml:space="preserve">The available service levels for </w:t>
      </w:r>
      <w:r w:rsidR="00B6684A">
        <w:t>Managed Private Cloud Resell</w:t>
      </w:r>
      <w:r>
        <w:t xml:space="preserve"> are set out in the table below.</w:t>
      </w:r>
    </w:p>
    <w:tbl>
      <w:tblPr>
        <w:tblStyle w:val="TableGrid"/>
        <w:tblW w:w="9356" w:type="dxa"/>
        <w:tblInd w:w="1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7"/>
        <w:gridCol w:w="2759"/>
        <w:gridCol w:w="2770"/>
      </w:tblGrid>
      <w:tr w:rsidR="00BD699B" w14:paraId="268A84CE" w14:textId="77777777" w:rsidTr="00552733">
        <w:tc>
          <w:tcPr>
            <w:tcW w:w="3827" w:type="dxa"/>
            <w:shd w:val="clear" w:color="auto" w:fill="0070C0"/>
          </w:tcPr>
          <w:p w14:paraId="271A08B4" w14:textId="00C23665" w:rsidR="00BD699B" w:rsidRPr="00BD699B" w:rsidRDefault="00BD699B" w:rsidP="00BD699B">
            <w:pPr>
              <w:pStyle w:val="Heading2"/>
              <w:numPr>
                <w:ilvl w:val="0"/>
                <w:numId w:val="0"/>
              </w:numPr>
              <w:spacing w:before="120" w:after="100" w:afterAutospacing="1"/>
              <w:rPr>
                <w:rFonts w:ascii="Arial" w:hAnsi="Arial"/>
                <w:sz w:val="18"/>
                <w:szCs w:val="18"/>
              </w:rPr>
            </w:pPr>
            <w:r w:rsidRPr="00BD699B">
              <w:rPr>
                <w:rFonts w:ascii="Arial" w:hAnsi="Arial"/>
                <w:color w:val="FFFFFF" w:themeColor="background1"/>
              </w:rPr>
              <w:t>Service Level Type</w:t>
            </w:r>
          </w:p>
        </w:tc>
        <w:tc>
          <w:tcPr>
            <w:tcW w:w="5529" w:type="dxa"/>
            <w:gridSpan w:val="2"/>
            <w:shd w:val="clear" w:color="auto" w:fill="0064D2"/>
          </w:tcPr>
          <w:p w14:paraId="4368CCED" w14:textId="35AD67CE" w:rsidR="00BD699B" w:rsidRPr="00BD699B" w:rsidRDefault="00BD699B" w:rsidP="00BD699B">
            <w:pPr>
              <w:pStyle w:val="Heading2"/>
              <w:numPr>
                <w:ilvl w:val="0"/>
                <w:numId w:val="0"/>
              </w:numPr>
              <w:spacing w:before="120" w:after="100" w:afterAutospacing="1"/>
              <w:rPr>
                <w:rFonts w:ascii="Arial" w:hAnsi="Arial"/>
                <w:sz w:val="18"/>
                <w:szCs w:val="18"/>
              </w:rPr>
            </w:pPr>
            <w:r w:rsidRPr="00BD699B">
              <w:rPr>
                <w:rFonts w:ascii="Arial" w:hAnsi="Arial"/>
                <w:color w:val="FFFFFF" w:themeColor="background1"/>
              </w:rPr>
              <w:t>Service Level Objective</w:t>
            </w:r>
          </w:p>
        </w:tc>
      </w:tr>
      <w:tr w:rsidR="00BD699B" w14:paraId="458B6837" w14:textId="77777777" w:rsidTr="008D2140">
        <w:tc>
          <w:tcPr>
            <w:tcW w:w="3827" w:type="dxa"/>
            <w:vMerge w:val="restart"/>
            <w:shd w:val="clear" w:color="auto" w:fill="D2D2D2"/>
          </w:tcPr>
          <w:p w14:paraId="2B158B1C" w14:textId="16B5F1DB" w:rsidR="00BD699B" w:rsidRPr="007274B4" w:rsidRDefault="00BD699B" w:rsidP="008D2140">
            <w:pPr>
              <w:pStyle w:val="Heading2"/>
              <w:numPr>
                <w:ilvl w:val="0"/>
                <w:numId w:val="0"/>
              </w:numPr>
              <w:spacing w:before="120" w:after="100" w:afterAutospacing="1"/>
              <w:rPr>
                <w:rFonts w:ascii="Arial" w:hAnsi="Arial"/>
                <w:sz w:val="18"/>
                <w:szCs w:val="18"/>
              </w:rPr>
            </w:pPr>
            <w:r w:rsidRPr="007274B4">
              <w:rPr>
                <w:rFonts w:ascii="Arial" w:hAnsi="Arial"/>
                <w:sz w:val="18"/>
                <w:szCs w:val="18"/>
              </w:rPr>
              <w:t>Service Support Coverage Hours</w:t>
            </w:r>
          </w:p>
        </w:tc>
        <w:tc>
          <w:tcPr>
            <w:tcW w:w="2759" w:type="dxa"/>
            <w:shd w:val="clear" w:color="auto" w:fill="E7E6E6" w:themeFill="background2"/>
          </w:tcPr>
          <w:p w14:paraId="74867474" w14:textId="45A2254C" w:rsidR="00BD699B" w:rsidRPr="007274B4" w:rsidRDefault="00BD699B" w:rsidP="007274B4">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Priority 1</w:t>
            </w:r>
          </w:p>
        </w:tc>
        <w:tc>
          <w:tcPr>
            <w:tcW w:w="2770" w:type="dxa"/>
            <w:shd w:val="clear" w:color="auto" w:fill="E7E6E6" w:themeFill="background2"/>
          </w:tcPr>
          <w:p w14:paraId="652E8AB0" w14:textId="4D12A6DE" w:rsidR="00BD699B" w:rsidRPr="007274B4" w:rsidRDefault="00BD699B" w:rsidP="007274B4">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24 hours x 7 days</w:t>
            </w:r>
          </w:p>
        </w:tc>
      </w:tr>
      <w:tr w:rsidR="00BD699B" w14:paraId="49B2F46A" w14:textId="77777777" w:rsidTr="008D2140">
        <w:tc>
          <w:tcPr>
            <w:tcW w:w="3827" w:type="dxa"/>
            <w:vMerge/>
            <w:shd w:val="clear" w:color="auto" w:fill="D2D2D2"/>
          </w:tcPr>
          <w:p w14:paraId="1029DD80" w14:textId="77777777" w:rsidR="00BD699B" w:rsidRPr="007274B4" w:rsidRDefault="00BD699B" w:rsidP="008D2140">
            <w:pPr>
              <w:pStyle w:val="Heading2"/>
              <w:numPr>
                <w:ilvl w:val="0"/>
                <w:numId w:val="0"/>
              </w:numPr>
              <w:spacing w:before="120" w:after="100" w:afterAutospacing="1"/>
              <w:rPr>
                <w:rFonts w:ascii="Arial" w:hAnsi="Arial"/>
                <w:sz w:val="18"/>
                <w:szCs w:val="18"/>
              </w:rPr>
            </w:pPr>
          </w:p>
        </w:tc>
        <w:tc>
          <w:tcPr>
            <w:tcW w:w="2759" w:type="dxa"/>
            <w:shd w:val="clear" w:color="auto" w:fill="E7E6E6" w:themeFill="background2"/>
          </w:tcPr>
          <w:p w14:paraId="312330F9" w14:textId="5F9860DF" w:rsidR="00BD699B" w:rsidRPr="007274B4" w:rsidRDefault="00BD699B" w:rsidP="007274B4">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Priority 2 - 4</w:t>
            </w:r>
          </w:p>
        </w:tc>
        <w:tc>
          <w:tcPr>
            <w:tcW w:w="2770" w:type="dxa"/>
            <w:shd w:val="clear" w:color="auto" w:fill="E7E6E6" w:themeFill="background2"/>
          </w:tcPr>
          <w:p w14:paraId="2E1A8026" w14:textId="73C93D20" w:rsidR="00BD699B" w:rsidRPr="007274B4" w:rsidRDefault="00BD699B" w:rsidP="007274B4">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Business Hours / 9am – 5pm</w:t>
            </w:r>
          </w:p>
        </w:tc>
      </w:tr>
      <w:tr w:rsidR="00BD699B" w14:paraId="0D8E46E4" w14:textId="77777777" w:rsidTr="008D2140">
        <w:tc>
          <w:tcPr>
            <w:tcW w:w="3827" w:type="dxa"/>
            <w:vMerge w:val="restart"/>
            <w:shd w:val="clear" w:color="auto" w:fill="D2D2D2"/>
          </w:tcPr>
          <w:p w14:paraId="715772B4" w14:textId="5D0C2451" w:rsidR="00BD699B" w:rsidRPr="007274B4" w:rsidRDefault="00BD699B" w:rsidP="008D2140">
            <w:pPr>
              <w:pStyle w:val="Heading2"/>
              <w:numPr>
                <w:ilvl w:val="0"/>
                <w:numId w:val="0"/>
              </w:numPr>
              <w:spacing w:before="120" w:after="100" w:afterAutospacing="1"/>
              <w:rPr>
                <w:rFonts w:ascii="Arial" w:hAnsi="Arial"/>
                <w:sz w:val="18"/>
                <w:szCs w:val="18"/>
              </w:rPr>
            </w:pPr>
            <w:r w:rsidRPr="007274B4">
              <w:rPr>
                <w:rFonts w:ascii="Arial" w:hAnsi="Arial"/>
                <w:sz w:val="18"/>
                <w:szCs w:val="18"/>
              </w:rPr>
              <w:t>Service Availability</w:t>
            </w:r>
            <w:r w:rsidRPr="007274B4">
              <w:rPr>
                <w:rFonts w:ascii="Arial" w:hAnsi="Arial"/>
                <w:sz w:val="18"/>
                <w:szCs w:val="18"/>
                <w:vertAlign w:val="superscript"/>
              </w:rPr>
              <w:t>1</w:t>
            </w:r>
          </w:p>
        </w:tc>
        <w:tc>
          <w:tcPr>
            <w:tcW w:w="2759" w:type="dxa"/>
            <w:shd w:val="clear" w:color="auto" w:fill="E7E6E6" w:themeFill="background2"/>
          </w:tcPr>
          <w:p w14:paraId="42D84852" w14:textId="6B3AF34D" w:rsidR="00BD699B" w:rsidRPr="007274B4" w:rsidRDefault="00BD699B" w:rsidP="007274B4">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Single Site</w:t>
            </w:r>
          </w:p>
        </w:tc>
        <w:tc>
          <w:tcPr>
            <w:tcW w:w="2770" w:type="dxa"/>
            <w:shd w:val="clear" w:color="auto" w:fill="E7E6E6" w:themeFill="background2"/>
          </w:tcPr>
          <w:p w14:paraId="7E5B3F09" w14:textId="4F94BDEB" w:rsidR="00BD699B" w:rsidRPr="007274B4" w:rsidRDefault="00BD699B" w:rsidP="007274B4">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99.90%</w:t>
            </w:r>
          </w:p>
        </w:tc>
      </w:tr>
      <w:tr w:rsidR="00BD699B" w14:paraId="2F55ED2E" w14:textId="77777777" w:rsidTr="008D2140">
        <w:tc>
          <w:tcPr>
            <w:tcW w:w="3827" w:type="dxa"/>
            <w:vMerge/>
            <w:shd w:val="clear" w:color="auto" w:fill="D2D2D2"/>
          </w:tcPr>
          <w:p w14:paraId="26424DCE" w14:textId="77777777" w:rsidR="00BD699B" w:rsidRPr="007274B4" w:rsidRDefault="00BD699B" w:rsidP="008D2140">
            <w:pPr>
              <w:pStyle w:val="Heading2"/>
              <w:numPr>
                <w:ilvl w:val="0"/>
                <w:numId w:val="0"/>
              </w:numPr>
              <w:spacing w:before="120" w:after="100" w:afterAutospacing="1"/>
              <w:rPr>
                <w:rFonts w:ascii="Arial" w:hAnsi="Arial"/>
                <w:sz w:val="18"/>
                <w:szCs w:val="18"/>
              </w:rPr>
            </w:pPr>
          </w:p>
        </w:tc>
        <w:tc>
          <w:tcPr>
            <w:tcW w:w="2759" w:type="dxa"/>
            <w:shd w:val="clear" w:color="auto" w:fill="E7E6E6" w:themeFill="background2"/>
          </w:tcPr>
          <w:p w14:paraId="58AF9B6C" w14:textId="1846BE69" w:rsidR="00BD699B" w:rsidRPr="007274B4" w:rsidRDefault="00BD699B" w:rsidP="007274B4">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Dual Site</w:t>
            </w:r>
            <w:r w:rsidRPr="007274B4">
              <w:rPr>
                <w:rFonts w:ascii="Arial" w:hAnsi="Arial"/>
                <w:sz w:val="18"/>
                <w:szCs w:val="18"/>
                <w:vertAlign w:val="superscript"/>
              </w:rPr>
              <w:t>2</w:t>
            </w:r>
          </w:p>
        </w:tc>
        <w:tc>
          <w:tcPr>
            <w:tcW w:w="2770" w:type="dxa"/>
            <w:shd w:val="clear" w:color="auto" w:fill="E7E6E6" w:themeFill="background2"/>
          </w:tcPr>
          <w:p w14:paraId="63EA51ED" w14:textId="6D03740B" w:rsidR="00BD699B" w:rsidRPr="007274B4" w:rsidRDefault="00BD699B" w:rsidP="007274B4">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99.99%</w:t>
            </w:r>
          </w:p>
        </w:tc>
      </w:tr>
      <w:tr w:rsidR="00BD699B" w14:paraId="75260443" w14:textId="77777777" w:rsidTr="008D2140">
        <w:tc>
          <w:tcPr>
            <w:tcW w:w="9356" w:type="dxa"/>
            <w:gridSpan w:val="3"/>
            <w:shd w:val="clear" w:color="auto" w:fill="D2D2D2"/>
          </w:tcPr>
          <w:p w14:paraId="3070DEF4" w14:textId="05A02582" w:rsidR="00BD699B" w:rsidRPr="007274B4" w:rsidRDefault="007274B4" w:rsidP="008D2140">
            <w:pPr>
              <w:pStyle w:val="Heading2"/>
              <w:numPr>
                <w:ilvl w:val="0"/>
                <w:numId w:val="0"/>
              </w:numPr>
              <w:spacing w:before="120" w:after="100" w:afterAutospacing="1"/>
              <w:rPr>
                <w:rFonts w:ascii="Arial" w:hAnsi="Arial"/>
                <w:sz w:val="18"/>
                <w:szCs w:val="18"/>
              </w:rPr>
            </w:pPr>
            <w:r w:rsidRPr="007274B4">
              <w:rPr>
                <w:rFonts w:ascii="Arial" w:hAnsi="Arial"/>
                <w:b/>
                <w:sz w:val="18"/>
                <w:szCs w:val="18"/>
              </w:rPr>
              <w:t>Service Activation</w:t>
            </w:r>
          </w:p>
        </w:tc>
      </w:tr>
      <w:tr w:rsidR="007274B4" w14:paraId="1FC688DD" w14:textId="77777777" w:rsidTr="008D2140">
        <w:tc>
          <w:tcPr>
            <w:tcW w:w="3827" w:type="dxa"/>
            <w:shd w:val="clear" w:color="auto" w:fill="D2D2D2"/>
          </w:tcPr>
          <w:p w14:paraId="4E7E856F" w14:textId="247CAA62" w:rsidR="007274B4" w:rsidRPr="007274B4" w:rsidRDefault="007274B4" w:rsidP="008D2140">
            <w:pPr>
              <w:pStyle w:val="Heading2"/>
              <w:numPr>
                <w:ilvl w:val="0"/>
                <w:numId w:val="0"/>
              </w:numPr>
              <w:spacing w:before="120" w:after="100" w:afterAutospacing="1"/>
              <w:rPr>
                <w:rFonts w:ascii="Arial" w:hAnsi="Arial"/>
                <w:sz w:val="18"/>
                <w:szCs w:val="18"/>
              </w:rPr>
            </w:pPr>
            <w:r w:rsidRPr="007274B4">
              <w:rPr>
                <w:rFonts w:ascii="Arial" w:hAnsi="Arial"/>
                <w:sz w:val="18"/>
                <w:szCs w:val="18"/>
              </w:rPr>
              <w:t xml:space="preserve">Minor </w:t>
            </w:r>
          </w:p>
        </w:tc>
        <w:tc>
          <w:tcPr>
            <w:tcW w:w="5529" w:type="dxa"/>
            <w:gridSpan w:val="2"/>
            <w:shd w:val="clear" w:color="auto" w:fill="E7E6E6" w:themeFill="background2"/>
          </w:tcPr>
          <w:p w14:paraId="1C9874D3" w14:textId="5FB72291" w:rsidR="007274B4" w:rsidRPr="007274B4" w:rsidRDefault="007274B4" w:rsidP="007274B4">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6 weeks</w:t>
            </w:r>
          </w:p>
        </w:tc>
      </w:tr>
      <w:tr w:rsidR="007274B4" w14:paraId="509458E3" w14:textId="77777777" w:rsidTr="008D2140">
        <w:tc>
          <w:tcPr>
            <w:tcW w:w="3827" w:type="dxa"/>
            <w:shd w:val="clear" w:color="auto" w:fill="D2D2D2"/>
          </w:tcPr>
          <w:p w14:paraId="1E7D4155" w14:textId="5DA133B0" w:rsidR="007274B4" w:rsidRPr="007274B4" w:rsidRDefault="007274B4" w:rsidP="008D2140">
            <w:pPr>
              <w:pStyle w:val="Heading2"/>
              <w:numPr>
                <w:ilvl w:val="0"/>
                <w:numId w:val="0"/>
              </w:numPr>
              <w:spacing w:before="120" w:after="100" w:afterAutospacing="1"/>
              <w:rPr>
                <w:rFonts w:ascii="Arial" w:hAnsi="Arial"/>
                <w:sz w:val="18"/>
                <w:szCs w:val="18"/>
              </w:rPr>
            </w:pPr>
            <w:r w:rsidRPr="007274B4">
              <w:rPr>
                <w:rFonts w:ascii="Arial" w:hAnsi="Arial"/>
                <w:sz w:val="18"/>
                <w:szCs w:val="18"/>
              </w:rPr>
              <w:t xml:space="preserve">Standard </w:t>
            </w:r>
          </w:p>
        </w:tc>
        <w:tc>
          <w:tcPr>
            <w:tcW w:w="5529" w:type="dxa"/>
            <w:gridSpan w:val="2"/>
            <w:shd w:val="clear" w:color="auto" w:fill="E7E6E6" w:themeFill="background2"/>
          </w:tcPr>
          <w:p w14:paraId="2310A4F0" w14:textId="0FB5F9D5" w:rsidR="007274B4" w:rsidRPr="007274B4" w:rsidRDefault="007274B4" w:rsidP="007274B4">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8 – 12 weeks</w:t>
            </w:r>
          </w:p>
        </w:tc>
      </w:tr>
      <w:tr w:rsidR="007274B4" w14:paraId="38B850A3" w14:textId="77777777" w:rsidTr="008D2140">
        <w:tc>
          <w:tcPr>
            <w:tcW w:w="3827" w:type="dxa"/>
            <w:shd w:val="clear" w:color="auto" w:fill="D2D2D2"/>
          </w:tcPr>
          <w:p w14:paraId="6622E42A" w14:textId="0C48C8B9" w:rsidR="007274B4" w:rsidRPr="007274B4" w:rsidRDefault="007274B4" w:rsidP="008D2140">
            <w:pPr>
              <w:pStyle w:val="Heading2"/>
              <w:numPr>
                <w:ilvl w:val="0"/>
                <w:numId w:val="0"/>
              </w:numPr>
              <w:spacing w:before="120" w:after="100" w:afterAutospacing="1"/>
              <w:rPr>
                <w:rFonts w:ascii="Arial" w:hAnsi="Arial"/>
                <w:sz w:val="18"/>
                <w:szCs w:val="18"/>
              </w:rPr>
            </w:pPr>
            <w:r w:rsidRPr="007274B4">
              <w:rPr>
                <w:rFonts w:ascii="Arial" w:hAnsi="Arial"/>
                <w:sz w:val="18"/>
                <w:szCs w:val="18"/>
              </w:rPr>
              <w:t xml:space="preserve">Major </w:t>
            </w:r>
          </w:p>
        </w:tc>
        <w:tc>
          <w:tcPr>
            <w:tcW w:w="5529" w:type="dxa"/>
            <w:gridSpan w:val="2"/>
            <w:shd w:val="clear" w:color="auto" w:fill="E7E6E6" w:themeFill="background2"/>
          </w:tcPr>
          <w:p w14:paraId="5A7AEBE3" w14:textId="533E1C19" w:rsidR="007274B4" w:rsidRPr="007274B4" w:rsidRDefault="007274B4" w:rsidP="007274B4">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On application</w:t>
            </w:r>
          </w:p>
        </w:tc>
      </w:tr>
      <w:tr w:rsidR="007274B4" w14:paraId="5E41CA94" w14:textId="77777777" w:rsidTr="008D2140">
        <w:tc>
          <w:tcPr>
            <w:tcW w:w="9356" w:type="dxa"/>
            <w:gridSpan w:val="3"/>
            <w:shd w:val="clear" w:color="auto" w:fill="D2D2D2"/>
          </w:tcPr>
          <w:p w14:paraId="63DE326F" w14:textId="7FE152CB" w:rsidR="007274B4" w:rsidRPr="007274B4" w:rsidRDefault="007274B4" w:rsidP="008D2140">
            <w:pPr>
              <w:pStyle w:val="Heading2"/>
              <w:numPr>
                <w:ilvl w:val="0"/>
                <w:numId w:val="0"/>
              </w:numPr>
              <w:spacing w:before="120" w:after="100" w:afterAutospacing="1"/>
              <w:rPr>
                <w:rFonts w:ascii="Arial" w:hAnsi="Arial"/>
                <w:sz w:val="18"/>
                <w:szCs w:val="18"/>
              </w:rPr>
            </w:pPr>
            <w:r w:rsidRPr="007274B4">
              <w:rPr>
                <w:rFonts w:ascii="Arial" w:hAnsi="Arial"/>
                <w:b/>
                <w:sz w:val="18"/>
                <w:szCs w:val="18"/>
              </w:rPr>
              <w:t>Incident Response Time</w:t>
            </w:r>
            <w:r w:rsidRPr="007274B4">
              <w:rPr>
                <w:rFonts w:ascii="Arial" w:hAnsi="Arial"/>
                <w:b/>
                <w:sz w:val="18"/>
                <w:szCs w:val="18"/>
                <w:vertAlign w:val="superscript"/>
              </w:rPr>
              <w:t>3</w:t>
            </w:r>
          </w:p>
        </w:tc>
      </w:tr>
      <w:tr w:rsidR="007274B4" w14:paraId="5D60BA78" w14:textId="77777777" w:rsidTr="008D2140">
        <w:tc>
          <w:tcPr>
            <w:tcW w:w="3827" w:type="dxa"/>
            <w:shd w:val="clear" w:color="auto" w:fill="D2D2D2"/>
          </w:tcPr>
          <w:p w14:paraId="1D056C14" w14:textId="7EBCC638" w:rsidR="007274B4" w:rsidRPr="007274B4" w:rsidRDefault="007274B4" w:rsidP="008D2140">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1 – Business Critical</w:t>
            </w:r>
          </w:p>
        </w:tc>
        <w:tc>
          <w:tcPr>
            <w:tcW w:w="2759" w:type="dxa"/>
            <w:shd w:val="clear" w:color="auto" w:fill="E7E6E6" w:themeFill="background2"/>
          </w:tcPr>
          <w:p w14:paraId="74100CB6" w14:textId="4233110C" w:rsidR="007274B4" w:rsidRPr="007274B4" w:rsidRDefault="007274B4" w:rsidP="007274B4">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95% within 15 minutes</w:t>
            </w:r>
          </w:p>
        </w:tc>
        <w:tc>
          <w:tcPr>
            <w:tcW w:w="2770" w:type="dxa"/>
            <w:vMerge w:val="restart"/>
            <w:shd w:val="clear" w:color="auto" w:fill="E7E6E6" w:themeFill="background2"/>
          </w:tcPr>
          <w:p w14:paraId="26C48CF8" w14:textId="529D9804" w:rsidR="007274B4" w:rsidRPr="007274B4" w:rsidRDefault="007274B4" w:rsidP="007274B4">
            <w:pPr>
              <w:pStyle w:val="Heading2"/>
              <w:numPr>
                <w:ilvl w:val="0"/>
                <w:numId w:val="0"/>
              </w:numPr>
              <w:spacing w:before="120" w:after="100" w:afterAutospacing="1"/>
              <w:jc w:val="center"/>
              <w:rPr>
                <w:rFonts w:ascii="Arial" w:hAnsi="Arial"/>
                <w:sz w:val="18"/>
                <w:szCs w:val="18"/>
              </w:rPr>
            </w:pPr>
            <w:r w:rsidRPr="007274B4">
              <w:rPr>
                <w:rFonts w:ascii="Arial" w:hAnsi="Arial"/>
                <w:i/>
                <w:sz w:val="18"/>
                <w:szCs w:val="18"/>
              </w:rPr>
              <w:t>Calculated as the number of Incidents responded to within the SLA divided by the total number of Incidents, measured monthly.</w:t>
            </w:r>
          </w:p>
        </w:tc>
      </w:tr>
      <w:tr w:rsidR="007274B4" w14:paraId="41BFA552" w14:textId="77777777" w:rsidTr="008D2140">
        <w:tc>
          <w:tcPr>
            <w:tcW w:w="3827" w:type="dxa"/>
            <w:shd w:val="clear" w:color="auto" w:fill="D2D2D2"/>
          </w:tcPr>
          <w:p w14:paraId="62DE6628" w14:textId="2B0D602F" w:rsidR="007274B4" w:rsidRPr="007274B4" w:rsidRDefault="007274B4" w:rsidP="008D2140">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2 – High Priority</w:t>
            </w:r>
          </w:p>
        </w:tc>
        <w:tc>
          <w:tcPr>
            <w:tcW w:w="2759" w:type="dxa"/>
            <w:shd w:val="clear" w:color="auto" w:fill="E7E6E6" w:themeFill="background2"/>
          </w:tcPr>
          <w:p w14:paraId="09020133" w14:textId="3C21D3F3" w:rsidR="007274B4" w:rsidRPr="007274B4" w:rsidRDefault="007274B4" w:rsidP="007274B4">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30 minutes</w:t>
            </w:r>
          </w:p>
        </w:tc>
        <w:tc>
          <w:tcPr>
            <w:tcW w:w="2770" w:type="dxa"/>
            <w:vMerge/>
            <w:shd w:val="clear" w:color="auto" w:fill="E7E6E6" w:themeFill="background2"/>
          </w:tcPr>
          <w:p w14:paraId="2CF4ADE3" w14:textId="77777777" w:rsidR="007274B4" w:rsidRPr="007274B4" w:rsidRDefault="007274B4" w:rsidP="007274B4">
            <w:pPr>
              <w:pStyle w:val="Heading2"/>
              <w:numPr>
                <w:ilvl w:val="0"/>
                <w:numId w:val="0"/>
              </w:numPr>
              <w:spacing w:before="120" w:after="100" w:afterAutospacing="1"/>
              <w:rPr>
                <w:rFonts w:ascii="Arial" w:hAnsi="Arial"/>
                <w:sz w:val="18"/>
                <w:szCs w:val="18"/>
              </w:rPr>
            </w:pPr>
          </w:p>
        </w:tc>
      </w:tr>
      <w:tr w:rsidR="007274B4" w14:paraId="1A924EB1" w14:textId="77777777" w:rsidTr="008D2140">
        <w:tc>
          <w:tcPr>
            <w:tcW w:w="3827" w:type="dxa"/>
            <w:shd w:val="clear" w:color="auto" w:fill="D2D2D2"/>
          </w:tcPr>
          <w:p w14:paraId="70361C0B" w14:textId="3B2FBF12" w:rsidR="007274B4" w:rsidRPr="007274B4" w:rsidRDefault="007274B4" w:rsidP="008D2140">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3 - Normal Request</w:t>
            </w:r>
          </w:p>
        </w:tc>
        <w:tc>
          <w:tcPr>
            <w:tcW w:w="2759" w:type="dxa"/>
            <w:shd w:val="clear" w:color="auto" w:fill="E7E6E6" w:themeFill="background2"/>
          </w:tcPr>
          <w:p w14:paraId="66DEC95B" w14:textId="78CCF2E8" w:rsidR="007274B4" w:rsidRPr="007274B4" w:rsidRDefault="007274B4" w:rsidP="007274B4">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1 hour</w:t>
            </w:r>
          </w:p>
        </w:tc>
        <w:tc>
          <w:tcPr>
            <w:tcW w:w="2770" w:type="dxa"/>
            <w:vMerge/>
            <w:shd w:val="clear" w:color="auto" w:fill="E7E6E6" w:themeFill="background2"/>
          </w:tcPr>
          <w:p w14:paraId="0BDF8F8A" w14:textId="77777777" w:rsidR="007274B4" w:rsidRPr="007274B4" w:rsidRDefault="007274B4" w:rsidP="007274B4">
            <w:pPr>
              <w:pStyle w:val="Heading2"/>
              <w:numPr>
                <w:ilvl w:val="0"/>
                <w:numId w:val="0"/>
              </w:numPr>
              <w:spacing w:before="120" w:after="100" w:afterAutospacing="1"/>
              <w:rPr>
                <w:rFonts w:ascii="Arial" w:hAnsi="Arial"/>
                <w:sz w:val="18"/>
                <w:szCs w:val="18"/>
              </w:rPr>
            </w:pPr>
          </w:p>
        </w:tc>
      </w:tr>
      <w:tr w:rsidR="007274B4" w14:paraId="27B96FA6" w14:textId="77777777" w:rsidTr="008D2140">
        <w:tc>
          <w:tcPr>
            <w:tcW w:w="3827" w:type="dxa"/>
            <w:shd w:val="clear" w:color="auto" w:fill="D2D2D2"/>
          </w:tcPr>
          <w:p w14:paraId="79E1A08F" w14:textId="31C1E0C5" w:rsidR="007274B4" w:rsidRPr="007274B4" w:rsidRDefault="007274B4" w:rsidP="008D2140">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4 - Low Priority</w:t>
            </w:r>
          </w:p>
        </w:tc>
        <w:tc>
          <w:tcPr>
            <w:tcW w:w="2759" w:type="dxa"/>
            <w:shd w:val="clear" w:color="auto" w:fill="E7E6E6" w:themeFill="background2"/>
          </w:tcPr>
          <w:p w14:paraId="5FD979FF" w14:textId="698FA21E" w:rsidR="007274B4" w:rsidRPr="007274B4" w:rsidRDefault="007274B4" w:rsidP="007274B4">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8 hours</w:t>
            </w:r>
          </w:p>
        </w:tc>
        <w:tc>
          <w:tcPr>
            <w:tcW w:w="2770" w:type="dxa"/>
            <w:vMerge/>
            <w:shd w:val="clear" w:color="auto" w:fill="E7E6E6" w:themeFill="background2"/>
          </w:tcPr>
          <w:p w14:paraId="352A02C8" w14:textId="77777777" w:rsidR="007274B4" w:rsidRPr="007274B4" w:rsidRDefault="007274B4" w:rsidP="007274B4">
            <w:pPr>
              <w:pStyle w:val="Heading2"/>
              <w:numPr>
                <w:ilvl w:val="0"/>
                <w:numId w:val="0"/>
              </w:numPr>
              <w:spacing w:before="120" w:after="100" w:afterAutospacing="1"/>
              <w:rPr>
                <w:rFonts w:ascii="Arial" w:hAnsi="Arial"/>
                <w:sz w:val="18"/>
                <w:szCs w:val="18"/>
              </w:rPr>
            </w:pPr>
          </w:p>
        </w:tc>
      </w:tr>
      <w:tr w:rsidR="007274B4" w14:paraId="75D33664" w14:textId="77777777" w:rsidTr="008D2140">
        <w:tc>
          <w:tcPr>
            <w:tcW w:w="9356" w:type="dxa"/>
            <w:gridSpan w:val="3"/>
            <w:shd w:val="clear" w:color="auto" w:fill="D2D2D2"/>
          </w:tcPr>
          <w:p w14:paraId="5D789404" w14:textId="13241CFB" w:rsidR="007274B4" w:rsidRPr="007274B4" w:rsidRDefault="007274B4" w:rsidP="008D2140">
            <w:pPr>
              <w:pStyle w:val="Heading2"/>
              <w:numPr>
                <w:ilvl w:val="0"/>
                <w:numId w:val="0"/>
              </w:numPr>
              <w:spacing w:before="120" w:after="100" w:afterAutospacing="1"/>
              <w:rPr>
                <w:rFonts w:ascii="Arial" w:hAnsi="Arial"/>
                <w:sz w:val="18"/>
                <w:szCs w:val="18"/>
              </w:rPr>
            </w:pPr>
            <w:r w:rsidRPr="007274B4">
              <w:rPr>
                <w:rFonts w:ascii="Arial" w:hAnsi="Arial"/>
                <w:b/>
                <w:sz w:val="18"/>
                <w:szCs w:val="18"/>
              </w:rPr>
              <w:t>Incident Restore Time</w:t>
            </w:r>
            <w:r w:rsidRPr="007274B4">
              <w:rPr>
                <w:rFonts w:ascii="Arial" w:hAnsi="Arial"/>
                <w:b/>
                <w:sz w:val="18"/>
                <w:szCs w:val="18"/>
                <w:vertAlign w:val="superscript"/>
              </w:rPr>
              <w:t>4</w:t>
            </w:r>
          </w:p>
        </w:tc>
      </w:tr>
      <w:tr w:rsidR="007274B4" w14:paraId="70E65B47" w14:textId="77777777" w:rsidTr="008D2140">
        <w:tc>
          <w:tcPr>
            <w:tcW w:w="3827" w:type="dxa"/>
            <w:shd w:val="clear" w:color="auto" w:fill="D2D2D2"/>
          </w:tcPr>
          <w:p w14:paraId="42DA8B78" w14:textId="59D15C03" w:rsidR="007274B4" w:rsidRPr="007274B4" w:rsidRDefault="007274B4" w:rsidP="008D2140">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1 – Business Critical</w:t>
            </w:r>
          </w:p>
        </w:tc>
        <w:tc>
          <w:tcPr>
            <w:tcW w:w="2759" w:type="dxa"/>
            <w:shd w:val="clear" w:color="auto" w:fill="E7E6E6" w:themeFill="background2"/>
          </w:tcPr>
          <w:p w14:paraId="55255F39" w14:textId="6F2020AE" w:rsidR="007274B4" w:rsidRPr="007274B4" w:rsidRDefault="007274B4" w:rsidP="007274B4">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95% within 4 hours</w:t>
            </w:r>
          </w:p>
        </w:tc>
        <w:tc>
          <w:tcPr>
            <w:tcW w:w="2770" w:type="dxa"/>
            <w:vMerge w:val="restart"/>
            <w:shd w:val="clear" w:color="auto" w:fill="E7E6E6" w:themeFill="background2"/>
          </w:tcPr>
          <w:p w14:paraId="15C2E560" w14:textId="6D80F146" w:rsidR="007274B4" w:rsidRPr="007274B4" w:rsidRDefault="007274B4" w:rsidP="007274B4">
            <w:pPr>
              <w:pStyle w:val="Heading2"/>
              <w:numPr>
                <w:ilvl w:val="0"/>
                <w:numId w:val="0"/>
              </w:numPr>
              <w:spacing w:before="120" w:after="100" w:afterAutospacing="1"/>
              <w:jc w:val="center"/>
              <w:rPr>
                <w:rFonts w:ascii="Arial" w:hAnsi="Arial"/>
                <w:sz w:val="18"/>
                <w:szCs w:val="18"/>
              </w:rPr>
            </w:pPr>
            <w:r w:rsidRPr="007274B4">
              <w:rPr>
                <w:rFonts w:ascii="Arial" w:hAnsi="Arial"/>
                <w:i/>
                <w:sz w:val="18"/>
                <w:szCs w:val="18"/>
              </w:rPr>
              <w:t>Calculated as the number of Incidents resolved within the SLA divided by the total number of Incidents, measured monthly.</w:t>
            </w:r>
          </w:p>
        </w:tc>
      </w:tr>
      <w:tr w:rsidR="007274B4" w14:paraId="5E698D53" w14:textId="77777777" w:rsidTr="008D2140">
        <w:tc>
          <w:tcPr>
            <w:tcW w:w="3827" w:type="dxa"/>
            <w:shd w:val="clear" w:color="auto" w:fill="D2D2D2"/>
          </w:tcPr>
          <w:p w14:paraId="5048B6F7" w14:textId="4FC3D2C7" w:rsidR="007274B4" w:rsidRPr="007274B4" w:rsidRDefault="007274B4" w:rsidP="008D2140">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2 – High Priority</w:t>
            </w:r>
          </w:p>
        </w:tc>
        <w:tc>
          <w:tcPr>
            <w:tcW w:w="2759" w:type="dxa"/>
            <w:shd w:val="clear" w:color="auto" w:fill="E7E6E6" w:themeFill="background2"/>
          </w:tcPr>
          <w:p w14:paraId="10A00B75" w14:textId="3E929B37" w:rsidR="007274B4" w:rsidRPr="007274B4" w:rsidRDefault="007274B4" w:rsidP="007274B4">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1 Business Day</w:t>
            </w:r>
          </w:p>
        </w:tc>
        <w:tc>
          <w:tcPr>
            <w:tcW w:w="2770" w:type="dxa"/>
            <w:vMerge/>
            <w:shd w:val="clear" w:color="auto" w:fill="E7E6E6" w:themeFill="background2"/>
          </w:tcPr>
          <w:p w14:paraId="66E4464B" w14:textId="77777777" w:rsidR="007274B4" w:rsidRPr="007274B4" w:rsidRDefault="007274B4" w:rsidP="007274B4">
            <w:pPr>
              <w:pStyle w:val="Heading2"/>
              <w:numPr>
                <w:ilvl w:val="0"/>
                <w:numId w:val="0"/>
              </w:numPr>
              <w:spacing w:before="120" w:after="100" w:afterAutospacing="1"/>
              <w:rPr>
                <w:rFonts w:ascii="Arial" w:hAnsi="Arial"/>
                <w:sz w:val="18"/>
                <w:szCs w:val="18"/>
              </w:rPr>
            </w:pPr>
          </w:p>
        </w:tc>
      </w:tr>
      <w:tr w:rsidR="007274B4" w14:paraId="3FE25A66" w14:textId="77777777" w:rsidTr="008D2140">
        <w:tc>
          <w:tcPr>
            <w:tcW w:w="3827" w:type="dxa"/>
            <w:shd w:val="clear" w:color="auto" w:fill="D2D2D2"/>
          </w:tcPr>
          <w:p w14:paraId="125FA071" w14:textId="267A0784" w:rsidR="007274B4" w:rsidRPr="007274B4" w:rsidRDefault="007274B4" w:rsidP="008D2140">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3 - Normal Request</w:t>
            </w:r>
          </w:p>
        </w:tc>
        <w:tc>
          <w:tcPr>
            <w:tcW w:w="2759" w:type="dxa"/>
            <w:shd w:val="clear" w:color="auto" w:fill="E7E6E6" w:themeFill="background2"/>
          </w:tcPr>
          <w:p w14:paraId="799AC91E" w14:textId="1959507E" w:rsidR="007274B4" w:rsidRPr="007274B4" w:rsidRDefault="007274B4" w:rsidP="007274B4">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2 Business Days</w:t>
            </w:r>
          </w:p>
        </w:tc>
        <w:tc>
          <w:tcPr>
            <w:tcW w:w="2770" w:type="dxa"/>
            <w:vMerge/>
            <w:shd w:val="clear" w:color="auto" w:fill="E7E6E6" w:themeFill="background2"/>
          </w:tcPr>
          <w:p w14:paraId="42227B56" w14:textId="77777777" w:rsidR="007274B4" w:rsidRPr="007274B4" w:rsidRDefault="007274B4" w:rsidP="007274B4">
            <w:pPr>
              <w:pStyle w:val="Heading2"/>
              <w:numPr>
                <w:ilvl w:val="0"/>
                <w:numId w:val="0"/>
              </w:numPr>
              <w:spacing w:before="120" w:after="100" w:afterAutospacing="1"/>
              <w:rPr>
                <w:rFonts w:ascii="Arial" w:hAnsi="Arial"/>
                <w:sz w:val="18"/>
                <w:szCs w:val="18"/>
              </w:rPr>
            </w:pPr>
          </w:p>
        </w:tc>
      </w:tr>
      <w:tr w:rsidR="007274B4" w14:paraId="4A8473C2" w14:textId="77777777" w:rsidTr="008D2140">
        <w:tc>
          <w:tcPr>
            <w:tcW w:w="3827" w:type="dxa"/>
            <w:shd w:val="clear" w:color="auto" w:fill="D2D2D2"/>
          </w:tcPr>
          <w:p w14:paraId="69B2D1D2" w14:textId="327F2A05" w:rsidR="007274B4" w:rsidRPr="007274B4" w:rsidRDefault="007274B4" w:rsidP="008D2140">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4 - Low Priority</w:t>
            </w:r>
          </w:p>
        </w:tc>
        <w:tc>
          <w:tcPr>
            <w:tcW w:w="2759" w:type="dxa"/>
            <w:shd w:val="clear" w:color="auto" w:fill="E7E6E6" w:themeFill="background2"/>
          </w:tcPr>
          <w:p w14:paraId="0C284C2B" w14:textId="1271BE81" w:rsidR="007274B4" w:rsidRPr="007274B4" w:rsidRDefault="007274B4" w:rsidP="007274B4">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3 Business Days</w:t>
            </w:r>
          </w:p>
        </w:tc>
        <w:tc>
          <w:tcPr>
            <w:tcW w:w="2770" w:type="dxa"/>
            <w:vMerge/>
            <w:shd w:val="clear" w:color="auto" w:fill="E7E6E6" w:themeFill="background2"/>
          </w:tcPr>
          <w:p w14:paraId="00FED029" w14:textId="77777777" w:rsidR="007274B4" w:rsidRPr="007274B4" w:rsidRDefault="007274B4" w:rsidP="007274B4">
            <w:pPr>
              <w:pStyle w:val="Heading2"/>
              <w:numPr>
                <w:ilvl w:val="0"/>
                <w:numId w:val="0"/>
              </w:numPr>
              <w:spacing w:before="120" w:after="100" w:afterAutospacing="1"/>
              <w:rPr>
                <w:rFonts w:ascii="Arial" w:hAnsi="Arial"/>
                <w:sz w:val="18"/>
                <w:szCs w:val="18"/>
              </w:rPr>
            </w:pPr>
          </w:p>
        </w:tc>
      </w:tr>
      <w:tr w:rsidR="007274B4" w14:paraId="3760E69E" w14:textId="77777777" w:rsidTr="008D2140">
        <w:tc>
          <w:tcPr>
            <w:tcW w:w="9356" w:type="dxa"/>
            <w:gridSpan w:val="3"/>
            <w:shd w:val="clear" w:color="auto" w:fill="D2D2D2"/>
          </w:tcPr>
          <w:p w14:paraId="2DA1E87E" w14:textId="460DE499" w:rsidR="007274B4" w:rsidRPr="007274B4" w:rsidRDefault="007274B4" w:rsidP="008D2140">
            <w:pPr>
              <w:pStyle w:val="Heading2"/>
              <w:numPr>
                <w:ilvl w:val="0"/>
                <w:numId w:val="0"/>
              </w:numPr>
              <w:spacing w:before="120" w:after="100" w:afterAutospacing="1"/>
              <w:rPr>
                <w:rFonts w:ascii="Arial" w:hAnsi="Arial"/>
                <w:sz w:val="18"/>
                <w:szCs w:val="18"/>
              </w:rPr>
            </w:pPr>
            <w:r w:rsidRPr="007274B4">
              <w:rPr>
                <w:rFonts w:ascii="Arial" w:hAnsi="Arial"/>
                <w:b/>
                <w:sz w:val="18"/>
                <w:szCs w:val="18"/>
              </w:rPr>
              <w:t>Service Request Response Time</w:t>
            </w:r>
            <w:r w:rsidRPr="007274B4">
              <w:rPr>
                <w:rFonts w:ascii="Arial" w:hAnsi="Arial"/>
                <w:b/>
                <w:sz w:val="18"/>
                <w:szCs w:val="18"/>
                <w:vertAlign w:val="superscript"/>
              </w:rPr>
              <w:t>3</w:t>
            </w:r>
          </w:p>
        </w:tc>
      </w:tr>
      <w:tr w:rsidR="007274B4" w14:paraId="53F6D925" w14:textId="77777777" w:rsidTr="008D2140">
        <w:tc>
          <w:tcPr>
            <w:tcW w:w="3827" w:type="dxa"/>
            <w:shd w:val="clear" w:color="auto" w:fill="D2D2D2"/>
          </w:tcPr>
          <w:p w14:paraId="1B7C01C2" w14:textId="3E55D4FF" w:rsidR="007274B4" w:rsidRPr="007274B4" w:rsidRDefault="007274B4" w:rsidP="008D2140">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1 – Business Critical</w:t>
            </w:r>
          </w:p>
        </w:tc>
        <w:tc>
          <w:tcPr>
            <w:tcW w:w="2759" w:type="dxa"/>
            <w:shd w:val="clear" w:color="auto" w:fill="E7E6E6" w:themeFill="background2"/>
          </w:tcPr>
          <w:p w14:paraId="7F5C3874" w14:textId="16B7F4FD" w:rsidR="007274B4" w:rsidRPr="007274B4" w:rsidRDefault="007274B4" w:rsidP="007274B4">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1 hour</w:t>
            </w:r>
          </w:p>
        </w:tc>
        <w:tc>
          <w:tcPr>
            <w:tcW w:w="2770" w:type="dxa"/>
            <w:vMerge w:val="restart"/>
            <w:shd w:val="clear" w:color="auto" w:fill="E7E6E6" w:themeFill="background2"/>
          </w:tcPr>
          <w:p w14:paraId="0FEEB733" w14:textId="6AA97F40" w:rsidR="007274B4" w:rsidRPr="007274B4" w:rsidRDefault="007274B4" w:rsidP="007274B4">
            <w:pPr>
              <w:pStyle w:val="Heading2"/>
              <w:numPr>
                <w:ilvl w:val="0"/>
                <w:numId w:val="0"/>
              </w:numPr>
              <w:spacing w:before="120" w:after="100" w:afterAutospacing="1"/>
              <w:jc w:val="center"/>
              <w:rPr>
                <w:rFonts w:ascii="Arial" w:hAnsi="Arial"/>
                <w:sz w:val="18"/>
                <w:szCs w:val="18"/>
              </w:rPr>
            </w:pPr>
            <w:r w:rsidRPr="007274B4">
              <w:rPr>
                <w:rFonts w:ascii="Arial" w:hAnsi="Arial"/>
                <w:i/>
                <w:sz w:val="18"/>
                <w:szCs w:val="18"/>
              </w:rPr>
              <w:t>Calculated as the number of Service Requests resolved within the SLA divided by the total number of Service Requests, measured monthly.</w:t>
            </w:r>
          </w:p>
        </w:tc>
      </w:tr>
      <w:tr w:rsidR="007274B4" w14:paraId="13E0F5C6" w14:textId="77777777" w:rsidTr="008D2140">
        <w:tc>
          <w:tcPr>
            <w:tcW w:w="3827" w:type="dxa"/>
            <w:shd w:val="clear" w:color="auto" w:fill="D2D2D2"/>
          </w:tcPr>
          <w:p w14:paraId="3FF5546E" w14:textId="7DD9009E" w:rsidR="007274B4" w:rsidRPr="007274B4" w:rsidRDefault="007274B4" w:rsidP="008D2140">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2 – High Priority</w:t>
            </w:r>
          </w:p>
        </w:tc>
        <w:tc>
          <w:tcPr>
            <w:tcW w:w="2759" w:type="dxa"/>
            <w:shd w:val="clear" w:color="auto" w:fill="E7E6E6" w:themeFill="background2"/>
          </w:tcPr>
          <w:p w14:paraId="41B4E0B2" w14:textId="2A3E3ECD" w:rsidR="007274B4" w:rsidRPr="007274B4" w:rsidRDefault="007274B4" w:rsidP="007274B4">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1 Business Day</w:t>
            </w:r>
          </w:p>
        </w:tc>
        <w:tc>
          <w:tcPr>
            <w:tcW w:w="2770" w:type="dxa"/>
            <w:vMerge/>
            <w:shd w:val="clear" w:color="auto" w:fill="E7E6E6" w:themeFill="background2"/>
          </w:tcPr>
          <w:p w14:paraId="531CD33F" w14:textId="77777777" w:rsidR="007274B4" w:rsidRPr="003F3868" w:rsidRDefault="007274B4" w:rsidP="007274B4">
            <w:pPr>
              <w:pStyle w:val="Heading2"/>
              <w:numPr>
                <w:ilvl w:val="0"/>
                <w:numId w:val="0"/>
              </w:numPr>
              <w:spacing w:before="120" w:after="100" w:afterAutospacing="1"/>
              <w:rPr>
                <w:rFonts w:ascii="Arial" w:hAnsi="Arial"/>
                <w:sz w:val="18"/>
                <w:szCs w:val="18"/>
              </w:rPr>
            </w:pPr>
          </w:p>
        </w:tc>
      </w:tr>
      <w:tr w:rsidR="007274B4" w14:paraId="4668EB7A" w14:textId="77777777" w:rsidTr="008D2140">
        <w:tc>
          <w:tcPr>
            <w:tcW w:w="3827" w:type="dxa"/>
            <w:shd w:val="clear" w:color="auto" w:fill="D2D2D2"/>
          </w:tcPr>
          <w:p w14:paraId="38417742" w14:textId="08F9A044" w:rsidR="007274B4" w:rsidRPr="007274B4" w:rsidRDefault="007274B4" w:rsidP="008D2140">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3 - Normal Request</w:t>
            </w:r>
          </w:p>
        </w:tc>
        <w:tc>
          <w:tcPr>
            <w:tcW w:w="2759" w:type="dxa"/>
            <w:shd w:val="clear" w:color="auto" w:fill="E7E6E6" w:themeFill="background2"/>
          </w:tcPr>
          <w:p w14:paraId="42890002" w14:textId="30FC191A" w:rsidR="007274B4" w:rsidRPr="007274B4" w:rsidRDefault="007274B4" w:rsidP="007274B4">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2 Business Days</w:t>
            </w:r>
          </w:p>
        </w:tc>
        <w:tc>
          <w:tcPr>
            <w:tcW w:w="2770" w:type="dxa"/>
            <w:vMerge/>
            <w:shd w:val="clear" w:color="auto" w:fill="E7E6E6" w:themeFill="background2"/>
          </w:tcPr>
          <w:p w14:paraId="1CD22F2F" w14:textId="77777777" w:rsidR="007274B4" w:rsidRPr="003F3868" w:rsidRDefault="007274B4" w:rsidP="007274B4">
            <w:pPr>
              <w:pStyle w:val="Heading2"/>
              <w:numPr>
                <w:ilvl w:val="0"/>
                <w:numId w:val="0"/>
              </w:numPr>
              <w:spacing w:before="120" w:after="100" w:afterAutospacing="1"/>
              <w:rPr>
                <w:rFonts w:ascii="Arial" w:hAnsi="Arial"/>
                <w:sz w:val="18"/>
                <w:szCs w:val="18"/>
              </w:rPr>
            </w:pPr>
          </w:p>
        </w:tc>
      </w:tr>
      <w:tr w:rsidR="007274B4" w14:paraId="6DBA337B" w14:textId="77777777" w:rsidTr="008D2140">
        <w:tc>
          <w:tcPr>
            <w:tcW w:w="3827" w:type="dxa"/>
            <w:shd w:val="clear" w:color="auto" w:fill="D2D2D2"/>
          </w:tcPr>
          <w:p w14:paraId="421E7326" w14:textId="6B8615B6" w:rsidR="007274B4" w:rsidRPr="007274B4" w:rsidRDefault="007274B4" w:rsidP="008D2140">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4 - Low Priority</w:t>
            </w:r>
          </w:p>
        </w:tc>
        <w:tc>
          <w:tcPr>
            <w:tcW w:w="2759" w:type="dxa"/>
            <w:shd w:val="clear" w:color="auto" w:fill="E7E6E6" w:themeFill="background2"/>
          </w:tcPr>
          <w:p w14:paraId="25344BC1" w14:textId="525BB560" w:rsidR="007274B4" w:rsidRPr="007274B4" w:rsidRDefault="007274B4" w:rsidP="007274B4">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3 Business Days</w:t>
            </w:r>
          </w:p>
        </w:tc>
        <w:tc>
          <w:tcPr>
            <w:tcW w:w="2770" w:type="dxa"/>
            <w:vMerge/>
            <w:shd w:val="clear" w:color="auto" w:fill="E7E6E6" w:themeFill="background2"/>
          </w:tcPr>
          <w:p w14:paraId="624AE182" w14:textId="77777777" w:rsidR="007274B4" w:rsidRPr="003F3868" w:rsidRDefault="007274B4" w:rsidP="007274B4">
            <w:pPr>
              <w:pStyle w:val="Heading2"/>
              <w:numPr>
                <w:ilvl w:val="0"/>
                <w:numId w:val="0"/>
              </w:numPr>
              <w:spacing w:before="120" w:after="100" w:afterAutospacing="1"/>
              <w:rPr>
                <w:rFonts w:ascii="Arial" w:hAnsi="Arial"/>
                <w:sz w:val="18"/>
                <w:szCs w:val="18"/>
              </w:rPr>
            </w:pPr>
          </w:p>
        </w:tc>
      </w:tr>
      <w:tr w:rsidR="007274B4" w14:paraId="01591C27" w14:textId="77777777" w:rsidTr="008D2140">
        <w:tc>
          <w:tcPr>
            <w:tcW w:w="9356" w:type="dxa"/>
            <w:gridSpan w:val="3"/>
            <w:shd w:val="clear" w:color="auto" w:fill="D2D2D2"/>
          </w:tcPr>
          <w:p w14:paraId="47E3985E" w14:textId="1DFE4BBB" w:rsidR="007274B4" w:rsidRPr="007274B4" w:rsidRDefault="007274B4" w:rsidP="008D2140">
            <w:pPr>
              <w:pStyle w:val="Heading2"/>
              <w:numPr>
                <w:ilvl w:val="0"/>
                <w:numId w:val="0"/>
              </w:numPr>
              <w:spacing w:before="120" w:after="100" w:afterAutospacing="1"/>
              <w:rPr>
                <w:rFonts w:ascii="Arial" w:hAnsi="Arial"/>
                <w:sz w:val="18"/>
                <w:szCs w:val="18"/>
              </w:rPr>
            </w:pPr>
            <w:r w:rsidRPr="007274B4">
              <w:rPr>
                <w:rFonts w:ascii="Arial" w:hAnsi="Arial"/>
                <w:b/>
                <w:sz w:val="18"/>
                <w:szCs w:val="18"/>
              </w:rPr>
              <w:t>Service Request Restore Time</w:t>
            </w:r>
            <w:r w:rsidRPr="007274B4">
              <w:rPr>
                <w:rFonts w:ascii="Arial" w:hAnsi="Arial"/>
                <w:b/>
                <w:sz w:val="18"/>
                <w:szCs w:val="18"/>
                <w:vertAlign w:val="superscript"/>
              </w:rPr>
              <w:t>4</w:t>
            </w:r>
          </w:p>
        </w:tc>
      </w:tr>
      <w:tr w:rsidR="007274B4" w14:paraId="39C79F3C" w14:textId="77777777" w:rsidTr="008D2140">
        <w:tc>
          <w:tcPr>
            <w:tcW w:w="3827" w:type="dxa"/>
            <w:shd w:val="clear" w:color="auto" w:fill="D2D2D2"/>
          </w:tcPr>
          <w:p w14:paraId="5299BB04" w14:textId="3574202C" w:rsidR="007274B4" w:rsidRPr="007274B4" w:rsidRDefault="007274B4" w:rsidP="008D2140">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1 – Business Critical</w:t>
            </w:r>
          </w:p>
        </w:tc>
        <w:tc>
          <w:tcPr>
            <w:tcW w:w="2759" w:type="dxa"/>
            <w:shd w:val="clear" w:color="auto" w:fill="E7E6E6" w:themeFill="background2"/>
          </w:tcPr>
          <w:p w14:paraId="6EA860CB" w14:textId="787DC141" w:rsidR="007274B4" w:rsidRPr="007274B4" w:rsidRDefault="007274B4" w:rsidP="008D2140">
            <w:pPr>
              <w:pStyle w:val="TableData"/>
              <w:spacing w:after="100" w:afterAutospacing="1"/>
              <w:ind w:left="0"/>
              <w:jc w:val="center"/>
              <w:rPr>
                <w:rFonts w:cs="Arial"/>
                <w:szCs w:val="18"/>
              </w:rPr>
            </w:pPr>
            <w:r w:rsidRPr="007274B4">
              <w:rPr>
                <w:rFonts w:cs="Arial"/>
                <w:szCs w:val="18"/>
              </w:rPr>
              <w:t>90% within 1 Business Day</w:t>
            </w:r>
          </w:p>
        </w:tc>
        <w:tc>
          <w:tcPr>
            <w:tcW w:w="2770" w:type="dxa"/>
            <w:vMerge w:val="restart"/>
            <w:shd w:val="clear" w:color="auto" w:fill="E7E6E6" w:themeFill="background2"/>
          </w:tcPr>
          <w:p w14:paraId="4C9636F8" w14:textId="57F40CE7" w:rsidR="007274B4" w:rsidRPr="007274B4" w:rsidRDefault="007274B4" w:rsidP="007274B4">
            <w:pPr>
              <w:pStyle w:val="Heading2"/>
              <w:numPr>
                <w:ilvl w:val="0"/>
                <w:numId w:val="0"/>
              </w:numPr>
              <w:spacing w:before="120" w:after="100" w:afterAutospacing="1"/>
              <w:jc w:val="center"/>
              <w:rPr>
                <w:rFonts w:ascii="Arial" w:hAnsi="Arial"/>
                <w:sz w:val="18"/>
                <w:szCs w:val="18"/>
              </w:rPr>
            </w:pPr>
            <w:r w:rsidRPr="007274B4">
              <w:rPr>
                <w:rFonts w:ascii="Arial" w:hAnsi="Arial"/>
                <w:i/>
                <w:sz w:val="18"/>
                <w:szCs w:val="18"/>
              </w:rPr>
              <w:t>Calculated as the number of Service Requests resolved within the SLA divided by the total number of Service Requests, measured monthly</w:t>
            </w:r>
          </w:p>
        </w:tc>
      </w:tr>
      <w:tr w:rsidR="007274B4" w14:paraId="4D386289" w14:textId="77777777" w:rsidTr="008D2140">
        <w:tc>
          <w:tcPr>
            <w:tcW w:w="3827" w:type="dxa"/>
            <w:shd w:val="clear" w:color="auto" w:fill="D2D2D2"/>
          </w:tcPr>
          <w:p w14:paraId="3A34A427" w14:textId="430301B7" w:rsidR="007274B4" w:rsidRPr="007274B4" w:rsidRDefault="007274B4" w:rsidP="008D2140">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2 – High Priority</w:t>
            </w:r>
          </w:p>
        </w:tc>
        <w:tc>
          <w:tcPr>
            <w:tcW w:w="2759" w:type="dxa"/>
            <w:shd w:val="clear" w:color="auto" w:fill="E7E6E6" w:themeFill="background2"/>
          </w:tcPr>
          <w:p w14:paraId="108A4077" w14:textId="318D9B7B" w:rsidR="007274B4" w:rsidRPr="007274B4" w:rsidRDefault="007274B4" w:rsidP="008D2140">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2 Business Days</w:t>
            </w:r>
          </w:p>
        </w:tc>
        <w:tc>
          <w:tcPr>
            <w:tcW w:w="2770" w:type="dxa"/>
            <w:vMerge/>
            <w:shd w:val="clear" w:color="auto" w:fill="E7E6E6" w:themeFill="background2"/>
          </w:tcPr>
          <w:p w14:paraId="22D7D5F8" w14:textId="77777777" w:rsidR="007274B4" w:rsidRPr="003F3868" w:rsidRDefault="007274B4" w:rsidP="007274B4">
            <w:pPr>
              <w:pStyle w:val="Heading2"/>
              <w:numPr>
                <w:ilvl w:val="0"/>
                <w:numId w:val="0"/>
              </w:numPr>
              <w:spacing w:before="120" w:after="100" w:afterAutospacing="1"/>
              <w:rPr>
                <w:rFonts w:ascii="Arial" w:hAnsi="Arial"/>
                <w:sz w:val="18"/>
                <w:szCs w:val="18"/>
              </w:rPr>
            </w:pPr>
          </w:p>
        </w:tc>
      </w:tr>
      <w:tr w:rsidR="007274B4" w14:paraId="053FF304" w14:textId="77777777" w:rsidTr="008D2140">
        <w:tc>
          <w:tcPr>
            <w:tcW w:w="3827" w:type="dxa"/>
            <w:shd w:val="clear" w:color="auto" w:fill="D2D2D2"/>
          </w:tcPr>
          <w:p w14:paraId="0728FAA3" w14:textId="65659921" w:rsidR="007274B4" w:rsidRPr="007274B4" w:rsidRDefault="007274B4" w:rsidP="008D2140">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3 - Normal Request</w:t>
            </w:r>
          </w:p>
        </w:tc>
        <w:tc>
          <w:tcPr>
            <w:tcW w:w="2759" w:type="dxa"/>
            <w:shd w:val="clear" w:color="auto" w:fill="E7E6E6" w:themeFill="background2"/>
          </w:tcPr>
          <w:p w14:paraId="4A240306" w14:textId="20928432" w:rsidR="007274B4" w:rsidRPr="007274B4" w:rsidRDefault="007274B4" w:rsidP="008D2140">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5 Business Days</w:t>
            </w:r>
          </w:p>
        </w:tc>
        <w:tc>
          <w:tcPr>
            <w:tcW w:w="2770" w:type="dxa"/>
            <w:vMerge/>
            <w:shd w:val="clear" w:color="auto" w:fill="E7E6E6" w:themeFill="background2"/>
          </w:tcPr>
          <w:p w14:paraId="6294E5C7" w14:textId="77777777" w:rsidR="007274B4" w:rsidRPr="003F3868" w:rsidRDefault="007274B4" w:rsidP="007274B4">
            <w:pPr>
              <w:pStyle w:val="Heading2"/>
              <w:numPr>
                <w:ilvl w:val="0"/>
                <w:numId w:val="0"/>
              </w:numPr>
              <w:spacing w:before="120" w:after="100" w:afterAutospacing="1"/>
              <w:rPr>
                <w:rFonts w:ascii="Arial" w:hAnsi="Arial"/>
                <w:sz w:val="18"/>
                <w:szCs w:val="18"/>
              </w:rPr>
            </w:pPr>
          </w:p>
        </w:tc>
      </w:tr>
      <w:tr w:rsidR="007274B4" w14:paraId="4FD853A3" w14:textId="77777777" w:rsidTr="008D2140">
        <w:tc>
          <w:tcPr>
            <w:tcW w:w="3827" w:type="dxa"/>
            <w:shd w:val="clear" w:color="auto" w:fill="D2D2D2"/>
          </w:tcPr>
          <w:p w14:paraId="7D6E24EA" w14:textId="05B0640E" w:rsidR="007274B4" w:rsidRPr="007274B4" w:rsidRDefault="007274B4" w:rsidP="008D2140">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4 - Low Priority</w:t>
            </w:r>
          </w:p>
        </w:tc>
        <w:tc>
          <w:tcPr>
            <w:tcW w:w="2759" w:type="dxa"/>
            <w:shd w:val="clear" w:color="auto" w:fill="E7E6E6" w:themeFill="background2"/>
          </w:tcPr>
          <w:p w14:paraId="058B193A" w14:textId="2FE622B8" w:rsidR="007274B4" w:rsidRPr="007274B4" w:rsidRDefault="007274B4" w:rsidP="008D2140">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10 Business Days</w:t>
            </w:r>
          </w:p>
        </w:tc>
        <w:tc>
          <w:tcPr>
            <w:tcW w:w="2770" w:type="dxa"/>
            <w:vMerge/>
            <w:shd w:val="clear" w:color="auto" w:fill="E7E6E6" w:themeFill="background2"/>
          </w:tcPr>
          <w:p w14:paraId="44536F0E" w14:textId="77777777" w:rsidR="007274B4" w:rsidRPr="003F3868" w:rsidRDefault="007274B4" w:rsidP="007274B4">
            <w:pPr>
              <w:pStyle w:val="Heading2"/>
              <w:numPr>
                <w:ilvl w:val="0"/>
                <w:numId w:val="0"/>
              </w:numPr>
              <w:spacing w:before="120" w:after="100" w:afterAutospacing="1"/>
              <w:rPr>
                <w:rFonts w:ascii="Arial" w:hAnsi="Arial"/>
                <w:sz w:val="18"/>
                <w:szCs w:val="18"/>
              </w:rPr>
            </w:pPr>
          </w:p>
        </w:tc>
      </w:tr>
    </w:tbl>
    <w:p w14:paraId="59D8C74E" w14:textId="77777777" w:rsidR="003F3868" w:rsidRDefault="003F3868" w:rsidP="008D2140">
      <w:pPr>
        <w:pStyle w:val="Heading2"/>
        <w:numPr>
          <w:ilvl w:val="0"/>
          <w:numId w:val="0"/>
        </w:numPr>
        <w:spacing w:after="0"/>
        <w:ind w:left="737"/>
      </w:pPr>
    </w:p>
    <w:p w14:paraId="1C50D723" w14:textId="77777777" w:rsidR="003001BE" w:rsidRPr="00FA1F9D" w:rsidRDefault="003001BE" w:rsidP="00473905">
      <w:pPr>
        <w:pStyle w:val="Heading2"/>
        <w:numPr>
          <w:ilvl w:val="0"/>
          <w:numId w:val="0"/>
        </w:numPr>
        <w:spacing w:after="120"/>
        <w:ind w:left="992"/>
        <w:rPr>
          <w:rFonts w:ascii="Arial" w:hAnsi="Arial"/>
          <w:i/>
          <w:sz w:val="18"/>
          <w:szCs w:val="18"/>
        </w:rPr>
      </w:pPr>
      <w:r w:rsidRPr="00FA1F9D">
        <w:rPr>
          <w:rFonts w:ascii="Arial" w:hAnsi="Arial"/>
          <w:i/>
          <w:sz w:val="18"/>
          <w:szCs w:val="18"/>
          <w:vertAlign w:val="superscript"/>
        </w:rPr>
        <w:t xml:space="preserve">1 </w:t>
      </w:r>
      <w:r w:rsidRPr="00FA1F9D">
        <w:rPr>
          <w:rFonts w:ascii="Arial" w:hAnsi="Arial"/>
          <w:i/>
          <w:sz w:val="18"/>
          <w:szCs w:val="18"/>
        </w:rPr>
        <w:t>Service Availability is calculated each month and measured on the preceding 12 months in accordance with Table 3 in the Cloud Services - General Terms.</w:t>
      </w:r>
    </w:p>
    <w:p w14:paraId="645A25B1" w14:textId="661F95FF" w:rsidR="003001BE" w:rsidRPr="00FA1F9D" w:rsidRDefault="003001BE" w:rsidP="00473905">
      <w:pPr>
        <w:pStyle w:val="Heading2"/>
        <w:numPr>
          <w:ilvl w:val="0"/>
          <w:numId w:val="0"/>
        </w:numPr>
        <w:spacing w:after="120"/>
        <w:ind w:left="992"/>
        <w:rPr>
          <w:rFonts w:ascii="Arial" w:hAnsi="Arial"/>
          <w:i/>
          <w:sz w:val="18"/>
          <w:szCs w:val="18"/>
        </w:rPr>
      </w:pPr>
      <w:r w:rsidRPr="004141EB">
        <w:rPr>
          <w:rFonts w:ascii="Arial" w:hAnsi="Arial"/>
          <w:i/>
          <w:sz w:val="18"/>
          <w:szCs w:val="18"/>
          <w:vertAlign w:val="superscript"/>
        </w:rPr>
        <w:t>2</w:t>
      </w:r>
      <w:r w:rsidRPr="004141EB">
        <w:rPr>
          <w:rFonts w:ascii="Arial" w:hAnsi="Arial"/>
          <w:i/>
          <w:sz w:val="18"/>
          <w:szCs w:val="18"/>
        </w:rPr>
        <w:t xml:space="preserve"> Requires Telstra validated architecture and the sites must be at least </w:t>
      </w:r>
      <w:r w:rsidRPr="00837E03">
        <w:rPr>
          <w:rFonts w:ascii="Arial" w:hAnsi="Arial"/>
          <w:i/>
          <w:sz w:val="18"/>
          <w:szCs w:val="18"/>
        </w:rPr>
        <w:t>10km</w:t>
      </w:r>
      <w:r w:rsidRPr="004141EB">
        <w:rPr>
          <w:rFonts w:ascii="Arial" w:hAnsi="Arial"/>
          <w:i/>
          <w:sz w:val="18"/>
          <w:szCs w:val="18"/>
        </w:rPr>
        <w:t xml:space="preserve"> apart.</w:t>
      </w:r>
    </w:p>
    <w:p w14:paraId="7164D82E" w14:textId="77777777" w:rsidR="00CD141A" w:rsidRPr="00FA1F9D" w:rsidRDefault="00CD141A" w:rsidP="00CD141A">
      <w:pPr>
        <w:pStyle w:val="BodyText"/>
        <w:ind w:left="992"/>
        <w:rPr>
          <w:rFonts w:ascii="Arial" w:hAnsi="Arial"/>
          <w:sz w:val="18"/>
          <w:szCs w:val="18"/>
        </w:rPr>
      </w:pPr>
      <w:r w:rsidRPr="00FA1F9D">
        <w:rPr>
          <w:rFonts w:ascii="Arial" w:hAnsi="Arial"/>
          <w:i/>
          <w:sz w:val="18"/>
          <w:szCs w:val="18"/>
          <w:vertAlign w:val="superscript"/>
        </w:rPr>
        <w:t>3</w:t>
      </w:r>
      <w:r w:rsidRPr="00FA1F9D">
        <w:rPr>
          <w:rFonts w:ascii="Arial" w:hAnsi="Arial"/>
          <w:i/>
          <w:sz w:val="18"/>
          <w:szCs w:val="18"/>
        </w:rPr>
        <w:t xml:space="preserve"> Time to Respond</w:t>
      </w:r>
      <w:r w:rsidRPr="00FA1F9D">
        <w:rPr>
          <w:rFonts w:ascii="Arial" w:hAnsi="Arial"/>
          <w:sz w:val="18"/>
          <w:szCs w:val="18"/>
        </w:rPr>
        <w:t xml:space="preserve"> </w:t>
      </w:r>
      <w:r w:rsidRPr="00FA1F9D">
        <w:rPr>
          <w:rFonts w:ascii="Arial" w:hAnsi="Arial"/>
          <w:i/>
          <w:sz w:val="18"/>
          <w:szCs w:val="18"/>
        </w:rPr>
        <w:t>is measured from the creation date/time stamp of the Incident to the time when we has taken action to acknowledge the Incident. An Incident may be reported through the following tools: automated monitoring tool, alerting system, or web portal.</w:t>
      </w:r>
      <w:r w:rsidRPr="00FA1F9D">
        <w:rPr>
          <w:rFonts w:ascii="Arial" w:hAnsi="Arial"/>
          <w:sz w:val="18"/>
          <w:szCs w:val="18"/>
        </w:rPr>
        <w:t xml:space="preserve"> </w:t>
      </w:r>
    </w:p>
    <w:p w14:paraId="44C65798" w14:textId="40258CAA" w:rsidR="00CD141A" w:rsidRPr="00FA1F9D" w:rsidRDefault="00CD141A" w:rsidP="00CD141A">
      <w:pPr>
        <w:pStyle w:val="BodyText"/>
        <w:ind w:left="992"/>
        <w:rPr>
          <w:rFonts w:ascii="Arial" w:hAnsi="Arial"/>
          <w:sz w:val="18"/>
          <w:szCs w:val="18"/>
        </w:rPr>
      </w:pPr>
      <w:r w:rsidRPr="00FA1F9D">
        <w:rPr>
          <w:rFonts w:ascii="Arial" w:hAnsi="Arial"/>
          <w:i/>
          <w:sz w:val="18"/>
          <w:szCs w:val="18"/>
          <w:vertAlign w:val="superscript"/>
        </w:rPr>
        <w:t>4</w:t>
      </w:r>
      <w:r w:rsidRPr="00FA1F9D">
        <w:rPr>
          <w:rFonts w:ascii="Arial" w:hAnsi="Arial"/>
          <w:i/>
          <w:sz w:val="18"/>
          <w:szCs w:val="18"/>
        </w:rPr>
        <w:t xml:space="preserve"> Time to Resolve</w:t>
      </w:r>
      <w:r w:rsidRPr="00FA1F9D">
        <w:rPr>
          <w:rFonts w:ascii="Arial" w:hAnsi="Arial"/>
          <w:sz w:val="18"/>
          <w:szCs w:val="18"/>
        </w:rPr>
        <w:t xml:space="preserve"> </w:t>
      </w:r>
      <w:r w:rsidRPr="00FA1F9D">
        <w:rPr>
          <w:rFonts w:ascii="Arial" w:hAnsi="Arial"/>
          <w:i/>
          <w:sz w:val="18"/>
          <w:szCs w:val="18"/>
        </w:rPr>
        <w:t xml:space="preserve">is measured from the creation date/time stamp of the Incident to the time when we have achieved service restoration minus </w:t>
      </w:r>
      <w:r w:rsidR="00D6627F">
        <w:rPr>
          <w:rFonts w:ascii="Arial" w:hAnsi="Arial"/>
          <w:i/>
          <w:sz w:val="18"/>
          <w:szCs w:val="18"/>
        </w:rPr>
        <w:t>any</w:t>
      </w:r>
      <w:r w:rsidR="00D6627F" w:rsidRPr="00FA1F9D">
        <w:rPr>
          <w:rFonts w:ascii="Arial" w:hAnsi="Arial"/>
          <w:i/>
          <w:sz w:val="18"/>
          <w:szCs w:val="18"/>
        </w:rPr>
        <w:t xml:space="preserve"> </w:t>
      </w:r>
      <w:r w:rsidRPr="00FA1F9D">
        <w:rPr>
          <w:rFonts w:ascii="Arial" w:hAnsi="Arial"/>
          <w:i/>
          <w:sz w:val="18"/>
          <w:szCs w:val="18"/>
        </w:rPr>
        <w:t xml:space="preserve">time </w:t>
      </w:r>
      <w:r w:rsidR="00D6627F">
        <w:rPr>
          <w:rFonts w:ascii="Arial" w:hAnsi="Arial"/>
          <w:i/>
          <w:sz w:val="18"/>
          <w:szCs w:val="18"/>
        </w:rPr>
        <w:t xml:space="preserve">taken </w:t>
      </w:r>
      <w:r w:rsidRPr="00FA1F9D">
        <w:rPr>
          <w:rFonts w:ascii="Arial" w:hAnsi="Arial"/>
          <w:i/>
          <w:sz w:val="18"/>
          <w:szCs w:val="18"/>
        </w:rPr>
        <w:t xml:space="preserve">by third parties </w:t>
      </w:r>
      <w:r w:rsidR="00D6627F">
        <w:rPr>
          <w:rFonts w:ascii="Arial" w:hAnsi="Arial"/>
          <w:i/>
          <w:sz w:val="18"/>
          <w:szCs w:val="18"/>
        </w:rPr>
        <w:t xml:space="preserve">to investigate and resolve issues not with the </w:t>
      </w:r>
      <w:r w:rsidR="00B6684A">
        <w:rPr>
          <w:rFonts w:ascii="Arial" w:hAnsi="Arial"/>
          <w:i/>
          <w:sz w:val="18"/>
          <w:szCs w:val="18"/>
        </w:rPr>
        <w:t>Managed Private Cloud Resell</w:t>
      </w:r>
      <w:r w:rsidR="00D6627F">
        <w:rPr>
          <w:rFonts w:ascii="Arial" w:hAnsi="Arial"/>
          <w:i/>
          <w:sz w:val="18"/>
          <w:szCs w:val="18"/>
        </w:rPr>
        <w:t xml:space="preserve"> solution</w:t>
      </w:r>
      <w:r w:rsidRPr="00FA1F9D">
        <w:rPr>
          <w:rFonts w:ascii="Arial" w:hAnsi="Arial"/>
          <w:i/>
          <w:sz w:val="18"/>
          <w:szCs w:val="18"/>
        </w:rPr>
        <w:t xml:space="preserve">.  Implementing a permanent solution or implementing an acceptable workaround to restore service until a permanent solution is identified achieves service restoration. Additional work may be required after service restoration </w:t>
      </w:r>
      <w:proofErr w:type="gramStart"/>
      <w:r w:rsidRPr="00FA1F9D">
        <w:rPr>
          <w:rFonts w:ascii="Arial" w:hAnsi="Arial"/>
          <w:i/>
          <w:sz w:val="18"/>
          <w:szCs w:val="18"/>
        </w:rPr>
        <w:t>in order to</w:t>
      </w:r>
      <w:proofErr w:type="gramEnd"/>
      <w:r w:rsidRPr="00FA1F9D">
        <w:rPr>
          <w:rFonts w:ascii="Arial" w:hAnsi="Arial"/>
          <w:i/>
          <w:sz w:val="18"/>
          <w:szCs w:val="18"/>
        </w:rPr>
        <w:t xml:space="preserve"> provide a final corrective resolution. Backup Services are not subject to time to resolve SLA for Incidents.</w:t>
      </w:r>
    </w:p>
    <w:p w14:paraId="2703E4FD" w14:textId="7006CF84" w:rsidR="007E43A5" w:rsidRPr="003F3868" w:rsidRDefault="00A3765F" w:rsidP="003F3868">
      <w:pPr>
        <w:pStyle w:val="Heading2"/>
      </w:pPr>
      <w:r>
        <w:t>Priority Levels</w:t>
      </w:r>
      <w:r w:rsidR="009A4EB7">
        <w:t xml:space="preserve"> are defined in the table below:</w:t>
      </w:r>
    </w:p>
    <w:tbl>
      <w:tblPr>
        <w:tblpPr w:leftFromText="181" w:rightFromText="181" w:vertAnchor="text" w:tblpY="1"/>
        <w:tblOverlap w:val="never"/>
        <w:tblW w:w="9483"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113" w:type="dxa"/>
          <w:left w:w="113" w:type="dxa"/>
          <w:bottom w:w="113" w:type="dxa"/>
          <w:right w:w="113" w:type="dxa"/>
        </w:tblCellMar>
        <w:tblLook w:val="0420" w:firstRow="1" w:lastRow="0" w:firstColumn="0" w:lastColumn="0" w:noHBand="0" w:noVBand="1"/>
      </w:tblPr>
      <w:tblGrid>
        <w:gridCol w:w="2370"/>
        <w:gridCol w:w="2371"/>
        <w:gridCol w:w="2371"/>
        <w:gridCol w:w="2371"/>
      </w:tblGrid>
      <w:tr w:rsidR="00A3765F" w:rsidRPr="009F0D02" w14:paraId="6DE3D573" w14:textId="77777777" w:rsidTr="00552733">
        <w:tc>
          <w:tcPr>
            <w:tcW w:w="2370" w:type="dxa"/>
            <w:shd w:val="clear" w:color="auto" w:fill="0064D2"/>
          </w:tcPr>
          <w:p w14:paraId="173AE45E" w14:textId="77777777" w:rsidR="00A3765F" w:rsidRPr="00E67985" w:rsidRDefault="00A3765F" w:rsidP="0040644C">
            <w:pPr>
              <w:pStyle w:val="TableHeading"/>
              <w:rPr>
                <w:b/>
              </w:rPr>
            </w:pPr>
            <w:r w:rsidRPr="00E67985">
              <w:rPr>
                <w:b/>
              </w:rPr>
              <w:t>Priority 1</w:t>
            </w:r>
          </w:p>
          <w:p w14:paraId="49579DC6" w14:textId="77777777" w:rsidR="00A3765F" w:rsidRPr="00775C96" w:rsidRDefault="00A3765F" w:rsidP="0040644C">
            <w:pPr>
              <w:pStyle w:val="TableHeading"/>
            </w:pPr>
            <w:r w:rsidRPr="00E67985">
              <w:rPr>
                <w:sz w:val="18"/>
              </w:rPr>
              <w:t>Business Critical</w:t>
            </w:r>
          </w:p>
        </w:tc>
        <w:tc>
          <w:tcPr>
            <w:tcW w:w="2371" w:type="dxa"/>
            <w:shd w:val="clear" w:color="auto" w:fill="0064D2"/>
          </w:tcPr>
          <w:p w14:paraId="414C948A" w14:textId="77777777" w:rsidR="00A3765F" w:rsidRPr="00E67985" w:rsidRDefault="00A3765F" w:rsidP="0040644C">
            <w:pPr>
              <w:pStyle w:val="TableHeading"/>
              <w:rPr>
                <w:b/>
              </w:rPr>
            </w:pPr>
            <w:r w:rsidRPr="00E67985">
              <w:rPr>
                <w:b/>
              </w:rPr>
              <w:t>Priority 2</w:t>
            </w:r>
          </w:p>
          <w:p w14:paraId="31EB4348" w14:textId="77777777" w:rsidR="00A3765F" w:rsidRPr="00775C96" w:rsidRDefault="00A3765F" w:rsidP="0040644C">
            <w:pPr>
              <w:pStyle w:val="TableHeading"/>
            </w:pPr>
            <w:r w:rsidRPr="00E67985">
              <w:rPr>
                <w:sz w:val="18"/>
              </w:rPr>
              <w:t>High Priority</w:t>
            </w:r>
          </w:p>
        </w:tc>
        <w:tc>
          <w:tcPr>
            <w:tcW w:w="2371" w:type="dxa"/>
            <w:shd w:val="clear" w:color="auto" w:fill="0064D2"/>
          </w:tcPr>
          <w:p w14:paraId="2980F022" w14:textId="77777777" w:rsidR="00A3765F" w:rsidRPr="00E67985" w:rsidRDefault="00A3765F" w:rsidP="0040644C">
            <w:pPr>
              <w:pStyle w:val="TableHeading"/>
              <w:rPr>
                <w:b/>
              </w:rPr>
            </w:pPr>
            <w:r w:rsidRPr="00E67985">
              <w:rPr>
                <w:b/>
              </w:rPr>
              <w:t>Priority 3</w:t>
            </w:r>
          </w:p>
          <w:p w14:paraId="52890D0F" w14:textId="77777777" w:rsidR="00A3765F" w:rsidRPr="00775C96" w:rsidRDefault="00A3765F" w:rsidP="0040644C">
            <w:pPr>
              <w:pStyle w:val="TableHeading"/>
            </w:pPr>
            <w:r w:rsidRPr="00E67985">
              <w:rPr>
                <w:sz w:val="18"/>
              </w:rPr>
              <w:t>NOrmal Request</w:t>
            </w:r>
          </w:p>
        </w:tc>
        <w:tc>
          <w:tcPr>
            <w:tcW w:w="2371" w:type="dxa"/>
            <w:shd w:val="clear" w:color="auto" w:fill="0064D2"/>
          </w:tcPr>
          <w:p w14:paraId="6EC6E7F1" w14:textId="77777777" w:rsidR="00A3765F" w:rsidRPr="00E67985" w:rsidRDefault="00A3765F" w:rsidP="0040644C">
            <w:pPr>
              <w:pStyle w:val="TableHeading"/>
              <w:rPr>
                <w:b/>
              </w:rPr>
            </w:pPr>
            <w:r w:rsidRPr="00E67985">
              <w:rPr>
                <w:b/>
              </w:rPr>
              <w:t>Priority 4</w:t>
            </w:r>
          </w:p>
          <w:p w14:paraId="5FBCED2E" w14:textId="77777777" w:rsidR="00A3765F" w:rsidRDefault="00A3765F" w:rsidP="0040644C">
            <w:pPr>
              <w:pStyle w:val="TableHeading"/>
            </w:pPr>
            <w:r w:rsidRPr="00E67985">
              <w:rPr>
                <w:sz w:val="18"/>
              </w:rPr>
              <w:t xml:space="preserve">Low Priority </w:t>
            </w:r>
          </w:p>
        </w:tc>
      </w:tr>
      <w:tr w:rsidR="00A3765F" w:rsidRPr="009F0D02" w14:paraId="575B4ECB" w14:textId="77777777" w:rsidTr="003F3868">
        <w:tc>
          <w:tcPr>
            <w:tcW w:w="9483" w:type="dxa"/>
            <w:gridSpan w:val="4"/>
            <w:shd w:val="clear" w:color="auto" w:fill="D2D2D2"/>
            <w:vAlign w:val="center"/>
          </w:tcPr>
          <w:p w14:paraId="58809184" w14:textId="77777777" w:rsidR="00A3765F" w:rsidRPr="00DE1AD9" w:rsidRDefault="00A3765F" w:rsidP="0040644C">
            <w:pPr>
              <w:pStyle w:val="TableText"/>
              <w:jc w:val="center"/>
              <w:rPr>
                <w:b/>
              </w:rPr>
            </w:pPr>
            <w:r w:rsidRPr="00DE1AD9">
              <w:rPr>
                <w:b/>
              </w:rPr>
              <w:t>BUSINESS IMPACT</w:t>
            </w:r>
          </w:p>
        </w:tc>
      </w:tr>
      <w:tr w:rsidR="00A3765F" w:rsidRPr="009F0D02" w14:paraId="1739AA39" w14:textId="77777777" w:rsidTr="0040644C">
        <w:tc>
          <w:tcPr>
            <w:tcW w:w="2370" w:type="dxa"/>
            <w:shd w:val="clear" w:color="auto" w:fill="E6E6E6"/>
          </w:tcPr>
          <w:p w14:paraId="64EA936A" w14:textId="7B921F7C" w:rsidR="00793E3C" w:rsidRDefault="00B6684A" w:rsidP="00FA1F9D">
            <w:pPr>
              <w:pStyle w:val="TableText"/>
              <w:jc w:val="center"/>
            </w:pPr>
            <w:r>
              <w:t>Managed Private Cloud Resell</w:t>
            </w:r>
            <w:r w:rsidR="00FA1F9D">
              <w:t xml:space="preserve"> solution is</w:t>
            </w:r>
            <w:r w:rsidR="00A3765F" w:rsidRPr="002327BC">
              <w:t xml:space="preserve"> down causing </w:t>
            </w:r>
            <w:r w:rsidR="00793E3C">
              <w:t xml:space="preserve">all </w:t>
            </w:r>
            <w:r w:rsidR="00A3765F" w:rsidRPr="002327BC">
              <w:t xml:space="preserve">work to cease. </w:t>
            </w:r>
          </w:p>
          <w:p w14:paraId="16264943" w14:textId="77777777" w:rsidR="00A3765F" w:rsidRDefault="00FA1F9D" w:rsidP="00FA1F9D">
            <w:pPr>
              <w:pStyle w:val="TableText"/>
              <w:jc w:val="center"/>
              <w:rPr>
                <w:szCs w:val="18"/>
              </w:rPr>
            </w:pPr>
            <w:r>
              <w:t>You are</w:t>
            </w:r>
            <w:r w:rsidR="00A3765F" w:rsidRPr="002327BC">
              <w:t xml:space="preserve"> experiencing a financial loss, or the ability to make strategic business decisions is impaired.</w:t>
            </w:r>
          </w:p>
        </w:tc>
        <w:tc>
          <w:tcPr>
            <w:tcW w:w="2371" w:type="dxa"/>
            <w:shd w:val="clear" w:color="auto" w:fill="E6E6E6"/>
          </w:tcPr>
          <w:p w14:paraId="55D55D90" w14:textId="2FCECE0F" w:rsidR="00A3765F" w:rsidRPr="00EC2399" w:rsidRDefault="00A3765F" w:rsidP="0040644C">
            <w:pPr>
              <w:pStyle w:val="TableText"/>
            </w:pPr>
            <w:r w:rsidRPr="002327BC">
              <w:t xml:space="preserve">Level of service degraded or </w:t>
            </w:r>
            <w:r w:rsidR="00B6684A">
              <w:t>Managed Private Cloud Resell</w:t>
            </w:r>
            <w:r w:rsidR="00FA1F9D">
              <w:t xml:space="preserve"> solution is</w:t>
            </w:r>
            <w:r w:rsidR="00FA1F9D" w:rsidRPr="002327BC">
              <w:t xml:space="preserve"> </w:t>
            </w:r>
            <w:r w:rsidRPr="002327BC">
              <w:t>down causing work to cease and potential business impact.</w:t>
            </w:r>
          </w:p>
        </w:tc>
        <w:tc>
          <w:tcPr>
            <w:tcW w:w="2371" w:type="dxa"/>
            <w:shd w:val="clear" w:color="auto" w:fill="E6E6E6"/>
          </w:tcPr>
          <w:p w14:paraId="75734F6D" w14:textId="77777777" w:rsidR="00A3765F" w:rsidRPr="00430D51" w:rsidRDefault="00A3765F" w:rsidP="0040644C">
            <w:pPr>
              <w:pStyle w:val="TableText"/>
              <w:jc w:val="center"/>
            </w:pPr>
            <w:r w:rsidRPr="002327BC">
              <w:t>Work continues (</w:t>
            </w:r>
            <w:proofErr w:type="gramStart"/>
            <w:r w:rsidRPr="002327BC">
              <w:t>e.g.</w:t>
            </w:r>
            <w:proofErr w:type="gramEnd"/>
            <w:r w:rsidRPr="002327BC">
              <w:t xml:space="preserve"> unrelated to the failing component or as a result of implementing a work around) though operational impact is being encountered (e.g. data is occasionally lost).</w:t>
            </w:r>
          </w:p>
        </w:tc>
        <w:tc>
          <w:tcPr>
            <w:tcW w:w="2371" w:type="dxa"/>
            <w:shd w:val="clear" w:color="auto" w:fill="E6E6E6"/>
          </w:tcPr>
          <w:p w14:paraId="63BAFAF0" w14:textId="77777777" w:rsidR="00A3765F" w:rsidRPr="00430D51" w:rsidRDefault="00A3765F" w:rsidP="0040644C">
            <w:pPr>
              <w:pStyle w:val="TableText"/>
              <w:jc w:val="center"/>
            </w:pPr>
            <w:r w:rsidRPr="002327BC">
              <w:t>Work continues (</w:t>
            </w:r>
            <w:proofErr w:type="gramStart"/>
            <w:r w:rsidRPr="002327BC">
              <w:t>e.g.</w:t>
            </w:r>
            <w:proofErr w:type="gramEnd"/>
            <w:r w:rsidRPr="002327BC">
              <w:t xml:space="preserve"> unrelated to the failing component or as a result of implementing a work around) though minor impact is being encountered.</w:t>
            </w:r>
          </w:p>
        </w:tc>
      </w:tr>
      <w:tr w:rsidR="00A3765F" w:rsidRPr="009F0D02" w14:paraId="3F126DE0" w14:textId="77777777" w:rsidTr="003F3868">
        <w:tc>
          <w:tcPr>
            <w:tcW w:w="9483" w:type="dxa"/>
            <w:gridSpan w:val="4"/>
            <w:shd w:val="clear" w:color="auto" w:fill="D2D2D2"/>
            <w:vAlign w:val="center"/>
          </w:tcPr>
          <w:p w14:paraId="1A4408CD" w14:textId="77777777" w:rsidR="00A3765F" w:rsidRPr="00DE1AD9" w:rsidRDefault="00A3765F" w:rsidP="0040644C">
            <w:pPr>
              <w:pStyle w:val="TableText"/>
              <w:jc w:val="center"/>
              <w:rPr>
                <w:b/>
              </w:rPr>
            </w:pPr>
            <w:r w:rsidRPr="00DE1AD9">
              <w:rPr>
                <w:b/>
              </w:rPr>
              <w:t>WORK OUTAGE</w:t>
            </w:r>
          </w:p>
        </w:tc>
      </w:tr>
      <w:tr w:rsidR="00A3765F" w:rsidRPr="009F0D02" w14:paraId="535A8EAC" w14:textId="77777777" w:rsidTr="0040644C">
        <w:tc>
          <w:tcPr>
            <w:tcW w:w="2370" w:type="dxa"/>
            <w:shd w:val="clear" w:color="auto" w:fill="E6E6E6"/>
          </w:tcPr>
          <w:p w14:paraId="410DF634" w14:textId="2BC3F296" w:rsidR="00A3765F" w:rsidRDefault="00B6684A" w:rsidP="00FA1F9D">
            <w:pPr>
              <w:pStyle w:val="TableText"/>
              <w:jc w:val="center"/>
              <w:rPr>
                <w:szCs w:val="18"/>
              </w:rPr>
            </w:pPr>
            <w:r>
              <w:t>Managed Private Cloud Resell</w:t>
            </w:r>
            <w:r w:rsidR="00FA1F9D">
              <w:t xml:space="preserve"> solution </w:t>
            </w:r>
            <w:r w:rsidR="00A3765F" w:rsidRPr="00233F72">
              <w:t xml:space="preserve">failure causes </w:t>
            </w:r>
            <w:r w:rsidR="00FA1F9D">
              <w:t>you</w:t>
            </w:r>
            <w:r w:rsidR="00A3765F" w:rsidRPr="00233F72">
              <w:t xml:space="preserve"> to be unable to work or perform some significant portion of </w:t>
            </w:r>
            <w:r w:rsidR="00FA1F9D">
              <w:t>your</w:t>
            </w:r>
            <w:r w:rsidR="00A3765F" w:rsidRPr="00233F72">
              <w:t xml:space="preserve"> </w:t>
            </w:r>
            <w:r w:rsidR="00FA1F9D">
              <w:t>business</w:t>
            </w:r>
          </w:p>
        </w:tc>
        <w:tc>
          <w:tcPr>
            <w:tcW w:w="2371" w:type="dxa"/>
            <w:shd w:val="clear" w:color="auto" w:fill="E6E6E6"/>
          </w:tcPr>
          <w:p w14:paraId="4FAAFBD6" w14:textId="173E35DE" w:rsidR="00A3765F" w:rsidRPr="00EC2399" w:rsidRDefault="00B6684A" w:rsidP="00FA1F9D">
            <w:pPr>
              <w:pStyle w:val="TableText"/>
            </w:pPr>
            <w:r>
              <w:t>Managed Private Cloud Resell</w:t>
            </w:r>
            <w:r w:rsidR="00FA1F9D">
              <w:t xml:space="preserve"> solution </w:t>
            </w:r>
            <w:r w:rsidR="00A3765F" w:rsidRPr="00233F72">
              <w:t xml:space="preserve">failure causes </w:t>
            </w:r>
            <w:r w:rsidR="00FA1F9D">
              <w:t>you</w:t>
            </w:r>
            <w:r w:rsidR="00A3765F" w:rsidRPr="00233F72">
              <w:t xml:space="preserve"> to be unable to work or perform some significant portion of </w:t>
            </w:r>
            <w:r w:rsidR="00FA1F9D">
              <w:t>your business</w:t>
            </w:r>
            <w:r w:rsidR="00A3765F" w:rsidRPr="00233F72">
              <w:t>.</w:t>
            </w:r>
          </w:p>
        </w:tc>
        <w:tc>
          <w:tcPr>
            <w:tcW w:w="2371" w:type="dxa"/>
            <w:shd w:val="clear" w:color="auto" w:fill="E6E6E6"/>
          </w:tcPr>
          <w:p w14:paraId="6D8C1D80" w14:textId="48A5432A" w:rsidR="00A3765F" w:rsidRPr="00430D51" w:rsidRDefault="00B6684A" w:rsidP="00FA1F9D">
            <w:pPr>
              <w:pStyle w:val="TableText"/>
              <w:jc w:val="center"/>
            </w:pPr>
            <w:r>
              <w:t>Managed Private Cloud Resell</w:t>
            </w:r>
            <w:r w:rsidR="00FA1F9D">
              <w:t xml:space="preserve"> solution</w:t>
            </w:r>
            <w:r w:rsidR="00FA1F9D" w:rsidRPr="00233F72">
              <w:t xml:space="preserve"> </w:t>
            </w:r>
            <w:r w:rsidR="00A3765F" w:rsidRPr="00233F72">
              <w:t xml:space="preserve">failure causes </w:t>
            </w:r>
            <w:r w:rsidR="00FA1F9D">
              <w:t>you</w:t>
            </w:r>
            <w:r w:rsidR="00A3765F" w:rsidRPr="00233F72">
              <w:t xml:space="preserve"> to be unable to perform some small portion of </w:t>
            </w:r>
            <w:r w:rsidR="00FA1F9D">
              <w:t>your</w:t>
            </w:r>
            <w:r w:rsidR="00A3765F" w:rsidRPr="00233F72">
              <w:t xml:space="preserve"> </w:t>
            </w:r>
            <w:r w:rsidR="00FA1F9D">
              <w:t>business</w:t>
            </w:r>
            <w:r w:rsidR="00A3765F" w:rsidRPr="00233F72">
              <w:t xml:space="preserve">, but </w:t>
            </w:r>
            <w:r w:rsidR="00FA1F9D">
              <w:t>you</w:t>
            </w:r>
            <w:r w:rsidR="00A3765F" w:rsidRPr="00233F72">
              <w:t xml:space="preserve"> are still able to complete most other tasks. May also include questions and requests for information.</w:t>
            </w:r>
          </w:p>
        </w:tc>
        <w:tc>
          <w:tcPr>
            <w:tcW w:w="2371" w:type="dxa"/>
            <w:shd w:val="clear" w:color="auto" w:fill="E6E6E6"/>
          </w:tcPr>
          <w:p w14:paraId="3354B2C2" w14:textId="070E80F9" w:rsidR="00A3765F" w:rsidRPr="00430D51" w:rsidRDefault="00B6684A" w:rsidP="00FA1F9D">
            <w:pPr>
              <w:pStyle w:val="TableText"/>
              <w:jc w:val="center"/>
            </w:pPr>
            <w:r>
              <w:t>Managed Private Cloud Resell</w:t>
            </w:r>
            <w:r w:rsidR="00FA1F9D">
              <w:t xml:space="preserve"> solution </w:t>
            </w:r>
            <w:r w:rsidR="00A3765F" w:rsidRPr="00233F72">
              <w:t xml:space="preserve">failure causes </w:t>
            </w:r>
            <w:r w:rsidR="00FA1F9D">
              <w:t>you</w:t>
            </w:r>
            <w:r w:rsidR="00A3765F" w:rsidRPr="00233F72">
              <w:t xml:space="preserve"> to be unable to perform a minor portion of </w:t>
            </w:r>
            <w:r w:rsidR="00FA1F9D">
              <w:t>your business</w:t>
            </w:r>
            <w:r w:rsidR="00A3765F" w:rsidRPr="00233F72">
              <w:t xml:space="preserve">, but </w:t>
            </w:r>
            <w:r w:rsidR="00FA1F9D">
              <w:t>you</w:t>
            </w:r>
            <w:r w:rsidR="00A3765F" w:rsidRPr="00233F72">
              <w:t xml:space="preserve"> are still able to complete most other tasks.</w:t>
            </w:r>
          </w:p>
        </w:tc>
      </w:tr>
      <w:tr w:rsidR="00A3765F" w:rsidRPr="009F0D02" w14:paraId="744F2E9F" w14:textId="77777777" w:rsidTr="003F3868">
        <w:tc>
          <w:tcPr>
            <w:tcW w:w="9483" w:type="dxa"/>
            <w:gridSpan w:val="4"/>
            <w:shd w:val="clear" w:color="auto" w:fill="D2D2D2"/>
            <w:vAlign w:val="center"/>
          </w:tcPr>
          <w:p w14:paraId="5420404A" w14:textId="77777777" w:rsidR="00A3765F" w:rsidRPr="00DE1AD9" w:rsidRDefault="00A3765F" w:rsidP="0040644C">
            <w:pPr>
              <w:pStyle w:val="TableText"/>
              <w:jc w:val="center"/>
              <w:rPr>
                <w:b/>
              </w:rPr>
            </w:pPr>
            <w:r w:rsidRPr="00DE1AD9">
              <w:rPr>
                <w:b/>
              </w:rPr>
              <w:t>NUMBER AFFECTED</w:t>
            </w:r>
          </w:p>
        </w:tc>
      </w:tr>
      <w:tr w:rsidR="00A3765F" w:rsidRPr="009F0D02" w14:paraId="649B3B5F" w14:textId="77777777" w:rsidTr="0040644C">
        <w:tc>
          <w:tcPr>
            <w:tcW w:w="2370" w:type="dxa"/>
            <w:shd w:val="clear" w:color="auto" w:fill="E6E6E6"/>
          </w:tcPr>
          <w:p w14:paraId="1CBC7E81" w14:textId="77777777" w:rsidR="00A3765F" w:rsidRDefault="00A3765F" w:rsidP="0040644C">
            <w:pPr>
              <w:pStyle w:val="TableText"/>
              <w:jc w:val="center"/>
              <w:rPr>
                <w:szCs w:val="18"/>
              </w:rPr>
            </w:pPr>
            <w:r w:rsidRPr="003F4E75">
              <w:t>Organisation wide users affected</w:t>
            </w:r>
          </w:p>
        </w:tc>
        <w:tc>
          <w:tcPr>
            <w:tcW w:w="2371" w:type="dxa"/>
            <w:shd w:val="clear" w:color="auto" w:fill="E6E6E6"/>
          </w:tcPr>
          <w:p w14:paraId="064DCE58" w14:textId="77777777" w:rsidR="00A3765F" w:rsidRPr="00EC2399" w:rsidRDefault="00A3765F" w:rsidP="0040644C">
            <w:pPr>
              <w:pStyle w:val="TableText"/>
            </w:pPr>
            <w:r w:rsidRPr="003F4E75">
              <w:t>Multiple sites/department wide users affected.</w:t>
            </w:r>
          </w:p>
        </w:tc>
        <w:tc>
          <w:tcPr>
            <w:tcW w:w="2371" w:type="dxa"/>
            <w:shd w:val="clear" w:color="auto" w:fill="E6E6E6"/>
          </w:tcPr>
          <w:p w14:paraId="71F1B146" w14:textId="77777777" w:rsidR="00A3765F" w:rsidRPr="00430D51" w:rsidRDefault="00A3765F" w:rsidP="0040644C">
            <w:pPr>
              <w:pStyle w:val="TableText"/>
              <w:jc w:val="center"/>
            </w:pPr>
            <w:r w:rsidRPr="003F4E75">
              <w:t>Single site/group of users affected.</w:t>
            </w:r>
          </w:p>
        </w:tc>
        <w:tc>
          <w:tcPr>
            <w:tcW w:w="2371" w:type="dxa"/>
            <w:shd w:val="clear" w:color="auto" w:fill="E6E6E6"/>
          </w:tcPr>
          <w:p w14:paraId="602ACA2E" w14:textId="77777777" w:rsidR="00A3765F" w:rsidRPr="00430D51" w:rsidRDefault="00793E3C" w:rsidP="0040644C">
            <w:pPr>
              <w:pStyle w:val="TableText"/>
              <w:jc w:val="center"/>
            </w:pPr>
            <w:r>
              <w:t>Small group of</w:t>
            </w:r>
            <w:r w:rsidR="00A3765F" w:rsidRPr="003F4E75">
              <w:t xml:space="preserve"> users affected.</w:t>
            </w:r>
          </w:p>
        </w:tc>
      </w:tr>
    </w:tbl>
    <w:p w14:paraId="33563574" w14:textId="77777777" w:rsidR="002A411E" w:rsidRDefault="002A411E" w:rsidP="003F3868">
      <w:pPr>
        <w:pStyle w:val="Heading2"/>
        <w:numPr>
          <w:ilvl w:val="0"/>
          <w:numId w:val="0"/>
        </w:numPr>
        <w:ind w:left="737"/>
      </w:pPr>
    </w:p>
    <w:p w14:paraId="3241A499" w14:textId="5C909FFB" w:rsidR="00A3765F" w:rsidRPr="00E67985" w:rsidRDefault="002A411E" w:rsidP="003F3868">
      <w:pPr>
        <w:pStyle w:val="Heading2"/>
      </w:pPr>
      <w:r>
        <w:t xml:space="preserve">You must submit all Priority 1 incidents through our Cloud Management Portal. </w:t>
      </w:r>
    </w:p>
    <w:p w14:paraId="1B544971" w14:textId="1B206BA0" w:rsidR="00A3765F" w:rsidRDefault="009A4EB7" w:rsidP="009A4EB7">
      <w:pPr>
        <w:pStyle w:val="SubHead"/>
      </w:pPr>
      <w:bookmarkStart w:id="16" w:name="_Toc83816439"/>
      <w:r>
        <w:t>D</w:t>
      </w:r>
      <w:r w:rsidR="00A3765F">
        <w:t>ifference between</w:t>
      </w:r>
      <w:r>
        <w:t xml:space="preserve"> incidents and service requests</w:t>
      </w:r>
      <w:bookmarkEnd w:id="16"/>
    </w:p>
    <w:p w14:paraId="0B922EF3" w14:textId="52767459" w:rsidR="00A3765F" w:rsidRDefault="00A3765F" w:rsidP="00A3765F">
      <w:pPr>
        <w:pStyle w:val="Heading2"/>
      </w:pPr>
      <w:r>
        <w:t xml:space="preserve">Incidents are defined as unexpected issues that have occurred with </w:t>
      </w:r>
      <w:r w:rsidR="009A4EB7">
        <w:t>y</w:t>
      </w:r>
      <w:r>
        <w:t xml:space="preserve">our </w:t>
      </w:r>
      <w:r w:rsidR="00B6684A">
        <w:t>Managed Private Cloud Resell</w:t>
      </w:r>
      <w:r w:rsidR="009A4EB7">
        <w:t xml:space="preserve"> solution</w:t>
      </w:r>
      <w:r>
        <w:t>.</w:t>
      </w:r>
    </w:p>
    <w:p w14:paraId="021FCAEA" w14:textId="255A5466" w:rsidR="00A3765F" w:rsidRDefault="00A3765F" w:rsidP="009A4EB7">
      <w:pPr>
        <w:pStyle w:val="Heading2"/>
      </w:pPr>
      <w:r>
        <w:t xml:space="preserve">Service requests are items that are not considered day to day activities within </w:t>
      </w:r>
      <w:r w:rsidR="009A4EB7">
        <w:t xml:space="preserve">your </w:t>
      </w:r>
      <w:r w:rsidR="00B6684A">
        <w:t>Managed Private Cloud Resell</w:t>
      </w:r>
      <w:r w:rsidR="009A4EB7">
        <w:t xml:space="preserve"> solution</w:t>
      </w:r>
      <w:r>
        <w:t>.</w:t>
      </w:r>
      <w:r w:rsidR="009A4EB7">
        <w:t xml:space="preserve"> </w:t>
      </w:r>
      <w:r>
        <w:t xml:space="preserve">A service request may include a cost. </w:t>
      </w:r>
      <w:r w:rsidR="009A4EB7">
        <w:t>We will contact</w:t>
      </w:r>
      <w:r>
        <w:t xml:space="preserve"> </w:t>
      </w:r>
      <w:r w:rsidR="009A4EB7">
        <w:t>you fo</w:t>
      </w:r>
      <w:r>
        <w:t xml:space="preserve">r further details </w:t>
      </w:r>
      <w:r w:rsidR="00C817DB">
        <w:t xml:space="preserve">about your service request </w:t>
      </w:r>
      <w:r>
        <w:t>after which a statement of work and costs will be presented</w:t>
      </w:r>
      <w:r w:rsidR="009A4EB7">
        <w:t xml:space="preserve"> to you for acceptance</w:t>
      </w:r>
      <w:r>
        <w:t>.</w:t>
      </w:r>
    </w:p>
    <w:p w14:paraId="18B8340C" w14:textId="77777777" w:rsidR="00FD3E07" w:rsidRPr="00FA1F9D" w:rsidRDefault="00FD3E07" w:rsidP="00FA1F9D">
      <w:pPr>
        <w:pStyle w:val="SubHead"/>
      </w:pPr>
      <w:bookmarkStart w:id="17" w:name="_Toc83816440"/>
      <w:r w:rsidRPr="00FA1F9D">
        <w:t>Service Level Exclusions</w:t>
      </w:r>
      <w:bookmarkEnd w:id="17"/>
      <w:r w:rsidRPr="00FA1F9D">
        <w:t xml:space="preserve"> </w:t>
      </w:r>
    </w:p>
    <w:p w14:paraId="6DB17D50" w14:textId="0ADDF90F" w:rsidR="00FD3E07" w:rsidRDefault="00FD3E07" w:rsidP="00FD3E07">
      <w:pPr>
        <w:pStyle w:val="Heading2"/>
        <w:rPr>
          <w:b/>
          <w:u w:val="single"/>
        </w:rPr>
      </w:pPr>
      <w:r w:rsidRPr="00E92B45">
        <w:t>In addition to the service level exclusions in the General Terms for Cloud Services,</w:t>
      </w:r>
      <w:r w:rsidRPr="00440539">
        <w:t xml:space="preserve"> </w:t>
      </w:r>
      <w:r w:rsidR="00654160">
        <w:t>s</w:t>
      </w:r>
      <w:r w:rsidR="00654160" w:rsidRPr="00654160">
        <w:t>ubject to the Australian Consumer Law provisions in the General Terms of Our Customer Terms</w:t>
      </w:r>
      <w:r w:rsidR="00654160">
        <w:t>,</w:t>
      </w:r>
      <w:r w:rsidR="00654160" w:rsidRPr="00654160">
        <w:t xml:space="preserve"> </w:t>
      </w:r>
      <w:r>
        <w:t>we are not responsible for a failure to meet a service level where:</w:t>
      </w:r>
      <w:r>
        <w:rPr>
          <w:b/>
          <w:u w:val="single"/>
        </w:rPr>
        <w:t xml:space="preserve"> </w:t>
      </w:r>
    </w:p>
    <w:p w14:paraId="4D214572" w14:textId="01A199F8" w:rsidR="00FD3E07" w:rsidRPr="00E92B45" w:rsidRDefault="00FD3E07" w:rsidP="00FD3E07">
      <w:pPr>
        <w:pStyle w:val="Heading3"/>
      </w:pPr>
      <w:r w:rsidRPr="00E92B45">
        <w:t xml:space="preserve">the failure is caused </w:t>
      </w:r>
      <w:r w:rsidR="003F3868">
        <w:t>because you did not</w:t>
      </w:r>
      <w:r w:rsidR="00EF0F19">
        <w:t xml:space="preserve"> backup your data or </w:t>
      </w:r>
      <w:r w:rsidRPr="00E92B45">
        <w:t>the data</w:t>
      </w:r>
      <w:r w:rsidR="003F3868">
        <w:t xml:space="preserve"> becomes corrupt</w:t>
      </w:r>
      <w:r w:rsidRPr="00E92B45">
        <w:t xml:space="preserve"> as part of a backup;</w:t>
      </w:r>
    </w:p>
    <w:p w14:paraId="10720919" w14:textId="77777777" w:rsidR="00FD3E07" w:rsidRPr="00E92B45" w:rsidRDefault="00FD3E07" w:rsidP="00FD3E07">
      <w:pPr>
        <w:pStyle w:val="Heading3"/>
      </w:pPr>
      <w:proofErr w:type="gramStart"/>
      <w:r w:rsidRPr="00E92B45">
        <w:t>you</w:t>
      </w:r>
      <w:proofErr w:type="gramEnd"/>
      <w:r w:rsidRPr="00E92B45">
        <w:t xml:space="preserve"> failure to comply with a request from us to maintain sufficient storage capacity for your virtual disks provided under your Storage feature;</w:t>
      </w:r>
    </w:p>
    <w:p w14:paraId="01D3C007" w14:textId="77777777" w:rsidR="00FD3E07" w:rsidRPr="00E92B45" w:rsidRDefault="00FD3E07" w:rsidP="00FD3E07">
      <w:pPr>
        <w:pStyle w:val="Heading3"/>
      </w:pPr>
      <w:r w:rsidRPr="00E92B45">
        <w:t xml:space="preserve">the failure relates to your operation of an application on our service platform, as part of a service under the Cloud Services section, which is not version “n-1” or later; or </w:t>
      </w:r>
    </w:p>
    <w:p w14:paraId="337A8C02" w14:textId="77777777" w:rsidR="008F74F6" w:rsidRPr="00FA1F9D" w:rsidRDefault="008F74F6" w:rsidP="00FA1F9D">
      <w:pPr>
        <w:pStyle w:val="SubHead"/>
      </w:pPr>
      <w:bookmarkStart w:id="18" w:name="_Toc83816441"/>
      <w:r w:rsidRPr="00FA1F9D">
        <w:t>Service Level Rebates</w:t>
      </w:r>
      <w:bookmarkEnd w:id="18"/>
    </w:p>
    <w:p w14:paraId="7F59FCCB" w14:textId="4D8C5D18" w:rsidR="008F74F6" w:rsidRDefault="008F74F6" w:rsidP="008F74F6">
      <w:pPr>
        <w:pStyle w:val="Heading2"/>
      </w:pPr>
      <w:r>
        <w:t xml:space="preserve">If have selected the Service Level Rebates option in your application form and we fail to meet the Service Availability service level set out in the table above for your </w:t>
      </w:r>
      <w:r w:rsidR="00B6684A">
        <w:t>Managed Private Cloud Resell</w:t>
      </w:r>
      <w:r>
        <w:t xml:space="preserve"> </w:t>
      </w:r>
      <w:r w:rsidR="00CD141A">
        <w:t>solution</w:t>
      </w:r>
      <w:r>
        <w:t xml:space="preserve">, you may apply for a rebate in accordance with this clause.  </w:t>
      </w:r>
    </w:p>
    <w:p w14:paraId="3A44074F" w14:textId="77777777" w:rsidR="008F74F6" w:rsidRDefault="008F74F6" w:rsidP="008F74F6">
      <w:pPr>
        <w:pStyle w:val="Heading2"/>
      </w:pPr>
      <w:r>
        <w:t>If:</w:t>
      </w:r>
    </w:p>
    <w:p w14:paraId="5ED93C70" w14:textId="77777777" w:rsidR="008F74F6" w:rsidRDefault="008F74F6" w:rsidP="008F74F6">
      <w:pPr>
        <w:pStyle w:val="Heading3"/>
      </w:pPr>
      <w:r>
        <w:t>your service is unavailable due to a problem caused by us and outside any nominated Telstra service window; and</w:t>
      </w:r>
    </w:p>
    <w:p w14:paraId="4EF06D41" w14:textId="1CDC3112" w:rsidR="008F74F6" w:rsidRDefault="008F74F6" w:rsidP="008F74F6">
      <w:pPr>
        <w:pStyle w:val="Heading3"/>
      </w:pPr>
      <w:r>
        <w:t xml:space="preserve">the actual Service Availability of your service is below that allowed under the Service Availability service level which corresponds to your </w:t>
      </w:r>
      <w:r w:rsidR="00B6684A">
        <w:t>Managed Private Cloud Resell</w:t>
      </w:r>
      <w:r w:rsidR="00131181">
        <w:t xml:space="preserve"> solution</w:t>
      </w:r>
      <w:r>
        <w:t>,</w:t>
      </w:r>
    </w:p>
    <w:p w14:paraId="789C24E9" w14:textId="77777777" w:rsidR="008F74F6" w:rsidRDefault="008F74F6" w:rsidP="008F74F6">
      <w:pPr>
        <w:pStyle w:val="Indent2"/>
      </w:pPr>
      <w:r>
        <w:t>then in each monthly period in which the actual Service Availability is below the allowed Service Availability for your service, you may apply for a rebate of five percent (5%) of your monthly service fee for each 30 minute block of unavailability exceeding the threshold contemplated under paragraph (b) above, to a maximum of 100% of your monthly service fee.</w:t>
      </w:r>
    </w:p>
    <w:p w14:paraId="1940F7BB" w14:textId="77777777" w:rsidR="008F74F6" w:rsidRDefault="008F74F6" w:rsidP="008F74F6">
      <w:pPr>
        <w:pStyle w:val="Heading2"/>
      </w:pPr>
      <w:r>
        <w:t>Any rebate will be applied to your Telstra bill (at the end of the billing cycle).</w:t>
      </w:r>
    </w:p>
    <w:p w14:paraId="6C6C88CA" w14:textId="77777777" w:rsidR="00503550" w:rsidRDefault="008F74F6" w:rsidP="008F74F6">
      <w:pPr>
        <w:pStyle w:val="Heading1"/>
      </w:pPr>
      <w:bookmarkStart w:id="19" w:name="_Toc83816442"/>
      <w:r>
        <w:t>Add-Ons</w:t>
      </w:r>
      <w:bookmarkEnd w:id="19"/>
    </w:p>
    <w:p w14:paraId="1AC88EA4" w14:textId="465340BA" w:rsidR="008F74F6" w:rsidRDefault="008F74F6" w:rsidP="00503550">
      <w:pPr>
        <w:pStyle w:val="Heading2"/>
      </w:pPr>
      <w:r>
        <w:t>We will make additional services available from time to time</w:t>
      </w:r>
      <w:r w:rsidR="00FA1F9D">
        <w:t xml:space="preserve"> that compliment your </w:t>
      </w:r>
      <w:r w:rsidR="00B6684A">
        <w:t>Managed Private Cloud Resell</w:t>
      </w:r>
      <w:r w:rsidR="00FA1F9D">
        <w:t xml:space="preserve"> solution</w:t>
      </w:r>
      <w:r>
        <w:t>.</w:t>
      </w:r>
    </w:p>
    <w:p w14:paraId="1B14FABA" w14:textId="77777777" w:rsidR="00FA1F9D" w:rsidRDefault="00FA1F9D" w:rsidP="00503550">
      <w:pPr>
        <w:pStyle w:val="Heading2"/>
      </w:pPr>
      <w:r>
        <w:t>Available add-ons include:</w:t>
      </w:r>
    </w:p>
    <w:p w14:paraId="0EE3808C" w14:textId="1306476A" w:rsidR="008F74F6" w:rsidRDefault="008F74F6" w:rsidP="00FA1F9D">
      <w:pPr>
        <w:pStyle w:val="Heading3"/>
      </w:pPr>
      <w:r>
        <w:t>Managed Back</w:t>
      </w:r>
      <w:r w:rsidR="00FA1F9D">
        <w:t>up</w:t>
      </w:r>
      <w:r>
        <w:t xml:space="preserve"> – </w:t>
      </w:r>
      <w:r w:rsidR="00FA1F9D">
        <w:t xml:space="preserve">the terms and conditions for which can be found here: </w:t>
      </w:r>
      <w:hyperlink r:id="rId21" w:history="1">
        <w:r w:rsidR="00FA1F9D" w:rsidRPr="00FD4A4C">
          <w:rPr>
            <w:rStyle w:val="Hyperlink"/>
          </w:rPr>
          <w:t>https://www.telstra.com.au/content/dam/tcom/our-customer-terms/business-government/pdf/OCT-CS-Cloud-Infrastructure_1.pdf</w:t>
        </w:r>
      </w:hyperlink>
      <w:r w:rsidR="00FA1F9D">
        <w:t xml:space="preserve"> </w:t>
      </w:r>
    </w:p>
    <w:sectPr w:rsidR="008F74F6" w:rsidSect="00A41956">
      <w:pgSz w:w="11906" w:h="16838"/>
      <w:pgMar w:top="2410" w:right="1440" w:bottom="1440" w:left="1440" w:header="737"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8EA44" w14:textId="77777777" w:rsidR="00857C56" w:rsidRDefault="00857C56" w:rsidP="00A41956">
      <w:pPr>
        <w:spacing w:after="0"/>
      </w:pPr>
      <w:r>
        <w:separator/>
      </w:r>
    </w:p>
  </w:endnote>
  <w:endnote w:type="continuationSeparator" w:id="0">
    <w:p w14:paraId="20050749" w14:textId="77777777" w:rsidR="00857C56" w:rsidRDefault="00857C56" w:rsidP="00A41956">
      <w:pPr>
        <w:spacing w:after="0"/>
      </w:pPr>
      <w:r>
        <w:continuationSeparator/>
      </w:r>
    </w:p>
  </w:endnote>
  <w:endnote w:type="continuationNotice" w:id="1">
    <w:p w14:paraId="0CCD2820" w14:textId="77777777" w:rsidR="00857C56" w:rsidRDefault="00857C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9A9E" w14:textId="2A084CEE" w:rsidR="00FF38B5" w:rsidRDefault="003B3B0B">
    <w:pPr>
      <w:pStyle w:val="Footer"/>
    </w:pPr>
    <w:r>
      <w:rPr>
        <w:noProof/>
      </w:rPr>
      <mc:AlternateContent>
        <mc:Choice Requires="wps">
          <w:drawing>
            <wp:anchor distT="0" distB="0" distL="0" distR="0" simplePos="0" relativeHeight="251658242" behindDoc="0" locked="0" layoutInCell="1" allowOverlap="1" wp14:anchorId="1B7C0388" wp14:editId="71C6ADE8">
              <wp:simplePos x="635" y="635"/>
              <wp:positionH relativeFrom="page">
                <wp:align>center</wp:align>
              </wp:positionH>
              <wp:positionV relativeFrom="page">
                <wp:align>bottom</wp:align>
              </wp:positionV>
              <wp:extent cx="443865" cy="443865"/>
              <wp:effectExtent l="0" t="0" r="11430" b="0"/>
              <wp:wrapNone/>
              <wp:docPr id="80156975"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D4B752" w14:textId="78897ABC" w:rsidR="003B3B0B" w:rsidRPr="003B3B0B" w:rsidRDefault="003B3B0B" w:rsidP="003B3B0B">
                          <w:pPr>
                            <w:spacing w:after="0"/>
                            <w:rPr>
                              <w:rFonts w:ascii="Calibri" w:eastAsia="Calibri" w:hAnsi="Calibri" w:cs="Calibri"/>
                              <w:noProof/>
                              <w:color w:val="000000"/>
                              <w:szCs w:val="20"/>
                            </w:rPr>
                          </w:pPr>
                          <w:r w:rsidRPr="003B3B0B">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7C0388"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1D4B752" w14:textId="78897ABC" w:rsidR="003B3B0B" w:rsidRPr="003B3B0B" w:rsidRDefault="003B3B0B" w:rsidP="003B3B0B">
                    <w:pPr>
                      <w:spacing w:after="0"/>
                      <w:rPr>
                        <w:rFonts w:ascii="Calibri" w:eastAsia="Calibri" w:hAnsi="Calibri" w:cs="Calibri"/>
                        <w:noProof/>
                        <w:color w:val="000000"/>
                        <w:szCs w:val="20"/>
                      </w:rPr>
                    </w:pPr>
                    <w:r w:rsidRPr="003B3B0B">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4" w:type="pct"/>
      <w:tblLook w:val="0000" w:firstRow="0" w:lastRow="0" w:firstColumn="0" w:lastColumn="0" w:noHBand="0" w:noVBand="0"/>
    </w:tblPr>
    <w:tblGrid>
      <w:gridCol w:w="7707"/>
      <w:gridCol w:w="1507"/>
    </w:tblGrid>
    <w:tr w:rsidR="00942CDD" w14:paraId="37FCD3DB" w14:textId="77777777" w:rsidTr="009A48FC">
      <w:tc>
        <w:tcPr>
          <w:tcW w:w="4182" w:type="pct"/>
          <w:tcBorders>
            <w:top w:val="nil"/>
            <w:left w:val="nil"/>
            <w:bottom w:val="nil"/>
            <w:right w:val="nil"/>
          </w:tcBorders>
        </w:tcPr>
        <w:p w14:paraId="553D29BB" w14:textId="265A060A" w:rsidR="00942CDD" w:rsidRDefault="00942CDD" w:rsidP="002D4092">
          <w:pPr>
            <w:pStyle w:val="DocName"/>
            <w:widowControl/>
            <w:rPr>
              <w:snapToGrid w:val="0"/>
            </w:rPr>
          </w:pPr>
          <w:r>
            <w:t xml:space="preserve">Cloud Services – </w:t>
          </w:r>
          <w:r w:rsidR="00B6684A">
            <w:t>Managed Private Cloud Resell</w:t>
          </w:r>
          <w:r>
            <w:t xml:space="preserve"> was last changed on </w:t>
          </w:r>
          <w:r w:rsidR="00AA732A">
            <w:t>9 November 2023</w:t>
          </w:r>
        </w:p>
      </w:tc>
      <w:tc>
        <w:tcPr>
          <w:tcW w:w="818" w:type="pct"/>
          <w:tcBorders>
            <w:top w:val="nil"/>
            <w:left w:val="nil"/>
            <w:bottom w:val="nil"/>
            <w:right w:val="nil"/>
          </w:tcBorders>
        </w:tcPr>
        <w:p w14:paraId="2676D602" w14:textId="77777777" w:rsidR="00942CDD" w:rsidRPr="001360F2" w:rsidRDefault="00942CDD" w:rsidP="00A41956">
          <w:pPr>
            <w:jc w:val="right"/>
            <w:rPr>
              <w:rStyle w:val="PageNumber"/>
            </w:rPr>
          </w:pP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sidR="008A5881">
            <w:rPr>
              <w:rStyle w:val="PageNumber"/>
              <w:noProof/>
            </w:rPr>
            <w:t>4</w:t>
          </w:r>
          <w:r w:rsidRPr="001360F2">
            <w:rPr>
              <w:rStyle w:val="PageNumber"/>
            </w:rPr>
            <w:fldChar w:fldCharType="end"/>
          </w:r>
          <w:r w:rsidRPr="001360F2">
            <w:rPr>
              <w:rStyle w:val="PageNumber"/>
            </w:rPr>
            <w:t xml:space="preserve"> of </w:t>
          </w:r>
          <w:r w:rsidRPr="00E92B45">
            <w:rPr>
              <w:sz w:val="16"/>
              <w:szCs w:val="16"/>
            </w:rPr>
            <w:fldChar w:fldCharType="begin"/>
          </w:r>
          <w:r w:rsidRPr="00E92B45">
            <w:rPr>
              <w:sz w:val="16"/>
              <w:szCs w:val="16"/>
            </w:rPr>
            <w:instrText xml:space="preserve"> NUMPAGES  \* Arabic \*MERGEFORMAT </w:instrText>
          </w:r>
          <w:r w:rsidRPr="00E92B45">
            <w:rPr>
              <w:sz w:val="16"/>
              <w:szCs w:val="16"/>
            </w:rPr>
            <w:fldChar w:fldCharType="separate"/>
          </w:r>
          <w:r w:rsidR="008A5881">
            <w:rPr>
              <w:noProof/>
              <w:sz w:val="16"/>
              <w:szCs w:val="16"/>
            </w:rPr>
            <w:t>11</w:t>
          </w:r>
          <w:r w:rsidRPr="00E92B45">
            <w:rPr>
              <w:noProof/>
              <w:sz w:val="16"/>
              <w:szCs w:val="16"/>
            </w:rPr>
            <w:fldChar w:fldCharType="end"/>
          </w:r>
        </w:p>
      </w:tc>
    </w:tr>
  </w:tbl>
  <w:p w14:paraId="79585D2F" w14:textId="77777777" w:rsidR="00942CDD" w:rsidRDefault="00942C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0426" w14:textId="206EF818" w:rsidR="00FF38B5" w:rsidRDefault="003B3B0B">
    <w:pPr>
      <w:pStyle w:val="Footer"/>
    </w:pPr>
    <w:r>
      <w:rPr>
        <w:noProof/>
      </w:rPr>
      <mc:AlternateContent>
        <mc:Choice Requires="wps">
          <w:drawing>
            <wp:anchor distT="0" distB="0" distL="0" distR="0" simplePos="0" relativeHeight="251658241" behindDoc="0" locked="0" layoutInCell="1" allowOverlap="1" wp14:anchorId="5C30677D" wp14:editId="66A679FC">
              <wp:simplePos x="635" y="635"/>
              <wp:positionH relativeFrom="page">
                <wp:align>center</wp:align>
              </wp:positionH>
              <wp:positionV relativeFrom="page">
                <wp:align>bottom</wp:align>
              </wp:positionV>
              <wp:extent cx="443865" cy="443865"/>
              <wp:effectExtent l="0" t="0" r="11430" b="0"/>
              <wp:wrapNone/>
              <wp:docPr id="1059054480"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BA097F" w14:textId="4F0B3DC1" w:rsidR="003B3B0B" w:rsidRPr="003B3B0B" w:rsidRDefault="003B3B0B" w:rsidP="003B3B0B">
                          <w:pPr>
                            <w:spacing w:after="0"/>
                            <w:rPr>
                              <w:rFonts w:ascii="Calibri" w:eastAsia="Calibri" w:hAnsi="Calibri" w:cs="Calibri"/>
                              <w:noProof/>
                              <w:color w:val="000000"/>
                              <w:szCs w:val="20"/>
                            </w:rPr>
                          </w:pPr>
                          <w:r w:rsidRPr="003B3B0B">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30677D" id="_x0000_t202" coordsize="21600,21600" o:spt="202" path="m,l,21600r21600,l21600,xe">
              <v:stroke joinstyle="miter"/>
              <v:path gradientshapeok="t" o:connecttype="rect"/>
            </v:shapetype>
            <v:shape id="Text Box 1" o:spid="_x0000_s1027" type="#_x0000_t202" alt="&quot;&quot;"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FBA097F" w14:textId="4F0B3DC1" w:rsidR="003B3B0B" w:rsidRPr="003B3B0B" w:rsidRDefault="003B3B0B" w:rsidP="003B3B0B">
                    <w:pPr>
                      <w:spacing w:after="0"/>
                      <w:rPr>
                        <w:rFonts w:ascii="Calibri" w:eastAsia="Calibri" w:hAnsi="Calibri" w:cs="Calibri"/>
                        <w:noProof/>
                        <w:color w:val="000000"/>
                        <w:szCs w:val="20"/>
                      </w:rPr>
                    </w:pPr>
                    <w:r w:rsidRPr="003B3B0B">
                      <w:rPr>
                        <w:rFonts w:ascii="Calibri" w:eastAsia="Calibri" w:hAnsi="Calibri" w:cs="Calibri"/>
                        <w:noProof/>
                        <w:color w:val="00000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7592B" w14:textId="77777777" w:rsidR="00857C56" w:rsidRDefault="00857C56" w:rsidP="00A41956">
      <w:pPr>
        <w:spacing w:after="0"/>
      </w:pPr>
      <w:r>
        <w:separator/>
      </w:r>
    </w:p>
  </w:footnote>
  <w:footnote w:type="continuationSeparator" w:id="0">
    <w:p w14:paraId="40DBDDB2" w14:textId="77777777" w:rsidR="00857C56" w:rsidRDefault="00857C56" w:rsidP="00A41956">
      <w:pPr>
        <w:spacing w:after="0"/>
      </w:pPr>
      <w:r>
        <w:continuationSeparator/>
      </w:r>
    </w:p>
  </w:footnote>
  <w:footnote w:type="continuationNotice" w:id="1">
    <w:p w14:paraId="7601725D" w14:textId="77777777" w:rsidR="00857C56" w:rsidRDefault="00857C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8535" w14:textId="5627991D" w:rsidR="00942CDD" w:rsidRPr="00A41956" w:rsidRDefault="00942CDD" w:rsidP="0001125B">
    <w:pPr>
      <w:pStyle w:val="Header"/>
      <w:rPr>
        <w:b/>
        <w:sz w:val="28"/>
        <w:szCs w:val="28"/>
      </w:rPr>
    </w:pPr>
    <w:r w:rsidRPr="00A41956">
      <w:rPr>
        <w:b/>
        <w:noProof/>
        <w:sz w:val="28"/>
        <w:szCs w:val="28"/>
        <w:lang w:eastAsia="en-AU"/>
      </w:rPr>
      <w:drawing>
        <wp:anchor distT="0" distB="0" distL="114300" distR="114300" simplePos="0" relativeHeight="251658240" behindDoc="0" locked="0" layoutInCell="1" allowOverlap="1" wp14:anchorId="7F6BA219" wp14:editId="7E6B3469">
          <wp:simplePos x="0" y="0"/>
          <wp:positionH relativeFrom="column">
            <wp:posOffset>5398688</wp:posOffset>
          </wp:positionH>
          <wp:positionV relativeFrom="line">
            <wp:posOffset>-286275</wp:posOffset>
          </wp:positionV>
          <wp:extent cx="1046480" cy="452120"/>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14:sizeRelH relativeFrom="page">
            <wp14:pctWidth>0</wp14:pctWidth>
          </wp14:sizeRelH>
          <wp14:sizeRelV relativeFrom="page">
            <wp14:pctHeight>0</wp14:pctHeight>
          </wp14:sizeRelV>
        </wp:anchor>
      </w:drawing>
    </w:r>
    <w:r w:rsidRPr="00A41956">
      <w:rPr>
        <w:b/>
        <w:sz w:val="28"/>
        <w:szCs w:val="28"/>
      </w:rPr>
      <w:t>OUR CUSTOMER TERMS</w:t>
    </w:r>
  </w:p>
  <w:p w14:paraId="699E38DD" w14:textId="72234101" w:rsidR="00942CDD" w:rsidRPr="00A41956" w:rsidRDefault="00942CDD" w:rsidP="0001125B">
    <w:pPr>
      <w:pStyle w:val="Header"/>
    </w:pPr>
    <w:r w:rsidRPr="00A41956">
      <w:rPr>
        <w:b/>
        <w:sz w:val="28"/>
        <w:szCs w:val="28"/>
      </w:rPr>
      <w:t xml:space="preserve">CLOUD SERVICES – </w:t>
    </w:r>
    <w:r w:rsidR="00B6684A">
      <w:rPr>
        <w:b/>
        <w:sz w:val="28"/>
        <w:szCs w:val="28"/>
      </w:rPr>
      <w:t>MANAGED PRIVATE CLOUD RESELL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8A280B6"/>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3267AD1"/>
    <w:multiLevelType w:val="multilevel"/>
    <w:tmpl w:val="59660646"/>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AFA7388"/>
    <w:multiLevelType w:val="hybridMultilevel"/>
    <w:tmpl w:val="CCA6B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454486"/>
    <w:multiLevelType w:val="hybridMultilevel"/>
    <w:tmpl w:val="FE9C5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3D0288"/>
    <w:multiLevelType w:val="multilevel"/>
    <w:tmpl w:val="AD38CB22"/>
    <w:styleLink w:val="Bullets"/>
    <w:lvl w:ilvl="0">
      <w:start w:val="1"/>
      <w:numFmt w:val="bullet"/>
      <w:lvlText w:val=""/>
      <w:lvlJc w:val="left"/>
      <w:pPr>
        <w:tabs>
          <w:tab w:val="num" w:pos="142"/>
        </w:tabs>
        <w:ind w:left="142" w:hanging="142"/>
      </w:pPr>
      <w:rPr>
        <w:rFonts w:ascii="Symbol" w:hAnsi="Symbol" w:hint="default"/>
        <w:sz w:val="20"/>
      </w:rPr>
    </w:lvl>
    <w:lvl w:ilvl="1">
      <w:start w:val="1"/>
      <w:numFmt w:val="bullet"/>
      <w:lvlText w:val=""/>
      <w:lvlJc w:val="left"/>
      <w:pPr>
        <w:tabs>
          <w:tab w:val="num" w:pos="284"/>
        </w:tabs>
        <w:ind w:left="284" w:hanging="142"/>
      </w:pPr>
      <w:rPr>
        <w:rFonts w:ascii="Symbol" w:hAnsi="Symbol" w:hint="default"/>
        <w:color w:val="auto"/>
        <w:sz w:val="20"/>
      </w:rPr>
    </w:lvl>
    <w:lvl w:ilvl="2">
      <w:start w:val="1"/>
      <w:numFmt w:val="bullet"/>
      <w:lvlText w:val=""/>
      <w:lvlJc w:val="left"/>
      <w:pPr>
        <w:tabs>
          <w:tab w:val="num" w:pos="425"/>
        </w:tabs>
        <w:ind w:left="425" w:hanging="141"/>
      </w:pPr>
      <w:rPr>
        <w:rFonts w:ascii="Symbol" w:hAnsi="Symbol" w:hint="default"/>
      </w:rPr>
    </w:lvl>
    <w:lvl w:ilvl="3">
      <w:start w:val="1"/>
      <w:numFmt w:val="bullet"/>
      <w:lvlText w:val=""/>
      <w:lvlJc w:val="left"/>
      <w:pPr>
        <w:tabs>
          <w:tab w:val="num" w:pos="567"/>
        </w:tabs>
        <w:ind w:left="567" w:hanging="142"/>
      </w:pPr>
      <w:rPr>
        <w:rFonts w:ascii="Symbol" w:hAnsi="Symbol"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5" w15:restartNumberingAfterBreak="0">
    <w:nsid w:val="5DCD5611"/>
    <w:multiLevelType w:val="multilevel"/>
    <w:tmpl w:val="7B5E2BEC"/>
    <w:lvl w:ilvl="0">
      <w:start w:val="1"/>
      <w:numFmt w:val="decimal"/>
      <w:pStyle w:val="Schedule"/>
      <w:suff w:val="space"/>
      <w:lvlText w:val="Schedule %1"/>
      <w:lvlJc w:val="left"/>
      <w:pPr>
        <w:ind w:left="0" w:firstLine="0"/>
      </w:pPr>
      <w:rPr>
        <w:rFonts w:ascii="Arial Bold" w:hAnsi="Arial Bold" w:cs="Arial" w:hint="default"/>
        <w:b/>
        <w:bCs/>
        <w:i w:val="0"/>
        <w:iCs w:val="0"/>
        <w:caps/>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Bold" w:hAnsi="Arial Bold"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1"/>
      <w:pStyle w:val="AttachmenttoSchedule"/>
      <w:suff w:val="space"/>
      <w:lvlText w:val="Att %6 to Schedule %1"/>
      <w:lvlJc w:val="left"/>
      <w:pPr>
        <w:ind w:left="0" w:firstLine="0"/>
      </w:pPr>
      <w:rPr>
        <w:rFonts w:ascii="Arial Bold" w:hAnsi="Arial Bold" w:cs="Verdana" w:hint="default"/>
        <w:b/>
        <w:bCs/>
        <w:i w:val="0"/>
        <w:iCs w:val="0"/>
        <w:sz w:val="32"/>
        <w:szCs w:val="32"/>
      </w:rPr>
    </w:lvl>
    <w:lvl w:ilvl="6">
      <w:start w:val="1"/>
      <w:numFmt w:val="decimal"/>
      <w:pStyle w:val="AttachmentHeading1"/>
      <w:lvlText w:val="%7"/>
      <w:lvlJc w:val="left"/>
      <w:pPr>
        <w:tabs>
          <w:tab w:val="num" w:pos="737"/>
        </w:tabs>
        <w:ind w:left="737" w:hanging="737"/>
      </w:pPr>
      <w:rPr>
        <w:rFonts w:ascii="Arial Bold" w:hAnsi="Arial Bold" w:hint="default"/>
        <w:b/>
        <w:i w:val="0"/>
        <w:sz w:val="21"/>
      </w:rPr>
    </w:lvl>
    <w:lvl w:ilvl="7">
      <w:start w:val="1"/>
      <w:numFmt w:val="decimal"/>
      <w:pStyle w:val="AttachmentHeading2"/>
      <w:lvlText w:val="%7.%8"/>
      <w:lvlJc w:val="left"/>
      <w:pPr>
        <w:tabs>
          <w:tab w:val="num" w:pos="737"/>
        </w:tabs>
        <w:ind w:left="737" w:hanging="737"/>
      </w:pPr>
      <w:rPr>
        <w:rFonts w:ascii="Arial" w:hAnsi="Arial" w:hint="default"/>
      </w:rPr>
    </w:lvl>
    <w:lvl w:ilvl="8">
      <w:start w:val="1"/>
      <w:numFmt w:val="lowerLetter"/>
      <w:pStyle w:val="AttachmentHeading3"/>
      <w:lvlText w:val="(%9)"/>
      <w:lvlJc w:val="left"/>
      <w:pPr>
        <w:tabs>
          <w:tab w:val="num" w:pos="1474"/>
        </w:tabs>
        <w:ind w:left="1474" w:hanging="737"/>
      </w:pPr>
      <w:rPr>
        <w:rFonts w:ascii="Arial" w:hAnsi="Arial" w:hint="default"/>
      </w:rPr>
    </w:lvl>
  </w:abstractNum>
  <w:abstractNum w:abstractNumId="6" w15:restartNumberingAfterBreak="0">
    <w:nsid w:val="63B02F3C"/>
    <w:multiLevelType w:val="hybridMultilevel"/>
    <w:tmpl w:val="D0CCBD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12B4A93"/>
    <w:multiLevelType w:val="hybridMultilevel"/>
    <w:tmpl w:val="7F2E7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1671324">
    <w:abstractNumId w:val="1"/>
  </w:num>
  <w:num w:numId="2" w16cid:durableId="545793922">
    <w:abstractNumId w:val="1"/>
  </w:num>
  <w:num w:numId="3" w16cid:durableId="1169517712">
    <w:abstractNumId w:val="0"/>
  </w:num>
  <w:num w:numId="4" w16cid:durableId="1676419445">
    <w:abstractNumId w:val="6"/>
  </w:num>
  <w:num w:numId="5" w16cid:durableId="1749113382">
    <w:abstractNumId w:val="2"/>
  </w:num>
  <w:num w:numId="6" w16cid:durableId="314334285">
    <w:abstractNumId w:val="4"/>
  </w:num>
  <w:num w:numId="7" w16cid:durableId="508373886">
    <w:abstractNumId w:val="7"/>
  </w:num>
  <w:num w:numId="8" w16cid:durableId="761223304">
    <w:abstractNumId w:val="3"/>
  </w:num>
  <w:num w:numId="9" w16cid:durableId="1970892020">
    <w:abstractNumId w:val="1"/>
  </w:num>
  <w:num w:numId="10" w16cid:durableId="2128313879">
    <w:abstractNumId w:val="1"/>
  </w:num>
  <w:num w:numId="11" w16cid:durableId="389234960">
    <w:abstractNumId w:val="1"/>
  </w:num>
  <w:num w:numId="12" w16cid:durableId="8818617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8288996">
    <w:abstractNumId w:val="1"/>
  </w:num>
  <w:num w:numId="14" w16cid:durableId="267273699">
    <w:abstractNumId w:val="1"/>
  </w:num>
  <w:num w:numId="15" w16cid:durableId="361319997">
    <w:abstractNumId w:val="1"/>
  </w:num>
  <w:num w:numId="16" w16cid:durableId="1268657626">
    <w:abstractNumId w:val="1"/>
  </w:num>
  <w:num w:numId="17" w16cid:durableId="116141738">
    <w:abstractNumId w:val="1"/>
  </w:num>
  <w:num w:numId="18" w16cid:durableId="59982880">
    <w:abstractNumId w:val="1"/>
  </w:num>
  <w:num w:numId="19" w16cid:durableId="1611278130">
    <w:abstractNumId w:val="1"/>
  </w:num>
  <w:num w:numId="20" w16cid:durableId="2059354438">
    <w:abstractNumId w:val="1"/>
  </w:num>
  <w:num w:numId="21" w16cid:durableId="869605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956"/>
    <w:rsid w:val="000105E0"/>
    <w:rsid w:val="0001125B"/>
    <w:rsid w:val="00043B7D"/>
    <w:rsid w:val="000A34CA"/>
    <w:rsid w:val="000E2BF1"/>
    <w:rsid w:val="000F1D9E"/>
    <w:rsid w:val="000F66D4"/>
    <w:rsid w:val="001028CE"/>
    <w:rsid w:val="00114ADC"/>
    <w:rsid w:val="00115787"/>
    <w:rsid w:val="0012036D"/>
    <w:rsid w:val="00126FC2"/>
    <w:rsid w:val="00131181"/>
    <w:rsid w:val="001329AD"/>
    <w:rsid w:val="00134CA1"/>
    <w:rsid w:val="00165617"/>
    <w:rsid w:val="00177553"/>
    <w:rsid w:val="00181B99"/>
    <w:rsid w:val="00191C55"/>
    <w:rsid w:val="001A2159"/>
    <w:rsid w:val="001B604F"/>
    <w:rsid w:val="001B6103"/>
    <w:rsid w:val="001B7F72"/>
    <w:rsid w:val="001C1D3B"/>
    <w:rsid w:val="001C2BA3"/>
    <w:rsid w:val="002117D2"/>
    <w:rsid w:val="00221598"/>
    <w:rsid w:val="00242130"/>
    <w:rsid w:val="002434CC"/>
    <w:rsid w:val="002A15E2"/>
    <w:rsid w:val="002A411E"/>
    <w:rsid w:val="002C14B7"/>
    <w:rsid w:val="002C1921"/>
    <w:rsid w:val="002D4092"/>
    <w:rsid w:val="002E594E"/>
    <w:rsid w:val="002E6865"/>
    <w:rsid w:val="002F22F7"/>
    <w:rsid w:val="002F3AD8"/>
    <w:rsid w:val="002F7CBB"/>
    <w:rsid w:val="003001BE"/>
    <w:rsid w:val="0030611E"/>
    <w:rsid w:val="00344BBE"/>
    <w:rsid w:val="00357789"/>
    <w:rsid w:val="003730D9"/>
    <w:rsid w:val="00383C91"/>
    <w:rsid w:val="0039643D"/>
    <w:rsid w:val="003B3B0B"/>
    <w:rsid w:val="003C5168"/>
    <w:rsid w:val="003F3868"/>
    <w:rsid w:val="003F67EB"/>
    <w:rsid w:val="0040077B"/>
    <w:rsid w:val="0040644C"/>
    <w:rsid w:val="004141EB"/>
    <w:rsid w:val="0042535B"/>
    <w:rsid w:val="00441896"/>
    <w:rsid w:val="004534AF"/>
    <w:rsid w:val="0045546E"/>
    <w:rsid w:val="00471C63"/>
    <w:rsid w:val="00473905"/>
    <w:rsid w:val="0048533D"/>
    <w:rsid w:val="004B1FC9"/>
    <w:rsid w:val="004C529F"/>
    <w:rsid w:val="004D347E"/>
    <w:rsid w:val="004E5F69"/>
    <w:rsid w:val="004E7213"/>
    <w:rsid w:val="004F3F57"/>
    <w:rsid w:val="005033A9"/>
    <w:rsid w:val="00503550"/>
    <w:rsid w:val="00514B37"/>
    <w:rsid w:val="005327DC"/>
    <w:rsid w:val="005349F4"/>
    <w:rsid w:val="00535348"/>
    <w:rsid w:val="0054056F"/>
    <w:rsid w:val="005523F2"/>
    <w:rsid w:val="00552733"/>
    <w:rsid w:val="005554C2"/>
    <w:rsid w:val="0056746E"/>
    <w:rsid w:val="00570D39"/>
    <w:rsid w:val="005862DE"/>
    <w:rsid w:val="00594502"/>
    <w:rsid w:val="005A16F8"/>
    <w:rsid w:val="005A6DD9"/>
    <w:rsid w:val="005A7EFB"/>
    <w:rsid w:val="005D785A"/>
    <w:rsid w:val="005F07A7"/>
    <w:rsid w:val="00616333"/>
    <w:rsid w:val="00634F70"/>
    <w:rsid w:val="00636C02"/>
    <w:rsid w:val="00652693"/>
    <w:rsid w:val="00654160"/>
    <w:rsid w:val="00660C32"/>
    <w:rsid w:val="0068280C"/>
    <w:rsid w:val="00691FFE"/>
    <w:rsid w:val="006C6CAB"/>
    <w:rsid w:val="006C798F"/>
    <w:rsid w:val="006D74A7"/>
    <w:rsid w:val="006F3D28"/>
    <w:rsid w:val="00713852"/>
    <w:rsid w:val="007274B4"/>
    <w:rsid w:val="00735A1E"/>
    <w:rsid w:val="00755EAB"/>
    <w:rsid w:val="00761D15"/>
    <w:rsid w:val="00780FBD"/>
    <w:rsid w:val="00793E3C"/>
    <w:rsid w:val="007A3724"/>
    <w:rsid w:val="007A67EE"/>
    <w:rsid w:val="007E43A5"/>
    <w:rsid w:val="007E5E8F"/>
    <w:rsid w:val="008127CE"/>
    <w:rsid w:val="00820253"/>
    <w:rsid w:val="008310E4"/>
    <w:rsid w:val="00837E03"/>
    <w:rsid w:val="008438B1"/>
    <w:rsid w:val="00857C56"/>
    <w:rsid w:val="008646AF"/>
    <w:rsid w:val="00865816"/>
    <w:rsid w:val="00870D51"/>
    <w:rsid w:val="00874CF6"/>
    <w:rsid w:val="008910F6"/>
    <w:rsid w:val="008A5881"/>
    <w:rsid w:val="008B6232"/>
    <w:rsid w:val="008B69CC"/>
    <w:rsid w:val="008B6DED"/>
    <w:rsid w:val="008C7E8F"/>
    <w:rsid w:val="008D051D"/>
    <w:rsid w:val="008D2140"/>
    <w:rsid w:val="008F0CD6"/>
    <w:rsid w:val="008F525E"/>
    <w:rsid w:val="008F74F6"/>
    <w:rsid w:val="00901122"/>
    <w:rsid w:val="00902EB0"/>
    <w:rsid w:val="00914135"/>
    <w:rsid w:val="009243B7"/>
    <w:rsid w:val="009406CD"/>
    <w:rsid w:val="00942CDD"/>
    <w:rsid w:val="009437DD"/>
    <w:rsid w:val="0094654A"/>
    <w:rsid w:val="0097340A"/>
    <w:rsid w:val="0097710D"/>
    <w:rsid w:val="009774EF"/>
    <w:rsid w:val="009821EF"/>
    <w:rsid w:val="00985068"/>
    <w:rsid w:val="009A48FC"/>
    <w:rsid w:val="009A4EB7"/>
    <w:rsid w:val="009C1BE6"/>
    <w:rsid w:val="009E0CAA"/>
    <w:rsid w:val="009E690F"/>
    <w:rsid w:val="009F1978"/>
    <w:rsid w:val="009F7ACD"/>
    <w:rsid w:val="00A039B3"/>
    <w:rsid w:val="00A03A23"/>
    <w:rsid w:val="00A07560"/>
    <w:rsid w:val="00A11442"/>
    <w:rsid w:val="00A22629"/>
    <w:rsid w:val="00A300D9"/>
    <w:rsid w:val="00A3765F"/>
    <w:rsid w:val="00A41956"/>
    <w:rsid w:val="00A4754F"/>
    <w:rsid w:val="00A74D98"/>
    <w:rsid w:val="00AA732A"/>
    <w:rsid w:val="00AA79A8"/>
    <w:rsid w:val="00AB1B74"/>
    <w:rsid w:val="00AC0ED3"/>
    <w:rsid w:val="00AC1D1A"/>
    <w:rsid w:val="00AD6A84"/>
    <w:rsid w:val="00AE642F"/>
    <w:rsid w:val="00AF3F38"/>
    <w:rsid w:val="00AF5F16"/>
    <w:rsid w:val="00B1317E"/>
    <w:rsid w:val="00B46F66"/>
    <w:rsid w:val="00B51EA5"/>
    <w:rsid w:val="00B53B92"/>
    <w:rsid w:val="00B55A1A"/>
    <w:rsid w:val="00B63CA2"/>
    <w:rsid w:val="00B6684A"/>
    <w:rsid w:val="00B70159"/>
    <w:rsid w:val="00B70E40"/>
    <w:rsid w:val="00B965D8"/>
    <w:rsid w:val="00B969AA"/>
    <w:rsid w:val="00BB4378"/>
    <w:rsid w:val="00BC54BF"/>
    <w:rsid w:val="00BD47BE"/>
    <w:rsid w:val="00BD699B"/>
    <w:rsid w:val="00BE04D9"/>
    <w:rsid w:val="00BF7B5A"/>
    <w:rsid w:val="00C156FD"/>
    <w:rsid w:val="00C22923"/>
    <w:rsid w:val="00C3409B"/>
    <w:rsid w:val="00C41074"/>
    <w:rsid w:val="00C733CC"/>
    <w:rsid w:val="00C75368"/>
    <w:rsid w:val="00C817DB"/>
    <w:rsid w:val="00C963C4"/>
    <w:rsid w:val="00CB5AF6"/>
    <w:rsid w:val="00CC71DE"/>
    <w:rsid w:val="00CD141A"/>
    <w:rsid w:val="00CD55B6"/>
    <w:rsid w:val="00CD6F23"/>
    <w:rsid w:val="00CE4856"/>
    <w:rsid w:val="00CF5685"/>
    <w:rsid w:val="00CF6764"/>
    <w:rsid w:val="00D213D4"/>
    <w:rsid w:val="00D25406"/>
    <w:rsid w:val="00D36B54"/>
    <w:rsid w:val="00D37360"/>
    <w:rsid w:val="00D607AB"/>
    <w:rsid w:val="00D617E7"/>
    <w:rsid w:val="00D630B5"/>
    <w:rsid w:val="00D638E1"/>
    <w:rsid w:val="00D6627F"/>
    <w:rsid w:val="00D668BC"/>
    <w:rsid w:val="00D67BD9"/>
    <w:rsid w:val="00DC3C6F"/>
    <w:rsid w:val="00DE2296"/>
    <w:rsid w:val="00DE614A"/>
    <w:rsid w:val="00DF51D8"/>
    <w:rsid w:val="00E2387F"/>
    <w:rsid w:val="00E3398D"/>
    <w:rsid w:val="00E43EDE"/>
    <w:rsid w:val="00E53BC4"/>
    <w:rsid w:val="00E748AC"/>
    <w:rsid w:val="00E813FF"/>
    <w:rsid w:val="00EB5BDF"/>
    <w:rsid w:val="00EE789D"/>
    <w:rsid w:val="00EF0F19"/>
    <w:rsid w:val="00F04057"/>
    <w:rsid w:val="00F05B26"/>
    <w:rsid w:val="00F12CA7"/>
    <w:rsid w:val="00F3039D"/>
    <w:rsid w:val="00F33E27"/>
    <w:rsid w:val="00F82FB0"/>
    <w:rsid w:val="00F83421"/>
    <w:rsid w:val="00FA1F9D"/>
    <w:rsid w:val="00FA201A"/>
    <w:rsid w:val="00FB1396"/>
    <w:rsid w:val="00FB38F7"/>
    <w:rsid w:val="00FB6BCC"/>
    <w:rsid w:val="00FC7DF2"/>
    <w:rsid w:val="00FD24EA"/>
    <w:rsid w:val="00FD3E07"/>
    <w:rsid w:val="00FF38B5"/>
    <w:rsid w:val="00FF5E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B9209"/>
  <w15:chartTrackingRefBased/>
  <w15:docId w15:val="{8C4E4870-6C78-422F-8ADB-F1DF899B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956"/>
    <w:pPr>
      <w:spacing w:after="240" w:line="240" w:lineRule="auto"/>
    </w:pPr>
    <w:rPr>
      <w:rFonts w:ascii="Verdana" w:eastAsia="Times New Roman" w:hAnsi="Verdana" w:cs="Arial"/>
      <w:sz w:val="20"/>
      <w:szCs w:val="19"/>
    </w:rPr>
  </w:style>
  <w:style w:type="paragraph" w:styleId="Heading1">
    <w:name w:val="heading 1"/>
    <w:aliases w:val="Part,A MAJOR/BOLD,Para,No numbers,h1,Section Heading,L1,Level 1,Appendix,Appendix1,Appendix2,Appendix3,Head1,Heading apps,H1,1,Heading a,*,Schedheading,h1 chapter heading,Heading 1(Report Only),RFP Heading 1,Chapter,1.,Para1"/>
    <w:basedOn w:val="Normal"/>
    <w:next w:val="Heading2"/>
    <w:link w:val="Heading1Char"/>
    <w:qFormat/>
    <w:rsid w:val="00A41956"/>
    <w:pPr>
      <w:keepNext/>
      <w:widowControl w:val="0"/>
      <w:numPr>
        <w:numId w:val="1"/>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A41956"/>
    <w:pPr>
      <w:widowControl w:val="0"/>
      <w:numPr>
        <w:ilvl w:val="1"/>
        <w:numId w:val="1"/>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A41956"/>
    <w:pPr>
      <w:widowControl w:val="0"/>
      <w:numPr>
        <w:ilvl w:val="2"/>
        <w:numId w:val="1"/>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A41956"/>
    <w:pPr>
      <w:widowControl w:val="0"/>
      <w:numPr>
        <w:ilvl w:val="3"/>
        <w:numId w:val="1"/>
      </w:numPr>
      <w:outlineLvl w:val="3"/>
    </w:pPr>
  </w:style>
  <w:style w:type="paragraph" w:styleId="Heading5">
    <w:name w:val="heading 5"/>
    <w:aliases w:val="Block Label,H5,Sub4Para,l5,Level 5,Para5,h5,5,(A),A,Heading 5 StGeorge,Level 3 - i,L5,h51,h52,heading 5"/>
    <w:basedOn w:val="Normal"/>
    <w:link w:val="Heading5Char"/>
    <w:qFormat/>
    <w:rsid w:val="00A41956"/>
    <w:pPr>
      <w:widowControl w:val="0"/>
      <w:numPr>
        <w:ilvl w:val="4"/>
        <w:numId w:val="1"/>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956"/>
    <w:pPr>
      <w:tabs>
        <w:tab w:val="center" w:pos="4513"/>
        <w:tab w:val="right" w:pos="9026"/>
      </w:tabs>
      <w:spacing w:after="0"/>
    </w:pPr>
  </w:style>
  <w:style w:type="character" w:customStyle="1" w:styleId="HeaderChar">
    <w:name w:val="Header Char"/>
    <w:basedOn w:val="DefaultParagraphFont"/>
    <w:link w:val="Header"/>
    <w:uiPriority w:val="99"/>
    <w:rsid w:val="00A41956"/>
  </w:style>
  <w:style w:type="paragraph" w:styleId="Footer">
    <w:name w:val="footer"/>
    <w:basedOn w:val="Normal"/>
    <w:link w:val="FooterChar"/>
    <w:uiPriority w:val="99"/>
    <w:unhideWhenUsed/>
    <w:rsid w:val="00A41956"/>
    <w:pPr>
      <w:tabs>
        <w:tab w:val="center" w:pos="4513"/>
        <w:tab w:val="right" w:pos="9026"/>
      </w:tabs>
      <w:spacing w:after="0"/>
    </w:pPr>
  </w:style>
  <w:style w:type="character" w:customStyle="1" w:styleId="FooterChar">
    <w:name w:val="Footer Char"/>
    <w:basedOn w:val="DefaultParagraphFont"/>
    <w:link w:val="Footer"/>
    <w:uiPriority w:val="99"/>
    <w:rsid w:val="00A41956"/>
  </w:style>
  <w:style w:type="paragraph" w:customStyle="1" w:styleId="ContentsTitle">
    <w:name w:val="Contents Title"/>
    <w:basedOn w:val="Normal"/>
    <w:rsid w:val="00A41956"/>
    <w:pPr>
      <w:pageBreakBefore/>
      <w:widowControl w:val="0"/>
    </w:pPr>
    <w:rPr>
      <w:b/>
      <w:bCs/>
      <w:caps/>
      <w:sz w:val="28"/>
      <w:szCs w:val="28"/>
    </w:rPr>
  </w:style>
  <w:style w:type="paragraph" w:styleId="TOC1">
    <w:name w:val="toc 1"/>
    <w:basedOn w:val="Normal"/>
    <w:next w:val="Normal"/>
    <w:autoRedefine/>
    <w:uiPriority w:val="39"/>
    <w:qFormat/>
    <w:rsid w:val="00A41956"/>
    <w:pPr>
      <w:tabs>
        <w:tab w:val="left" w:pos="567"/>
        <w:tab w:val="right" w:leader="dot" w:pos="10194"/>
      </w:tabs>
      <w:spacing w:after="120"/>
    </w:pPr>
    <w:rPr>
      <w:b/>
      <w:bCs/>
      <w:caps/>
      <w:noProof/>
      <w:szCs w:val="21"/>
    </w:rPr>
  </w:style>
  <w:style w:type="character" w:styleId="Hyperlink">
    <w:name w:val="Hyperlink"/>
    <w:uiPriority w:val="99"/>
    <w:rsid w:val="00A41956"/>
    <w:rPr>
      <w:color w:val="0000FF"/>
      <w:u w:val="single"/>
    </w:rPr>
  </w:style>
  <w:style w:type="character" w:styleId="PageNumber">
    <w:name w:val="page number"/>
    <w:rsid w:val="00A41956"/>
    <w:rPr>
      <w:rFonts w:ascii="Verdana" w:hAnsi="Verdana" w:cs="Arial"/>
      <w:caps/>
      <w:sz w:val="16"/>
      <w:szCs w:val="18"/>
    </w:rPr>
  </w:style>
  <w:style w:type="paragraph" w:customStyle="1" w:styleId="DocName">
    <w:name w:val="Doc Name"/>
    <w:basedOn w:val="Normal"/>
    <w:rsid w:val="00A41956"/>
    <w:pPr>
      <w:widowControl w:val="0"/>
      <w:pBdr>
        <w:top w:val="single" w:sz="4" w:space="1" w:color="auto"/>
      </w:pBdr>
      <w:spacing w:after="60"/>
    </w:pPr>
    <w:rPr>
      <w:sz w:val="16"/>
      <w:szCs w:val="14"/>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basedOn w:val="DefaultParagraphFont"/>
    <w:link w:val="Heading1"/>
    <w:rsid w:val="00A41956"/>
    <w:rPr>
      <w:rFonts w:ascii="Verdana" w:eastAsia="Times New Roman" w:hAnsi="Verdana" w:cs="Arial"/>
      <w:b/>
      <w:bCs/>
      <w:caps/>
      <w:szCs w:val="21"/>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basedOn w:val="DefaultParagraphFont"/>
    <w:link w:val="Heading2"/>
    <w:rsid w:val="00A41956"/>
    <w:rPr>
      <w:rFonts w:ascii="Verdana" w:eastAsia="Times New Roman" w:hAnsi="Verdana" w:cs="Arial"/>
      <w:sz w:val="20"/>
      <w:szCs w:val="19"/>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basedOn w:val="DefaultParagraphFont"/>
    <w:link w:val="Heading3"/>
    <w:rsid w:val="00A41956"/>
    <w:rPr>
      <w:rFonts w:ascii="Verdana" w:eastAsia="Times New Roman" w:hAnsi="Verdana" w:cs="Arial"/>
      <w:sz w:val="20"/>
      <w:szCs w:val="19"/>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basedOn w:val="DefaultParagraphFont"/>
    <w:link w:val="Heading4"/>
    <w:rsid w:val="00A41956"/>
    <w:rPr>
      <w:rFonts w:ascii="Verdana" w:eastAsia="Times New Roman" w:hAnsi="Verdana" w:cs="Arial"/>
      <w:sz w:val="20"/>
      <w:szCs w:val="19"/>
    </w:rPr>
  </w:style>
  <w:style w:type="character" w:customStyle="1" w:styleId="Heading5Char">
    <w:name w:val="Heading 5 Char"/>
    <w:aliases w:val="Block Label Char,H5 Char,Sub4Para Char,l5 Char,Level 5 Char,Para5 Char,h5 Char,5 Char,(A) Char,A Char,Heading 5 StGeorge Char,Level 3 - i Char,L5 Char,h51 Char,h52 Char,heading 5 Char"/>
    <w:basedOn w:val="DefaultParagraphFont"/>
    <w:link w:val="Heading5"/>
    <w:rsid w:val="00A41956"/>
    <w:rPr>
      <w:rFonts w:ascii="Verdana" w:eastAsia="Times New Roman" w:hAnsi="Verdana" w:cs="Arial"/>
      <w:sz w:val="20"/>
      <w:szCs w:val="19"/>
    </w:rPr>
  </w:style>
  <w:style w:type="paragraph" w:customStyle="1" w:styleId="SubHead">
    <w:name w:val="SubHead"/>
    <w:basedOn w:val="Normal"/>
    <w:next w:val="Heading2"/>
    <w:rsid w:val="00503550"/>
    <w:pPr>
      <w:keepNext/>
    </w:pPr>
    <w:rPr>
      <w:b/>
      <w:bCs/>
    </w:rPr>
  </w:style>
  <w:style w:type="paragraph" w:styleId="TOC2">
    <w:name w:val="toc 2"/>
    <w:basedOn w:val="Normal"/>
    <w:next w:val="Normal"/>
    <w:autoRedefine/>
    <w:uiPriority w:val="39"/>
    <w:unhideWhenUsed/>
    <w:rsid w:val="00503550"/>
    <w:pPr>
      <w:spacing w:after="100"/>
      <w:ind w:left="200"/>
    </w:pPr>
  </w:style>
  <w:style w:type="character" w:styleId="CommentReference">
    <w:name w:val="annotation reference"/>
    <w:basedOn w:val="DefaultParagraphFont"/>
    <w:semiHidden/>
    <w:unhideWhenUsed/>
    <w:rsid w:val="005349F4"/>
    <w:rPr>
      <w:sz w:val="16"/>
      <w:szCs w:val="16"/>
    </w:rPr>
  </w:style>
  <w:style w:type="paragraph" w:styleId="CommentText">
    <w:name w:val="annotation text"/>
    <w:basedOn w:val="Normal"/>
    <w:link w:val="CommentTextChar"/>
    <w:semiHidden/>
    <w:unhideWhenUsed/>
    <w:rsid w:val="005349F4"/>
    <w:rPr>
      <w:szCs w:val="20"/>
    </w:rPr>
  </w:style>
  <w:style w:type="character" w:customStyle="1" w:styleId="CommentTextChar">
    <w:name w:val="Comment Text Char"/>
    <w:basedOn w:val="DefaultParagraphFont"/>
    <w:link w:val="CommentText"/>
    <w:semiHidden/>
    <w:rsid w:val="005349F4"/>
    <w:rPr>
      <w:rFonts w:ascii="Verdana" w:eastAsia="Times New Roman" w:hAnsi="Verdana" w:cs="Arial"/>
      <w:sz w:val="20"/>
      <w:szCs w:val="20"/>
    </w:rPr>
  </w:style>
  <w:style w:type="paragraph" w:styleId="CommentSubject">
    <w:name w:val="annotation subject"/>
    <w:basedOn w:val="CommentText"/>
    <w:next w:val="CommentText"/>
    <w:link w:val="CommentSubjectChar"/>
    <w:uiPriority w:val="99"/>
    <w:semiHidden/>
    <w:unhideWhenUsed/>
    <w:rsid w:val="005349F4"/>
    <w:rPr>
      <w:b/>
      <w:bCs/>
    </w:rPr>
  </w:style>
  <w:style w:type="character" w:customStyle="1" w:styleId="CommentSubjectChar">
    <w:name w:val="Comment Subject Char"/>
    <w:basedOn w:val="CommentTextChar"/>
    <w:link w:val="CommentSubject"/>
    <w:uiPriority w:val="99"/>
    <w:semiHidden/>
    <w:rsid w:val="005349F4"/>
    <w:rPr>
      <w:rFonts w:ascii="Verdana" w:eastAsia="Times New Roman" w:hAnsi="Verdana" w:cs="Arial"/>
      <w:b/>
      <w:bCs/>
      <w:sz w:val="20"/>
      <w:szCs w:val="20"/>
    </w:rPr>
  </w:style>
  <w:style w:type="paragraph" w:styleId="BalloonText">
    <w:name w:val="Balloon Text"/>
    <w:basedOn w:val="Normal"/>
    <w:link w:val="BalloonTextChar"/>
    <w:uiPriority w:val="99"/>
    <w:semiHidden/>
    <w:unhideWhenUsed/>
    <w:rsid w:val="005349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F4"/>
    <w:rPr>
      <w:rFonts w:ascii="Segoe UI" w:eastAsia="Times New Roman" w:hAnsi="Segoe UI" w:cs="Segoe UI"/>
      <w:sz w:val="18"/>
      <w:szCs w:val="18"/>
    </w:rPr>
  </w:style>
  <w:style w:type="paragraph" w:customStyle="1" w:styleId="TableText">
    <w:name w:val="Table Text"/>
    <w:basedOn w:val="BodyText"/>
    <w:qFormat/>
    <w:rsid w:val="009774EF"/>
    <w:pPr>
      <w:widowControl w:val="0"/>
      <w:tabs>
        <w:tab w:val="left" w:pos="2268"/>
        <w:tab w:val="left" w:pos="5669"/>
      </w:tabs>
      <w:suppressAutoHyphens/>
      <w:autoSpaceDE w:val="0"/>
      <w:autoSpaceDN w:val="0"/>
      <w:adjustRightInd w:val="0"/>
      <w:spacing w:before="30" w:after="30"/>
      <w:textAlignment w:val="center"/>
    </w:pPr>
    <w:rPr>
      <w:rFonts w:ascii="Arial" w:eastAsia="Cambria" w:hAnsi="Arial" w:cs="Calibri"/>
      <w:color w:val="000000"/>
      <w:spacing w:val="-2"/>
      <w:sz w:val="18"/>
    </w:rPr>
  </w:style>
  <w:style w:type="paragraph" w:customStyle="1" w:styleId="TableHeading">
    <w:name w:val="Table Heading"/>
    <w:basedOn w:val="Normal"/>
    <w:qFormat/>
    <w:rsid w:val="009774EF"/>
    <w:pPr>
      <w:widowControl w:val="0"/>
      <w:tabs>
        <w:tab w:val="left" w:pos="2268"/>
        <w:tab w:val="left" w:pos="5669"/>
      </w:tabs>
      <w:suppressAutoHyphens/>
      <w:autoSpaceDE w:val="0"/>
      <w:autoSpaceDN w:val="0"/>
      <w:adjustRightInd w:val="0"/>
      <w:spacing w:after="0"/>
      <w:textAlignment w:val="center"/>
    </w:pPr>
    <w:rPr>
      <w:rFonts w:ascii="Arial" w:eastAsia="Cambria" w:hAnsi="Arial" w:cs="Calibri"/>
      <w:caps/>
      <w:color w:val="FFFFFF" w:themeColor="background1"/>
      <w:spacing w:val="10"/>
    </w:rPr>
  </w:style>
  <w:style w:type="paragraph" w:styleId="BodyText">
    <w:name w:val="Body Text"/>
    <w:basedOn w:val="Normal"/>
    <w:link w:val="BodyTextChar"/>
    <w:uiPriority w:val="99"/>
    <w:unhideWhenUsed/>
    <w:rsid w:val="009774EF"/>
    <w:pPr>
      <w:spacing w:after="120"/>
    </w:pPr>
  </w:style>
  <w:style w:type="character" w:customStyle="1" w:styleId="BodyTextChar">
    <w:name w:val="Body Text Char"/>
    <w:basedOn w:val="DefaultParagraphFont"/>
    <w:link w:val="BodyText"/>
    <w:uiPriority w:val="99"/>
    <w:rsid w:val="009774EF"/>
    <w:rPr>
      <w:rFonts w:ascii="Verdana" w:eastAsia="Times New Roman" w:hAnsi="Verdana" w:cs="Arial"/>
      <w:sz w:val="20"/>
      <w:szCs w:val="19"/>
    </w:rPr>
  </w:style>
  <w:style w:type="paragraph" w:styleId="ListParagraph">
    <w:name w:val="List Paragraph"/>
    <w:basedOn w:val="Normal"/>
    <w:link w:val="ListParagraphChar"/>
    <w:uiPriority w:val="34"/>
    <w:qFormat/>
    <w:rsid w:val="009774EF"/>
    <w:pPr>
      <w:spacing w:after="120" w:line="240" w:lineRule="atLeast"/>
      <w:ind w:left="720"/>
      <w:contextualSpacing/>
    </w:pPr>
    <w:rPr>
      <w:rFonts w:ascii="Arial" w:eastAsia="Cambria" w:hAnsi="Arial" w:cs="Times New Roman"/>
      <w:spacing w:val="-2"/>
      <w:szCs w:val="24"/>
    </w:rPr>
  </w:style>
  <w:style w:type="character" w:customStyle="1" w:styleId="ListParagraphChar">
    <w:name w:val="List Paragraph Char"/>
    <w:basedOn w:val="DefaultParagraphFont"/>
    <w:link w:val="ListParagraph"/>
    <w:uiPriority w:val="34"/>
    <w:locked/>
    <w:rsid w:val="009774EF"/>
    <w:rPr>
      <w:rFonts w:ascii="Arial" w:eastAsia="Cambria" w:hAnsi="Arial" w:cs="Times New Roman"/>
      <w:spacing w:val="-2"/>
      <w:sz w:val="20"/>
      <w:szCs w:val="24"/>
    </w:rPr>
  </w:style>
  <w:style w:type="numbering" w:customStyle="1" w:styleId="Bullets">
    <w:name w:val="Bullets"/>
    <w:uiPriority w:val="99"/>
    <w:rsid w:val="00A3765F"/>
    <w:pPr>
      <w:numPr>
        <w:numId w:val="6"/>
      </w:numPr>
    </w:pPr>
  </w:style>
  <w:style w:type="paragraph" w:customStyle="1" w:styleId="Indent2">
    <w:name w:val="Indent 2"/>
    <w:basedOn w:val="Normal"/>
    <w:link w:val="Indent2Char1"/>
    <w:rsid w:val="008F74F6"/>
    <w:pPr>
      <w:ind w:left="737"/>
    </w:pPr>
  </w:style>
  <w:style w:type="character" w:customStyle="1" w:styleId="Indent2Char1">
    <w:name w:val="Indent 2 Char1"/>
    <w:link w:val="Indent2"/>
    <w:locked/>
    <w:rsid w:val="008F74F6"/>
    <w:rPr>
      <w:rFonts w:ascii="Verdana" w:eastAsia="Times New Roman" w:hAnsi="Verdana" w:cs="Arial"/>
      <w:sz w:val="20"/>
      <w:szCs w:val="19"/>
    </w:rPr>
  </w:style>
  <w:style w:type="paragraph" w:customStyle="1" w:styleId="Schedule">
    <w:name w:val="Schedule"/>
    <w:basedOn w:val="Normal"/>
    <w:next w:val="ScheduleHeading1"/>
    <w:rsid w:val="00A74D98"/>
    <w:pPr>
      <w:pageBreakBefore/>
      <w:numPr>
        <w:numId w:val="12"/>
      </w:numPr>
    </w:pPr>
    <w:rPr>
      <w:rFonts w:ascii="Arial" w:hAnsi="Arial"/>
      <w:b/>
      <w:bCs/>
      <w:caps/>
      <w:sz w:val="36"/>
      <w:szCs w:val="36"/>
    </w:rPr>
  </w:style>
  <w:style w:type="paragraph" w:customStyle="1" w:styleId="ScheduleHeading1">
    <w:name w:val="Schedule Heading 1"/>
    <w:basedOn w:val="Normal"/>
    <w:next w:val="ScheduleHeading2"/>
    <w:uiPriority w:val="99"/>
    <w:rsid w:val="00A74D98"/>
    <w:pPr>
      <w:keepNext/>
      <w:numPr>
        <w:ilvl w:val="1"/>
        <w:numId w:val="12"/>
      </w:numPr>
      <w:pBdr>
        <w:bottom w:val="single" w:sz="4" w:space="1" w:color="auto"/>
      </w:pBdr>
    </w:pPr>
    <w:rPr>
      <w:rFonts w:ascii="Arial" w:hAnsi="Arial"/>
      <w:b/>
      <w:bCs/>
      <w:caps/>
      <w:szCs w:val="21"/>
    </w:rPr>
  </w:style>
  <w:style w:type="paragraph" w:customStyle="1" w:styleId="ScheduleHeading2">
    <w:name w:val="Schedule Heading 2"/>
    <w:basedOn w:val="Normal"/>
    <w:uiPriority w:val="99"/>
    <w:rsid w:val="00A74D98"/>
    <w:pPr>
      <w:widowControl w:val="0"/>
      <w:numPr>
        <w:ilvl w:val="2"/>
        <w:numId w:val="12"/>
      </w:numPr>
    </w:pPr>
    <w:rPr>
      <w:rFonts w:ascii="Arial" w:hAnsi="Arial"/>
    </w:rPr>
  </w:style>
  <w:style w:type="paragraph" w:customStyle="1" w:styleId="ScheduleHeading3">
    <w:name w:val="Schedule Heading 3"/>
    <w:basedOn w:val="Normal"/>
    <w:rsid w:val="00A74D98"/>
    <w:pPr>
      <w:numPr>
        <w:ilvl w:val="3"/>
        <w:numId w:val="12"/>
      </w:numPr>
    </w:pPr>
    <w:rPr>
      <w:rFonts w:ascii="Arial" w:hAnsi="Arial"/>
    </w:rPr>
  </w:style>
  <w:style w:type="paragraph" w:customStyle="1" w:styleId="ScheduleHeading4">
    <w:name w:val="Schedule Heading 4"/>
    <w:basedOn w:val="Normal"/>
    <w:rsid w:val="00A74D98"/>
    <w:pPr>
      <w:numPr>
        <w:ilvl w:val="4"/>
        <w:numId w:val="12"/>
      </w:numPr>
    </w:pPr>
    <w:rPr>
      <w:rFonts w:ascii="Arial" w:hAnsi="Arial"/>
    </w:rPr>
  </w:style>
  <w:style w:type="paragraph" w:customStyle="1" w:styleId="AttachmentHeading1">
    <w:name w:val="Attachment Heading 1"/>
    <w:basedOn w:val="Normal"/>
    <w:next w:val="AttachmentHeading2"/>
    <w:qFormat/>
    <w:rsid w:val="00A74D98"/>
    <w:pPr>
      <w:keepNext/>
      <w:numPr>
        <w:ilvl w:val="6"/>
        <w:numId w:val="12"/>
      </w:numPr>
      <w:pBdr>
        <w:bottom w:val="single" w:sz="4" w:space="1" w:color="auto"/>
      </w:pBdr>
    </w:pPr>
    <w:rPr>
      <w:rFonts w:ascii="Arial" w:hAnsi="Arial"/>
      <w:b/>
      <w:caps/>
    </w:rPr>
  </w:style>
  <w:style w:type="paragraph" w:customStyle="1" w:styleId="AttachmenttoSchedule">
    <w:name w:val="Attachment to Schedule"/>
    <w:basedOn w:val="Normal"/>
    <w:next w:val="AttachmentHeading1"/>
    <w:rsid w:val="00A74D98"/>
    <w:pPr>
      <w:pageBreakBefore/>
      <w:numPr>
        <w:ilvl w:val="5"/>
        <w:numId w:val="12"/>
      </w:numPr>
    </w:pPr>
    <w:rPr>
      <w:rFonts w:ascii="Arial" w:hAnsi="Arial" w:cs="Arial Bold"/>
      <w:b/>
      <w:bCs/>
      <w:sz w:val="32"/>
      <w:szCs w:val="32"/>
    </w:rPr>
  </w:style>
  <w:style w:type="paragraph" w:customStyle="1" w:styleId="AttachmentHeading2">
    <w:name w:val="Attachment Heading 2"/>
    <w:basedOn w:val="Normal"/>
    <w:qFormat/>
    <w:rsid w:val="00A74D98"/>
    <w:pPr>
      <w:widowControl w:val="0"/>
      <w:numPr>
        <w:ilvl w:val="7"/>
        <w:numId w:val="12"/>
      </w:numPr>
    </w:pPr>
    <w:rPr>
      <w:rFonts w:ascii="Arial" w:hAnsi="Arial"/>
    </w:rPr>
  </w:style>
  <w:style w:type="paragraph" w:customStyle="1" w:styleId="AttachmentHeading3">
    <w:name w:val="Attachment Heading 3"/>
    <w:basedOn w:val="Normal"/>
    <w:qFormat/>
    <w:rsid w:val="00A74D98"/>
    <w:pPr>
      <w:numPr>
        <w:ilvl w:val="8"/>
        <w:numId w:val="12"/>
      </w:numPr>
    </w:pPr>
    <w:rPr>
      <w:rFonts w:ascii="Arial" w:hAnsi="Arial"/>
    </w:rPr>
  </w:style>
  <w:style w:type="paragraph" w:customStyle="1" w:styleId="Default">
    <w:name w:val="Default"/>
    <w:rsid w:val="00114AD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Data">
    <w:name w:val="TableData"/>
    <w:basedOn w:val="Normal"/>
    <w:link w:val="TableDataChar"/>
    <w:rsid w:val="003001BE"/>
    <w:pPr>
      <w:spacing w:before="120" w:after="120"/>
      <w:ind w:left="737"/>
    </w:pPr>
    <w:rPr>
      <w:rFonts w:ascii="Arial" w:hAnsi="Arial" w:cs="Times New Roman"/>
      <w:sz w:val="18"/>
      <w:szCs w:val="20"/>
    </w:rPr>
  </w:style>
  <w:style w:type="character" w:customStyle="1" w:styleId="TableDataChar">
    <w:name w:val="TableData Char"/>
    <w:link w:val="TableData"/>
    <w:rsid w:val="003001BE"/>
    <w:rPr>
      <w:rFonts w:ascii="Arial" w:eastAsia="Times New Roman" w:hAnsi="Arial" w:cs="Times New Roman"/>
      <w:sz w:val="18"/>
      <w:szCs w:val="20"/>
    </w:rPr>
  </w:style>
  <w:style w:type="character" w:styleId="FollowedHyperlink">
    <w:name w:val="FollowedHyperlink"/>
    <w:basedOn w:val="DefaultParagraphFont"/>
    <w:uiPriority w:val="99"/>
    <w:semiHidden/>
    <w:unhideWhenUsed/>
    <w:rsid w:val="00AA79A8"/>
    <w:rPr>
      <w:color w:val="954F72" w:themeColor="followedHyperlink"/>
      <w:u w:val="single"/>
    </w:rPr>
  </w:style>
  <w:style w:type="paragraph" w:styleId="Revision">
    <w:name w:val="Revision"/>
    <w:hidden/>
    <w:uiPriority w:val="99"/>
    <w:semiHidden/>
    <w:rsid w:val="000A34CA"/>
    <w:pPr>
      <w:spacing w:after="0" w:line="240" w:lineRule="auto"/>
    </w:pPr>
    <w:rPr>
      <w:rFonts w:ascii="Verdana" w:eastAsia="Times New Roman" w:hAnsi="Verdana" w:cs="Arial"/>
      <w:sz w:val="20"/>
      <w:szCs w:val="19"/>
    </w:rPr>
  </w:style>
  <w:style w:type="table" w:styleId="TableGrid">
    <w:name w:val="Table Grid"/>
    <w:basedOn w:val="TableNormal"/>
    <w:uiPriority w:val="39"/>
    <w:rsid w:val="003F3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telstra.com.au/customer-terms/business-government/index.htm" TargetMode="External"/><Relationship Id="rId3" Type="http://schemas.openxmlformats.org/officeDocument/2006/relationships/customXml" Target="../customXml/item3.xml"/><Relationship Id="rId21" Type="http://schemas.openxmlformats.org/officeDocument/2006/relationships/hyperlink" Target="https://www.telstra.com.au/content/dam/tcom/our-customer-terms/business-government/pdf/OCT-CS-Cloud-Infrastructure_1.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telstra.com.au/customer-terms/index.htm" TargetMode="External"/><Relationship Id="rId2" Type="http://schemas.openxmlformats.org/officeDocument/2006/relationships/customXml" Target="../customXml/item2.xml"/><Relationship Id="rId16" Type="http://schemas.openxmlformats.org/officeDocument/2006/relationships/hyperlink" Target="http://www.telstra.com.au/customer-terms/business-government/cloud-services/" TargetMode="External"/><Relationship Id="rId20" Type="http://schemas.openxmlformats.org/officeDocument/2006/relationships/hyperlink" Target="https://www.telstra.com.au/customer-terms/business-govern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telstra.com.au/customer-term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 W o r k i n g ! 7 1 6 7 2 3 3 0 . 2 < / d o c u m e n t i d >  
     < s e n d e r i d > J P E R I E R < / s e n d e r i d >  
     < s e n d e r e m a i l > J P E R I E R @ M C C U L L O U G H . C O M . A U < / s e n d e r e m a i l >  
     < l a s t m o d i f i e d > 2 0 2 3 - 1 0 - 2 0 T 1 8 : 2 3 : 0 0 . 0 0 0 0 0 0 0 + 1 1 : 0 0 < / l a s t m o d i f i e d >  
     < d a t a b a s e > W o r k i n g < / 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D8461A7FE5DB46AB6DBBBC3FED1107" ma:contentTypeVersion="11" ma:contentTypeDescription="Create a new document." ma:contentTypeScope="" ma:versionID="758d597729657e307a5f0b22acea29f2">
  <xsd:schema xmlns:xsd="http://www.w3.org/2001/XMLSchema" xmlns:xs="http://www.w3.org/2001/XMLSchema" xmlns:p="http://schemas.microsoft.com/office/2006/metadata/properties" xmlns:ns2="8ba5232d-07fe-4554-a55d-5452221eaff5" xmlns:ns3="d274673a-7538-4b1a-9642-dd3124833ec4" targetNamespace="http://schemas.microsoft.com/office/2006/metadata/properties" ma:root="true" ma:fieldsID="7f076e7618d9d450de644aca9e370efe" ns2:_="" ns3:_="">
    <xsd:import namespace="8ba5232d-07fe-4554-a55d-5452221eaff5"/>
    <xsd:import namespace="d274673a-7538-4b1a-9642-dd3124833e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5232d-07fe-4554-a55d-5452221ea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4673a-7538-4b1a-9642-dd3124833e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 W o r k i n g ! 7 1 6 7 2 3 3 0 . 2 < / d o c u m e n t i d >  
     < s e n d e r i d > J P E R I E R < / s e n d e r i d >  
     < s e n d e r e m a i l > J P E R I E R @ M C C U L L O U G H . C O M . A U < / s e n d e r e m a i l >  
     < l a s t m o d i f i e d > 2 0 2 3 - 1 0 - 2 0 T 1 8 : 2 3 : 0 0 . 0 0 0 0 0 0 0 + 1 1 : 0 0 < / l a s t m o d i f i e d >  
     < d a t a b a s e > W o r k i n g < / d a t a b a s e >  
 < / p r o p e r t i e s > 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7B018DB-88BC-457A-A858-516F4DD3328B}">
  <ds:schemaRefs>
    <ds:schemaRef ds:uri="http://www.imanage.com/work/xmlschema"/>
  </ds:schemaRefs>
</ds:datastoreItem>
</file>

<file path=customXml/itemProps2.xml><?xml version="1.0" encoding="utf-8"?>
<ds:datastoreItem xmlns:ds="http://schemas.openxmlformats.org/officeDocument/2006/customXml" ds:itemID="{FECEE97C-2543-4E11-88A8-E83D51CBE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5232d-07fe-4554-a55d-5452221eaff5"/>
    <ds:schemaRef ds:uri="d274673a-7538-4b1a-9642-dd3124833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478A5A-E657-4525-ADE7-4FFE2A415539}">
  <ds:schemaRefs>
    <ds:schemaRef ds:uri="http://schemas.microsoft.com/sharepoint/v3/contenttype/forms"/>
  </ds:schemaRefs>
</ds:datastoreItem>
</file>

<file path=customXml/itemProps4.xml><?xml version="1.0" encoding="utf-8"?>
<ds:datastoreItem xmlns:ds="http://schemas.openxmlformats.org/officeDocument/2006/customXml" ds:itemID="{2E45004C-0E56-4880-8E99-48429FB73D01}">
  <ds:schemaRefs>
    <ds:schemaRef ds:uri="http://www.imanage.com/work/xmlschema"/>
  </ds:schemaRefs>
</ds:datastoreItem>
</file>

<file path=customXml/itemProps5.xml><?xml version="1.0" encoding="utf-8"?>
<ds:datastoreItem xmlns:ds="http://schemas.openxmlformats.org/officeDocument/2006/customXml" ds:itemID="{943CBDDD-6989-4D18-ACBD-C7EFD665DD0C}">
  <ds:schemaRefs>
    <ds:schemaRef ds:uri="http://schemas.microsoft.com/office/2006/metadata/propertie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3596</Words>
  <Characters>20502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Telstra Our Customer Terms Cloud Services Managed Private Cloud Resell</vt:lpstr>
    </vt:vector>
  </TitlesOfParts>
  <Company>Telstra Corporation Ltd</Company>
  <LinksUpToDate>false</LinksUpToDate>
  <CharactersWithSpaces>24050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Cloud Services Managed Private Cloud Resell</dc:title>
  <dc:subject>CLOUD SERVICES – MANAGED PRIVATE CLOUD RESELL</dc:subject>
  <dc:creator>Telstra Limited</dc:creator>
  <cp:keywords>telstra, oct, our customer terms, cloud, services, managed, private, resell, fees, term, temination, exclusion</cp:keywords>
  <dc:description/>
  <cp:lastModifiedBy>Morgan, Alyssa</cp:lastModifiedBy>
  <cp:revision>2</cp:revision>
  <cp:lastPrinted>2021-09-29T07:49:00Z</cp:lastPrinted>
  <dcterms:created xsi:type="dcterms:W3CDTF">2023-11-02T12:32:00Z</dcterms:created>
  <dcterms:modified xsi:type="dcterms:W3CDTF">2023-11-02T12:32:00Z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0x010100A2D8461A7FE5DB46AB6DBBBC3FED1107</vt:lpwstr>
  </property>
  <property fmtid="{D5CDD505-2E9C-101B-9397-08002B2CF9AE}" pid="3" name="PCDocsNo">
    <vt:lpwstr>71672330v2</vt:lpwstr>
  </property>
  <property fmtid="{D5CDD505-2E9C-101B-9397-08002B2CF9AE}" pid="4" name="ClassificationContentMarkingFooterShapeIds">
    <vt:lpwstr>3f1fe390,4c7192f,719070c</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ies>
</file>