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B9A2F" w14:textId="77777777" w:rsidR="008134AB" w:rsidRPr="0050581E" w:rsidRDefault="008134AB" w:rsidP="006B05E1">
      <w:pPr>
        <w:pStyle w:val="TOCHeading"/>
        <w:ind w:left="737" w:firstLine="0"/>
      </w:pPr>
      <w:bookmarkStart w:id="0" w:name="_GoBack"/>
      <w:bookmarkEnd w:id="0"/>
      <w:r w:rsidRPr="0050581E">
        <w:t>Contents</w:t>
      </w:r>
    </w:p>
    <w:p w14:paraId="0E36A517" w14:textId="77777777" w:rsidR="008134AB" w:rsidRPr="0050581E" w:rsidRDefault="008134AB" w:rsidP="006B05E1">
      <w:pPr>
        <w:pStyle w:val="TOC1"/>
        <w:tabs>
          <w:tab w:val="left" w:pos="1474"/>
        </w:tabs>
        <w:spacing w:before="0" w:after="240"/>
        <w:rPr>
          <w:rFonts w:ascii="Verdana" w:hAnsi="Verdana"/>
          <w:b w:val="0"/>
          <w:bCs/>
        </w:rPr>
      </w:pPr>
      <w:r w:rsidRPr="0050581E">
        <w:rPr>
          <w:rFonts w:ascii="Verdana" w:hAnsi="Verdana"/>
          <w:b w:val="0"/>
          <w:bCs/>
        </w:rPr>
        <w:t>Click on the section that you are interested in.</w:t>
      </w:r>
    </w:p>
    <w:p w14:paraId="616816AE" w14:textId="530140C4" w:rsidR="008B0CBA" w:rsidRDefault="008746A6">
      <w:pPr>
        <w:pStyle w:val="TOC1"/>
        <w:tabs>
          <w:tab w:val="left" w:pos="1474"/>
        </w:tabs>
        <w:rPr>
          <w:rFonts w:asciiTheme="minorHAnsi" w:eastAsiaTheme="minorEastAsia" w:hAnsiTheme="minorHAnsi" w:cstheme="minorBidi"/>
          <w:b w:val="0"/>
          <w:noProof/>
          <w:sz w:val="22"/>
          <w:szCs w:val="22"/>
          <w:lang w:eastAsia="en-AU"/>
        </w:rPr>
      </w:pPr>
      <w:r w:rsidRPr="0050581E">
        <w:rPr>
          <w:rFonts w:ascii="Verdana" w:hAnsi="Verdana"/>
          <w:b w:val="0"/>
          <w:sz w:val="20"/>
        </w:rPr>
        <w:fldChar w:fldCharType="begin"/>
      </w:r>
      <w:r w:rsidR="008134AB" w:rsidRPr="0050581E">
        <w:rPr>
          <w:rFonts w:ascii="Verdana" w:hAnsi="Verdana"/>
          <w:b w:val="0"/>
          <w:sz w:val="20"/>
        </w:rPr>
        <w:instrText xml:space="preserve"> TOC \h \z \t "Heading 1,1,Indent 1,2" </w:instrText>
      </w:r>
      <w:r w:rsidRPr="0050581E">
        <w:rPr>
          <w:rFonts w:ascii="Verdana" w:hAnsi="Verdana"/>
          <w:b w:val="0"/>
          <w:sz w:val="20"/>
        </w:rPr>
        <w:fldChar w:fldCharType="separate"/>
      </w:r>
      <w:hyperlink w:anchor="_Toc423627461" w:history="1">
        <w:r w:rsidR="008B0CBA" w:rsidRPr="006F5326">
          <w:rPr>
            <w:rStyle w:val="Hyperlink"/>
            <w:noProof/>
          </w:rPr>
          <w:t>1</w:t>
        </w:r>
        <w:r w:rsidR="008B0CBA">
          <w:rPr>
            <w:rFonts w:asciiTheme="minorHAnsi" w:eastAsiaTheme="minorEastAsia" w:hAnsiTheme="minorHAnsi" w:cstheme="minorBidi"/>
            <w:b w:val="0"/>
            <w:noProof/>
            <w:sz w:val="22"/>
            <w:szCs w:val="22"/>
            <w:lang w:eastAsia="en-AU"/>
          </w:rPr>
          <w:tab/>
        </w:r>
        <w:r w:rsidR="008B0CBA" w:rsidRPr="006F5326">
          <w:rPr>
            <w:rStyle w:val="Hyperlink"/>
            <w:noProof/>
          </w:rPr>
          <w:t>About the RiverMeadow section</w:t>
        </w:r>
        <w:r w:rsidR="008B0CBA">
          <w:rPr>
            <w:noProof/>
            <w:webHidden/>
          </w:rPr>
          <w:tab/>
        </w:r>
        <w:r>
          <w:rPr>
            <w:noProof/>
            <w:webHidden/>
          </w:rPr>
          <w:fldChar w:fldCharType="begin"/>
        </w:r>
        <w:r w:rsidR="008B0CBA">
          <w:rPr>
            <w:noProof/>
            <w:webHidden/>
          </w:rPr>
          <w:instrText xml:space="preserve"> PAGEREF _Toc423627461 \h </w:instrText>
        </w:r>
        <w:r>
          <w:rPr>
            <w:noProof/>
            <w:webHidden/>
          </w:rPr>
        </w:r>
        <w:r>
          <w:rPr>
            <w:noProof/>
            <w:webHidden/>
          </w:rPr>
          <w:fldChar w:fldCharType="separate"/>
        </w:r>
        <w:r w:rsidR="004D7D74">
          <w:rPr>
            <w:noProof/>
            <w:webHidden/>
          </w:rPr>
          <w:t>2</w:t>
        </w:r>
        <w:r>
          <w:rPr>
            <w:noProof/>
            <w:webHidden/>
          </w:rPr>
          <w:fldChar w:fldCharType="end"/>
        </w:r>
      </w:hyperlink>
    </w:p>
    <w:p w14:paraId="713AFB4F" w14:textId="06EE2EAB" w:rsidR="008B0CBA" w:rsidRDefault="005A3D93">
      <w:pPr>
        <w:pStyle w:val="TOC1"/>
        <w:tabs>
          <w:tab w:val="left" w:pos="1474"/>
        </w:tabs>
        <w:rPr>
          <w:rFonts w:asciiTheme="minorHAnsi" w:eastAsiaTheme="minorEastAsia" w:hAnsiTheme="minorHAnsi" w:cstheme="minorBidi"/>
          <w:b w:val="0"/>
          <w:noProof/>
          <w:sz w:val="22"/>
          <w:szCs w:val="22"/>
          <w:lang w:eastAsia="en-AU"/>
        </w:rPr>
      </w:pPr>
      <w:hyperlink w:anchor="_Toc423627462" w:history="1">
        <w:r w:rsidR="008B0CBA" w:rsidRPr="006F5326">
          <w:rPr>
            <w:rStyle w:val="Hyperlink"/>
            <w:noProof/>
          </w:rPr>
          <w:t>2</w:t>
        </w:r>
        <w:r w:rsidR="008B0CBA">
          <w:rPr>
            <w:rFonts w:asciiTheme="minorHAnsi" w:eastAsiaTheme="minorEastAsia" w:hAnsiTheme="minorHAnsi" w:cstheme="minorBidi"/>
            <w:b w:val="0"/>
            <w:noProof/>
            <w:sz w:val="22"/>
            <w:szCs w:val="22"/>
            <w:lang w:eastAsia="en-AU"/>
          </w:rPr>
          <w:tab/>
        </w:r>
        <w:r w:rsidR="008B0CBA" w:rsidRPr="006F5326">
          <w:rPr>
            <w:rStyle w:val="Hyperlink"/>
            <w:noProof/>
          </w:rPr>
          <w:t>RiverMeadow Service</w:t>
        </w:r>
        <w:r w:rsidR="008B0CBA">
          <w:rPr>
            <w:noProof/>
            <w:webHidden/>
          </w:rPr>
          <w:tab/>
        </w:r>
        <w:r w:rsidR="008746A6">
          <w:rPr>
            <w:noProof/>
            <w:webHidden/>
          </w:rPr>
          <w:fldChar w:fldCharType="begin"/>
        </w:r>
        <w:r w:rsidR="008B0CBA">
          <w:rPr>
            <w:noProof/>
            <w:webHidden/>
          </w:rPr>
          <w:instrText xml:space="preserve"> PAGEREF _Toc423627462 \h </w:instrText>
        </w:r>
        <w:r w:rsidR="008746A6">
          <w:rPr>
            <w:noProof/>
            <w:webHidden/>
          </w:rPr>
        </w:r>
        <w:r w:rsidR="008746A6">
          <w:rPr>
            <w:noProof/>
            <w:webHidden/>
          </w:rPr>
          <w:fldChar w:fldCharType="separate"/>
        </w:r>
        <w:r w:rsidR="004D7D74">
          <w:rPr>
            <w:noProof/>
            <w:webHidden/>
          </w:rPr>
          <w:t>2</w:t>
        </w:r>
        <w:r w:rsidR="008746A6">
          <w:rPr>
            <w:noProof/>
            <w:webHidden/>
          </w:rPr>
          <w:fldChar w:fldCharType="end"/>
        </w:r>
      </w:hyperlink>
    </w:p>
    <w:p w14:paraId="7EC7E754" w14:textId="151972AF" w:rsidR="008B0CBA" w:rsidRDefault="005A3D93">
      <w:pPr>
        <w:pStyle w:val="TOC1"/>
        <w:tabs>
          <w:tab w:val="left" w:pos="1474"/>
        </w:tabs>
        <w:rPr>
          <w:rFonts w:asciiTheme="minorHAnsi" w:eastAsiaTheme="minorEastAsia" w:hAnsiTheme="minorHAnsi" w:cstheme="minorBidi"/>
          <w:b w:val="0"/>
          <w:noProof/>
          <w:sz w:val="22"/>
          <w:szCs w:val="22"/>
          <w:lang w:eastAsia="en-AU"/>
        </w:rPr>
      </w:pPr>
      <w:hyperlink w:anchor="_Toc423627463" w:history="1">
        <w:r w:rsidR="008B0CBA" w:rsidRPr="006F5326">
          <w:rPr>
            <w:rStyle w:val="Hyperlink"/>
            <w:noProof/>
          </w:rPr>
          <w:t>3</w:t>
        </w:r>
        <w:r w:rsidR="008B0CBA">
          <w:rPr>
            <w:rFonts w:asciiTheme="minorHAnsi" w:eastAsiaTheme="minorEastAsia" w:hAnsiTheme="minorHAnsi" w:cstheme="minorBidi"/>
            <w:b w:val="0"/>
            <w:noProof/>
            <w:sz w:val="22"/>
            <w:szCs w:val="22"/>
            <w:lang w:eastAsia="en-AU"/>
          </w:rPr>
          <w:tab/>
        </w:r>
        <w:r w:rsidR="008B0CBA" w:rsidRPr="006F5326">
          <w:rPr>
            <w:rStyle w:val="Hyperlink"/>
            <w:noProof/>
          </w:rPr>
          <w:t>Compatibility, ordering and activation</w:t>
        </w:r>
        <w:r w:rsidR="008B0CBA">
          <w:rPr>
            <w:noProof/>
            <w:webHidden/>
          </w:rPr>
          <w:tab/>
        </w:r>
        <w:r w:rsidR="008746A6">
          <w:rPr>
            <w:noProof/>
            <w:webHidden/>
          </w:rPr>
          <w:fldChar w:fldCharType="begin"/>
        </w:r>
        <w:r w:rsidR="008B0CBA">
          <w:rPr>
            <w:noProof/>
            <w:webHidden/>
          </w:rPr>
          <w:instrText xml:space="preserve"> PAGEREF _Toc423627463 \h </w:instrText>
        </w:r>
        <w:r w:rsidR="008746A6">
          <w:rPr>
            <w:noProof/>
            <w:webHidden/>
          </w:rPr>
        </w:r>
        <w:r w:rsidR="008746A6">
          <w:rPr>
            <w:noProof/>
            <w:webHidden/>
          </w:rPr>
          <w:fldChar w:fldCharType="separate"/>
        </w:r>
        <w:r w:rsidR="004D7D74">
          <w:rPr>
            <w:noProof/>
            <w:webHidden/>
          </w:rPr>
          <w:t>3</w:t>
        </w:r>
        <w:r w:rsidR="008746A6">
          <w:rPr>
            <w:noProof/>
            <w:webHidden/>
          </w:rPr>
          <w:fldChar w:fldCharType="end"/>
        </w:r>
      </w:hyperlink>
    </w:p>
    <w:p w14:paraId="5602756E" w14:textId="63D86FEA" w:rsidR="008B0CBA" w:rsidRDefault="005A3D93">
      <w:pPr>
        <w:pStyle w:val="TOC1"/>
        <w:tabs>
          <w:tab w:val="left" w:pos="1474"/>
        </w:tabs>
        <w:rPr>
          <w:rFonts w:asciiTheme="minorHAnsi" w:eastAsiaTheme="minorEastAsia" w:hAnsiTheme="minorHAnsi" w:cstheme="minorBidi"/>
          <w:b w:val="0"/>
          <w:noProof/>
          <w:sz w:val="22"/>
          <w:szCs w:val="22"/>
          <w:lang w:eastAsia="en-AU"/>
        </w:rPr>
      </w:pPr>
      <w:hyperlink w:anchor="_Toc423627464" w:history="1">
        <w:r w:rsidR="008B0CBA" w:rsidRPr="006F5326">
          <w:rPr>
            <w:rStyle w:val="Hyperlink"/>
            <w:noProof/>
          </w:rPr>
          <w:t>4</w:t>
        </w:r>
        <w:r w:rsidR="008B0CBA">
          <w:rPr>
            <w:rFonts w:asciiTheme="minorHAnsi" w:eastAsiaTheme="minorEastAsia" w:hAnsiTheme="minorHAnsi" w:cstheme="minorBidi"/>
            <w:b w:val="0"/>
            <w:noProof/>
            <w:sz w:val="22"/>
            <w:szCs w:val="22"/>
            <w:lang w:eastAsia="en-AU"/>
          </w:rPr>
          <w:tab/>
        </w:r>
        <w:r w:rsidR="008B0CBA" w:rsidRPr="006F5326">
          <w:rPr>
            <w:rStyle w:val="Hyperlink"/>
            <w:noProof/>
          </w:rPr>
          <w:t>Migrations</w:t>
        </w:r>
        <w:r w:rsidR="008B0CBA">
          <w:rPr>
            <w:noProof/>
            <w:webHidden/>
          </w:rPr>
          <w:tab/>
        </w:r>
        <w:r w:rsidR="008746A6">
          <w:rPr>
            <w:noProof/>
            <w:webHidden/>
          </w:rPr>
          <w:fldChar w:fldCharType="begin"/>
        </w:r>
        <w:r w:rsidR="008B0CBA">
          <w:rPr>
            <w:noProof/>
            <w:webHidden/>
          </w:rPr>
          <w:instrText xml:space="preserve"> PAGEREF _Toc423627464 \h </w:instrText>
        </w:r>
        <w:r w:rsidR="008746A6">
          <w:rPr>
            <w:noProof/>
            <w:webHidden/>
          </w:rPr>
        </w:r>
        <w:r w:rsidR="008746A6">
          <w:rPr>
            <w:noProof/>
            <w:webHidden/>
          </w:rPr>
          <w:fldChar w:fldCharType="separate"/>
        </w:r>
        <w:r w:rsidR="004D7D74">
          <w:rPr>
            <w:noProof/>
            <w:webHidden/>
          </w:rPr>
          <w:t>3</w:t>
        </w:r>
        <w:r w:rsidR="008746A6">
          <w:rPr>
            <w:noProof/>
            <w:webHidden/>
          </w:rPr>
          <w:fldChar w:fldCharType="end"/>
        </w:r>
      </w:hyperlink>
    </w:p>
    <w:p w14:paraId="375FD6CD" w14:textId="28B2E14C" w:rsidR="008B0CBA" w:rsidRDefault="005A3D93">
      <w:pPr>
        <w:pStyle w:val="TOC1"/>
        <w:tabs>
          <w:tab w:val="left" w:pos="1474"/>
        </w:tabs>
        <w:rPr>
          <w:rFonts w:asciiTheme="minorHAnsi" w:eastAsiaTheme="minorEastAsia" w:hAnsiTheme="minorHAnsi" w:cstheme="minorBidi"/>
          <w:b w:val="0"/>
          <w:noProof/>
          <w:sz w:val="22"/>
          <w:szCs w:val="22"/>
          <w:lang w:eastAsia="en-AU"/>
        </w:rPr>
      </w:pPr>
      <w:hyperlink w:anchor="_Toc423627465" w:history="1">
        <w:r w:rsidR="008B0CBA" w:rsidRPr="006F5326">
          <w:rPr>
            <w:rStyle w:val="Hyperlink"/>
            <w:noProof/>
          </w:rPr>
          <w:t>5</w:t>
        </w:r>
        <w:r w:rsidR="008B0CBA">
          <w:rPr>
            <w:rFonts w:asciiTheme="minorHAnsi" w:eastAsiaTheme="minorEastAsia" w:hAnsiTheme="minorHAnsi" w:cstheme="minorBidi"/>
            <w:b w:val="0"/>
            <w:noProof/>
            <w:sz w:val="22"/>
            <w:szCs w:val="22"/>
            <w:lang w:eastAsia="en-AU"/>
          </w:rPr>
          <w:tab/>
        </w:r>
        <w:r w:rsidR="008B0CBA" w:rsidRPr="006F5326">
          <w:rPr>
            <w:rStyle w:val="Hyperlink"/>
            <w:noProof/>
          </w:rPr>
          <w:t>Charges</w:t>
        </w:r>
        <w:r w:rsidR="008B0CBA">
          <w:rPr>
            <w:noProof/>
            <w:webHidden/>
          </w:rPr>
          <w:tab/>
        </w:r>
        <w:r w:rsidR="008746A6">
          <w:rPr>
            <w:noProof/>
            <w:webHidden/>
          </w:rPr>
          <w:fldChar w:fldCharType="begin"/>
        </w:r>
        <w:r w:rsidR="008B0CBA">
          <w:rPr>
            <w:noProof/>
            <w:webHidden/>
          </w:rPr>
          <w:instrText xml:space="preserve"> PAGEREF _Toc423627465 \h </w:instrText>
        </w:r>
        <w:r w:rsidR="008746A6">
          <w:rPr>
            <w:noProof/>
            <w:webHidden/>
          </w:rPr>
        </w:r>
        <w:r w:rsidR="008746A6">
          <w:rPr>
            <w:noProof/>
            <w:webHidden/>
          </w:rPr>
          <w:fldChar w:fldCharType="separate"/>
        </w:r>
        <w:r w:rsidR="004D7D74">
          <w:rPr>
            <w:noProof/>
            <w:webHidden/>
          </w:rPr>
          <w:t>5</w:t>
        </w:r>
        <w:r w:rsidR="008746A6">
          <w:rPr>
            <w:noProof/>
            <w:webHidden/>
          </w:rPr>
          <w:fldChar w:fldCharType="end"/>
        </w:r>
      </w:hyperlink>
    </w:p>
    <w:p w14:paraId="72C04824" w14:textId="1C4F9D83" w:rsidR="008B0CBA" w:rsidRDefault="005A3D93">
      <w:pPr>
        <w:pStyle w:val="TOC1"/>
        <w:tabs>
          <w:tab w:val="left" w:pos="1474"/>
        </w:tabs>
        <w:rPr>
          <w:rFonts w:asciiTheme="minorHAnsi" w:eastAsiaTheme="minorEastAsia" w:hAnsiTheme="minorHAnsi" w:cstheme="minorBidi"/>
          <w:b w:val="0"/>
          <w:noProof/>
          <w:sz w:val="22"/>
          <w:szCs w:val="22"/>
          <w:lang w:eastAsia="en-AU"/>
        </w:rPr>
      </w:pPr>
      <w:hyperlink w:anchor="_Toc423627466" w:history="1">
        <w:r w:rsidR="008B0CBA" w:rsidRPr="006F5326">
          <w:rPr>
            <w:rStyle w:val="Hyperlink"/>
            <w:noProof/>
          </w:rPr>
          <w:t>6</w:t>
        </w:r>
        <w:r w:rsidR="008B0CBA">
          <w:rPr>
            <w:rFonts w:asciiTheme="minorHAnsi" w:eastAsiaTheme="minorEastAsia" w:hAnsiTheme="minorHAnsi" w:cstheme="minorBidi"/>
            <w:b w:val="0"/>
            <w:noProof/>
            <w:sz w:val="22"/>
            <w:szCs w:val="22"/>
            <w:lang w:eastAsia="en-AU"/>
          </w:rPr>
          <w:tab/>
        </w:r>
        <w:r w:rsidR="008B0CBA" w:rsidRPr="006F5326">
          <w:rPr>
            <w:rStyle w:val="Hyperlink"/>
            <w:noProof/>
          </w:rPr>
          <w:t>Support</w:t>
        </w:r>
        <w:r w:rsidR="008B0CBA">
          <w:rPr>
            <w:noProof/>
            <w:webHidden/>
          </w:rPr>
          <w:tab/>
        </w:r>
        <w:r w:rsidR="008746A6">
          <w:rPr>
            <w:noProof/>
            <w:webHidden/>
          </w:rPr>
          <w:fldChar w:fldCharType="begin"/>
        </w:r>
        <w:r w:rsidR="008B0CBA">
          <w:rPr>
            <w:noProof/>
            <w:webHidden/>
          </w:rPr>
          <w:instrText xml:space="preserve"> PAGEREF _Toc423627466 \h </w:instrText>
        </w:r>
        <w:r w:rsidR="008746A6">
          <w:rPr>
            <w:noProof/>
            <w:webHidden/>
          </w:rPr>
        </w:r>
        <w:r w:rsidR="008746A6">
          <w:rPr>
            <w:noProof/>
            <w:webHidden/>
          </w:rPr>
          <w:fldChar w:fldCharType="separate"/>
        </w:r>
        <w:r w:rsidR="004D7D74">
          <w:rPr>
            <w:noProof/>
            <w:webHidden/>
          </w:rPr>
          <w:t>5</w:t>
        </w:r>
        <w:r w:rsidR="008746A6">
          <w:rPr>
            <w:noProof/>
            <w:webHidden/>
          </w:rPr>
          <w:fldChar w:fldCharType="end"/>
        </w:r>
      </w:hyperlink>
    </w:p>
    <w:p w14:paraId="559C8CD4" w14:textId="5CA1E72C" w:rsidR="008B0CBA" w:rsidRDefault="005A3D93">
      <w:pPr>
        <w:pStyle w:val="TOC1"/>
        <w:tabs>
          <w:tab w:val="left" w:pos="1474"/>
        </w:tabs>
        <w:rPr>
          <w:rFonts w:asciiTheme="minorHAnsi" w:eastAsiaTheme="minorEastAsia" w:hAnsiTheme="minorHAnsi" w:cstheme="minorBidi"/>
          <w:b w:val="0"/>
          <w:noProof/>
          <w:sz w:val="22"/>
          <w:szCs w:val="22"/>
          <w:lang w:eastAsia="en-AU"/>
        </w:rPr>
      </w:pPr>
      <w:hyperlink w:anchor="_Toc423627467" w:history="1">
        <w:r w:rsidR="008B0CBA" w:rsidRPr="006F5326">
          <w:rPr>
            <w:rStyle w:val="Hyperlink"/>
            <w:noProof/>
          </w:rPr>
          <w:t>7</w:t>
        </w:r>
        <w:r w:rsidR="008B0CBA">
          <w:rPr>
            <w:rFonts w:asciiTheme="minorHAnsi" w:eastAsiaTheme="minorEastAsia" w:hAnsiTheme="minorHAnsi" w:cstheme="minorBidi"/>
            <w:b w:val="0"/>
            <w:noProof/>
            <w:sz w:val="22"/>
            <w:szCs w:val="22"/>
            <w:lang w:eastAsia="en-AU"/>
          </w:rPr>
          <w:tab/>
        </w:r>
        <w:r w:rsidR="008B0CBA" w:rsidRPr="006F5326">
          <w:rPr>
            <w:rStyle w:val="Hyperlink"/>
            <w:noProof/>
          </w:rPr>
          <w:t>Intellectual property, Data and Liability</w:t>
        </w:r>
        <w:r w:rsidR="008B0CBA">
          <w:rPr>
            <w:noProof/>
            <w:webHidden/>
          </w:rPr>
          <w:tab/>
        </w:r>
        <w:r w:rsidR="008746A6">
          <w:rPr>
            <w:noProof/>
            <w:webHidden/>
          </w:rPr>
          <w:fldChar w:fldCharType="begin"/>
        </w:r>
        <w:r w:rsidR="008B0CBA">
          <w:rPr>
            <w:noProof/>
            <w:webHidden/>
          </w:rPr>
          <w:instrText xml:space="preserve"> PAGEREF _Toc423627467 \h </w:instrText>
        </w:r>
        <w:r w:rsidR="008746A6">
          <w:rPr>
            <w:noProof/>
            <w:webHidden/>
          </w:rPr>
        </w:r>
        <w:r w:rsidR="008746A6">
          <w:rPr>
            <w:noProof/>
            <w:webHidden/>
          </w:rPr>
          <w:fldChar w:fldCharType="separate"/>
        </w:r>
        <w:r w:rsidR="004D7D74">
          <w:rPr>
            <w:noProof/>
            <w:webHidden/>
          </w:rPr>
          <w:t>5</w:t>
        </w:r>
        <w:r w:rsidR="008746A6">
          <w:rPr>
            <w:noProof/>
            <w:webHidden/>
          </w:rPr>
          <w:fldChar w:fldCharType="end"/>
        </w:r>
      </w:hyperlink>
    </w:p>
    <w:p w14:paraId="71D395AD" w14:textId="77777777" w:rsidR="00C54F4C" w:rsidRPr="0050581E" w:rsidRDefault="008746A6" w:rsidP="006B05E1">
      <w:pPr>
        <w:rPr>
          <w:rFonts w:ascii="Verdana" w:hAnsi="Verdana"/>
        </w:rPr>
      </w:pPr>
      <w:r w:rsidRPr="0050581E">
        <w:rPr>
          <w:rFonts w:ascii="Verdana" w:hAnsi="Verdana"/>
          <w:b/>
          <w:sz w:val="20"/>
        </w:rPr>
        <w:fldChar w:fldCharType="end"/>
      </w:r>
    </w:p>
    <w:p w14:paraId="5D2206EE" w14:textId="77777777" w:rsidR="006521FC" w:rsidRDefault="006521FC" w:rsidP="006B05E1">
      <w:pPr>
        <w:rPr>
          <w:rFonts w:ascii="Verdana" w:hAnsi="Verdana"/>
        </w:rPr>
      </w:pPr>
    </w:p>
    <w:p w14:paraId="7D70C6AD" w14:textId="77777777" w:rsidR="006521FC" w:rsidRPr="006521FC" w:rsidRDefault="006521FC" w:rsidP="006521FC">
      <w:pPr>
        <w:rPr>
          <w:rFonts w:ascii="Verdana" w:hAnsi="Verdana"/>
        </w:rPr>
      </w:pPr>
    </w:p>
    <w:p w14:paraId="6A82E277" w14:textId="77777777" w:rsidR="006521FC" w:rsidRPr="006521FC" w:rsidRDefault="006521FC" w:rsidP="006521FC">
      <w:pPr>
        <w:rPr>
          <w:rFonts w:ascii="Verdana" w:hAnsi="Verdana"/>
        </w:rPr>
      </w:pPr>
    </w:p>
    <w:p w14:paraId="3A36E6BE" w14:textId="77777777" w:rsidR="006521FC" w:rsidRPr="006521FC" w:rsidRDefault="006521FC" w:rsidP="006521FC">
      <w:pPr>
        <w:rPr>
          <w:rFonts w:ascii="Verdana" w:hAnsi="Verdana"/>
        </w:rPr>
      </w:pPr>
    </w:p>
    <w:p w14:paraId="673ED5FF" w14:textId="77777777" w:rsidR="006521FC" w:rsidRPr="006521FC" w:rsidRDefault="006521FC" w:rsidP="006521FC">
      <w:pPr>
        <w:rPr>
          <w:rFonts w:ascii="Verdana" w:hAnsi="Verdana"/>
        </w:rPr>
      </w:pPr>
    </w:p>
    <w:p w14:paraId="70A482B5" w14:textId="77777777" w:rsidR="006521FC" w:rsidRPr="006521FC" w:rsidRDefault="006521FC" w:rsidP="006521FC">
      <w:pPr>
        <w:rPr>
          <w:rFonts w:ascii="Verdana" w:hAnsi="Verdana"/>
        </w:rPr>
      </w:pPr>
    </w:p>
    <w:p w14:paraId="7237493F" w14:textId="77777777" w:rsidR="006521FC" w:rsidRPr="006521FC" w:rsidRDefault="006521FC" w:rsidP="006521FC">
      <w:pPr>
        <w:rPr>
          <w:rFonts w:ascii="Verdana" w:hAnsi="Verdana"/>
        </w:rPr>
      </w:pPr>
    </w:p>
    <w:p w14:paraId="4E01DA84" w14:textId="77777777" w:rsidR="006521FC" w:rsidRPr="006521FC" w:rsidRDefault="006521FC" w:rsidP="006521FC">
      <w:pPr>
        <w:rPr>
          <w:rFonts w:ascii="Verdana" w:hAnsi="Verdana"/>
        </w:rPr>
      </w:pPr>
    </w:p>
    <w:p w14:paraId="3828D1B2" w14:textId="77777777" w:rsidR="006521FC" w:rsidRPr="006521FC" w:rsidRDefault="006521FC" w:rsidP="006521FC">
      <w:pPr>
        <w:rPr>
          <w:rFonts w:ascii="Verdana" w:hAnsi="Verdana"/>
        </w:rPr>
      </w:pPr>
    </w:p>
    <w:p w14:paraId="1101680B" w14:textId="77777777" w:rsidR="006521FC" w:rsidRDefault="006521FC" w:rsidP="006521FC">
      <w:pPr>
        <w:tabs>
          <w:tab w:val="left" w:pos="3210"/>
        </w:tabs>
        <w:rPr>
          <w:rFonts w:ascii="Verdana" w:hAnsi="Verdana"/>
        </w:rPr>
      </w:pPr>
      <w:r>
        <w:rPr>
          <w:rFonts w:ascii="Verdana" w:hAnsi="Verdana"/>
        </w:rPr>
        <w:tab/>
      </w:r>
    </w:p>
    <w:p w14:paraId="7E012152" w14:textId="77777777" w:rsidR="00C54F4C" w:rsidRPr="006521FC" w:rsidRDefault="006521FC" w:rsidP="006521FC">
      <w:pPr>
        <w:tabs>
          <w:tab w:val="left" w:pos="3210"/>
        </w:tabs>
        <w:rPr>
          <w:rFonts w:ascii="Verdana" w:hAnsi="Verdana"/>
        </w:rPr>
        <w:sectPr w:rsidR="00C54F4C" w:rsidRPr="006521FC" w:rsidSect="00C8314C">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docGrid w:linePitch="313"/>
        </w:sectPr>
      </w:pPr>
      <w:r>
        <w:rPr>
          <w:rFonts w:ascii="Verdana" w:hAnsi="Verdana"/>
        </w:rPr>
        <w:tab/>
      </w:r>
    </w:p>
    <w:p w14:paraId="0C6830E4" w14:textId="77777777" w:rsidR="008134AB" w:rsidRPr="0050581E" w:rsidRDefault="008134AB" w:rsidP="006B05E1">
      <w:pPr>
        <w:spacing w:before="120" w:after="240"/>
        <w:rPr>
          <w:rFonts w:ascii="Verdana" w:hAnsi="Verdana" w:cs="Arial"/>
          <w:bCs/>
          <w:sz w:val="21"/>
        </w:rPr>
      </w:pPr>
      <w:r w:rsidRPr="0050581E">
        <w:rPr>
          <w:rFonts w:ascii="Verdana" w:hAnsi="Verdana" w:cs="Arial"/>
          <w:bCs/>
          <w:sz w:val="21"/>
        </w:rPr>
        <w:lastRenderedPageBreak/>
        <w:t>Certain words are used with the specific meanings set out below</w:t>
      </w:r>
      <w:r w:rsidR="00CA31B6" w:rsidRPr="0050581E">
        <w:rPr>
          <w:rFonts w:ascii="Verdana" w:hAnsi="Verdana" w:cs="Arial"/>
          <w:bCs/>
          <w:sz w:val="21"/>
        </w:rPr>
        <w:t xml:space="preserve"> </w:t>
      </w:r>
      <w:r w:rsidRPr="0050581E">
        <w:rPr>
          <w:rFonts w:ascii="Verdana" w:hAnsi="Verdana" w:cs="Arial"/>
          <w:bCs/>
          <w:sz w:val="21"/>
        </w:rPr>
        <w:t xml:space="preserve">or in </w:t>
      </w:r>
      <w:hyperlink r:id="rId18" w:history="1">
        <w:r w:rsidRPr="0050581E">
          <w:rPr>
            <w:rStyle w:val="Hyperlink"/>
            <w:rFonts w:ascii="Verdana" w:hAnsi="Verdana" w:cs="Arial"/>
            <w:bCs/>
            <w:color w:val="auto"/>
            <w:sz w:val="21"/>
          </w:rPr>
          <w:t xml:space="preserve">the General Terms </w:t>
        </w:r>
        <w:r w:rsidR="00D7743F" w:rsidRPr="0050581E">
          <w:rPr>
            <w:rStyle w:val="Hyperlink"/>
            <w:rFonts w:ascii="Verdana" w:hAnsi="Verdana" w:cs="Arial"/>
            <w:bCs/>
            <w:color w:val="auto"/>
            <w:sz w:val="21"/>
          </w:rPr>
          <w:t xml:space="preserve">section </w:t>
        </w:r>
        <w:r w:rsidRPr="0050581E">
          <w:rPr>
            <w:rStyle w:val="Hyperlink"/>
            <w:rFonts w:ascii="Verdana" w:hAnsi="Verdana" w:cs="Arial"/>
            <w:bCs/>
            <w:color w:val="auto"/>
            <w:sz w:val="21"/>
          </w:rPr>
          <w:t>of Our Customer Terms</w:t>
        </w:r>
      </w:hyperlink>
      <w:r w:rsidRPr="0050581E">
        <w:rPr>
          <w:rFonts w:ascii="Verdana" w:hAnsi="Verdana" w:cs="Arial"/>
          <w:bCs/>
          <w:sz w:val="21"/>
        </w:rPr>
        <w:t>.</w:t>
      </w:r>
    </w:p>
    <w:p w14:paraId="14285619" w14:textId="77777777" w:rsidR="00437CFE" w:rsidRPr="0050581E" w:rsidRDefault="00437CFE" w:rsidP="006B05E1">
      <w:pPr>
        <w:pStyle w:val="Heading1"/>
      </w:pPr>
      <w:bookmarkStart w:id="1" w:name="_Toc342990304"/>
      <w:bookmarkStart w:id="2" w:name="_Toc423627461"/>
      <w:bookmarkStart w:id="3" w:name="_Toc213726119"/>
      <w:bookmarkStart w:id="4" w:name="_Toc224630616"/>
      <w:bookmarkStart w:id="5" w:name="_Toc225251176"/>
      <w:bookmarkStart w:id="6" w:name="_Toc225682333"/>
      <w:r w:rsidRPr="0050581E">
        <w:t xml:space="preserve">About the </w:t>
      </w:r>
      <w:r w:rsidR="006F2CEF">
        <w:t>RiverMeadow</w:t>
      </w:r>
      <w:r w:rsidR="00A157C1" w:rsidRPr="0050581E">
        <w:t xml:space="preserve"> </w:t>
      </w:r>
      <w:r w:rsidRPr="0050581E">
        <w:t>section</w:t>
      </w:r>
      <w:bookmarkEnd w:id="1"/>
      <w:bookmarkEnd w:id="2"/>
    </w:p>
    <w:p w14:paraId="6A7BCA8E" w14:textId="77777777" w:rsidR="00BD0DE6" w:rsidRPr="0050581E" w:rsidRDefault="00A157C1" w:rsidP="00A157C1">
      <w:pPr>
        <w:pStyle w:val="Heading2"/>
        <w:rPr>
          <w:szCs w:val="20"/>
        </w:rPr>
      </w:pPr>
      <w:bookmarkStart w:id="7" w:name="_Toc344471312"/>
      <w:bookmarkStart w:id="8" w:name="_Toc213726121"/>
      <w:bookmarkStart w:id="9" w:name="_Toc224630618"/>
      <w:bookmarkStart w:id="10" w:name="_Toc225251178"/>
      <w:bookmarkStart w:id="11" w:name="_Toc225682335"/>
      <w:bookmarkStart w:id="12" w:name="_Toc415587159"/>
      <w:bookmarkStart w:id="13" w:name="_Toc434828009"/>
      <w:bookmarkStart w:id="14" w:name="_Toc435616462"/>
      <w:bookmarkStart w:id="15" w:name="_Toc451255990"/>
      <w:bookmarkEnd w:id="3"/>
      <w:bookmarkEnd w:id="4"/>
      <w:bookmarkEnd w:id="5"/>
      <w:bookmarkEnd w:id="6"/>
      <w:bookmarkEnd w:id="7"/>
      <w:r w:rsidRPr="0050581E">
        <w:t xml:space="preserve">This is the </w:t>
      </w:r>
      <w:proofErr w:type="spellStart"/>
      <w:r w:rsidR="006F2CEF">
        <w:t>RiverMeadow</w:t>
      </w:r>
      <w:proofErr w:type="spellEnd"/>
      <w:r w:rsidRPr="0050581E">
        <w:t xml:space="preserve"> application section of Our Customer Terms.</w:t>
      </w:r>
      <w:r w:rsidRPr="0050581E">
        <w:rPr>
          <w:szCs w:val="20"/>
        </w:rPr>
        <w:t xml:space="preserve"> </w:t>
      </w:r>
    </w:p>
    <w:p w14:paraId="2A16A2BF" w14:textId="77777777" w:rsidR="00A157C1" w:rsidRPr="0050581E" w:rsidRDefault="00A157C1" w:rsidP="00A157C1">
      <w:pPr>
        <w:pStyle w:val="Heading2"/>
        <w:rPr>
          <w:szCs w:val="20"/>
        </w:rPr>
      </w:pPr>
      <w:r w:rsidRPr="0050581E">
        <w:rPr>
          <w:szCs w:val="20"/>
        </w:rPr>
        <w:t xml:space="preserve">Depending on the nature of the products and services you are receiving under this Cloud Services section, provisions in other parts of the Cloud Services section, may apply. </w:t>
      </w:r>
    </w:p>
    <w:p w14:paraId="416E4836" w14:textId="77777777" w:rsidR="008F50DA" w:rsidRPr="0050581E" w:rsidRDefault="008F50DA" w:rsidP="008F50DA">
      <w:pPr>
        <w:pStyle w:val="Heading2"/>
      </w:pPr>
      <w:r w:rsidRPr="0050581E">
        <w:rPr>
          <w:szCs w:val="20"/>
        </w:rPr>
        <w:t>See section one of the General Terms of the Cloud Services section for more detail on how the various parts of the Cloud Services section are to be read together.</w:t>
      </w:r>
    </w:p>
    <w:p w14:paraId="3ED51CC1" w14:textId="77777777" w:rsidR="00A157C1" w:rsidRPr="0050581E" w:rsidRDefault="00A157C1" w:rsidP="00A157C1">
      <w:pPr>
        <w:pStyle w:val="Heading2"/>
      </w:pPr>
      <w:r w:rsidRPr="0050581E">
        <w:t xml:space="preserve">Unless you have entered into a separate agreement with us which excludes them, </w:t>
      </w:r>
      <w:hyperlink r:id="rId19" w:history="1">
        <w:r w:rsidRPr="0050581E">
          <w:t>the General Terms section of Our Customer Terms</w:t>
        </w:r>
      </w:hyperlink>
      <w:r w:rsidRPr="0050581E">
        <w:t xml:space="preserve"> also applies.  </w:t>
      </w:r>
      <w:r w:rsidRPr="0050581E">
        <w:rPr>
          <w:szCs w:val="20"/>
        </w:rPr>
        <w:t xml:space="preserve">See section one of the General Terms of Our Customer Terms at </w:t>
      </w:r>
      <w:hyperlink r:id="rId20" w:history="1">
        <w:r w:rsidRPr="0050581E">
          <w:rPr>
            <w:rStyle w:val="Hyperlink"/>
            <w:szCs w:val="20"/>
          </w:rPr>
          <w:t>http://www.telstra.com.au/customer-terms/business-government/index.htm</w:t>
        </w:r>
      </w:hyperlink>
      <w:r w:rsidRPr="0050581E">
        <w:rPr>
          <w:szCs w:val="20"/>
        </w:rPr>
        <w:t xml:space="preserve"> for more detail on how the various sections of Our Customer Terms are to be read together.</w:t>
      </w:r>
    </w:p>
    <w:p w14:paraId="10BCE97D" w14:textId="77777777" w:rsidR="00C723B0" w:rsidRPr="0050581E" w:rsidRDefault="006F2CEF" w:rsidP="006B05E1">
      <w:pPr>
        <w:pStyle w:val="Heading1"/>
      </w:pPr>
      <w:bookmarkStart w:id="16" w:name="_Toc423627462"/>
      <w:bookmarkEnd w:id="8"/>
      <w:bookmarkEnd w:id="9"/>
      <w:bookmarkEnd w:id="10"/>
      <w:bookmarkEnd w:id="11"/>
      <w:r>
        <w:t>RiverMeadow</w:t>
      </w:r>
      <w:r w:rsidR="00104B2F" w:rsidRPr="0050581E">
        <w:t xml:space="preserve"> </w:t>
      </w:r>
      <w:r w:rsidR="001F7A5D" w:rsidRPr="0050581E">
        <w:t>Service</w:t>
      </w:r>
      <w:bookmarkEnd w:id="16"/>
    </w:p>
    <w:p w14:paraId="4BC1397C" w14:textId="26F5445A" w:rsidR="004D7D74" w:rsidRDefault="004D7D74" w:rsidP="006B05E1">
      <w:pPr>
        <w:pStyle w:val="SubHead"/>
      </w:pPr>
      <w:bookmarkStart w:id="17" w:name="_Toc213726122"/>
      <w:bookmarkStart w:id="18" w:name="_Toc224630619"/>
      <w:bookmarkStart w:id="19" w:name="_Toc225251179"/>
      <w:bookmarkStart w:id="20" w:name="_Toc225682336"/>
      <w:r>
        <w:t>Availability</w:t>
      </w:r>
    </w:p>
    <w:p w14:paraId="2A4BF0FC" w14:textId="2FF49ED3" w:rsidR="004D7D74" w:rsidRPr="004D7D74" w:rsidRDefault="004D7D74" w:rsidP="005E7841">
      <w:pPr>
        <w:pStyle w:val="Heading2"/>
      </w:pPr>
      <w:r>
        <w:t xml:space="preserve">From November 30, 2017 </w:t>
      </w:r>
      <w:proofErr w:type="spellStart"/>
      <w:r>
        <w:t>Rivermeadow</w:t>
      </w:r>
      <w:proofErr w:type="spellEnd"/>
      <w:r>
        <w:t xml:space="preserve"> is no longer be available for order by new customers and customers with existing </w:t>
      </w:r>
      <w:proofErr w:type="spellStart"/>
      <w:r>
        <w:t>Rivermeadow</w:t>
      </w:r>
      <w:proofErr w:type="spellEnd"/>
      <w:r>
        <w:t xml:space="preserve"> services will no longer be able to add new services, make changes to existing services or recontract existing services.</w:t>
      </w:r>
    </w:p>
    <w:p w14:paraId="3A561DED" w14:textId="40099C62" w:rsidR="00B53AD4" w:rsidRPr="0050581E" w:rsidRDefault="00B53AD4" w:rsidP="006B05E1">
      <w:pPr>
        <w:pStyle w:val="SubHead"/>
        <w:rPr>
          <w:bCs w:val="0"/>
        </w:rPr>
      </w:pPr>
      <w:r w:rsidRPr="0050581E">
        <w:t xml:space="preserve">What </w:t>
      </w:r>
      <w:r w:rsidR="00B30923" w:rsidRPr="0050581E">
        <w:t>is</w:t>
      </w:r>
      <w:r w:rsidR="00163F44" w:rsidRPr="0050581E">
        <w:t xml:space="preserve"> </w:t>
      </w:r>
      <w:proofErr w:type="spellStart"/>
      <w:r w:rsidR="006F2CEF">
        <w:t>RiverMeadow</w:t>
      </w:r>
      <w:proofErr w:type="spellEnd"/>
      <w:r w:rsidRPr="0050581E">
        <w:t>?</w:t>
      </w:r>
      <w:bookmarkEnd w:id="17"/>
      <w:bookmarkEnd w:id="18"/>
      <w:bookmarkEnd w:id="19"/>
      <w:bookmarkEnd w:id="20"/>
    </w:p>
    <w:p w14:paraId="14C6EBCF" w14:textId="77777777" w:rsidR="00104B2F" w:rsidRDefault="00C122FD" w:rsidP="009A7B4B">
      <w:pPr>
        <w:pStyle w:val="Heading2"/>
      </w:pPr>
      <w:r w:rsidRPr="0050581E">
        <w:t xml:space="preserve">The </w:t>
      </w:r>
      <w:proofErr w:type="spellStart"/>
      <w:r w:rsidR="006F2CEF">
        <w:t>RiverMeadow</w:t>
      </w:r>
      <w:proofErr w:type="spellEnd"/>
      <w:r w:rsidR="00BD0DE6" w:rsidRPr="0050581E">
        <w:t xml:space="preserve"> </w:t>
      </w:r>
      <w:r w:rsidRPr="0050581E">
        <w:t xml:space="preserve">service </w:t>
      </w:r>
      <w:r w:rsidR="00BD0DE6" w:rsidRPr="0050581E">
        <w:t xml:space="preserve">is </w:t>
      </w:r>
      <w:r w:rsidR="00BB6EE7" w:rsidRPr="0050581E">
        <w:t xml:space="preserve">an </w:t>
      </w:r>
      <w:r w:rsidR="008F50DA" w:rsidRPr="0050581E">
        <w:t xml:space="preserve">automated workload migration service that allows you to connect to a </w:t>
      </w:r>
      <w:r w:rsidRPr="0050581E">
        <w:t xml:space="preserve">physical, virtual or cloud </w:t>
      </w:r>
      <w:r w:rsidR="008F50DA" w:rsidRPr="0050581E">
        <w:t xml:space="preserve">server </w:t>
      </w:r>
      <w:r w:rsidRPr="0050581E">
        <w:t>(the ‘</w:t>
      </w:r>
      <w:r w:rsidR="00F65EF5" w:rsidRPr="0050581E">
        <w:t>source’</w:t>
      </w:r>
      <w:r w:rsidRPr="0050581E">
        <w:t xml:space="preserve"> server) </w:t>
      </w:r>
      <w:r w:rsidR="008F50DA" w:rsidRPr="0050581E">
        <w:t>and migrate a copy of it to a different cloud server (the ‘target’</w:t>
      </w:r>
      <w:r w:rsidRPr="0050581E">
        <w:t xml:space="preserve"> server</w:t>
      </w:r>
      <w:r w:rsidR="008F50DA" w:rsidRPr="0050581E">
        <w:t>).</w:t>
      </w:r>
    </w:p>
    <w:p w14:paraId="2E512E74" w14:textId="77777777" w:rsidR="00104B2F" w:rsidRPr="0050581E" w:rsidRDefault="00104B2F" w:rsidP="00104B2F">
      <w:pPr>
        <w:pStyle w:val="SubHead"/>
        <w:rPr>
          <w:rFonts w:cs="Times New Roman"/>
          <w:iCs/>
          <w:szCs w:val="28"/>
        </w:rPr>
      </w:pPr>
      <w:r w:rsidRPr="0050581E">
        <w:rPr>
          <w:rFonts w:cs="Times New Roman"/>
          <w:iCs/>
          <w:szCs w:val="28"/>
        </w:rPr>
        <w:t>Eligibility</w:t>
      </w:r>
    </w:p>
    <w:p w14:paraId="7B6FF233" w14:textId="77777777" w:rsidR="00BD0DE6" w:rsidRPr="0050581E" w:rsidRDefault="006F2CEF" w:rsidP="00BD0DE6">
      <w:pPr>
        <w:pStyle w:val="Heading2"/>
      </w:pPr>
      <w:proofErr w:type="spellStart"/>
      <w:r>
        <w:t>RiverMeadow</w:t>
      </w:r>
      <w:proofErr w:type="spellEnd"/>
      <w:r w:rsidR="00BD0DE6" w:rsidRPr="0050581E">
        <w:t xml:space="preserve"> is available through the Telstra </w:t>
      </w:r>
      <w:r w:rsidR="004D73F3" w:rsidRPr="0050581E">
        <w:t xml:space="preserve">Cloud Services Store.  </w:t>
      </w:r>
    </w:p>
    <w:p w14:paraId="10AB9B78" w14:textId="77777777" w:rsidR="00B94712" w:rsidRPr="0050581E" w:rsidRDefault="00B94712" w:rsidP="00B94712">
      <w:pPr>
        <w:pStyle w:val="Heading2"/>
      </w:pPr>
      <w:r w:rsidRPr="0050581E">
        <w:t xml:space="preserve">You will also need to use the </w:t>
      </w:r>
      <w:proofErr w:type="spellStart"/>
      <w:r w:rsidR="006F2CEF">
        <w:t>RiverMeadow</w:t>
      </w:r>
      <w:proofErr w:type="spellEnd"/>
      <w:r w:rsidRPr="0050581E">
        <w:t xml:space="preserve"> portal </w:t>
      </w:r>
      <w:proofErr w:type="gramStart"/>
      <w:r w:rsidRPr="0050581E">
        <w:t>in order to</w:t>
      </w:r>
      <w:proofErr w:type="gramEnd"/>
      <w:r w:rsidRPr="0050581E">
        <w:t xml:space="preserve"> activate your </w:t>
      </w:r>
      <w:proofErr w:type="spellStart"/>
      <w:r w:rsidR="006F2CEF">
        <w:t>RiverMeadow</w:t>
      </w:r>
      <w:proofErr w:type="spellEnd"/>
      <w:r w:rsidRPr="0050581E">
        <w:t xml:space="preserve"> service, perform various administrative functions and to activate certain support functions.  You must comply with the terms that govern the use of the </w:t>
      </w:r>
      <w:proofErr w:type="spellStart"/>
      <w:r w:rsidR="006F2CEF">
        <w:t>RiverMeadow</w:t>
      </w:r>
      <w:proofErr w:type="spellEnd"/>
      <w:r w:rsidRPr="0050581E">
        <w:t xml:space="preserve"> portal and any other terms p</w:t>
      </w:r>
      <w:r w:rsidR="001038BC" w:rsidRPr="0050581E">
        <w:t xml:space="preserve">resented to you by </w:t>
      </w:r>
      <w:proofErr w:type="spellStart"/>
      <w:r w:rsidR="006F2CEF">
        <w:t>RiverMeadow</w:t>
      </w:r>
      <w:proofErr w:type="spellEnd"/>
      <w:r w:rsidR="001038BC" w:rsidRPr="0050581E">
        <w:t xml:space="preserve"> in </w:t>
      </w:r>
      <w:r w:rsidR="0057048B">
        <w:t xml:space="preserve">connection with </w:t>
      </w:r>
      <w:r w:rsidR="001038BC" w:rsidRPr="0050581E">
        <w:t xml:space="preserve">your use of the </w:t>
      </w:r>
      <w:proofErr w:type="spellStart"/>
      <w:r w:rsidR="006F2CEF">
        <w:t>RiverMeadow</w:t>
      </w:r>
      <w:proofErr w:type="spellEnd"/>
      <w:r w:rsidR="001038BC" w:rsidRPr="0050581E">
        <w:t xml:space="preserve"> service.</w:t>
      </w:r>
    </w:p>
    <w:p w14:paraId="227817B2" w14:textId="77777777" w:rsidR="00104B2F" w:rsidRPr="0050581E" w:rsidRDefault="00B16230" w:rsidP="005E7841">
      <w:pPr>
        <w:spacing w:before="240" w:after="240"/>
        <w:rPr>
          <w:rFonts w:ascii="Verdana" w:hAnsi="Verdana"/>
          <w:b/>
          <w:sz w:val="20"/>
        </w:rPr>
      </w:pPr>
      <w:r w:rsidRPr="0050581E">
        <w:rPr>
          <w:rFonts w:ascii="Verdana" w:hAnsi="Verdana"/>
          <w:b/>
          <w:sz w:val="20"/>
        </w:rPr>
        <w:t>Telstra Customers</w:t>
      </w:r>
    </w:p>
    <w:p w14:paraId="7431DDFB" w14:textId="77777777" w:rsidR="00B16230" w:rsidRPr="0050581E" w:rsidRDefault="00B16230" w:rsidP="00447EF9">
      <w:pPr>
        <w:pStyle w:val="Heading2"/>
      </w:pPr>
      <w:bookmarkStart w:id="21" w:name="_Toc265750926"/>
      <w:bookmarkStart w:id="22" w:name="_Toc265750927"/>
      <w:bookmarkStart w:id="23" w:name="_Toc184718744"/>
      <w:bookmarkStart w:id="24" w:name="_Toc184718748"/>
      <w:bookmarkStart w:id="25" w:name="_Toc184718749"/>
      <w:bookmarkStart w:id="26" w:name="_Toc184718751"/>
      <w:bookmarkStart w:id="27" w:name="_Toc184718753"/>
      <w:bookmarkStart w:id="28" w:name="_Toc184718754"/>
      <w:bookmarkStart w:id="29" w:name="_Toc184718759"/>
      <w:bookmarkStart w:id="30" w:name="_Toc184718760"/>
      <w:bookmarkStart w:id="31" w:name="_Toc184718762"/>
      <w:bookmarkStart w:id="32" w:name="_Toc324959662"/>
      <w:bookmarkStart w:id="33" w:name="_Toc210033011"/>
      <w:bookmarkStart w:id="34" w:name="_Toc210033012"/>
      <w:bookmarkStart w:id="35" w:name="_Toc210033016"/>
      <w:bookmarkStart w:id="36" w:name="_Toc210033018"/>
      <w:bookmarkStart w:id="37" w:name="_Toc210033022"/>
      <w:bookmarkStart w:id="38" w:name="_Toc210033023"/>
      <w:bookmarkStart w:id="39" w:name="_Toc210033024"/>
      <w:bookmarkStart w:id="40" w:name="_Toc210033025"/>
      <w:bookmarkStart w:id="41" w:name="_Toc210033026"/>
      <w:bookmarkStart w:id="42" w:name="_Toc210033028"/>
      <w:bookmarkStart w:id="43" w:name="_Toc213726152"/>
      <w:bookmarkStart w:id="44" w:name="_Toc186002419"/>
      <w:bookmarkStart w:id="45" w:name="_Toc186261546"/>
      <w:bookmarkEnd w:id="12"/>
      <w:bookmarkEnd w:id="13"/>
      <w:bookmarkEnd w:id="14"/>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50581E">
        <w:t xml:space="preserve">The </w:t>
      </w:r>
      <w:proofErr w:type="spellStart"/>
      <w:r w:rsidR="006F2CEF">
        <w:t>RiverMeadow</w:t>
      </w:r>
      <w:proofErr w:type="spellEnd"/>
      <w:r w:rsidR="001F7A5D" w:rsidRPr="0050581E">
        <w:t xml:space="preserve"> S</w:t>
      </w:r>
      <w:r w:rsidRPr="0050581E">
        <w:t>ervice is not available to Telstra Wholesale customers or for resale.</w:t>
      </w:r>
    </w:p>
    <w:p w14:paraId="381DC99D" w14:textId="77777777" w:rsidR="00B16230" w:rsidRPr="0050581E" w:rsidRDefault="00B16230" w:rsidP="00447EF9">
      <w:pPr>
        <w:pStyle w:val="Heading2"/>
      </w:pPr>
      <w:r w:rsidRPr="0050581E">
        <w:lastRenderedPageBreak/>
        <w:t xml:space="preserve">You must not provide or assist with the provision of the </w:t>
      </w:r>
      <w:proofErr w:type="spellStart"/>
      <w:r w:rsidR="006F2CEF">
        <w:t>RiverMeadow</w:t>
      </w:r>
      <w:proofErr w:type="spellEnd"/>
      <w:r w:rsidR="001F7A5D" w:rsidRPr="0050581E">
        <w:t xml:space="preserve"> S</w:t>
      </w:r>
      <w:r w:rsidR="008F50DA" w:rsidRPr="0050581E">
        <w:t>ervice to any other person.</w:t>
      </w:r>
    </w:p>
    <w:p w14:paraId="69CC675F" w14:textId="77777777" w:rsidR="00104B2F" w:rsidRPr="0050581E" w:rsidRDefault="00B16230" w:rsidP="00B16230">
      <w:pPr>
        <w:pStyle w:val="Heading2"/>
      </w:pPr>
      <w:r w:rsidRPr="0050581E">
        <w:t xml:space="preserve">You must ensure that only your Authorised Users use the </w:t>
      </w:r>
      <w:proofErr w:type="spellStart"/>
      <w:r w:rsidR="006F2CEF">
        <w:t>RiverMeadow</w:t>
      </w:r>
      <w:proofErr w:type="spellEnd"/>
      <w:r w:rsidR="001F7A5D" w:rsidRPr="0050581E">
        <w:t xml:space="preserve"> S</w:t>
      </w:r>
      <w:r w:rsidRPr="0050581E">
        <w:t>ervice.</w:t>
      </w:r>
    </w:p>
    <w:p w14:paraId="61A69175" w14:textId="77777777" w:rsidR="00E37266" w:rsidRPr="0050581E" w:rsidRDefault="00E37266" w:rsidP="00C122FD">
      <w:pPr>
        <w:pStyle w:val="Heading1"/>
      </w:pPr>
      <w:bookmarkStart w:id="46" w:name="_Toc423627463"/>
      <w:r w:rsidRPr="0050581E">
        <w:t>Compatibility, ordering and activation</w:t>
      </w:r>
      <w:bookmarkEnd w:id="46"/>
    </w:p>
    <w:p w14:paraId="4E272F90" w14:textId="77777777" w:rsidR="00164228" w:rsidRPr="0050581E" w:rsidRDefault="00164228" w:rsidP="00C122FD">
      <w:pPr>
        <w:pStyle w:val="Heading2"/>
      </w:pPr>
      <w:r w:rsidRPr="0050581E">
        <w:t xml:space="preserve">You </w:t>
      </w:r>
      <w:r w:rsidR="00E37266" w:rsidRPr="0050581E">
        <w:t>can</w:t>
      </w:r>
      <w:r w:rsidRPr="0050581E">
        <w:t xml:space="preserve"> only use your </w:t>
      </w:r>
      <w:proofErr w:type="spellStart"/>
      <w:r w:rsidR="006F2CEF">
        <w:t>RiverMeadow</w:t>
      </w:r>
      <w:proofErr w:type="spellEnd"/>
      <w:r w:rsidRPr="0050581E">
        <w:t xml:space="preserve"> service to migrate </w:t>
      </w:r>
      <w:r w:rsidR="0057048B">
        <w:t xml:space="preserve">a source server </w:t>
      </w:r>
      <w:r w:rsidRPr="0050581E">
        <w:t xml:space="preserve">to </w:t>
      </w:r>
      <w:r w:rsidR="0057048B">
        <w:t xml:space="preserve">a target cloud server </w:t>
      </w:r>
      <w:r w:rsidRPr="0050581E">
        <w:t xml:space="preserve">that </w:t>
      </w:r>
      <w:r w:rsidR="0057048B">
        <w:t xml:space="preserve">relates to a cloud service that has </w:t>
      </w:r>
      <w:r w:rsidRPr="0050581E">
        <w:t>been purchased through the Telstra Cloud Services Store.</w:t>
      </w:r>
    </w:p>
    <w:p w14:paraId="50587D08" w14:textId="77777777" w:rsidR="00164228" w:rsidRPr="0050581E" w:rsidRDefault="00164228" w:rsidP="005E7841">
      <w:pPr>
        <w:spacing w:before="240" w:after="240"/>
        <w:rPr>
          <w:rFonts w:ascii="Verdana" w:hAnsi="Verdana"/>
          <w:b/>
          <w:sz w:val="20"/>
        </w:rPr>
      </w:pPr>
      <w:r w:rsidRPr="0050581E">
        <w:rPr>
          <w:rFonts w:ascii="Verdana" w:hAnsi="Verdana"/>
          <w:b/>
          <w:sz w:val="20"/>
        </w:rPr>
        <w:t>Compatibility</w:t>
      </w:r>
    </w:p>
    <w:p w14:paraId="6DC16DF3" w14:textId="77777777" w:rsidR="00164228" w:rsidRPr="0050581E" w:rsidRDefault="00164228" w:rsidP="00C122FD">
      <w:pPr>
        <w:pStyle w:val="Heading2"/>
      </w:pPr>
      <w:r w:rsidRPr="0050581E">
        <w:t xml:space="preserve">The </w:t>
      </w:r>
      <w:proofErr w:type="spellStart"/>
      <w:r w:rsidR="006F2CEF">
        <w:t>RiverMeadow</w:t>
      </w:r>
      <w:proofErr w:type="spellEnd"/>
      <w:r w:rsidRPr="0050581E">
        <w:t xml:space="preserve"> service does not work with all </w:t>
      </w:r>
      <w:r w:rsidR="00024E6C" w:rsidRPr="0050581E">
        <w:t xml:space="preserve">cloud </w:t>
      </w:r>
      <w:r w:rsidRPr="0050581E">
        <w:t xml:space="preserve">platforms.  It is your responsibility to ensure that you check the </w:t>
      </w:r>
      <w:proofErr w:type="spellStart"/>
      <w:r w:rsidR="006F2CEF">
        <w:t>RiverMeadow</w:t>
      </w:r>
      <w:proofErr w:type="spellEnd"/>
      <w:r w:rsidRPr="0050581E">
        <w:t xml:space="preserve"> compatibility matrix </w:t>
      </w:r>
      <w:r w:rsidR="004510B5">
        <w:t>(available at www.rivermeadow.com/compatibility)</w:t>
      </w:r>
      <w:r w:rsidR="00C122FD" w:rsidRPr="0050581E">
        <w:t xml:space="preserve"> </w:t>
      </w:r>
      <w:r w:rsidRPr="0050581E">
        <w:t>before purchasing any entitlements</w:t>
      </w:r>
      <w:r w:rsidR="0057048B">
        <w:t xml:space="preserve"> to the </w:t>
      </w:r>
      <w:proofErr w:type="spellStart"/>
      <w:r w:rsidR="006F2CEF">
        <w:t>RiverMeadow</w:t>
      </w:r>
      <w:proofErr w:type="spellEnd"/>
      <w:r w:rsidR="0057048B">
        <w:t xml:space="preserve"> service</w:t>
      </w:r>
      <w:r w:rsidRPr="0050581E">
        <w:t xml:space="preserve">, to ensure that the </w:t>
      </w:r>
      <w:proofErr w:type="spellStart"/>
      <w:r w:rsidR="006F2CEF">
        <w:t>RiverMeadow</w:t>
      </w:r>
      <w:proofErr w:type="spellEnd"/>
      <w:r w:rsidRPr="0050581E">
        <w:t xml:space="preserve"> service works with your </w:t>
      </w:r>
      <w:r w:rsidR="0057048B">
        <w:t xml:space="preserve">source </w:t>
      </w:r>
      <w:r w:rsidRPr="0050581E">
        <w:t>and target servers.</w:t>
      </w:r>
      <w:r w:rsidR="00E37266" w:rsidRPr="0050581E">
        <w:t xml:space="preserve">  We </w:t>
      </w:r>
      <w:r w:rsidR="0057048B">
        <w:t xml:space="preserve">take no responsibility, and accept no liability, for </w:t>
      </w:r>
      <w:r w:rsidR="00E37266" w:rsidRPr="0050581E">
        <w:t xml:space="preserve">any entitlements </w:t>
      </w:r>
      <w:r w:rsidR="0057048B">
        <w:t xml:space="preserve">to the </w:t>
      </w:r>
      <w:proofErr w:type="spellStart"/>
      <w:r w:rsidR="006F2CEF">
        <w:t>RiverMeadow</w:t>
      </w:r>
      <w:proofErr w:type="spellEnd"/>
      <w:r w:rsidR="0057048B">
        <w:t xml:space="preserve"> service, </w:t>
      </w:r>
      <w:r w:rsidR="00E37266" w:rsidRPr="0050581E">
        <w:t xml:space="preserve">or </w:t>
      </w:r>
      <w:r w:rsidR="0057048B">
        <w:t xml:space="preserve">attempted </w:t>
      </w:r>
      <w:r w:rsidR="00E37266" w:rsidRPr="0050581E">
        <w:t xml:space="preserve">migrations </w:t>
      </w:r>
      <w:r w:rsidR="0057048B">
        <w:t xml:space="preserve">using the </w:t>
      </w:r>
      <w:proofErr w:type="spellStart"/>
      <w:r w:rsidR="006F2CEF">
        <w:t>RiverMeadow</w:t>
      </w:r>
      <w:proofErr w:type="spellEnd"/>
      <w:r w:rsidR="0057048B">
        <w:t xml:space="preserve"> service, </w:t>
      </w:r>
      <w:r w:rsidR="00E37266" w:rsidRPr="0050581E">
        <w:t xml:space="preserve">where you </w:t>
      </w:r>
      <w:r w:rsidR="0057048B">
        <w:t xml:space="preserve">attempt to use the service with </w:t>
      </w:r>
      <w:r w:rsidR="00E37266" w:rsidRPr="0050581E">
        <w:t xml:space="preserve">platforms </w:t>
      </w:r>
      <w:r w:rsidR="0057048B">
        <w:t xml:space="preserve">that are not </w:t>
      </w:r>
      <w:r w:rsidR="00E37266" w:rsidRPr="0050581E">
        <w:t xml:space="preserve">listed in the </w:t>
      </w:r>
      <w:proofErr w:type="spellStart"/>
      <w:r w:rsidR="006F2CEF">
        <w:t>RiverMeadow</w:t>
      </w:r>
      <w:proofErr w:type="spellEnd"/>
      <w:r w:rsidR="00E37266" w:rsidRPr="0050581E">
        <w:t xml:space="preserve"> compatibility matrix.</w:t>
      </w:r>
    </w:p>
    <w:p w14:paraId="09F36437" w14:textId="269E9F95" w:rsidR="003F47E6" w:rsidRPr="0050581E" w:rsidRDefault="00024E6C" w:rsidP="005E7841">
      <w:pPr>
        <w:spacing w:before="240" w:after="240"/>
        <w:rPr>
          <w:rFonts w:ascii="Verdana" w:hAnsi="Verdana"/>
          <w:b/>
          <w:sz w:val="20"/>
        </w:rPr>
      </w:pPr>
      <w:r w:rsidRPr="0050581E">
        <w:rPr>
          <w:rFonts w:ascii="Verdana" w:hAnsi="Verdana"/>
          <w:b/>
          <w:sz w:val="20"/>
        </w:rPr>
        <w:t>Ordering</w:t>
      </w:r>
    </w:p>
    <w:p w14:paraId="1E8DFE5D" w14:textId="77777777" w:rsidR="004D73F3" w:rsidRPr="0050581E" w:rsidRDefault="004F5387" w:rsidP="0050581E">
      <w:pPr>
        <w:pStyle w:val="Heading2"/>
      </w:pPr>
      <w:r w:rsidRPr="0050581E">
        <w:t xml:space="preserve">You can place an order </w:t>
      </w:r>
      <w:r w:rsidR="0057048B" w:rsidRPr="0050581E">
        <w:t>in the</w:t>
      </w:r>
      <w:r w:rsidR="0057048B">
        <w:t xml:space="preserve"> Telstra Cloud Services Store </w:t>
      </w:r>
      <w:r w:rsidRPr="0050581E">
        <w:t xml:space="preserve">for one or more ‘entitlements’ </w:t>
      </w:r>
      <w:r w:rsidR="0057048B">
        <w:t xml:space="preserve">to the </w:t>
      </w:r>
      <w:proofErr w:type="spellStart"/>
      <w:r w:rsidR="006F2CEF">
        <w:t>RiverMeadow</w:t>
      </w:r>
      <w:proofErr w:type="spellEnd"/>
      <w:r w:rsidR="0057048B">
        <w:t xml:space="preserve"> service</w:t>
      </w:r>
      <w:r w:rsidR="0050581E">
        <w:t>.</w:t>
      </w:r>
    </w:p>
    <w:p w14:paraId="4863EAFC" w14:textId="77777777" w:rsidR="004F5387" w:rsidRPr="0050581E" w:rsidRDefault="004F5387" w:rsidP="0050581E">
      <w:pPr>
        <w:pStyle w:val="Heading2"/>
      </w:pPr>
      <w:r w:rsidRPr="0050581E">
        <w:t>Once your order has been successfully submitted to us, it will take up to two business days to allocate your entitlements.</w:t>
      </w:r>
    </w:p>
    <w:p w14:paraId="3C3A9E0A" w14:textId="77777777" w:rsidR="004F5387" w:rsidRDefault="004F5387" w:rsidP="0050581E">
      <w:pPr>
        <w:pStyle w:val="Heading2"/>
      </w:pPr>
      <w:r w:rsidRPr="0050581E">
        <w:t>You will receive an email with instructions about how to initiate a migration using your entitlement</w:t>
      </w:r>
      <w:r w:rsidR="0057048B">
        <w:t>(</w:t>
      </w:r>
      <w:r w:rsidRPr="0050581E">
        <w:t>s</w:t>
      </w:r>
      <w:r w:rsidR="0057048B">
        <w:t>)</w:t>
      </w:r>
      <w:r w:rsidRPr="0050581E">
        <w:t xml:space="preserve">.  To do this, you will need to register for </w:t>
      </w:r>
      <w:r w:rsidR="0050581E">
        <w:t xml:space="preserve">and log into </w:t>
      </w:r>
      <w:r w:rsidR="00754A31">
        <w:t xml:space="preserve">the </w:t>
      </w:r>
      <w:proofErr w:type="spellStart"/>
      <w:r w:rsidR="006F2CEF">
        <w:t>RiverMeadow</w:t>
      </w:r>
      <w:proofErr w:type="spellEnd"/>
      <w:r w:rsidR="00754A31">
        <w:t xml:space="preserve"> portal.</w:t>
      </w:r>
    </w:p>
    <w:p w14:paraId="2FCDACF7" w14:textId="77777777" w:rsidR="0050581E" w:rsidRPr="0050581E" w:rsidRDefault="0050581E" w:rsidP="005E7841">
      <w:pPr>
        <w:spacing w:before="240" w:after="240"/>
        <w:rPr>
          <w:rFonts w:ascii="Verdana" w:hAnsi="Verdana"/>
          <w:b/>
          <w:sz w:val="20"/>
        </w:rPr>
      </w:pPr>
      <w:r w:rsidRPr="0050581E">
        <w:rPr>
          <w:rFonts w:ascii="Verdana" w:hAnsi="Verdana"/>
          <w:b/>
          <w:sz w:val="20"/>
        </w:rPr>
        <w:t>Migration</w:t>
      </w:r>
    </w:p>
    <w:p w14:paraId="00715694" w14:textId="77777777" w:rsidR="0078612D" w:rsidRPr="0050581E" w:rsidRDefault="0078612D" w:rsidP="0078612D">
      <w:pPr>
        <w:pStyle w:val="Heading2"/>
      </w:pPr>
      <w:r w:rsidRPr="0050581E">
        <w:rPr>
          <w:bCs w:val="0"/>
          <w:iCs w:val="0"/>
        </w:rPr>
        <w:t xml:space="preserve">Before </w:t>
      </w:r>
      <w:r w:rsidR="00532DE4" w:rsidRPr="0050581E">
        <w:rPr>
          <w:bCs w:val="0"/>
          <w:iCs w:val="0"/>
        </w:rPr>
        <w:t>performing</w:t>
      </w:r>
      <w:r w:rsidRPr="0050581E">
        <w:rPr>
          <w:bCs w:val="0"/>
          <w:iCs w:val="0"/>
        </w:rPr>
        <w:t xml:space="preserve"> a migration</w:t>
      </w:r>
      <w:r w:rsidR="0057048B">
        <w:rPr>
          <w:bCs w:val="0"/>
          <w:iCs w:val="0"/>
        </w:rPr>
        <w:t xml:space="preserve"> using the </w:t>
      </w:r>
      <w:proofErr w:type="spellStart"/>
      <w:r w:rsidR="006F2CEF">
        <w:rPr>
          <w:bCs w:val="0"/>
          <w:iCs w:val="0"/>
        </w:rPr>
        <w:t>RiverMeadow</w:t>
      </w:r>
      <w:proofErr w:type="spellEnd"/>
      <w:r w:rsidR="0057048B">
        <w:rPr>
          <w:bCs w:val="0"/>
          <w:iCs w:val="0"/>
        </w:rPr>
        <w:t xml:space="preserve"> service</w:t>
      </w:r>
      <w:r w:rsidRPr="0050581E">
        <w:rPr>
          <w:bCs w:val="0"/>
          <w:iCs w:val="0"/>
        </w:rPr>
        <w:t xml:space="preserve">, you must </w:t>
      </w:r>
      <w:r w:rsidRPr="0050581E">
        <w:t>ensure that your source and target servers are properly set up to perform the migration</w:t>
      </w:r>
      <w:r w:rsidR="0057048B">
        <w:t xml:space="preserve">, including by </w:t>
      </w:r>
      <w:r w:rsidRPr="0050581E">
        <w:t>back</w:t>
      </w:r>
      <w:r w:rsidR="0057048B">
        <w:t xml:space="preserve">ing </w:t>
      </w:r>
      <w:r w:rsidRPr="0050581E">
        <w:t>up any data</w:t>
      </w:r>
      <w:r w:rsidR="0057048B">
        <w:t xml:space="preserve">.  The </w:t>
      </w:r>
      <w:r w:rsidRPr="0050581E">
        <w:t>migration process is not gu</w:t>
      </w:r>
      <w:r w:rsidR="0057048B">
        <w:t>aranteed to preserve all data.</w:t>
      </w:r>
    </w:p>
    <w:p w14:paraId="17130CE3" w14:textId="77777777" w:rsidR="004D73F3" w:rsidRPr="0050581E" w:rsidRDefault="0078612D" w:rsidP="0078612D">
      <w:pPr>
        <w:pStyle w:val="Heading2"/>
        <w:rPr>
          <w:bCs w:val="0"/>
          <w:iCs w:val="0"/>
        </w:rPr>
      </w:pPr>
      <w:r w:rsidRPr="0050581E">
        <w:rPr>
          <w:bCs w:val="0"/>
          <w:iCs w:val="0"/>
        </w:rPr>
        <w:t>You can separately ask us to provide Cloud Professional Services if you need assistance</w:t>
      </w:r>
      <w:r w:rsidR="0050581E">
        <w:rPr>
          <w:bCs w:val="0"/>
          <w:iCs w:val="0"/>
        </w:rPr>
        <w:t xml:space="preserve"> with the preparations for a migration</w:t>
      </w:r>
      <w:r w:rsidRPr="0050581E">
        <w:rPr>
          <w:bCs w:val="0"/>
          <w:iCs w:val="0"/>
        </w:rPr>
        <w:t>.  If we agree to perform these services, they will be governed by separate terms.</w:t>
      </w:r>
    </w:p>
    <w:p w14:paraId="50E21EE1" w14:textId="77777777" w:rsidR="00C471BE" w:rsidRPr="0050581E" w:rsidRDefault="006F2CEF" w:rsidP="00B16230">
      <w:pPr>
        <w:pStyle w:val="Heading1"/>
      </w:pPr>
      <w:bookmarkStart w:id="47" w:name="_Toc423627464"/>
      <w:r>
        <w:t>M</w:t>
      </w:r>
      <w:r w:rsidR="0050581E">
        <w:t>igrations</w:t>
      </w:r>
      <w:bookmarkEnd w:id="47"/>
    </w:p>
    <w:p w14:paraId="0DC78ED9" w14:textId="77777777" w:rsidR="006023B2" w:rsidRPr="0050581E" w:rsidRDefault="006023B2" w:rsidP="006023B2">
      <w:pPr>
        <w:pStyle w:val="Heading2"/>
      </w:pPr>
      <w:r w:rsidRPr="0050581E">
        <w:t xml:space="preserve">The </w:t>
      </w:r>
      <w:proofErr w:type="spellStart"/>
      <w:r w:rsidR="006F2CEF">
        <w:t>RiverMeadow</w:t>
      </w:r>
      <w:proofErr w:type="spellEnd"/>
      <w:r w:rsidRPr="0050581E">
        <w:t xml:space="preserve"> service is available in ‘</w:t>
      </w:r>
      <w:proofErr w:type="gramStart"/>
      <w:r w:rsidRPr="0050581E">
        <w:t>entitlements’</w:t>
      </w:r>
      <w:proofErr w:type="gramEnd"/>
      <w:r w:rsidRPr="0050581E">
        <w:t xml:space="preserve">.  </w:t>
      </w:r>
      <w:r w:rsidR="0050581E" w:rsidRPr="0050581E">
        <w:t xml:space="preserve">Each </w:t>
      </w:r>
      <w:r w:rsidRPr="0050581E">
        <w:t xml:space="preserve">entitlement allows you </w:t>
      </w:r>
      <w:r w:rsidR="007C523D">
        <w:t xml:space="preserve">to </w:t>
      </w:r>
      <w:r w:rsidR="0050581E" w:rsidRPr="0050581E">
        <w:t xml:space="preserve">perform a single migration from </w:t>
      </w:r>
      <w:r w:rsidR="0078612D" w:rsidRPr="0050581E">
        <w:t xml:space="preserve">one server (and a virtual server counts as one server) to another cloud server, </w:t>
      </w:r>
      <w:r w:rsidR="0050581E" w:rsidRPr="0050581E">
        <w:t xml:space="preserve">using the </w:t>
      </w:r>
      <w:proofErr w:type="spellStart"/>
      <w:r w:rsidR="0050581E" w:rsidRPr="0050581E">
        <w:t>RiverMeadow</w:t>
      </w:r>
      <w:proofErr w:type="spellEnd"/>
      <w:r w:rsidR="0050581E" w:rsidRPr="0050581E">
        <w:t xml:space="preserve"> portal.</w:t>
      </w:r>
      <w:r w:rsidR="0057048B">
        <w:t xml:space="preserve">  Each entitlement is only exhausted once the migration is successful.</w:t>
      </w:r>
    </w:p>
    <w:p w14:paraId="3BBFC23F" w14:textId="77777777" w:rsidR="006023B2" w:rsidRPr="0050581E" w:rsidRDefault="006023B2" w:rsidP="0078612D">
      <w:pPr>
        <w:pStyle w:val="Heading2"/>
      </w:pPr>
      <w:r w:rsidRPr="0050581E">
        <w:lastRenderedPageBreak/>
        <w:t>A migration is successful when the following occurs:</w:t>
      </w:r>
    </w:p>
    <w:p w14:paraId="468BB331" w14:textId="77777777" w:rsidR="006023B2" w:rsidRPr="0050581E" w:rsidRDefault="0078612D" w:rsidP="0078612D">
      <w:pPr>
        <w:pStyle w:val="Heading3"/>
      </w:pPr>
      <w:r w:rsidRPr="0050581E">
        <w:t>the source server’s selected, locally attached, data files (</w:t>
      </w:r>
      <w:r w:rsidRPr="0050581E">
        <w:rPr>
          <w:b/>
        </w:rPr>
        <w:t>Data Volumes</w:t>
      </w:r>
      <w:r w:rsidRPr="0050581E">
        <w:t xml:space="preserve">) </w:t>
      </w:r>
      <w:r w:rsidR="006023B2" w:rsidRPr="0050581E">
        <w:t>are replicated in the destination cloud with the right attribu</w:t>
      </w:r>
      <w:r w:rsidRPr="0050581E">
        <w:t>tes, settings and configuration; and</w:t>
      </w:r>
    </w:p>
    <w:p w14:paraId="78664380" w14:textId="77777777" w:rsidR="0078612D" w:rsidRPr="0050581E" w:rsidRDefault="0057048B" w:rsidP="0078612D">
      <w:pPr>
        <w:pStyle w:val="Heading3"/>
      </w:pPr>
      <w:r>
        <w:t>t</w:t>
      </w:r>
      <w:r w:rsidR="0078612D" w:rsidRPr="0050581E">
        <w:t>he operating system is properly converted and success</w:t>
      </w:r>
      <w:r>
        <w:t>fully boots in the target cloud.</w:t>
      </w:r>
    </w:p>
    <w:p w14:paraId="06388A80" w14:textId="77777777" w:rsidR="006023B2" w:rsidRPr="0050581E" w:rsidRDefault="006023B2" w:rsidP="0078612D">
      <w:pPr>
        <w:pStyle w:val="Heading2"/>
      </w:pPr>
      <w:r w:rsidRPr="0050581E">
        <w:t xml:space="preserve">Only </w:t>
      </w:r>
      <w:r w:rsidR="0078612D" w:rsidRPr="0050581E">
        <w:t xml:space="preserve">the </w:t>
      </w:r>
      <w:r w:rsidRPr="0050581E">
        <w:t xml:space="preserve">selected </w:t>
      </w:r>
      <w:r w:rsidR="0078612D" w:rsidRPr="0050581E">
        <w:t xml:space="preserve">Data Volumes </w:t>
      </w:r>
      <w:r w:rsidRPr="0050581E">
        <w:t>are migrated</w:t>
      </w:r>
      <w:r w:rsidR="0050581E">
        <w:t xml:space="preserve"> as part of a migration.  T</w:t>
      </w:r>
      <w:r w:rsidR="0078612D" w:rsidRPr="0050581E">
        <w:t xml:space="preserve">he </w:t>
      </w:r>
      <w:proofErr w:type="spellStart"/>
      <w:r w:rsidR="006F2CEF">
        <w:t>RiverMeadow</w:t>
      </w:r>
      <w:proofErr w:type="spellEnd"/>
      <w:r w:rsidR="0078612D" w:rsidRPr="0050581E">
        <w:t xml:space="preserve"> service does not migrate files in a network file system or common internet file system, or other remotely accessed data volumes, and does not migrate internet files, certain temporary files and directories.  You are responsible for separately backing up and migrating these files.</w:t>
      </w:r>
    </w:p>
    <w:p w14:paraId="422613DC" w14:textId="77777777" w:rsidR="0050581E" w:rsidRPr="0050581E" w:rsidRDefault="0050581E" w:rsidP="005E7841">
      <w:pPr>
        <w:spacing w:before="240" w:after="240"/>
        <w:rPr>
          <w:rFonts w:ascii="Verdana" w:hAnsi="Verdana"/>
          <w:b/>
          <w:sz w:val="20"/>
        </w:rPr>
      </w:pPr>
      <w:r w:rsidRPr="0050581E">
        <w:rPr>
          <w:rFonts w:ascii="Verdana" w:hAnsi="Verdana"/>
          <w:b/>
          <w:sz w:val="20"/>
        </w:rPr>
        <w:t>Problems with migrations</w:t>
      </w:r>
    </w:p>
    <w:p w14:paraId="49D4C413" w14:textId="77777777" w:rsidR="0057048B" w:rsidRDefault="0057048B" w:rsidP="0078612D">
      <w:pPr>
        <w:pStyle w:val="Heading2"/>
      </w:pPr>
      <w:r w:rsidRPr="0050581E">
        <w:t>If your Data Volumes have been successfully migrated and the operating system successfully boots in the target cloud, but you can’t access the Data Volumes, a successful migration has still been performed and the relevant entitlement has been used.  We are not responsible for resolving issues with accessing Data Volumes if they have been successfully migrated and the operating system successfully boots.</w:t>
      </w:r>
    </w:p>
    <w:p w14:paraId="0272EEFD" w14:textId="77777777" w:rsidR="0078612D" w:rsidRDefault="0078612D" w:rsidP="0078612D">
      <w:pPr>
        <w:pStyle w:val="Heading2"/>
      </w:pPr>
      <w:r w:rsidRPr="0050581E">
        <w:t xml:space="preserve">If the Data Volumes are not migrated during the migration, you </w:t>
      </w:r>
      <w:r w:rsidR="0057048B">
        <w:t>will not lose the entitlement.</w:t>
      </w:r>
    </w:p>
    <w:p w14:paraId="0E470A79" w14:textId="77777777" w:rsidR="0050581E" w:rsidRPr="0050581E" w:rsidRDefault="0050581E" w:rsidP="0050581E">
      <w:pPr>
        <w:pStyle w:val="Heading2"/>
      </w:pPr>
      <w:r>
        <w:t>Within 10 business days after each migration, you can notify us that you think it has not been completed successfully in accordance with the criteria listed above.  We will perform the migration again (free of charge) if this occurs.</w:t>
      </w:r>
    </w:p>
    <w:p w14:paraId="56697E07" w14:textId="77777777" w:rsidR="00A65D7C" w:rsidRDefault="0050581E" w:rsidP="0050581E">
      <w:pPr>
        <w:pStyle w:val="Heading2"/>
      </w:pPr>
      <w:r>
        <w:t xml:space="preserve">You then have a further </w:t>
      </w:r>
      <w:r w:rsidRPr="0050581E">
        <w:t xml:space="preserve">five business days to </w:t>
      </w:r>
      <w:r>
        <w:t xml:space="preserve">notify us if you think the </w:t>
      </w:r>
      <w:r w:rsidR="00A65D7C">
        <w:t>further migration has not been completed successfully in accordance with the criteria listed above.  If you do so, we will raise a request for technical support on your behalf to help resolve the issue.</w:t>
      </w:r>
    </w:p>
    <w:p w14:paraId="2814BA9F" w14:textId="3E39AAAA" w:rsidR="0050581E" w:rsidRPr="00371D37" w:rsidRDefault="00A65D7C" w:rsidP="0050581E">
      <w:pPr>
        <w:pStyle w:val="Heading2"/>
      </w:pPr>
      <w:r w:rsidRPr="00371D37">
        <w:t xml:space="preserve">If you do not provide any notice within the </w:t>
      </w:r>
      <w:proofErr w:type="gramStart"/>
      <w:r w:rsidRPr="00371D37">
        <w:t>five business</w:t>
      </w:r>
      <w:proofErr w:type="gramEnd"/>
      <w:r w:rsidRPr="00371D37">
        <w:t xml:space="preserve"> day period, the migration is deemed to be successfully completed and we have no further responsibility or liability for it</w:t>
      </w:r>
      <w:r w:rsidR="000C3D56">
        <w:t>, save where any issues are caused by our negligence</w:t>
      </w:r>
      <w:r w:rsidRPr="00371D37">
        <w:t>.</w:t>
      </w:r>
    </w:p>
    <w:p w14:paraId="3E4824B4" w14:textId="77777777" w:rsidR="004F5387" w:rsidRPr="005E7841" w:rsidRDefault="004F5387" w:rsidP="005E7841">
      <w:pPr>
        <w:spacing w:before="240" w:after="240"/>
        <w:rPr>
          <w:rFonts w:ascii="Verdana" w:hAnsi="Verdana"/>
          <w:b/>
          <w:sz w:val="20"/>
        </w:rPr>
      </w:pPr>
      <w:r w:rsidRPr="005E7841">
        <w:rPr>
          <w:rFonts w:ascii="Verdana" w:hAnsi="Verdana"/>
          <w:b/>
          <w:sz w:val="20"/>
        </w:rPr>
        <w:t>Migration times</w:t>
      </w:r>
    </w:p>
    <w:p w14:paraId="70B4D70B" w14:textId="77777777" w:rsidR="004F5387" w:rsidRPr="0050581E" w:rsidRDefault="004F5387" w:rsidP="0078612D">
      <w:pPr>
        <w:pStyle w:val="Heading2"/>
      </w:pPr>
      <w:r w:rsidRPr="0050581E">
        <w:t>Migrations are performed using your networks native route between the source and destination. The migration time will depend on your network connection and the amount of data you need to migrate.</w:t>
      </w:r>
    </w:p>
    <w:p w14:paraId="64AAB00A" w14:textId="77777777" w:rsidR="00B16230" w:rsidRPr="0050581E" w:rsidRDefault="000A1B2B" w:rsidP="00CF3BFB">
      <w:pPr>
        <w:pStyle w:val="Heading1"/>
      </w:pPr>
      <w:bookmarkStart w:id="48" w:name="_Toc423627465"/>
      <w:r w:rsidRPr="0050581E">
        <w:t>Charges</w:t>
      </w:r>
      <w:bookmarkEnd w:id="48"/>
    </w:p>
    <w:p w14:paraId="033050F8" w14:textId="77777777" w:rsidR="00A20049" w:rsidRPr="0050581E" w:rsidRDefault="00A20049" w:rsidP="00C471BE">
      <w:pPr>
        <w:pStyle w:val="Heading2"/>
      </w:pPr>
      <w:r w:rsidRPr="0050581E">
        <w:t xml:space="preserve">The charge for each entitlement is </w:t>
      </w:r>
      <w:r w:rsidR="00754A31" w:rsidRPr="00382487">
        <w:t>set out in the Telstra Cloud Services Store</w:t>
      </w:r>
      <w:r w:rsidRPr="0050581E">
        <w:t>.</w:t>
      </w:r>
    </w:p>
    <w:p w14:paraId="6F9EEBB2" w14:textId="77777777" w:rsidR="00A20049" w:rsidRPr="0050581E" w:rsidRDefault="00A20049" w:rsidP="00C471BE">
      <w:pPr>
        <w:pStyle w:val="Heading2"/>
      </w:pPr>
      <w:r w:rsidRPr="0050581E">
        <w:t xml:space="preserve">Charges will </w:t>
      </w:r>
      <w:r w:rsidR="0050581E" w:rsidRPr="0050581E">
        <w:t xml:space="preserve">accrue </w:t>
      </w:r>
      <w:r w:rsidRPr="0050581E">
        <w:t xml:space="preserve">immediately upon </w:t>
      </w:r>
      <w:proofErr w:type="gramStart"/>
      <w:r w:rsidRPr="0050581E">
        <w:t>ordering, and</w:t>
      </w:r>
      <w:proofErr w:type="gramEnd"/>
      <w:r w:rsidRPr="0050581E">
        <w:t xml:space="preserve"> will be added to your Telstra bill if you are an existing Telstra customer.</w:t>
      </w:r>
    </w:p>
    <w:p w14:paraId="3EC4EEF2" w14:textId="77777777" w:rsidR="00A20049" w:rsidRPr="0050581E" w:rsidRDefault="00A20049" w:rsidP="00C471BE">
      <w:pPr>
        <w:pStyle w:val="Heading2"/>
      </w:pPr>
      <w:r w:rsidRPr="0050581E">
        <w:lastRenderedPageBreak/>
        <w:t>Charges are non-refundable, even if you do not use the entitlement to perform a migration.  Accordingly, you should only buy an entitlement if you need it.</w:t>
      </w:r>
    </w:p>
    <w:p w14:paraId="240F9E3F" w14:textId="77777777" w:rsidR="00C471BE" w:rsidRPr="0050581E" w:rsidRDefault="00BC23DD" w:rsidP="00C471BE">
      <w:pPr>
        <w:pStyle w:val="Heading2"/>
      </w:pPr>
      <w:r>
        <w:t>Unless we otherwise agree, e</w:t>
      </w:r>
      <w:r w:rsidRPr="0050581E">
        <w:t xml:space="preserve">ntitlements will remain valid </w:t>
      </w:r>
      <w:r>
        <w:t xml:space="preserve">for 12 months from purchase.  </w:t>
      </w:r>
      <w:r w:rsidR="00A20049" w:rsidRPr="0050581E">
        <w:t xml:space="preserve">Further entitlements can be purchased at any time </w:t>
      </w:r>
      <w:r w:rsidR="00E37266" w:rsidRPr="0050581E">
        <w:t>through the Telstra Cloud Services Store.</w:t>
      </w:r>
    </w:p>
    <w:p w14:paraId="063692AF" w14:textId="77777777" w:rsidR="00C471BE" w:rsidRPr="0050581E" w:rsidRDefault="00C471BE" w:rsidP="00382487">
      <w:pPr>
        <w:pStyle w:val="Heading2"/>
        <w:keepNext/>
        <w:numPr>
          <w:ilvl w:val="0"/>
          <w:numId w:val="0"/>
        </w:numPr>
        <w:ind w:left="737"/>
        <w:rPr>
          <w:b/>
        </w:rPr>
      </w:pPr>
      <w:r w:rsidRPr="0050581E">
        <w:rPr>
          <w:b/>
        </w:rPr>
        <w:t>Early termination charges</w:t>
      </w:r>
    </w:p>
    <w:p w14:paraId="76A5F519" w14:textId="77777777" w:rsidR="00A20049" w:rsidRPr="0050581E" w:rsidRDefault="00577BCF" w:rsidP="001F7A5D">
      <w:pPr>
        <w:pStyle w:val="Heading2"/>
      </w:pPr>
      <w:r w:rsidRPr="0050581E">
        <w:t xml:space="preserve">There are no </w:t>
      </w:r>
      <w:r w:rsidR="00604F88" w:rsidRPr="0050581E">
        <w:t xml:space="preserve">Early Termination Charges </w:t>
      </w:r>
      <w:r w:rsidR="00A20049" w:rsidRPr="0050581E">
        <w:t xml:space="preserve">because the </w:t>
      </w:r>
      <w:proofErr w:type="spellStart"/>
      <w:r w:rsidR="006F2CEF">
        <w:t>RiverMeadow</w:t>
      </w:r>
      <w:proofErr w:type="spellEnd"/>
      <w:r w:rsidR="00A20049" w:rsidRPr="0050581E">
        <w:t xml:space="preserve"> service is a once-off service.  However, if you do not use </w:t>
      </w:r>
      <w:r w:rsidR="0057048B">
        <w:t>an e</w:t>
      </w:r>
      <w:r w:rsidR="00E37266" w:rsidRPr="0050581E">
        <w:t>ntitlement, we will not refund the charges</w:t>
      </w:r>
      <w:r w:rsidR="0057048B">
        <w:t xml:space="preserve"> for that entitlement</w:t>
      </w:r>
      <w:r w:rsidR="00E37266" w:rsidRPr="0050581E">
        <w:t>.</w:t>
      </w:r>
    </w:p>
    <w:p w14:paraId="57B8C2C1" w14:textId="77777777" w:rsidR="001F7A5D" w:rsidRPr="0050581E" w:rsidRDefault="001F7A5D" w:rsidP="001F7A5D">
      <w:pPr>
        <w:pStyle w:val="Heading1"/>
      </w:pPr>
      <w:bookmarkStart w:id="49" w:name="_Toc423627466"/>
      <w:r w:rsidRPr="0050581E">
        <w:t>S</w:t>
      </w:r>
      <w:r w:rsidR="004F5387" w:rsidRPr="0050581E">
        <w:t>upport</w:t>
      </w:r>
      <w:bookmarkEnd w:id="49"/>
    </w:p>
    <w:p w14:paraId="66145DEC" w14:textId="77777777" w:rsidR="002F36D9" w:rsidRDefault="002F36D9" w:rsidP="002F36D9">
      <w:pPr>
        <w:pStyle w:val="Heading2"/>
      </w:pPr>
      <w:r w:rsidRPr="0050581E">
        <w:t xml:space="preserve">We will provide you with Level 1 support in relation to pricing, billing, provisioning via the Telstra Cloud Services Store, </w:t>
      </w:r>
      <w:r w:rsidR="006135EB">
        <w:t xml:space="preserve">call logging, first-level technical support (including identifying known problems and applying known solutions to those problems).  </w:t>
      </w:r>
    </w:p>
    <w:p w14:paraId="36641195" w14:textId="77777777" w:rsidR="006135EB" w:rsidRPr="006135EB" w:rsidRDefault="005D31B6" w:rsidP="006135EB">
      <w:pPr>
        <w:pStyle w:val="Heading2"/>
      </w:pPr>
      <w:r>
        <w:t>You can contact us via</w:t>
      </w:r>
      <w:r w:rsidR="006135EB">
        <w:t xml:space="preserve"> email (cloudservices.sales@team.telstra.com) and phone (1800 620 345), between 9am and 5pm (AEST).</w:t>
      </w:r>
    </w:p>
    <w:p w14:paraId="38035BB8" w14:textId="77777777" w:rsidR="004F5387" w:rsidRPr="006135EB" w:rsidRDefault="006135EB" w:rsidP="006135EB">
      <w:pPr>
        <w:pStyle w:val="Heading2"/>
      </w:pPr>
      <w:r>
        <w:t xml:space="preserve">For </w:t>
      </w:r>
      <w:r w:rsidR="003D1462">
        <w:t>L</w:t>
      </w:r>
      <w:r>
        <w:t xml:space="preserve">evel </w:t>
      </w:r>
      <w:r w:rsidR="003D1462">
        <w:t xml:space="preserve">2 </w:t>
      </w:r>
      <w:r>
        <w:t xml:space="preserve">support, you can </w:t>
      </w:r>
      <w:r w:rsidR="003D1462">
        <w:t xml:space="preserve">contact </w:t>
      </w:r>
      <w:proofErr w:type="gramStart"/>
      <w:r w:rsidR="003D1462">
        <w:t>us</w:t>
      </w:r>
      <w:proofErr w:type="gramEnd"/>
      <w:r w:rsidR="003D1462">
        <w:t xml:space="preserve"> and we will raise a request for technical support for you.  Alternatively, you can </w:t>
      </w:r>
      <w:r>
        <w:t xml:space="preserve">contact our </w:t>
      </w:r>
      <w:proofErr w:type="gramStart"/>
      <w:r>
        <w:t>third party</w:t>
      </w:r>
      <w:proofErr w:type="gramEnd"/>
      <w:r>
        <w:t xml:space="preserve"> supplier, </w:t>
      </w:r>
      <w:proofErr w:type="spellStart"/>
      <w:r w:rsidR="006F2CEF">
        <w:t>RiverMeadow</w:t>
      </w:r>
      <w:proofErr w:type="spellEnd"/>
      <w:r>
        <w:t xml:space="preserve">, </w:t>
      </w:r>
      <w:r w:rsidR="002F0B22">
        <w:t xml:space="preserve">through the </w:t>
      </w:r>
      <w:proofErr w:type="spellStart"/>
      <w:r w:rsidR="006F2CEF">
        <w:t>RiverMeadow</w:t>
      </w:r>
      <w:proofErr w:type="spellEnd"/>
      <w:r w:rsidR="002F0B22">
        <w:t xml:space="preserve"> portal, </w:t>
      </w:r>
      <w:r w:rsidR="005D31B6">
        <w:t xml:space="preserve">or through their </w:t>
      </w:r>
      <w:r w:rsidR="002F0B22">
        <w:t>online contact tool (during the USA’s East Coast and West Coast business hours)</w:t>
      </w:r>
      <w:r w:rsidR="005D31B6">
        <w:t xml:space="preserve">.  For more details see </w:t>
      </w:r>
      <w:hyperlink r:id="rId21" w:history="1">
        <w:r w:rsidR="005D31B6" w:rsidRPr="005907B3">
          <w:rPr>
            <w:rStyle w:val="Hyperlink"/>
          </w:rPr>
          <w:t>www.rivermeadow.com/contact</w:t>
        </w:r>
      </w:hyperlink>
      <w:r w:rsidR="005D31B6">
        <w:t>.</w:t>
      </w:r>
    </w:p>
    <w:p w14:paraId="73E26C78" w14:textId="77777777" w:rsidR="00F65EF5" w:rsidRPr="0050581E" w:rsidRDefault="006F2CEF" w:rsidP="00F65EF5">
      <w:pPr>
        <w:pStyle w:val="Heading1"/>
      </w:pPr>
      <w:bookmarkStart w:id="50" w:name="_Toc423627467"/>
      <w:r>
        <w:t>I</w:t>
      </w:r>
      <w:r w:rsidR="0057048B">
        <w:t xml:space="preserve">ntellectual property, </w:t>
      </w:r>
      <w:r>
        <w:t>D</w:t>
      </w:r>
      <w:r w:rsidR="002F36D9">
        <w:t xml:space="preserve">ata and </w:t>
      </w:r>
      <w:r>
        <w:t>L</w:t>
      </w:r>
      <w:r w:rsidR="00F65EF5" w:rsidRPr="0050581E">
        <w:t>iability</w:t>
      </w:r>
      <w:bookmarkEnd w:id="43"/>
      <w:bookmarkEnd w:id="44"/>
      <w:bookmarkEnd w:id="45"/>
      <w:bookmarkEnd w:id="50"/>
    </w:p>
    <w:p w14:paraId="50683480" w14:textId="77777777" w:rsidR="0057048B" w:rsidRPr="0050581E" w:rsidRDefault="0057048B" w:rsidP="0057048B">
      <w:pPr>
        <w:pStyle w:val="Heading2"/>
      </w:pPr>
      <w:r>
        <w:t xml:space="preserve">You acknowledge that we (or our licensors) own all rights in the </w:t>
      </w:r>
      <w:proofErr w:type="spellStart"/>
      <w:r w:rsidR="006F2CEF">
        <w:t>RiverMeadow</w:t>
      </w:r>
      <w:proofErr w:type="spellEnd"/>
      <w:r>
        <w:t xml:space="preserve"> service.  We grant you a limited, non-transferable licence to use </w:t>
      </w:r>
      <w:r w:rsidRPr="0050581E">
        <w:t xml:space="preserve">the </w:t>
      </w:r>
      <w:proofErr w:type="spellStart"/>
      <w:r w:rsidR="006F2CEF">
        <w:t>RiverMeadow</w:t>
      </w:r>
      <w:proofErr w:type="spellEnd"/>
      <w:r w:rsidRPr="0050581E">
        <w:t xml:space="preserve"> service for the </w:t>
      </w:r>
      <w:r>
        <w:t xml:space="preserve">sole </w:t>
      </w:r>
      <w:r w:rsidRPr="0050581E">
        <w:t>purpose of conducting migrations</w:t>
      </w:r>
      <w:r>
        <w:t xml:space="preserve"> as permitted by the usual functionality in the </w:t>
      </w:r>
      <w:proofErr w:type="spellStart"/>
      <w:r w:rsidR="006F2CEF">
        <w:t>RiverMeadow</w:t>
      </w:r>
      <w:proofErr w:type="spellEnd"/>
      <w:r>
        <w:t xml:space="preserve"> portal</w:t>
      </w:r>
      <w:r w:rsidRPr="0050581E">
        <w:t xml:space="preserve">.  You must not, and must </w:t>
      </w:r>
      <w:r>
        <w:t xml:space="preserve">not </w:t>
      </w:r>
      <w:r w:rsidRPr="0050581E">
        <w:t xml:space="preserve">assist, permit or enable any third party to use, copy, modify or share the </w:t>
      </w:r>
      <w:proofErr w:type="spellStart"/>
      <w:r w:rsidR="006F2CEF">
        <w:t>RiverMeadow</w:t>
      </w:r>
      <w:proofErr w:type="spellEnd"/>
      <w:r w:rsidRPr="0050581E">
        <w:t xml:space="preserve"> service</w:t>
      </w:r>
      <w:r>
        <w:t xml:space="preserve"> or </w:t>
      </w:r>
      <w:proofErr w:type="spellStart"/>
      <w:r w:rsidR="006F2CEF">
        <w:t>RiverMeadow</w:t>
      </w:r>
      <w:proofErr w:type="spellEnd"/>
      <w:r>
        <w:t xml:space="preserve"> portal</w:t>
      </w:r>
      <w:r w:rsidRPr="0050581E">
        <w:t xml:space="preserve">, nor to reverse-engineer, decompile or otherwise seek to replicate or copy the </w:t>
      </w:r>
      <w:proofErr w:type="spellStart"/>
      <w:r w:rsidR="006F2CEF">
        <w:t>RiverMeadow</w:t>
      </w:r>
      <w:proofErr w:type="spellEnd"/>
      <w:r w:rsidRPr="0050581E">
        <w:t xml:space="preserve"> service</w:t>
      </w:r>
      <w:r>
        <w:t xml:space="preserve"> or </w:t>
      </w:r>
      <w:proofErr w:type="spellStart"/>
      <w:r w:rsidR="006F2CEF">
        <w:t>RiverMeadow</w:t>
      </w:r>
      <w:proofErr w:type="spellEnd"/>
      <w:r>
        <w:t xml:space="preserve"> portal</w:t>
      </w:r>
      <w:r w:rsidRPr="0050581E">
        <w:t>.</w:t>
      </w:r>
    </w:p>
    <w:p w14:paraId="48B2E48C" w14:textId="77777777" w:rsidR="0050581E" w:rsidRDefault="0057048B" w:rsidP="0050581E">
      <w:pPr>
        <w:pStyle w:val="Heading2"/>
      </w:pPr>
      <w:bookmarkStart w:id="51" w:name="_Ref422687725"/>
      <w:r>
        <w:t xml:space="preserve">We acknowledge that you (or your licensors) own all data being migrated as part of the </w:t>
      </w:r>
      <w:proofErr w:type="spellStart"/>
      <w:r w:rsidR="006F2CEF">
        <w:t>RiverMeadow</w:t>
      </w:r>
      <w:proofErr w:type="spellEnd"/>
      <w:r>
        <w:t xml:space="preserve"> service.  </w:t>
      </w:r>
      <w:r w:rsidR="002F36D9">
        <w:t xml:space="preserve">You grant us and our </w:t>
      </w:r>
      <w:proofErr w:type="gramStart"/>
      <w:r w:rsidR="002F36D9">
        <w:t>third party</w:t>
      </w:r>
      <w:proofErr w:type="gramEnd"/>
      <w:r w:rsidR="002F36D9">
        <w:t xml:space="preserve"> suppliers a licence to </w:t>
      </w:r>
      <w:r w:rsidR="00955E4F">
        <w:t>access</w:t>
      </w:r>
      <w:r>
        <w:t xml:space="preserve"> your network and source server</w:t>
      </w:r>
      <w:r w:rsidR="00955E4F">
        <w:t>, and to access, copy, store, modify, transmit and publish your data, in each case as necessary to perform the migrations and any other of our obligations.</w:t>
      </w:r>
      <w:bookmarkEnd w:id="51"/>
    </w:p>
    <w:p w14:paraId="11F6A4BB" w14:textId="77777777" w:rsidR="00955E4F" w:rsidRDefault="00955E4F" w:rsidP="008C5B35">
      <w:pPr>
        <w:pStyle w:val="Heading2"/>
      </w:pPr>
      <w:r>
        <w:t xml:space="preserve">You warrant that you have the right to grant </w:t>
      </w:r>
      <w:r w:rsidR="0057048B">
        <w:t xml:space="preserve">us the licence in section </w:t>
      </w:r>
      <w:r w:rsidR="008746A6">
        <w:fldChar w:fldCharType="begin"/>
      </w:r>
      <w:r w:rsidR="0057048B">
        <w:instrText xml:space="preserve"> REF _Ref422687725 \r \h </w:instrText>
      </w:r>
      <w:r w:rsidR="008746A6">
        <w:fldChar w:fldCharType="separate"/>
      </w:r>
      <w:r w:rsidR="00EE681D">
        <w:t>7.2</w:t>
      </w:r>
      <w:r w:rsidR="008746A6">
        <w:fldChar w:fldCharType="end"/>
      </w:r>
      <w:r w:rsidR="0057048B">
        <w:t xml:space="preserve"> </w:t>
      </w:r>
      <w:r>
        <w:t xml:space="preserve">and that our exercise of these rights will not infringe the rights (including any intellectual property rights) of any </w:t>
      </w:r>
      <w:proofErr w:type="gramStart"/>
      <w:r>
        <w:t>person, and</w:t>
      </w:r>
      <w:proofErr w:type="gramEnd"/>
      <w:r>
        <w:t xml:space="preserve"> will not breach any law</w:t>
      </w:r>
      <w:r w:rsidR="0057048B">
        <w:t>.  Y</w:t>
      </w:r>
      <w:r>
        <w:t>ou indemnify us against any loss, claim, expense, fine, penalty or proceedings of whatever nature in connection with an alleged or actual breach of th</w:t>
      </w:r>
      <w:r w:rsidR="0057048B">
        <w:t xml:space="preserve">is </w:t>
      </w:r>
      <w:r>
        <w:t>warranty.</w:t>
      </w:r>
    </w:p>
    <w:p w14:paraId="3E1A538E" w14:textId="77777777" w:rsidR="002F36D9" w:rsidRDefault="002F36D9" w:rsidP="008C5B35">
      <w:pPr>
        <w:pStyle w:val="Heading2"/>
      </w:pPr>
      <w:r>
        <w:lastRenderedPageBreak/>
        <w:t xml:space="preserve">You acknowledge that the </w:t>
      </w:r>
      <w:proofErr w:type="spellStart"/>
      <w:r w:rsidR="006F2CEF">
        <w:t>RiverMeadow</w:t>
      </w:r>
      <w:proofErr w:type="spellEnd"/>
      <w:r>
        <w:t xml:space="preserve"> service is not </w:t>
      </w:r>
      <w:r w:rsidR="006135EB">
        <w:t>guaranteed to operate without interruption or failure</w:t>
      </w:r>
      <w:r w:rsidR="0057048B">
        <w:t xml:space="preserve">.  We </w:t>
      </w:r>
      <w:r w:rsidR="006135EB">
        <w:t xml:space="preserve">do not guarantee that </w:t>
      </w:r>
      <w:proofErr w:type="gramStart"/>
      <w:r w:rsidR="006135EB">
        <w:t>all of</w:t>
      </w:r>
      <w:proofErr w:type="gramEnd"/>
      <w:r w:rsidR="006135EB">
        <w:t xml:space="preserve"> your data will be migrated, and we do not guarantee that your data will not be corrupted.  Accordingly, you should only use the </w:t>
      </w:r>
      <w:proofErr w:type="spellStart"/>
      <w:r w:rsidR="006F2CEF">
        <w:t>RiverMeadow</w:t>
      </w:r>
      <w:proofErr w:type="spellEnd"/>
      <w:r w:rsidR="006135EB">
        <w:t xml:space="preserve"> service with systems designed with appropriate redundancy, fault tolerance and backup features.</w:t>
      </w:r>
    </w:p>
    <w:p w14:paraId="13043C37" w14:textId="77777777" w:rsidR="006135EB" w:rsidRPr="002F36D9" w:rsidRDefault="006135EB" w:rsidP="00382487">
      <w:pPr>
        <w:pStyle w:val="Heading2"/>
        <w:numPr>
          <w:ilvl w:val="0"/>
          <w:numId w:val="0"/>
        </w:numPr>
      </w:pPr>
    </w:p>
    <w:sectPr w:rsidR="006135EB" w:rsidRPr="002F36D9" w:rsidSect="00B16230">
      <w:headerReference w:type="even" r:id="rId22"/>
      <w:footerReference w:type="even" r:id="rId23"/>
      <w:footerReference w:type="first" r:id="rId24"/>
      <w:pgSz w:w="11907" w:h="16840" w:code="9"/>
      <w:pgMar w:top="1949" w:right="1557" w:bottom="1417" w:left="1840"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85E6C" w14:textId="77777777" w:rsidR="006E57C5" w:rsidRDefault="006E57C5">
      <w:r>
        <w:separator/>
      </w:r>
    </w:p>
  </w:endnote>
  <w:endnote w:type="continuationSeparator" w:id="0">
    <w:p w14:paraId="7EDB38DC" w14:textId="77777777" w:rsidR="006E57C5" w:rsidRDefault="006E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EA65" w14:textId="77777777" w:rsidR="002F0B22" w:rsidRPr="008F5FA4" w:rsidRDefault="008746A6">
    <w:pPr>
      <w:pStyle w:val="Footer"/>
      <w:framePr w:wrap="around" w:vAnchor="text" w:hAnchor="margin" w:xAlign="right" w:y="1"/>
      <w:rPr>
        <w:rStyle w:val="PageNumber"/>
      </w:rPr>
    </w:pPr>
    <w:r w:rsidRPr="008F5FA4">
      <w:rPr>
        <w:rStyle w:val="PageNumber"/>
      </w:rPr>
      <w:fldChar w:fldCharType="begin"/>
    </w:r>
    <w:r w:rsidR="002F0B22" w:rsidRPr="008F5FA4">
      <w:rPr>
        <w:rStyle w:val="PageNumber"/>
      </w:rPr>
      <w:instrText xml:space="preserve">PAGE  </w:instrText>
    </w:r>
    <w:r w:rsidRPr="008F5FA4">
      <w:rPr>
        <w:rStyle w:val="PageNumber"/>
      </w:rPr>
      <w:fldChar w:fldCharType="separate"/>
    </w:r>
    <w:r w:rsidR="002F0B22" w:rsidRPr="008F5FA4">
      <w:rPr>
        <w:rStyle w:val="PageNumber"/>
        <w:noProof/>
      </w:rPr>
      <w:t>3</w:t>
    </w:r>
    <w:r w:rsidRPr="008F5FA4">
      <w:rPr>
        <w:rStyle w:val="PageNumber"/>
      </w:rPr>
      <w:fldChar w:fldCharType="end"/>
    </w:r>
  </w:p>
  <w:p w14:paraId="08F4134A" w14:textId="77777777" w:rsidR="002F0B22" w:rsidRPr="008F5FA4" w:rsidRDefault="002F0B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2F0B22" w14:paraId="1BF8DCF2" w14:textId="77777777" w:rsidTr="00FC7B3B">
      <w:tc>
        <w:tcPr>
          <w:tcW w:w="4185" w:type="pct"/>
          <w:tcBorders>
            <w:top w:val="nil"/>
            <w:left w:val="nil"/>
            <w:bottom w:val="nil"/>
            <w:right w:val="nil"/>
          </w:tcBorders>
        </w:tcPr>
        <w:p w14:paraId="61FA615E" w14:textId="28DB6F31" w:rsidR="002F0B22" w:rsidRPr="007D1797" w:rsidRDefault="002F0B22" w:rsidP="006521FC">
          <w:pPr>
            <w:pStyle w:val="DocName"/>
            <w:widowControl/>
            <w:rPr>
              <w:snapToGrid w:val="0"/>
              <w:szCs w:val="16"/>
            </w:rPr>
          </w:pPr>
          <w:r w:rsidRPr="007D1797">
            <w:rPr>
              <w:szCs w:val="16"/>
            </w:rPr>
            <w:t>TELSTRA CORPORATION LIMITED (ABN 33 051 775 556) | Cloud Services –</w:t>
          </w:r>
          <w:r>
            <w:rPr>
              <w:szCs w:val="16"/>
            </w:rPr>
            <w:t xml:space="preserve"> </w:t>
          </w:r>
          <w:proofErr w:type="spellStart"/>
          <w:r w:rsidR="006F2CEF">
            <w:rPr>
              <w:szCs w:val="16"/>
            </w:rPr>
            <w:t>RiverMeadow</w:t>
          </w:r>
          <w:proofErr w:type="spellEnd"/>
          <w:r>
            <w:rPr>
              <w:szCs w:val="16"/>
            </w:rPr>
            <w:t xml:space="preserve"> </w:t>
          </w:r>
          <w:r w:rsidRPr="007D1797">
            <w:rPr>
              <w:szCs w:val="16"/>
            </w:rPr>
            <w:t>was last changed on</w:t>
          </w:r>
          <w:r w:rsidR="00CB1B32">
            <w:rPr>
              <w:szCs w:val="16"/>
            </w:rPr>
            <w:t xml:space="preserve"> 12 </w:t>
          </w:r>
          <w:r w:rsidR="004D7D74">
            <w:rPr>
              <w:szCs w:val="16"/>
            </w:rPr>
            <w:t xml:space="preserve">June 2019 </w:t>
          </w:r>
          <w:r w:rsidRPr="007D1797">
            <w:rPr>
              <w:szCs w:val="16"/>
            </w:rPr>
            <w:t>| TELSTRA UNRESTRICTED</w:t>
          </w:r>
        </w:p>
      </w:tc>
      <w:tc>
        <w:tcPr>
          <w:tcW w:w="815" w:type="pct"/>
          <w:tcBorders>
            <w:top w:val="nil"/>
            <w:left w:val="nil"/>
            <w:bottom w:val="nil"/>
            <w:right w:val="nil"/>
          </w:tcBorders>
        </w:tcPr>
        <w:p w14:paraId="5D763C6C" w14:textId="77777777" w:rsidR="002F0B22" w:rsidRPr="007D1797" w:rsidRDefault="002F0B22" w:rsidP="00FC7B3B">
          <w:pPr>
            <w:rPr>
              <w:rStyle w:val="PageNumber"/>
              <w:rFonts w:ascii="Verdana" w:hAnsi="Verdana"/>
              <w:sz w:val="16"/>
              <w:szCs w:val="16"/>
            </w:rPr>
          </w:pPr>
          <w:r w:rsidRPr="007D1797">
            <w:rPr>
              <w:rStyle w:val="PageNumber"/>
              <w:rFonts w:ascii="Verdana" w:hAnsi="Verdana"/>
              <w:sz w:val="16"/>
              <w:szCs w:val="16"/>
            </w:rPr>
            <w:t xml:space="preserve">Page </w:t>
          </w:r>
          <w:r w:rsidR="008746A6" w:rsidRPr="007D1797">
            <w:rPr>
              <w:rStyle w:val="PageNumber"/>
              <w:rFonts w:ascii="Verdana" w:hAnsi="Verdana"/>
              <w:sz w:val="16"/>
              <w:szCs w:val="16"/>
            </w:rPr>
            <w:fldChar w:fldCharType="begin"/>
          </w:r>
          <w:r w:rsidRPr="007D1797">
            <w:rPr>
              <w:rStyle w:val="PageNumber"/>
              <w:rFonts w:ascii="Verdana" w:hAnsi="Verdana"/>
              <w:sz w:val="16"/>
              <w:szCs w:val="16"/>
            </w:rPr>
            <w:instrText xml:space="preserve"> PAGE \*MERGEFORMAT </w:instrText>
          </w:r>
          <w:r w:rsidR="008746A6" w:rsidRPr="007D1797">
            <w:rPr>
              <w:rStyle w:val="PageNumber"/>
              <w:rFonts w:ascii="Verdana" w:hAnsi="Verdana"/>
              <w:sz w:val="16"/>
              <w:szCs w:val="16"/>
            </w:rPr>
            <w:fldChar w:fldCharType="separate"/>
          </w:r>
          <w:r w:rsidR="003F47E6">
            <w:rPr>
              <w:rStyle w:val="PageNumber"/>
              <w:rFonts w:ascii="Verdana" w:hAnsi="Verdana"/>
              <w:noProof/>
              <w:sz w:val="16"/>
              <w:szCs w:val="16"/>
            </w:rPr>
            <w:t>4</w:t>
          </w:r>
          <w:r w:rsidR="008746A6" w:rsidRPr="007D1797">
            <w:rPr>
              <w:rStyle w:val="PageNumber"/>
              <w:rFonts w:ascii="Verdana" w:hAnsi="Verdana"/>
              <w:sz w:val="16"/>
              <w:szCs w:val="16"/>
            </w:rPr>
            <w:fldChar w:fldCharType="end"/>
          </w:r>
          <w:r w:rsidRPr="007D1797">
            <w:rPr>
              <w:rStyle w:val="PageNumber"/>
              <w:rFonts w:ascii="Verdana" w:hAnsi="Verdana"/>
              <w:sz w:val="16"/>
              <w:szCs w:val="16"/>
            </w:rPr>
            <w:t xml:space="preserve"> of </w:t>
          </w:r>
          <w:r w:rsidR="003F47E6" w:rsidRPr="005E7841">
            <w:rPr>
              <w:rFonts w:ascii="Verdana" w:hAnsi="Verdana"/>
              <w:noProof/>
              <w:sz w:val="16"/>
              <w:szCs w:val="16"/>
            </w:rPr>
            <w:fldChar w:fldCharType="begin"/>
          </w:r>
          <w:r w:rsidR="003F47E6" w:rsidRPr="005E7841">
            <w:rPr>
              <w:rFonts w:ascii="Verdana" w:hAnsi="Verdana"/>
              <w:noProof/>
              <w:sz w:val="16"/>
              <w:szCs w:val="16"/>
            </w:rPr>
            <w:instrText xml:space="preserve"> NUMPAGES  \* Arabic \*MERGEFORMAT </w:instrText>
          </w:r>
          <w:r w:rsidR="003F47E6" w:rsidRPr="005E7841">
            <w:rPr>
              <w:rFonts w:ascii="Verdana" w:hAnsi="Verdana"/>
              <w:noProof/>
              <w:sz w:val="16"/>
              <w:szCs w:val="16"/>
            </w:rPr>
            <w:fldChar w:fldCharType="separate"/>
          </w:r>
          <w:r w:rsidR="003F47E6" w:rsidRPr="005E7841">
            <w:rPr>
              <w:rFonts w:ascii="Verdana" w:hAnsi="Verdana"/>
              <w:noProof/>
              <w:sz w:val="16"/>
              <w:szCs w:val="16"/>
            </w:rPr>
            <w:t>6</w:t>
          </w:r>
          <w:r w:rsidR="003F47E6" w:rsidRPr="005E7841">
            <w:rPr>
              <w:rFonts w:ascii="Verdana" w:hAnsi="Verdana"/>
              <w:noProof/>
              <w:sz w:val="16"/>
              <w:szCs w:val="16"/>
            </w:rPr>
            <w:fldChar w:fldCharType="end"/>
          </w:r>
        </w:p>
      </w:tc>
    </w:tr>
  </w:tbl>
  <w:p w14:paraId="3540DDFF" w14:textId="77777777" w:rsidR="002F0B22" w:rsidRPr="008F67DB" w:rsidRDefault="002F0B22"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71E4" w14:textId="77777777" w:rsidR="002F0B22" w:rsidRDefault="002F0B22" w:rsidP="00477D66">
    <w:pPr>
      <w:pStyle w:val="Footer"/>
      <w:ind w:right="360"/>
      <w:rPr>
        <w:sz w:val="21"/>
      </w:rPr>
    </w:pPr>
    <w:r>
      <w:rPr>
        <w:noProof/>
        <w:sz w:val="21"/>
        <w:lang w:eastAsia="en-AU"/>
      </w:rPr>
      <w:drawing>
        <wp:anchor distT="360045" distB="0" distL="114300" distR="114300" simplePos="0" relativeHeight="251651584" behindDoc="0" locked="0" layoutInCell="1" allowOverlap="1" wp14:anchorId="542F31D9" wp14:editId="3198248E">
          <wp:simplePos x="0" y="0"/>
          <wp:positionH relativeFrom="page">
            <wp:posOffset>6223635</wp:posOffset>
          </wp:positionH>
          <wp:positionV relativeFrom="page">
            <wp:posOffset>9862820</wp:posOffset>
          </wp:positionV>
          <wp:extent cx="840740" cy="840740"/>
          <wp:effectExtent l="19050" t="0" r="0" b="0"/>
          <wp:wrapTopAndBottom/>
          <wp:docPr id="23" name="Picture 4"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wordmk"/>
                  <pic:cNvPicPr>
                    <a:picLocks noChangeAspect="1" noChangeArrowheads="1"/>
                  </pic:cNvPicPr>
                </pic:nvPicPr>
                <pic:blipFill>
                  <a:blip r:embed="rId1"/>
                  <a:srcRect/>
                  <a:stretch>
                    <a:fillRect/>
                  </a:stretch>
                </pic:blipFill>
                <pic:spPr bwMode="auto">
                  <a:xfrm>
                    <a:off x="0" y="0"/>
                    <a:ext cx="840740" cy="840740"/>
                  </a:xfrm>
                  <a:prstGeom prst="rect">
                    <a:avLst/>
                  </a:prstGeom>
                  <a:noFill/>
                </pic:spPr>
              </pic:pic>
            </a:graphicData>
          </a:graphic>
        </wp:anchor>
      </w:drawing>
    </w:r>
    <w:r w:rsidRPr="00571E68">
      <w:rPr>
        <w:sz w:val="21"/>
      </w:rPr>
      <w:t xml:space="preserve"> </w:t>
    </w:r>
    <w:r>
      <w:rPr>
        <w:sz w:val="21"/>
      </w:rPr>
      <w:t>The T-Suite</w:t>
    </w:r>
    <w:r w:rsidRPr="00572DE1">
      <w:rPr>
        <w:rFonts w:cs="Arial"/>
        <w:sz w:val="21"/>
      </w:rPr>
      <w:t>®</w:t>
    </w:r>
    <w:r>
      <w:rPr>
        <w:rFonts w:cs="Arial"/>
        <w:sz w:val="21"/>
      </w:rPr>
      <w:t xml:space="preserve"> services section</w:t>
    </w:r>
    <w:r>
      <w:rPr>
        <w:sz w:val="21"/>
      </w:rPr>
      <w:t xml:space="preserve"> was last changed on 29 June 2011.</w:t>
    </w:r>
  </w:p>
  <w:p w14:paraId="58060E25" w14:textId="77777777" w:rsidR="002F0B22" w:rsidRPr="00DA5812" w:rsidRDefault="002F0B22"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BDB4" w14:textId="77777777" w:rsidR="002F0B22" w:rsidRPr="008F5FA4" w:rsidRDefault="008746A6">
    <w:pPr>
      <w:pStyle w:val="Footer"/>
      <w:framePr w:wrap="around" w:vAnchor="text" w:hAnchor="margin" w:xAlign="right" w:y="1"/>
      <w:rPr>
        <w:rStyle w:val="PageNumber"/>
      </w:rPr>
    </w:pPr>
    <w:r w:rsidRPr="008F5FA4">
      <w:rPr>
        <w:rStyle w:val="PageNumber"/>
      </w:rPr>
      <w:fldChar w:fldCharType="begin"/>
    </w:r>
    <w:r w:rsidR="002F0B22" w:rsidRPr="008F5FA4">
      <w:rPr>
        <w:rStyle w:val="PageNumber"/>
      </w:rPr>
      <w:instrText xml:space="preserve">PAGE  </w:instrText>
    </w:r>
    <w:r w:rsidRPr="008F5FA4">
      <w:rPr>
        <w:rStyle w:val="PageNumber"/>
      </w:rPr>
      <w:fldChar w:fldCharType="separate"/>
    </w:r>
    <w:r w:rsidR="002F0B22" w:rsidRPr="008F5FA4">
      <w:rPr>
        <w:rStyle w:val="PageNumber"/>
        <w:noProof/>
      </w:rPr>
      <w:t>3</w:t>
    </w:r>
    <w:r w:rsidRPr="008F5FA4">
      <w:rPr>
        <w:rStyle w:val="PageNumber"/>
      </w:rPr>
      <w:fldChar w:fldCharType="end"/>
    </w:r>
  </w:p>
  <w:p w14:paraId="4EF46F7E" w14:textId="77777777" w:rsidR="002F0B22" w:rsidRPr="008F5FA4" w:rsidRDefault="002F0B2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7"/>
      <w:gridCol w:w="1415"/>
    </w:tblGrid>
    <w:tr w:rsidR="002F0B22" w14:paraId="39FA7349" w14:textId="77777777" w:rsidTr="00BA0528">
      <w:tc>
        <w:tcPr>
          <w:tcW w:w="4185" w:type="pct"/>
          <w:tcBorders>
            <w:top w:val="nil"/>
            <w:left w:val="nil"/>
            <w:bottom w:val="nil"/>
            <w:right w:val="nil"/>
          </w:tcBorders>
        </w:tcPr>
        <w:p w14:paraId="6FC454C8" w14:textId="29D2AEEF" w:rsidR="002F0B22" w:rsidRPr="00CB1B32" w:rsidRDefault="002F0B22" w:rsidP="006521FC">
          <w:pPr>
            <w:pStyle w:val="DocName"/>
            <w:widowControl/>
          </w:pPr>
          <w:r>
            <w:t xml:space="preserve">TELSTRA CORPORATION LIMITED (ABN 33 051 775 556) | Cloud Services – </w:t>
          </w:r>
          <w:proofErr w:type="spellStart"/>
          <w:r w:rsidR="006F2CEF">
            <w:t>RiverMeadow</w:t>
          </w:r>
          <w:proofErr w:type="spellEnd"/>
          <w:r>
            <w:t xml:space="preserve"> was last changed on</w:t>
          </w:r>
          <w:r w:rsidR="00CB1B32">
            <w:t xml:space="preserve"> 12 November 2016</w:t>
          </w:r>
          <w:r>
            <w:t xml:space="preserve"> | TELSTRA UNRESTRICTED</w:t>
          </w:r>
        </w:p>
      </w:tc>
      <w:tc>
        <w:tcPr>
          <w:tcW w:w="815" w:type="pct"/>
          <w:tcBorders>
            <w:top w:val="nil"/>
            <w:left w:val="nil"/>
            <w:bottom w:val="nil"/>
            <w:right w:val="nil"/>
          </w:tcBorders>
        </w:tcPr>
        <w:p w14:paraId="59F57E48" w14:textId="77777777" w:rsidR="002F0B22" w:rsidRPr="00BA0528" w:rsidRDefault="002F0B22" w:rsidP="00BA0528">
          <w:pPr>
            <w:jc w:val="right"/>
            <w:rPr>
              <w:rStyle w:val="PageNumber"/>
              <w:rFonts w:ascii="Verdana" w:hAnsi="Verdana"/>
              <w:sz w:val="16"/>
              <w:szCs w:val="16"/>
            </w:rPr>
          </w:pPr>
          <w:r w:rsidRPr="00BA0528">
            <w:rPr>
              <w:rStyle w:val="PageNumber"/>
              <w:rFonts w:ascii="Verdana" w:hAnsi="Verdana"/>
              <w:sz w:val="16"/>
              <w:szCs w:val="16"/>
            </w:rPr>
            <w:t xml:space="preserve">Page </w:t>
          </w:r>
          <w:r w:rsidR="008746A6" w:rsidRPr="00BA0528">
            <w:rPr>
              <w:rStyle w:val="PageNumber"/>
              <w:rFonts w:ascii="Verdana" w:hAnsi="Verdana"/>
              <w:sz w:val="16"/>
              <w:szCs w:val="16"/>
            </w:rPr>
            <w:fldChar w:fldCharType="begin"/>
          </w:r>
          <w:r w:rsidRPr="00BA0528">
            <w:rPr>
              <w:rStyle w:val="PageNumber"/>
              <w:rFonts w:ascii="Verdana" w:hAnsi="Verdana"/>
              <w:sz w:val="16"/>
              <w:szCs w:val="16"/>
            </w:rPr>
            <w:instrText xml:space="preserve"> PAGE \*MERGEFORMAT </w:instrText>
          </w:r>
          <w:r w:rsidR="008746A6" w:rsidRPr="00BA0528">
            <w:rPr>
              <w:rStyle w:val="PageNumber"/>
              <w:rFonts w:ascii="Verdana" w:hAnsi="Verdana"/>
              <w:sz w:val="16"/>
              <w:szCs w:val="16"/>
            </w:rPr>
            <w:fldChar w:fldCharType="separate"/>
          </w:r>
          <w:r w:rsidR="003F47E6" w:rsidRPr="003F47E6">
            <w:rPr>
              <w:rStyle w:val="PageNumber"/>
              <w:noProof/>
              <w:sz w:val="16"/>
              <w:szCs w:val="16"/>
            </w:rPr>
            <w:t>2</w:t>
          </w:r>
          <w:r w:rsidR="008746A6" w:rsidRPr="00BA0528">
            <w:rPr>
              <w:rStyle w:val="PageNumber"/>
              <w:rFonts w:ascii="Verdana" w:hAnsi="Verdana"/>
              <w:sz w:val="16"/>
              <w:szCs w:val="16"/>
            </w:rPr>
            <w:fldChar w:fldCharType="end"/>
          </w:r>
          <w:r w:rsidRPr="00BA0528">
            <w:rPr>
              <w:rStyle w:val="PageNumber"/>
              <w:rFonts w:ascii="Verdana" w:hAnsi="Verdana"/>
              <w:sz w:val="16"/>
              <w:szCs w:val="16"/>
            </w:rPr>
            <w:t xml:space="preserve"> of </w:t>
          </w:r>
          <w:r w:rsidR="003F47E6">
            <w:rPr>
              <w:noProof/>
            </w:rPr>
            <w:fldChar w:fldCharType="begin"/>
          </w:r>
          <w:r w:rsidR="003F47E6">
            <w:rPr>
              <w:noProof/>
            </w:rPr>
            <w:instrText xml:space="preserve"> NUMPAGES  \* Arabic \*MERGEFORMAT </w:instrText>
          </w:r>
          <w:r w:rsidR="003F47E6">
            <w:rPr>
              <w:noProof/>
            </w:rPr>
            <w:fldChar w:fldCharType="separate"/>
          </w:r>
          <w:r w:rsidR="003F47E6">
            <w:rPr>
              <w:noProof/>
            </w:rPr>
            <w:t>6</w:t>
          </w:r>
          <w:r w:rsidR="003F47E6">
            <w:rPr>
              <w:noProof/>
            </w:rPr>
            <w:fldChar w:fldCharType="end"/>
          </w:r>
        </w:p>
      </w:tc>
    </w:tr>
  </w:tbl>
  <w:p w14:paraId="58259D45" w14:textId="77777777" w:rsidR="002F0B22" w:rsidRPr="00BA0528" w:rsidRDefault="002F0B22" w:rsidP="00BA0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CB1F0" w14:textId="77777777" w:rsidR="006E57C5" w:rsidRDefault="006E57C5">
      <w:r>
        <w:separator/>
      </w:r>
    </w:p>
  </w:footnote>
  <w:footnote w:type="continuationSeparator" w:id="0">
    <w:p w14:paraId="7142385F" w14:textId="77777777" w:rsidR="006E57C5" w:rsidRDefault="006E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FC73" w14:textId="77777777" w:rsidR="002F0B22" w:rsidRPr="00BA0528" w:rsidRDefault="002F0B22" w:rsidP="00BA0528">
    <w:pPr>
      <w:pStyle w:val="Header"/>
      <w:widowControl w:val="0"/>
      <w:ind w:left="2127"/>
      <w:rPr>
        <w:rFonts w:ascii="Verdana" w:hAnsi="Verdana" w:cs="Arial"/>
        <w:noProof/>
        <w:sz w:val="28"/>
        <w:szCs w:val="28"/>
      </w:rPr>
    </w:pPr>
    <w:r>
      <w:rPr>
        <w:rFonts w:ascii="Verdana" w:hAnsi="Verdana" w:cs="Arial"/>
        <w:noProof/>
        <w:sz w:val="28"/>
        <w:szCs w:val="28"/>
        <w:lang w:eastAsia="en-AU"/>
      </w:rPr>
      <w:drawing>
        <wp:anchor distT="0" distB="0" distL="114300" distR="114300" simplePos="0" relativeHeight="251654656" behindDoc="0" locked="0" layoutInCell="1" allowOverlap="1" wp14:anchorId="13B2C2A4" wp14:editId="4BE1C27A">
          <wp:simplePos x="0" y="0"/>
          <wp:positionH relativeFrom="column">
            <wp:posOffset>-1167130</wp:posOffset>
          </wp:positionH>
          <wp:positionV relativeFrom="line">
            <wp:posOffset>-267970</wp:posOffset>
          </wp:positionV>
          <wp:extent cx="1847850" cy="1457325"/>
          <wp:effectExtent l="19050" t="0" r="0" b="0"/>
          <wp:wrapNone/>
          <wp:docPr id="19"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1"/>
                  <a:srcRect/>
                  <a:stretch>
                    <a:fillRect/>
                  </a:stretch>
                </pic:blipFill>
                <pic:spPr bwMode="auto">
                  <a:xfrm>
                    <a:off x="0" y="0"/>
                    <a:ext cx="1847850" cy="1457325"/>
                  </a:xfrm>
                  <a:prstGeom prst="rect">
                    <a:avLst/>
                  </a:prstGeom>
                  <a:noFill/>
                </pic:spPr>
              </pic:pic>
            </a:graphicData>
          </a:graphic>
        </wp:anchor>
      </w:drawing>
    </w:r>
    <w:r w:rsidR="00E757C6">
      <w:rPr>
        <w:rFonts w:ascii="Verdana" w:hAnsi="Verdana" w:cs="Arial"/>
        <w:noProof/>
        <w:sz w:val="28"/>
        <w:szCs w:val="28"/>
        <w:lang w:eastAsia="en-AU"/>
      </w:rPr>
      <mc:AlternateContent>
        <mc:Choice Requires="wps">
          <w:drawing>
            <wp:anchor distT="0" distB="0" distL="114300" distR="114300" simplePos="0" relativeHeight="251653120" behindDoc="0" locked="0" layoutInCell="0" allowOverlap="1" wp14:anchorId="2EEEA54D" wp14:editId="144852CB">
              <wp:simplePos x="0" y="0"/>
              <wp:positionH relativeFrom="column">
                <wp:posOffset>2498090</wp:posOffset>
              </wp:positionH>
              <wp:positionV relativeFrom="paragraph">
                <wp:posOffset>-1347470</wp:posOffset>
              </wp:positionV>
              <wp:extent cx="2835275" cy="549275"/>
              <wp:effectExtent l="0" t="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F2371" w14:textId="77777777" w:rsidR="002F0B22" w:rsidRDefault="002F0B22">
                          <w:pPr>
                            <w:jc w:val="right"/>
                            <w:rPr>
                              <w:rFonts w:ascii="Arial" w:hAnsi="Arial"/>
                              <w:sz w:val="18"/>
                            </w:rPr>
                          </w:pPr>
                          <w:r>
                            <w:rPr>
                              <w:rFonts w:ascii="Arial" w:hAnsi="Arial"/>
                              <w:sz w:val="18"/>
                            </w:rPr>
                            <w:t>DRAFT [NO.]: [Date]</w:t>
                          </w:r>
                        </w:p>
                        <w:p w14:paraId="23BF874F" w14:textId="77777777" w:rsidR="002F0B22" w:rsidRDefault="002F0B2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EA54D" id="Rectangle 2" o:spid="_x0000_s1026" style="position:absolute;left:0;text-align:left;margin-left:196.7pt;margin-top:-106.1pt;width:223.25pt;height:4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8QrAIAALA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" o:allowincell="f" filled="f" stroked="f">
              <v:textbox inset="1pt,1pt,1pt,1pt">
                <w:txbxContent>
                  <w:p w14:paraId="34BF2371" w14:textId="77777777" w:rsidR="002F0B22" w:rsidRDefault="002F0B22">
                    <w:pPr>
                      <w:jc w:val="right"/>
                      <w:rPr>
                        <w:rFonts w:ascii="Arial" w:hAnsi="Arial"/>
                        <w:sz w:val="18"/>
                      </w:rPr>
                    </w:pPr>
                    <w:r>
                      <w:rPr>
                        <w:rFonts w:ascii="Arial" w:hAnsi="Arial"/>
                        <w:sz w:val="18"/>
                      </w:rPr>
                      <w:t>DRAFT [NO.]: [Date]</w:t>
                    </w:r>
                  </w:p>
                  <w:p w14:paraId="23BF874F" w14:textId="77777777" w:rsidR="002F0B22" w:rsidRDefault="002F0B22">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r>
      <w:rPr>
        <w:rFonts w:ascii="Verdana" w:hAnsi="Verdana" w:cs="Arial"/>
        <w:noProof/>
        <w:sz w:val="28"/>
        <w:szCs w:val="28"/>
        <w:lang w:eastAsia="en-AU"/>
      </w:rPr>
      <w:drawing>
        <wp:anchor distT="0" distB="0" distL="114300" distR="114300" simplePos="0" relativeHeight="251657728" behindDoc="0" locked="0" layoutInCell="1" allowOverlap="1" wp14:anchorId="359CE4BA" wp14:editId="5EFF8923">
          <wp:simplePos x="0" y="0"/>
          <wp:positionH relativeFrom="column">
            <wp:posOffset>5116195</wp:posOffset>
          </wp:positionH>
          <wp:positionV relativeFrom="line">
            <wp:posOffset>-91440</wp:posOffset>
          </wp:positionV>
          <wp:extent cx="1046480" cy="452120"/>
          <wp:effectExtent l="19050" t="0" r="1270" b="0"/>
          <wp:wrapNone/>
          <wp:docPr id="20"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pic:spPr>
              </pic:pic>
            </a:graphicData>
          </a:graphic>
        </wp:anchor>
      </w:drawing>
    </w:r>
  </w:p>
  <w:p w14:paraId="521E9255" w14:textId="77777777" w:rsidR="002F0B22" w:rsidRPr="00F65EF5" w:rsidRDefault="002F0B22" w:rsidP="00BA0528">
    <w:pPr>
      <w:pStyle w:val="Header"/>
      <w:widowControl w:val="0"/>
      <w:ind w:left="2127"/>
      <w:rPr>
        <w:rFonts w:ascii="Verdana" w:hAnsi="Verdana" w:cs="Arial"/>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RIVERMEADOW</w:t>
    </w:r>
  </w:p>
  <w:p w14:paraId="79E09673" w14:textId="77777777" w:rsidR="002F0B22" w:rsidRPr="00BA0528" w:rsidRDefault="002F0B22"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2243" w14:textId="77777777" w:rsidR="002F0B22" w:rsidRPr="00BA0528" w:rsidRDefault="00E757C6" w:rsidP="00BA0528">
    <w:pPr>
      <w:pStyle w:val="Header"/>
      <w:widowControl w:val="0"/>
      <w:ind w:left="2127"/>
      <w:rPr>
        <w:rFonts w:ascii="Verdana" w:hAnsi="Verdana" w:cs="Arial"/>
        <w:noProof/>
        <w:sz w:val="28"/>
        <w:szCs w:val="28"/>
      </w:rPr>
    </w:pPr>
    <w:r>
      <w:rPr>
        <w:rFonts w:ascii="Times New Roman" w:hAnsi="Times New Roman"/>
        <w:noProof/>
        <w:szCs w:val="36"/>
        <w:lang w:eastAsia="en-AU"/>
      </w:rPr>
      <mc:AlternateContent>
        <mc:Choice Requires="wps">
          <w:drawing>
            <wp:anchor distT="0" distB="0" distL="114300" distR="114300" simplePos="0" relativeHeight="251651072" behindDoc="0" locked="0" layoutInCell="0" allowOverlap="1" wp14:anchorId="0C3CEE31" wp14:editId="188A858D">
              <wp:simplePos x="0" y="0"/>
              <wp:positionH relativeFrom="column">
                <wp:posOffset>2498090</wp:posOffset>
              </wp:positionH>
              <wp:positionV relativeFrom="paragraph">
                <wp:posOffset>-1347470</wp:posOffset>
              </wp:positionV>
              <wp:extent cx="2835275" cy="549275"/>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23E11" w14:textId="77777777" w:rsidR="002F0B22" w:rsidRDefault="002F0B22">
                          <w:pPr>
                            <w:jc w:val="right"/>
                            <w:rPr>
                              <w:rFonts w:ascii="Arial" w:hAnsi="Arial"/>
                              <w:sz w:val="18"/>
                            </w:rPr>
                          </w:pPr>
                          <w:r>
                            <w:rPr>
                              <w:rFonts w:ascii="Arial" w:hAnsi="Arial"/>
                              <w:sz w:val="18"/>
                            </w:rPr>
                            <w:t>DRAFT [NO.]: [Date]</w:t>
                          </w:r>
                        </w:p>
                        <w:p w14:paraId="0443DF22" w14:textId="77777777" w:rsidR="002F0B22" w:rsidRDefault="002F0B2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CEE31" id="Rectangle 1" o:spid="_x0000_s1027" style="position:absolute;left:0;text-align:left;margin-left:196.7pt;margin-top:-106.1pt;width:223.25pt;height:4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qc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A2BGpyvAgAAtwUA&#10;AA4AAAAAAAAAAAAAAAAALgIAAGRycy9lMm9Eb2MueG1sUEsBAi0AFAAGAAgAAAAhACaFRBvjAAAA&#10;DQEAAA8AAAAAAAAAAAAAAAAACQUAAGRycy9kb3ducmV2LnhtbFBLBQYAAAAABAAEAPMAAAAZBgAA&#10;AAA=&#10;" o:allowincell="f" filled="f" stroked="f">
              <v:textbox inset="1pt,1pt,1pt,1pt">
                <w:txbxContent>
                  <w:p w14:paraId="4CF23E11" w14:textId="77777777" w:rsidR="002F0B22" w:rsidRDefault="002F0B22">
                    <w:pPr>
                      <w:jc w:val="right"/>
                      <w:rPr>
                        <w:rFonts w:ascii="Arial" w:hAnsi="Arial"/>
                        <w:sz w:val="18"/>
                      </w:rPr>
                    </w:pPr>
                    <w:r>
                      <w:rPr>
                        <w:rFonts w:ascii="Arial" w:hAnsi="Arial"/>
                        <w:sz w:val="18"/>
                      </w:rPr>
                      <w:t>DRAFT [NO.]: [Date]</w:t>
                    </w:r>
                  </w:p>
                  <w:p w14:paraId="0443DF22" w14:textId="77777777" w:rsidR="002F0B22" w:rsidRDefault="002F0B22">
                    <w:pPr>
                      <w:jc w:val="right"/>
                      <w:rPr>
                        <w:rFonts w:ascii="Arial" w:hAnsi="Arial"/>
                        <w:sz w:val="18"/>
                      </w:rPr>
                    </w:pPr>
                    <w:r>
                      <w:rPr>
                        <w:rFonts w:ascii="Arial" w:hAnsi="Arial"/>
                        <w:sz w:val="18"/>
                      </w:rPr>
                      <w:t>Marked to show changes from draft [No.]: [Date]</w:t>
                    </w:r>
                  </w:p>
                </w:txbxContent>
              </v:textbox>
            </v:rect>
          </w:pict>
        </mc:Fallback>
      </mc:AlternateContent>
    </w:r>
    <w:r w:rsidR="002F0B22">
      <w:rPr>
        <w:rFonts w:ascii="Verdana" w:hAnsi="Verdana" w:cs="Arial"/>
        <w:noProof/>
        <w:sz w:val="28"/>
        <w:szCs w:val="28"/>
        <w:lang w:eastAsia="en-AU"/>
      </w:rPr>
      <w:drawing>
        <wp:anchor distT="0" distB="0" distL="114300" distR="114300" simplePos="0" relativeHeight="251660800" behindDoc="0" locked="0" layoutInCell="1" allowOverlap="1" wp14:anchorId="15322B19" wp14:editId="40AC0C63">
          <wp:simplePos x="0" y="0"/>
          <wp:positionH relativeFrom="column">
            <wp:posOffset>-1167130</wp:posOffset>
          </wp:positionH>
          <wp:positionV relativeFrom="line">
            <wp:posOffset>-267970</wp:posOffset>
          </wp:positionV>
          <wp:extent cx="1847850" cy="1457325"/>
          <wp:effectExtent l="19050" t="0" r="0" b="0"/>
          <wp:wrapNone/>
          <wp:docPr id="21" name="Picture 21"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lstra spectrum"/>
                  <pic:cNvPicPr>
                    <a:picLocks noChangeAspect="1" noChangeArrowheads="1"/>
                  </pic:cNvPicPr>
                </pic:nvPicPr>
                <pic:blipFill>
                  <a:blip r:embed="rId1"/>
                  <a:srcRect/>
                  <a:stretch>
                    <a:fillRect/>
                  </a:stretch>
                </pic:blipFill>
                <pic:spPr bwMode="auto">
                  <a:xfrm>
                    <a:off x="0" y="0"/>
                    <a:ext cx="1847850" cy="1457325"/>
                  </a:xfrm>
                  <a:prstGeom prst="rect">
                    <a:avLst/>
                  </a:prstGeom>
                  <a:noFill/>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61312" behindDoc="0" locked="0" layoutInCell="0" allowOverlap="1" wp14:anchorId="2364158C" wp14:editId="519B5EB2">
              <wp:simplePos x="0" y="0"/>
              <wp:positionH relativeFrom="column">
                <wp:posOffset>2498090</wp:posOffset>
              </wp:positionH>
              <wp:positionV relativeFrom="paragraph">
                <wp:posOffset>-1347470</wp:posOffset>
              </wp:positionV>
              <wp:extent cx="2835275" cy="549275"/>
              <wp:effectExtent l="0" t="0" r="3175"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AAD1" w14:textId="77777777" w:rsidR="002F0B22" w:rsidRDefault="002F0B22" w:rsidP="00BA0528">
                          <w:pPr>
                            <w:jc w:val="right"/>
                            <w:rPr>
                              <w:rFonts w:ascii="Arial" w:hAnsi="Arial"/>
                              <w:sz w:val="18"/>
                            </w:rPr>
                          </w:pPr>
                          <w:r>
                            <w:rPr>
                              <w:rFonts w:ascii="Arial" w:hAnsi="Arial"/>
                              <w:sz w:val="18"/>
                            </w:rPr>
                            <w:t>DRAFT [NO.]: [Date]</w:t>
                          </w:r>
                        </w:p>
                        <w:p w14:paraId="7BEA14CD" w14:textId="77777777" w:rsidR="002F0B22" w:rsidRDefault="002F0B22"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158C" id="Rectangle 6" o:spid="_x0000_s1028" style="position:absolute;left:0;text-align:left;margin-left:196.7pt;margin-top:-106.1pt;width:223.2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Y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IX6ExivAgAAtwUA&#10;AA4AAAAAAAAAAAAAAAAALgIAAGRycy9lMm9Eb2MueG1sUEsBAi0AFAAGAAgAAAAhACaFRBvjAAAA&#10;DQEAAA8AAAAAAAAAAAAAAAAACQUAAGRycy9kb3ducmV2LnhtbFBLBQYAAAAABAAEAPMAAAAZBgAA&#10;AAA=&#10;" o:allowincell="f" filled="f" stroked="f">
              <v:textbox inset="1pt,1pt,1pt,1pt">
                <w:txbxContent>
                  <w:p w14:paraId="6814AAD1" w14:textId="77777777" w:rsidR="002F0B22" w:rsidRDefault="002F0B22" w:rsidP="00BA0528">
                    <w:pPr>
                      <w:jc w:val="right"/>
                      <w:rPr>
                        <w:rFonts w:ascii="Arial" w:hAnsi="Arial"/>
                        <w:sz w:val="18"/>
                      </w:rPr>
                    </w:pPr>
                    <w:r>
                      <w:rPr>
                        <w:rFonts w:ascii="Arial" w:hAnsi="Arial"/>
                        <w:sz w:val="18"/>
                      </w:rPr>
                      <w:t>DRAFT [NO.]: [Date]</w:t>
                    </w:r>
                  </w:p>
                  <w:p w14:paraId="7BEA14CD" w14:textId="77777777" w:rsidR="002F0B22" w:rsidRDefault="002F0B22" w:rsidP="00BA0528">
                    <w:pPr>
                      <w:jc w:val="right"/>
                      <w:rPr>
                        <w:rFonts w:ascii="Arial" w:hAnsi="Arial"/>
                        <w:sz w:val="18"/>
                      </w:rPr>
                    </w:pPr>
                    <w:r>
                      <w:rPr>
                        <w:rFonts w:ascii="Arial" w:hAnsi="Arial"/>
                        <w:sz w:val="18"/>
                      </w:rPr>
                      <w:t>Marked to show changes from draft [No.]: [Date]</w:t>
                    </w:r>
                  </w:p>
                </w:txbxContent>
              </v:textbox>
            </v:rect>
          </w:pict>
        </mc:Fallback>
      </mc:AlternateContent>
    </w:r>
    <w:r w:rsidR="002F0B22" w:rsidRPr="00BA0528">
      <w:rPr>
        <w:rFonts w:ascii="Verdana" w:hAnsi="Verdana" w:cs="Arial"/>
        <w:noProof/>
        <w:sz w:val="28"/>
        <w:szCs w:val="28"/>
      </w:rPr>
      <w:t>OUR CUSTOMER TERMS</w:t>
    </w:r>
    <w:r w:rsidR="002F0B22" w:rsidRPr="00BA0528">
      <w:rPr>
        <w:rFonts w:ascii="Verdana" w:hAnsi="Verdana" w:cs="Arial"/>
        <w:noProof/>
        <w:sz w:val="28"/>
        <w:szCs w:val="28"/>
      </w:rPr>
      <w:tab/>
    </w:r>
    <w:r w:rsidR="002F0B22">
      <w:rPr>
        <w:rFonts w:ascii="Verdana" w:hAnsi="Verdana" w:cs="Arial"/>
        <w:noProof/>
        <w:sz w:val="28"/>
        <w:szCs w:val="28"/>
        <w:lang w:eastAsia="en-AU"/>
      </w:rPr>
      <w:drawing>
        <wp:anchor distT="0" distB="0" distL="114300" distR="114300" simplePos="0" relativeHeight="251663872" behindDoc="0" locked="0" layoutInCell="1" allowOverlap="1" wp14:anchorId="508CAD67" wp14:editId="3FE520FC">
          <wp:simplePos x="0" y="0"/>
          <wp:positionH relativeFrom="column">
            <wp:posOffset>5116195</wp:posOffset>
          </wp:positionH>
          <wp:positionV relativeFrom="line">
            <wp:posOffset>-91440</wp:posOffset>
          </wp:positionV>
          <wp:extent cx="1046480" cy="452120"/>
          <wp:effectExtent l="19050" t="0" r="1270" b="0"/>
          <wp:wrapNone/>
          <wp:docPr id="22" name="Picture 22"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stra - It's how we connect"/>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pic:spPr>
              </pic:pic>
            </a:graphicData>
          </a:graphic>
        </wp:anchor>
      </w:drawing>
    </w:r>
  </w:p>
  <w:p w14:paraId="400D3DF4" w14:textId="77777777" w:rsidR="002F0B22" w:rsidRPr="00A157C1" w:rsidRDefault="002F0B22" w:rsidP="00A157C1">
    <w:pPr>
      <w:pStyle w:val="Header"/>
      <w:widowControl w:val="0"/>
      <w:ind w:left="2127"/>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RIVERMEADOW</w:t>
    </w:r>
  </w:p>
  <w:p w14:paraId="570E9CC5" w14:textId="77777777" w:rsidR="002F0B22" w:rsidRPr="00BA0528" w:rsidRDefault="002F0B22"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3A47" w14:textId="77777777" w:rsidR="002F0B22" w:rsidRDefault="002F0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68C2BBF"/>
    <w:multiLevelType w:val="hybridMultilevel"/>
    <w:tmpl w:val="CF14D1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18B175B"/>
    <w:multiLevelType w:val="hybridMultilevel"/>
    <w:tmpl w:val="5508AA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E094E46"/>
    <w:multiLevelType w:val="multilevel"/>
    <w:tmpl w:val="50C871FA"/>
    <w:lvl w:ilvl="0">
      <w:start w:val="1"/>
      <w:numFmt w:val="decimal"/>
      <w:lvlText w:val="%1"/>
      <w:lvlJc w:val="left"/>
      <w:pPr>
        <w:tabs>
          <w:tab w:val="num" w:pos="737"/>
        </w:tabs>
        <w:ind w:left="737" w:hanging="737"/>
      </w:pPr>
      <w:rPr>
        <w:rFonts w:cs="Times New Roman" w:hint="default"/>
      </w:rPr>
    </w:lvl>
    <w:lvl w:ilvl="1">
      <w:start w:val="1"/>
      <w:numFmt w:val="decimal"/>
      <w:pStyle w:val="Heading2Column"/>
      <w:lvlText w:val="%1.%2"/>
      <w:lvlJc w:val="left"/>
      <w:pPr>
        <w:tabs>
          <w:tab w:val="num" w:pos="3289"/>
        </w:tabs>
        <w:ind w:left="3289" w:hanging="737"/>
      </w:pPr>
      <w:rPr>
        <w:rFonts w:cs="Times New Roman" w:hint="default"/>
        <w:b w:val="0"/>
      </w:rPr>
    </w:lvl>
    <w:lvl w:ilvl="2">
      <w:start w:val="1"/>
      <w:numFmt w:val="lowerLetter"/>
      <w:pStyle w:val="Heading3Column"/>
      <w:lvlText w:val="(%3)"/>
      <w:lvlJc w:val="left"/>
      <w:pPr>
        <w:tabs>
          <w:tab w:val="num" w:pos="1474"/>
        </w:tabs>
        <w:ind w:left="1474" w:hanging="737"/>
      </w:pPr>
      <w:rPr>
        <w:rFonts w:cs="Times New Roman" w:hint="default"/>
      </w:rPr>
    </w:lvl>
    <w:lvl w:ilvl="3">
      <w:start w:val="1"/>
      <w:numFmt w:val="lowerRoman"/>
      <w:pStyle w:val="Heading4Colum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6EA4825"/>
    <w:multiLevelType w:val="hybridMultilevel"/>
    <w:tmpl w:val="EFB4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0" w15:restartNumberingAfterBreak="0">
    <w:nsid w:val="51FB3F2D"/>
    <w:multiLevelType w:val="multilevel"/>
    <w:tmpl w:val="7132048E"/>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1"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2"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4"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0"/>
  </w:num>
  <w:num w:numId="5">
    <w:abstractNumId w:val="2"/>
  </w:num>
  <w:num w:numId="6">
    <w:abstractNumId w:val="1"/>
  </w:num>
  <w:num w:numId="7">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10"/>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0"/>
  </w:num>
  <w:num w:numId="22">
    <w:abstractNumId w:val="8"/>
  </w:num>
  <w:num w:numId="23">
    <w:abstractNumId w:val="3"/>
  </w:num>
  <w:num w:numId="24">
    <w:abstractNumId w:val="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2A29"/>
    <w:rsid w:val="00002E14"/>
    <w:rsid w:val="000036C2"/>
    <w:rsid w:val="000036C4"/>
    <w:rsid w:val="0000522A"/>
    <w:rsid w:val="000053AC"/>
    <w:rsid w:val="00007705"/>
    <w:rsid w:val="00012387"/>
    <w:rsid w:val="000133C4"/>
    <w:rsid w:val="00013563"/>
    <w:rsid w:val="000138AA"/>
    <w:rsid w:val="00014F05"/>
    <w:rsid w:val="00014F4B"/>
    <w:rsid w:val="000153D9"/>
    <w:rsid w:val="000173E8"/>
    <w:rsid w:val="00020590"/>
    <w:rsid w:val="00020F98"/>
    <w:rsid w:val="00021517"/>
    <w:rsid w:val="0002426C"/>
    <w:rsid w:val="000244A7"/>
    <w:rsid w:val="00024E6C"/>
    <w:rsid w:val="00024F3D"/>
    <w:rsid w:val="0002731E"/>
    <w:rsid w:val="000305F9"/>
    <w:rsid w:val="00032026"/>
    <w:rsid w:val="0003284E"/>
    <w:rsid w:val="00033093"/>
    <w:rsid w:val="000332C3"/>
    <w:rsid w:val="00033723"/>
    <w:rsid w:val="00034895"/>
    <w:rsid w:val="0003764F"/>
    <w:rsid w:val="000377BA"/>
    <w:rsid w:val="00037EC7"/>
    <w:rsid w:val="0004072E"/>
    <w:rsid w:val="00041306"/>
    <w:rsid w:val="000417F0"/>
    <w:rsid w:val="00042FE6"/>
    <w:rsid w:val="00043548"/>
    <w:rsid w:val="00044050"/>
    <w:rsid w:val="000445B5"/>
    <w:rsid w:val="000452A6"/>
    <w:rsid w:val="0004560B"/>
    <w:rsid w:val="00045AC3"/>
    <w:rsid w:val="00045DB4"/>
    <w:rsid w:val="000470E4"/>
    <w:rsid w:val="00047944"/>
    <w:rsid w:val="00047B4A"/>
    <w:rsid w:val="000511C8"/>
    <w:rsid w:val="00054874"/>
    <w:rsid w:val="00054DE5"/>
    <w:rsid w:val="00056395"/>
    <w:rsid w:val="00057680"/>
    <w:rsid w:val="00057FCE"/>
    <w:rsid w:val="00057FF6"/>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2872"/>
    <w:rsid w:val="00092B10"/>
    <w:rsid w:val="00093ACE"/>
    <w:rsid w:val="00095757"/>
    <w:rsid w:val="00097455"/>
    <w:rsid w:val="000976F8"/>
    <w:rsid w:val="000A0C38"/>
    <w:rsid w:val="000A0DE4"/>
    <w:rsid w:val="000A1B2B"/>
    <w:rsid w:val="000A21C9"/>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3D56"/>
    <w:rsid w:val="000C5296"/>
    <w:rsid w:val="000C5710"/>
    <w:rsid w:val="000D056A"/>
    <w:rsid w:val="000D0DB2"/>
    <w:rsid w:val="000D1381"/>
    <w:rsid w:val="000D1498"/>
    <w:rsid w:val="000D1EDF"/>
    <w:rsid w:val="000D4097"/>
    <w:rsid w:val="000D45D1"/>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60C"/>
    <w:rsid w:val="00100CE6"/>
    <w:rsid w:val="00102330"/>
    <w:rsid w:val="00102D61"/>
    <w:rsid w:val="001038BC"/>
    <w:rsid w:val="00103A09"/>
    <w:rsid w:val="00104B2F"/>
    <w:rsid w:val="00105135"/>
    <w:rsid w:val="00105261"/>
    <w:rsid w:val="00105288"/>
    <w:rsid w:val="001071A7"/>
    <w:rsid w:val="00107609"/>
    <w:rsid w:val="00107A02"/>
    <w:rsid w:val="0011004E"/>
    <w:rsid w:val="0011282F"/>
    <w:rsid w:val="00112CE5"/>
    <w:rsid w:val="00113AEB"/>
    <w:rsid w:val="00113DDE"/>
    <w:rsid w:val="00114627"/>
    <w:rsid w:val="00114CE6"/>
    <w:rsid w:val="00114DFA"/>
    <w:rsid w:val="00116C2D"/>
    <w:rsid w:val="00122B7A"/>
    <w:rsid w:val="00123B9E"/>
    <w:rsid w:val="001244EF"/>
    <w:rsid w:val="001249DD"/>
    <w:rsid w:val="001257C2"/>
    <w:rsid w:val="00125D20"/>
    <w:rsid w:val="00126E2A"/>
    <w:rsid w:val="00127503"/>
    <w:rsid w:val="00127A04"/>
    <w:rsid w:val="00130D5C"/>
    <w:rsid w:val="00130E43"/>
    <w:rsid w:val="001318A7"/>
    <w:rsid w:val="00131F2E"/>
    <w:rsid w:val="0013457F"/>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228"/>
    <w:rsid w:val="00164E16"/>
    <w:rsid w:val="00164F97"/>
    <w:rsid w:val="00170160"/>
    <w:rsid w:val="0017143E"/>
    <w:rsid w:val="00171702"/>
    <w:rsid w:val="00171F3C"/>
    <w:rsid w:val="00172BEB"/>
    <w:rsid w:val="00172C15"/>
    <w:rsid w:val="0017365B"/>
    <w:rsid w:val="00173CA2"/>
    <w:rsid w:val="0017404A"/>
    <w:rsid w:val="00175580"/>
    <w:rsid w:val="001771C3"/>
    <w:rsid w:val="001778F7"/>
    <w:rsid w:val="00177AD3"/>
    <w:rsid w:val="00185627"/>
    <w:rsid w:val="001859C3"/>
    <w:rsid w:val="00185CC6"/>
    <w:rsid w:val="00185EBB"/>
    <w:rsid w:val="00186590"/>
    <w:rsid w:val="0018781E"/>
    <w:rsid w:val="00187F20"/>
    <w:rsid w:val="00190222"/>
    <w:rsid w:val="00190C22"/>
    <w:rsid w:val="0019183F"/>
    <w:rsid w:val="00191AFB"/>
    <w:rsid w:val="001923CE"/>
    <w:rsid w:val="001931AB"/>
    <w:rsid w:val="0019321C"/>
    <w:rsid w:val="00193E0B"/>
    <w:rsid w:val="0019552A"/>
    <w:rsid w:val="00195B9E"/>
    <w:rsid w:val="00195D82"/>
    <w:rsid w:val="0019643C"/>
    <w:rsid w:val="00196467"/>
    <w:rsid w:val="001A353C"/>
    <w:rsid w:val="001A4222"/>
    <w:rsid w:val="001A5FD5"/>
    <w:rsid w:val="001A7872"/>
    <w:rsid w:val="001B288E"/>
    <w:rsid w:val="001B380F"/>
    <w:rsid w:val="001B44F3"/>
    <w:rsid w:val="001C1362"/>
    <w:rsid w:val="001C14E4"/>
    <w:rsid w:val="001C2908"/>
    <w:rsid w:val="001C2EA4"/>
    <w:rsid w:val="001C3202"/>
    <w:rsid w:val="001C4D43"/>
    <w:rsid w:val="001C5897"/>
    <w:rsid w:val="001C5CAC"/>
    <w:rsid w:val="001C5D0C"/>
    <w:rsid w:val="001C75A9"/>
    <w:rsid w:val="001C7E9C"/>
    <w:rsid w:val="001D01C2"/>
    <w:rsid w:val="001D0C7A"/>
    <w:rsid w:val="001D1317"/>
    <w:rsid w:val="001D17A5"/>
    <w:rsid w:val="001D31F9"/>
    <w:rsid w:val="001D6B39"/>
    <w:rsid w:val="001E0886"/>
    <w:rsid w:val="001E332A"/>
    <w:rsid w:val="001E428E"/>
    <w:rsid w:val="001E5EC8"/>
    <w:rsid w:val="001E627B"/>
    <w:rsid w:val="001E74C9"/>
    <w:rsid w:val="001E78A9"/>
    <w:rsid w:val="001F0698"/>
    <w:rsid w:val="001F0C24"/>
    <w:rsid w:val="001F0D8E"/>
    <w:rsid w:val="001F15EE"/>
    <w:rsid w:val="001F2E7E"/>
    <w:rsid w:val="001F347B"/>
    <w:rsid w:val="001F3D4E"/>
    <w:rsid w:val="001F5727"/>
    <w:rsid w:val="001F77C6"/>
    <w:rsid w:val="001F7A5D"/>
    <w:rsid w:val="00200061"/>
    <w:rsid w:val="0020054D"/>
    <w:rsid w:val="0020113F"/>
    <w:rsid w:val="002013BF"/>
    <w:rsid w:val="00201582"/>
    <w:rsid w:val="002044DD"/>
    <w:rsid w:val="0020603F"/>
    <w:rsid w:val="00206FC7"/>
    <w:rsid w:val="0021036E"/>
    <w:rsid w:val="0021198B"/>
    <w:rsid w:val="002125C3"/>
    <w:rsid w:val="00212B7A"/>
    <w:rsid w:val="002135A7"/>
    <w:rsid w:val="00213D07"/>
    <w:rsid w:val="0021418F"/>
    <w:rsid w:val="0021597A"/>
    <w:rsid w:val="00216048"/>
    <w:rsid w:val="002167FB"/>
    <w:rsid w:val="00217141"/>
    <w:rsid w:val="002173C5"/>
    <w:rsid w:val="00217665"/>
    <w:rsid w:val="00221247"/>
    <w:rsid w:val="0022144B"/>
    <w:rsid w:val="0022259D"/>
    <w:rsid w:val="00223294"/>
    <w:rsid w:val="002232D1"/>
    <w:rsid w:val="00224310"/>
    <w:rsid w:val="002252DF"/>
    <w:rsid w:val="002265C3"/>
    <w:rsid w:val="00227BCC"/>
    <w:rsid w:val="0023016E"/>
    <w:rsid w:val="0023084A"/>
    <w:rsid w:val="0023086F"/>
    <w:rsid w:val="002309F2"/>
    <w:rsid w:val="00230E99"/>
    <w:rsid w:val="00233756"/>
    <w:rsid w:val="00234D62"/>
    <w:rsid w:val="00235620"/>
    <w:rsid w:val="00236BE5"/>
    <w:rsid w:val="0024340D"/>
    <w:rsid w:val="00243AAC"/>
    <w:rsid w:val="00244323"/>
    <w:rsid w:val="00247194"/>
    <w:rsid w:val="00247DD9"/>
    <w:rsid w:val="00247F06"/>
    <w:rsid w:val="00251D33"/>
    <w:rsid w:val="00251D63"/>
    <w:rsid w:val="0025423F"/>
    <w:rsid w:val="00254F79"/>
    <w:rsid w:val="002551FE"/>
    <w:rsid w:val="002557A4"/>
    <w:rsid w:val="00255E71"/>
    <w:rsid w:val="00256043"/>
    <w:rsid w:val="00257384"/>
    <w:rsid w:val="0026098A"/>
    <w:rsid w:val="00260C1F"/>
    <w:rsid w:val="00262373"/>
    <w:rsid w:val="002638B9"/>
    <w:rsid w:val="00263EE2"/>
    <w:rsid w:val="0026485A"/>
    <w:rsid w:val="002655C1"/>
    <w:rsid w:val="00266958"/>
    <w:rsid w:val="002674B9"/>
    <w:rsid w:val="00270B61"/>
    <w:rsid w:val="00270D11"/>
    <w:rsid w:val="00271325"/>
    <w:rsid w:val="0027139C"/>
    <w:rsid w:val="00272C8B"/>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5F46"/>
    <w:rsid w:val="00297E31"/>
    <w:rsid w:val="002A197A"/>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8D2"/>
    <w:rsid w:val="002C729F"/>
    <w:rsid w:val="002C796F"/>
    <w:rsid w:val="002C7B31"/>
    <w:rsid w:val="002D035E"/>
    <w:rsid w:val="002D109E"/>
    <w:rsid w:val="002D1C6F"/>
    <w:rsid w:val="002D21BC"/>
    <w:rsid w:val="002D2E39"/>
    <w:rsid w:val="002D3281"/>
    <w:rsid w:val="002D37E6"/>
    <w:rsid w:val="002D4F23"/>
    <w:rsid w:val="002D73F1"/>
    <w:rsid w:val="002E09CA"/>
    <w:rsid w:val="002E0DAA"/>
    <w:rsid w:val="002E1E4D"/>
    <w:rsid w:val="002E3070"/>
    <w:rsid w:val="002E311D"/>
    <w:rsid w:val="002E6919"/>
    <w:rsid w:val="002E700D"/>
    <w:rsid w:val="002F0B22"/>
    <w:rsid w:val="002F11A6"/>
    <w:rsid w:val="002F1505"/>
    <w:rsid w:val="002F1F7E"/>
    <w:rsid w:val="002F32E5"/>
    <w:rsid w:val="002F36D9"/>
    <w:rsid w:val="002F3D90"/>
    <w:rsid w:val="002F4B88"/>
    <w:rsid w:val="002F6081"/>
    <w:rsid w:val="002F61D0"/>
    <w:rsid w:val="002F6745"/>
    <w:rsid w:val="002F6B4D"/>
    <w:rsid w:val="002F6BE1"/>
    <w:rsid w:val="002F7260"/>
    <w:rsid w:val="002F7DFE"/>
    <w:rsid w:val="002F7EF8"/>
    <w:rsid w:val="00300C1A"/>
    <w:rsid w:val="0030202A"/>
    <w:rsid w:val="00302478"/>
    <w:rsid w:val="00302599"/>
    <w:rsid w:val="00303744"/>
    <w:rsid w:val="00303F35"/>
    <w:rsid w:val="003043DB"/>
    <w:rsid w:val="0030659A"/>
    <w:rsid w:val="00306AE5"/>
    <w:rsid w:val="0030775C"/>
    <w:rsid w:val="003116B2"/>
    <w:rsid w:val="00312C23"/>
    <w:rsid w:val="00316E7A"/>
    <w:rsid w:val="0031733F"/>
    <w:rsid w:val="00317C87"/>
    <w:rsid w:val="00321DC3"/>
    <w:rsid w:val="00322E1E"/>
    <w:rsid w:val="003234E8"/>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1F8D"/>
    <w:rsid w:val="0034305F"/>
    <w:rsid w:val="0034361B"/>
    <w:rsid w:val="00343B34"/>
    <w:rsid w:val="00345FFD"/>
    <w:rsid w:val="00346722"/>
    <w:rsid w:val="00347F1F"/>
    <w:rsid w:val="00350A44"/>
    <w:rsid w:val="0035196F"/>
    <w:rsid w:val="00351A43"/>
    <w:rsid w:val="00354752"/>
    <w:rsid w:val="0035557E"/>
    <w:rsid w:val="00357070"/>
    <w:rsid w:val="00360A54"/>
    <w:rsid w:val="00360F71"/>
    <w:rsid w:val="00361CA3"/>
    <w:rsid w:val="00365366"/>
    <w:rsid w:val="00365D84"/>
    <w:rsid w:val="00370094"/>
    <w:rsid w:val="00370F91"/>
    <w:rsid w:val="003712D4"/>
    <w:rsid w:val="00371D37"/>
    <w:rsid w:val="00372914"/>
    <w:rsid w:val="003742C0"/>
    <w:rsid w:val="003756BE"/>
    <w:rsid w:val="00375862"/>
    <w:rsid w:val="00376D33"/>
    <w:rsid w:val="00382248"/>
    <w:rsid w:val="00382487"/>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6D30"/>
    <w:rsid w:val="003C7C68"/>
    <w:rsid w:val="003D1462"/>
    <w:rsid w:val="003D2C6B"/>
    <w:rsid w:val="003D340A"/>
    <w:rsid w:val="003D3470"/>
    <w:rsid w:val="003D4ED9"/>
    <w:rsid w:val="003E02D0"/>
    <w:rsid w:val="003E03F1"/>
    <w:rsid w:val="003E088E"/>
    <w:rsid w:val="003E09A7"/>
    <w:rsid w:val="003E0C8C"/>
    <w:rsid w:val="003E3E7E"/>
    <w:rsid w:val="003E41C6"/>
    <w:rsid w:val="003E5EE1"/>
    <w:rsid w:val="003E7034"/>
    <w:rsid w:val="003F00F5"/>
    <w:rsid w:val="003F0285"/>
    <w:rsid w:val="003F02C4"/>
    <w:rsid w:val="003F066A"/>
    <w:rsid w:val="003F2367"/>
    <w:rsid w:val="003F29A5"/>
    <w:rsid w:val="003F3E71"/>
    <w:rsid w:val="003F47E6"/>
    <w:rsid w:val="003F6222"/>
    <w:rsid w:val="003F6A27"/>
    <w:rsid w:val="00401614"/>
    <w:rsid w:val="0040548F"/>
    <w:rsid w:val="00405C48"/>
    <w:rsid w:val="00406045"/>
    <w:rsid w:val="00406BAD"/>
    <w:rsid w:val="00407269"/>
    <w:rsid w:val="004077DE"/>
    <w:rsid w:val="00407CE1"/>
    <w:rsid w:val="00410489"/>
    <w:rsid w:val="0041054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2613"/>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0B5"/>
    <w:rsid w:val="004516CC"/>
    <w:rsid w:val="00452073"/>
    <w:rsid w:val="00453FF0"/>
    <w:rsid w:val="00455CC2"/>
    <w:rsid w:val="00456CC4"/>
    <w:rsid w:val="00457E63"/>
    <w:rsid w:val="004600FB"/>
    <w:rsid w:val="00460492"/>
    <w:rsid w:val="00463250"/>
    <w:rsid w:val="00463DB8"/>
    <w:rsid w:val="00463EDC"/>
    <w:rsid w:val="004640CB"/>
    <w:rsid w:val="004648B5"/>
    <w:rsid w:val="00464EED"/>
    <w:rsid w:val="00465EC4"/>
    <w:rsid w:val="004665AC"/>
    <w:rsid w:val="004676BA"/>
    <w:rsid w:val="00467E67"/>
    <w:rsid w:val="0047229C"/>
    <w:rsid w:val="00472A43"/>
    <w:rsid w:val="00474A93"/>
    <w:rsid w:val="0047646A"/>
    <w:rsid w:val="0047656E"/>
    <w:rsid w:val="004768FF"/>
    <w:rsid w:val="00476B90"/>
    <w:rsid w:val="0047705A"/>
    <w:rsid w:val="00477D66"/>
    <w:rsid w:val="0048089B"/>
    <w:rsid w:val="0048321F"/>
    <w:rsid w:val="00483E34"/>
    <w:rsid w:val="0048551C"/>
    <w:rsid w:val="00491D4F"/>
    <w:rsid w:val="00491F9C"/>
    <w:rsid w:val="00492C7B"/>
    <w:rsid w:val="004934D6"/>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2E36"/>
    <w:rsid w:val="004C3E14"/>
    <w:rsid w:val="004C45E5"/>
    <w:rsid w:val="004C4839"/>
    <w:rsid w:val="004C4CA7"/>
    <w:rsid w:val="004C5DB0"/>
    <w:rsid w:val="004C7034"/>
    <w:rsid w:val="004C7840"/>
    <w:rsid w:val="004D052F"/>
    <w:rsid w:val="004D0F24"/>
    <w:rsid w:val="004D14D1"/>
    <w:rsid w:val="004D1B49"/>
    <w:rsid w:val="004D3644"/>
    <w:rsid w:val="004D41A7"/>
    <w:rsid w:val="004D5F1F"/>
    <w:rsid w:val="004D73F3"/>
    <w:rsid w:val="004D74EE"/>
    <w:rsid w:val="004D7D74"/>
    <w:rsid w:val="004E032F"/>
    <w:rsid w:val="004E03E4"/>
    <w:rsid w:val="004E1141"/>
    <w:rsid w:val="004E125C"/>
    <w:rsid w:val="004E1289"/>
    <w:rsid w:val="004E382F"/>
    <w:rsid w:val="004E39FF"/>
    <w:rsid w:val="004E45D4"/>
    <w:rsid w:val="004E4CE3"/>
    <w:rsid w:val="004E636F"/>
    <w:rsid w:val="004E7807"/>
    <w:rsid w:val="004F01CB"/>
    <w:rsid w:val="004F0BE0"/>
    <w:rsid w:val="004F1000"/>
    <w:rsid w:val="004F1551"/>
    <w:rsid w:val="004F2084"/>
    <w:rsid w:val="004F3F6E"/>
    <w:rsid w:val="004F4B3D"/>
    <w:rsid w:val="004F5387"/>
    <w:rsid w:val="004F63FE"/>
    <w:rsid w:val="005000E2"/>
    <w:rsid w:val="00501761"/>
    <w:rsid w:val="005029FF"/>
    <w:rsid w:val="00502E73"/>
    <w:rsid w:val="00503A7B"/>
    <w:rsid w:val="00503E2E"/>
    <w:rsid w:val="00505457"/>
    <w:rsid w:val="0050581E"/>
    <w:rsid w:val="005072CD"/>
    <w:rsid w:val="0050760B"/>
    <w:rsid w:val="00507B1B"/>
    <w:rsid w:val="00507CB1"/>
    <w:rsid w:val="005113DA"/>
    <w:rsid w:val="00511583"/>
    <w:rsid w:val="00513583"/>
    <w:rsid w:val="00515D75"/>
    <w:rsid w:val="00516AF6"/>
    <w:rsid w:val="005203C9"/>
    <w:rsid w:val="00521465"/>
    <w:rsid w:val="0052293B"/>
    <w:rsid w:val="00523723"/>
    <w:rsid w:val="005248D6"/>
    <w:rsid w:val="005248E1"/>
    <w:rsid w:val="00524CB1"/>
    <w:rsid w:val="005251EB"/>
    <w:rsid w:val="00526489"/>
    <w:rsid w:val="00526614"/>
    <w:rsid w:val="00526E65"/>
    <w:rsid w:val="0052781E"/>
    <w:rsid w:val="005304F9"/>
    <w:rsid w:val="0053067A"/>
    <w:rsid w:val="00532DE4"/>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7700"/>
    <w:rsid w:val="00547E2F"/>
    <w:rsid w:val="00551306"/>
    <w:rsid w:val="00551577"/>
    <w:rsid w:val="00552838"/>
    <w:rsid w:val="00553455"/>
    <w:rsid w:val="0055345D"/>
    <w:rsid w:val="005540A4"/>
    <w:rsid w:val="00555C32"/>
    <w:rsid w:val="00555D65"/>
    <w:rsid w:val="00560283"/>
    <w:rsid w:val="00561D22"/>
    <w:rsid w:val="00562783"/>
    <w:rsid w:val="0056452E"/>
    <w:rsid w:val="00566875"/>
    <w:rsid w:val="00567071"/>
    <w:rsid w:val="0056744C"/>
    <w:rsid w:val="005679B0"/>
    <w:rsid w:val="0057048B"/>
    <w:rsid w:val="00570E08"/>
    <w:rsid w:val="0057147B"/>
    <w:rsid w:val="00571B2E"/>
    <w:rsid w:val="00571E68"/>
    <w:rsid w:val="00577BCF"/>
    <w:rsid w:val="00577D86"/>
    <w:rsid w:val="00580741"/>
    <w:rsid w:val="00580E28"/>
    <w:rsid w:val="00581994"/>
    <w:rsid w:val="00581D9F"/>
    <w:rsid w:val="00583976"/>
    <w:rsid w:val="00584AC4"/>
    <w:rsid w:val="00584B51"/>
    <w:rsid w:val="00584F69"/>
    <w:rsid w:val="005862E5"/>
    <w:rsid w:val="0058688F"/>
    <w:rsid w:val="0058726C"/>
    <w:rsid w:val="00587CD8"/>
    <w:rsid w:val="00590E94"/>
    <w:rsid w:val="00591926"/>
    <w:rsid w:val="005922B0"/>
    <w:rsid w:val="00595169"/>
    <w:rsid w:val="00595350"/>
    <w:rsid w:val="00596464"/>
    <w:rsid w:val="00596B69"/>
    <w:rsid w:val="005A10C0"/>
    <w:rsid w:val="005A10D2"/>
    <w:rsid w:val="005A1E87"/>
    <w:rsid w:val="005A3613"/>
    <w:rsid w:val="005A3643"/>
    <w:rsid w:val="005A3D93"/>
    <w:rsid w:val="005A52A9"/>
    <w:rsid w:val="005A5578"/>
    <w:rsid w:val="005A61CE"/>
    <w:rsid w:val="005A62A4"/>
    <w:rsid w:val="005A7417"/>
    <w:rsid w:val="005B083E"/>
    <w:rsid w:val="005B26B2"/>
    <w:rsid w:val="005B46F4"/>
    <w:rsid w:val="005B5012"/>
    <w:rsid w:val="005B5700"/>
    <w:rsid w:val="005B5A00"/>
    <w:rsid w:val="005B5E2E"/>
    <w:rsid w:val="005B676F"/>
    <w:rsid w:val="005B7301"/>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31B6"/>
    <w:rsid w:val="005D3F79"/>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41"/>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3B2"/>
    <w:rsid w:val="00602FF9"/>
    <w:rsid w:val="00603DE0"/>
    <w:rsid w:val="00604051"/>
    <w:rsid w:val="00604F88"/>
    <w:rsid w:val="00605D9B"/>
    <w:rsid w:val="006075E9"/>
    <w:rsid w:val="00610EFC"/>
    <w:rsid w:val="006135EB"/>
    <w:rsid w:val="006138DB"/>
    <w:rsid w:val="006155F8"/>
    <w:rsid w:val="00615CE4"/>
    <w:rsid w:val="0061694E"/>
    <w:rsid w:val="00621550"/>
    <w:rsid w:val="00621F5A"/>
    <w:rsid w:val="00622A26"/>
    <w:rsid w:val="00623097"/>
    <w:rsid w:val="00624848"/>
    <w:rsid w:val="00625EC3"/>
    <w:rsid w:val="00626539"/>
    <w:rsid w:val="00626EE0"/>
    <w:rsid w:val="0062702E"/>
    <w:rsid w:val="00627AB3"/>
    <w:rsid w:val="00630643"/>
    <w:rsid w:val="00631DA9"/>
    <w:rsid w:val="0063209D"/>
    <w:rsid w:val="00632DF6"/>
    <w:rsid w:val="006334BB"/>
    <w:rsid w:val="0063359E"/>
    <w:rsid w:val="0063390B"/>
    <w:rsid w:val="00633FC6"/>
    <w:rsid w:val="00636554"/>
    <w:rsid w:val="00637CE5"/>
    <w:rsid w:val="00640635"/>
    <w:rsid w:val="00641A79"/>
    <w:rsid w:val="00641BCF"/>
    <w:rsid w:val="00641EEB"/>
    <w:rsid w:val="00642C27"/>
    <w:rsid w:val="00642C7C"/>
    <w:rsid w:val="00643378"/>
    <w:rsid w:val="00643501"/>
    <w:rsid w:val="00643D2F"/>
    <w:rsid w:val="00644AEC"/>
    <w:rsid w:val="00645809"/>
    <w:rsid w:val="00646178"/>
    <w:rsid w:val="00646473"/>
    <w:rsid w:val="00647A8A"/>
    <w:rsid w:val="00647DD6"/>
    <w:rsid w:val="006504BB"/>
    <w:rsid w:val="0065050B"/>
    <w:rsid w:val="00650E51"/>
    <w:rsid w:val="006521FC"/>
    <w:rsid w:val="00653773"/>
    <w:rsid w:val="006538B2"/>
    <w:rsid w:val="0065691E"/>
    <w:rsid w:val="0065692D"/>
    <w:rsid w:val="00656A05"/>
    <w:rsid w:val="00657E13"/>
    <w:rsid w:val="00660293"/>
    <w:rsid w:val="006606D2"/>
    <w:rsid w:val="006621FC"/>
    <w:rsid w:val="00663632"/>
    <w:rsid w:val="00663E20"/>
    <w:rsid w:val="006640D9"/>
    <w:rsid w:val="00666909"/>
    <w:rsid w:val="00666BEA"/>
    <w:rsid w:val="00666ED1"/>
    <w:rsid w:val="00673F6F"/>
    <w:rsid w:val="0067433D"/>
    <w:rsid w:val="00675A78"/>
    <w:rsid w:val="00675C73"/>
    <w:rsid w:val="00675F00"/>
    <w:rsid w:val="006760C1"/>
    <w:rsid w:val="00676F1C"/>
    <w:rsid w:val="00680AD3"/>
    <w:rsid w:val="006811C6"/>
    <w:rsid w:val="00681658"/>
    <w:rsid w:val="00682635"/>
    <w:rsid w:val="006841DD"/>
    <w:rsid w:val="00687D78"/>
    <w:rsid w:val="00690AD1"/>
    <w:rsid w:val="00691907"/>
    <w:rsid w:val="00691B09"/>
    <w:rsid w:val="00691E53"/>
    <w:rsid w:val="006946FE"/>
    <w:rsid w:val="00697E18"/>
    <w:rsid w:val="006A5195"/>
    <w:rsid w:val="006A7151"/>
    <w:rsid w:val="006B04AD"/>
    <w:rsid w:val="006B05E1"/>
    <w:rsid w:val="006B0D68"/>
    <w:rsid w:val="006B1532"/>
    <w:rsid w:val="006B1F44"/>
    <w:rsid w:val="006B4403"/>
    <w:rsid w:val="006B453A"/>
    <w:rsid w:val="006B461B"/>
    <w:rsid w:val="006B49F2"/>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D0C54"/>
    <w:rsid w:val="006D52DC"/>
    <w:rsid w:val="006D5369"/>
    <w:rsid w:val="006D5FF9"/>
    <w:rsid w:val="006D7CE3"/>
    <w:rsid w:val="006D7DC8"/>
    <w:rsid w:val="006E022F"/>
    <w:rsid w:val="006E0441"/>
    <w:rsid w:val="006E0E23"/>
    <w:rsid w:val="006E1601"/>
    <w:rsid w:val="006E48EA"/>
    <w:rsid w:val="006E52F7"/>
    <w:rsid w:val="006E57C5"/>
    <w:rsid w:val="006E6334"/>
    <w:rsid w:val="006E699B"/>
    <w:rsid w:val="006E7A68"/>
    <w:rsid w:val="006F00CB"/>
    <w:rsid w:val="006F0FC3"/>
    <w:rsid w:val="006F24EA"/>
    <w:rsid w:val="006F2CEF"/>
    <w:rsid w:val="006F4989"/>
    <w:rsid w:val="006F4B8B"/>
    <w:rsid w:val="006F4E48"/>
    <w:rsid w:val="006F4F84"/>
    <w:rsid w:val="006F5705"/>
    <w:rsid w:val="006F58B1"/>
    <w:rsid w:val="006F7CF1"/>
    <w:rsid w:val="00701850"/>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3A72"/>
    <w:rsid w:val="007413CA"/>
    <w:rsid w:val="00741EB3"/>
    <w:rsid w:val="0074228F"/>
    <w:rsid w:val="007423E5"/>
    <w:rsid w:val="0074413A"/>
    <w:rsid w:val="00744E1D"/>
    <w:rsid w:val="00745F8F"/>
    <w:rsid w:val="00747A1F"/>
    <w:rsid w:val="0075069F"/>
    <w:rsid w:val="00753193"/>
    <w:rsid w:val="00753B50"/>
    <w:rsid w:val="00754205"/>
    <w:rsid w:val="00754A31"/>
    <w:rsid w:val="007561E2"/>
    <w:rsid w:val="00757D55"/>
    <w:rsid w:val="00760F02"/>
    <w:rsid w:val="00761B37"/>
    <w:rsid w:val="00761D9B"/>
    <w:rsid w:val="00762418"/>
    <w:rsid w:val="00767455"/>
    <w:rsid w:val="00770105"/>
    <w:rsid w:val="00770502"/>
    <w:rsid w:val="0077091B"/>
    <w:rsid w:val="00771BF3"/>
    <w:rsid w:val="007721C3"/>
    <w:rsid w:val="00776D15"/>
    <w:rsid w:val="0077710B"/>
    <w:rsid w:val="007774F3"/>
    <w:rsid w:val="00780957"/>
    <w:rsid w:val="00780B62"/>
    <w:rsid w:val="00780F48"/>
    <w:rsid w:val="00781D9C"/>
    <w:rsid w:val="0078206C"/>
    <w:rsid w:val="00784F74"/>
    <w:rsid w:val="00785A4B"/>
    <w:rsid w:val="0078612D"/>
    <w:rsid w:val="0078769E"/>
    <w:rsid w:val="0079047B"/>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3303"/>
    <w:rsid w:val="007B515A"/>
    <w:rsid w:val="007B68B9"/>
    <w:rsid w:val="007B704C"/>
    <w:rsid w:val="007C05FB"/>
    <w:rsid w:val="007C1192"/>
    <w:rsid w:val="007C11AB"/>
    <w:rsid w:val="007C2968"/>
    <w:rsid w:val="007C2B03"/>
    <w:rsid w:val="007C3074"/>
    <w:rsid w:val="007C3369"/>
    <w:rsid w:val="007C4B6D"/>
    <w:rsid w:val="007C523D"/>
    <w:rsid w:val="007C6573"/>
    <w:rsid w:val="007C67CB"/>
    <w:rsid w:val="007C7CC8"/>
    <w:rsid w:val="007D11D7"/>
    <w:rsid w:val="007D140E"/>
    <w:rsid w:val="007D1797"/>
    <w:rsid w:val="007D1940"/>
    <w:rsid w:val="007D2315"/>
    <w:rsid w:val="007D2611"/>
    <w:rsid w:val="007D36B0"/>
    <w:rsid w:val="007D3B05"/>
    <w:rsid w:val="007D3B90"/>
    <w:rsid w:val="007D49F9"/>
    <w:rsid w:val="007D4B7B"/>
    <w:rsid w:val="007D5A32"/>
    <w:rsid w:val="007D78DC"/>
    <w:rsid w:val="007E3F1A"/>
    <w:rsid w:val="007E4E80"/>
    <w:rsid w:val="007E57C8"/>
    <w:rsid w:val="007E5A4F"/>
    <w:rsid w:val="007E5FC4"/>
    <w:rsid w:val="007E7835"/>
    <w:rsid w:val="007F0FF4"/>
    <w:rsid w:val="007F1C71"/>
    <w:rsid w:val="007F43A2"/>
    <w:rsid w:val="007F4D8A"/>
    <w:rsid w:val="007F774C"/>
    <w:rsid w:val="008002B7"/>
    <w:rsid w:val="00801E9B"/>
    <w:rsid w:val="00802A9A"/>
    <w:rsid w:val="00803180"/>
    <w:rsid w:val="008037A6"/>
    <w:rsid w:val="00804E8D"/>
    <w:rsid w:val="00805C48"/>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071A"/>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6A6"/>
    <w:rsid w:val="00874ACD"/>
    <w:rsid w:val="008759FF"/>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904"/>
    <w:rsid w:val="008B0CBA"/>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B35"/>
    <w:rsid w:val="008C5C5A"/>
    <w:rsid w:val="008C5D3F"/>
    <w:rsid w:val="008C668A"/>
    <w:rsid w:val="008C6F18"/>
    <w:rsid w:val="008C726E"/>
    <w:rsid w:val="008D013C"/>
    <w:rsid w:val="008D28CD"/>
    <w:rsid w:val="008D2B7B"/>
    <w:rsid w:val="008D41AF"/>
    <w:rsid w:val="008D5BB4"/>
    <w:rsid w:val="008D5C8B"/>
    <w:rsid w:val="008D5F9E"/>
    <w:rsid w:val="008D65E4"/>
    <w:rsid w:val="008D7561"/>
    <w:rsid w:val="008E2665"/>
    <w:rsid w:val="008E2E73"/>
    <w:rsid w:val="008F1308"/>
    <w:rsid w:val="008F17B3"/>
    <w:rsid w:val="008F4559"/>
    <w:rsid w:val="008F50DA"/>
    <w:rsid w:val="008F5623"/>
    <w:rsid w:val="008F597A"/>
    <w:rsid w:val="008F5D7B"/>
    <w:rsid w:val="008F5FA4"/>
    <w:rsid w:val="008F67DB"/>
    <w:rsid w:val="008F6978"/>
    <w:rsid w:val="008F6F69"/>
    <w:rsid w:val="00900691"/>
    <w:rsid w:val="00901E15"/>
    <w:rsid w:val="00902158"/>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156"/>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4949"/>
    <w:rsid w:val="00954D77"/>
    <w:rsid w:val="009559BB"/>
    <w:rsid w:val="00955E4F"/>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B2E"/>
    <w:rsid w:val="00976698"/>
    <w:rsid w:val="00977A1D"/>
    <w:rsid w:val="00977D51"/>
    <w:rsid w:val="00980E7C"/>
    <w:rsid w:val="00982397"/>
    <w:rsid w:val="00982AE0"/>
    <w:rsid w:val="00982FD9"/>
    <w:rsid w:val="0098497F"/>
    <w:rsid w:val="00986761"/>
    <w:rsid w:val="009875A7"/>
    <w:rsid w:val="009906E7"/>
    <w:rsid w:val="00990D5A"/>
    <w:rsid w:val="00991B65"/>
    <w:rsid w:val="00993769"/>
    <w:rsid w:val="00995B1A"/>
    <w:rsid w:val="009A064C"/>
    <w:rsid w:val="009A14B3"/>
    <w:rsid w:val="009A1561"/>
    <w:rsid w:val="009A215A"/>
    <w:rsid w:val="009A270D"/>
    <w:rsid w:val="009A27F6"/>
    <w:rsid w:val="009A429F"/>
    <w:rsid w:val="009A48A4"/>
    <w:rsid w:val="009A4CC9"/>
    <w:rsid w:val="009A6C0C"/>
    <w:rsid w:val="009A7B4B"/>
    <w:rsid w:val="009B0FF8"/>
    <w:rsid w:val="009B2186"/>
    <w:rsid w:val="009B4456"/>
    <w:rsid w:val="009B4601"/>
    <w:rsid w:val="009B7467"/>
    <w:rsid w:val="009C099C"/>
    <w:rsid w:val="009C2091"/>
    <w:rsid w:val="009C20FC"/>
    <w:rsid w:val="009C3499"/>
    <w:rsid w:val="009C35CF"/>
    <w:rsid w:val="009C3BEF"/>
    <w:rsid w:val="009C3C52"/>
    <w:rsid w:val="009C6FC4"/>
    <w:rsid w:val="009D0D7A"/>
    <w:rsid w:val="009D1F35"/>
    <w:rsid w:val="009D3F45"/>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44E0"/>
    <w:rsid w:val="009F5F6F"/>
    <w:rsid w:val="009F6E67"/>
    <w:rsid w:val="00A000E2"/>
    <w:rsid w:val="00A00156"/>
    <w:rsid w:val="00A018CF"/>
    <w:rsid w:val="00A02D77"/>
    <w:rsid w:val="00A03323"/>
    <w:rsid w:val="00A04940"/>
    <w:rsid w:val="00A04CC6"/>
    <w:rsid w:val="00A05D01"/>
    <w:rsid w:val="00A06259"/>
    <w:rsid w:val="00A0698F"/>
    <w:rsid w:val="00A07A60"/>
    <w:rsid w:val="00A10FB7"/>
    <w:rsid w:val="00A11A8A"/>
    <w:rsid w:val="00A157C1"/>
    <w:rsid w:val="00A15B72"/>
    <w:rsid w:val="00A167C9"/>
    <w:rsid w:val="00A172C0"/>
    <w:rsid w:val="00A17C20"/>
    <w:rsid w:val="00A20049"/>
    <w:rsid w:val="00A20065"/>
    <w:rsid w:val="00A20227"/>
    <w:rsid w:val="00A20C90"/>
    <w:rsid w:val="00A21566"/>
    <w:rsid w:val="00A22661"/>
    <w:rsid w:val="00A22A2D"/>
    <w:rsid w:val="00A23F23"/>
    <w:rsid w:val="00A243B3"/>
    <w:rsid w:val="00A267F6"/>
    <w:rsid w:val="00A27591"/>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A56"/>
    <w:rsid w:val="00A64563"/>
    <w:rsid w:val="00A65BCE"/>
    <w:rsid w:val="00A65C76"/>
    <w:rsid w:val="00A65D7C"/>
    <w:rsid w:val="00A662B7"/>
    <w:rsid w:val="00A663B4"/>
    <w:rsid w:val="00A6728D"/>
    <w:rsid w:val="00A672FF"/>
    <w:rsid w:val="00A677E1"/>
    <w:rsid w:val="00A67AB4"/>
    <w:rsid w:val="00A72D7C"/>
    <w:rsid w:val="00A72E7A"/>
    <w:rsid w:val="00A73A57"/>
    <w:rsid w:val="00A73B8B"/>
    <w:rsid w:val="00A7405F"/>
    <w:rsid w:val="00A75C93"/>
    <w:rsid w:val="00A7665B"/>
    <w:rsid w:val="00A8107C"/>
    <w:rsid w:val="00A823FB"/>
    <w:rsid w:val="00A83035"/>
    <w:rsid w:val="00A835CC"/>
    <w:rsid w:val="00A84A60"/>
    <w:rsid w:val="00A85C0D"/>
    <w:rsid w:val="00A90116"/>
    <w:rsid w:val="00A91ABF"/>
    <w:rsid w:val="00A93395"/>
    <w:rsid w:val="00A95A00"/>
    <w:rsid w:val="00A96399"/>
    <w:rsid w:val="00A96B59"/>
    <w:rsid w:val="00A96DB9"/>
    <w:rsid w:val="00A97219"/>
    <w:rsid w:val="00AA0D18"/>
    <w:rsid w:val="00AA1220"/>
    <w:rsid w:val="00AA3218"/>
    <w:rsid w:val="00AA3F22"/>
    <w:rsid w:val="00AA4A70"/>
    <w:rsid w:val="00AA5AA1"/>
    <w:rsid w:val="00AA639B"/>
    <w:rsid w:val="00AA7DE4"/>
    <w:rsid w:val="00AB005C"/>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301"/>
    <w:rsid w:val="00AE6464"/>
    <w:rsid w:val="00AE7F2F"/>
    <w:rsid w:val="00AF0AD0"/>
    <w:rsid w:val="00AF1D68"/>
    <w:rsid w:val="00AF3B72"/>
    <w:rsid w:val="00AF690C"/>
    <w:rsid w:val="00B003F5"/>
    <w:rsid w:val="00B00584"/>
    <w:rsid w:val="00B00DF7"/>
    <w:rsid w:val="00B0107B"/>
    <w:rsid w:val="00B01529"/>
    <w:rsid w:val="00B02615"/>
    <w:rsid w:val="00B02F7B"/>
    <w:rsid w:val="00B04976"/>
    <w:rsid w:val="00B06523"/>
    <w:rsid w:val="00B065CF"/>
    <w:rsid w:val="00B109FE"/>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9E5"/>
    <w:rsid w:val="00B45DAA"/>
    <w:rsid w:val="00B51C3D"/>
    <w:rsid w:val="00B522E2"/>
    <w:rsid w:val="00B53AD4"/>
    <w:rsid w:val="00B53B0E"/>
    <w:rsid w:val="00B54A23"/>
    <w:rsid w:val="00B56F6B"/>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10F1"/>
    <w:rsid w:val="00B724B3"/>
    <w:rsid w:val="00B72DD7"/>
    <w:rsid w:val="00B730EE"/>
    <w:rsid w:val="00B748F7"/>
    <w:rsid w:val="00B77DA8"/>
    <w:rsid w:val="00B8130F"/>
    <w:rsid w:val="00B81586"/>
    <w:rsid w:val="00B81D62"/>
    <w:rsid w:val="00B81ED1"/>
    <w:rsid w:val="00B82578"/>
    <w:rsid w:val="00B83A18"/>
    <w:rsid w:val="00B844F0"/>
    <w:rsid w:val="00B86AC7"/>
    <w:rsid w:val="00B87431"/>
    <w:rsid w:val="00B902AB"/>
    <w:rsid w:val="00B90DF6"/>
    <w:rsid w:val="00B91079"/>
    <w:rsid w:val="00B94712"/>
    <w:rsid w:val="00B95002"/>
    <w:rsid w:val="00B976CA"/>
    <w:rsid w:val="00B9770C"/>
    <w:rsid w:val="00B97752"/>
    <w:rsid w:val="00B978EE"/>
    <w:rsid w:val="00BA0528"/>
    <w:rsid w:val="00BA28D2"/>
    <w:rsid w:val="00BA28E9"/>
    <w:rsid w:val="00BA41E5"/>
    <w:rsid w:val="00BA5A38"/>
    <w:rsid w:val="00BA6D93"/>
    <w:rsid w:val="00BA77C7"/>
    <w:rsid w:val="00BA7FEA"/>
    <w:rsid w:val="00BB03EF"/>
    <w:rsid w:val="00BB04E6"/>
    <w:rsid w:val="00BB192A"/>
    <w:rsid w:val="00BB255F"/>
    <w:rsid w:val="00BB2A59"/>
    <w:rsid w:val="00BB68C0"/>
    <w:rsid w:val="00BB6EE7"/>
    <w:rsid w:val="00BB7978"/>
    <w:rsid w:val="00BC1621"/>
    <w:rsid w:val="00BC23DD"/>
    <w:rsid w:val="00BC2AE6"/>
    <w:rsid w:val="00BC34E0"/>
    <w:rsid w:val="00BC3507"/>
    <w:rsid w:val="00BC4A97"/>
    <w:rsid w:val="00BC54FF"/>
    <w:rsid w:val="00BC5759"/>
    <w:rsid w:val="00BC5922"/>
    <w:rsid w:val="00BC66F2"/>
    <w:rsid w:val="00BC689B"/>
    <w:rsid w:val="00BC6D0C"/>
    <w:rsid w:val="00BC76F4"/>
    <w:rsid w:val="00BD0536"/>
    <w:rsid w:val="00BD0CA2"/>
    <w:rsid w:val="00BD0DE6"/>
    <w:rsid w:val="00BD1088"/>
    <w:rsid w:val="00BD30DC"/>
    <w:rsid w:val="00BD367B"/>
    <w:rsid w:val="00BD457B"/>
    <w:rsid w:val="00BD5AE2"/>
    <w:rsid w:val="00BD61C9"/>
    <w:rsid w:val="00BD633A"/>
    <w:rsid w:val="00BD6A74"/>
    <w:rsid w:val="00BE160B"/>
    <w:rsid w:val="00BE415A"/>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2FD"/>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B9B"/>
    <w:rsid w:val="00C45F10"/>
    <w:rsid w:val="00C46612"/>
    <w:rsid w:val="00C471BE"/>
    <w:rsid w:val="00C501DE"/>
    <w:rsid w:val="00C5234D"/>
    <w:rsid w:val="00C52502"/>
    <w:rsid w:val="00C52834"/>
    <w:rsid w:val="00C53E69"/>
    <w:rsid w:val="00C54A24"/>
    <w:rsid w:val="00C54A84"/>
    <w:rsid w:val="00C54F4C"/>
    <w:rsid w:val="00C54FD4"/>
    <w:rsid w:val="00C5731E"/>
    <w:rsid w:val="00C5769C"/>
    <w:rsid w:val="00C60BBF"/>
    <w:rsid w:val="00C61E9B"/>
    <w:rsid w:val="00C62021"/>
    <w:rsid w:val="00C64D9D"/>
    <w:rsid w:val="00C6559D"/>
    <w:rsid w:val="00C65DED"/>
    <w:rsid w:val="00C664C1"/>
    <w:rsid w:val="00C67EC9"/>
    <w:rsid w:val="00C708C6"/>
    <w:rsid w:val="00C71182"/>
    <w:rsid w:val="00C711B6"/>
    <w:rsid w:val="00C723B0"/>
    <w:rsid w:val="00C72811"/>
    <w:rsid w:val="00C73E4B"/>
    <w:rsid w:val="00C7430F"/>
    <w:rsid w:val="00C75588"/>
    <w:rsid w:val="00C7566A"/>
    <w:rsid w:val="00C7584B"/>
    <w:rsid w:val="00C75CC1"/>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5105"/>
    <w:rsid w:val="00C969D5"/>
    <w:rsid w:val="00CA2EB3"/>
    <w:rsid w:val="00CA31B6"/>
    <w:rsid w:val="00CA476B"/>
    <w:rsid w:val="00CA6896"/>
    <w:rsid w:val="00CA6C6D"/>
    <w:rsid w:val="00CA7DD7"/>
    <w:rsid w:val="00CB0A88"/>
    <w:rsid w:val="00CB12BA"/>
    <w:rsid w:val="00CB187A"/>
    <w:rsid w:val="00CB1B32"/>
    <w:rsid w:val="00CB2166"/>
    <w:rsid w:val="00CB232F"/>
    <w:rsid w:val="00CB25E5"/>
    <w:rsid w:val="00CB4190"/>
    <w:rsid w:val="00CB6D66"/>
    <w:rsid w:val="00CB7881"/>
    <w:rsid w:val="00CC30B7"/>
    <w:rsid w:val="00CC52EA"/>
    <w:rsid w:val="00CC582C"/>
    <w:rsid w:val="00CD10C3"/>
    <w:rsid w:val="00CD10C6"/>
    <w:rsid w:val="00CD1C34"/>
    <w:rsid w:val="00CD25DB"/>
    <w:rsid w:val="00CD2FA7"/>
    <w:rsid w:val="00CD338D"/>
    <w:rsid w:val="00CD4CCE"/>
    <w:rsid w:val="00CD51AC"/>
    <w:rsid w:val="00CD6528"/>
    <w:rsid w:val="00CD68C1"/>
    <w:rsid w:val="00CD77A7"/>
    <w:rsid w:val="00CE13D5"/>
    <w:rsid w:val="00CE1F67"/>
    <w:rsid w:val="00CE23E1"/>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3BFB"/>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1BD"/>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87B27"/>
    <w:rsid w:val="00D90D61"/>
    <w:rsid w:val="00D90F92"/>
    <w:rsid w:val="00D92EB4"/>
    <w:rsid w:val="00D9595E"/>
    <w:rsid w:val="00D95E6D"/>
    <w:rsid w:val="00D976E1"/>
    <w:rsid w:val="00DA1938"/>
    <w:rsid w:val="00DA2FCE"/>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4216"/>
    <w:rsid w:val="00DC4BA8"/>
    <w:rsid w:val="00DC52F6"/>
    <w:rsid w:val="00DC54EE"/>
    <w:rsid w:val="00DC570D"/>
    <w:rsid w:val="00DC5C7D"/>
    <w:rsid w:val="00DD232B"/>
    <w:rsid w:val="00DD282C"/>
    <w:rsid w:val="00DD2E81"/>
    <w:rsid w:val="00DD4C1E"/>
    <w:rsid w:val="00DD5DDE"/>
    <w:rsid w:val="00DD6056"/>
    <w:rsid w:val="00DD61F8"/>
    <w:rsid w:val="00DD76CD"/>
    <w:rsid w:val="00DD7DBC"/>
    <w:rsid w:val="00DE0A75"/>
    <w:rsid w:val="00DE1458"/>
    <w:rsid w:val="00DE1583"/>
    <w:rsid w:val="00DE3C42"/>
    <w:rsid w:val="00DE3EBD"/>
    <w:rsid w:val="00DE52AA"/>
    <w:rsid w:val="00DE7D92"/>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32EF"/>
    <w:rsid w:val="00E0353A"/>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4CFB"/>
    <w:rsid w:val="00E351F7"/>
    <w:rsid w:val="00E36ACD"/>
    <w:rsid w:val="00E36CCA"/>
    <w:rsid w:val="00E370A0"/>
    <w:rsid w:val="00E37266"/>
    <w:rsid w:val="00E3793F"/>
    <w:rsid w:val="00E37B6C"/>
    <w:rsid w:val="00E40D51"/>
    <w:rsid w:val="00E4115B"/>
    <w:rsid w:val="00E427B7"/>
    <w:rsid w:val="00E43066"/>
    <w:rsid w:val="00E436F3"/>
    <w:rsid w:val="00E447D9"/>
    <w:rsid w:val="00E46F63"/>
    <w:rsid w:val="00E50013"/>
    <w:rsid w:val="00E5080A"/>
    <w:rsid w:val="00E51E7E"/>
    <w:rsid w:val="00E52979"/>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57C6"/>
    <w:rsid w:val="00E760B8"/>
    <w:rsid w:val="00E7719D"/>
    <w:rsid w:val="00E77398"/>
    <w:rsid w:val="00E805E0"/>
    <w:rsid w:val="00E807B7"/>
    <w:rsid w:val="00E83472"/>
    <w:rsid w:val="00E83906"/>
    <w:rsid w:val="00E85B75"/>
    <w:rsid w:val="00E875EC"/>
    <w:rsid w:val="00E908FB"/>
    <w:rsid w:val="00E90EC4"/>
    <w:rsid w:val="00E91A2D"/>
    <w:rsid w:val="00E91D1E"/>
    <w:rsid w:val="00E93401"/>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4C05"/>
    <w:rsid w:val="00EB5585"/>
    <w:rsid w:val="00EB56E2"/>
    <w:rsid w:val="00EB652A"/>
    <w:rsid w:val="00EB79B4"/>
    <w:rsid w:val="00EC0FC5"/>
    <w:rsid w:val="00EC1242"/>
    <w:rsid w:val="00EC235C"/>
    <w:rsid w:val="00EC2EFE"/>
    <w:rsid w:val="00EC44DD"/>
    <w:rsid w:val="00EC54A6"/>
    <w:rsid w:val="00EC6E1A"/>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681D"/>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07713"/>
    <w:rsid w:val="00F11671"/>
    <w:rsid w:val="00F116BD"/>
    <w:rsid w:val="00F11D4A"/>
    <w:rsid w:val="00F120EC"/>
    <w:rsid w:val="00F134BE"/>
    <w:rsid w:val="00F13B2D"/>
    <w:rsid w:val="00F13B45"/>
    <w:rsid w:val="00F160D5"/>
    <w:rsid w:val="00F16550"/>
    <w:rsid w:val="00F22178"/>
    <w:rsid w:val="00F2362A"/>
    <w:rsid w:val="00F24820"/>
    <w:rsid w:val="00F24A1A"/>
    <w:rsid w:val="00F24DD9"/>
    <w:rsid w:val="00F25880"/>
    <w:rsid w:val="00F25905"/>
    <w:rsid w:val="00F25EC0"/>
    <w:rsid w:val="00F26001"/>
    <w:rsid w:val="00F30444"/>
    <w:rsid w:val="00F3160B"/>
    <w:rsid w:val="00F3238A"/>
    <w:rsid w:val="00F33040"/>
    <w:rsid w:val="00F33052"/>
    <w:rsid w:val="00F34884"/>
    <w:rsid w:val="00F357BD"/>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796"/>
    <w:rsid w:val="00F5428F"/>
    <w:rsid w:val="00F549E7"/>
    <w:rsid w:val="00F553B6"/>
    <w:rsid w:val="00F5540C"/>
    <w:rsid w:val="00F55ACB"/>
    <w:rsid w:val="00F55E1A"/>
    <w:rsid w:val="00F602BD"/>
    <w:rsid w:val="00F60B40"/>
    <w:rsid w:val="00F61559"/>
    <w:rsid w:val="00F61587"/>
    <w:rsid w:val="00F6159F"/>
    <w:rsid w:val="00F62F1B"/>
    <w:rsid w:val="00F64E18"/>
    <w:rsid w:val="00F65EF5"/>
    <w:rsid w:val="00F66009"/>
    <w:rsid w:val="00F66DEC"/>
    <w:rsid w:val="00F70B62"/>
    <w:rsid w:val="00F71761"/>
    <w:rsid w:val="00F73E44"/>
    <w:rsid w:val="00F74146"/>
    <w:rsid w:val="00F74DD3"/>
    <w:rsid w:val="00F76237"/>
    <w:rsid w:val="00F7780F"/>
    <w:rsid w:val="00F81F00"/>
    <w:rsid w:val="00F86834"/>
    <w:rsid w:val="00F90357"/>
    <w:rsid w:val="00F9048F"/>
    <w:rsid w:val="00F9166E"/>
    <w:rsid w:val="00F916E6"/>
    <w:rsid w:val="00F91D12"/>
    <w:rsid w:val="00F94EA7"/>
    <w:rsid w:val="00F955D9"/>
    <w:rsid w:val="00F960A7"/>
    <w:rsid w:val="00F96EC2"/>
    <w:rsid w:val="00F97651"/>
    <w:rsid w:val="00F976EE"/>
    <w:rsid w:val="00F97D58"/>
    <w:rsid w:val="00FA098B"/>
    <w:rsid w:val="00FA0CAC"/>
    <w:rsid w:val="00FA0D9C"/>
    <w:rsid w:val="00FA111D"/>
    <w:rsid w:val="00FA30F3"/>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ED0"/>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313DA9"/>
  <w15:docId w15:val="{4F47B660-6DDF-4ACB-A55E-82E3F8F7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10"/>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10"/>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10"/>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10"/>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uiPriority w:val="99"/>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uiPriority w:val="99"/>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Heading2Column">
    <w:name w:val="Heading 2 Column"/>
    <w:basedOn w:val="Heading2"/>
    <w:qFormat/>
    <w:rsid w:val="00BD0DE6"/>
    <w:pPr>
      <w:widowControl w:val="0"/>
      <w:numPr>
        <w:numId w:val="20"/>
      </w:numPr>
      <w:tabs>
        <w:tab w:val="left" w:pos="426"/>
      </w:tabs>
      <w:spacing w:before="0" w:after="240"/>
    </w:pPr>
    <w:rPr>
      <w:rFonts w:ascii="Arial" w:hAnsi="Arial" w:cs="Arial"/>
      <w:bCs w:val="0"/>
      <w:iCs w:val="0"/>
      <w:szCs w:val="19"/>
    </w:rPr>
  </w:style>
  <w:style w:type="paragraph" w:customStyle="1" w:styleId="Heading3Column">
    <w:name w:val="Heading 3 Column"/>
    <w:basedOn w:val="Heading2"/>
    <w:qFormat/>
    <w:rsid w:val="00BD0DE6"/>
    <w:pPr>
      <w:widowControl w:val="0"/>
      <w:numPr>
        <w:ilvl w:val="2"/>
        <w:numId w:val="20"/>
      </w:numPr>
      <w:spacing w:before="0" w:after="120"/>
    </w:pPr>
    <w:rPr>
      <w:rFonts w:ascii="Arial" w:hAnsi="Arial" w:cs="Arial"/>
      <w:bCs w:val="0"/>
      <w:iCs w:val="0"/>
      <w:szCs w:val="19"/>
    </w:rPr>
  </w:style>
  <w:style w:type="paragraph" w:customStyle="1" w:styleId="Heading4Column">
    <w:name w:val="Heading 4 Column"/>
    <w:basedOn w:val="Heading3Column"/>
    <w:qFormat/>
    <w:rsid w:val="00BD0DE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44448804">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17722176">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ivermeadow.com/contac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olicyDirtyBag xmlns="microsoft.office.server.policy.changes">
  <Telstra.EDMS.Platform.Common.IMP_TelstraID xmlns="" op="Change"/>
</PolicyDirtyBag>
</file>

<file path=customXml/item2.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ecurityClassification xmlns="http://schemas.microsoft.com/sharepoint/v3">Telstra Confidential</SecurityClassification>
    <Hidden xmlns="http://schemas.microsoft.com/sharepoint/v3">false</Hidden>
    <LRDmeCustLRDateofDocument xmlns="http://schemas.microsoft.com/sharepoint/v3">2015-06-26T01:57:21+00:00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mlns="http://schemas.microsoft.com/sharepoint/v3" xsi:nil="true"/>
      <Description xmlns="http://schemas.microsoft.com/sharepoint/v3" xsi:nil="true"/>
    </AuditLogLocation>
    <TelstraID xmlns="http://schemas.microsoft.com/sharepoint/v3">BPW-6202</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http://objects.in.telstra.com.au/documents/BPW-6202</TelstraPersistentLink>
    <TelstraLinkHidden xmlns="http://schemas.microsoft.com/sharepoint/v3">http://objects.in.telstra.com.au/documents/BPW-6202</TelstraLinkHidden>
    <TelstraIDHidden xmlns="http://schemas.microsoft.com/sharepoint/v3">BPW-6202</TelstraIDHidden>
  </documentManagement>
</p:properties>
</file>

<file path=customXml/item4.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DE9C-C95D-4CE0-802B-F208C62ECBC3}">
  <ds:schemaRefs>
    <ds:schemaRef ds:uri="microsoft.office.server.policy.changes"/>
    <ds:schemaRef ds:uri=""/>
  </ds:schemaRefs>
</ds:datastoreItem>
</file>

<file path=customXml/itemProps2.xml><?xml version="1.0" encoding="utf-8"?>
<ds:datastoreItem xmlns:ds="http://schemas.openxmlformats.org/officeDocument/2006/customXml" ds:itemID="{37A6DC1A-046D-4171-BC54-3452E8838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2F3827-058B-485C-9061-6C53B66808D6}">
  <ds:schemaRefs>
    <ds:schemaRef ds:uri="http://purl.org/dc/elements/1.1/"/>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0c3387bc-bfae-42e5-9ae4-72c9d16fa59e"/>
    <ds:schemaRef ds:uri="http://schemas.microsoft.com/sharepoint/v3"/>
  </ds:schemaRefs>
</ds:datastoreItem>
</file>

<file path=customXml/itemProps4.xml><?xml version="1.0" encoding="utf-8"?>
<ds:datastoreItem xmlns:ds="http://schemas.openxmlformats.org/officeDocument/2006/customXml" ds:itemID="{F32746AE-FC45-4FA3-8631-57345F5E1BB9}">
  <ds:schemaRefs>
    <ds:schemaRef ds:uri="office.server.policy"/>
  </ds:schemaRefs>
</ds:datastoreItem>
</file>

<file path=customXml/itemProps5.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6.xml><?xml version="1.0" encoding="utf-8"?>
<ds:datastoreItem xmlns:ds="http://schemas.openxmlformats.org/officeDocument/2006/customXml" ds:itemID="{4F5D9C8A-1597-4B80-9BCD-99E72C9F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9108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35135009_3 - Rivermeadow - Our Customer Terms - (Final 23 06 2015) (00000002)</vt:lpstr>
    </vt:vector>
  </TitlesOfParts>
  <Company>Telstra</Company>
  <LinksUpToDate>false</LinksUpToDate>
  <CharactersWithSpaces>10688</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35135009_3 - Rivermeadow - Our Customer Terms - (Final 23 06 2015) (00000002)</dc:title>
  <dc:creator>Hollindale, Charlotte</dc:creator>
  <cp:lastModifiedBy>Reid, Tracy</cp:lastModifiedBy>
  <cp:revision>2</cp:revision>
  <cp:lastPrinted>2016-11-07T02:18:00Z</cp:lastPrinted>
  <dcterms:created xsi:type="dcterms:W3CDTF">2019-06-11T03:45:00Z</dcterms:created>
  <dcterms:modified xsi:type="dcterms:W3CDTF">2019-06-11T03:45:00Z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0x010100F654EF9E28715042804E11D8C69572AC01010200634176F18239134FA765B77EF1580375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Rivermeadow - Our Customer Terms - (Final 23.06.2015)</vt:lpwstr>
  </property>
  <property fmtid="{D5CDD505-2E9C-101B-9397-08002B2CF9AE}" pid="21" name="PCDocsNo">
    <vt:lpwstr>35135009v3</vt:lpwstr>
  </property>
</Properties>
</file>