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47E" w14:textId="77777777" w:rsidR="00FF6C03" w:rsidRDefault="00FF6C03">
      <w:pPr>
        <w:pStyle w:val="TOCHeading"/>
      </w:pPr>
      <w:r>
        <w:t>Contents</w:t>
      </w:r>
    </w:p>
    <w:p w14:paraId="0629D535" w14:textId="77777777" w:rsidR="00FF6C03" w:rsidRDefault="00FF6C03">
      <w:pPr>
        <w:pStyle w:val="TOC1"/>
        <w:tabs>
          <w:tab w:val="left" w:pos="1474"/>
        </w:tabs>
        <w:spacing w:before="0" w:after="240"/>
        <w:rPr>
          <w:b w:val="0"/>
        </w:rPr>
      </w:pPr>
      <w:r>
        <w:rPr>
          <w:b w:val="0"/>
        </w:rPr>
        <w:t>Click on the section that you are interested in.</w:t>
      </w:r>
    </w:p>
    <w:p w14:paraId="0DE504E9" w14:textId="77777777" w:rsidR="00CC7DF1" w:rsidRDefault="00134AA4" w:rsidP="00A052FD">
      <w:pPr>
        <w:pStyle w:val="TOC1"/>
        <w:rPr>
          <w:rFonts w:ascii="Calibri" w:hAnsi="Calibri"/>
          <w:b w:val="0"/>
          <w:noProof/>
          <w:sz w:val="22"/>
          <w:szCs w:val="22"/>
          <w:lang w:eastAsia="en-AU"/>
        </w:rPr>
      </w:pPr>
      <w:r w:rsidRPr="00134AA4">
        <w:fldChar w:fldCharType="begin"/>
      </w:r>
      <w:r w:rsidR="00FF6C03">
        <w:instrText xml:space="preserve"> TOC \h \z \t "Heading 1,1,Indent 1,2" </w:instrText>
      </w:r>
      <w:r w:rsidRPr="00134AA4">
        <w:fldChar w:fldCharType="separate"/>
      </w:r>
      <w:hyperlink w:anchor="_Toc306020836" w:history="1">
        <w:r w:rsidR="00CC7DF1" w:rsidRPr="000A7147">
          <w:rPr>
            <w:rStyle w:val="Hyperlink"/>
            <w:noProof/>
          </w:rPr>
          <w:t>1</w:t>
        </w:r>
        <w:r w:rsidR="00CC7DF1">
          <w:rPr>
            <w:rFonts w:ascii="Calibri" w:hAnsi="Calibri"/>
            <w:b w:val="0"/>
            <w:noProof/>
            <w:sz w:val="22"/>
            <w:szCs w:val="22"/>
            <w:lang w:eastAsia="en-AU"/>
          </w:rPr>
          <w:tab/>
        </w:r>
        <w:r w:rsidR="00CC7DF1" w:rsidRPr="000A7147">
          <w:rPr>
            <w:rStyle w:val="Hyperlink"/>
            <w:noProof/>
          </w:rPr>
          <w:t>About the Business Builder section</w:t>
        </w:r>
        <w:r w:rsidR="00CC7DF1">
          <w:rPr>
            <w:noProof/>
            <w:webHidden/>
          </w:rPr>
          <w:tab/>
        </w:r>
        <w:r w:rsidR="00CC7DF1">
          <w:rPr>
            <w:noProof/>
            <w:webHidden/>
          </w:rPr>
          <w:fldChar w:fldCharType="begin"/>
        </w:r>
        <w:r w:rsidR="00CC7DF1">
          <w:rPr>
            <w:noProof/>
            <w:webHidden/>
          </w:rPr>
          <w:instrText xml:space="preserve"> PAGEREF _Toc306020836 \h </w:instrText>
        </w:r>
        <w:r w:rsidR="00CC7DF1">
          <w:rPr>
            <w:noProof/>
            <w:webHidden/>
          </w:rPr>
        </w:r>
        <w:r w:rsidR="00CC7DF1">
          <w:rPr>
            <w:noProof/>
            <w:webHidden/>
          </w:rPr>
          <w:fldChar w:fldCharType="separate"/>
        </w:r>
        <w:r w:rsidR="005A5357">
          <w:rPr>
            <w:noProof/>
            <w:webHidden/>
          </w:rPr>
          <w:t>2</w:t>
        </w:r>
        <w:r w:rsidR="00CC7DF1">
          <w:rPr>
            <w:noProof/>
            <w:webHidden/>
          </w:rPr>
          <w:fldChar w:fldCharType="end"/>
        </w:r>
      </w:hyperlink>
    </w:p>
    <w:p w14:paraId="25FA0A08" w14:textId="77777777" w:rsidR="00CC7DF1" w:rsidRDefault="00CC7DF1">
      <w:pPr>
        <w:pStyle w:val="TOC2"/>
        <w:rPr>
          <w:rFonts w:ascii="Calibri" w:hAnsi="Calibri"/>
          <w:noProof/>
          <w:sz w:val="22"/>
          <w:szCs w:val="22"/>
          <w:lang w:eastAsia="en-AU"/>
        </w:rPr>
      </w:pPr>
      <w:hyperlink w:anchor="_Toc306020837" w:history="1">
        <w:r w:rsidRPr="000A7147">
          <w:rPr>
            <w:rStyle w:val="Hyperlink"/>
            <w:noProof/>
          </w:rPr>
          <w:t>Our Customer Terms</w:t>
        </w:r>
        <w:r>
          <w:rPr>
            <w:noProof/>
            <w:webHidden/>
          </w:rPr>
          <w:tab/>
        </w:r>
        <w:r>
          <w:rPr>
            <w:noProof/>
            <w:webHidden/>
          </w:rPr>
          <w:fldChar w:fldCharType="begin"/>
        </w:r>
        <w:r>
          <w:rPr>
            <w:noProof/>
            <w:webHidden/>
          </w:rPr>
          <w:instrText xml:space="preserve"> PAGEREF _Toc306020837 \h </w:instrText>
        </w:r>
        <w:r>
          <w:rPr>
            <w:noProof/>
            <w:webHidden/>
          </w:rPr>
        </w:r>
        <w:r>
          <w:rPr>
            <w:noProof/>
            <w:webHidden/>
          </w:rPr>
          <w:fldChar w:fldCharType="separate"/>
        </w:r>
        <w:r w:rsidR="005A5357">
          <w:rPr>
            <w:noProof/>
            <w:webHidden/>
          </w:rPr>
          <w:t>2</w:t>
        </w:r>
        <w:r>
          <w:rPr>
            <w:noProof/>
            <w:webHidden/>
          </w:rPr>
          <w:fldChar w:fldCharType="end"/>
        </w:r>
      </w:hyperlink>
    </w:p>
    <w:p w14:paraId="045F8EE8" w14:textId="77777777" w:rsidR="00CC7DF1" w:rsidRDefault="00CC7DF1">
      <w:pPr>
        <w:pStyle w:val="TOC2"/>
        <w:rPr>
          <w:rFonts w:ascii="Calibri" w:hAnsi="Calibri"/>
          <w:noProof/>
          <w:sz w:val="22"/>
          <w:szCs w:val="22"/>
          <w:lang w:eastAsia="en-AU"/>
        </w:rPr>
      </w:pPr>
      <w:hyperlink w:anchor="_Toc306020838" w:history="1">
        <w:r w:rsidRPr="000A7147">
          <w:rPr>
            <w:rStyle w:val="Hyperlink"/>
            <w:noProof/>
          </w:rPr>
          <w:t>Inconsistencies</w:t>
        </w:r>
        <w:r>
          <w:rPr>
            <w:noProof/>
            <w:webHidden/>
          </w:rPr>
          <w:tab/>
        </w:r>
        <w:r>
          <w:rPr>
            <w:noProof/>
            <w:webHidden/>
          </w:rPr>
          <w:fldChar w:fldCharType="begin"/>
        </w:r>
        <w:r>
          <w:rPr>
            <w:noProof/>
            <w:webHidden/>
          </w:rPr>
          <w:instrText xml:space="preserve"> PAGEREF _Toc306020838 \h </w:instrText>
        </w:r>
        <w:r>
          <w:rPr>
            <w:noProof/>
            <w:webHidden/>
          </w:rPr>
        </w:r>
        <w:r>
          <w:rPr>
            <w:noProof/>
            <w:webHidden/>
          </w:rPr>
          <w:fldChar w:fldCharType="separate"/>
        </w:r>
        <w:r w:rsidR="005A5357">
          <w:rPr>
            <w:noProof/>
            <w:webHidden/>
          </w:rPr>
          <w:t>2</w:t>
        </w:r>
        <w:r>
          <w:rPr>
            <w:noProof/>
            <w:webHidden/>
          </w:rPr>
          <w:fldChar w:fldCharType="end"/>
        </w:r>
      </w:hyperlink>
    </w:p>
    <w:p w14:paraId="60F9FE05" w14:textId="77777777" w:rsidR="00CC7DF1" w:rsidRDefault="00CC7DF1">
      <w:pPr>
        <w:pStyle w:val="TOC1"/>
        <w:tabs>
          <w:tab w:val="left" w:pos="1474"/>
        </w:tabs>
        <w:rPr>
          <w:rFonts w:ascii="Calibri" w:hAnsi="Calibri"/>
          <w:b w:val="0"/>
          <w:noProof/>
          <w:sz w:val="22"/>
          <w:szCs w:val="22"/>
          <w:lang w:eastAsia="en-AU"/>
        </w:rPr>
      </w:pPr>
      <w:hyperlink w:anchor="_Toc306020839" w:history="1">
        <w:r w:rsidRPr="000A7147">
          <w:rPr>
            <w:rStyle w:val="Hyperlink"/>
            <w:noProof/>
          </w:rPr>
          <w:t>2</w:t>
        </w:r>
        <w:r>
          <w:rPr>
            <w:rFonts w:ascii="Calibri" w:hAnsi="Calibri"/>
            <w:b w:val="0"/>
            <w:noProof/>
            <w:sz w:val="22"/>
            <w:szCs w:val="22"/>
            <w:lang w:eastAsia="en-AU"/>
          </w:rPr>
          <w:tab/>
        </w:r>
        <w:r w:rsidRPr="000A7147">
          <w:rPr>
            <w:rStyle w:val="Hyperlink"/>
            <w:noProof/>
          </w:rPr>
          <w:t>Business Builder</w:t>
        </w:r>
        <w:r>
          <w:rPr>
            <w:noProof/>
            <w:webHidden/>
          </w:rPr>
          <w:tab/>
        </w:r>
        <w:r>
          <w:rPr>
            <w:noProof/>
            <w:webHidden/>
          </w:rPr>
          <w:fldChar w:fldCharType="begin"/>
        </w:r>
        <w:r>
          <w:rPr>
            <w:noProof/>
            <w:webHidden/>
          </w:rPr>
          <w:instrText xml:space="preserve"> PAGEREF _Toc306020839 \h </w:instrText>
        </w:r>
        <w:r>
          <w:rPr>
            <w:noProof/>
            <w:webHidden/>
          </w:rPr>
        </w:r>
        <w:r>
          <w:rPr>
            <w:noProof/>
            <w:webHidden/>
          </w:rPr>
          <w:fldChar w:fldCharType="separate"/>
        </w:r>
        <w:r w:rsidR="005A5357">
          <w:rPr>
            <w:noProof/>
            <w:webHidden/>
          </w:rPr>
          <w:t>2</w:t>
        </w:r>
        <w:r>
          <w:rPr>
            <w:noProof/>
            <w:webHidden/>
          </w:rPr>
          <w:fldChar w:fldCharType="end"/>
        </w:r>
      </w:hyperlink>
    </w:p>
    <w:p w14:paraId="7192F84E" w14:textId="77777777" w:rsidR="00CC7DF1" w:rsidRDefault="00CC7DF1">
      <w:pPr>
        <w:pStyle w:val="TOC2"/>
        <w:rPr>
          <w:rFonts w:ascii="Calibri" w:hAnsi="Calibri"/>
          <w:noProof/>
          <w:sz w:val="22"/>
          <w:szCs w:val="22"/>
          <w:lang w:eastAsia="en-AU"/>
        </w:rPr>
      </w:pPr>
      <w:hyperlink w:anchor="_Toc306020840" w:history="1">
        <w:r w:rsidRPr="000A7147">
          <w:rPr>
            <w:rStyle w:val="Hyperlink"/>
            <w:noProof/>
          </w:rPr>
          <w:t>Availability</w:t>
        </w:r>
        <w:r>
          <w:rPr>
            <w:noProof/>
            <w:webHidden/>
          </w:rPr>
          <w:tab/>
        </w:r>
        <w:r>
          <w:rPr>
            <w:noProof/>
            <w:webHidden/>
          </w:rPr>
          <w:fldChar w:fldCharType="begin"/>
        </w:r>
        <w:r>
          <w:rPr>
            <w:noProof/>
            <w:webHidden/>
          </w:rPr>
          <w:instrText xml:space="preserve"> PAGEREF _Toc306020840 \h </w:instrText>
        </w:r>
        <w:r>
          <w:rPr>
            <w:noProof/>
            <w:webHidden/>
          </w:rPr>
        </w:r>
        <w:r>
          <w:rPr>
            <w:noProof/>
            <w:webHidden/>
          </w:rPr>
          <w:fldChar w:fldCharType="separate"/>
        </w:r>
        <w:r w:rsidR="005A5357">
          <w:rPr>
            <w:noProof/>
            <w:webHidden/>
          </w:rPr>
          <w:t>2</w:t>
        </w:r>
        <w:r>
          <w:rPr>
            <w:noProof/>
            <w:webHidden/>
          </w:rPr>
          <w:fldChar w:fldCharType="end"/>
        </w:r>
      </w:hyperlink>
    </w:p>
    <w:p w14:paraId="2E4CB728" w14:textId="77777777" w:rsidR="00CC7DF1" w:rsidRDefault="00CC7DF1">
      <w:pPr>
        <w:pStyle w:val="TOC2"/>
        <w:rPr>
          <w:rFonts w:ascii="Calibri" w:hAnsi="Calibri"/>
          <w:noProof/>
          <w:sz w:val="22"/>
          <w:szCs w:val="22"/>
          <w:lang w:eastAsia="en-AU"/>
        </w:rPr>
      </w:pPr>
      <w:hyperlink w:anchor="_Toc306020841" w:history="1">
        <w:r w:rsidRPr="000A7147">
          <w:rPr>
            <w:rStyle w:val="Hyperlink"/>
            <w:noProof/>
          </w:rPr>
          <w:t>Eligible services</w:t>
        </w:r>
        <w:r>
          <w:rPr>
            <w:noProof/>
            <w:webHidden/>
          </w:rPr>
          <w:tab/>
        </w:r>
        <w:r>
          <w:rPr>
            <w:noProof/>
            <w:webHidden/>
          </w:rPr>
          <w:fldChar w:fldCharType="begin"/>
        </w:r>
        <w:r>
          <w:rPr>
            <w:noProof/>
            <w:webHidden/>
          </w:rPr>
          <w:instrText xml:space="preserve"> PAGEREF _Toc306020841 \h </w:instrText>
        </w:r>
        <w:r>
          <w:rPr>
            <w:noProof/>
            <w:webHidden/>
          </w:rPr>
        </w:r>
        <w:r>
          <w:rPr>
            <w:noProof/>
            <w:webHidden/>
          </w:rPr>
          <w:fldChar w:fldCharType="separate"/>
        </w:r>
        <w:r w:rsidR="005A5357">
          <w:rPr>
            <w:noProof/>
            <w:webHidden/>
          </w:rPr>
          <w:t>2</w:t>
        </w:r>
        <w:r>
          <w:rPr>
            <w:noProof/>
            <w:webHidden/>
          </w:rPr>
          <w:fldChar w:fldCharType="end"/>
        </w:r>
      </w:hyperlink>
    </w:p>
    <w:p w14:paraId="501B45E2" w14:textId="77777777" w:rsidR="00CC7DF1" w:rsidRDefault="00CC7DF1">
      <w:pPr>
        <w:pStyle w:val="TOC2"/>
        <w:rPr>
          <w:rFonts w:ascii="Calibri" w:hAnsi="Calibri"/>
          <w:noProof/>
          <w:sz w:val="22"/>
          <w:szCs w:val="22"/>
          <w:lang w:eastAsia="en-AU"/>
        </w:rPr>
      </w:pPr>
      <w:hyperlink w:anchor="_Toc306020842" w:history="1">
        <w:r w:rsidRPr="000A7147">
          <w:rPr>
            <w:rStyle w:val="Hyperlink"/>
            <w:noProof/>
          </w:rPr>
          <w:t>Free Business Calling Bonus Options</w:t>
        </w:r>
        <w:r>
          <w:rPr>
            <w:noProof/>
            <w:webHidden/>
          </w:rPr>
          <w:tab/>
        </w:r>
        <w:r>
          <w:rPr>
            <w:noProof/>
            <w:webHidden/>
          </w:rPr>
          <w:fldChar w:fldCharType="begin"/>
        </w:r>
        <w:r>
          <w:rPr>
            <w:noProof/>
            <w:webHidden/>
          </w:rPr>
          <w:instrText xml:space="preserve"> PAGEREF _Toc306020842 \h </w:instrText>
        </w:r>
        <w:r>
          <w:rPr>
            <w:noProof/>
            <w:webHidden/>
          </w:rPr>
        </w:r>
        <w:r>
          <w:rPr>
            <w:noProof/>
            <w:webHidden/>
          </w:rPr>
          <w:fldChar w:fldCharType="separate"/>
        </w:r>
        <w:r w:rsidR="005A5357">
          <w:rPr>
            <w:noProof/>
            <w:webHidden/>
          </w:rPr>
          <w:t>3</w:t>
        </w:r>
        <w:r>
          <w:rPr>
            <w:noProof/>
            <w:webHidden/>
          </w:rPr>
          <w:fldChar w:fldCharType="end"/>
        </w:r>
      </w:hyperlink>
    </w:p>
    <w:p w14:paraId="4154CC76" w14:textId="77777777" w:rsidR="00CC7DF1" w:rsidRDefault="00CC7DF1">
      <w:pPr>
        <w:pStyle w:val="TOC2"/>
        <w:rPr>
          <w:rFonts w:ascii="Calibri" w:hAnsi="Calibri"/>
          <w:noProof/>
          <w:sz w:val="22"/>
          <w:szCs w:val="22"/>
          <w:lang w:eastAsia="en-AU"/>
        </w:rPr>
      </w:pPr>
      <w:hyperlink w:anchor="_Toc306020843" w:history="1">
        <w:r w:rsidRPr="000A7147">
          <w:rPr>
            <w:rStyle w:val="Hyperlink"/>
            <w:noProof/>
          </w:rPr>
          <w:t>Free Intra-Account calls</w:t>
        </w:r>
        <w:r>
          <w:rPr>
            <w:noProof/>
            <w:webHidden/>
          </w:rPr>
          <w:tab/>
        </w:r>
        <w:r>
          <w:rPr>
            <w:noProof/>
            <w:webHidden/>
          </w:rPr>
          <w:fldChar w:fldCharType="begin"/>
        </w:r>
        <w:r>
          <w:rPr>
            <w:noProof/>
            <w:webHidden/>
          </w:rPr>
          <w:instrText xml:space="preserve"> PAGEREF _Toc306020843 \h </w:instrText>
        </w:r>
        <w:r>
          <w:rPr>
            <w:noProof/>
            <w:webHidden/>
          </w:rPr>
        </w:r>
        <w:r>
          <w:rPr>
            <w:noProof/>
            <w:webHidden/>
          </w:rPr>
          <w:fldChar w:fldCharType="separate"/>
        </w:r>
        <w:r w:rsidR="005A5357">
          <w:rPr>
            <w:noProof/>
            <w:webHidden/>
          </w:rPr>
          <w:t>4</w:t>
        </w:r>
        <w:r>
          <w:rPr>
            <w:noProof/>
            <w:webHidden/>
          </w:rPr>
          <w:fldChar w:fldCharType="end"/>
        </w:r>
      </w:hyperlink>
    </w:p>
    <w:p w14:paraId="6D34B124" w14:textId="77777777" w:rsidR="00CC7DF1" w:rsidRDefault="00CC7DF1">
      <w:pPr>
        <w:pStyle w:val="TOC2"/>
        <w:rPr>
          <w:rFonts w:ascii="Calibri" w:hAnsi="Calibri"/>
          <w:noProof/>
          <w:sz w:val="22"/>
          <w:szCs w:val="22"/>
          <w:lang w:eastAsia="en-AU"/>
        </w:rPr>
      </w:pPr>
      <w:hyperlink w:anchor="_Toc306020844" w:history="1">
        <w:r w:rsidRPr="000A7147">
          <w:rPr>
            <w:rStyle w:val="Hyperlink"/>
            <w:noProof/>
          </w:rPr>
          <w:t>Cancelling Business Builder</w:t>
        </w:r>
        <w:r>
          <w:rPr>
            <w:noProof/>
            <w:webHidden/>
          </w:rPr>
          <w:tab/>
        </w:r>
        <w:r>
          <w:rPr>
            <w:noProof/>
            <w:webHidden/>
          </w:rPr>
          <w:fldChar w:fldCharType="begin"/>
        </w:r>
        <w:r>
          <w:rPr>
            <w:noProof/>
            <w:webHidden/>
          </w:rPr>
          <w:instrText xml:space="preserve"> PAGEREF _Toc306020844 \h </w:instrText>
        </w:r>
        <w:r>
          <w:rPr>
            <w:noProof/>
            <w:webHidden/>
          </w:rPr>
        </w:r>
        <w:r>
          <w:rPr>
            <w:noProof/>
            <w:webHidden/>
          </w:rPr>
          <w:fldChar w:fldCharType="separate"/>
        </w:r>
        <w:r w:rsidR="005A5357">
          <w:rPr>
            <w:noProof/>
            <w:webHidden/>
          </w:rPr>
          <w:t>5</w:t>
        </w:r>
        <w:r>
          <w:rPr>
            <w:noProof/>
            <w:webHidden/>
          </w:rPr>
          <w:fldChar w:fldCharType="end"/>
        </w:r>
      </w:hyperlink>
    </w:p>
    <w:p w14:paraId="197CAFF6" w14:textId="77777777" w:rsidR="00FF6C03" w:rsidRDefault="00134AA4">
      <w:pPr>
        <w:sectPr w:rsidR="00FF6C03" w:rsidSect="00D93F21">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docGrid w:linePitch="313"/>
        </w:sectPr>
      </w:pPr>
      <w:r>
        <w:fldChar w:fldCharType="end"/>
      </w:r>
    </w:p>
    <w:p w14:paraId="5F7729D6" w14:textId="77777777" w:rsidR="00FF6C03" w:rsidRDefault="00FF6C03">
      <w:pPr>
        <w:spacing w:after="240"/>
        <w:rPr>
          <w:rFonts w:ascii="Arial" w:hAnsi="Arial"/>
          <w:bCs/>
          <w:sz w:val="21"/>
        </w:rPr>
      </w:pPr>
      <w:r>
        <w:rPr>
          <w:rFonts w:ascii="Arial" w:hAnsi="Arial"/>
          <w:bCs/>
          <w:sz w:val="21"/>
        </w:rPr>
        <w:lastRenderedPageBreak/>
        <w:t xml:space="preserve">Certain words are used with the specific meanings set out in </w:t>
      </w:r>
      <w:hyperlink r:id="rId12" w:history="1">
        <w:r>
          <w:rPr>
            <w:rStyle w:val="Hyperlink"/>
            <w:rFonts w:ascii="Arial" w:hAnsi="Arial"/>
            <w:bCs/>
            <w:sz w:val="21"/>
          </w:rPr>
          <w:t>the General Terms of Our Customer Terms</w:t>
        </w:r>
      </w:hyperlink>
      <w:r>
        <w:rPr>
          <w:rFonts w:ascii="Arial" w:hAnsi="Arial"/>
          <w:bCs/>
          <w:sz w:val="21"/>
        </w:rPr>
        <w:t>.</w:t>
      </w:r>
    </w:p>
    <w:p w14:paraId="798CDCCB" w14:textId="77777777" w:rsidR="00FF6C03" w:rsidRDefault="00FF6C03">
      <w:pPr>
        <w:pStyle w:val="Heading1"/>
      </w:pPr>
      <w:bookmarkStart w:id="0" w:name="_Toc52592422"/>
      <w:bookmarkStart w:id="1" w:name="_Toc306020836"/>
      <w:r>
        <w:t>About the Business Builder section</w:t>
      </w:r>
      <w:bookmarkEnd w:id="0"/>
      <w:bookmarkEnd w:id="1"/>
    </w:p>
    <w:p w14:paraId="2BFF40B9" w14:textId="77777777" w:rsidR="00FF6C03" w:rsidRDefault="00FF6C03">
      <w:pPr>
        <w:pStyle w:val="Indent1"/>
      </w:pPr>
      <w:bookmarkStart w:id="2" w:name="_Toc52592423"/>
      <w:bookmarkStart w:id="3" w:name="_Toc306020837"/>
      <w:r>
        <w:t>Our Customer Terms</w:t>
      </w:r>
      <w:bookmarkEnd w:id="2"/>
      <w:bookmarkEnd w:id="3"/>
    </w:p>
    <w:p w14:paraId="7A62BF1D" w14:textId="77777777" w:rsidR="00FF6C03" w:rsidRDefault="00FF6C03">
      <w:pPr>
        <w:pStyle w:val="Heading2"/>
      </w:pPr>
      <w:r>
        <w:t>This is the Business Builder section of Our Customer Terms.</w:t>
      </w:r>
    </w:p>
    <w:p w14:paraId="394AA76F" w14:textId="77777777" w:rsidR="00FF6C03" w:rsidRDefault="00FF6C03">
      <w:pPr>
        <w:pStyle w:val="Heading2"/>
      </w:pPr>
      <w:r>
        <w:t xml:space="preserve">The </w:t>
      </w:r>
      <w:hyperlink r:id="rId13" w:history="1">
        <w:r>
          <w:rPr>
            <w:rStyle w:val="Hyperlink"/>
          </w:rPr>
          <w:t>General Terms of Our Customer Terms</w:t>
        </w:r>
      </w:hyperlink>
      <w:r>
        <w:t xml:space="preserve"> apply.</w:t>
      </w:r>
    </w:p>
    <w:p w14:paraId="00061662" w14:textId="77777777" w:rsidR="00FF6C03" w:rsidRDefault="00FF6C03">
      <w:pPr>
        <w:pStyle w:val="Heading2"/>
      </w:pPr>
      <w:r w:rsidRPr="00A96358">
        <w:t xml:space="preserve">This section needs to be read in conjunction with those parts of Our Customer Terms that relate to your eligible services.  </w:t>
      </w:r>
    </w:p>
    <w:p w14:paraId="049564E7" w14:textId="77777777" w:rsidR="00FF6C03" w:rsidRDefault="00FF6C03">
      <w:pPr>
        <w:pStyle w:val="Indent1"/>
      </w:pPr>
      <w:bookmarkStart w:id="4" w:name="_Toc52592424"/>
      <w:bookmarkStart w:id="5" w:name="_Toc306020838"/>
      <w:r>
        <w:t>Inconsistencies</w:t>
      </w:r>
      <w:bookmarkEnd w:id="4"/>
      <w:bookmarkEnd w:id="5"/>
    </w:p>
    <w:p w14:paraId="724CA757" w14:textId="77777777" w:rsidR="00FF6C03" w:rsidRDefault="00FF6C03">
      <w:pPr>
        <w:pStyle w:val="Heading2"/>
      </w:pPr>
      <w:r>
        <w:t>If the General Terms of Our Customer Terms are inconsistent with something in the Business Builder section, then the Business Builder section applies instead of the General Terms to the extent of the inconsistency.</w:t>
      </w:r>
    </w:p>
    <w:p w14:paraId="01BCAFA9" w14:textId="77777777" w:rsidR="00FF6C03" w:rsidRDefault="00FF6C03">
      <w:pPr>
        <w:pStyle w:val="Heading1"/>
      </w:pPr>
      <w:bookmarkStart w:id="6" w:name="_Toc306020839"/>
      <w:r>
        <w:t>Business Builder</w:t>
      </w:r>
      <w:bookmarkEnd w:id="6"/>
      <w:r>
        <w:t xml:space="preserve"> </w:t>
      </w:r>
    </w:p>
    <w:p w14:paraId="3EAB9BD2" w14:textId="77777777" w:rsidR="00FF6C03" w:rsidRDefault="00FF6C03">
      <w:pPr>
        <w:pStyle w:val="Indent1"/>
      </w:pPr>
      <w:bookmarkStart w:id="7" w:name="_Toc306020840"/>
      <w:r>
        <w:t>Availability</w:t>
      </w:r>
      <w:bookmarkEnd w:id="7"/>
    </w:p>
    <w:p w14:paraId="58858E52" w14:textId="77777777" w:rsidR="00FF6C03" w:rsidRDefault="00FF6C03" w:rsidP="009F46A3">
      <w:pPr>
        <w:pStyle w:val="Heading2"/>
      </w:pPr>
      <w:r>
        <w:rPr>
          <w:szCs w:val="23"/>
        </w:rPr>
        <w:t xml:space="preserve">Business Builder is available from 22 March 2011 until </w:t>
      </w:r>
      <w:r w:rsidR="00CC7DF1">
        <w:rPr>
          <w:szCs w:val="23"/>
        </w:rPr>
        <w:t>2 October 2011</w:t>
      </w:r>
      <w:r>
        <w:rPr>
          <w:szCs w:val="23"/>
        </w:rPr>
        <w:t>, unless otherwise determined by us.</w:t>
      </w:r>
    </w:p>
    <w:p w14:paraId="16B1D820" w14:textId="77777777" w:rsidR="00FF6C03" w:rsidRDefault="00FF6C03">
      <w:pPr>
        <w:pStyle w:val="Heading2"/>
      </w:pPr>
      <w:r>
        <w:t>You are eligible to receive the Business Builder discounts if you:</w:t>
      </w:r>
    </w:p>
    <w:p w14:paraId="3FBD1286" w14:textId="77777777" w:rsidR="00FF6C03" w:rsidRDefault="00FF6C03">
      <w:pPr>
        <w:pStyle w:val="Heading3"/>
      </w:pPr>
      <w:r>
        <w:t>provide us with your ABN, ARBN or ACN;</w:t>
      </w:r>
    </w:p>
    <w:p w14:paraId="537C82C8" w14:textId="77777777" w:rsidR="00FF6C03" w:rsidRDefault="00FF6C03">
      <w:pPr>
        <w:pStyle w:val="Heading3"/>
      </w:pPr>
      <w:r w:rsidRPr="00F705FE">
        <w:t>take up</w:t>
      </w:r>
      <w:r>
        <w:t xml:space="preserve"> the BusinessLine Choice plan (</w:t>
      </w:r>
      <w:r w:rsidRPr="00F705FE">
        <w:rPr>
          <w:b/>
        </w:rPr>
        <w:t>Eligible Voice Service</w:t>
      </w:r>
      <w:r w:rsidRPr="00F705FE">
        <w:t>)</w:t>
      </w:r>
      <w:r>
        <w:t>; and</w:t>
      </w:r>
    </w:p>
    <w:p w14:paraId="6AB22645" w14:textId="77777777" w:rsidR="00FF6C03" w:rsidRDefault="00FF6C03">
      <w:pPr>
        <w:pStyle w:val="Heading3"/>
      </w:pPr>
      <w:r>
        <w:t xml:space="preserve">choose to have all the charges for all </w:t>
      </w:r>
      <w:r w:rsidRPr="00712087">
        <w:t>your eligible services</w:t>
      </w:r>
      <w:r>
        <w:t xml:space="preserve"> consolidated into one account.</w:t>
      </w:r>
    </w:p>
    <w:p w14:paraId="4F730952" w14:textId="77777777" w:rsidR="00FF6C03" w:rsidRDefault="00FF6C03" w:rsidP="00020AA7">
      <w:pPr>
        <w:pStyle w:val="Heading2"/>
      </w:pPr>
      <w:r w:rsidRPr="00712087">
        <w:t>Business Builder is not compatible with Business Rewards, Business Reward</w:t>
      </w:r>
      <w:r>
        <w:t xml:space="preserve"> Options, All-4-Biz plans, all fixed term agreements for fixed voice services, all fixed voice Welcome Credit offers, Business Momentum Offer or any other offer that we consider to be incompatible.</w:t>
      </w:r>
    </w:p>
    <w:p w14:paraId="0B3969FB" w14:textId="77777777" w:rsidR="00FF6C03" w:rsidRDefault="00FF6C03">
      <w:pPr>
        <w:pStyle w:val="Indent1"/>
      </w:pPr>
      <w:bookmarkStart w:id="8" w:name="_Toc306020841"/>
      <w:r>
        <w:t>Eligible services</w:t>
      </w:r>
      <w:bookmarkEnd w:id="8"/>
    </w:p>
    <w:p w14:paraId="34A377D5" w14:textId="77777777" w:rsidR="00FF6C03" w:rsidRDefault="00FF6C03">
      <w:pPr>
        <w:pStyle w:val="Heading2"/>
      </w:pPr>
      <w:r>
        <w:t>To receive the Business Builder offer, you must connect one or more of the following services:</w:t>
      </w:r>
    </w:p>
    <w:p w14:paraId="7E390250" w14:textId="77777777" w:rsidR="00FF6C03" w:rsidRDefault="00FF6C03" w:rsidP="00DB78D7">
      <w:pPr>
        <w:pStyle w:val="Heading3"/>
      </w:pPr>
      <w:r>
        <w:t xml:space="preserve">a Telstra Post Paid Business Mobile service (excluding mobile satellite </w:t>
      </w:r>
      <w:r>
        <w:lastRenderedPageBreak/>
        <w:t>services) with a minimum monthly spend of $25 (</w:t>
      </w:r>
      <w:r w:rsidRPr="00DB78D7">
        <w:rPr>
          <w:b/>
        </w:rPr>
        <w:t>Eligible Mobile Service</w:t>
      </w:r>
      <w:r>
        <w:t>);</w:t>
      </w:r>
    </w:p>
    <w:p w14:paraId="6C1AB264" w14:textId="77777777" w:rsidR="00FF6C03" w:rsidRDefault="00FF6C03" w:rsidP="00DB78D7">
      <w:pPr>
        <w:pStyle w:val="Heading3"/>
      </w:pPr>
      <w:r>
        <w:t>a Wireless BigPond® Broadband service or Telstra Mobile Broadband service with a minimum monthly spend of $25 (</w:t>
      </w:r>
      <w:r w:rsidRPr="00DB78D7">
        <w:rPr>
          <w:b/>
        </w:rPr>
        <w:t>Eligible Mobile Broadband Service</w:t>
      </w:r>
      <w:r>
        <w:t>); and/or</w:t>
      </w:r>
    </w:p>
    <w:p w14:paraId="573AA5EE" w14:textId="77777777" w:rsidR="00FF6C03" w:rsidRDefault="00FF6C03" w:rsidP="00DB78D7">
      <w:pPr>
        <w:pStyle w:val="Heading3"/>
      </w:pPr>
      <w:r>
        <w:t>a BigPond® Fixed Broadband service or Telstra Business Broadband service with a minimum monthly spend of $25 (</w:t>
      </w:r>
      <w:r w:rsidRPr="00DB78D7">
        <w:rPr>
          <w:b/>
        </w:rPr>
        <w:t>Eligible Fixed Broadband Service</w:t>
      </w:r>
      <w:r>
        <w:t>),</w:t>
      </w:r>
    </w:p>
    <w:p w14:paraId="7FFC822F" w14:textId="77777777" w:rsidR="00FF6C03" w:rsidRDefault="00FF6C03" w:rsidP="00DB78D7">
      <w:pPr>
        <w:pStyle w:val="Heading3"/>
        <w:numPr>
          <w:ilvl w:val="0"/>
          <w:numId w:val="0"/>
        </w:numPr>
        <w:ind w:left="1474"/>
      </w:pPr>
      <w:r>
        <w:t>(each is an “</w:t>
      </w:r>
      <w:r w:rsidRPr="00DB78D7">
        <w:rPr>
          <w:b/>
        </w:rPr>
        <w:t>Additional Product Category Type</w:t>
      </w:r>
      <w:r>
        <w:t>”) and together the Eligible Voice Service and Additional Product Category Type make up the eligible services of the Business Builder offer (</w:t>
      </w:r>
      <w:r w:rsidRPr="00DB78D7">
        <w:rPr>
          <w:b/>
        </w:rPr>
        <w:t>Eligible Services</w:t>
      </w:r>
      <w:r>
        <w:t>).</w:t>
      </w:r>
    </w:p>
    <w:p w14:paraId="151B4667" w14:textId="77777777" w:rsidR="00FF6C03" w:rsidRDefault="00FF6C03">
      <w:pPr>
        <w:pStyle w:val="Heading2"/>
      </w:pPr>
      <w:r>
        <w:t>There is no charge for requesting or having the Business Builder on your account.</w:t>
      </w:r>
    </w:p>
    <w:p w14:paraId="5268A4AD" w14:textId="77777777" w:rsidR="00FF6C03" w:rsidRDefault="00FF6C03">
      <w:pPr>
        <w:pStyle w:val="Indent1"/>
      </w:pPr>
      <w:bookmarkStart w:id="9" w:name="_Toc306020842"/>
      <w:r>
        <w:t>Free Business Calling Bonus Options</w:t>
      </w:r>
      <w:bookmarkEnd w:id="9"/>
    </w:p>
    <w:p w14:paraId="138250B9" w14:textId="77777777" w:rsidR="00FF6C03" w:rsidRDefault="00FF6C03" w:rsidP="00A2463A">
      <w:pPr>
        <w:pStyle w:val="Heading2"/>
        <w:rPr>
          <w:szCs w:val="23"/>
        </w:rPr>
      </w:pPr>
      <w:bookmarkStart w:id="10" w:name="_Ref289156268"/>
      <w:r w:rsidRPr="00A2463A">
        <w:rPr>
          <w:szCs w:val="23"/>
        </w:rPr>
        <w:t>If you have</w:t>
      </w:r>
      <w:r>
        <w:rPr>
          <w:szCs w:val="23"/>
        </w:rPr>
        <w:t xml:space="preserve"> on,</w:t>
      </w:r>
      <w:r w:rsidRPr="00A2463A">
        <w:rPr>
          <w:szCs w:val="23"/>
        </w:rPr>
        <w:t xml:space="preserve"> or connect</w:t>
      </w:r>
      <w:r>
        <w:rPr>
          <w:szCs w:val="23"/>
        </w:rPr>
        <w:t xml:space="preserve"> to, your account:</w:t>
      </w:r>
      <w:bookmarkEnd w:id="10"/>
    </w:p>
    <w:p w14:paraId="095F94D0" w14:textId="77777777" w:rsidR="00FF6C03" w:rsidRDefault="00FF6C03" w:rsidP="00690679">
      <w:pPr>
        <w:pStyle w:val="Heading3"/>
      </w:pPr>
      <w:bookmarkStart w:id="11" w:name="_Ref289156265"/>
      <w:r w:rsidRPr="00A2463A">
        <w:t xml:space="preserve">one </w:t>
      </w:r>
      <w:r w:rsidRPr="00A2463A">
        <w:rPr>
          <w:rFonts w:cs="Arial"/>
        </w:rPr>
        <w:t>Additional Product Category Type</w:t>
      </w:r>
      <w:r w:rsidRPr="00A2463A">
        <w:t xml:space="preserve">, you are eligible for </w:t>
      </w:r>
      <w:r>
        <w:t xml:space="preserve">a </w:t>
      </w:r>
      <w:r w:rsidRPr="00A2463A">
        <w:t>free business calling bonus option</w:t>
      </w:r>
      <w:r>
        <w:t xml:space="preserve"> of</w:t>
      </w:r>
      <w:r w:rsidRPr="00A2463A">
        <w:t xml:space="preserve"> either</w:t>
      </w:r>
      <w:r>
        <w:t>:</w:t>
      </w:r>
      <w:bookmarkEnd w:id="11"/>
      <w:r w:rsidRPr="00A2463A">
        <w:t xml:space="preserve"> </w:t>
      </w:r>
    </w:p>
    <w:p w14:paraId="32DCAD9B" w14:textId="77777777" w:rsidR="00FF6C03" w:rsidRDefault="00FF6C03" w:rsidP="006C3C63">
      <w:pPr>
        <w:pStyle w:val="Heading4"/>
      </w:pPr>
      <w:r>
        <w:t>free</w:t>
      </w:r>
      <w:r w:rsidRPr="00A2463A">
        <w:t xml:space="preserve"> </w:t>
      </w:r>
      <w:r>
        <w:t>l</w:t>
      </w:r>
      <w:r w:rsidRPr="00A2463A">
        <w:t xml:space="preserve">ocal </w:t>
      </w:r>
      <w:r>
        <w:t>c</w:t>
      </w:r>
      <w:r w:rsidRPr="00A2463A">
        <w:t>alls</w:t>
      </w:r>
      <w:r>
        <w:t>;</w:t>
      </w:r>
      <w:r w:rsidRPr="00A2463A">
        <w:t xml:space="preserve"> or </w:t>
      </w:r>
    </w:p>
    <w:p w14:paraId="56FCD612" w14:textId="77777777" w:rsidR="00FF6C03" w:rsidRDefault="00FF6C03" w:rsidP="006C3C63">
      <w:pPr>
        <w:pStyle w:val="Heading4"/>
      </w:pPr>
      <w:r>
        <w:t>free</w:t>
      </w:r>
      <w:r w:rsidRPr="00A2463A">
        <w:t xml:space="preserve"> </w:t>
      </w:r>
      <w:r>
        <w:t>n</w:t>
      </w:r>
      <w:r w:rsidRPr="00A2463A">
        <w:t xml:space="preserve">ational </w:t>
      </w:r>
      <w:r>
        <w:t>l</w:t>
      </w:r>
      <w:r w:rsidRPr="00A2463A">
        <w:t xml:space="preserve">ong </w:t>
      </w:r>
      <w:r>
        <w:t>d</w:t>
      </w:r>
      <w:r w:rsidRPr="00A2463A">
        <w:t xml:space="preserve">istance </w:t>
      </w:r>
      <w:r>
        <w:t xml:space="preserve">calls, </w:t>
      </w:r>
    </w:p>
    <w:p w14:paraId="3CAD444F" w14:textId="77777777" w:rsidR="00FF6C03" w:rsidRPr="00A2463A" w:rsidRDefault="00FF6C03" w:rsidP="006C3C63">
      <w:pPr>
        <w:pStyle w:val="Heading4"/>
        <w:numPr>
          <w:ilvl w:val="0"/>
          <w:numId w:val="0"/>
        </w:numPr>
        <w:ind w:left="737" w:firstLine="737"/>
      </w:pPr>
      <w:r w:rsidRPr="00A2463A">
        <w:t>on up to 4 Eligible Voice Services</w:t>
      </w:r>
      <w:r>
        <w:t>; or</w:t>
      </w:r>
    </w:p>
    <w:p w14:paraId="5E226762" w14:textId="77777777" w:rsidR="00FF6C03" w:rsidRDefault="00FF6C03" w:rsidP="00690679">
      <w:pPr>
        <w:pStyle w:val="Heading3"/>
      </w:pPr>
      <w:bookmarkStart w:id="12" w:name="_Ref289156272"/>
      <w:r w:rsidRPr="00A2463A">
        <w:t xml:space="preserve">two Additional </w:t>
      </w:r>
      <w:r w:rsidRPr="00A2463A">
        <w:rPr>
          <w:rFonts w:cs="Arial"/>
        </w:rPr>
        <w:t>Product Category Types</w:t>
      </w:r>
      <w:r w:rsidRPr="00A2463A">
        <w:t>, you are eligible for two free business calling bonus options of</w:t>
      </w:r>
      <w:r>
        <w:t>:</w:t>
      </w:r>
      <w:bookmarkEnd w:id="12"/>
      <w:r w:rsidRPr="00A2463A">
        <w:t xml:space="preserve"> </w:t>
      </w:r>
    </w:p>
    <w:p w14:paraId="68E50EE3" w14:textId="77777777" w:rsidR="00FF6C03" w:rsidRDefault="00FF6C03" w:rsidP="006C3C63">
      <w:pPr>
        <w:pStyle w:val="Heading4"/>
      </w:pPr>
      <w:r>
        <w:t>free</w:t>
      </w:r>
      <w:r w:rsidRPr="00A2463A">
        <w:t xml:space="preserve"> </w:t>
      </w:r>
      <w:r>
        <w:t>l</w:t>
      </w:r>
      <w:r w:rsidRPr="00A2463A">
        <w:t xml:space="preserve">ocal </w:t>
      </w:r>
      <w:r>
        <w:t>c</w:t>
      </w:r>
      <w:r w:rsidRPr="00A2463A">
        <w:t>alls</w:t>
      </w:r>
      <w:r>
        <w:t>;</w:t>
      </w:r>
      <w:r w:rsidRPr="00A2463A">
        <w:t xml:space="preserve"> and </w:t>
      </w:r>
    </w:p>
    <w:p w14:paraId="36791712" w14:textId="77777777" w:rsidR="00FF6C03" w:rsidRDefault="00FF6C03" w:rsidP="006C3C63">
      <w:pPr>
        <w:pStyle w:val="Heading4"/>
      </w:pPr>
      <w:r>
        <w:t>free</w:t>
      </w:r>
      <w:r w:rsidRPr="00A2463A">
        <w:t xml:space="preserve"> </w:t>
      </w:r>
      <w:r>
        <w:t>n</w:t>
      </w:r>
      <w:r w:rsidRPr="00A2463A">
        <w:t xml:space="preserve">ational </w:t>
      </w:r>
      <w:r>
        <w:t>l</w:t>
      </w:r>
      <w:r w:rsidRPr="00A2463A">
        <w:t xml:space="preserve">ong </w:t>
      </w:r>
      <w:r>
        <w:t>d</w:t>
      </w:r>
      <w:r w:rsidRPr="00A2463A">
        <w:t xml:space="preserve">istance </w:t>
      </w:r>
      <w:r>
        <w:t>c</w:t>
      </w:r>
      <w:r w:rsidRPr="00A2463A">
        <w:t xml:space="preserve">alls, </w:t>
      </w:r>
    </w:p>
    <w:p w14:paraId="5E76EA00" w14:textId="77777777" w:rsidR="00FF6C03" w:rsidRDefault="00FF6C03" w:rsidP="006C3C63">
      <w:pPr>
        <w:pStyle w:val="Heading4"/>
        <w:numPr>
          <w:ilvl w:val="0"/>
          <w:numId w:val="0"/>
        </w:numPr>
        <w:ind w:left="737" w:firstLine="737"/>
      </w:pPr>
      <w:r w:rsidRPr="00A2463A">
        <w:t>on up to 4 Eligible Voice Services</w:t>
      </w:r>
      <w:r>
        <w:t>,</w:t>
      </w:r>
    </w:p>
    <w:p w14:paraId="12FBE163" w14:textId="77777777" w:rsidR="00FF6C03" w:rsidRPr="00A2463A" w:rsidRDefault="00FF6C03" w:rsidP="006C3C63">
      <w:pPr>
        <w:pStyle w:val="Heading3"/>
        <w:numPr>
          <w:ilvl w:val="0"/>
          <w:numId w:val="0"/>
        </w:numPr>
        <w:ind w:left="1474"/>
      </w:pPr>
      <w:r>
        <w:t xml:space="preserve">(together the bonus options under clauses </w:t>
      </w:r>
      <w:r w:rsidR="00134AA4">
        <w:fldChar w:fldCharType="begin"/>
      </w:r>
      <w:r>
        <w:instrText xml:space="preserve"> REF _Ref289156268 \r \h </w:instrText>
      </w:r>
      <w:r w:rsidR="00134AA4">
        <w:fldChar w:fldCharType="separate"/>
      </w:r>
      <w:r w:rsidR="005A5357">
        <w:t>2.6</w:t>
      </w:r>
      <w:r w:rsidR="00134AA4">
        <w:fldChar w:fldCharType="end"/>
      </w:r>
      <w:r w:rsidR="00134AA4">
        <w:fldChar w:fldCharType="begin"/>
      </w:r>
      <w:r>
        <w:instrText xml:space="preserve"> REF _Ref289156265 \r \h </w:instrText>
      </w:r>
      <w:r w:rsidR="00134AA4">
        <w:fldChar w:fldCharType="separate"/>
      </w:r>
      <w:r w:rsidR="005A5357">
        <w:t>(a)</w:t>
      </w:r>
      <w:r w:rsidR="00134AA4">
        <w:fldChar w:fldCharType="end"/>
      </w:r>
      <w:r>
        <w:t xml:space="preserve"> and </w:t>
      </w:r>
      <w:r w:rsidR="00134AA4">
        <w:fldChar w:fldCharType="begin"/>
      </w:r>
      <w:r>
        <w:instrText xml:space="preserve"> REF _Ref289156268 \r \h </w:instrText>
      </w:r>
      <w:r w:rsidR="00134AA4">
        <w:fldChar w:fldCharType="separate"/>
      </w:r>
      <w:r w:rsidR="005A5357">
        <w:t>2.6</w:t>
      </w:r>
      <w:r w:rsidR="00134AA4">
        <w:fldChar w:fldCharType="end"/>
      </w:r>
      <w:r w:rsidR="00134AA4">
        <w:fldChar w:fldCharType="begin"/>
      </w:r>
      <w:r>
        <w:instrText xml:space="preserve"> REF _Ref289156272 \r \h </w:instrText>
      </w:r>
      <w:r w:rsidR="00134AA4">
        <w:fldChar w:fldCharType="separate"/>
      </w:r>
      <w:r w:rsidR="005A5357">
        <w:t>(b)</w:t>
      </w:r>
      <w:r w:rsidR="00134AA4">
        <w:fldChar w:fldCharType="end"/>
      </w:r>
      <w:r>
        <w:t xml:space="preserve"> are referred to as “</w:t>
      </w:r>
      <w:r w:rsidRPr="00690679">
        <w:rPr>
          <w:b/>
        </w:rPr>
        <w:t>Free Business Calling Bonus Options</w:t>
      </w:r>
      <w:r>
        <w:t>”).</w:t>
      </w:r>
    </w:p>
    <w:p w14:paraId="64024F35" w14:textId="77777777" w:rsidR="00FF6C03" w:rsidRDefault="00FF6C03" w:rsidP="00B9314F">
      <w:pPr>
        <w:pStyle w:val="Heading2"/>
      </w:pPr>
      <w:r>
        <w:t xml:space="preserve">You must maintain the Eligible Services on the one account in order to remain eligible for the </w:t>
      </w:r>
      <w:r w:rsidRPr="00B9314F">
        <w:t>Free Business Calling Bonus Options</w:t>
      </w:r>
      <w:r>
        <w:t>.  If you disconnect an Eligible Service, the Free Business Calling Bonus Options will be removed from the Eligible Voice Services, in the order of:</w:t>
      </w:r>
    </w:p>
    <w:p w14:paraId="47A57F97" w14:textId="77777777" w:rsidR="00FF6C03" w:rsidRDefault="00FF6C03" w:rsidP="00B9314F">
      <w:pPr>
        <w:pStyle w:val="Heading3"/>
      </w:pPr>
      <w:r>
        <w:t xml:space="preserve">free local calls first; then </w:t>
      </w:r>
    </w:p>
    <w:p w14:paraId="331CADCE" w14:textId="77777777" w:rsidR="00FF6C03" w:rsidRDefault="00FF6C03" w:rsidP="00B9314F">
      <w:pPr>
        <w:pStyle w:val="Heading3"/>
      </w:pPr>
      <w:r>
        <w:lastRenderedPageBreak/>
        <w:t>free national long distance calls (if applicable).</w:t>
      </w:r>
    </w:p>
    <w:p w14:paraId="6E448B87" w14:textId="77777777" w:rsidR="00FF6C03" w:rsidRDefault="00FF6C03" w:rsidP="00B9314F">
      <w:pPr>
        <w:pStyle w:val="Heading2"/>
      </w:pPr>
      <w:r>
        <w:t xml:space="preserve">If the Free Business Calling Bonus Options are removed, local and national long distance calls will be charged at the BusinessLine Choice Basic Plan call rates as set out in </w:t>
      </w:r>
      <w:hyperlink r:id="rId14" w:history="1">
        <w:r w:rsidRPr="0091120A">
          <w:rPr>
            <w:rStyle w:val="Hyperlink"/>
          </w:rPr>
          <w:t>Part D – Business Phone Services of the Basic Telephone Service Section of Our Customer Terms</w:t>
        </w:r>
      </w:hyperlink>
      <w:r>
        <w:t>.</w:t>
      </w:r>
    </w:p>
    <w:p w14:paraId="56A9B620" w14:textId="77777777" w:rsidR="00FF6C03" w:rsidRDefault="00FF6C03" w:rsidP="00B9314F">
      <w:pPr>
        <w:pStyle w:val="Heading2"/>
      </w:pPr>
      <w:r>
        <w:t>If an Eligible Voice Service is disconnected, you must contact us to arrange for the Free Business Calling Bonus Options to be applied to another Eligible Voice Service on the same account (if applicable).</w:t>
      </w:r>
    </w:p>
    <w:p w14:paraId="47BCBBAC" w14:textId="77777777" w:rsidR="00FF6C03" w:rsidRDefault="00FF6C03" w:rsidP="00B9314F">
      <w:pPr>
        <w:pStyle w:val="Heading2"/>
      </w:pPr>
      <w:r>
        <w:t>If all Eligible Voice Services are disconnected, all Free Business Calling Bonus Options will be removed from your account.</w:t>
      </w:r>
    </w:p>
    <w:p w14:paraId="2E788B5B" w14:textId="77777777" w:rsidR="00FF6C03" w:rsidRPr="0064565E" w:rsidRDefault="00FF6C03">
      <w:pPr>
        <w:pStyle w:val="Heading2"/>
      </w:pPr>
      <w:r w:rsidRPr="0064565E">
        <w:t xml:space="preserve">You can change your BusinessLine Choice plan at any time by calling us.  This includes changing the Free Business Calling Bonus Options you currently have. </w:t>
      </w:r>
    </w:p>
    <w:p w14:paraId="6186DBAD" w14:textId="77777777" w:rsidR="00FF6C03" w:rsidRPr="0064565E" w:rsidRDefault="00FF6C03">
      <w:pPr>
        <w:pStyle w:val="Heading2"/>
      </w:pPr>
      <w:r w:rsidRPr="0064565E">
        <w:t>The following call types are excluded from the Free Business Calling Bonus Options and you must pay for these separately:</w:t>
      </w:r>
    </w:p>
    <w:p w14:paraId="0DA66FD7" w14:textId="77777777" w:rsidR="00FF6C03" w:rsidRPr="0064565E" w:rsidRDefault="00FF6C03" w:rsidP="009F46A3">
      <w:pPr>
        <w:pStyle w:val="Heading3"/>
      </w:pPr>
      <w:r w:rsidRPr="0064565E">
        <w:t>calls to 1300 and 1800 numbers;</w:t>
      </w:r>
    </w:p>
    <w:p w14:paraId="451D457A" w14:textId="77777777" w:rsidR="00FF6C03" w:rsidRDefault="00FF6C03" w:rsidP="00633288">
      <w:pPr>
        <w:pStyle w:val="Heading3"/>
      </w:pPr>
      <w:r>
        <w:t>Telecard calls; and</w:t>
      </w:r>
    </w:p>
    <w:p w14:paraId="0EFF1FE8" w14:textId="77777777" w:rsidR="00FF6C03" w:rsidRDefault="00FF6C03">
      <w:pPr>
        <w:pStyle w:val="Heading3"/>
      </w:pPr>
      <w:r>
        <w:t>calls that use satellite phone services (including Iterra).</w:t>
      </w:r>
    </w:p>
    <w:p w14:paraId="6C77BECD" w14:textId="77777777" w:rsidR="00FF6C03" w:rsidRPr="00196482" w:rsidRDefault="00FF6C03" w:rsidP="00196482">
      <w:pPr>
        <w:pStyle w:val="Indent1"/>
      </w:pPr>
      <w:bookmarkStart w:id="13" w:name="_Toc306020843"/>
      <w:r w:rsidRPr="00196482">
        <w:t>Free Intra-Account calls</w:t>
      </w:r>
      <w:bookmarkEnd w:id="13"/>
    </w:p>
    <w:p w14:paraId="48DFAF2A" w14:textId="77777777" w:rsidR="00FF6C03" w:rsidRDefault="00FF6C03" w:rsidP="00210225">
      <w:pPr>
        <w:pStyle w:val="Heading2"/>
      </w:pPr>
      <w:r>
        <w:t xml:space="preserve">If you have Eligible Voice Services and/or mobiles services on a Single Bill, you will be eligible to receive </w:t>
      </w:r>
      <w:r w:rsidRPr="00B77D32">
        <w:t>Free Intra-Account calls</w:t>
      </w:r>
      <w:r>
        <w:t>. The free calls cover:</w:t>
      </w:r>
    </w:p>
    <w:p w14:paraId="484FBF4A" w14:textId="77777777" w:rsidR="00FF6C03" w:rsidRDefault="00FF6C03" w:rsidP="00210225">
      <w:pPr>
        <w:pStyle w:val="Heading3"/>
      </w:pPr>
      <w:r>
        <w:t>voice calls made from an Eligible Voice Service to another Eligible Voice Service on the same account;</w:t>
      </w:r>
    </w:p>
    <w:p w14:paraId="366A5C57" w14:textId="77777777" w:rsidR="00FF6C03" w:rsidRDefault="00FF6C03" w:rsidP="00210225">
      <w:pPr>
        <w:pStyle w:val="Heading3"/>
      </w:pPr>
      <w:r>
        <w:t>voice calls made from an Eligible Voice Service to a mobile service on the same account;</w:t>
      </w:r>
    </w:p>
    <w:p w14:paraId="29654302" w14:textId="77777777" w:rsidR="00FF6C03" w:rsidRDefault="00FF6C03" w:rsidP="00210225">
      <w:pPr>
        <w:pStyle w:val="Heading3"/>
      </w:pPr>
      <w:r>
        <w:t>voice calls made from a mobile service to an Eligible Voice Service on the same account; and</w:t>
      </w:r>
    </w:p>
    <w:p w14:paraId="2CC86F8E" w14:textId="77777777" w:rsidR="00FF6C03" w:rsidRDefault="00FF6C03" w:rsidP="00210225">
      <w:pPr>
        <w:pStyle w:val="Heading3"/>
      </w:pPr>
      <w:r>
        <w:t>voice calls made from a mobile service to another mobile service on the same account.</w:t>
      </w:r>
    </w:p>
    <w:p w14:paraId="206C6D89" w14:textId="77777777" w:rsidR="00FF6C03" w:rsidRPr="00DD5782" w:rsidRDefault="00FF6C03" w:rsidP="008F5CD4">
      <w:pPr>
        <w:pStyle w:val="Heading2"/>
      </w:pPr>
      <w:r w:rsidRPr="00A50998">
        <w:t xml:space="preserve">Our FairPlay Policy (set out in </w:t>
      </w:r>
      <w:hyperlink r:id="rId15" w:history="1">
        <w:r w:rsidRPr="00A50998">
          <w:rPr>
            <w:rStyle w:val="Hyperlink"/>
          </w:rPr>
          <w:t>Part A – General of the Telstra Mobile section of Our Customer Terms</w:t>
        </w:r>
      </w:hyperlink>
      <w:r w:rsidRPr="00A50998">
        <w:t>) applies to Free Intra</w:t>
      </w:r>
      <w:r>
        <w:t>-</w:t>
      </w:r>
      <w:r w:rsidRPr="00A50998">
        <w:t>Account calls.</w:t>
      </w:r>
    </w:p>
    <w:p w14:paraId="7AB2D72A" w14:textId="77777777" w:rsidR="00FF6C03" w:rsidRDefault="00FF6C03">
      <w:pPr>
        <w:pStyle w:val="Indent1"/>
      </w:pPr>
      <w:bookmarkStart w:id="14" w:name="_Toc306020844"/>
      <w:r w:rsidRPr="003E68BE">
        <w:lastRenderedPageBreak/>
        <w:t>Cancelling Business Builder</w:t>
      </w:r>
      <w:bookmarkEnd w:id="14"/>
      <w:r w:rsidRPr="003E68BE">
        <w:t xml:space="preserve"> </w:t>
      </w:r>
    </w:p>
    <w:p w14:paraId="39F56184" w14:textId="77777777" w:rsidR="00FF6C03" w:rsidRDefault="00FF6C03">
      <w:pPr>
        <w:pStyle w:val="Heading2"/>
      </w:pPr>
      <w:r>
        <w:t xml:space="preserve">If you stop being eligible for Business Builder, or you ask us to cancel Business Builder, you will no longer receive the </w:t>
      </w:r>
      <w:r w:rsidRPr="00A2463A">
        <w:t>Free Business Calling Bonus Options</w:t>
      </w:r>
      <w:r>
        <w:t xml:space="preserve"> (as applicable).</w:t>
      </w:r>
    </w:p>
    <w:p w14:paraId="15AAD727" w14:textId="77777777" w:rsidR="00FF6C03" w:rsidRPr="00A96358" w:rsidRDefault="00FF6C03" w:rsidP="00372599">
      <w:pPr>
        <w:pStyle w:val="Heading7"/>
        <w:numPr>
          <w:ilvl w:val="0"/>
          <w:numId w:val="0"/>
        </w:numPr>
      </w:pPr>
    </w:p>
    <w:sectPr w:rsidR="00FF6C03" w:rsidRPr="00A96358" w:rsidSect="00D93F21">
      <w:headerReference w:type="default" r:id="rId16"/>
      <w:footerReference w:type="even" r:id="rId17"/>
      <w:footerReference w:type="default" r:id="rId18"/>
      <w:headerReference w:type="first" r:id="rId19"/>
      <w:footerReference w:type="first" r:id="rId20"/>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6CA4" w14:textId="77777777" w:rsidR="0012006F" w:rsidRDefault="0012006F" w:rsidP="00F6201E">
      <w:r>
        <w:separator/>
      </w:r>
    </w:p>
  </w:endnote>
  <w:endnote w:type="continuationSeparator" w:id="0">
    <w:p w14:paraId="366C3533" w14:textId="77777777" w:rsidR="0012006F" w:rsidRDefault="0012006F" w:rsidP="00F6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9C79" w14:textId="77777777" w:rsidR="00FF6C03" w:rsidRDefault="00134AA4">
    <w:pPr>
      <w:pStyle w:val="Footer"/>
      <w:framePr w:wrap="around" w:vAnchor="text" w:hAnchor="margin" w:xAlign="right" w:y="1"/>
      <w:rPr>
        <w:rStyle w:val="PageNumber"/>
      </w:rPr>
    </w:pPr>
    <w:r>
      <w:rPr>
        <w:rStyle w:val="PageNumber"/>
      </w:rPr>
      <w:fldChar w:fldCharType="begin"/>
    </w:r>
    <w:r w:rsidR="00FF6C03">
      <w:rPr>
        <w:rStyle w:val="PageNumber"/>
      </w:rPr>
      <w:instrText xml:space="preserve">PAGE  </w:instrText>
    </w:r>
    <w:r>
      <w:rPr>
        <w:rStyle w:val="PageNumber"/>
      </w:rPr>
      <w:fldChar w:fldCharType="separate"/>
    </w:r>
    <w:r w:rsidR="00FF6C03">
      <w:rPr>
        <w:rStyle w:val="PageNumber"/>
        <w:noProof/>
      </w:rPr>
      <w:t>9</w:t>
    </w:r>
    <w:r>
      <w:rPr>
        <w:rStyle w:val="PageNumber"/>
      </w:rPr>
      <w:fldChar w:fldCharType="end"/>
    </w:r>
  </w:p>
  <w:p w14:paraId="0791C59F" w14:textId="77777777" w:rsidR="00FF6C03" w:rsidRDefault="00FF6C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6866" w14:textId="77777777" w:rsidR="00FF6C03" w:rsidRDefault="00E634B1" w:rsidP="00703C31">
    <w:pPr>
      <w:pStyle w:val="Footer"/>
      <w:ind w:right="360"/>
      <w:rPr>
        <w:sz w:val="21"/>
      </w:rPr>
    </w:pPr>
    <w:r>
      <w:rPr>
        <w:noProof/>
      </w:rPr>
      <w:pict w14:anchorId="10505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4" type="#_x0000_t75" style="position:absolute;margin-left:500.4pt;margin-top:776.6pt;width:66.2pt;height:66.2pt;z-index:3;visibility:visible;mso-wrap-distance-top:28.35pt;mso-position-horizontal-relative:page;mso-position-vertical-relative:page">
          <v:imagedata r:id="rId1" o:title=""/>
          <w10:wrap type="topAndBottom" anchorx="page" anchory="page"/>
        </v:shape>
      </w:pict>
    </w:r>
    <w:r w:rsidR="00FF6C03">
      <w:rPr>
        <w:sz w:val="21"/>
      </w:rPr>
      <w:t xml:space="preserve">The Business Builder section was last changed on </w:t>
    </w:r>
    <w:r w:rsidR="00CC7DF1">
      <w:rPr>
        <w:sz w:val="21"/>
      </w:rPr>
      <w:t>11 October</w:t>
    </w:r>
    <w:r w:rsidR="00FF6C03">
      <w:rPr>
        <w:sz w:val="21"/>
      </w:rPr>
      <w:t xml:space="preserve">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D7CD" w14:textId="77777777" w:rsidR="00796846" w:rsidRDefault="00796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6A1D" w14:textId="77777777" w:rsidR="00FF6C03" w:rsidRDefault="00134AA4">
    <w:pPr>
      <w:pStyle w:val="Footer"/>
      <w:framePr w:wrap="around" w:vAnchor="text" w:hAnchor="margin" w:xAlign="right" w:y="1"/>
      <w:rPr>
        <w:rStyle w:val="PageNumber"/>
      </w:rPr>
    </w:pPr>
    <w:r>
      <w:rPr>
        <w:rStyle w:val="PageNumber"/>
      </w:rPr>
      <w:fldChar w:fldCharType="begin"/>
    </w:r>
    <w:r w:rsidR="00FF6C03">
      <w:rPr>
        <w:rStyle w:val="PageNumber"/>
      </w:rPr>
      <w:instrText xml:space="preserve">PAGE  </w:instrText>
    </w:r>
    <w:r>
      <w:rPr>
        <w:rStyle w:val="PageNumber"/>
      </w:rPr>
      <w:fldChar w:fldCharType="separate"/>
    </w:r>
    <w:r w:rsidR="00FF6C03">
      <w:rPr>
        <w:rStyle w:val="PageNumber"/>
        <w:noProof/>
      </w:rPr>
      <w:t>9</w:t>
    </w:r>
    <w:r>
      <w:rPr>
        <w:rStyle w:val="PageNumber"/>
      </w:rPr>
      <w:fldChar w:fldCharType="end"/>
    </w:r>
  </w:p>
  <w:p w14:paraId="447DA829" w14:textId="77777777" w:rsidR="00FF6C03" w:rsidRDefault="00FF6C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013" w14:textId="77777777" w:rsidR="00FF6C03" w:rsidRDefault="00E634B1" w:rsidP="008344A0">
    <w:pPr>
      <w:pStyle w:val="Footer"/>
      <w:ind w:right="360"/>
      <w:rPr>
        <w:sz w:val="21"/>
      </w:rPr>
    </w:pPr>
    <w:r>
      <w:rPr>
        <w:noProof/>
      </w:rPr>
      <w:pict w14:anchorId="0EBD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margin-left:500.4pt;margin-top:776.6pt;width:66.2pt;height:66.2pt;z-index:6;visibility:visible;mso-wrap-distance-top:28.35pt;mso-position-horizontal-relative:page;mso-position-vertical-relative:page">
          <v:imagedata r:id="rId1" o:title=""/>
          <w10:wrap type="topAndBottom" anchorx="page" anchory="page"/>
        </v:shape>
      </w:pict>
    </w:r>
    <w:r w:rsidR="00FF6C03">
      <w:rPr>
        <w:sz w:val="21"/>
      </w:rPr>
      <w:t xml:space="preserve">The Business Builder section was last changed on </w:t>
    </w:r>
    <w:r w:rsidR="00CC7DF1">
      <w:rPr>
        <w:sz w:val="21"/>
      </w:rPr>
      <w:t>11 October</w:t>
    </w:r>
    <w:r w:rsidR="00FF6C03">
      <w:rPr>
        <w:sz w:val="21"/>
      </w:rPr>
      <w:t xml:space="preserve"> 2011.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2B5B" w14:textId="77777777" w:rsidR="00796846" w:rsidRDefault="0079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B32A" w14:textId="77777777" w:rsidR="0012006F" w:rsidRDefault="0012006F" w:rsidP="00F6201E">
      <w:r>
        <w:separator/>
      </w:r>
    </w:p>
  </w:footnote>
  <w:footnote w:type="continuationSeparator" w:id="0">
    <w:p w14:paraId="6ADEC1B7" w14:textId="77777777" w:rsidR="0012006F" w:rsidRDefault="0012006F" w:rsidP="00F6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679" w14:textId="77777777" w:rsidR="00FF6C03" w:rsidRDefault="00134AA4">
    <w:pPr>
      <w:pStyle w:val="Header"/>
      <w:tabs>
        <w:tab w:val="right" w:pos="8505"/>
      </w:tabs>
      <w:rPr>
        <w:rStyle w:val="PageNumber"/>
      </w:rPr>
    </w:pPr>
    <w:r>
      <w:rPr>
        <w:noProof/>
        <w:lang w:eastAsia="en-AU"/>
      </w:rPr>
      <w:pict w14:anchorId="325209D7">
        <v:rect id="_x0000_s1026" style="position:absolute;margin-left:196.7pt;margin-top:-106.1pt;width:223.25pt;height:43.25pt;z-index:2" o:allowincell="f" filled="f" stroked="f">
          <v:textbox style="mso-next-textbox:#_x0000_s1026" inset="1pt,1pt,1pt,1pt">
            <w:txbxContent>
              <w:p w14:paraId="3A31CD3E" w14:textId="77777777" w:rsidR="00FF6C03" w:rsidRDefault="00FF6C03">
                <w:pPr>
                  <w:jc w:val="right"/>
                  <w:rPr>
                    <w:rFonts w:ascii="Arial" w:hAnsi="Arial"/>
                    <w:sz w:val="18"/>
                  </w:rPr>
                </w:pPr>
                <w:r>
                  <w:rPr>
                    <w:sz w:val="18"/>
                  </w:rPr>
                  <w:t>DRAFT [NO.]: [Date]</w:t>
                </w:r>
              </w:p>
              <w:p w14:paraId="239B8DDB" w14:textId="77777777" w:rsidR="00FF6C03" w:rsidRDefault="00FF6C03">
                <w:pPr>
                  <w:jc w:val="right"/>
                  <w:rPr>
                    <w:rFonts w:ascii="Arial" w:hAnsi="Arial"/>
                    <w:sz w:val="18"/>
                  </w:rPr>
                </w:pPr>
                <w:r>
                  <w:rPr>
                    <w:b/>
                    <w:sz w:val="18"/>
                  </w:rPr>
                  <w:t>Marked to show changes from draft [No.]: [Date]</w:t>
                </w:r>
              </w:p>
            </w:txbxContent>
          </v:textbox>
        </v:rect>
      </w:pict>
    </w:r>
    <w:r w:rsidR="00FF6C03">
      <w:rPr>
        <w:rStyle w:val="PageNumber"/>
      </w:rPr>
      <w:t>Our Customer Terms</w:t>
    </w:r>
    <w:r w:rsidR="00FF6C03">
      <w:rPr>
        <w:rStyle w:val="PageNumber"/>
        <w:szCs w:val="36"/>
      </w:rPr>
      <w:tab/>
    </w:r>
    <w:r w:rsidR="00FF6C03">
      <w:rPr>
        <w:rStyle w:val="PageNumber"/>
        <w:b w:val="0"/>
        <w:bCs/>
        <w:sz w:val="20"/>
      </w:rPr>
      <w:t xml:space="preserve">Page </w:t>
    </w:r>
    <w:r>
      <w:rPr>
        <w:rStyle w:val="PageNumber"/>
        <w:b w:val="0"/>
        <w:bCs/>
        <w:sz w:val="20"/>
      </w:rPr>
      <w:fldChar w:fldCharType="begin"/>
    </w:r>
    <w:r w:rsidR="00FF6C03">
      <w:rPr>
        <w:rStyle w:val="PageNumber"/>
        <w:b w:val="0"/>
        <w:bCs/>
        <w:sz w:val="20"/>
      </w:rPr>
      <w:instrText xml:space="preserve"> PAGE </w:instrText>
    </w:r>
    <w:r>
      <w:rPr>
        <w:rStyle w:val="PageNumber"/>
        <w:b w:val="0"/>
        <w:bCs/>
        <w:sz w:val="20"/>
      </w:rPr>
      <w:fldChar w:fldCharType="separate"/>
    </w:r>
    <w:r w:rsidR="005A5357">
      <w:rPr>
        <w:rStyle w:val="PageNumber"/>
        <w:b w:val="0"/>
        <w:bCs/>
        <w:noProof/>
        <w:sz w:val="20"/>
      </w:rPr>
      <w:t>1</w:t>
    </w:r>
    <w:r>
      <w:rPr>
        <w:rStyle w:val="PageNumber"/>
        <w:b w:val="0"/>
        <w:bCs/>
        <w:sz w:val="20"/>
      </w:rPr>
      <w:fldChar w:fldCharType="end"/>
    </w:r>
    <w:r w:rsidR="00FF6C03">
      <w:rPr>
        <w:rStyle w:val="PageNumber"/>
        <w:b w:val="0"/>
        <w:bCs/>
        <w:sz w:val="20"/>
      </w:rPr>
      <w:t xml:space="preserve"> of </w:t>
    </w:r>
    <w:r>
      <w:rPr>
        <w:rStyle w:val="PageNumber"/>
        <w:b w:val="0"/>
        <w:bCs/>
        <w:sz w:val="20"/>
      </w:rPr>
      <w:fldChar w:fldCharType="begin"/>
    </w:r>
    <w:r w:rsidR="00FF6C03">
      <w:rPr>
        <w:rStyle w:val="PageNumber"/>
        <w:b w:val="0"/>
        <w:bCs/>
        <w:sz w:val="20"/>
      </w:rPr>
      <w:instrText xml:space="preserve"> NUMPAGES </w:instrText>
    </w:r>
    <w:r>
      <w:rPr>
        <w:rStyle w:val="PageNumber"/>
        <w:b w:val="0"/>
        <w:bCs/>
        <w:sz w:val="20"/>
      </w:rPr>
      <w:fldChar w:fldCharType="separate"/>
    </w:r>
    <w:r w:rsidR="005A5357">
      <w:rPr>
        <w:rStyle w:val="PageNumber"/>
        <w:b w:val="0"/>
        <w:bCs/>
        <w:noProof/>
        <w:sz w:val="20"/>
      </w:rPr>
      <w:t>5</w:t>
    </w:r>
    <w:r>
      <w:rPr>
        <w:rStyle w:val="PageNumber"/>
        <w:b w:val="0"/>
        <w:bCs/>
        <w:sz w:val="20"/>
      </w:rPr>
      <w:fldChar w:fldCharType="end"/>
    </w:r>
  </w:p>
  <w:p w14:paraId="6CA78154" w14:textId="77777777" w:rsidR="00FF6C03" w:rsidRDefault="00FF6C03">
    <w:pPr>
      <w:pStyle w:val="Headersub"/>
      <w:rPr>
        <w:rStyle w:val="PageNumber"/>
        <w:szCs w:val="36"/>
      </w:rPr>
    </w:pPr>
    <w:r>
      <w:rPr>
        <w:rStyle w:val="PageNumber"/>
        <w:szCs w:val="36"/>
      </w:rPr>
      <w:t>Business Builder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8562" w14:textId="77777777" w:rsidR="00FF6C03" w:rsidRDefault="00134AA4">
    <w:pPr>
      <w:pStyle w:val="Header"/>
      <w:pBdr>
        <w:bottom w:val="single" w:sz="8" w:space="1" w:color="auto"/>
      </w:pBdr>
      <w:tabs>
        <w:tab w:val="right" w:pos="8505"/>
      </w:tabs>
      <w:rPr>
        <w:rStyle w:val="PageNumber"/>
        <w:szCs w:val="36"/>
      </w:rPr>
    </w:pPr>
    <w:r w:rsidRPr="00134AA4">
      <w:rPr>
        <w:noProof/>
        <w:lang w:eastAsia="en-AU"/>
      </w:rPr>
      <w:pict w14:anchorId="75B12D3F">
        <v:rect id="_x0000_s1025" style="position:absolute;margin-left:196.7pt;margin-top:-106.1pt;width:223.25pt;height:43.25pt;z-index:1" o:allowincell="f" filled="f" stroked="f">
          <v:textbox style="mso-next-textbox:#_x0000_s1025" inset="1pt,1pt,1pt,1pt">
            <w:txbxContent>
              <w:p w14:paraId="3CA42487" w14:textId="77777777" w:rsidR="00FF6C03" w:rsidRDefault="00FF6C03">
                <w:pPr>
                  <w:jc w:val="right"/>
                  <w:rPr>
                    <w:rFonts w:ascii="Arial" w:hAnsi="Arial"/>
                    <w:sz w:val="18"/>
                  </w:rPr>
                </w:pPr>
                <w:r>
                  <w:rPr>
                    <w:sz w:val="18"/>
                  </w:rPr>
                  <w:t>DRAFT [NO.]: [Date]</w:t>
                </w:r>
              </w:p>
              <w:p w14:paraId="001A1C73" w14:textId="77777777" w:rsidR="00FF6C03" w:rsidRDefault="00FF6C03">
                <w:pPr>
                  <w:jc w:val="right"/>
                  <w:rPr>
                    <w:rFonts w:ascii="Arial" w:hAnsi="Arial"/>
                    <w:sz w:val="18"/>
                  </w:rPr>
                </w:pPr>
                <w:r>
                  <w:rPr>
                    <w:b/>
                    <w:sz w:val="18"/>
                  </w:rPr>
                  <w:t>Marked to show changes from draft [No.]: [Date]</w:t>
                </w:r>
              </w:p>
            </w:txbxContent>
          </v:textbox>
        </v:rect>
      </w:pict>
    </w:r>
    <w:r w:rsidR="00FF6C03">
      <w:rPr>
        <w:rStyle w:val="PageNumber"/>
        <w:szCs w:val="36"/>
      </w:rPr>
      <w:t>Our Customer Terms</w:t>
    </w:r>
  </w:p>
  <w:p w14:paraId="44B5D8DE" w14:textId="77777777" w:rsidR="00FF6C03" w:rsidRDefault="00FF6C03">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F4D9571" w14:textId="77777777" w:rsidR="00FF6C03" w:rsidRDefault="00FF6C03">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338C" w14:textId="77777777" w:rsidR="00FF6C03" w:rsidRDefault="00134AA4">
    <w:pPr>
      <w:pStyle w:val="Header"/>
      <w:tabs>
        <w:tab w:val="right" w:pos="8505"/>
      </w:tabs>
      <w:rPr>
        <w:rStyle w:val="PageNumber"/>
      </w:rPr>
    </w:pPr>
    <w:r>
      <w:rPr>
        <w:noProof/>
        <w:lang w:eastAsia="en-AU"/>
      </w:rPr>
      <w:pict w14:anchorId="2921BF87">
        <v:rect id="_x0000_s1028" style="position:absolute;margin-left:196.7pt;margin-top:-106.1pt;width:223.25pt;height:43.25pt;z-index:5" o:allowincell="f" filled="f" stroked="f">
          <v:textbox style="mso-next-textbox:#_x0000_s1028" inset="1pt,1pt,1pt,1pt">
            <w:txbxContent>
              <w:p w14:paraId="2382D679" w14:textId="77777777" w:rsidR="00FF6C03" w:rsidRDefault="00FF6C03">
                <w:pPr>
                  <w:jc w:val="right"/>
                  <w:rPr>
                    <w:rFonts w:ascii="Arial" w:hAnsi="Arial"/>
                    <w:sz w:val="18"/>
                  </w:rPr>
                </w:pPr>
                <w:r>
                  <w:rPr>
                    <w:sz w:val="18"/>
                  </w:rPr>
                  <w:t>DRAFT [NO.]: [Date]</w:t>
                </w:r>
              </w:p>
              <w:p w14:paraId="6D6AA4BA" w14:textId="77777777" w:rsidR="00FF6C03" w:rsidRDefault="00FF6C03">
                <w:pPr>
                  <w:jc w:val="right"/>
                  <w:rPr>
                    <w:rFonts w:ascii="Arial" w:hAnsi="Arial"/>
                    <w:sz w:val="18"/>
                  </w:rPr>
                </w:pPr>
                <w:r>
                  <w:rPr>
                    <w:b/>
                    <w:sz w:val="18"/>
                  </w:rPr>
                  <w:t>Marked to show changes from draft [No.]: [Date]</w:t>
                </w:r>
              </w:p>
            </w:txbxContent>
          </v:textbox>
        </v:rect>
      </w:pict>
    </w:r>
    <w:r w:rsidR="00FF6C03">
      <w:rPr>
        <w:rStyle w:val="PageNumber"/>
      </w:rPr>
      <w:t>Our Customer Terms</w:t>
    </w:r>
    <w:r w:rsidR="00FF6C03">
      <w:rPr>
        <w:rStyle w:val="PageNumber"/>
        <w:szCs w:val="36"/>
      </w:rPr>
      <w:tab/>
    </w:r>
    <w:r w:rsidR="00FF6C03">
      <w:rPr>
        <w:rStyle w:val="PageNumber"/>
        <w:b w:val="0"/>
        <w:bCs/>
        <w:sz w:val="20"/>
      </w:rPr>
      <w:t xml:space="preserve">Page </w:t>
    </w:r>
    <w:r>
      <w:rPr>
        <w:rStyle w:val="PageNumber"/>
        <w:b w:val="0"/>
        <w:bCs/>
        <w:sz w:val="20"/>
      </w:rPr>
      <w:fldChar w:fldCharType="begin"/>
    </w:r>
    <w:r w:rsidR="00FF6C03">
      <w:rPr>
        <w:rStyle w:val="PageNumber"/>
        <w:b w:val="0"/>
        <w:bCs/>
        <w:sz w:val="20"/>
      </w:rPr>
      <w:instrText xml:space="preserve"> PAGE </w:instrText>
    </w:r>
    <w:r>
      <w:rPr>
        <w:rStyle w:val="PageNumber"/>
        <w:b w:val="0"/>
        <w:bCs/>
        <w:sz w:val="20"/>
      </w:rPr>
      <w:fldChar w:fldCharType="separate"/>
    </w:r>
    <w:r w:rsidR="005A5357">
      <w:rPr>
        <w:rStyle w:val="PageNumber"/>
        <w:b w:val="0"/>
        <w:bCs/>
        <w:noProof/>
        <w:sz w:val="20"/>
      </w:rPr>
      <w:t>5</w:t>
    </w:r>
    <w:r>
      <w:rPr>
        <w:rStyle w:val="PageNumber"/>
        <w:b w:val="0"/>
        <w:bCs/>
        <w:sz w:val="20"/>
      </w:rPr>
      <w:fldChar w:fldCharType="end"/>
    </w:r>
    <w:r w:rsidR="00FF6C03">
      <w:rPr>
        <w:rStyle w:val="PageNumber"/>
        <w:b w:val="0"/>
        <w:bCs/>
        <w:sz w:val="20"/>
      </w:rPr>
      <w:t xml:space="preserve"> of </w:t>
    </w:r>
    <w:r>
      <w:rPr>
        <w:rStyle w:val="PageNumber"/>
        <w:b w:val="0"/>
        <w:bCs/>
        <w:sz w:val="20"/>
      </w:rPr>
      <w:fldChar w:fldCharType="begin"/>
    </w:r>
    <w:r w:rsidR="00FF6C03">
      <w:rPr>
        <w:rStyle w:val="PageNumber"/>
        <w:b w:val="0"/>
        <w:bCs/>
        <w:sz w:val="20"/>
      </w:rPr>
      <w:instrText xml:space="preserve"> NUMPAGES </w:instrText>
    </w:r>
    <w:r>
      <w:rPr>
        <w:rStyle w:val="PageNumber"/>
        <w:b w:val="0"/>
        <w:bCs/>
        <w:sz w:val="20"/>
      </w:rPr>
      <w:fldChar w:fldCharType="separate"/>
    </w:r>
    <w:r w:rsidR="005A5357">
      <w:rPr>
        <w:rStyle w:val="PageNumber"/>
        <w:b w:val="0"/>
        <w:bCs/>
        <w:noProof/>
        <w:sz w:val="20"/>
      </w:rPr>
      <w:t>5</w:t>
    </w:r>
    <w:r>
      <w:rPr>
        <w:rStyle w:val="PageNumber"/>
        <w:b w:val="0"/>
        <w:bCs/>
        <w:sz w:val="20"/>
      </w:rPr>
      <w:fldChar w:fldCharType="end"/>
    </w:r>
  </w:p>
  <w:p w14:paraId="771D7133" w14:textId="77777777" w:rsidR="00FF6C03" w:rsidRDefault="00FF6C03">
    <w:pPr>
      <w:pStyle w:val="Headersub"/>
      <w:rPr>
        <w:rStyle w:val="PageNumber"/>
        <w:szCs w:val="36"/>
      </w:rPr>
    </w:pPr>
    <w:r>
      <w:rPr>
        <w:rStyle w:val="PageNumber"/>
        <w:szCs w:val="36"/>
      </w:rPr>
      <w:t>Business Builder 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0FEE" w14:textId="77777777" w:rsidR="00FF6C03" w:rsidRDefault="00134AA4">
    <w:pPr>
      <w:pStyle w:val="Header"/>
      <w:pBdr>
        <w:bottom w:val="single" w:sz="8" w:space="1" w:color="auto"/>
      </w:pBdr>
      <w:tabs>
        <w:tab w:val="right" w:pos="8505"/>
      </w:tabs>
      <w:rPr>
        <w:rStyle w:val="PageNumber"/>
        <w:szCs w:val="36"/>
      </w:rPr>
    </w:pPr>
    <w:r w:rsidRPr="00134AA4">
      <w:rPr>
        <w:noProof/>
        <w:lang w:eastAsia="en-AU"/>
      </w:rPr>
      <w:pict w14:anchorId="10F5A118">
        <v:rect id="_x0000_s1027" style="position:absolute;margin-left:196.7pt;margin-top:-106.1pt;width:223.25pt;height:43.25pt;z-index:4" o:allowincell="f" filled="f" stroked="f">
          <v:textbox style="mso-next-textbox:#_x0000_s1027" inset="1pt,1pt,1pt,1pt">
            <w:txbxContent>
              <w:p w14:paraId="05086CF7" w14:textId="77777777" w:rsidR="00FF6C03" w:rsidRDefault="00FF6C03">
                <w:pPr>
                  <w:jc w:val="right"/>
                  <w:rPr>
                    <w:rFonts w:ascii="Arial" w:hAnsi="Arial"/>
                    <w:sz w:val="18"/>
                  </w:rPr>
                </w:pPr>
                <w:r>
                  <w:rPr>
                    <w:sz w:val="18"/>
                  </w:rPr>
                  <w:t>DRAFT [NO.]: [Date]</w:t>
                </w:r>
              </w:p>
              <w:p w14:paraId="2F48EDE3" w14:textId="77777777" w:rsidR="00FF6C03" w:rsidRDefault="00FF6C03">
                <w:pPr>
                  <w:jc w:val="right"/>
                  <w:rPr>
                    <w:rFonts w:ascii="Arial" w:hAnsi="Arial"/>
                    <w:sz w:val="18"/>
                  </w:rPr>
                </w:pPr>
                <w:r>
                  <w:rPr>
                    <w:b/>
                    <w:sz w:val="18"/>
                  </w:rPr>
                  <w:t>Marked to show changes from draft [No.]: [Date]</w:t>
                </w:r>
              </w:p>
            </w:txbxContent>
          </v:textbox>
        </v:rect>
      </w:pict>
    </w:r>
    <w:r w:rsidR="00FF6C03">
      <w:rPr>
        <w:rStyle w:val="PageNumber"/>
        <w:szCs w:val="36"/>
      </w:rPr>
      <w:t>Our Customer Terms</w:t>
    </w:r>
  </w:p>
  <w:p w14:paraId="7655D820" w14:textId="77777777" w:rsidR="00FF6C03" w:rsidRDefault="00FF6C03">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56514C71" w14:textId="77777777" w:rsidR="00FF6C03" w:rsidRDefault="00FF6C03">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lvlText w:val=""/>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1" w15:restartNumberingAfterBreak="0">
    <w:nsid w:val="0F1C4559"/>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66BA29C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1575894852">
    <w:abstractNumId w:val="4"/>
  </w:num>
  <w:num w:numId="2" w16cid:durableId="1458716609">
    <w:abstractNumId w:val="2"/>
  </w:num>
  <w:num w:numId="3" w16cid:durableId="378094445">
    <w:abstractNumId w:val="0"/>
  </w:num>
  <w:num w:numId="4" w16cid:durableId="1909925878">
    <w:abstractNumId w:val="1"/>
  </w:num>
  <w:num w:numId="5" w16cid:durableId="1419063979">
    <w:abstractNumId w:val="3"/>
  </w:num>
  <w:num w:numId="6" w16cid:durableId="437599354">
    <w:abstractNumId w:val="0"/>
  </w:num>
  <w:num w:numId="7" w16cid:durableId="16413000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886105"/>
    <w:docVar w:name="FirstTime" w:val="No"/>
    <w:docVar w:name="M_BRAND" w:val="YES"/>
  </w:docVars>
  <w:rsids>
    <w:rsidRoot w:val="0029424C"/>
    <w:rsid w:val="00020AA7"/>
    <w:rsid w:val="00031668"/>
    <w:rsid w:val="00037255"/>
    <w:rsid w:val="0008686D"/>
    <w:rsid w:val="000D52F5"/>
    <w:rsid w:val="000D6B7D"/>
    <w:rsid w:val="000F14DA"/>
    <w:rsid w:val="00104828"/>
    <w:rsid w:val="0012006F"/>
    <w:rsid w:val="00134AA4"/>
    <w:rsid w:val="00152573"/>
    <w:rsid w:val="00192D7B"/>
    <w:rsid w:val="00196482"/>
    <w:rsid w:val="001A1CB9"/>
    <w:rsid w:val="001A2538"/>
    <w:rsid w:val="001C0DBB"/>
    <w:rsid w:val="001F3A7F"/>
    <w:rsid w:val="00210225"/>
    <w:rsid w:val="00225246"/>
    <w:rsid w:val="00281DA2"/>
    <w:rsid w:val="00283466"/>
    <w:rsid w:val="0029424C"/>
    <w:rsid w:val="00310515"/>
    <w:rsid w:val="00311DEA"/>
    <w:rsid w:val="00316371"/>
    <w:rsid w:val="00322E00"/>
    <w:rsid w:val="00364E87"/>
    <w:rsid w:val="0037013A"/>
    <w:rsid w:val="00372599"/>
    <w:rsid w:val="003B4470"/>
    <w:rsid w:val="003E68BE"/>
    <w:rsid w:val="004023C0"/>
    <w:rsid w:val="00413524"/>
    <w:rsid w:val="00436778"/>
    <w:rsid w:val="00454843"/>
    <w:rsid w:val="00485CAF"/>
    <w:rsid w:val="004C7755"/>
    <w:rsid w:val="004E70A6"/>
    <w:rsid w:val="005047E5"/>
    <w:rsid w:val="005812C8"/>
    <w:rsid w:val="00596B71"/>
    <w:rsid w:val="005A5357"/>
    <w:rsid w:val="005A6B27"/>
    <w:rsid w:val="005C5AAB"/>
    <w:rsid w:val="005D6F44"/>
    <w:rsid w:val="00633288"/>
    <w:rsid w:val="0064565E"/>
    <w:rsid w:val="00683710"/>
    <w:rsid w:val="00690679"/>
    <w:rsid w:val="00691350"/>
    <w:rsid w:val="00691FC4"/>
    <w:rsid w:val="006B6954"/>
    <w:rsid w:val="006C1F4D"/>
    <w:rsid w:val="006C3C63"/>
    <w:rsid w:val="006C7395"/>
    <w:rsid w:val="006E5ABD"/>
    <w:rsid w:val="006F3F5F"/>
    <w:rsid w:val="00703C31"/>
    <w:rsid w:val="00705951"/>
    <w:rsid w:val="00712087"/>
    <w:rsid w:val="0077181F"/>
    <w:rsid w:val="00785ED7"/>
    <w:rsid w:val="00796846"/>
    <w:rsid w:val="007A4D0D"/>
    <w:rsid w:val="007B7B69"/>
    <w:rsid w:val="007D6D00"/>
    <w:rsid w:val="008327F8"/>
    <w:rsid w:val="008344A0"/>
    <w:rsid w:val="0086237B"/>
    <w:rsid w:val="00864A87"/>
    <w:rsid w:val="008950FF"/>
    <w:rsid w:val="008D44B7"/>
    <w:rsid w:val="008F357A"/>
    <w:rsid w:val="008F5CD4"/>
    <w:rsid w:val="0091120A"/>
    <w:rsid w:val="00911E4C"/>
    <w:rsid w:val="00927140"/>
    <w:rsid w:val="009A4981"/>
    <w:rsid w:val="009C682E"/>
    <w:rsid w:val="009D3D61"/>
    <w:rsid w:val="009F46A3"/>
    <w:rsid w:val="00A052FD"/>
    <w:rsid w:val="00A14083"/>
    <w:rsid w:val="00A2463A"/>
    <w:rsid w:val="00A50998"/>
    <w:rsid w:val="00A67074"/>
    <w:rsid w:val="00A96040"/>
    <w:rsid w:val="00A96358"/>
    <w:rsid w:val="00AE1530"/>
    <w:rsid w:val="00B0394C"/>
    <w:rsid w:val="00B548E1"/>
    <w:rsid w:val="00B774B0"/>
    <w:rsid w:val="00B77D32"/>
    <w:rsid w:val="00B8155F"/>
    <w:rsid w:val="00B9314F"/>
    <w:rsid w:val="00B9524E"/>
    <w:rsid w:val="00BB6EFE"/>
    <w:rsid w:val="00BF5D8D"/>
    <w:rsid w:val="00C45E34"/>
    <w:rsid w:val="00CC7DF1"/>
    <w:rsid w:val="00D13D73"/>
    <w:rsid w:val="00D51288"/>
    <w:rsid w:val="00D51B7C"/>
    <w:rsid w:val="00D52F74"/>
    <w:rsid w:val="00D70D4D"/>
    <w:rsid w:val="00D8487C"/>
    <w:rsid w:val="00D868AF"/>
    <w:rsid w:val="00D93F21"/>
    <w:rsid w:val="00D972C6"/>
    <w:rsid w:val="00DB78D7"/>
    <w:rsid w:val="00DD5782"/>
    <w:rsid w:val="00DF609B"/>
    <w:rsid w:val="00E33D2E"/>
    <w:rsid w:val="00E634B1"/>
    <w:rsid w:val="00E66718"/>
    <w:rsid w:val="00E76F16"/>
    <w:rsid w:val="00E90853"/>
    <w:rsid w:val="00EC053C"/>
    <w:rsid w:val="00EE3330"/>
    <w:rsid w:val="00F4606C"/>
    <w:rsid w:val="00F47A22"/>
    <w:rsid w:val="00F54811"/>
    <w:rsid w:val="00F6201E"/>
    <w:rsid w:val="00F62892"/>
    <w:rsid w:val="00F705FE"/>
    <w:rsid w:val="00FB5B52"/>
    <w:rsid w:val="00FC283B"/>
    <w:rsid w:val="00FF0A16"/>
    <w:rsid w:val="00FF6C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174C5"/>
  <w15:chartTrackingRefBased/>
  <w15:docId w15:val="{844C6D05-41FC-4976-86F0-B90CB57C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52"/>
    <w:rPr>
      <w:rFonts w:ascii="Times New Roman" w:hAnsi="Times New Roman"/>
      <w:sz w:val="23"/>
      <w:lang w:eastAsia="en-US"/>
    </w:rPr>
  </w:style>
  <w:style w:type="paragraph" w:styleId="Heading1">
    <w:name w:val="heading 1"/>
    <w:aliases w:val="Part,A MAJOR/BOLD,Para,No numbers,h1"/>
    <w:basedOn w:val="Normal"/>
    <w:next w:val="Heading2"/>
    <w:link w:val="Heading1Char"/>
    <w:uiPriority w:val="99"/>
    <w:qFormat/>
    <w:rsid w:val="00FB5B52"/>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FB5B52"/>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9"/>
    <w:qFormat/>
    <w:rsid w:val="00FB5B52"/>
    <w:pPr>
      <w:numPr>
        <w:ilvl w:val="2"/>
        <w:numId w:val="3"/>
      </w:numPr>
      <w:spacing w:after="240"/>
      <w:outlineLvl w:val="2"/>
    </w:pPr>
  </w:style>
  <w:style w:type="paragraph" w:styleId="Heading4">
    <w:name w:val="heading 4"/>
    <w:aliases w:val="Map Title,h4 sub sub heading,h4,4,H4,Sub3Para"/>
    <w:basedOn w:val="Normal"/>
    <w:link w:val="Heading4Char"/>
    <w:uiPriority w:val="99"/>
    <w:qFormat/>
    <w:rsid w:val="00FB5B52"/>
    <w:pPr>
      <w:numPr>
        <w:ilvl w:val="3"/>
        <w:numId w:val="3"/>
      </w:numPr>
      <w:spacing w:after="240"/>
      <w:outlineLvl w:val="3"/>
    </w:pPr>
  </w:style>
  <w:style w:type="paragraph" w:styleId="Heading5">
    <w:name w:val="heading 5"/>
    <w:aliases w:val="Block Label,H5,Sub4Para"/>
    <w:basedOn w:val="Normal"/>
    <w:link w:val="Heading5Char"/>
    <w:uiPriority w:val="99"/>
    <w:qFormat/>
    <w:rsid w:val="00FB5B52"/>
    <w:pPr>
      <w:numPr>
        <w:ilvl w:val="4"/>
        <w:numId w:val="3"/>
      </w:numPr>
      <w:spacing w:after="240"/>
      <w:outlineLvl w:val="4"/>
    </w:pPr>
  </w:style>
  <w:style w:type="paragraph" w:styleId="Heading6">
    <w:name w:val="heading 6"/>
    <w:aliases w:val="Sub5Para,L1 PIP,a,b,H6"/>
    <w:basedOn w:val="Normal"/>
    <w:link w:val="Heading6Char"/>
    <w:uiPriority w:val="99"/>
    <w:qFormat/>
    <w:rsid w:val="00FB5B52"/>
    <w:pPr>
      <w:numPr>
        <w:ilvl w:val="5"/>
        <w:numId w:val="3"/>
      </w:numPr>
      <w:spacing w:after="240"/>
      <w:outlineLvl w:val="5"/>
    </w:pPr>
  </w:style>
  <w:style w:type="paragraph" w:styleId="Heading7">
    <w:name w:val="heading 7"/>
    <w:aliases w:val="L2 PIP,H7"/>
    <w:basedOn w:val="Normal"/>
    <w:link w:val="Heading7Char"/>
    <w:uiPriority w:val="99"/>
    <w:qFormat/>
    <w:rsid w:val="00FB5B52"/>
    <w:pPr>
      <w:numPr>
        <w:ilvl w:val="6"/>
        <w:numId w:val="3"/>
      </w:numPr>
      <w:spacing w:after="240"/>
      <w:outlineLvl w:val="6"/>
    </w:pPr>
    <w:rPr>
      <w:rFonts w:ascii="Arial" w:hAnsi="Arial"/>
      <w:sz w:val="18"/>
    </w:rPr>
  </w:style>
  <w:style w:type="paragraph" w:styleId="Heading8">
    <w:name w:val="heading 8"/>
    <w:aliases w:val="L3 PIP,H8"/>
    <w:basedOn w:val="Normal"/>
    <w:link w:val="Heading8Char"/>
    <w:uiPriority w:val="99"/>
    <w:qFormat/>
    <w:rsid w:val="00FB5B52"/>
    <w:pPr>
      <w:numPr>
        <w:ilvl w:val="7"/>
        <w:numId w:val="3"/>
      </w:numPr>
      <w:spacing w:after="240"/>
      <w:outlineLvl w:val="7"/>
    </w:pPr>
  </w:style>
  <w:style w:type="paragraph" w:styleId="Heading9">
    <w:name w:val="heading 9"/>
    <w:aliases w:val="H9"/>
    <w:basedOn w:val="Normal"/>
    <w:link w:val="Heading9Char"/>
    <w:uiPriority w:val="99"/>
    <w:qFormat/>
    <w:rsid w:val="00FB5B52"/>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
    <w:link w:val="Heading1"/>
    <w:uiPriority w:val="9"/>
    <w:rsid w:val="0082309E"/>
    <w:rPr>
      <w:rFonts w:ascii="Cambria" w:eastAsia="Times New Roman" w:hAnsi="Cambria" w:cs="Times New Roman"/>
      <w:b/>
      <w:bCs/>
      <w:kern w:val="32"/>
      <w:sz w:val="32"/>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8F357A"/>
    <w:rPr>
      <w:rFonts w:cs="Times New Roman"/>
      <w:bCs/>
      <w:sz w:val="23"/>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
    <w:semiHidden/>
    <w:rsid w:val="0082309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
    <w:link w:val="Heading4"/>
    <w:uiPriority w:val="9"/>
    <w:semiHidden/>
    <w:rsid w:val="0082309E"/>
    <w:rPr>
      <w:rFonts w:ascii="Calibri" w:eastAsia="Times New Roman" w:hAnsi="Calibri" w:cs="Times New Roman"/>
      <w:b/>
      <w:bCs/>
      <w:sz w:val="28"/>
      <w:szCs w:val="28"/>
      <w:lang w:eastAsia="en-US"/>
    </w:rPr>
  </w:style>
  <w:style w:type="character" w:customStyle="1" w:styleId="Heading5Char">
    <w:name w:val="Heading 5 Char"/>
    <w:aliases w:val="Block Label Char,H5 Char,Sub4Para Char"/>
    <w:link w:val="Heading5"/>
    <w:uiPriority w:val="9"/>
    <w:semiHidden/>
    <w:rsid w:val="0082309E"/>
    <w:rPr>
      <w:rFonts w:ascii="Calibri" w:eastAsia="Times New Roman" w:hAnsi="Calibri" w:cs="Times New Roman"/>
      <w:b/>
      <w:bCs/>
      <w:i/>
      <w:iCs/>
      <w:sz w:val="26"/>
      <w:szCs w:val="26"/>
      <w:lang w:eastAsia="en-US"/>
    </w:rPr>
  </w:style>
  <w:style w:type="character" w:customStyle="1" w:styleId="Heading6Char">
    <w:name w:val="Heading 6 Char"/>
    <w:aliases w:val="Sub5Para Char,L1 PIP Char,a Char,b Char,H6 Char"/>
    <w:link w:val="Heading6"/>
    <w:uiPriority w:val="9"/>
    <w:semiHidden/>
    <w:rsid w:val="0082309E"/>
    <w:rPr>
      <w:rFonts w:ascii="Calibri" w:eastAsia="Times New Roman" w:hAnsi="Calibri" w:cs="Times New Roman"/>
      <w:b/>
      <w:bCs/>
      <w:lang w:eastAsia="en-US"/>
    </w:rPr>
  </w:style>
  <w:style w:type="character" w:customStyle="1" w:styleId="Heading7Char">
    <w:name w:val="Heading 7 Char"/>
    <w:aliases w:val="L2 PIP Char,H7 Char"/>
    <w:link w:val="Heading7"/>
    <w:uiPriority w:val="9"/>
    <w:semiHidden/>
    <w:rsid w:val="0082309E"/>
    <w:rPr>
      <w:rFonts w:ascii="Calibri" w:eastAsia="Times New Roman" w:hAnsi="Calibri" w:cs="Times New Roman"/>
      <w:sz w:val="24"/>
      <w:szCs w:val="24"/>
      <w:lang w:eastAsia="en-US"/>
    </w:rPr>
  </w:style>
  <w:style w:type="character" w:customStyle="1" w:styleId="Heading8Char">
    <w:name w:val="Heading 8 Char"/>
    <w:aliases w:val="L3 PIP Char,H8 Char"/>
    <w:link w:val="Heading8"/>
    <w:uiPriority w:val="9"/>
    <w:semiHidden/>
    <w:rsid w:val="0082309E"/>
    <w:rPr>
      <w:rFonts w:ascii="Calibri" w:eastAsia="Times New Roman" w:hAnsi="Calibri" w:cs="Times New Roman"/>
      <w:i/>
      <w:iCs/>
      <w:sz w:val="24"/>
      <w:szCs w:val="24"/>
      <w:lang w:eastAsia="en-US"/>
    </w:rPr>
  </w:style>
  <w:style w:type="character" w:customStyle="1" w:styleId="Heading9Char">
    <w:name w:val="Heading 9 Char"/>
    <w:aliases w:val="H9 Char"/>
    <w:link w:val="Heading9"/>
    <w:uiPriority w:val="9"/>
    <w:semiHidden/>
    <w:rsid w:val="0082309E"/>
    <w:rPr>
      <w:rFonts w:ascii="Cambria" w:eastAsia="Times New Roman" w:hAnsi="Cambria" w:cs="Times New Roman"/>
      <w:lang w:eastAsia="en-US"/>
    </w:rPr>
  </w:style>
  <w:style w:type="paragraph" w:customStyle="1" w:styleId="Indent2">
    <w:name w:val="Indent 2"/>
    <w:basedOn w:val="Normal"/>
    <w:uiPriority w:val="99"/>
    <w:rsid w:val="00FB5B52"/>
    <w:pPr>
      <w:spacing w:after="240"/>
      <w:ind w:left="737"/>
    </w:pPr>
  </w:style>
  <w:style w:type="paragraph" w:styleId="TOC2">
    <w:name w:val="toc 2"/>
    <w:basedOn w:val="Normal"/>
    <w:next w:val="Normal"/>
    <w:uiPriority w:val="39"/>
    <w:rsid w:val="00FB5B52"/>
    <w:pPr>
      <w:tabs>
        <w:tab w:val="right" w:pos="7768"/>
      </w:tabs>
      <w:ind w:left="1474"/>
    </w:pPr>
    <w:rPr>
      <w:rFonts w:ascii="Arial" w:hAnsi="Arial"/>
      <w:sz w:val="21"/>
    </w:rPr>
  </w:style>
  <w:style w:type="paragraph" w:styleId="TOC1">
    <w:name w:val="toc 1"/>
    <w:basedOn w:val="Normal"/>
    <w:next w:val="Normal"/>
    <w:uiPriority w:val="39"/>
    <w:rsid w:val="00FB5B52"/>
    <w:pPr>
      <w:keepNext/>
      <w:tabs>
        <w:tab w:val="right" w:pos="7768"/>
      </w:tabs>
      <w:spacing w:before="120"/>
      <w:ind w:left="1474" w:hanging="737"/>
    </w:pPr>
    <w:rPr>
      <w:rFonts w:ascii="Arial" w:hAnsi="Arial"/>
      <w:b/>
      <w:sz w:val="21"/>
    </w:rPr>
  </w:style>
  <w:style w:type="paragraph" w:styleId="TOC3">
    <w:name w:val="toc 3"/>
    <w:basedOn w:val="Normal"/>
    <w:next w:val="Normal"/>
    <w:uiPriority w:val="99"/>
    <w:semiHidden/>
    <w:rsid w:val="00FB5B52"/>
    <w:pPr>
      <w:tabs>
        <w:tab w:val="right" w:pos="7938"/>
      </w:tabs>
      <w:spacing w:before="120"/>
      <w:ind w:right="1701"/>
    </w:pPr>
    <w:rPr>
      <w:rFonts w:ascii="Arial" w:hAnsi="Arial"/>
      <w:b/>
      <w:sz w:val="20"/>
    </w:rPr>
  </w:style>
  <w:style w:type="paragraph" w:customStyle="1" w:styleId="Indent3">
    <w:name w:val="Indent 3"/>
    <w:basedOn w:val="Normal"/>
    <w:uiPriority w:val="99"/>
    <w:rsid w:val="00FB5B52"/>
    <w:pPr>
      <w:spacing w:after="240"/>
      <w:ind w:left="1474"/>
    </w:pPr>
  </w:style>
  <w:style w:type="paragraph" w:customStyle="1" w:styleId="SchedTitle">
    <w:name w:val="SchedTitle"/>
    <w:basedOn w:val="Normal"/>
    <w:next w:val="Normal"/>
    <w:uiPriority w:val="99"/>
    <w:rsid w:val="00FB5B52"/>
    <w:pPr>
      <w:spacing w:after="240"/>
    </w:pPr>
    <w:rPr>
      <w:rFonts w:ascii="Arial" w:hAnsi="Arial"/>
      <w:sz w:val="36"/>
    </w:rPr>
  </w:style>
  <w:style w:type="paragraph" w:customStyle="1" w:styleId="Indent4">
    <w:name w:val="Indent 4"/>
    <w:basedOn w:val="Normal"/>
    <w:uiPriority w:val="99"/>
    <w:rsid w:val="00FB5B52"/>
    <w:pPr>
      <w:spacing w:after="240"/>
      <w:ind w:left="2211"/>
    </w:pPr>
  </w:style>
  <w:style w:type="paragraph" w:customStyle="1" w:styleId="Indent5">
    <w:name w:val="Indent 5"/>
    <w:basedOn w:val="Normal"/>
    <w:uiPriority w:val="99"/>
    <w:rsid w:val="00FB5B52"/>
    <w:pPr>
      <w:spacing w:after="240"/>
      <w:ind w:left="2948"/>
    </w:pPr>
  </w:style>
  <w:style w:type="paragraph" w:styleId="Header">
    <w:name w:val="header"/>
    <w:basedOn w:val="Normal"/>
    <w:link w:val="HeaderChar"/>
    <w:uiPriority w:val="99"/>
    <w:rsid w:val="00FB5B52"/>
    <w:rPr>
      <w:rFonts w:ascii="Arial" w:hAnsi="Arial"/>
      <w:b/>
      <w:sz w:val="36"/>
    </w:rPr>
  </w:style>
  <w:style w:type="character" w:customStyle="1" w:styleId="HeaderChar">
    <w:name w:val="Header Char"/>
    <w:link w:val="Header"/>
    <w:uiPriority w:val="99"/>
    <w:semiHidden/>
    <w:rsid w:val="0082309E"/>
    <w:rPr>
      <w:rFonts w:ascii="Times New Roman" w:hAnsi="Times New Roman"/>
      <w:sz w:val="23"/>
      <w:szCs w:val="20"/>
      <w:lang w:eastAsia="en-US"/>
    </w:rPr>
  </w:style>
  <w:style w:type="paragraph" w:styleId="Footer">
    <w:name w:val="footer"/>
    <w:basedOn w:val="Normal"/>
    <w:link w:val="FooterChar"/>
    <w:uiPriority w:val="99"/>
    <w:rsid w:val="00FB5B52"/>
    <w:rPr>
      <w:rFonts w:ascii="Arial" w:hAnsi="Arial"/>
      <w:sz w:val="16"/>
    </w:rPr>
  </w:style>
  <w:style w:type="character" w:customStyle="1" w:styleId="FooterChar">
    <w:name w:val="Footer Char"/>
    <w:link w:val="Footer"/>
    <w:uiPriority w:val="99"/>
    <w:semiHidden/>
    <w:rsid w:val="0082309E"/>
    <w:rPr>
      <w:rFonts w:ascii="Times New Roman" w:hAnsi="Times New Roman"/>
      <w:sz w:val="23"/>
      <w:szCs w:val="20"/>
      <w:lang w:eastAsia="en-US"/>
    </w:rPr>
  </w:style>
  <w:style w:type="character" w:customStyle="1" w:styleId="Choice">
    <w:name w:val="Choice"/>
    <w:uiPriority w:val="99"/>
    <w:rsid w:val="00FB5B52"/>
    <w:rPr>
      <w:rFonts w:ascii="Arial" w:hAnsi="Arial" w:cs="Times New Roman"/>
      <w:b/>
      <w:sz w:val="18"/>
      <w:vertAlign w:val="baseline"/>
      <w:lang w:val="en-AU"/>
    </w:rPr>
  </w:style>
  <w:style w:type="paragraph" w:customStyle="1" w:styleId="Indent1">
    <w:name w:val="Indent 1"/>
    <w:basedOn w:val="Normal"/>
    <w:next w:val="Normal"/>
    <w:uiPriority w:val="99"/>
    <w:rsid w:val="00FB5B52"/>
    <w:pPr>
      <w:keepNext/>
      <w:spacing w:after="240"/>
      <w:ind w:left="737"/>
    </w:pPr>
    <w:rPr>
      <w:rFonts w:ascii="Arial" w:hAnsi="Arial" w:cs="Arial"/>
      <w:b/>
      <w:bCs/>
      <w:sz w:val="21"/>
    </w:rPr>
  </w:style>
  <w:style w:type="character" w:styleId="FootnoteReference">
    <w:name w:val="footnote reference"/>
    <w:uiPriority w:val="99"/>
    <w:semiHidden/>
    <w:rsid w:val="00FB5B52"/>
    <w:rPr>
      <w:rFonts w:cs="Times New Roman"/>
      <w:vertAlign w:val="superscript"/>
    </w:rPr>
  </w:style>
  <w:style w:type="paragraph" w:customStyle="1" w:styleId="PrecNo">
    <w:name w:val="PrecNo"/>
    <w:basedOn w:val="Normal"/>
    <w:uiPriority w:val="99"/>
    <w:rsid w:val="00FB5B52"/>
    <w:pPr>
      <w:spacing w:line="260" w:lineRule="atLeast"/>
      <w:ind w:left="142"/>
    </w:pPr>
    <w:rPr>
      <w:rFonts w:ascii="Arial" w:hAnsi="Arial"/>
      <w:caps/>
      <w:spacing w:val="60"/>
      <w:sz w:val="28"/>
    </w:rPr>
  </w:style>
  <w:style w:type="paragraph" w:customStyle="1" w:styleId="PrecName">
    <w:name w:val="PrecName"/>
    <w:basedOn w:val="Normal"/>
    <w:uiPriority w:val="99"/>
    <w:rsid w:val="00FB5B52"/>
    <w:pPr>
      <w:spacing w:after="240" w:line="260" w:lineRule="atLeast"/>
      <w:ind w:left="142"/>
    </w:pPr>
    <w:rPr>
      <w:rFonts w:ascii="Garamond" w:hAnsi="Garamond"/>
      <w:sz w:val="64"/>
    </w:rPr>
  </w:style>
  <w:style w:type="paragraph" w:customStyle="1" w:styleId="FPbullet">
    <w:name w:val="FPbullet"/>
    <w:basedOn w:val="Normal"/>
    <w:uiPriority w:val="99"/>
    <w:rsid w:val="00FB5B52"/>
    <w:pPr>
      <w:spacing w:before="120" w:line="260" w:lineRule="atLeast"/>
      <w:ind w:left="624" w:right="-567" w:hanging="284"/>
    </w:pPr>
    <w:rPr>
      <w:rFonts w:ascii="Arial" w:hAnsi="Arial"/>
      <w:sz w:val="20"/>
    </w:rPr>
  </w:style>
  <w:style w:type="paragraph" w:customStyle="1" w:styleId="FPtext">
    <w:name w:val="FPtext"/>
    <w:basedOn w:val="Normal"/>
    <w:uiPriority w:val="99"/>
    <w:rsid w:val="00FB5B52"/>
    <w:pPr>
      <w:spacing w:line="260" w:lineRule="atLeast"/>
      <w:ind w:left="624" w:right="-567"/>
    </w:pPr>
    <w:rPr>
      <w:rFonts w:ascii="Arial" w:hAnsi="Arial"/>
      <w:sz w:val="20"/>
    </w:rPr>
  </w:style>
  <w:style w:type="paragraph" w:customStyle="1" w:styleId="FStext">
    <w:name w:val="FStext"/>
    <w:basedOn w:val="Normal"/>
    <w:uiPriority w:val="99"/>
    <w:rsid w:val="00FB5B52"/>
    <w:pPr>
      <w:spacing w:after="120" w:line="260" w:lineRule="atLeast"/>
      <w:ind w:left="737"/>
    </w:pPr>
    <w:rPr>
      <w:rFonts w:ascii="Arial" w:hAnsi="Arial"/>
      <w:sz w:val="20"/>
    </w:rPr>
  </w:style>
  <w:style w:type="paragraph" w:customStyle="1" w:styleId="FSbullet">
    <w:name w:val="FSbullet"/>
    <w:basedOn w:val="Normal"/>
    <w:uiPriority w:val="99"/>
    <w:rsid w:val="00FB5B52"/>
    <w:pPr>
      <w:spacing w:after="120" w:line="260" w:lineRule="atLeast"/>
      <w:ind w:left="737" w:hanging="510"/>
    </w:pPr>
    <w:rPr>
      <w:rFonts w:ascii="Arial" w:hAnsi="Arial"/>
      <w:sz w:val="20"/>
    </w:rPr>
  </w:style>
  <w:style w:type="paragraph" w:customStyle="1" w:styleId="CoverText">
    <w:name w:val="CoverText"/>
    <w:basedOn w:val="FPtext"/>
    <w:uiPriority w:val="99"/>
    <w:rsid w:val="00FB5B52"/>
    <w:pPr>
      <w:ind w:left="57" w:right="0"/>
    </w:pPr>
  </w:style>
  <w:style w:type="paragraph" w:customStyle="1" w:styleId="FScheck1">
    <w:name w:val="FScheck1"/>
    <w:basedOn w:val="Normal"/>
    <w:uiPriority w:val="99"/>
    <w:rsid w:val="00FB5B52"/>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FB5B52"/>
    <w:pPr>
      <w:ind w:left="0" w:firstLine="0"/>
    </w:pPr>
  </w:style>
  <w:style w:type="paragraph" w:customStyle="1" w:styleId="FScheck2">
    <w:name w:val="FScheck2"/>
    <w:basedOn w:val="Normal"/>
    <w:uiPriority w:val="99"/>
    <w:rsid w:val="00FB5B52"/>
    <w:pPr>
      <w:spacing w:before="60" w:after="60" w:line="260" w:lineRule="atLeast"/>
      <w:ind w:left="850" w:hanging="425"/>
    </w:pPr>
    <w:rPr>
      <w:rFonts w:ascii="Arial" w:hAnsi="Arial"/>
      <w:sz w:val="20"/>
    </w:rPr>
  </w:style>
  <w:style w:type="paragraph" w:customStyle="1" w:styleId="FScheck3">
    <w:name w:val="FScheck3"/>
    <w:basedOn w:val="Normal"/>
    <w:uiPriority w:val="99"/>
    <w:rsid w:val="00FB5B52"/>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FB5B52"/>
    <w:pPr>
      <w:ind w:left="709" w:hanging="284"/>
    </w:pPr>
  </w:style>
  <w:style w:type="paragraph" w:customStyle="1" w:styleId="Details">
    <w:name w:val="Details"/>
    <w:basedOn w:val="Normal"/>
    <w:next w:val="DetailsFollower"/>
    <w:uiPriority w:val="99"/>
    <w:rsid w:val="00FB5B52"/>
    <w:pPr>
      <w:spacing w:before="120" w:after="120" w:line="260" w:lineRule="atLeast"/>
    </w:pPr>
  </w:style>
  <w:style w:type="paragraph" w:customStyle="1" w:styleId="DetailsFollower">
    <w:name w:val="DetailsFollower"/>
    <w:basedOn w:val="Normal"/>
    <w:uiPriority w:val="99"/>
    <w:rsid w:val="00FB5B52"/>
    <w:pPr>
      <w:spacing w:before="120" w:after="120" w:line="260" w:lineRule="atLeast"/>
    </w:pPr>
  </w:style>
  <w:style w:type="paragraph" w:customStyle="1" w:styleId="PrecNameCover">
    <w:name w:val="PrecNameCover"/>
    <w:basedOn w:val="PrecName"/>
    <w:uiPriority w:val="99"/>
    <w:rsid w:val="00FB5B52"/>
    <w:pPr>
      <w:ind w:left="57"/>
    </w:pPr>
  </w:style>
  <w:style w:type="paragraph" w:styleId="FootnoteText">
    <w:name w:val="footnote text"/>
    <w:basedOn w:val="Normal"/>
    <w:link w:val="FootnoteTextChar"/>
    <w:uiPriority w:val="99"/>
    <w:semiHidden/>
    <w:rsid w:val="00FB5B52"/>
    <w:pPr>
      <w:spacing w:after="60"/>
      <w:ind w:left="284" w:hanging="284"/>
    </w:pPr>
    <w:rPr>
      <w:rFonts w:ascii="Arial" w:hAnsi="Arial"/>
      <w:sz w:val="18"/>
    </w:rPr>
  </w:style>
  <w:style w:type="character" w:customStyle="1" w:styleId="FootnoteTextChar">
    <w:name w:val="Footnote Text Char"/>
    <w:link w:val="FootnoteText"/>
    <w:uiPriority w:val="99"/>
    <w:semiHidden/>
    <w:rsid w:val="0082309E"/>
    <w:rPr>
      <w:rFonts w:ascii="Times New Roman" w:hAnsi="Times New Roman"/>
      <w:sz w:val="20"/>
      <w:szCs w:val="20"/>
      <w:lang w:eastAsia="en-US"/>
    </w:rPr>
  </w:style>
  <w:style w:type="paragraph" w:customStyle="1" w:styleId="FPdisclaimer">
    <w:name w:val="FPdisclaimer"/>
    <w:basedOn w:val="Header"/>
    <w:uiPriority w:val="99"/>
    <w:rsid w:val="00FB5B52"/>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FB5B52"/>
    <w:pPr>
      <w:spacing w:after="1240"/>
    </w:pPr>
    <w:rPr>
      <w:rFonts w:ascii="Arial" w:hAnsi="Arial"/>
      <w:sz w:val="36"/>
    </w:rPr>
  </w:style>
  <w:style w:type="paragraph" w:customStyle="1" w:styleId="Indent6">
    <w:name w:val="Indent 6"/>
    <w:basedOn w:val="Normal"/>
    <w:uiPriority w:val="99"/>
    <w:rsid w:val="00FB5B52"/>
    <w:pPr>
      <w:spacing w:after="240"/>
      <w:ind w:left="3686"/>
    </w:pPr>
  </w:style>
  <w:style w:type="paragraph" w:customStyle="1" w:styleId="FScheck1NoYes">
    <w:name w:val="FScheck1NoYes"/>
    <w:uiPriority w:val="99"/>
    <w:rsid w:val="00FB5B52"/>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FB5B52"/>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FB5B52"/>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rsid w:val="00FB5B52"/>
    <w:pPr>
      <w:spacing w:after="240"/>
    </w:pPr>
  </w:style>
  <w:style w:type="character" w:customStyle="1" w:styleId="BodyTextChar">
    <w:name w:val="Body Text Char"/>
    <w:link w:val="BodyText"/>
    <w:uiPriority w:val="99"/>
    <w:semiHidden/>
    <w:rsid w:val="0082309E"/>
    <w:rPr>
      <w:rFonts w:ascii="Times New Roman" w:hAnsi="Times New Roman"/>
      <w:sz w:val="23"/>
      <w:szCs w:val="20"/>
      <w:lang w:eastAsia="en-US"/>
    </w:rPr>
  </w:style>
  <w:style w:type="paragraph" w:customStyle="1" w:styleId="NormalDeed">
    <w:name w:val="Normal Deed"/>
    <w:basedOn w:val="Normal"/>
    <w:uiPriority w:val="99"/>
    <w:rsid w:val="00FB5B52"/>
    <w:pPr>
      <w:spacing w:after="240"/>
    </w:pPr>
  </w:style>
  <w:style w:type="paragraph" w:customStyle="1" w:styleId="PartHeading">
    <w:name w:val="Part Heading"/>
    <w:basedOn w:val="Normal"/>
    <w:uiPriority w:val="99"/>
    <w:rsid w:val="00FB5B52"/>
    <w:pPr>
      <w:spacing w:before="240" w:after="240"/>
    </w:pPr>
    <w:rPr>
      <w:rFonts w:ascii="Arial" w:hAnsi="Arial"/>
      <w:sz w:val="28"/>
    </w:rPr>
  </w:style>
  <w:style w:type="paragraph" w:customStyle="1" w:styleId="SchedH1">
    <w:name w:val="SchedH1"/>
    <w:basedOn w:val="Normal"/>
    <w:uiPriority w:val="99"/>
    <w:rsid w:val="00FB5B52"/>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uiPriority w:val="99"/>
    <w:rsid w:val="00FB5B52"/>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uiPriority w:val="99"/>
    <w:rsid w:val="00FB5B52"/>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FB5B52"/>
    <w:pPr>
      <w:numPr>
        <w:ilvl w:val="3"/>
        <w:numId w:val="1"/>
      </w:numPr>
      <w:spacing w:before="120" w:after="120"/>
    </w:pPr>
  </w:style>
  <w:style w:type="paragraph" w:customStyle="1" w:styleId="SchedH5">
    <w:name w:val="SchedH5"/>
    <w:basedOn w:val="Normal"/>
    <w:uiPriority w:val="99"/>
    <w:rsid w:val="00FB5B52"/>
    <w:pPr>
      <w:numPr>
        <w:ilvl w:val="4"/>
        <w:numId w:val="1"/>
      </w:numPr>
      <w:spacing w:after="240"/>
    </w:pPr>
  </w:style>
  <w:style w:type="paragraph" w:customStyle="1" w:styleId="text">
    <w:name w:val="text"/>
    <w:basedOn w:val="Normal"/>
    <w:uiPriority w:val="99"/>
    <w:rsid w:val="00FB5B52"/>
    <w:pPr>
      <w:tabs>
        <w:tab w:val="left" w:pos="709"/>
      </w:tabs>
      <w:spacing w:before="240" w:after="180"/>
      <w:ind w:left="1418"/>
    </w:pPr>
    <w:rPr>
      <w:rFonts w:ascii="Arial" w:hAnsi="Arial"/>
      <w:sz w:val="24"/>
    </w:rPr>
  </w:style>
  <w:style w:type="paragraph" w:customStyle="1" w:styleId="bullet">
    <w:name w:val="bullet"/>
    <w:basedOn w:val="text"/>
    <w:uiPriority w:val="99"/>
    <w:rsid w:val="00FB5B52"/>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FB5B52"/>
    <w:pPr>
      <w:tabs>
        <w:tab w:val="clear" w:pos="709"/>
      </w:tabs>
      <w:spacing w:before="0"/>
    </w:pPr>
    <w:rPr>
      <w:rFonts w:ascii="Times New Roman" w:hAnsi="Times New Roman"/>
    </w:rPr>
  </w:style>
  <w:style w:type="paragraph" w:styleId="NormalIndent">
    <w:name w:val="Normal Indent"/>
    <w:basedOn w:val="Normal"/>
    <w:uiPriority w:val="99"/>
    <w:rsid w:val="00FB5B52"/>
    <w:pPr>
      <w:ind w:left="720"/>
    </w:pPr>
    <w:rPr>
      <w:sz w:val="20"/>
    </w:rPr>
  </w:style>
  <w:style w:type="paragraph" w:customStyle="1" w:styleId="Normal1">
    <w:name w:val="Normal 1"/>
    <w:basedOn w:val="Normal"/>
    <w:uiPriority w:val="99"/>
    <w:rsid w:val="00FB5B52"/>
    <w:pPr>
      <w:ind w:left="709"/>
    </w:pPr>
    <w:rPr>
      <w:sz w:val="24"/>
    </w:rPr>
  </w:style>
  <w:style w:type="character" w:styleId="PageNumber">
    <w:name w:val="page number"/>
    <w:uiPriority w:val="99"/>
    <w:rsid w:val="00FB5B52"/>
    <w:rPr>
      <w:rFonts w:cs="Times New Roman"/>
    </w:rPr>
  </w:style>
  <w:style w:type="paragraph" w:customStyle="1" w:styleId="TableData">
    <w:name w:val="TableData"/>
    <w:basedOn w:val="Normal"/>
    <w:uiPriority w:val="99"/>
    <w:rsid w:val="00FB5B52"/>
    <w:pPr>
      <w:spacing w:before="120" w:after="120"/>
    </w:pPr>
    <w:rPr>
      <w:rFonts w:ascii="Arial" w:hAnsi="Arial"/>
      <w:sz w:val="18"/>
    </w:rPr>
  </w:style>
  <w:style w:type="character" w:styleId="Hyperlink">
    <w:name w:val="Hyperlink"/>
    <w:uiPriority w:val="99"/>
    <w:rsid w:val="00FB5B52"/>
    <w:rPr>
      <w:rFonts w:cs="Times New Roman"/>
      <w:color w:val="0000FF"/>
      <w:u w:val="single"/>
    </w:rPr>
  </w:style>
  <w:style w:type="paragraph" w:customStyle="1" w:styleId="SubHead">
    <w:name w:val="SubHead"/>
    <w:basedOn w:val="Normal"/>
    <w:next w:val="Heading2"/>
    <w:uiPriority w:val="99"/>
    <w:rsid w:val="00FB5B52"/>
    <w:pPr>
      <w:keepNext/>
      <w:spacing w:after="120"/>
      <w:ind w:left="1163" w:hanging="426"/>
      <w:outlineLvl w:val="0"/>
    </w:pPr>
    <w:rPr>
      <w:rFonts w:ascii="Arial" w:hAnsi="Arial" w:cs="Arial"/>
      <w:b/>
      <w:sz w:val="22"/>
    </w:rPr>
  </w:style>
  <w:style w:type="character" w:styleId="FollowedHyperlink">
    <w:name w:val="FollowedHyperlink"/>
    <w:uiPriority w:val="99"/>
    <w:rsid w:val="00FB5B52"/>
    <w:rPr>
      <w:rFonts w:cs="Times New Roman"/>
      <w:color w:val="800080"/>
      <w:u w:val="single"/>
    </w:rPr>
  </w:style>
  <w:style w:type="paragraph" w:customStyle="1" w:styleId="Indent0">
    <w:name w:val="Indent 0"/>
    <w:basedOn w:val="Normal"/>
    <w:next w:val="Normal"/>
    <w:uiPriority w:val="99"/>
    <w:rsid w:val="00FB5B52"/>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rsid w:val="00FB5B52"/>
    <w:pPr>
      <w:shd w:val="clear" w:color="auto" w:fill="000080"/>
    </w:pPr>
    <w:rPr>
      <w:rFonts w:ascii="Tahoma" w:hAnsi="Tahoma" w:cs="Tahoma"/>
    </w:rPr>
  </w:style>
  <w:style w:type="character" w:customStyle="1" w:styleId="DocumentMapChar">
    <w:name w:val="Document Map Char"/>
    <w:link w:val="DocumentMap"/>
    <w:uiPriority w:val="99"/>
    <w:semiHidden/>
    <w:rsid w:val="0082309E"/>
    <w:rPr>
      <w:rFonts w:ascii="Times New Roman" w:hAnsi="Times New Roman"/>
      <w:sz w:val="0"/>
      <w:szCs w:val="0"/>
      <w:lang w:eastAsia="en-US"/>
    </w:rPr>
  </w:style>
  <w:style w:type="paragraph" w:customStyle="1" w:styleId="TableHead">
    <w:name w:val="TableHead"/>
    <w:basedOn w:val="Normal"/>
    <w:next w:val="TableData"/>
    <w:uiPriority w:val="99"/>
    <w:rsid w:val="00FB5B52"/>
    <w:pPr>
      <w:spacing w:before="60" w:after="60"/>
    </w:pPr>
    <w:rPr>
      <w:rFonts w:ascii="Arial" w:hAnsi="Arial"/>
      <w:b/>
      <w:sz w:val="18"/>
    </w:rPr>
  </w:style>
  <w:style w:type="paragraph" w:styleId="BalloonText">
    <w:name w:val="Balloon Text"/>
    <w:basedOn w:val="Normal"/>
    <w:link w:val="BalloonTextChar"/>
    <w:uiPriority w:val="99"/>
    <w:semiHidden/>
    <w:rsid w:val="00FB5B52"/>
    <w:rPr>
      <w:rFonts w:ascii="Tahoma" w:hAnsi="Tahoma" w:cs="Tahoma"/>
      <w:sz w:val="16"/>
      <w:szCs w:val="16"/>
    </w:rPr>
  </w:style>
  <w:style w:type="character" w:customStyle="1" w:styleId="BalloonTextChar">
    <w:name w:val="Balloon Text Char"/>
    <w:link w:val="BalloonText"/>
    <w:uiPriority w:val="99"/>
    <w:semiHidden/>
    <w:rsid w:val="0082309E"/>
    <w:rPr>
      <w:rFonts w:ascii="Times New Roman" w:hAnsi="Times New Roman"/>
      <w:sz w:val="0"/>
      <w:szCs w:val="0"/>
      <w:lang w:eastAsia="en-US"/>
    </w:rPr>
  </w:style>
  <w:style w:type="paragraph" w:styleId="TOC4">
    <w:name w:val="toc 4"/>
    <w:basedOn w:val="Normal"/>
    <w:next w:val="Normal"/>
    <w:autoRedefine/>
    <w:uiPriority w:val="99"/>
    <w:semiHidden/>
    <w:rsid w:val="00FB5B52"/>
    <w:pPr>
      <w:ind w:left="690"/>
    </w:pPr>
  </w:style>
  <w:style w:type="paragraph" w:styleId="TOCHeading">
    <w:name w:val="TOC Heading"/>
    <w:basedOn w:val="Heading1"/>
    <w:next w:val="Normal"/>
    <w:uiPriority w:val="99"/>
    <w:qFormat/>
    <w:rsid w:val="00FB5B52"/>
    <w:pPr>
      <w:numPr>
        <w:numId w:val="0"/>
      </w:numPr>
      <w:ind w:firstLine="737"/>
    </w:pPr>
    <w:rPr>
      <w:bCs/>
    </w:rPr>
  </w:style>
  <w:style w:type="paragraph" w:styleId="TOC5">
    <w:name w:val="toc 5"/>
    <w:basedOn w:val="Normal"/>
    <w:next w:val="Normal"/>
    <w:autoRedefine/>
    <w:uiPriority w:val="99"/>
    <w:semiHidden/>
    <w:rsid w:val="00FB5B52"/>
    <w:pPr>
      <w:ind w:left="920"/>
    </w:pPr>
  </w:style>
  <w:style w:type="paragraph" w:styleId="TOC6">
    <w:name w:val="toc 6"/>
    <w:basedOn w:val="Normal"/>
    <w:next w:val="Normal"/>
    <w:autoRedefine/>
    <w:uiPriority w:val="99"/>
    <w:semiHidden/>
    <w:rsid w:val="00FB5B52"/>
    <w:pPr>
      <w:ind w:left="1150"/>
    </w:pPr>
  </w:style>
  <w:style w:type="paragraph" w:styleId="TOC7">
    <w:name w:val="toc 7"/>
    <w:basedOn w:val="Normal"/>
    <w:next w:val="Normal"/>
    <w:autoRedefine/>
    <w:uiPriority w:val="99"/>
    <w:semiHidden/>
    <w:rsid w:val="00FB5B52"/>
    <w:pPr>
      <w:ind w:left="1380"/>
    </w:pPr>
  </w:style>
  <w:style w:type="paragraph" w:styleId="TOC8">
    <w:name w:val="toc 8"/>
    <w:basedOn w:val="Normal"/>
    <w:next w:val="Normal"/>
    <w:autoRedefine/>
    <w:uiPriority w:val="99"/>
    <w:semiHidden/>
    <w:rsid w:val="00FB5B52"/>
    <w:pPr>
      <w:ind w:left="1610"/>
    </w:pPr>
  </w:style>
  <w:style w:type="paragraph" w:styleId="TOC9">
    <w:name w:val="toc 9"/>
    <w:basedOn w:val="Normal"/>
    <w:next w:val="Normal"/>
    <w:autoRedefine/>
    <w:uiPriority w:val="99"/>
    <w:semiHidden/>
    <w:rsid w:val="00FB5B52"/>
    <w:pPr>
      <w:ind w:left="1840"/>
    </w:pPr>
  </w:style>
  <w:style w:type="paragraph" w:customStyle="1" w:styleId="Indent20">
    <w:name w:val="Indent2"/>
    <w:basedOn w:val="Normal"/>
    <w:next w:val="Normal"/>
    <w:uiPriority w:val="99"/>
    <w:rsid w:val="00FB5B52"/>
    <w:pPr>
      <w:spacing w:before="120" w:after="120"/>
      <w:ind w:left="2211" w:hanging="737"/>
    </w:pPr>
    <w:rPr>
      <w:sz w:val="20"/>
      <w:lang w:eastAsia="en-GB" w:bidi="he-IL"/>
    </w:rPr>
  </w:style>
  <w:style w:type="paragraph" w:customStyle="1" w:styleId="Indent00">
    <w:name w:val="Indent0"/>
    <w:basedOn w:val="Normal"/>
    <w:next w:val="Normal"/>
    <w:uiPriority w:val="99"/>
    <w:rsid w:val="00FB5B52"/>
    <w:pPr>
      <w:spacing w:before="120" w:after="120"/>
      <w:ind w:left="737" w:hanging="737"/>
    </w:pPr>
    <w:rPr>
      <w:sz w:val="20"/>
      <w:lang w:val="en-US" w:eastAsia="en-GB" w:bidi="he-IL"/>
    </w:rPr>
  </w:style>
  <w:style w:type="paragraph" w:customStyle="1" w:styleId="Indent10">
    <w:name w:val="Indent1"/>
    <w:basedOn w:val="Normal"/>
    <w:next w:val="Normal"/>
    <w:uiPriority w:val="99"/>
    <w:rsid w:val="00FB5B52"/>
    <w:pPr>
      <w:spacing w:before="120" w:after="120"/>
      <w:ind w:left="1474" w:hanging="737"/>
    </w:pPr>
    <w:rPr>
      <w:sz w:val="20"/>
      <w:lang w:val="en-US" w:eastAsia="en-GB" w:bidi="he-IL"/>
    </w:rPr>
  </w:style>
  <w:style w:type="paragraph" w:styleId="BodyTextIndent2">
    <w:name w:val="Body Text Indent 2"/>
    <w:basedOn w:val="Normal"/>
    <w:link w:val="BodyTextIndent2Char"/>
    <w:uiPriority w:val="99"/>
    <w:rsid w:val="00FB5B52"/>
    <w:pPr>
      <w:spacing w:after="120" w:line="480" w:lineRule="auto"/>
      <w:ind w:left="283"/>
    </w:pPr>
  </w:style>
  <w:style w:type="character" w:customStyle="1" w:styleId="BodyTextIndent2Char">
    <w:name w:val="Body Text Indent 2 Char"/>
    <w:link w:val="BodyTextIndent2"/>
    <w:uiPriority w:val="99"/>
    <w:semiHidden/>
    <w:rsid w:val="0082309E"/>
    <w:rPr>
      <w:rFonts w:ascii="Times New Roman" w:hAnsi="Times New Roman"/>
      <w:sz w:val="23"/>
      <w:szCs w:val="20"/>
      <w:lang w:eastAsia="en-US"/>
    </w:rPr>
  </w:style>
  <w:style w:type="paragraph" w:customStyle="1" w:styleId="Indent30">
    <w:name w:val="Indent3"/>
    <w:basedOn w:val="Normal"/>
    <w:next w:val="Normal"/>
    <w:uiPriority w:val="99"/>
    <w:rsid w:val="00FB5B52"/>
    <w:pPr>
      <w:spacing w:before="120" w:after="120"/>
      <w:ind w:left="2948" w:hanging="737"/>
    </w:pPr>
    <w:rPr>
      <w:sz w:val="20"/>
      <w:lang w:eastAsia="en-GB" w:bidi="he-IL"/>
    </w:rPr>
  </w:style>
  <w:style w:type="character" w:styleId="CommentReference">
    <w:name w:val="annotation reference"/>
    <w:uiPriority w:val="99"/>
    <w:semiHidden/>
    <w:rsid w:val="00FB5B52"/>
    <w:rPr>
      <w:rFonts w:cs="Times New Roman"/>
      <w:sz w:val="16"/>
      <w:szCs w:val="16"/>
    </w:rPr>
  </w:style>
  <w:style w:type="paragraph" w:styleId="CommentText">
    <w:name w:val="annotation text"/>
    <w:basedOn w:val="Normal"/>
    <w:link w:val="CommentTextChar"/>
    <w:uiPriority w:val="99"/>
    <w:semiHidden/>
    <w:rsid w:val="00FB5B52"/>
    <w:rPr>
      <w:sz w:val="20"/>
    </w:rPr>
  </w:style>
  <w:style w:type="character" w:customStyle="1" w:styleId="CommentTextChar">
    <w:name w:val="Comment Text Char"/>
    <w:link w:val="CommentText"/>
    <w:uiPriority w:val="99"/>
    <w:semiHidden/>
    <w:rsid w:val="0082309E"/>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rsid w:val="00FB5B52"/>
    <w:rPr>
      <w:b/>
      <w:bCs/>
    </w:rPr>
  </w:style>
  <w:style w:type="character" w:customStyle="1" w:styleId="CommentSubjectChar">
    <w:name w:val="Comment Subject Char"/>
    <w:link w:val="CommentSubject"/>
    <w:uiPriority w:val="99"/>
    <w:semiHidden/>
    <w:rsid w:val="0082309E"/>
    <w:rPr>
      <w:rFonts w:ascii="Times New Roman" w:hAnsi="Times New Roman"/>
      <w:b/>
      <w:bCs/>
      <w:sz w:val="20"/>
      <w:szCs w:val="20"/>
      <w:lang w:eastAsia="en-US"/>
    </w:rPr>
  </w:style>
  <w:style w:type="paragraph" w:customStyle="1" w:styleId="StyleTOC3Before3cm">
    <w:name w:val="Style TOC 3 + Before:  3 cm"/>
    <w:basedOn w:val="TOC3"/>
    <w:uiPriority w:val="99"/>
    <w:rsid w:val="00FB5B52"/>
    <w:pPr>
      <w:tabs>
        <w:tab w:val="clear" w:pos="7938"/>
        <w:tab w:val="right" w:pos="7768"/>
      </w:tabs>
      <w:spacing w:before="0"/>
      <w:ind w:left="1701"/>
    </w:pPr>
    <w:rPr>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mobile_general.htm"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iness-government/fixed-line/phone-servic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Telstra - Our Customer Terms - Business Rewards Section</vt:lpstr>
    </vt:vector>
  </TitlesOfParts>
  <Company>Microsoft</Company>
  <LinksUpToDate>false</LinksUpToDate>
  <CharactersWithSpaces>6326</CharactersWithSpaces>
  <SharedDoc>false</SharedDoc>
  <HLinks>
    <vt:vector size="78" baseType="variant">
      <vt:variant>
        <vt:i4>262231</vt:i4>
      </vt:variant>
      <vt:variant>
        <vt:i4>78</vt:i4>
      </vt:variant>
      <vt:variant>
        <vt:i4>0</vt:i4>
      </vt:variant>
      <vt:variant>
        <vt:i4>5</vt:i4>
      </vt:variant>
      <vt:variant>
        <vt:lpwstr>http://www.telstra.com.au/customerterms/bus_mobile_general.htm</vt:lpwstr>
      </vt:variant>
      <vt:variant>
        <vt:lpwstr/>
      </vt:variant>
      <vt:variant>
        <vt:i4>2490401</vt:i4>
      </vt:variant>
      <vt:variant>
        <vt:i4>75</vt:i4>
      </vt:variant>
      <vt:variant>
        <vt:i4>0</vt:i4>
      </vt:variant>
      <vt:variant>
        <vt:i4>5</vt:i4>
      </vt:variant>
      <vt:variant>
        <vt:lpwstr>http://www.telstra.com.au/customer-terms/business-government/fixed-line/phone-services/</vt:lpwstr>
      </vt:variant>
      <vt:variant>
        <vt:lpwstr/>
      </vt:variant>
      <vt:variant>
        <vt:i4>327786</vt:i4>
      </vt:variant>
      <vt:variant>
        <vt:i4>60</vt:i4>
      </vt:variant>
      <vt:variant>
        <vt:i4>0</vt:i4>
      </vt:variant>
      <vt:variant>
        <vt:i4>5</vt:i4>
      </vt:variant>
      <vt:variant>
        <vt:lpwstr>http://www.telstra.com.au/customerterms/bus_government.htm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1245247</vt:i4>
      </vt:variant>
      <vt:variant>
        <vt:i4>50</vt:i4>
      </vt:variant>
      <vt:variant>
        <vt:i4>0</vt:i4>
      </vt:variant>
      <vt:variant>
        <vt:i4>5</vt:i4>
      </vt:variant>
      <vt:variant>
        <vt:lpwstr/>
      </vt:variant>
      <vt:variant>
        <vt:lpwstr>_Toc306020844</vt:lpwstr>
      </vt:variant>
      <vt:variant>
        <vt:i4>1245247</vt:i4>
      </vt:variant>
      <vt:variant>
        <vt:i4>44</vt:i4>
      </vt:variant>
      <vt:variant>
        <vt:i4>0</vt:i4>
      </vt:variant>
      <vt:variant>
        <vt:i4>5</vt:i4>
      </vt:variant>
      <vt:variant>
        <vt:lpwstr/>
      </vt:variant>
      <vt:variant>
        <vt:lpwstr>_Toc306020843</vt:lpwstr>
      </vt:variant>
      <vt:variant>
        <vt:i4>1245247</vt:i4>
      </vt:variant>
      <vt:variant>
        <vt:i4>38</vt:i4>
      </vt:variant>
      <vt:variant>
        <vt:i4>0</vt:i4>
      </vt:variant>
      <vt:variant>
        <vt:i4>5</vt:i4>
      </vt:variant>
      <vt:variant>
        <vt:lpwstr/>
      </vt:variant>
      <vt:variant>
        <vt:lpwstr>_Toc306020842</vt:lpwstr>
      </vt:variant>
      <vt:variant>
        <vt:i4>1245247</vt:i4>
      </vt:variant>
      <vt:variant>
        <vt:i4>32</vt:i4>
      </vt:variant>
      <vt:variant>
        <vt:i4>0</vt:i4>
      </vt:variant>
      <vt:variant>
        <vt:i4>5</vt:i4>
      </vt:variant>
      <vt:variant>
        <vt:lpwstr/>
      </vt:variant>
      <vt:variant>
        <vt:lpwstr>_Toc306020841</vt:lpwstr>
      </vt:variant>
      <vt:variant>
        <vt:i4>1245247</vt:i4>
      </vt:variant>
      <vt:variant>
        <vt:i4>26</vt:i4>
      </vt:variant>
      <vt:variant>
        <vt:i4>0</vt:i4>
      </vt:variant>
      <vt:variant>
        <vt:i4>5</vt:i4>
      </vt:variant>
      <vt:variant>
        <vt:lpwstr/>
      </vt:variant>
      <vt:variant>
        <vt:lpwstr>_Toc306020840</vt:lpwstr>
      </vt:variant>
      <vt:variant>
        <vt:i4>1310783</vt:i4>
      </vt:variant>
      <vt:variant>
        <vt:i4>20</vt:i4>
      </vt:variant>
      <vt:variant>
        <vt:i4>0</vt:i4>
      </vt:variant>
      <vt:variant>
        <vt:i4>5</vt:i4>
      </vt:variant>
      <vt:variant>
        <vt:lpwstr/>
      </vt:variant>
      <vt:variant>
        <vt:lpwstr>_Toc306020839</vt:lpwstr>
      </vt:variant>
      <vt:variant>
        <vt:i4>1310783</vt:i4>
      </vt:variant>
      <vt:variant>
        <vt:i4>14</vt:i4>
      </vt:variant>
      <vt:variant>
        <vt:i4>0</vt:i4>
      </vt:variant>
      <vt:variant>
        <vt:i4>5</vt:i4>
      </vt:variant>
      <vt:variant>
        <vt:lpwstr/>
      </vt:variant>
      <vt:variant>
        <vt:lpwstr>_Toc306020838</vt:lpwstr>
      </vt:variant>
      <vt:variant>
        <vt:i4>1310783</vt:i4>
      </vt:variant>
      <vt:variant>
        <vt:i4>8</vt:i4>
      </vt:variant>
      <vt:variant>
        <vt:i4>0</vt:i4>
      </vt:variant>
      <vt:variant>
        <vt:i4>5</vt:i4>
      </vt:variant>
      <vt:variant>
        <vt:lpwstr/>
      </vt:variant>
      <vt:variant>
        <vt:lpwstr>_Toc306020837</vt:lpwstr>
      </vt:variant>
      <vt:variant>
        <vt:i4>1310783</vt:i4>
      </vt:variant>
      <vt:variant>
        <vt:i4>2</vt:i4>
      </vt:variant>
      <vt:variant>
        <vt:i4>0</vt:i4>
      </vt:variant>
      <vt:variant>
        <vt:i4>5</vt:i4>
      </vt:variant>
      <vt:variant>
        <vt:lpwstr/>
      </vt:variant>
      <vt:variant>
        <vt:lpwstr>_Toc306020836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Business Rewards Section</dc:title>
  <dc:subject>This is Our Customer Terms - Business Rewards Section.  It includes information about Business Rewards discounts on your eligible services.</dc:subject>
  <dc:creator>Business Rewards, Discounts, Rewards</dc:creator>
  <cp:keywords>Business Rewards, Discounts, Rewards</cp:keywords>
  <dc:description>This is Our Customer Terms - Business Rewards Section.  It includes information about Business Rewards discounts on your eligible services.</dc:description>
  <cp:lastModifiedBy>Corona, Adrian</cp:lastModifiedBy>
  <cp:revision>2</cp:revision>
  <cp:lastPrinted>2017-03-08T04:55:00Z</cp:lastPrinted>
  <dcterms:created xsi:type="dcterms:W3CDTF">2025-03-18T11:03:00Z</dcterms:created>
  <dcterms:modified xsi:type="dcterms:W3CDTF">2025-03-18T11:03:00Z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2025-03-18T11:03:02Z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bdd2d1c9-80ca-4692-bf27-11e1d8ea4f39</vt:lpwstr>
  </property>
  <property fmtid="{D5CDD505-2E9C-101B-9397-08002B2CF9AE}" pid="8" name="MSIP_Label_f4ab56b7-6ec4-4073-8d92-ac7cc2e7a5df_ContentBits">
    <vt:lpwstr>0</vt:lpwstr>
  </property>
</Properties>
</file>