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7A9E" w14:textId="3C18E44A" w:rsidR="008E5595" w:rsidRDefault="00CF7229" w:rsidP="00C314A9">
      <w:pPr>
        <w:pStyle w:val="ContentsTitle"/>
      </w:pPr>
      <w:r>
        <w:t>Contents</w:t>
      </w:r>
    </w:p>
    <w:p w14:paraId="5E9FB39F" w14:textId="77777777" w:rsidR="00CF7229" w:rsidRDefault="00CF7229" w:rsidP="00BB03A6"/>
    <w:p w14:paraId="6DF5E3C6" w14:textId="783DA60A" w:rsidR="00CD54A2" w:rsidRDefault="00505A0B">
      <w:pPr>
        <w:pStyle w:val="TOC1"/>
        <w:rPr>
          <w:rFonts w:asciiTheme="minorHAnsi" w:eastAsiaTheme="minorEastAsia" w:hAnsiTheme="minorHAnsi" w:cstheme="minorBidi"/>
          <w:b w:val="0"/>
          <w:bCs w:val="0"/>
          <w:caps w:val="0"/>
          <w:kern w:val="2"/>
          <w:sz w:val="24"/>
          <w:szCs w:val="24"/>
          <w:lang w:eastAsia="en-AU"/>
          <w14:ligatures w14:val="standardContextual"/>
        </w:rPr>
      </w:pPr>
      <w:r>
        <w:fldChar w:fldCharType="begin"/>
      </w:r>
      <w:r w:rsidR="00B27A9F">
        <w:instrText xml:space="preserve"> TOC \h \z \t "Heading 1,1,SubHead,2" </w:instrText>
      </w:r>
      <w:r>
        <w:fldChar w:fldCharType="separate"/>
      </w:r>
      <w:hyperlink w:anchor="_Toc212790716" w:history="1">
        <w:r w:rsidR="00CD54A2" w:rsidRPr="004F4BB0">
          <w:rPr>
            <w:rStyle w:val="Hyperlink"/>
          </w:rPr>
          <w:t>1</w:t>
        </w:r>
        <w:r w:rsidR="00CD54A2">
          <w:rPr>
            <w:rFonts w:asciiTheme="minorHAnsi" w:eastAsiaTheme="minorEastAsia" w:hAnsiTheme="minorHAnsi" w:cstheme="minorBidi"/>
            <w:b w:val="0"/>
            <w:bCs w:val="0"/>
            <w:caps w:val="0"/>
            <w:kern w:val="2"/>
            <w:sz w:val="24"/>
            <w:szCs w:val="24"/>
            <w:lang w:eastAsia="en-AU"/>
            <w14:ligatures w14:val="standardContextual"/>
          </w:rPr>
          <w:tab/>
        </w:r>
        <w:r w:rsidR="00CD54A2" w:rsidRPr="004F4BB0">
          <w:rPr>
            <w:rStyle w:val="Hyperlink"/>
          </w:rPr>
          <w:t>Applicable terms</w:t>
        </w:r>
        <w:r w:rsidR="00CD54A2">
          <w:rPr>
            <w:webHidden/>
          </w:rPr>
          <w:tab/>
        </w:r>
        <w:r w:rsidR="00CD54A2">
          <w:rPr>
            <w:webHidden/>
          </w:rPr>
          <w:fldChar w:fldCharType="begin"/>
        </w:r>
        <w:r w:rsidR="00CD54A2">
          <w:rPr>
            <w:webHidden/>
          </w:rPr>
          <w:instrText xml:space="preserve"> PAGEREF _Toc212790716 \h </w:instrText>
        </w:r>
        <w:r w:rsidR="00CD54A2">
          <w:rPr>
            <w:webHidden/>
          </w:rPr>
        </w:r>
        <w:r w:rsidR="00CD54A2">
          <w:rPr>
            <w:webHidden/>
          </w:rPr>
          <w:fldChar w:fldCharType="separate"/>
        </w:r>
        <w:r w:rsidR="00A10E8D">
          <w:rPr>
            <w:webHidden/>
          </w:rPr>
          <w:t>3</w:t>
        </w:r>
        <w:r w:rsidR="00CD54A2">
          <w:rPr>
            <w:webHidden/>
          </w:rPr>
          <w:fldChar w:fldCharType="end"/>
        </w:r>
      </w:hyperlink>
    </w:p>
    <w:p w14:paraId="0D3025AF" w14:textId="38ABE916" w:rsidR="00CD54A2" w:rsidRDefault="00CD54A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2790717" w:history="1">
        <w:r w:rsidRPr="004F4BB0">
          <w:rPr>
            <w:rStyle w:val="Hyperlink"/>
          </w:rPr>
          <w:t>2</w:t>
        </w:r>
        <w:r>
          <w:rPr>
            <w:rFonts w:asciiTheme="minorHAnsi" w:eastAsiaTheme="minorEastAsia" w:hAnsiTheme="minorHAnsi" w:cstheme="minorBidi"/>
            <w:b w:val="0"/>
            <w:bCs w:val="0"/>
            <w:caps w:val="0"/>
            <w:kern w:val="2"/>
            <w:sz w:val="24"/>
            <w:szCs w:val="24"/>
            <w:lang w:eastAsia="en-AU"/>
            <w14:ligatures w14:val="standardContextual"/>
          </w:rPr>
          <w:tab/>
        </w:r>
        <w:r w:rsidRPr="004F4BB0">
          <w:rPr>
            <w:rStyle w:val="Hyperlink"/>
          </w:rPr>
          <w:t>SecureEdge</w:t>
        </w:r>
        <w:r>
          <w:rPr>
            <w:webHidden/>
          </w:rPr>
          <w:tab/>
        </w:r>
        <w:r>
          <w:rPr>
            <w:webHidden/>
          </w:rPr>
          <w:fldChar w:fldCharType="begin"/>
        </w:r>
        <w:r>
          <w:rPr>
            <w:webHidden/>
          </w:rPr>
          <w:instrText xml:space="preserve"> PAGEREF _Toc212790717 \h </w:instrText>
        </w:r>
        <w:r>
          <w:rPr>
            <w:webHidden/>
          </w:rPr>
        </w:r>
        <w:r>
          <w:rPr>
            <w:webHidden/>
          </w:rPr>
          <w:fldChar w:fldCharType="separate"/>
        </w:r>
        <w:r w:rsidR="00A10E8D">
          <w:rPr>
            <w:webHidden/>
          </w:rPr>
          <w:t>3</w:t>
        </w:r>
        <w:r>
          <w:rPr>
            <w:webHidden/>
          </w:rPr>
          <w:fldChar w:fldCharType="end"/>
        </w:r>
      </w:hyperlink>
    </w:p>
    <w:p w14:paraId="0B225CB4" w14:textId="1816AD14"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18" w:history="1">
        <w:r w:rsidRPr="004F4BB0">
          <w:rPr>
            <w:rStyle w:val="Hyperlink"/>
          </w:rPr>
          <w:t>What is SecureEdge?</w:t>
        </w:r>
        <w:r>
          <w:rPr>
            <w:webHidden/>
          </w:rPr>
          <w:tab/>
        </w:r>
        <w:r>
          <w:rPr>
            <w:webHidden/>
          </w:rPr>
          <w:fldChar w:fldCharType="begin"/>
        </w:r>
        <w:r>
          <w:rPr>
            <w:webHidden/>
          </w:rPr>
          <w:instrText xml:space="preserve"> PAGEREF _Toc212790718 \h </w:instrText>
        </w:r>
        <w:r>
          <w:rPr>
            <w:webHidden/>
          </w:rPr>
        </w:r>
        <w:r>
          <w:rPr>
            <w:webHidden/>
          </w:rPr>
          <w:fldChar w:fldCharType="separate"/>
        </w:r>
        <w:r w:rsidR="00A10E8D">
          <w:rPr>
            <w:webHidden/>
          </w:rPr>
          <w:t>3</w:t>
        </w:r>
        <w:r>
          <w:rPr>
            <w:webHidden/>
          </w:rPr>
          <w:fldChar w:fldCharType="end"/>
        </w:r>
      </w:hyperlink>
    </w:p>
    <w:p w14:paraId="404B2CB9" w14:textId="7F2325F1"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19" w:history="1">
        <w:r w:rsidRPr="004F4BB0">
          <w:rPr>
            <w:rStyle w:val="Hyperlink"/>
          </w:rPr>
          <w:t>Availability</w:t>
        </w:r>
        <w:r>
          <w:rPr>
            <w:webHidden/>
          </w:rPr>
          <w:tab/>
        </w:r>
        <w:r>
          <w:rPr>
            <w:webHidden/>
          </w:rPr>
          <w:fldChar w:fldCharType="begin"/>
        </w:r>
        <w:r>
          <w:rPr>
            <w:webHidden/>
          </w:rPr>
          <w:instrText xml:space="preserve"> PAGEREF _Toc212790719 \h </w:instrText>
        </w:r>
        <w:r>
          <w:rPr>
            <w:webHidden/>
          </w:rPr>
        </w:r>
        <w:r>
          <w:rPr>
            <w:webHidden/>
          </w:rPr>
          <w:fldChar w:fldCharType="separate"/>
        </w:r>
        <w:r w:rsidR="00A10E8D">
          <w:rPr>
            <w:webHidden/>
          </w:rPr>
          <w:t>3</w:t>
        </w:r>
        <w:r>
          <w:rPr>
            <w:webHidden/>
          </w:rPr>
          <w:fldChar w:fldCharType="end"/>
        </w:r>
      </w:hyperlink>
    </w:p>
    <w:p w14:paraId="1EFF8C0D" w14:textId="257D7C58" w:rsidR="00CD54A2" w:rsidRDefault="00CD54A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2790720" w:history="1">
        <w:r w:rsidRPr="004F4BB0">
          <w:rPr>
            <w:rStyle w:val="Hyperlink"/>
          </w:rPr>
          <w:t>3</w:t>
        </w:r>
        <w:r>
          <w:rPr>
            <w:rFonts w:asciiTheme="minorHAnsi" w:eastAsiaTheme="minorEastAsia" w:hAnsiTheme="minorHAnsi" w:cstheme="minorBidi"/>
            <w:b w:val="0"/>
            <w:bCs w:val="0"/>
            <w:caps w:val="0"/>
            <w:kern w:val="2"/>
            <w:sz w:val="24"/>
            <w:szCs w:val="24"/>
            <w:lang w:eastAsia="en-AU"/>
            <w14:ligatures w14:val="standardContextual"/>
          </w:rPr>
          <w:tab/>
        </w:r>
        <w:r w:rsidRPr="004F4BB0">
          <w:rPr>
            <w:rStyle w:val="Hyperlink"/>
          </w:rPr>
          <w:t>GENERAL</w:t>
        </w:r>
        <w:r>
          <w:rPr>
            <w:webHidden/>
          </w:rPr>
          <w:tab/>
        </w:r>
        <w:r>
          <w:rPr>
            <w:webHidden/>
          </w:rPr>
          <w:fldChar w:fldCharType="begin"/>
        </w:r>
        <w:r>
          <w:rPr>
            <w:webHidden/>
          </w:rPr>
          <w:instrText xml:space="preserve"> PAGEREF _Toc212790720 \h </w:instrText>
        </w:r>
        <w:r>
          <w:rPr>
            <w:webHidden/>
          </w:rPr>
        </w:r>
        <w:r>
          <w:rPr>
            <w:webHidden/>
          </w:rPr>
          <w:fldChar w:fldCharType="separate"/>
        </w:r>
        <w:r w:rsidR="00A10E8D">
          <w:rPr>
            <w:webHidden/>
          </w:rPr>
          <w:t>4</w:t>
        </w:r>
        <w:r>
          <w:rPr>
            <w:webHidden/>
          </w:rPr>
          <w:fldChar w:fldCharType="end"/>
        </w:r>
      </w:hyperlink>
    </w:p>
    <w:p w14:paraId="4CAC9634" w14:textId="65355AF9"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21" w:history="1">
        <w:r w:rsidRPr="004F4BB0">
          <w:rPr>
            <w:rStyle w:val="Hyperlink"/>
          </w:rPr>
          <w:t>User Interface</w:t>
        </w:r>
        <w:r>
          <w:rPr>
            <w:webHidden/>
          </w:rPr>
          <w:tab/>
        </w:r>
        <w:r>
          <w:rPr>
            <w:webHidden/>
          </w:rPr>
          <w:fldChar w:fldCharType="begin"/>
        </w:r>
        <w:r>
          <w:rPr>
            <w:webHidden/>
          </w:rPr>
          <w:instrText xml:space="preserve"> PAGEREF _Toc212790721 \h </w:instrText>
        </w:r>
        <w:r>
          <w:rPr>
            <w:webHidden/>
          </w:rPr>
        </w:r>
        <w:r>
          <w:rPr>
            <w:webHidden/>
          </w:rPr>
          <w:fldChar w:fldCharType="separate"/>
        </w:r>
        <w:r w:rsidR="00A10E8D">
          <w:rPr>
            <w:webHidden/>
          </w:rPr>
          <w:t>4</w:t>
        </w:r>
        <w:r>
          <w:rPr>
            <w:webHidden/>
          </w:rPr>
          <w:fldChar w:fldCharType="end"/>
        </w:r>
      </w:hyperlink>
    </w:p>
    <w:p w14:paraId="140B2DAC" w14:textId="711687EE"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22" w:history="1">
        <w:r w:rsidRPr="004F4BB0">
          <w:rPr>
            <w:rStyle w:val="Hyperlink"/>
          </w:rPr>
          <w:t>Term</w:t>
        </w:r>
        <w:r>
          <w:rPr>
            <w:webHidden/>
          </w:rPr>
          <w:tab/>
        </w:r>
        <w:r>
          <w:rPr>
            <w:webHidden/>
          </w:rPr>
          <w:fldChar w:fldCharType="begin"/>
        </w:r>
        <w:r>
          <w:rPr>
            <w:webHidden/>
          </w:rPr>
          <w:instrText xml:space="preserve"> PAGEREF _Toc212790722 \h </w:instrText>
        </w:r>
        <w:r>
          <w:rPr>
            <w:webHidden/>
          </w:rPr>
        </w:r>
        <w:r>
          <w:rPr>
            <w:webHidden/>
          </w:rPr>
          <w:fldChar w:fldCharType="separate"/>
        </w:r>
        <w:r w:rsidR="00A10E8D">
          <w:rPr>
            <w:webHidden/>
          </w:rPr>
          <w:t>4</w:t>
        </w:r>
        <w:r>
          <w:rPr>
            <w:webHidden/>
          </w:rPr>
          <w:fldChar w:fldCharType="end"/>
        </w:r>
      </w:hyperlink>
    </w:p>
    <w:p w14:paraId="0BE3DEBA" w14:textId="5A0950E7"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23" w:history="1">
        <w:r w:rsidRPr="004F4BB0">
          <w:rPr>
            <w:rStyle w:val="Hyperlink"/>
          </w:rPr>
          <w:t>Termination</w:t>
        </w:r>
        <w:r>
          <w:rPr>
            <w:webHidden/>
          </w:rPr>
          <w:tab/>
        </w:r>
        <w:r>
          <w:rPr>
            <w:webHidden/>
          </w:rPr>
          <w:fldChar w:fldCharType="begin"/>
        </w:r>
        <w:r>
          <w:rPr>
            <w:webHidden/>
          </w:rPr>
          <w:instrText xml:space="preserve"> PAGEREF _Toc212790723 \h </w:instrText>
        </w:r>
        <w:r>
          <w:rPr>
            <w:webHidden/>
          </w:rPr>
        </w:r>
        <w:r>
          <w:rPr>
            <w:webHidden/>
          </w:rPr>
          <w:fldChar w:fldCharType="separate"/>
        </w:r>
        <w:r w:rsidR="00A10E8D">
          <w:rPr>
            <w:webHidden/>
          </w:rPr>
          <w:t>5</w:t>
        </w:r>
        <w:r>
          <w:rPr>
            <w:webHidden/>
          </w:rPr>
          <w:fldChar w:fldCharType="end"/>
        </w:r>
      </w:hyperlink>
    </w:p>
    <w:p w14:paraId="3FE444BC" w14:textId="476C5AEB"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24" w:history="1">
        <w:r w:rsidRPr="004F4BB0">
          <w:rPr>
            <w:rStyle w:val="Hyperlink"/>
          </w:rPr>
          <w:t>Annual CPI Adjustment</w:t>
        </w:r>
        <w:r>
          <w:rPr>
            <w:webHidden/>
          </w:rPr>
          <w:tab/>
        </w:r>
        <w:r>
          <w:rPr>
            <w:webHidden/>
          </w:rPr>
          <w:fldChar w:fldCharType="begin"/>
        </w:r>
        <w:r>
          <w:rPr>
            <w:webHidden/>
          </w:rPr>
          <w:instrText xml:space="preserve"> PAGEREF _Toc212790724 \h </w:instrText>
        </w:r>
        <w:r>
          <w:rPr>
            <w:webHidden/>
          </w:rPr>
        </w:r>
        <w:r>
          <w:rPr>
            <w:webHidden/>
          </w:rPr>
          <w:fldChar w:fldCharType="separate"/>
        </w:r>
        <w:r w:rsidR="00A10E8D">
          <w:rPr>
            <w:webHidden/>
          </w:rPr>
          <w:t>5</w:t>
        </w:r>
        <w:r>
          <w:rPr>
            <w:webHidden/>
          </w:rPr>
          <w:fldChar w:fldCharType="end"/>
        </w:r>
      </w:hyperlink>
    </w:p>
    <w:p w14:paraId="332DBEDC" w14:textId="5539EFF0"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25" w:history="1">
        <w:r w:rsidRPr="004F4BB0">
          <w:rPr>
            <w:rStyle w:val="Hyperlink"/>
          </w:rPr>
          <w:t>Your Responsibilities</w:t>
        </w:r>
        <w:r>
          <w:rPr>
            <w:webHidden/>
          </w:rPr>
          <w:tab/>
        </w:r>
        <w:r>
          <w:rPr>
            <w:webHidden/>
          </w:rPr>
          <w:fldChar w:fldCharType="begin"/>
        </w:r>
        <w:r>
          <w:rPr>
            <w:webHidden/>
          </w:rPr>
          <w:instrText xml:space="preserve"> PAGEREF _Toc212790725 \h </w:instrText>
        </w:r>
        <w:r>
          <w:rPr>
            <w:webHidden/>
          </w:rPr>
        </w:r>
        <w:r>
          <w:rPr>
            <w:webHidden/>
          </w:rPr>
          <w:fldChar w:fldCharType="separate"/>
        </w:r>
        <w:r w:rsidR="00A10E8D">
          <w:rPr>
            <w:webHidden/>
          </w:rPr>
          <w:t>6</w:t>
        </w:r>
        <w:r>
          <w:rPr>
            <w:webHidden/>
          </w:rPr>
          <w:fldChar w:fldCharType="end"/>
        </w:r>
      </w:hyperlink>
    </w:p>
    <w:p w14:paraId="7CFFBA3C" w14:textId="3BAB531F"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26" w:history="1">
        <w:r w:rsidRPr="004F4BB0">
          <w:rPr>
            <w:rStyle w:val="Hyperlink"/>
          </w:rPr>
          <w:t>Eligibility</w:t>
        </w:r>
        <w:r>
          <w:rPr>
            <w:webHidden/>
          </w:rPr>
          <w:tab/>
        </w:r>
        <w:r>
          <w:rPr>
            <w:webHidden/>
          </w:rPr>
          <w:fldChar w:fldCharType="begin"/>
        </w:r>
        <w:r>
          <w:rPr>
            <w:webHidden/>
          </w:rPr>
          <w:instrText xml:space="preserve"> PAGEREF _Toc212790726 \h </w:instrText>
        </w:r>
        <w:r>
          <w:rPr>
            <w:webHidden/>
          </w:rPr>
        </w:r>
        <w:r>
          <w:rPr>
            <w:webHidden/>
          </w:rPr>
          <w:fldChar w:fldCharType="separate"/>
        </w:r>
        <w:r w:rsidR="00A10E8D">
          <w:rPr>
            <w:webHidden/>
          </w:rPr>
          <w:t>6</w:t>
        </w:r>
        <w:r>
          <w:rPr>
            <w:webHidden/>
          </w:rPr>
          <w:fldChar w:fldCharType="end"/>
        </w:r>
      </w:hyperlink>
    </w:p>
    <w:p w14:paraId="79989876" w14:textId="4A92B651" w:rsidR="00CD54A2" w:rsidRDefault="00CD54A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2790727" w:history="1">
        <w:r w:rsidRPr="004F4BB0">
          <w:rPr>
            <w:rStyle w:val="Hyperlink"/>
          </w:rPr>
          <w:t>4</w:t>
        </w:r>
        <w:r>
          <w:rPr>
            <w:rFonts w:asciiTheme="minorHAnsi" w:eastAsiaTheme="minorEastAsia" w:hAnsiTheme="minorHAnsi" w:cstheme="minorBidi"/>
            <w:b w:val="0"/>
            <w:bCs w:val="0"/>
            <w:caps w:val="0"/>
            <w:kern w:val="2"/>
            <w:sz w:val="24"/>
            <w:szCs w:val="24"/>
            <w:lang w:eastAsia="en-AU"/>
            <w14:ligatures w14:val="standardContextual"/>
          </w:rPr>
          <w:tab/>
        </w:r>
        <w:r w:rsidRPr="004F4BB0">
          <w:rPr>
            <w:rStyle w:val="Hyperlink"/>
          </w:rPr>
          <w:t>SecureEdge Network</w:t>
        </w:r>
        <w:r>
          <w:rPr>
            <w:webHidden/>
          </w:rPr>
          <w:tab/>
        </w:r>
        <w:r>
          <w:rPr>
            <w:webHidden/>
          </w:rPr>
          <w:fldChar w:fldCharType="begin"/>
        </w:r>
        <w:r>
          <w:rPr>
            <w:webHidden/>
          </w:rPr>
          <w:instrText xml:space="preserve"> PAGEREF _Toc212790727 \h </w:instrText>
        </w:r>
        <w:r>
          <w:rPr>
            <w:webHidden/>
          </w:rPr>
        </w:r>
        <w:r>
          <w:rPr>
            <w:webHidden/>
          </w:rPr>
          <w:fldChar w:fldCharType="separate"/>
        </w:r>
        <w:r w:rsidR="00A10E8D">
          <w:rPr>
            <w:webHidden/>
          </w:rPr>
          <w:t>7</w:t>
        </w:r>
        <w:r>
          <w:rPr>
            <w:webHidden/>
          </w:rPr>
          <w:fldChar w:fldCharType="end"/>
        </w:r>
      </w:hyperlink>
    </w:p>
    <w:p w14:paraId="6E1DF30E" w14:textId="51DD1F24"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28" w:history="1">
        <w:r w:rsidRPr="004F4BB0">
          <w:rPr>
            <w:rStyle w:val="Hyperlink"/>
          </w:rPr>
          <w:t>What is SecureEdge Network?</w:t>
        </w:r>
        <w:r>
          <w:rPr>
            <w:webHidden/>
          </w:rPr>
          <w:tab/>
        </w:r>
        <w:r>
          <w:rPr>
            <w:webHidden/>
          </w:rPr>
          <w:fldChar w:fldCharType="begin"/>
        </w:r>
        <w:r>
          <w:rPr>
            <w:webHidden/>
          </w:rPr>
          <w:instrText xml:space="preserve"> PAGEREF _Toc212790728 \h </w:instrText>
        </w:r>
        <w:r>
          <w:rPr>
            <w:webHidden/>
          </w:rPr>
        </w:r>
        <w:r>
          <w:rPr>
            <w:webHidden/>
          </w:rPr>
          <w:fldChar w:fldCharType="separate"/>
        </w:r>
        <w:r w:rsidR="00A10E8D">
          <w:rPr>
            <w:webHidden/>
          </w:rPr>
          <w:t>7</w:t>
        </w:r>
        <w:r>
          <w:rPr>
            <w:webHidden/>
          </w:rPr>
          <w:fldChar w:fldCharType="end"/>
        </w:r>
      </w:hyperlink>
    </w:p>
    <w:p w14:paraId="0E025A99" w14:textId="4C9EF063"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29" w:history="1">
        <w:r w:rsidRPr="004F4BB0">
          <w:rPr>
            <w:rStyle w:val="Hyperlink"/>
          </w:rPr>
          <w:t>Connection type</w:t>
        </w:r>
        <w:r>
          <w:rPr>
            <w:webHidden/>
          </w:rPr>
          <w:tab/>
        </w:r>
        <w:r>
          <w:rPr>
            <w:webHidden/>
          </w:rPr>
          <w:fldChar w:fldCharType="begin"/>
        </w:r>
        <w:r>
          <w:rPr>
            <w:webHidden/>
          </w:rPr>
          <w:instrText xml:space="preserve"> PAGEREF _Toc212790729 \h </w:instrText>
        </w:r>
        <w:r>
          <w:rPr>
            <w:webHidden/>
          </w:rPr>
        </w:r>
        <w:r>
          <w:rPr>
            <w:webHidden/>
          </w:rPr>
          <w:fldChar w:fldCharType="separate"/>
        </w:r>
        <w:r w:rsidR="00A10E8D">
          <w:rPr>
            <w:webHidden/>
          </w:rPr>
          <w:t>7</w:t>
        </w:r>
        <w:r>
          <w:rPr>
            <w:webHidden/>
          </w:rPr>
          <w:fldChar w:fldCharType="end"/>
        </w:r>
      </w:hyperlink>
    </w:p>
    <w:p w14:paraId="0B5A5276" w14:textId="23874CF9"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30" w:history="1">
        <w:r w:rsidRPr="004F4BB0">
          <w:rPr>
            <w:rStyle w:val="Hyperlink"/>
          </w:rPr>
          <w:t>Internet connection</w:t>
        </w:r>
        <w:r>
          <w:rPr>
            <w:webHidden/>
          </w:rPr>
          <w:tab/>
        </w:r>
        <w:r>
          <w:rPr>
            <w:webHidden/>
          </w:rPr>
          <w:fldChar w:fldCharType="begin"/>
        </w:r>
        <w:r>
          <w:rPr>
            <w:webHidden/>
          </w:rPr>
          <w:instrText xml:space="preserve"> PAGEREF _Toc212790730 \h </w:instrText>
        </w:r>
        <w:r>
          <w:rPr>
            <w:webHidden/>
          </w:rPr>
        </w:r>
        <w:r>
          <w:rPr>
            <w:webHidden/>
          </w:rPr>
          <w:fldChar w:fldCharType="separate"/>
        </w:r>
        <w:r w:rsidR="00A10E8D">
          <w:rPr>
            <w:webHidden/>
          </w:rPr>
          <w:t>7</w:t>
        </w:r>
        <w:r>
          <w:rPr>
            <w:webHidden/>
          </w:rPr>
          <w:fldChar w:fldCharType="end"/>
        </w:r>
      </w:hyperlink>
    </w:p>
    <w:p w14:paraId="231A3928" w14:textId="6501E70C"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31" w:history="1">
        <w:r w:rsidRPr="004F4BB0">
          <w:rPr>
            <w:rStyle w:val="Hyperlink"/>
          </w:rPr>
          <w:t>Extranet connection</w:t>
        </w:r>
        <w:r>
          <w:rPr>
            <w:webHidden/>
          </w:rPr>
          <w:tab/>
        </w:r>
        <w:r>
          <w:rPr>
            <w:webHidden/>
          </w:rPr>
          <w:fldChar w:fldCharType="begin"/>
        </w:r>
        <w:r>
          <w:rPr>
            <w:webHidden/>
          </w:rPr>
          <w:instrText xml:space="preserve"> PAGEREF _Toc212790731 \h </w:instrText>
        </w:r>
        <w:r>
          <w:rPr>
            <w:webHidden/>
          </w:rPr>
        </w:r>
        <w:r>
          <w:rPr>
            <w:webHidden/>
          </w:rPr>
          <w:fldChar w:fldCharType="separate"/>
        </w:r>
        <w:r w:rsidR="00A10E8D">
          <w:rPr>
            <w:webHidden/>
          </w:rPr>
          <w:t>7</w:t>
        </w:r>
        <w:r>
          <w:rPr>
            <w:webHidden/>
          </w:rPr>
          <w:fldChar w:fldCharType="end"/>
        </w:r>
      </w:hyperlink>
    </w:p>
    <w:p w14:paraId="400F8787" w14:textId="2CAC50D6" w:rsidR="00CD54A2" w:rsidRDefault="00CD54A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2790732" w:history="1">
        <w:r w:rsidRPr="004F4BB0">
          <w:rPr>
            <w:rStyle w:val="Hyperlink"/>
          </w:rPr>
          <w:t>5</w:t>
        </w:r>
        <w:r>
          <w:rPr>
            <w:rFonts w:asciiTheme="minorHAnsi" w:eastAsiaTheme="minorEastAsia" w:hAnsiTheme="minorHAnsi" w:cstheme="minorBidi"/>
            <w:b w:val="0"/>
            <w:bCs w:val="0"/>
            <w:caps w:val="0"/>
            <w:kern w:val="2"/>
            <w:sz w:val="24"/>
            <w:szCs w:val="24"/>
            <w:lang w:eastAsia="en-AU"/>
            <w14:ligatures w14:val="standardContextual"/>
          </w:rPr>
          <w:tab/>
        </w:r>
        <w:r w:rsidRPr="004F4BB0">
          <w:rPr>
            <w:rStyle w:val="Hyperlink"/>
          </w:rPr>
          <w:t>SecureEdge Cloud</w:t>
        </w:r>
        <w:r>
          <w:rPr>
            <w:webHidden/>
          </w:rPr>
          <w:tab/>
        </w:r>
        <w:r>
          <w:rPr>
            <w:webHidden/>
          </w:rPr>
          <w:fldChar w:fldCharType="begin"/>
        </w:r>
        <w:r>
          <w:rPr>
            <w:webHidden/>
          </w:rPr>
          <w:instrText xml:space="preserve"> PAGEREF _Toc212790732 \h </w:instrText>
        </w:r>
        <w:r>
          <w:rPr>
            <w:webHidden/>
          </w:rPr>
        </w:r>
        <w:r>
          <w:rPr>
            <w:webHidden/>
          </w:rPr>
          <w:fldChar w:fldCharType="separate"/>
        </w:r>
        <w:r w:rsidR="00A10E8D">
          <w:rPr>
            <w:webHidden/>
          </w:rPr>
          <w:t>7</w:t>
        </w:r>
        <w:r>
          <w:rPr>
            <w:webHidden/>
          </w:rPr>
          <w:fldChar w:fldCharType="end"/>
        </w:r>
      </w:hyperlink>
    </w:p>
    <w:p w14:paraId="2ECF1146" w14:textId="1E2A6664"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33" w:history="1">
        <w:r w:rsidRPr="004F4BB0">
          <w:rPr>
            <w:rStyle w:val="Hyperlink"/>
          </w:rPr>
          <w:t>What is SecureEdge Cloud?</w:t>
        </w:r>
        <w:r>
          <w:rPr>
            <w:webHidden/>
          </w:rPr>
          <w:tab/>
        </w:r>
        <w:r>
          <w:rPr>
            <w:webHidden/>
          </w:rPr>
          <w:fldChar w:fldCharType="begin"/>
        </w:r>
        <w:r>
          <w:rPr>
            <w:webHidden/>
          </w:rPr>
          <w:instrText xml:space="preserve"> PAGEREF _Toc212790733 \h </w:instrText>
        </w:r>
        <w:r>
          <w:rPr>
            <w:webHidden/>
          </w:rPr>
        </w:r>
        <w:r>
          <w:rPr>
            <w:webHidden/>
          </w:rPr>
          <w:fldChar w:fldCharType="separate"/>
        </w:r>
        <w:r w:rsidR="00A10E8D">
          <w:rPr>
            <w:webHidden/>
          </w:rPr>
          <w:t>7</w:t>
        </w:r>
        <w:r>
          <w:rPr>
            <w:webHidden/>
          </w:rPr>
          <w:fldChar w:fldCharType="end"/>
        </w:r>
      </w:hyperlink>
    </w:p>
    <w:p w14:paraId="58D66BFE" w14:textId="2A3BF1F0" w:rsidR="00CD54A2" w:rsidRDefault="00CD54A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2790734" w:history="1">
        <w:r w:rsidRPr="004F4BB0">
          <w:rPr>
            <w:rStyle w:val="Hyperlink"/>
          </w:rPr>
          <w:t>6</w:t>
        </w:r>
        <w:r>
          <w:rPr>
            <w:rFonts w:asciiTheme="minorHAnsi" w:eastAsiaTheme="minorEastAsia" w:hAnsiTheme="minorHAnsi" w:cstheme="minorBidi"/>
            <w:b w:val="0"/>
            <w:bCs w:val="0"/>
            <w:caps w:val="0"/>
            <w:kern w:val="2"/>
            <w:sz w:val="24"/>
            <w:szCs w:val="24"/>
            <w:lang w:eastAsia="en-AU"/>
            <w14:ligatures w14:val="standardContextual"/>
          </w:rPr>
          <w:tab/>
        </w:r>
        <w:r w:rsidRPr="004F4BB0">
          <w:rPr>
            <w:rStyle w:val="Hyperlink"/>
          </w:rPr>
          <w:t>SecureEdge Remote</w:t>
        </w:r>
        <w:r>
          <w:rPr>
            <w:webHidden/>
          </w:rPr>
          <w:tab/>
        </w:r>
        <w:r>
          <w:rPr>
            <w:webHidden/>
          </w:rPr>
          <w:fldChar w:fldCharType="begin"/>
        </w:r>
        <w:r>
          <w:rPr>
            <w:webHidden/>
          </w:rPr>
          <w:instrText xml:space="preserve"> PAGEREF _Toc212790734 \h </w:instrText>
        </w:r>
        <w:r>
          <w:rPr>
            <w:webHidden/>
          </w:rPr>
        </w:r>
        <w:r>
          <w:rPr>
            <w:webHidden/>
          </w:rPr>
          <w:fldChar w:fldCharType="separate"/>
        </w:r>
        <w:r w:rsidR="00A10E8D">
          <w:rPr>
            <w:webHidden/>
          </w:rPr>
          <w:t>8</w:t>
        </w:r>
        <w:r>
          <w:rPr>
            <w:webHidden/>
          </w:rPr>
          <w:fldChar w:fldCharType="end"/>
        </w:r>
      </w:hyperlink>
    </w:p>
    <w:p w14:paraId="34F9C6A4" w14:textId="6EB9BEAB"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35" w:history="1">
        <w:r w:rsidRPr="004F4BB0">
          <w:rPr>
            <w:rStyle w:val="Hyperlink"/>
          </w:rPr>
          <w:t>What is SecureEdge Remote?</w:t>
        </w:r>
        <w:r>
          <w:rPr>
            <w:webHidden/>
          </w:rPr>
          <w:tab/>
        </w:r>
        <w:r>
          <w:rPr>
            <w:webHidden/>
          </w:rPr>
          <w:fldChar w:fldCharType="begin"/>
        </w:r>
        <w:r>
          <w:rPr>
            <w:webHidden/>
          </w:rPr>
          <w:instrText xml:space="preserve"> PAGEREF _Toc212790735 \h </w:instrText>
        </w:r>
        <w:r>
          <w:rPr>
            <w:webHidden/>
          </w:rPr>
        </w:r>
        <w:r>
          <w:rPr>
            <w:webHidden/>
          </w:rPr>
          <w:fldChar w:fldCharType="separate"/>
        </w:r>
        <w:r w:rsidR="00A10E8D">
          <w:rPr>
            <w:webHidden/>
          </w:rPr>
          <w:t>8</w:t>
        </w:r>
        <w:r>
          <w:rPr>
            <w:webHidden/>
          </w:rPr>
          <w:fldChar w:fldCharType="end"/>
        </w:r>
      </w:hyperlink>
    </w:p>
    <w:p w14:paraId="6D465379" w14:textId="045CEE2A" w:rsidR="00CD54A2" w:rsidRDefault="00CD54A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2790736" w:history="1">
        <w:r w:rsidRPr="004F4BB0">
          <w:rPr>
            <w:rStyle w:val="Hyperlink"/>
          </w:rPr>
          <w:t>7</w:t>
        </w:r>
        <w:r>
          <w:rPr>
            <w:rFonts w:asciiTheme="minorHAnsi" w:eastAsiaTheme="minorEastAsia" w:hAnsiTheme="minorHAnsi" w:cstheme="minorBidi"/>
            <w:b w:val="0"/>
            <w:bCs w:val="0"/>
            <w:caps w:val="0"/>
            <w:kern w:val="2"/>
            <w:sz w:val="24"/>
            <w:szCs w:val="24"/>
            <w:lang w:eastAsia="en-AU"/>
            <w14:ligatures w14:val="standardContextual"/>
          </w:rPr>
          <w:tab/>
        </w:r>
        <w:r w:rsidRPr="004F4BB0">
          <w:rPr>
            <w:rStyle w:val="Hyperlink"/>
          </w:rPr>
          <w:t>SecureEdge Connect</w:t>
        </w:r>
        <w:r>
          <w:rPr>
            <w:webHidden/>
          </w:rPr>
          <w:tab/>
        </w:r>
        <w:r>
          <w:rPr>
            <w:webHidden/>
          </w:rPr>
          <w:fldChar w:fldCharType="begin"/>
        </w:r>
        <w:r>
          <w:rPr>
            <w:webHidden/>
          </w:rPr>
          <w:instrText xml:space="preserve"> PAGEREF _Toc212790736 \h </w:instrText>
        </w:r>
        <w:r>
          <w:rPr>
            <w:webHidden/>
          </w:rPr>
        </w:r>
        <w:r>
          <w:rPr>
            <w:webHidden/>
          </w:rPr>
          <w:fldChar w:fldCharType="separate"/>
        </w:r>
        <w:r w:rsidR="00A10E8D">
          <w:rPr>
            <w:webHidden/>
          </w:rPr>
          <w:t>8</w:t>
        </w:r>
        <w:r>
          <w:rPr>
            <w:webHidden/>
          </w:rPr>
          <w:fldChar w:fldCharType="end"/>
        </w:r>
      </w:hyperlink>
    </w:p>
    <w:p w14:paraId="3DFD3740" w14:textId="5F336DAA"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37" w:history="1">
        <w:r w:rsidRPr="004F4BB0">
          <w:rPr>
            <w:rStyle w:val="Hyperlink"/>
          </w:rPr>
          <w:t>What is SecureEdge Connect?</w:t>
        </w:r>
        <w:r>
          <w:rPr>
            <w:webHidden/>
          </w:rPr>
          <w:tab/>
        </w:r>
        <w:r>
          <w:rPr>
            <w:webHidden/>
          </w:rPr>
          <w:fldChar w:fldCharType="begin"/>
        </w:r>
        <w:r>
          <w:rPr>
            <w:webHidden/>
          </w:rPr>
          <w:instrText xml:space="preserve"> PAGEREF _Toc212790737 \h </w:instrText>
        </w:r>
        <w:r>
          <w:rPr>
            <w:webHidden/>
          </w:rPr>
        </w:r>
        <w:r>
          <w:rPr>
            <w:webHidden/>
          </w:rPr>
          <w:fldChar w:fldCharType="separate"/>
        </w:r>
        <w:r w:rsidR="00A10E8D">
          <w:rPr>
            <w:webHidden/>
          </w:rPr>
          <w:t>8</w:t>
        </w:r>
        <w:r>
          <w:rPr>
            <w:webHidden/>
          </w:rPr>
          <w:fldChar w:fldCharType="end"/>
        </w:r>
      </w:hyperlink>
    </w:p>
    <w:p w14:paraId="363D7A7A" w14:textId="32F372FA" w:rsidR="00CD54A2" w:rsidRDefault="00CD54A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2790738" w:history="1">
        <w:r w:rsidRPr="004F4BB0">
          <w:rPr>
            <w:rStyle w:val="Hyperlink"/>
          </w:rPr>
          <w:t>8</w:t>
        </w:r>
        <w:r>
          <w:rPr>
            <w:rFonts w:asciiTheme="minorHAnsi" w:eastAsiaTheme="minorEastAsia" w:hAnsiTheme="minorHAnsi" w:cstheme="minorBidi"/>
            <w:b w:val="0"/>
            <w:bCs w:val="0"/>
            <w:caps w:val="0"/>
            <w:kern w:val="2"/>
            <w:sz w:val="24"/>
            <w:szCs w:val="24"/>
            <w:lang w:eastAsia="en-AU"/>
            <w14:ligatures w14:val="standardContextual"/>
          </w:rPr>
          <w:tab/>
        </w:r>
        <w:r w:rsidRPr="004F4BB0">
          <w:rPr>
            <w:rStyle w:val="Hyperlink"/>
          </w:rPr>
          <w:t>Service Levels for customers post 1 june 2023</w:t>
        </w:r>
        <w:r>
          <w:rPr>
            <w:webHidden/>
          </w:rPr>
          <w:tab/>
        </w:r>
        <w:r>
          <w:rPr>
            <w:webHidden/>
          </w:rPr>
          <w:fldChar w:fldCharType="begin"/>
        </w:r>
        <w:r>
          <w:rPr>
            <w:webHidden/>
          </w:rPr>
          <w:instrText xml:space="preserve"> PAGEREF _Toc212790738 \h </w:instrText>
        </w:r>
        <w:r>
          <w:rPr>
            <w:webHidden/>
          </w:rPr>
        </w:r>
        <w:r>
          <w:rPr>
            <w:webHidden/>
          </w:rPr>
          <w:fldChar w:fldCharType="separate"/>
        </w:r>
        <w:r w:rsidR="00A10E8D">
          <w:rPr>
            <w:webHidden/>
          </w:rPr>
          <w:t>9</w:t>
        </w:r>
        <w:r>
          <w:rPr>
            <w:webHidden/>
          </w:rPr>
          <w:fldChar w:fldCharType="end"/>
        </w:r>
      </w:hyperlink>
    </w:p>
    <w:p w14:paraId="6F906732" w14:textId="3F426F91"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39" w:history="1">
        <w:r w:rsidRPr="004F4BB0">
          <w:rPr>
            <w:rStyle w:val="Hyperlink"/>
          </w:rPr>
          <w:t>Service Level Exclusions</w:t>
        </w:r>
        <w:r>
          <w:rPr>
            <w:webHidden/>
          </w:rPr>
          <w:tab/>
        </w:r>
        <w:r>
          <w:rPr>
            <w:webHidden/>
          </w:rPr>
          <w:fldChar w:fldCharType="begin"/>
        </w:r>
        <w:r>
          <w:rPr>
            <w:webHidden/>
          </w:rPr>
          <w:instrText xml:space="preserve"> PAGEREF _Toc212790739 \h </w:instrText>
        </w:r>
        <w:r>
          <w:rPr>
            <w:webHidden/>
          </w:rPr>
        </w:r>
        <w:r>
          <w:rPr>
            <w:webHidden/>
          </w:rPr>
          <w:fldChar w:fldCharType="separate"/>
        </w:r>
        <w:r w:rsidR="00A10E8D">
          <w:rPr>
            <w:webHidden/>
          </w:rPr>
          <w:t>9</w:t>
        </w:r>
        <w:r>
          <w:rPr>
            <w:webHidden/>
          </w:rPr>
          <w:fldChar w:fldCharType="end"/>
        </w:r>
      </w:hyperlink>
    </w:p>
    <w:p w14:paraId="11D3D0F1" w14:textId="1F6014AA" w:rsidR="00CD54A2" w:rsidRDefault="00CD54A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2790740" w:history="1">
        <w:r w:rsidRPr="004F4BB0">
          <w:rPr>
            <w:rStyle w:val="Hyperlink"/>
          </w:rPr>
          <w:t>9</w:t>
        </w:r>
        <w:r>
          <w:rPr>
            <w:rFonts w:asciiTheme="minorHAnsi" w:eastAsiaTheme="minorEastAsia" w:hAnsiTheme="minorHAnsi" w:cstheme="minorBidi"/>
            <w:b w:val="0"/>
            <w:bCs w:val="0"/>
            <w:caps w:val="0"/>
            <w:kern w:val="2"/>
            <w:sz w:val="24"/>
            <w:szCs w:val="24"/>
            <w:lang w:eastAsia="en-AU"/>
            <w14:ligatures w14:val="standardContextual"/>
          </w:rPr>
          <w:tab/>
        </w:r>
        <w:r w:rsidRPr="004F4BB0">
          <w:rPr>
            <w:rStyle w:val="Hyperlink"/>
          </w:rPr>
          <w:t>SecureEdge Managed SErvice (SEMS)</w:t>
        </w:r>
        <w:r>
          <w:rPr>
            <w:webHidden/>
          </w:rPr>
          <w:tab/>
        </w:r>
        <w:r>
          <w:rPr>
            <w:webHidden/>
          </w:rPr>
          <w:fldChar w:fldCharType="begin"/>
        </w:r>
        <w:r>
          <w:rPr>
            <w:webHidden/>
          </w:rPr>
          <w:instrText xml:space="preserve"> PAGEREF _Toc212790740 \h </w:instrText>
        </w:r>
        <w:r>
          <w:rPr>
            <w:webHidden/>
          </w:rPr>
        </w:r>
        <w:r>
          <w:rPr>
            <w:webHidden/>
          </w:rPr>
          <w:fldChar w:fldCharType="separate"/>
        </w:r>
        <w:r w:rsidR="00A10E8D">
          <w:rPr>
            <w:webHidden/>
          </w:rPr>
          <w:t>10</w:t>
        </w:r>
        <w:r>
          <w:rPr>
            <w:webHidden/>
          </w:rPr>
          <w:fldChar w:fldCharType="end"/>
        </w:r>
      </w:hyperlink>
    </w:p>
    <w:p w14:paraId="0603770F" w14:textId="21A1C7C7"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41" w:history="1">
        <w:r w:rsidRPr="004F4BB0">
          <w:rPr>
            <w:rStyle w:val="Hyperlink"/>
          </w:rPr>
          <w:t>What is SecureEdge Managed Service (SEMS)?</w:t>
        </w:r>
        <w:r>
          <w:rPr>
            <w:webHidden/>
          </w:rPr>
          <w:tab/>
        </w:r>
        <w:r>
          <w:rPr>
            <w:webHidden/>
          </w:rPr>
          <w:fldChar w:fldCharType="begin"/>
        </w:r>
        <w:r>
          <w:rPr>
            <w:webHidden/>
          </w:rPr>
          <w:instrText xml:space="preserve"> PAGEREF _Toc212790741 \h </w:instrText>
        </w:r>
        <w:r>
          <w:rPr>
            <w:webHidden/>
          </w:rPr>
        </w:r>
        <w:r>
          <w:rPr>
            <w:webHidden/>
          </w:rPr>
          <w:fldChar w:fldCharType="separate"/>
        </w:r>
        <w:r w:rsidR="00A10E8D">
          <w:rPr>
            <w:webHidden/>
          </w:rPr>
          <w:t>10</w:t>
        </w:r>
        <w:r>
          <w:rPr>
            <w:webHidden/>
          </w:rPr>
          <w:fldChar w:fldCharType="end"/>
        </w:r>
      </w:hyperlink>
    </w:p>
    <w:p w14:paraId="4DFB3531" w14:textId="1EE57238"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42" w:history="1">
        <w:r w:rsidRPr="004F4BB0">
          <w:rPr>
            <w:rStyle w:val="Hyperlink"/>
          </w:rPr>
          <w:t>Availability</w:t>
        </w:r>
        <w:r>
          <w:rPr>
            <w:webHidden/>
          </w:rPr>
          <w:tab/>
        </w:r>
        <w:r>
          <w:rPr>
            <w:webHidden/>
          </w:rPr>
          <w:fldChar w:fldCharType="begin"/>
        </w:r>
        <w:r>
          <w:rPr>
            <w:webHidden/>
          </w:rPr>
          <w:instrText xml:space="preserve"> PAGEREF _Toc212790742 \h </w:instrText>
        </w:r>
        <w:r>
          <w:rPr>
            <w:webHidden/>
          </w:rPr>
        </w:r>
        <w:r>
          <w:rPr>
            <w:webHidden/>
          </w:rPr>
          <w:fldChar w:fldCharType="separate"/>
        </w:r>
        <w:r w:rsidR="00A10E8D">
          <w:rPr>
            <w:webHidden/>
          </w:rPr>
          <w:t>10</w:t>
        </w:r>
        <w:r>
          <w:rPr>
            <w:webHidden/>
          </w:rPr>
          <w:fldChar w:fldCharType="end"/>
        </w:r>
      </w:hyperlink>
    </w:p>
    <w:p w14:paraId="3934823A" w14:textId="483FAA95"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43" w:history="1">
        <w:r w:rsidRPr="004F4BB0">
          <w:rPr>
            <w:rStyle w:val="Hyperlink"/>
          </w:rPr>
          <w:t>Limitations</w:t>
        </w:r>
        <w:r>
          <w:rPr>
            <w:webHidden/>
          </w:rPr>
          <w:tab/>
        </w:r>
        <w:r>
          <w:rPr>
            <w:webHidden/>
          </w:rPr>
          <w:fldChar w:fldCharType="begin"/>
        </w:r>
        <w:r>
          <w:rPr>
            <w:webHidden/>
          </w:rPr>
          <w:instrText xml:space="preserve"> PAGEREF _Toc212790743 \h </w:instrText>
        </w:r>
        <w:r>
          <w:rPr>
            <w:webHidden/>
          </w:rPr>
        </w:r>
        <w:r>
          <w:rPr>
            <w:webHidden/>
          </w:rPr>
          <w:fldChar w:fldCharType="separate"/>
        </w:r>
        <w:r w:rsidR="00A10E8D">
          <w:rPr>
            <w:webHidden/>
          </w:rPr>
          <w:t>10</w:t>
        </w:r>
        <w:r>
          <w:rPr>
            <w:webHidden/>
          </w:rPr>
          <w:fldChar w:fldCharType="end"/>
        </w:r>
      </w:hyperlink>
    </w:p>
    <w:p w14:paraId="2E74B45A" w14:textId="40200F06"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44" w:history="1">
        <w:r w:rsidRPr="004F4BB0">
          <w:rPr>
            <w:rStyle w:val="Hyperlink"/>
          </w:rPr>
          <w:t>Service Levels</w:t>
        </w:r>
        <w:r>
          <w:rPr>
            <w:webHidden/>
          </w:rPr>
          <w:tab/>
        </w:r>
        <w:r>
          <w:rPr>
            <w:webHidden/>
          </w:rPr>
          <w:fldChar w:fldCharType="begin"/>
        </w:r>
        <w:r>
          <w:rPr>
            <w:webHidden/>
          </w:rPr>
          <w:instrText xml:space="preserve"> PAGEREF _Toc212790744 \h </w:instrText>
        </w:r>
        <w:r>
          <w:rPr>
            <w:webHidden/>
          </w:rPr>
        </w:r>
        <w:r>
          <w:rPr>
            <w:webHidden/>
          </w:rPr>
          <w:fldChar w:fldCharType="separate"/>
        </w:r>
        <w:r w:rsidR="00A10E8D">
          <w:rPr>
            <w:webHidden/>
          </w:rPr>
          <w:t>12</w:t>
        </w:r>
        <w:r>
          <w:rPr>
            <w:webHidden/>
          </w:rPr>
          <w:fldChar w:fldCharType="end"/>
        </w:r>
      </w:hyperlink>
    </w:p>
    <w:p w14:paraId="4E37ACE6" w14:textId="2FF60B0A" w:rsidR="00CD54A2" w:rsidRDefault="00CD54A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2790745" w:history="1">
        <w:r w:rsidRPr="004F4BB0">
          <w:rPr>
            <w:rStyle w:val="Hyperlink"/>
          </w:rPr>
          <w:t>10</w:t>
        </w:r>
        <w:r>
          <w:rPr>
            <w:rFonts w:asciiTheme="minorHAnsi" w:eastAsiaTheme="minorEastAsia" w:hAnsiTheme="minorHAnsi" w:cstheme="minorBidi"/>
            <w:b w:val="0"/>
            <w:bCs w:val="0"/>
            <w:caps w:val="0"/>
            <w:kern w:val="2"/>
            <w:sz w:val="24"/>
            <w:szCs w:val="24"/>
            <w:lang w:eastAsia="en-AU"/>
            <w14:ligatures w14:val="standardContextual"/>
          </w:rPr>
          <w:tab/>
        </w:r>
        <w:r w:rsidRPr="004F4BB0">
          <w:rPr>
            <w:rStyle w:val="Hyperlink"/>
          </w:rPr>
          <w:t>secureEdge Service levels</w:t>
        </w:r>
        <w:r>
          <w:rPr>
            <w:webHidden/>
          </w:rPr>
          <w:tab/>
        </w:r>
        <w:r>
          <w:rPr>
            <w:webHidden/>
          </w:rPr>
          <w:fldChar w:fldCharType="begin"/>
        </w:r>
        <w:r>
          <w:rPr>
            <w:webHidden/>
          </w:rPr>
          <w:instrText xml:space="preserve"> PAGEREF _Toc212790745 \h </w:instrText>
        </w:r>
        <w:r>
          <w:rPr>
            <w:webHidden/>
          </w:rPr>
        </w:r>
        <w:r>
          <w:rPr>
            <w:webHidden/>
          </w:rPr>
          <w:fldChar w:fldCharType="separate"/>
        </w:r>
        <w:r w:rsidR="00A10E8D">
          <w:rPr>
            <w:webHidden/>
          </w:rPr>
          <w:t>12</w:t>
        </w:r>
        <w:r>
          <w:rPr>
            <w:webHidden/>
          </w:rPr>
          <w:fldChar w:fldCharType="end"/>
        </w:r>
      </w:hyperlink>
    </w:p>
    <w:p w14:paraId="48F0C2FA" w14:textId="12CAB7CA"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46" w:history="1">
        <w:r w:rsidRPr="004F4BB0">
          <w:rPr>
            <w:rStyle w:val="Hyperlink"/>
          </w:rPr>
          <w:t>Provisioning and Changes service levels</w:t>
        </w:r>
        <w:r>
          <w:rPr>
            <w:webHidden/>
          </w:rPr>
          <w:tab/>
        </w:r>
        <w:r>
          <w:rPr>
            <w:webHidden/>
          </w:rPr>
          <w:fldChar w:fldCharType="begin"/>
        </w:r>
        <w:r>
          <w:rPr>
            <w:webHidden/>
          </w:rPr>
          <w:instrText xml:space="preserve"> PAGEREF _Toc212790746 \h </w:instrText>
        </w:r>
        <w:r>
          <w:rPr>
            <w:webHidden/>
          </w:rPr>
        </w:r>
        <w:r>
          <w:rPr>
            <w:webHidden/>
          </w:rPr>
          <w:fldChar w:fldCharType="separate"/>
        </w:r>
        <w:r w:rsidR="00A10E8D">
          <w:rPr>
            <w:webHidden/>
          </w:rPr>
          <w:t>12</w:t>
        </w:r>
        <w:r>
          <w:rPr>
            <w:webHidden/>
          </w:rPr>
          <w:fldChar w:fldCharType="end"/>
        </w:r>
      </w:hyperlink>
    </w:p>
    <w:p w14:paraId="5774DF57" w14:textId="4E5D0AE7"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47" w:history="1">
        <w:r w:rsidRPr="004F4BB0">
          <w:rPr>
            <w:rStyle w:val="Hyperlink"/>
          </w:rPr>
          <w:t>Service availability service level</w:t>
        </w:r>
        <w:r>
          <w:rPr>
            <w:webHidden/>
          </w:rPr>
          <w:tab/>
        </w:r>
        <w:r>
          <w:rPr>
            <w:webHidden/>
          </w:rPr>
          <w:fldChar w:fldCharType="begin"/>
        </w:r>
        <w:r>
          <w:rPr>
            <w:webHidden/>
          </w:rPr>
          <w:instrText xml:space="preserve"> PAGEREF _Toc212790747 \h </w:instrText>
        </w:r>
        <w:r>
          <w:rPr>
            <w:webHidden/>
          </w:rPr>
        </w:r>
        <w:r>
          <w:rPr>
            <w:webHidden/>
          </w:rPr>
          <w:fldChar w:fldCharType="separate"/>
        </w:r>
        <w:r w:rsidR="00A10E8D">
          <w:rPr>
            <w:webHidden/>
          </w:rPr>
          <w:t>13</w:t>
        </w:r>
        <w:r>
          <w:rPr>
            <w:webHidden/>
          </w:rPr>
          <w:fldChar w:fldCharType="end"/>
        </w:r>
      </w:hyperlink>
    </w:p>
    <w:p w14:paraId="39A8E360" w14:textId="360227D2"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48" w:history="1">
        <w:r w:rsidRPr="004F4BB0">
          <w:rPr>
            <w:rStyle w:val="Hyperlink"/>
          </w:rPr>
          <w:t>Fault reporting service level</w:t>
        </w:r>
        <w:r>
          <w:rPr>
            <w:webHidden/>
          </w:rPr>
          <w:tab/>
        </w:r>
        <w:r>
          <w:rPr>
            <w:webHidden/>
          </w:rPr>
          <w:fldChar w:fldCharType="begin"/>
        </w:r>
        <w:r>
          <w:rPr>
            <w:webHidden/>
          </w:rPr>
          <w:instrText xml:space="preserve"> PAGEREF _Toc212790748 \h </w:instrText>
        </w:r>
        <w:r>
          <w:rPr>
            <w:webHidden/>
          </w:rPr>
        </w:r>
        <w:r>
          <w:rPr>
            <w:webHidden/>
          </w:rPr>
          <w:fldChar w:fldCharType="separate"/>
        </w:r>
        <w:r w:rsidR="00A10E8D">
          <w:rPr>
            <w:webHidden/>
          </w:rPr>
          <w:t>14</w:t>
        </w:r>
        <w:r>
          <w:rPr>
            <w:webHidden/>
          </w:rPr>
          <w:fldChar w:fldCharType="end"/>
        </w:r>
      </w:hyperlink>
    </w:p>
    <w:p w14:paraId="1F279A64" w14:textId="237D4790"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49" w:history="1">
        <w:r w:rsidRPr="004F4BB0">
          <w:rPr>
            <w:rStyle w:val="Hyperlink"/>
          </w:rPr>
          <w:t>Scheduled &amp; Emergency Maintenance</w:t>
        </w:r>
        <w:r>
          <w:rPr>
            <w:webHidden/>
          </w:rPr>
          <w:tab/>
        </w:r>
        <w:r>
          <w:rPr>
            <w:webHidden/>
          </w:rPr>
          <w:fldChar w:fldCharType="begin"/>
        </w:r>
        <w:r>
          <w:rPr>
            <w:webHidden/>
          </w:rPr>
          <w:instrText xml:space="preserve"> PAGEREF _Toc212790749 \h </w:instrText>
        </w:r>
        <w:r>
          <w:rPr>
            <w:webHidden/>
          </w:rPr>
        </w:r>
        <w:r>
          <w:rPr>
            <w:webHidden/>
          </w:rPr>
          <w:fldChar w:fldCharType="separate"/>
        </w:r>
        <w:r w:rsidR="00A10E8D">
          <w:rPr>
            <w:webHidden/>
          </w:rPr>
          <w:t>14</w:t>
        </w:r>
        <w:r>
          <w:rPr>
            <w:webHidden/>
          </w:rPr>
          <w:fldChar w:fldCharType="end"/>
        </w:r>
      </w:hyperlink>
    </w:p>
    <w:p w14:paraId="4D5AB0DD" w14:textId="62D94B11"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50" w:history="1">
        <w:r w:rsidRPr="004F4BB0">
          <w:rPr>
            <w:rStyle w:val="Hyperlink"/>
          </w:rPr>
          <w:t>Service credits</w:t>
        </w:r>
        <w:r>
          <w:rPr>
            <w:webHidden/>
          </w:rPr>
          <w:tab/>
        </w:r>
        <w:r>
          <w:rPr>
            <w:webHidden/>
          </w:rPr>
          <w:fldChar w:fldCharType="begin"/>
        </w:r>
        <w:r>
          <w:rPr>
            <w:webHidden/>
          </w:rPr>
          <w:instrText xml:space="preserve"> PAGEREF _Toc212790750 \h </w:instrText>
        </w:r>
        <w:r>
          <w:rPr>
            <w:webHidden/>
          </w:rPr>
        </w:r>
        <w:r>
          <w:rPr>
            <w:webHidden/>
          </w:rPr>
          <w:fldChar w:fldCharType="separate"/>
        </w:r>
        <w:r w:rsidR="00A10E8D">
          <w:rPr>
            <w:webHidden/>
          </w:rPr>
          <w:t>14</w:t>
        </w:r>
        <w:r>
          <w:rPr>
            <w:webHidden/>
          </w:rPr>
          <w:fldChar w:fldCharType="end"/>
        </w:r>
      </w:hyperlink>
    </w:p>
    <w:p w14:paraId="2B3FF384" w14:textId="3AF1AC04" w:rsidR="00CD54A2" w:rsidRDefault="00CD54A2">
      <w:pPr>
        <w:pStyle w:val="TOC2"/>
        <w:rPr>
          <w:rFonts w:asciiTheme="minorHAnsi" w:eastAsiaTheme="minorEastAsia" w:hAnsiTheme="minorHAnsi" w:cstheme="minorBidi"/>
          <w:bCs w:val="0"/>
          <w:kern w:val="2"/>
          <w:sz w:val="24"/>
          <w:szCs w:val="24"/>
          <w:lang w:eastAsia="en-AU"/>
          <w14:ligatures w14:val="standardContextual"/>
        </w:rPr>
      </w:pPr>
      <w:hyperlink w:anchor="_Toc212790751" w:history="1">
        <w:r w:rsidRPr="004F4BB0">
          <w:rPr>
            <w:rStyle w:val="Hyperlink"/>
          </w:rPr>
          <w:t>Service Level exclusions</w:t>
        </w:r>
        <w:r>
          <w:rPr>
            <w:webHidden/>
          </w:rPr>
          <w:tab/>
        </w:r>
        <w:r>
          <w:rPr>
            <w:webHidden/>
          </w:rPr>
          <w:fldChar w:fldCharType="begin"/>
        </w:r>
        <w:r>
          <w:rPr>
            <w:webHidden/>
          </w:rPr>
          <w:instrText xml:space="preserve"> PAGEREF _Toc212790751 \h </w:instrText>
        </w:r>
        <w:r>
          <w:rPr>
            <w:webHidden/>
          </w:rPr>
        </w:r>
        <w:r>
          <w:rPr>
            <w:webHidden/>
          </w:rPr>
          <w:fldChar w:fldCharType="separate"/>
        </w:r>
        <w:r w:rsidR="00A10E8D">
          <w:rPr>
            <w:webHidden/>
          </w:rPr>
          <w:t>15</w:t>
        </w:r>
        <w:r>
          <w:rPr>
            <w:webHidden/>
          </w:rPr>
          <w:fldChar w:fldCharType="end"/>
        </w:r>
      </w:hyperlink>
    </w:p>
    <w:p w14:paraId="4F6DD1A4" w14:textId="75F1201B" w:rsidR="00CD54A2" w:rsidRDefault="00CD54A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2790752" w:history="1">
        <w:r w:rsidRPr="004F4BB0">
          <w:rPr>
            <w:rStyle w:val="Hyperlink"/>
          </w:rPr>
          <w:t>11</w:t>
        </w:r>
        <w:r>
          <w:rPr>
            <w:rFonts w:asciiTheme="minorHAnsi" w:eastAsiaTheme="minorEastAsia" w:hAnsiTheme="minorHAnsi" w:cstheme="minorBidi"/>
            <w:b w:val="0"/>
            <w:bCs w:val="0"/>
            <w:caps w:val="0"/>
            <w:kern w:val="2"/>
            <w:sz w:val="24"/>
            <w:szCs w:val="24"/>
            <w:lang w:eastAsia="en-AU"/>
            <w14:ligatures w14:val="standardContextual"/>
          </w:rPr>
          <w:tab/>
        </w:r>
        <w:r w:rsidRPr="004F4BB0">
          <w:rPr>
            <w:rStyle w:val="Hyperlink"/>
          </w:rPr>
          <w:t>Service Levels for customers before 1 june 2023</w:t>
        </w:r>
        <w:r>
          <w:rPr>
            <w:webHidden/>
          </w:rPr>
          <w:tab/>
        </w:r>
        <w:r>
          <w:rPr>
            <w:webHidden/>
          </w:rPr>
          <w:fldChar w:fldCharType="begin"/>
        </w:r>
        <w:r>
          <w:rPr>
            <w:webHidden/>
          </w:rPr>
          <w:instrText xml:space="preserve"> PAGEREF _Toc212790752 \h </w:instrText>
        </w:r>
        <w:r>
          <w:rPr>
            <w:webHidden/>
          </w:rPr>
        </w:r>
        <w:r>
          <w:rPr>
            <w:webHidden/>
          </w:rPr>
          <w:fldChar w:fldCharType="separate"/>
        </w:r>
        <w:r w:rsidR="00A10E8D">
          <w:rPr>
            <w:webHidden/>
          </w:rPr>
          <w:t>15</w:t>
        </w:r>
        <w:r>
          <w:rPr>
            <w:webHidden/>
          </w:rPr>
          <w:fldChar w:fldCharType="end"/>
        </w:r>
      </w:hyperlink>
    </w:p>
    <w:p w14:paraId="43104D61" w14:textId="7401E2FA" w:rsidR="00CD54A2" w:rsidRDefault="00CD54A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212790753" w:history="1">
        <w:r w:rsidRPr="004F4BB0">
          <w:rPr>
            <w:rStyle w:val="Hyperlink"/>
          </w:rPr>
          <w:t>12</w:t>
        </w:r>
        <w:r>
          <w:rPr>
            <w:rFonts w:asciiTheme="minorHAnsi" w:eastAsiaTheme="minorEastAsia" w:hAnsiTheme="minorHAnsi" w:cstheme="minorBidi"/>
            <w:b w:val="0"/>
            <w:bCs w:val="0"/>
            <w:caps w:val="0"/>
            <w:kern w:val="2"/>
            <w:sz w:val="24"/>
            <w:szCs w:val="24"/>
            <w:lang w:eastAsia="en-AU"/>
            <w14:ligatures w14:val="standardContextual"/>
          </w:rPr>
          <w:tab/>
        </w:r>
        <w:r w:rsidRPr="004F4BB0">
          <w:rPr>
            <w:rStyle w:val="Hyperlink"/>
          </w:rPr>
          <w:t>Special Meanings</w:t>
        </w:r>
        <w:r>
          <w:rPr>
            <w:webHidden/>
          </w:rPr>
          <w:tab/>
        </w:r>
        <w:r>
          <w:rPr>
            <w:webHidden/>
          </w:rPr>
          <w:fldChar w:fldCharType="begin"/>
        </w:r>
        <w:r>
          <w:rPr>
            <w:webHidden/>
          </w:rPr>
          <w:instrText xml:space="preserve"> PAGEREF _Toc212790753 \h </w:instrText>
        </w:r>
        <w:r>
          <w:rPr>
            <w:webHidden/>
          </w:rPr>
        </w:r>
        <w:r>
          <w:rPr>
            <w:webHidden/>
          </w:rPr>
          <w:fldChar w:fldCharType="separate"/>
        </w:r>
        <w:r w:rsidR="00A10E8D">
          <w:rPr>
            <w:webHidden/>
          </w:rPr>
          <w:t>18</w:t>
        </w:r>
        <w:r>
          <w:rPr>
            <w:webHidden/>
          </w:rPr>
          <w:fldChar w:fldCharType="end"/>
        </w:r>
      </w:hyperlink>
    </w:p>
    <w:p w14:paraId="5244D99D" w14:textId="6375630B" w:rsidR="00546C25" w:rsidRDefault="00505A0B" w:rsidP="00D94DAA">
      <w:r>
        <w:fldChar w:fldCharType="end"/>
      </w:r>
    </w:p>
    <w:p w14:paraId="1C2AE66E" w14:textId="77777777" w:rsidR="00B400BE" w:rsidRPr="00B400BE" w:rsidRDefault="00B400BE" w:rsidP="00B400BE"/>
    <w:p w14:paraId="2EA112AD" w14:textId="77777777" w:rsidR="00B400BE" w:rsidRPr="00B400BE" w:rsidRDefault="00B400BE" w:rsidP="00B400BE"/>
    <w:p w14:paraId="2F22D8F2" w14:textId="77777777" w:rsidR="00B400BE" w:rsidRPr="00B400BE" w:rsidRDefault="00B400BE" w:rsidP="00B400BE"/>
    <w:p w14:paraId="28F22C7F" w14:textId="77777777" w:rsidR="00B400BE" w:rsidRPr="00B400BE" w:rsidRDefault="00B400BE" w:rsidP="00B400BE"/>
    <w:p w14:paraId="7235BAE0" w14:textId="77777777" w:rsidR="00B400BE" w:rsidRPr="00B400BE" w:rsidRDefault="00B400BE" w:rsidP="00B400BE"/>
    <w:p w14:paraId="7D716069" w14:textId="77777777" w:rsidR="00B400BE" w:rsidRPr="00B400BE" w:rsidRDefault="00B400BE" w:rsidP="00B400BE"/>
    <w:p w14:paraId="0A3175D7" w14:textId="77777777" w:rsidR="00B400BE" w:rsidRPr="00B400BE" w:rsidRDefault="00B400BE" w:rsidP="00B400BE"/>
    <w:p w14:paraId="73199DFC" w14:textId="77777777" w:rsidR="00B400BE" w:rsidRPr="00B400BE" w:rsidRDefault="00B400BE" w:rsidP="00B400BE"/>
    <w:p w14:paraId="6C20D69B" w14:textId="77777777" w:rsidR="00B400BE" w:rsidRPr="00B400BE" w:rsidRDefault="00B400BE" w:rsidP="00B400BE"/>
    <w:p w14:paraId="232A881A" w14:textId="77777777" w:rsidR="00B400BE" w:rsidRPr="00B400BE" w:rsidRDefault="00B400BE" w:rsidP="00B400BE"/>
    <w:p w14:paraId="670090F1" w14:textId="77777777" w:rsidR="00B400BE" w:rsidRPr="00B400BE" w:rsidRDefault="00B400BE" w:rsidP="00B400BE"/>
    <w:p w14:paraId="7AE8F224" w14:textId="77777777" w:rsidR="00B400BE" w:rsidRPr="00B400BE" w:rsidRDefault="00B400BE" w:rsidP="00B400BE"/>
    <w:p w14:paraId="37065B73" w14:textId="77777777" w:rsidR="00B400BE" w:rsidRPr="00B400BE" w:rsidRDefault="00B400BE" w:rsidP="00B400BE"/>
    <w:p w14:paraId="371D2A68" w14:textId="77777777" w:rsidR="00B400BE" w:rsidRPr="00B400BE" w:rsidRDefault="00B400BE" w:rsidP="00B400BE"/>
    <w:p w14:paraId="4FA76045" w14:textId="77777777" w:rsidR="00B400BE" w:rsidRPr="00B400BE" w:rsidRDefault="00B400BE" w:rsidP="00B400BE"/>
    <w:p w14:paraId="22CF45E2" w14:textId="77777777" w:rsidR="00B400BE" w:rsidRPr="00B400BE" w:rsidRDefault="00B400BE" w:rsidP="00B400BE"/>
    <w:p w14:paraId="3C41826B" w14:textId="77777777" w:rsidR="00B400BE" w:rsidRPr="00B400BE" w:rsidRDefault="00B400BE" w:rsidP="00B400BE"/>
    <w:p w14:paraId="67D7CC95" w14:textId="77777777" w:rsidR="00B400BE" w:rsidRPr="00B400BE" w:rsidRDefault="00B400BE" w:rsidP="00B400BE"/>
    <w:p w14:paraId="3F61AD5E" w14:textId="77777777" w:rsidR="00B400BE" w:rsidRDefault="00B400BE" w:rsidP="00B400BE"/>
    <w:p w14:paraId="6D09194A" w14:textId="582FC549" w:rsidR="00B400BE" w:rsidRDefault="00B400BE" w:rsidP="00B400BE">
      <w:pPr>
        <w:tabs>
          <w:tab w:val="left" w:pos="4284"/>
        </w:tabs>
      </w:pPr>
      <w:r>
        <w:tab/>
      </w:r>
    </w:p>
    <w:p w14:paraId="05832A5B" w14:textId="00084445" w:rsidR="00B400BE" w:rsidRPr="00B400BE" w:rsidRDefault="00B400BE" w:rsidP="00B400BE">
      <w:pPr>
        <w:tabs>
          <w:tab w:val="left" w:pos="4284"/>
        </w:tabs>
        <w:sectPr w:rsidR="00B400BE" w:rsidRPr="00B400BE" w:rsidSect="00C314A9">
          <w:headerReference w:type="default" r:id="rId12"/>
          <w:footerReference w:type="even" r:id="rId13"/>
          <w:footerReference w:type="default" r:id="rId14"/>
          <w:headerReference w:type="first" r:id="rId15"/>
          <w:footerReference w:type="first" r:id="rId16"/>
          <w:pgSz w:w="11906" w:h="16838"/>
          <w:pgMar w:top="992" w:right="851" w:bottom="1418" w:left="851" w:header="737" w:footer="363" w:gutter="0"/>
          <w:cols w:space="720"/>
          <w:noEndnote/>
          <w:titlePg/>
          <w:docGrid w:linePitch="360"/>
        </w:sectPr>
      </w:pPr>
      <w:r>
        <w:tab/>
      </w:r>
    </w:p>
    <w:p w14:paraId="4C13EE7F" w14:textId="1FD5D326" w:rsidR="006B2159" w:rsidRPr="00BC4DF6" w:rsidRDefault="006B2159" w:rsidP="00C314A9">
      <w:pPr>
        <w:pStyle w:val="Heading1"/>
        <w:numPr>
          <w:ilvl w:val="0"/>
          <w:numId w:val="156"/>
        </w:numPr>
      </w:pPr>
      <w:bookmarkStart w:id="0" w:name="_Toc454454117"/>
      <w:bookmarkStart w:id="1" w:name="_Toc454462257"/>
      <w:bookmarkStart w:id="2" w:name="_Toc66440837"/>
      <w:bookmarkStart w:id="3" w:name="_Toc212790716"/>
      <w:r w:rsidRPr="00BC4DF6">
        <w:lastRenderedPageBreak/>
        <w:t>Applicable terms</w:t>
      </w:r>
      <w:bookmarkEnd w:id="0"/>
      <w:bookmarkEnd w:id="1"/>
      <w:bookmarkEnd w:id="2"/>
      <w:bookmarkEnd w:id="3"/>
    </w:p>
    <w:p w14:paraId="099B638E" w14:textId="55A4E23A" w:rsidR="00C8749F" w:rsidRDefault="00C8749F" w:rsidP="00C314A9">
      <w:pPr>
        <w:pStyle w:val="Heading2"/>
        <w:numPr>
          <w:ilvl w:val="1"/>
          <w:numId w:val="156"/>
        </w:numPr>
        <w:rPr>
          <w:rFonts w:asciiTheme="minorHAnsi" w:hAnsiTheme="minorHAnsi" w:cstheme="minorBidi"/>
          <w:szCs w:val="24"/>
        </w:rPr>
      </w:pPr>
      <w:r>
        <w:t xml:space="preserve">This is the </w:t>
      </w:r>
      <w:proofErr w:type="spellStart"/>
      <w:r w:rsidR="00A961A9">
        <w:t>SecureEdge</w:t>
      </w:r>
      <w:proofErr w:type="spellEnd"/>
      <w:r>
        <w:t xml:space="preserve"> section of Our Customer Terms.</w:t>
      </w:r>
    </w:p>
    <w:p w14:paraId="2946F9EE" w14:textId="7DD2896E" w:rsidR="00C8749F" w:rsidRDefault="00C8749F" w:rsidP="00C314A9">
      <w:pPr>
        <w:pStyle w:val="Heading2"/>
        <w:numPr>
          <w:ilvl w:val="1"/>
          <w:numId w:val="156"/>
        </w:numPr>
      </w:pPr>
      <w:r>
        <w:t xml:space="preserve">Unless you have a separate agreement with us which excludes them, the </w:t>
      </w:r>
      <w:hyperlink r:id="rId17" w:anchor="general-1" w:history="1">
        <w:r w:rsidRPr="007E039F">
          <w:rPr>
            <w:rStyle w:val="Hyperlink"/>
          </w:rPr>
          <w:t>General Terms of Our Customer Terms</w:t>
        </w:r>
      </w:hyperlink>
      <w:r>
        <w:t xml:space="preserve"> apply to the provision of </w:t>
      </w:r>
      <w:proofErr w:type="spellStart"/>
      <w:r w:rsidR="00A961A9">
        <w:t>SecureEdge</w:t>
      </w:r>
      <w:proofErr w:type="spellEnd"/>
      <w:r w:rsidR="00A961A9">
        <w:t xml:space="preserve"> </w:t>
      </w:r>
      <w:r>
        <w:t xml:space="preserve">services. </w:t>
      </w:r>
    </w:p>
    <w:p w14:paraId="3649799E" w14:textId="12453A6C" w:rsidR="00AE38DC" w:rsidRDefault="00C8749F" w:rsidP="00C314A9">
      <w:pPr>
        <w:pStyle w:val="Heading2"/>
        <w:numPr>
          <w:ilvl w:val="1"/>
          <w:numId w:val="156"/>
        </w:numPr>
      </w:pPr>
      <w:r>
        <w:t>Certain words are used with the specific meanings set out in this section or in the General Terms of Our Customer Terms.</w:t>
      </w:r>
    </w:p>
    <w:p w14:paraId="140DE60D" w14:textId="46B840AA" w:rsidR="00F53DFF" w:rsidRPr="001405F8" w:rsidRDefault="00F53DFF" w:rsidP="00C314A9">
      <w:pPr>
        <w:pStyle w:val="Heading2"/>
        <w:numPr>
          <w:ilvl w:val="1"/>
          <w:numId w:val="156"/>
        </w:numPr>
      </w:pPr>
      <w:r>
        <w:t xml:space="preserve">If the General Terms of Our Customer Terms are inconsistent with something in this </w:t>
      </w:r>
      <w:proofErr w:type="spellStart"/>
      <w:r>
        <w:t>SecureEdge</w:t>
      </w:r>
      <w:proofErr w:type="spellEnd"/>
      <w:r>
        <w:t xml:space="preserve"> section, then this </w:t>
      </w:r>
      <w:proofErr w:type="spellStart"/>
      <w:r>
        <w:t>SecureEdge</w:t>
      </w:r>
      <w:proofErr w:type="spellEnd"/>
      <w:r>
        <w:t xml:space="preserve"> section applies instead of the General Terms to the extent of the inconsistency.</w:t>
      </w:r>
    </w:p>
    <w:p w14:paraId="04DF0400" w14:textId="19972881" w:rsidR="00F53DFF" w:rsidRDefault="00F53DFF" w:rsidP="00C314A9">
      <w:pPr>
        <w:pStyle w:val="Heading2"/>
        <w:numPr>
          <w:ilvl w:val="1"/>
          <w:numId w:val="156"/>
        </w:numPr>
      </w:pPr>
      <w:r>
        <w:t xml:space="preserve">If a provision of this </w:t>
      </w:r>
      <w:proofErr w:type="spellStart"/>
      <w:r>
        <w:t>SecureEdge</w:t>
      </w:r>
      <w:proofErr w:type="spellEnd"/>
      <w:r>
        <w:t xml:space="preserve"> section gives us the right to suspend or terminate your service, that right is in addition to our rights to suspend or terminate your service under the General Terms of Our Customer Terms.</w:t>
      </w:r>
    </w:p>
    <w:p w14:paraId="2C270A52" w14:textId="77777777" w:rsidR="00ED0EC8" w:rsidRDefault="00ED0EC8" w:rsidP="00C314A9">
      <w:pPr>
        <w:pStyle w:val="Heading1"/>
        <w:numPr>
          <w:ilvl w:val="0"/>
          <w:numId w:val="156"/>
        </w:numPr>
      </w:pPr>
      <w:bookmarkStart w:id="4" w:name="_Toc66440838"/>
      <w:bookmarkStart w:id="5" w:name="_Toc212790717"/>
      <w:bookmarkStart w:id="6" w:name="_Toc454454119"/>
      <w:bookmarkStart w:id="7" w:name="_Toc454462258"/>
      <w:r>
        <w:t>SecureEdge</w:t>
      </w:r>
      <w:bookmarkEnd w:id="4"/>
      <w:bookmarkEnd w:id="5"/>
    </w:p>
    <w:p w14:paraId="70C3A6E8" w14:textId="77777777" w:rsidR="00ED0EC8" w:rsidRPr="009F707F" w:rsidRDefault="00ED0EC8" w:rsidP="00C314A9">
      <w:pPr>
        <w:pStyle w:val="SubHead"/>
      </w:pPr>
      <w:bookmarkStart w:id="8" w:name="_Toc66440839"/>
      <w:bookmarkStart w:id="9" w:name="_Toc212790718"/>
      <w:r w:rsidRPr="003D426D">
        <w:t xml:space="preserve">What is </w:t>
      </w:r>
      <w:proofErr w:type="spellStart"/>
      <w:r w:rsidRPr="003D426D">
        <w:t>SecureEdge</w:t>
      </w:r>
      <w:proofErr w:type="spellEnd"/>
      <w:r w:rsidRPr="00C55AF1">
        <w:t>?</w:t>
      </w:r>
      <w:bookmarkEnd w:id="8"/>
      <w:bookmarkEnd w:id="9"/>
    </w:p>
    <w:p w14:paraId="1CE6F830" w14:textId="77777777" w:rsidR="00ED0EC8" w:rsidRDefault="00ED0EC8" w:rsidP="00C314A9">
      <w:pPr>
        <w:pStyle w:val="Heading2"/>
        <w:numPr>
          <w:ilvl w:val="1"/>
          <w:numId w:val="156"/>
        </w:numPr>
      </w:pPr>
      <w:proofErr w:type="spellStart"/>
      <w:r>
        <w:t>SecureEdge</w:t>
      </w:r>
      <w:proofErr w:type="spellEnd"/>
      <w:r>
        <w:t xml:space="preserve"> is a collection of security services designed to restrict malicious or unwanted data traffic in or out of your network.</w:t>
      </w:r>
    </w:p>
    <w:p w14:paraId="63CBFE1C" w14:textId="0A991AFB" w:rsidR="00ED0EC8" w:rsidRDefault="001E717C" w:rsidP="00C314A9">
      <w:pPr>
        <w:pStyle w:val="Heading2"/>
        <w:numPr>
          <w:ilvl w:val="1"/>
          <w:numId w:val="156"/>
        </w:numPr>
      </w:pPr>
      <w:r>
        <w:t xml:space="preserve">Each </w:t>
      </w:r>
      <w:proofErr w:type="spellStart"/>
      <w:r w:rsidR="00ED0EC8">
        <w:t>SecureEdge</w:t>
      </w:r>
      <w:proofErr w:type="spellEnd"/>
      <w:r w:rsidR="00ED0EC8">
        <w:t xml:space="preserve"> </w:t>
      </w:r>
      <w:r>
        <w:t xml:space="preserve">service </w:t>
      </w:r>
      <w:r w:rsidR="00ED0EC8">
        <w:t xml:space="preserve">provides </w:t>
      </w:r>
      <w:r w:rsidR="00ED0EC8" w:rsidRPr="00540073">
        <w:t>you with a virtualised next gen</w:t>
      </w:r>
      <w:r w:rsidR="00ED0EC8">
        <w:t>eration firewall solution.</w:t>
      </w:r>
    </w:p>
    <w:p w14:paraId="23E06C9D" w14:textId="77777777" w:rsidR="00ED0EC8" w:rsidRDefault="00ED0EC8" w:rsidP="00C314A9">
      <w:pPr>
        <w:pStyle w:val="Heading2"/>
        <w:numPr>
          <w:ilvl w:val="1"/>
          <w:numId w:val="156"/>
        </w:numPr>
      </w:pPr>
      <w:r>
        <w:t xml:space="preserve">The available </w:t>
      </w:r>
      <w:proofErr w:type="spellStart"/>
      <w:r>
        <w:t>SecureEdge</w:t>
      </w:r>
      <w:proofErr w:type="spellEnd"/>
      <w:r>
        <w:t xml:space="preserve"> services are: </w:t>
      </w:r>
    </w:p>
    <w:p w14:paraId="2D1E4D43" w14:textId="4B2737AF" w:rsidR="005B21B2" w:rsidRDefault="00ED0EC8" w:rsidP="00C314A9">
      <w:pPr>
        <w:pStyle w:val="Heading3"/>
        <w:numPr>
          <w:ilvl w:val="2"/>
          <w:numId w:val="157"/>
        </w:numPr>
      </w:pPr>
      <w:proofErr w:type="spellStart"/>
      <w:r>
        <w:t>SecureEdge</w:t>
      </w:r>
      <w:proofErr w:type="spellEnd"/>
      <w:r>
        <w:t xml:space="preserve"> </w:t>
      </w:r>
      <w:proofErr w:type="gramStart"/>
      <w:r>
        <w:t>Network;</w:t>
      </w:r>
      <w:proofErr w:type="gramEnd"/>
      <w:r>
        <w:t xml:space="preserve"> </w:t>
      </w:r>
    </w:p>
    <w:p w14:paraId="35B06FA6" w14:textId="27BC8097" w:rsidR="005B21B2" w:rsidRDefault="005B21B2" w:rsidP="001405F8">
      <w:pPr>
        <w:pStyle w:val="Heading3"/>
        <w:numPr>
          <w:ilvl w:val="2"/>
          <w:numId w:val="157"/>
        </w:numPr>
      </w:pPr>
      <w:proofErr w:type="spellStart"/>
      <w:r>
        <w:t>SecureEdge</w:t>
      </w:r>
      <w:proofErr w:type="spellEnd"/>
      <w:r>
        <w:t xml:space="preserve"> </w:t>
      </w:r>
      <w:proofErr w:type="gramStart"/>
      <w:r>
        <w:t>Cloud;</w:t>
      </w:r>
      <w:proofErr w:type="gramEnd"/>
    </w:p>
    <w:p w14:paraId="3E83B686" w14:textId="6D4FC16E" w:rsidR="005B21B2" w:rsidRDefault="005B21B2" w:rsidP="001405F8">
      <w:pPr>
        <w:pStyle w:val="Heading3"/>
        <w:numPr>
          <w:ilvl w:val="2"/>
          <w:numId w:val="157"/>
        </w:numPr>
      </w:pPr>
      <w:proofErr w:type="spellStart"/>
      <w:r>
        <w:t>SecureEdge</w:t>
      </w:r>
      <w:proofErr w:type="spellEnd"/>
      <w:r>
        <w:t xml:space="preserve"> </w:t>
      </w:r>
      <w:proofErr w:type="gramStart"/>
      <w:r>
        <w:t>Remote;</w:t>
      </w:r>
      <w:proofErr w:type="gramEnd"/>
    </w:p>
    <w:p w14:paraId="73B380D9" w14:textId="3BACC008" w:rsidR="00ED0EC8" w:rsidRDefault="005B21B2" w:rsidP="001405F8">
      <w:pPr>
        <w:pStyle w:val="Heading3"/>
        <w:numPr>
          <w:ilvl w:val="2"/>
          <w:numId w:val="157"/>
        </w:numPr>
      </w:pPr>
      <w:proofErr w:type="spellStart"/>
      <w:r>
        <w:t>SecureEdge</w:t>
      </w:r>
      <w:proofErr w:type="spellEnd"/>
      <w:r>
        <w:t xml:space="preserve"> Connect; </w:t>
      </w:r>
      <w:r w:rsidR="00ED0EC8">
        <w:t>and</w:t>
      </w:r>
    </w:p>
    <w:p w14:paraId="4862FF6A" w14:textId="2A165894" w:rsidR="00ED0EC8" w:rsidRDefault="00ED0EC8" w:rsidP="00C314A9">
      <w:pPr>
        <w:pStyle w:val="Heading3"/>
        <w:numPr>
          <w:ilvl w:val="2"/>
          <w:numId w:val="157"/>
        </w:numPr>
      </w:pPr>
      <w:proofErr w:type="spellStart"/>
      <w:r>
        <w:t>SecureEdge</w:t>
      </w:r>
      <w:proofErr w:type="spellEnd"/>
      <w:r>
        <w:t xml:space="preserve"> Managed Services (SEMS).</w:t>
      </w:r>
    </w:p>
    <w:p w14:paraId="3B91C884" w14:textId="77777777" w:rsidR="00C16F77" w:rsidRPr="00C16F77" w:rsidRDefault="00C16F77" w:rsidP="00C16F77">
      <w:pPr>
        <w:pStyle w:val="ListParagraph"/>
        <w:widowControl w:val="0"/>
        <w:numPr>
          <w:ilvl w:val="0"/>
          <w:numId w:val="157"/>
        </w:numPr>
        <w:spacing w:line="259" w:lineRule="auto"/>
        <w:contextualSpacing w:val="0"/>
        <w:outlineLvl w:val="1"/>
        <w:rPr>
          <w:vanish/>
        </w:rPr>
      </w:pPr>
    </w:p>
    <w:p w14:paraId="6BF88331" w14:textId="77777777" w:rsidR="00C16F77" w:rsidRPr="00C16F77" w:rsidRDefault="00C16F77" w:rsidP="00C16F77">
      <w:pPr>
        <w:pStyle w:val="ListParagraph"/>
        <w:widowControl w:val="0"/>
        <w:numPr>
          <w:ilvl w:val="1"/>
          <w:numId w:val="157"/>
        </w:numPr>
        <w:spacing w:line="259" w:lineRule="auto"/>
        <w:contextualSpacing w:val="0"/>
        <w:outlineLvl w:val="1"/>
        <w:rPr>
          <w:vanish/>
        </w:rPr>
      </w:pPr>
    </w:p>
    <w:p w14:paraId="703A636C" w14:textId="77777777" w:rsidR="00C16F77" w:rsidRPr="00C16F77" w:rsidRDefault="00C16F77" w:rsidP="00C16F77">
      <w:pPr>
        <w:pStyle w:val="ListParagraph"/>
        <w:widowControl w:val="0"/>
        <w:numPr>
          <w:ilvl w:val="1"/>
          <w:numId w:val="157"/>
        </w:numPr>
        <w:spacing w:line="259" w:lineRule="auto"/>
        <w:contextualSpacing w:val="0"/>
        <w:outlineLvl w:val="1"/>
        <w:rPr>
          <w:vanish/>
        </w:rPr>
      </w:pPr>
    </w:p>
    <w:p w14:paraId="5BFA328A" w14:textId="77777777" w:rsidR="00C16F77" w:rsidRPr="00C16F77" w:rsidRDefault="00C16F77" w:rsidP="00C16F77">
      <w:pPr>
        <w:pStyle w:val="ListParagraph"/>
        <w:widowControl w:val="0"/>
        <w:numPr>
          <w:ilvl w:val="1"/>
          <w:numId w:val="157"/>
        </w:numPr>
        <w:spacing w:line="259" w:lineRule="auto"/>
        <w:contextualSpacing w:val="0"/>
        <w:outlineLvl w:val="1"/>
        <w:rPr>
          <w:vanish/>
        </w:rPr>
      </w:pPr>
    </w:p>
    <w:p w14:paraId="7A8F9238" w14:textId="0B050E17" w:rsidR="6E67E6F4" w:rsidRDefault="6E67E6F4" w:rsidP="001C3CEA">
      <w:pPr>
        <w:pStyle w:val="Heading2"/>
        <w:numPr>
          <w:ilvl w:val="1"/>
          <w:numId w:val="157"/>
        </w:numPr>
        <w:spacing w:line="259" w:lineRule="auto"/>
      </w:pPr>
      <w:r>
        <w:t xml:space="preserve">The </w:t>
      </w:r>
      <w:proofErr w:type="spellStart"/>
      <w:r>
        <w:t>SecureEdge</w:t>
      </w:r>
      <w:proofErr w:type="spellEnd"/>
      <w:r>
        <w:t xml:space="preserve"> services aren't available to Telstra Wholesale customers, Telstra International customers or for resale.</w:t>
      </w:r>
    </w:p>
    <w:p w14:paraId="6773E25F" w14:textId="77777777" w:rsidR="00CB7E9A" w:rsidRDefault="00CB7E9A" w:rsidP="00CB7E9A">
      <w:pPr>
        <w:pStyle w:val="SubHead"/>
      </w:pPr>
      <w:bookmarkStart w:id="10" w:name="_Toc212790719"/>
      <w:r>
        <w:t>Availability</w:t>
      </w:r>
      <w:bookmarkEnd w:id="10"/>
    </w:p>
    <w:p w14:paraId="2AA8E430" w14:textId="44994CAC" w:rsidR="00023C7A" w:rsidRDefault="001E13AC" w:rsidP="001C3CEA">
      <w:pPr>
        <w:pStyle w:val="Heading2"/>
        <w:numPr>
          <w:ilvl w:val="1"/>
          <w:numId w:val="156"/>
        </w:numPr>
      </w:pPr>
      <w:r>
        <w:t xml:space="preserve">     </w:t>
      </w:r>
      <w:r w:rsidR="006C5276">
        <w:t xml:space="preserve">Effective </w:t>
      </w:r>
      <w:r w:rsidR="004C1EF7">
        <w:t>11 Dec</w:t>
      </w:r>
      <w:r w:rsidR="00C23182">
        <w:t xml:space="preserve">ember </w:t>
      </w:r>
      <w:r w:rsidR="006C5276">
        <w:t xml:space="preserve">2025, he </w:t>
      </w:r>
      <w:proofErr w:type="gramStart"/>
      <w:r w:rsidR="006C5276">
        <w:t>following</w:t>
      </w:r>
      <w:proofErr w:type="gramEnd"/>
      <w:r w:rsidR="006C5276">
        <w:t xml:space="preserve"> </w:t>
      </w:r>
      <w:proofErr w:type="spellStart"/>
      <w:r w:rsidR="006C5276">
        <w:t>SecureEdge</w:t>
      </w:r>
      <w:proofErr w:type="spellEnd"/>
      <w:r w:rsidR="006C5276">
        <w:t xml:space="preserve"> services will no longer be available for purchase</w:t>
      </w:r>
      <w:r w:rsidR="04806B5E">
        <w:t xml:space="preserve">: </w:t>
      </w:r>
    </w:p>
    <w:p w14:paraId="1CA3DA22" w14:textId="23E1DB5A" w:rsidR="00D57525" w:rsidRDefault="00D57525" w:rsidP="001C3CEA">
      <w:pPr>
        <w:pStyle w:val="Heading3"/>
        <w:numPr>
          <w:ilvl w:val="2"/>
          <w:numId w:val="201"/>
        </w:numPr>
      </w:pPr>
      <w:proofErr w:type="spellStart"/>
      <w:r>
        <w:t>SecureEdge</w:t>
      </w:r>
      <w:proofErr w:type="spellEnd"/>
      <w:r>
        <w:t xml:space="preserve"> </w:t>
      </w:r>
      <w:proofErr w:type="gramStart"/>
      <w:r>
        <w:t>Cloud;</w:t>
      </w:r>
      <w:proofErr w:type="gramEnd"/>
    </w:p>
    <w:p w14:paraId="54F3FA4E" w14:textId="400704AA" w:rsidR="00D57525" w:rsidRDefault="00D57525" w:rsidP="001C3CEA">
      <w:pPr>
        <w:pStyle w:val="Heading3"/>
        <w:numPr>
          <w:ilvl w:val="2"/>
          <w:numId w:val="201"/>
        </w:numPr>
      </w:pPr>
      <w:proofErr w:type="spellStart"/>
      <w:r>
        <w:t>SecureEdge</w:t>
      </w:r>
      <w:proofErr w:type="spellEnd"/>
      <w:r>
        <w:t xml:space="preserve"> Remote; and</w:t>
      </w:r>
    </w:p>
    <w:p w14:paraId="2ED665C4" w14:textId="2280146C" w:rsidR="00D57525" w:rsidRDefault="00D57525" w:rsidP="001C3CEA">
      <w:pPr>
        <w:pStyle w:val="Heading3"/>
        <w:numPr>
          <w:ilvl w:val="2"/>
          <w:numId w:val="201"/>
        </w:numPr>
      </w:pPr>
      <w:proofErr w:type="spellStart"/>
      <w:r>
        <w:t>SecureEdge</w:t>
      </w:r>
      <w:proofErr w:type="spellEnd"/>
      <w:r>
        <w:t xml:space="preserve"> Connect</w:t>
      </w:r>
      <w:r w:rsidR="007B515D">
        <w:t>.</w:t>
      </w:r>
    </w:p>
    <w:p w14:paraId="669F421F" w14:textId="2976F574" w:rsidR="002A4572" w:rsidRDefault="00A5595E" w:rsidP="00C314A9">
      <w:pPr>
        <w:pStyle w:val="Heading1"/>
        <w:numPr>
          <w:ilvl w:val="0"/>
          <w:numId w:val="156"/>
        </w:numPr>
      </w:pPr>
      <w:bookmarkStart w:id="11" w:name="_Toc133929090"/>
      <w:bookmarkStart w:id="12" w:name="_Toc66440840"/>
      <w:bookmarkStart w:id="13" w:name="_Toc212790720"/>
      <w:bookmarkEnd w:id="11"/>
      <w:r>
        <w:lastRenderedPageBreak/>
        <w:t>GENERAL</w:t>
      </w:r>
      <w:bookmarkEnd w:id="6"/>
      <w:bookmarkEnd w:id="7"/>
      <w:bookmarkEnd w:id="12"/>
      <w:bookmarkEnd w:id="13"/>
    </w:p>
    <w:p w14:paraId="06B88D69" w14:textId="5D9E4DB1" w:rsidR="00795B8A" w:rsidRDefault="007669DD" w:rsidP="00C314A9">
      <w:pPr>
        <w:pStyle w:val="Heading2"/>
        <w:numPr>
          <w:ilvl w:val="1"/>
          <w:numId w:val="156"/>
        </w:numPr>
        <w:jc w:val="both"/>
      </w:pPr>
      <w:r>
        <w:t xml:space="preserve">Other than as expressly stated in this section, we </w:t>
      </w:r>
      <w:r w:rsidR="0070551D">
        <w:t xml:space="preserve">do not monitor or manage any of your other services, including any of your other </w:t>
      </w:r>
      <w:r w:rsidR="006106C2">
        <w:t xml:space="preserve">products or </w:t>
      </w:r>
      <w:r w:rsidR="0070551D">
        <w:t xml:space="preserve">services </w:t>
      </w:r>
      <w:r w:rsidR="00F2040B">
        <w:t xml:space="preserve">as part of your </w:t>
      </w:r>
      <w:proofErr w:type="spellStart"/>
      <w:r w:rsidR="0005560A">
        <w:t>SecureEdge</w:t>
      </w:r>
      <w:proofErr w:type="spellEnd"/>
      <w:r w:rsidR="0005560A">
        <w:t xml:space="preserve"> </w:t>
      </w:r>
      <w:r>
        <w:t>service</w:t>
      </w:r>
      <w:r w:rsidR="0070551D">
        <w:t>.</w:t>
      </w:r>
    </w:p>
    <w:p w14:paraId="20FD0672" w14:textId="5FD60424" w:rsidR="00F72F9B" w:rsidRDefault="00EE1708" w:rsidP="00C314A9">
      <w:pPr>
        <w:pStyle w:val="Heading2"/>
        <w:numPr>
          <w:ilvl w:val="1"/>
          <w:numId w:val="156"/>
        </w:numPr>
        <w:jc w:val="both"/>
      </w:pPr>
      <w:r w:rsidRPr="00EE1708">
        <w:t>Subject to the Australian Consumer Law provisions in the General Terms of Our Customer Terms</w:t>
      </w:r>
      <w:r>
        <w:t>,</w:t>
      </w:r>
      <w:r w:rsidRPr="00EE1708">
        <w:t xml:space="preserve"> </w:t>
      </w:r>
      <w:r>
        <w:t>w</w:t>
      </w:r>
      <w:r w:rsidR="00F72F9B">
        <w:t xml:space="preserve">e will use due care and skill to provide the </w:t>
      </w:r>
      <w:proofErr w:type="spellStart"/>
      <w:r w:rsidR="00F72F9B">
        <w:t>SecureEdge</w:t>
      </w:r>
      <w:proofErr w:type="spellEnd"/>
      <w:r w:rsidR="00F72F9B">
        <w:t xml:space="preserve"> </w:t>
      </w:r>
      <w:proofErr w:type="gramStart"/>
      <w:r w:rsidR="00F72F9B">
        <w:t>services</w:t>
      </w:r>
      <w:proofErr w:type="gramEnd"/>
      <w:r w:rsidR="00F72F9B">
        <w:t xml:space="preserve"> but we do not promise or guarantee that your </w:t>
      </w:r>
      <w:proofErr w:type="spellStart"/>
      <w:r w:rsidR="00F72F9B">
        <w:t>SecureEdge</w:t>
      </w:r>
      <w:proofErr w:type="spellEnd"/>
      <w:r w:rsidR="00F72F9B">
        <w:t xml:space="preserve"> service will prevent or detect all unauthorised access or breaches to/from your network.</w:t>
      </w:r>
    </w:p>
    <w:p w14:paraId="6703ECA8" w14:textId="67FC6DF7" w:rsidR="00392A80" w:rsidRDefault="00392A80" w:rsidP="00C314A9">
      <w:pPr>
        <w:pStyle w:val="Heading2"/>
        <w:numPr>
          <w:ilvl w:val="1"/>
          <w:numId w:val="156"/>
        </w:numPr>
      </w:pPr>
      <w:r w:rsidRPr="00533EBB">
        <w:t xml:space="preserve">You are responsible </w:t>
      </w:r>
      <w:r>
        <w:t>for</w:t>
      </w:r>
      <w:r w:rsidRPr="00533EBB">
        <w:t xml:space="preserve"> ensur</w:t>
      </w:r>
      <w:r>
        <w:t>ing</w:t>
      </w:r>
      <w:r w:rsidRPr="00533EBB">
        <w:t xml:space="preserve"> that you comply with the licence terms of any</w:t>
      </w:r>
      <w:r>
        <w:t xml:space="preserve"> software (such as application software or operating system) which you install or use in connection with your </w:t>
      </w:r>
      <w:proofErr w:type="spellStart"/>
      <w:r w:rsidR="00BE728C">
        <w:t>SecureEdge</w:t>
      </w:r>
      <w:proofErr w:type="spellEnd"/>
      <w:r w:rsidR="00BE728C">
        <w:t xml:space="preserve"> </w:t>
      </w:r>
      <w:r w:rsidR="0007332C">
        <w:t>servic</w:t>
      </w:r>
      <w:r w:rsidR="00BE1A1B">
        <w:t>e</w:t>
      </w:r>
      <w:r>
        <w:t>.</w:t>
      </w:r>
    </w:p>
    <w:p w14:paraId="41E491EA" w14:textId="754ADBEC" w:rsidR="002B28C3" w:rsidRPr="00980EFC" w:rsidRDefault="002B28C3" w:rsidP="00C314A9">
      <w:pPr>
        <w:pStyle w:val="Heading2"/>
        <w:numPr>
          <w:ilvl w:val="1"/>
          <w:numId w:val="156"/>
        </w:numPr>
        <w:jc w:val="both"/>
      </w:pPr>
      <w:bookmarkStart w:id="14" w:name="_Ref148003801"/>
      <w:r>
        <w:t xml:space="preserve">Your use of any Palo Alto Networks software </w:t>
      </w:r>
      <w:r w:rsidR="00C77829">
        <w:t xml:space="preserve">as part of a </w:t>
      </w:r>
      <w:proofErr w:type="spellStart"/>
      <w:r w:rsidR="00C77829">
        <w:t>SecureEdge</w:t>
      </w:r>
      <w:proofErr w:type="spellEnd"/>
      <w:r>
        <w:t xml:space="preserve"> service</w:t>
      </w:r>
      <w:r w:rsidR="00831989">
        <w:t xml:space="preserve"> </w:t>
      </w:r>
      <w:r>
        <w:t>is subject to your acceptance of and compliance with the Palo Alto Networks EULA, a copy of which can be found at</w:t>
      </w:r>
      <w:r w:rsidR="00A95216">
        <w:t>:</w:t>
      </w:r>
      <w:r>
        <w:t xml:space="preserve"> </w:t>
      </w:r>
      <w:hyperlink r:id="rId18" w:history="1">
        <w:r w:rsidRPr="003710D5">
          <w:rPr>
            <w:rStyle w:val="Hyperlink"/>
          </w:rPr>
          <w:t>https://www.paloaltonetworks.com/content/dam/pan/en_US/assets/pdf/legal/palo-alto-networks-end-user-license-agreement-eula.pdf</w:t>
        </w:r>
      </w:hyperlink>
      <w:bookmarkEnd w:id="14"/>
    </w:p>
    <w:p w14:paraId="1D997B52" w14:textId="77777777" w:rsidR="002103BE" w:rsidRDefault="002103BE" w:rsidP="00C314A9">
      <w:pPr>
        <w:pStyle w:val="Heading2"/>
        <w:numPr>
          <w:ilvl w:val="1"/>
          <w:numId w:val="156"/>
        </w:numPr>
        <w:jc w:val="both"/>
      </w:pPr>
      <w:r w:rsidRPr="00662132">
        <w:t xml:space="preserve">You may be given a high degree of control over your firewall and security configuration and policies. If you configure and manage your </w:t>
      </w:r>
      <w:proofErr w:type="spellStart"/>
      <w:r>
        <w:t>SecureEdge</w:t>
      </w:r>
      <w:proofErr w:type="spellEnd"/>
      <w:r w:rsidRPr="00662132">
        <w:t xml:space="preserve"> service in such a manner that causes disruption to your service and/or deletion of any of your data, you will be responsible for any loss that you suffer as a result and you may need to pay us an additional charge to rectify any problems.</w:t>
      </w:r>
    </w:p>
    <w:p w14:paraId="4DF01051" w14:textId="1C0C469D" w:rsidR="004F2A59" w:rsidRDefault="004F2A59" w:rsidP="00C314A9">
      <w:pPr>
        <w:pStyle w:val="Heading2"/>
        <w:numPr>
          <w:ilvl w:val="1"/>
          <w:numId w:val="156"/>
        </w:numPr>
        <w:jc w:val="both"/>
      </w:pPr>
      <w:r>
        <w:t xml:space="preserve">You acknowledge and agree that we, and the </w:t>
      </w:r>
      <w:proofErr w:type="gramStart"/>
      <w:r>
        <w:t>third party</w:t>
      </w:r>
      <w:proofErr w:type="gramEnd"/>
      <w:r>
        <w:t xml:space="preserve"> vendors, will need to have management access to your </w:t>
      </w:r>
      <w:proofErr w:type="spellStart"/>
      <w:r>
        <w:t>SecureEdge</w:t>
      </w:r>
      <w:proofErr w:type="spellEnd"/>
      <w:r>
        <w:t xml:space="preserve"> service to perform any installation, configuration, monitoring or other tasks that are necessary to supply the service to you.</w:t>
      </w:r>
    </w:p>
    <w:p w14:paraId="6E10590A" w14:textId="4E1B32EB" w:rsidR="004F2A59" w:rsidRDefault="004F2A59" w:rsidP="00C314A9">
      <w:pPr>
        <w:pStyle w:val="Heading2"/>
        <w:numPr>
          <w:ilvl w:val="1"/>
          <w:numId w:val="156"/>
        </w:numPr>
        <w:jc w:val="both"/>
      </w:pPr>
      <w:r>
        <w:t xml:space="preserve">We will carry out your firewall policy configuration requests as instructed but we will not advise on the merits of the request or the potential consequences of implementing the request. You agree and acknowledge that </w:t>
      </w:r>
      <w:proofErr w:type="gramStart"/>
      <w:r>
        <w:t>any and all</w:t>
      </w:r>
      <w:proofErr w:type="gramEnd"/>
      <w:r>
        <w:t xml:space="preserve"> firewall policy configurations, remain your sole responsibility.</w:t>
      </w:r>
      <w:r w:rsidR="005B21B2">
        <w:t xml:space="preserve"> </w:t>
      </w:r>
      <w:r w:rsidR="00EE1708" w:rsidRPr="00EE1708">
        <w:t>Subject to the Australian Consumer Law provisions in the General Terms of Our Customer Terms</w:t>
      </w:r>
      <w:r w:rsidR="00EE1708">
        <w:t>,</w:t>
      </w:r>
      <w:r w:rsidR="00EE1708" w:rsidRPr="00EE1708">
        <w:t xml:space="preserve"> </w:t>
      </w:r>
      <w:r w:rsidR="00EE1708">
        <w:t>y</w:t>
      </w:r>
      <w:r>
        <w:t>ou further acknowledge and agree that we accept no liability whatsoever, either consequential or direct that may arise from those policy configurations</w:t>
      </w:r>
      <w:r w:rsidR="00C648A9">
        <w:t>.</w:t>
      </w:r>
    </w:p>
    <w:p w14:paraId="036696FB" w14:textId="0A0DA534" w:rsidR="00DD0720" w:rsidRPr="00BC4DF6" w:rsidRDefault="00DD0720" w:rsidP="00C314A9">
      <w:pPr>
        <w:pStyle w:val="SubHead"/>
      </w:pPr>
      <w:bookmarkStart w:id="15" w:name="_Toc312857603"/>
      <w:bookmarkStart w:id="16" w:name="_Toc312857714"/>
      <w:bookmarkStart w:id="17" w:name="_Toc312857822"/>
      <w:bookmarkStart w:id="18" w:name="_Toc312857927"/>
      <w:bookmarkStart w:id="19" w:name="_Toc312858026"/>
      <w:bookmarkStart w:id="20" w:name="_Toc312873297"/>
      <w:bookmarkStart w:id="21" w:name="_Toc312873396"/>
      <w:bookmarkStart w:id="22" w:name="_Toc312873501"/>
      <w:bookmarkStart w:id="23" w:name="_Toc312873582"/>
      <w:bookmarkStart w:id="24" w:name="_Toc312873667"/>
      <w:bookmarkStart w:id="25" w:name="_Toc312873752"/>
      <w:bookmarkStart w:id="26" w:name="_Toc312873836"/>
      <w:bookmarkStart w:id="27" w:name="_Toc312873920"/>
      <w:bookmarkStart w:id="28" w:name="_Toc312874091"/>
      <w:bookmarkStart w:id="29" w:name="_Toc313003506"/>
      <w:bookmarkStart w:id="30" w:name="_Toc313003627"/>
      <w:bookmarkStart w:id="31" w:name="_Toc313003660"/>
      <w:bookmarkStart w:id="32" w:name="_Toc313003707"/>
      <w:bookmarkStart w:id="33" w:name="_Toc313014006"/>
      <w:bookmarkStart w:id="34" w:name="_Toc313017883"/>
      <w:bookmarkStart w:id="35" w:name="_Toc312857604"/>
      <w:bookmarkStart w:id="36" w:name="_Toc312857715"/>
      <w:bookmarkStart w:id="37" w:name="_Toc312857823"/>
      <w:bookmarkStart w:id="38" w:name="_Toc312857928"/>
      <w:bookmarkStart w:id="39" w:name="_Toc312858027"/>
      <w:bookmarkStart w:id="40" w:name="_Toc312873298"/>
      <w:bookmarkStart w:id="41" w:name="_Toc312873397"/>
      <w:bookmarkStart w:id="42" w:name="_Toc312873502"/>
      <w:bookmarkStart w:id="43" w:name="_Toc312873583"/>
      <w:bookmarkStart w:id="44" w:name="_Toc312873668"/>
      <w:bookmarkStart w:id="45" w:name="_Toc312873753"/>
      <w:bookmarkStart w:id="46" w:name="_Toc312873837"/>
      <w:bookmarkStart w:id="47" w:name="_Toc312873921"/>
      <w:bookmarkStart w:id="48" w:name="_Toc312874092"/>
      <w:bookmarkStart w:id="49" w:name="_Toc313003507"/>
      <w:bookmarkStart w:id="50" w:name="_Toc313003628"/>
      <w:bookmarkStart w:id="51" w:name="_Toc313003661"/>
      <w:bookmarkStart w:id="52" w:name="_Toc313003708"/>
      <w:bookmarkStart w:id="53" w:name="_Toc313014007"/>
      <w:bookmarkStart w:id="54" w:name="_Toc313017884"/>
      <w:bookmarkStart w:id="55" w:name="_Toc312857605"/>
      <w:bookmarkStart w:id="56" w:name="_Toc312857716"/>
      <w:bookmarkStart w:id="57" w:name="_Toc312857824"/>
      <w:bookmarkStart w:id="58" w:name="_Toc312857929"/>
      <w:bookmarkStart w:id="59" w:name="_Toc312858028"/>
      <w:bookmarkStart w:id="60" w:name="_Toc312873299"/>
      <w:bookmarkStart w:id="61" w:name="_Toc312873398"/>
      <w:bookmarkStart w:id="62" w:name="_Toc312873503"/>
      <w:bookmarkStart w:id="63" w:name="_Toc312873584"/>
      <w:bookmarkStart w:id="64" w:name="_Toc312873669"/>
      <w:bookmarkStart w:id="65" w:name="_Toc312873754"/>
      <w:bookmarkStart w:id="66" w:name="_Toc312873838"/>
      <w:bookmarkStart w:id="67" w:name="_Toc312873922"/>
      <w:bookmarkStart w:id="68" w:name="_Toc312874093"/>
      <w:bookmarkStart w:id="69" w:name="_Toc313003508"/>
      <w:bookmarkStart w:id="70" w:name="_Toc313003629"/>
      <w:bookmarkStart w:id="71" w:name="_Toc313003662"/>
      <w:bookmarkStart w:id="72" w:name="_Toc313003709"/>
      <w:bookmarkStart w:id="73" w:name="_Toc313014008"/>
      <w:bookmarkStart w:id="74" w:name="_Toc313017885"/>
      <w:bookmarkStart w:id="75" w:name="_Toc312857606"/>
      <w:bookmarkStart w:id="76" w:name="_Toc312857717"/>
      <w:bookmarkStart w:id="77" w:name="_Toc312857825"/>
      <w:bookmarkStart w:id="78" w:name="_Toc312857930"/>
      <w:bookmarkStart w:id="79" w:name="_Toc312858029"/>
      <w:bookmarkStart w:id="80" w:name="_Toc312873300"/>
      <w:bookmarkStart w:id="81" w:name="_Toc312873399"/>
      <w:bookmarkStart w:id="82" w:name="_Toc312873504"/>
      <w:bookmarkStart w:id="83" w:name="_Toc312873585"/>
      <w:bookmarkStart w:id="84" w:name="_Toc312873670"/>
      <w:bookmarkStart w:id="85" w:name="_Toc312873755"/>
      <w:bookmarkStart w:id="86" w:name="_Toc312873839"/>
      <w:bookmarkStart w:id="87" w:name="_Toc312873923"/>
      <w:bookmarkStart w:id="88" w:name="_Toc312874094"/>
      <w:bookmarkStart w:id="89" w:name="_Toc313003509"/>
      <w:bookmarkStart w:id="90" w:name="_Toc313003630"/>
      <w:bookmarkStart w:id="91" w:name="_Toc313003663"/>
      <w:bookmarkStart w:id="92" w:name="_Toc313003710"/>
      <w:bookmarkStart w:id="93" w:name="_Toc313014009"/>
      <w:bookmarkStart w:id="94" w:name="_Toc313017886"/>
      <w:bookmarkStart w:id="95" w:name="_Toc312857607"/>
      <w:bookmarkStart w:id="96" w:name="_Toc312857718"/>
      <w:bookmarkStart w:id="97" w:name="_Toc312857826"/>
      <w:bookmarkStart w:id="98" w:name="_Toc312857931"/>
      <w:bookmarkStart w:id="99" w:name="_Toc312858030"/>
      <w:bookmarkStart w:id="100" w:name="_Toc312873301"/>
      <w:bookmarkStart w:id="101" w:name="_Toc312873400"/>
      <w:bookmarkStart w:id="102" w:name="_Toc312873505"/>
      <w:bookmarkStart w:id="103" w:name="_Toc312873586"/>
      <w:bookmarkStart w:id="104" w:name="_Toc312873671"/>
      <w:bookmarkStart w:id="105" w:name="_Toc312873756"/>
      <w:bookmarkStart w:id="106" w:name="_Toc312873840"/>
      <w:bookmarkStart w:id="107" w:name="_Toc312873924"/>
      <w:bookmarkStart w:id="108" w:name="_Toc312874095"/>
      <w:bookmarkStart w:id="109" w:name="_Toc313003510"/>
      <w:bookmarkStart w:id="110" w:name="_Toc313003631"/>
      <w:bookmarkStart w:id="111" w:name="_Toc313003664"/>
      <w:bookmarkStart w:id="112" w:name="_Toc313003711"/>
      <w:bookmarkStart w:id="113" w:name="_Toc313014010"/>
      <w:bookmarkStart w:id="114" w:name="_Toc313017887"/>
      <w:bookmarkStart w:id="115" w:name="_Toc312857608"/>
      <w:bookmarkStart w:id="116" w:name="_Toc312857719"/>
      <w:bookmarkStart w:id="117" w:name="_Toc312857827"/>
      <w:bookmarkStart w:id="118" w:name="_Toc312857932"/>
      <w:bookmarkStart w:id="119" w:name="_Toc312858031"/>
      <w:bookmarkStart w:id="120" w:name="_Toc312873302"/>
      <w:bookmarkStart w:id="121" w:name="_Toc312873401"/>
      <w:bookmarkStart w:id="122" w:name="_Toc312873506"/>
      <w:bookmarkStart w:id="123" w:name="_Toc312873587"/>
      <w:bookmarkStart w:id="124" w:name="_Toc312873672"/>
      <w:bookmarkStart w:id="125" w:name="_Toc312873757"/>
      <w:bookmarkStart w:id="126" w:name="_Toc312873841"/>
      <w:bookmarkStart w:id="127" w:name="_Toc312873925"/>
      <w:bookmarkStart w:id="128" w:name="_Toc312874096"/>
      <w:bookmarkStart w:id="129" w:name="_Toc313003511"/>
      <w:bookmarkStart w:id="130" w:name="_Toc313003632"/>
      <w:bookmarkStart w:id="131" w:name="_Toc313003665"/>
      <w:bookmarkStart w:id="132" w:name="_Toc313003712"/>
      <w:bookmarkStart w:id="133" w:name="_Toc313014011"/>
      <w:bookmarkStart w:id="134" w:name="_Toc313017888"/>
      <w:bookmarkStart w:id="135" w:name="_Toc66440841"/>
      <w:bookmarkStart w:id="136" w:name="_Toc212790721"/>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t>User Interface</w:t>
      </w:r>
      <w:bookmarkEnd w:id="135"/>
      <w:bookmarkEnd w:id="136"/>
      <w:r>
        <w:t xml:space="preserve"> </w:t>
      </w:r>
    </w:p>
    <w:p w14:paraId="2E198FE2" w14:textId="731BC415" w:rsidR="00985B81" w:rsidRDefault="00DD0720" w:rsidP="00C314A9">
      <w:pPr>
        <w:pStyle w:val="Heading2"/>
        <w:numPr>
          <w:ilvl w:val="1"/>
          <w:numId w:val="156"/>
        </w:numPr>
        <w:jc w:val="both"/>
      </w:pPr>
      <w:r>
        <w:t xml:space="preserve">We will provide you with access to an online user interface </w:t>
      </w:r>
      <w:r w:rsidR="00985B81">
        <w:t xml:space="preserve">at </w:t>
      </w:r>
      <w:hyperlink r:id="rId19" w:history="1">
        <w:r w:rsidR="005B21B2" w:rsidRPr="00B033DB">
          <w:rPr>
            <w:rStyle w:val="Hyperlink"/>
          </w:rPr>
          <w:t>https://connectapp.telstra.com/</w:t>
        </w:r>
      </w:hyperlink>
      <w:r w:rsidR="005B21B2">
        <w:t xml:space="preserve"> </w:t>
      </w:r>
      <w:r>
        <w:t xml:space="preserve">to configure, manage or request reports on your </w:t>
      </w:r>
      <w:proofErr w:type="spellStart"/>
      <w:r>
        <w:t>SecureEdge</w:t>
      </w:r>
      <w:proofErr w:type="spellEnd"/>
      <w:r>
        <w:t xml:space="preserve"> service (“</w:t>
      </w:r>
      <w:r>
        <w:rPr>
          <w:b/>
        </w:rPr>
        <w:t>User Interface</w:t>
      </w:r>
      <w:r>
        <w:t xml:space="preserve">”). If required, we will provide you with means of authentication to enable you to access </w:t>
      </w:r>
      <w:r w:rsidR="000021B7">
        <w:t>the User Interface</w:t>
      </w:r>
      <w:r>
        <w:t xml:space="preserve">. We recommend that you use </w:t>
      </w:r>
      <w:r w:rsidR="007067D1">
        <w:t xml:space="preserve">multi </w:t>
      </w:r>
      <w:r>
        <w:t>factor authentication to access the User Interface.</w:t>
      </w:r>
    </w:p>
    <w:p w14:paraId="284AFEF1" w14:textId="72428F89" w:rsidR="00587645" w:rsidRDefault="00587645" w:rsidP="00C314A9">
      <w:pPr>
        <w:pStyle w:val="Heading2"/>
        <w:numPr>
          <w:ilvl w:val="1"/>
          <w:numId w:val="156"/>
        </w:numPr>
        <w:jc w:val="both"/>
      </w:pPr>
      <w:r w:rsidRPr="007F43D0">
        <w:t xml:space="preserve">All </w:t>
      </w:r>
      <w:r>
        <w:t xml:space="preserve">standard tier self-managed firewall policy </w:t>
      </w:r>
      <w:r w:rsidRPr="007F43D0">
        <w:t xml:space="preserve">configurations </w:t>
      </w:r>
      <w:r>
        <w:t>will be</w:t>
      </w:r>
      <w:r w:rsidRPr="007F43D0">
        <w:t xml:space="preserve"> applied to the </w:t>
      </w:r>
      <w:r>
        <w:t xml:space="preserve">firewall via the </w:t>
      </w:r>
      <w:r w:rsidR="000021B7">
        <w:t>User</w:t>
      </w:r>
      <w:r>
        <w:t xml:space="preserve"> </w:t>
      </w:r>
      <w:r w:rsidR="000021B7">
        <w:t>I</w:t>
      </w:r>
      <w:r>
        <w:t>nterface. You will not have</w:t>
      </w:r>
      <w:r w:rsidRPr="007F43D0">
        <w:t xml:space="preserve"> access to the underlying firewall </w:t>
      </w:r>
      <w:proofErr w:type="gramStart"/>
      <w:r w:rsidR="00813C5B">
        <w:t xml:space="preserve">Command </w:t>
      </w:r>
      <w:r w:rsidRPr="007F43D0">
        <w:t xml:space="preserve"> </w:t>
      </w:r>
      <w:r w:rsidR="00813C5B">
        <w:t>Line</w:t>
      </w:r>
      <w:proofErr w:type="gramEnd"/>
      <w:r w:rsidR="00813C5B">
        <w:t xml:space="preserve"> Interface </w:t>
      </w:r>
      <w:r w:rsidR="004D6D70">
        <w:t>(</w:t>
      </w:r>
      <w:r w:rsidR="00B65F09">
        <w:t>CLI</w:t>
      </w:r>
      <w:r w:rsidR="004D6D70">
        <w:t>)</w:t>
      </w:r>
      <w:r w:rsidR="00B65F09">
        <w:t xml:space="preserve"> </w:t>
      </w:r>
      <w:r w:rsidRPr="007F43D0">
        <w:t>console</w:t>
      </w:r>
      <w:r w:rsidR="00C26BC0">
        <w:t>.</w:t>
      </w:r>
    </w:p>
    <w:p w14:paraId="65BBE3B6" w14:textId="77A2A8A8" w:rsidR="00042F26" w:rsidRDefault="007F4399" w:rsidP="00C314A9">
      <w:pPr>
        <w:pStyle w:val="SubHead"/>
      </w:pPr>
      <w:bookmarkStart w:id="137" w:name="_Toc66440842"/>
      <w:bookmarkStart w:id="138" w:name="_Toc212790722"/>
      <w:r>
        <w:t>T</w:t>
      </w:r>
      <w:r w:rsidR="00042F26">
        <w:t>erm</w:t>
      </w:r>
      <w:bookmarkEnd w:id="137"/>
      <w:bookmarkEnd w:id="138"/>
      <w:r w:rsidR="00042F26">
        <w:t xml:space="preserve"> </w:t>
      </w:r>
    </w:p>
    <w:p w14:paraId="741BBA78" w14:textId="77777777" w:rsidR="00042F26" w:rsidRDefault="00042F26" w:rsidP="00C314A9">
      <w:pPr>
        <w:pStyle w:val="Heading2"/>
        <w:numPr>
          <w:ilvl w:val="1"/>
          <w:numId w:val="156"/>
        </w:numPr>
        <w:jc w:val="both"/>
      </w:pPr>
      <w:r>
        <w:t xml:space="preserve">We provide your </w:t>
      </w:r>
      <w:proofErr w:type="spellStart"/>
      <w:r>
        <w:t>SecureEdge</w:t>
      </w:r>
      <w:proofErr w:type="spellEnd"/>
      <w:r>
        <w:t xml:space="preserve"> service for the period you nominate in your application form, unless terminated earlier in accordance with this clause.</w:t>
      </w:r>
    </w:p>
    <w:p w14:paraId="66CD8960" w14:textId="77777777" w:rsidR="00042F26" w:rsidRDefault="00042F26" w:rsidP="00C314A9">
      <w:pPr>
        <w:pStyle w:val="Heading2"/>
        <w:numPr>
          <w:ilvl w:val="1"/>
          <w:numId w:val="156"/>
        </w:numPr>
        <w:jc w:val="both"/>
      </w:pPr>
      <w:r>
        <w:t xml:space="preserve">The minimum term for each component of your </w:t>
      </w:r>
      <w:proofErr w:type="spellStart"/>
      <w:r>
        <w:t>SecureEdge</w:t>
      </w:r>
      <w:proofErr w:type="spellEnd"/>
      <w:r>
        <w:t xml:space="preserve"> service is 12 months (or the longer period set out in your application form).</w:t>
      </w:r>
    </w:p>
    <w:p w14:paraId="761C0469" w14:textId="7249C0DD" w:rsidR="00042F26" w:rsidRDefault="00042F26" w:rsidP="00C314A9">
      <w:pPr>
        <w:pStyle w:val="Heading2"/>
        <w:numPr>
          <w:ilvl w:val="1"/>
          <w:numId w:val="156"/>
        </w:numPr>
        <w:jc w:val="both"/>
      </w:pPr>
      <w:r>
        <w:lastRenderedPageBreak/>
        <w:t>The minimum term</w:t>
      </w:r>
      <w:r w:rsidR="005020A5" w:rsidRPr="005020A5">
        <w:t xml:space="preserve"> </w:t>
      </w:r>
      <w:r w:rsidR="005020A5">
        <w:t xml:space="preserve">is separate for each </w:t>
      </w:r>
      <w:proofErr w:type="spellStart"/>
      <w:r w:rsidR="005020A5">
        <w:t>SecureEdge</w:t>
      </w:r>
      <w:proofErr w:type="spellEnd"/>
      <w:r w:rsidR="005020A5">
        <w:t xml:space="preserve"> service</w:t>
      </w:r>
      <w:r w:rsidR="00654694">
        <w:t>.</w:t>
      </w:r>
    </w:p>
    <w:p w14:paraId="7AA64336" w14:textId="77777777" w:rsidR="00042F26" w:rsidRDefault="00042F26" w:rsidP="00C314A9">
      <w:pPr>
        <w:pStyle w:val="Heading2"/>
        <w:numPr>
          <w:ilvl w:val="1"/>
          <w:numId w:val="156"/>
        </w:numPr>
      </w:pPr>
      <w:r>
        <w:t>After the minimum term:</w:t>
      </w:r>
    </w:p>
    <w:p w14:paraId="576D732A" w14:textId="77777777" w:rsidR="00042F26" w:rsidRDefault="00042F26" w:rsidP="00C314A9">
      <w:pPr>
        <w:pStyle w:val="Heading3"/>
        <w:numPr>
          <w:ilvl w:val="2"/>
          <w:numId w:val="159"/>
        </w:numPr>
      </w:pPr>
      <w:r>
        <w:t xml:space="preserve">your </w:t>
      </w:r>
      <w:proofErr w:type="spellStart"/>
      <w:r>
        <w:t>SecureEdge</w:t>
      </w:r>
      <w:proofErr w:type="spellEnd"/>
      <w:r>
        <w:t xml:space="preserve"> service continues until terminated; and</w:t>
      </w:r>
    </w:p>
    <w:p w14:paraId="1CE7F88A" w14:textId="77777777" w:rsidR="00042F26" w:rsidRDefault="00042F26" w:rsidP="00C314A9">
      <w:pPr>
        <w:pStyle w:val="Heading3"/>
        <w:numPr>
          <w:ilvl w:val="2"/>
          <w:numId w:val="159"/>
        </w:numPr>
      </w:pPr>
      <w:r>
        <w:t xml:space="preserve">either you or we may terminate your </w:t>
      </w:r>
      <w:proofErr w:type="spellStart"/>
      <w:r>
        <w:t>SecureEdge</w:t>
      </w:r>
      <w:proofErr w:type="spellEnd"/>
      <w:r>
        <w:t xml:space="preserve"> service in whole or in part by giving at least 30 days written notice.</w:t>
      </w:r>
    </w:p>
    <w:p w14:paraId="0D9CDAA0" w14:textId="52CD5600" w:rsidR="008165BD" w:rsidRDefault="00585ECD" w:rsidP="00C314A9">
      <w:pPr>
        <w:pStyle w:val="Heading2"/>
        <w:numPr>
          <w:ilvl w:val="1"/>
          <w:numId w:val="156"/>
        </w:numPr>
        <w:jc w:val="both"/>
      </w:pPr>
      <w:r>
        <w:t>You need to agree to a new minimum term i</w:t>
      </w:r>
      <w:r w:rsidR="008165BD">
        <w:t xml:space="preserve">f you </w:t>
      </w:r>
      <w:r w:rsidR="00F77114">
        <w:t xml:space="preserve">want to </w:t>
      </w:r>
      <w:r w:rsidR="008165BD">
        <w:t xml:space="preserve">modify your </w:t>
      </w:r>
      <w:proofErr w:type="spellStart"/>
      <w:r w:rsidR="008165BD">
        <w:t>SecureEdge</w:t>
      </w:r>
      <w:proofErr w:type="spellEnd"/>
      <w:r w:rsidR="008165BD">
        <w:t xml:space="preserve"> service</w:t>
      </w:r>
      <w:r w:rsidR="00F77114">
        <w:t>.</w:t>
      </w:r>
      <w:r w:rsidR="005646B7">
        <w:t xml:space="preserve">  We will waive the once-off connection </w:t>
      </w:r>
      <w:proofErr w:type="gramStart"/>
      <w:r w:rsidR="005646B7">
        <w:t>fee</w:t>
      </w:r>
      <w:proofErr w:type="gramEnd"/>
      <w:r w:rsidR="002548D0">
        <w:t xml:space="preserve"> but you may be charged an </w:t>
      </w:r>
      <w:r w:rsidR="00482D16">
        <w:t xml:space="preserve">early termination charge if you </w:t>
      </w:r>
      <w:r w:rsidR="00833F1A">
        <w:t xml:space="preserve">reduce the size or otherwise downgrade your </w:t>
      </w:r>
      <w:r w:rsidR="00376D67">
        <w:t xml:space="preserve">existing </w:t>
      </w:r>
      <w:proofErr w:type="spellStart"/>
      <w:r w:rsidR="00833F1A">
        <w:t>SecureEdge</w:t>
      </w:r>
      <w:proofErr w:type="spellEnd"/>
      <w:r w:rsidR="00833F1A">
        <w:t xml:space="preserve"> service</w:t>
      </w:r>
      <w:r w:rsidR="002E44BA">
        <w:t>.</w:t>
      </w:r>
      <w:r w:rsidR="008165BD">
        <w:t xml:space="preserve"> </w:t>
      </w:r>
    </w:p>
    <w:p w14:paraId="2D20BE9D" w14:textId="0BC9BD39" w:rsidR="007F4399" w:rsidRDefault="007F4399" w:rsidP="00C314A9">
      <w:pPr>
        <w:pStyle w:val="SubHead"/>
      </w:pPr>
      <w:bookmarkStart w:id="139" w:name="_Toc66440843"/>
      <w:bookmarkStart w:id="140" w:name="_Toc212790723"/>
      <w:r>
        <w:t>Termination</w:t>
      </w:r>
      <w:bookmarkEnd w:id="139"/>
      <w:bookmarkEnd w:id="140"/>
    </w:p>
    <w:p w14:paraId="35C146B2" w14:textId="11BCBD15" w:rsidR="00042F26" w:rsidRDefault="00042F26" w:rsidP="00C314A9">
      <w:pPr>
        <w:pStyle w:val="Heading2"/>
        <w:numPr>
          <w:ilvl w:val="1"/>
          <w:numId w:val="156"/>
        </w:numPr>
        <w:jc w:val="both"/>
      </w:pPr>
      <w:r>
        <w:t xml:space="preserve">If you </w:t>
      </w:r>
      <w:r w:rsidRPr="007B015A">
        <w:t>or we terminate</w:t>
      </w:r>
      <w:r w:rsidR="00A97220" w:rsidRPr="007B015A">
        <w:t xml:space="preserve"> or downgrade</w:t>
      </w:r>
      <w:r>
        <w:t xml:space="preserve"> your </w:t>
      </w:r>
      <w:proofErr w:type="spellStart"/>
      <w:r>
        <w:t>SecureEdge</w:t>
      </w:r>
      <w:proofErr w:type="spellEnd"/>
      <w:r>
        <w:t xml:space="preserve"> service during the minimum term for any reason other than our material breach you </w:t>
      </w:r>
      <w:proofErr w:type="gramStart"/>
      <w:r>
        <w:t>have to</w:t>
      </w:r>
      <w:proofErr w:type="gramEnd"/>
      <w:r w:rsidR="00BA1F1A" w:rsidRPr="00BA1F1A">
        <w:t xml:space="preserve"> </w:t>
      </w:r>
      <w:r w:rsidR="00BA1F1A">
        <w:t xml:space="preserve">pay us the early termination charges for that </w:t>
      </w:r>
      <w:proofErr w:type="spellStart"/>
      <w:r w:rsidR="00BA1F1A">
        <w:t>SecureEdge</w:t>
      </w:r>
      <w:proofErr w:type="spellEnd"/>
      <w:r w:rsidR="00BA1F1A">
        <w:t xml:space="preserve"> service.</w:t>
      </w:r>
    </w:p>
    <w:p w14:paraId="3655AACA" w14:textId="3C272EE3" w:rsidR="00042F26" w:rsidRDefault="00042F26" w:rsidP="00C314A9">
      <w:pPr>
        <w:pStyle w:val="Heading2"/>
        <w:numPr>
          <w:ilvl w:val="1"/>
          <w:numId w:val="156"/>
        </w:numPr>
      </w:pPr>
      <w:r>
        <w:t xml:space="preserve">The early termination charges for the </w:t>
      </w:r>
      <w:proofErr w:type="spellStart"/>
      <w:r>
        <w:t>SecureEdge</w:t>
      </w:r>
      <w:proofErr w:type="spellEnd"/>
      <w:r>
        <w:t xml:space="preserve"> service are calculated as follows:</w:t>
      </w:r>
    </w:p>
    <w:p w14:paraId="0F85E353" w14:textId="77777777" w:rsidR="00042F26" w:rsidRDefault="00042F26" w:rsidP="00C314A9">
      <w:pPr>
        <w:pStyle w:val="Heading2"/>
        <w:tabs>
          <w:tab w:val="clear" w:pos="737"/>
        </w:tabs>
        <w:ind w:left="720" w:firstLine="720"/>
      </w:pPr>
      <w:r>
        <w:t>ETC = (A x B) x 55%</w:t>
      </w:r>
    </w:p>
    <w:p w14:paraId="1E6E95C3" w14:textId="77777777" w:rsidR="00042F26" w:rsidRDefault="00042F26" w:rsidP="00C314A9">
      <w:pPr>
        <w:pStyle w:val="Heading2"/>
        <w:tabs>
          <w:tab w:val="clear" w:pos="737"/>
        </w:tabs>
        <w:ind w:left="1440" w:firstLine="0"/>
      </w:pPr>
      <w:r>
        <w:t>where:</w:t>
      </w:r>
    </w:p>
    <w:p w14:paraId="13740C92" w14:textId="77777777" w:rsidR="00042F26" w:rsidRDefault="00042F26" w:rsidP="00C314A9">
      <w:pPr>
        <w:pStyle w:val="Heading2"/>
        <w:tabs>
          <w:tab w:val="clear" w:pos="737"/>
        </w:tabs>
        <w:ind w:left="1440" w:firstLine="0"/>
      </w:pPr>
      <w:r>
        <w:t>A = number of months remaining in minimum term for the terminated service (as set out in your application form)</w:t>
      </w:r>
    </w:p>
    <w:p w14:paraId="6612EF64" w14:textId="77777777" w:rsidR="00042F26" w:rsidRDefault="00042F26" w:rsidP="00C314A9">
      <w:pPr>
        <w:pStyle w:val="Heading2"/>
        <w:tabs>
          <w:tab w:val="clear" w:pos="737"/>
        </w:tabs>
        <w:ind w:left="1440" w:firstLine="0"/>
      </w:pPr>
      <w:r>
        <w:t>B = the monthly charge for the terminated service (as set out in your application form)</w:t>
      </w:r>
    </w:p>
    <w:p w14:paraId="7F76AB90" w14:textId="7E897BCB" w:rsidR="00042F26" w:rsidRDefault="00042F26" w:rsidP="00C314A9">
      <w:pPr>
        <w:pStyle w:val="Heading2"/>
        <w:numPr>
          <w:ilvl w:val="1"/>
          <w:numId w:val="156"/>
        </w:numPr>
        <w:jc w:val="both"/>
      </w:pPr>
      <w:r>
        <w:t>You acknowledge the early termination charges are a genuine pre-estimate of the loss we</w:t>
      </w:r>
      <w:r w:rsidR="00234565">
        <w:t xml:space="preserve"> woul</w:t>
      </w:r>
      <w:r>
        <w:t>d suffer if you terminated early.</w:t>
      </w:r>
    </w:p>
    <w:p w14:paraId="06A0A429" w14:textId="7B5F12DA" w:rsidR="00042F26" w:rsidRDefault="00042F26" w:rsidP="00C314A9">
      <w:pPr>
        <w:pStyle w:val="Heading2"/>
        <w:numPr>
          <w:ilvl w:val="1"/>
          <w:numId w:val="156"/>
        </w:numPr>
        <w:jc w:val="both"/>
      </w:pPr>
      <w:r>
        <w:t xml:space="preserve">We can terminate any or </w:t>
      </w:r>
      <w:proofErr w:type="gramStart"/>
      <w:r>
        <w:t>all of</w:t>
      </w:r>
      <w:proofErr w:type="gramEnd"/>
      <w:r>
        <w:t xml:space="preserve"> your </w:t>
      </w:r>
      <w:proofErr w:type="spellStart"/>
      <w:r>
        <w:t>SecureEdge</w:t>
      </w:r>
      <w:proofErr w:type="spellEnd"/>
      <w:r>
        <w:t xml:space="preserve"> services if you cause a defect or </w:t>
      </w:r>
      <w:r w:rsidR="00743A51">
        <w:t>I</w:t>
      </w:r>
      <w:r>
        <w:t xml:space="preserve">ncident by accidental damage, or improper or negligent use of the equipment or the network, or you don’t </w:t>
      </w:r>
      <w:r w:rsidR="002528A6">
        <w:t xml:space="preserve">allow us access to your </w:t>
      </w:r>
      <w:proofErr w:type="spellStart"/>
      <w:r w:rsidR="00213726">
        <w:t>SecureEdge</w:t>
      </w:r>
      <w:proofErr w:type="spellEnd"/>
      <w:r w:rsidR="001308B7">
        <w:t xml:space="preserve"> service</w:t>
      </w:r>
      <w:r w:rsidR="002528A6">
        <w:t xml:space="preserve"> so we can </w:t>
      </w:r>
      <w:r>
        <w:t xml:space="preserve">maintain the currency of the firmware or software. You </w:t>
      </w:r>
      <w:proofErr w:type="gramStart"/>
      <w:r>
        <w:t>have to</w:t>
      </w:r>
      <w:proofErr w:type="gramEnd"/>
      <w:r>
        <w:t xml:space="preserve"> pay early termination charges if we terminate your </w:t>
      </w:r>
      <w:proofErr w:type="spellStart"/>
      <w:r>
        <w:t>SecureEdge</w:t>
      </w:r>
      <w:proofErr w:type="spellEnd"/>
      <w:r>
        <w:t xml:space="preserve"> service under this clause.</w:t>
      </w:r>
    </w:p>
    <w:p w14:paraId="4745B25C" w14:textId="09633BFF" w:rsidR="00896912" w:rsidRDefault="00042F26" w:rsidP="00C314A9">
      <w:pPr>
        <w:pStyle w:val="Heading2"/>
        <w:numPr>
          <w:ilvl w:val="1"/>
          <w:numId w:val="156"/>
        </w:numPr>
        <w:jc w:val="both"/>
      </w:pPr>
      <w:r>
        <w:t xml:space="preserve">We can terminate your </w:t>
      </w:r>
      <w:proofErr w:type="spellStart"/>
      <w:r>
        <w:t>SecureEdge</w:t>
      </w:r>
      <w:proofErr w:type="spellEnd"/>
      <w:r>
        <w:t xml:space="preserve"> service in respect of a particular feature if we no longer support that </w:t>
      </w:r>
      <w:r w:rsidR="009D2A29">
        <w:t>feature</w:t>
      </w:r>
      <w:r>
        <w:t>, by giving you at least 30 days written notice. You do not have to pay early termination charges if we terminate under this clause.</w:t>
      </w:r>
    </w:p>
    <w:p w14:paraId="774CD9B0" w14:textId="7C4F09CB" w:rsidR="006E04C0" w:rsidRDefault="006E04C0" w:rsidP="006E04C0">
      <w:pPr>
        <w:pStyle w:val="SubHead"/>
      </w:pPr>
      <w:bookmarkStart w:id="141" w:name="_Toc212790724"/>
      <w:r>
        <w:t>Annual CPI Adjustment</w:t>
      </w:r>
      <w:bookmarkEnd w:id="141"/>
    </w:p>
    <w:p w14:paraId="7FC4CD8B" w14:textId="4FCA9F06" w:rsidR="0070772E" w:rsidRPr="0070772E" w:rsidRDefault="0070772E" w:rsidP="00B400BE">
      <w:pPr>
        <w:pStyle w:val="Heading2"/>
        <w:numPr>
          <w:ilvl w:val="1"/>
          <w:numId w:val="156"/>
        </w:numPr>
        <w:jc w:val="both"/>
      </w:pPr>
      <w:r w:rsidRPr="0070772E">
        <w:t xml:space="preserve">This clause applies </w:t>
      </w:r>
      <w:r w:rsidR="0082402E">
        <w:t>if you sign up to or recontract your</w:t>
      </w:r>
      <w:r w:rsidRPr="0070772E">
        <w:t xml:space="preserve"> </w:t>
      </w:r>
      <w:proofErr w:type="spellStart"/>
      <w:r>
        <w:t>SecureEdge</w:t>
      </w:r>
      <w:proofErr w:type="spellEnd"/>
      <w:r w:rsidRPr="0070772E">
        <w:t xml:space="preserve"> service on or after </w:t>
      </w:r>
      <w:r w:rsidR="00215671">
        <w:t>21</w:t>
      </w:r>
      <w:r w:rsidRPr="0070772E">
        <w:t xml:space="preserve"> February 2024 </w:t>
      </w:r>
      <w:r w:rsidR="0082402E">
        <w:t>and the service has</w:t>
      </w:r>
      <w:r w:rsidRPr="0070772E">
        <w:t xml:space="preserve"> a minimum term of 12 months or longer:</w:t>
      </w:r>
    </w:p>
    <w:p w14:paraId="3C0E5B30" w14:textId="1D36DFCC" w:rsidR="0070772E" w:rsidRPr="0070772E" w:rsidRDefault="0070772E" w:rsidP="00B400BE">
      <w:pPr>
        <w:pStyle w:val="Heading2"/>
        <w:numPr>
          <w:ilvl w:val="2"/>
          <w:numId w:val="156"/>
        </w:numPr>
        <w:jc w:val="both"/>
      </w:pPr>
      <w:r w:rsidRPr="0070772E">
        <w:t xml:space="preserve">The prices for the service will remain fixed during the first 12 months from the commencement of the </w:t>
      </w:r>
      <w:r w:rsidR="008F6C26">
        <w:t xml:space="preserve">minimum </w:t>
      </w:r>
      <w:r w:rsidRPr="0070772E">
        <w:t>term (</w:t>
      </w:r>
      <w:r w:rsidRPr="0070772E">
        <w:rPr>
          <w:b/>
          <w:bCs/>
        </w:rPr>
        <w:t>Start Date</w:t>
      </w:r>
      <w:r w:rsidRPr="0070772E">
        <w:t>).</w:t>
      </w:r>
    </w:p>
    <w:p w14:paraId="59F76215" w14:textId="76F2C3DC" w:rsidR="00215671" w:rsidRDefault="00215671" w:rsidP="00B400BE">
      <w:pPr>
        <w:pStyle w:val="Heading2"/>
        <w:numPr>
          <w:ilvl w:val="2"/>
          <w:numId w:val="156"/>
        </w:numPr>
        <w:jc w:val="both"/>
      </w:pPr>
      <w:r>
        <w:t>At any time after the first 12 months, w</w:t>
      </w:r>
      <w:r w:rsidR="0070772E" w:rsidRPr="0070772E">
        <w:t xml:space="preserve">e may, by giving you reasonable advance notice, increase the prices for </w:t>
      </w:r>
      <w:r w:rsidR="31A3DCF1">
        <w:t>the</w:t>
      </w:r>
      <w:r w:rsidR="0070772E" w:rsidRPr="0070772E">
        <w:t xml:space="preserve"> service by a percentage amount no greater than CPI (rounded to the nearest dollar), </w:t>
      </w:r>
      <w:proofErr w:type="gramStart"/>
      <w:r>
        <w:t>provided that</w:t>
      </w:r>
      <w:proofErr w:type="gramEnd"/>
      <w:r>
        <w:t xml:space="preserve"> we only exercise this price increase right </w:t>
      </w:r>
      <w:r>
        <w:lastRenderedPageBreak/>
        <w:t>no more than once in any 12-month</w:t>
      </w:r>
      <w:r w:rsidR="00BD515E">
        <w:t xml:space="preserve"> period</w:t>
      </w:r>
      <w:r w:rsidR="0070772E" w:rsidRPr="0070772E">
        <w:t>.</w:t>
      </w:r>
    </w:p>
    <w:p w14:paraId="36BE15AB" w14:textId="5A50CB27" w:rsidR="006E04C0" w:rsidRDefault="00215671" w:rsidP="00B400BE">
      <w:pPr>
        <w:pStyle w:val="Heading2"/>
        <w:tabs>
          <w:tab w:val="clear" w:pos="737"/>
        </w:tabs>
        <w:ind w:left="1474" w:firstLine="0"/>
        <w:jc w:val="both"/>
      </w:pPr>
      <w:r>
        <w:t>(c)</w:t>
      </w:r>
      <w:r>
        <w:tab/>
      </w:r>
      <w:r w:rsidR="0070772E" w:rsidRPr="0070772E">
        <w:t xml:space="preserve"> In this clause, </w:t>
      </w:r>
      <w:r w:rsidR="0070772E" w:rsidRPr="00B400BE">
        <w:rPr>
          <w:b/>
          <w:bCs/>
        </w:rPr>
        <w:t>CPI</w:t>
      </w:r>
      <w:r w:rsidR="0070772E" w:rsidRPr="0070772E">
        <w:t xml:space="preserve"> means the percentage annual change in the Consumer Price Index All Groups weighted average for the 8 capital cities as published by the Australian Bureau of Statistics (ABS) immediately before the date of our price increase notice.</w:t>
      </w:r>
      <w:r w:rsidR="006E04C0" w:rsidRPr="006E04C0">
        <w:t xml:space="preserve"> </w:t>
      </w:r>
    </w:p>
    <w:p w14:paraId="36FE3E08" w14:textId="5BE9DBC4" w:rsidR="001E497F" w:rsidRDefault="001E497F" w:rsidP="00D745FD">
      <w:pPr>
        <w:pStyle w:val="SubHead"/>
      </w:pPr>
      <w:bookmarkStart w:id="142" w:name="_Toc212790725"/>
      <w:r>
        <w:t>Your Responsibilities</w:t>
      </w:r>
      <w:bookmarkEnd w:id="142"/>
    </w:p>
    <w:p w14:paraId="26D00DDF" w14:textId="6A56FDC5" w:rsidR="00742C74" w:rsidRDefault="00742C74" w:rsidP="00742C74">
      <w:pPr>
        <w:pStyle w:val="Heading2"/>
        <w:numPr>
          <w:ilvl w:val="1"/>
          <w:numId w:val="156"/>
        </w:numPr>
        <w:jc w:val="both"/>
      </w:pPr>
      <w:r>
        <w:t xml:space="preserve">You </w:t>
      </w:r>
      <w:r w:rsidR="007E6F59">
        <w:t xml:space="preserve">must ensure you </w:t>
      </w:r>
      <w:proofErr w:type="gramStart"/>
      <w:r w:rsidR="007E6F59">
        <w:t xml:space="preserve">provide us with your </w:t>
      </w:r>
      <w:r>
        <w:t>most current details at all times</w:t>
      </w:r>
      <w:proofErr w:type="gramEnd"/>
      <w:r>
        <w:t>. You can change your details through the Telstra Security Portal.</w:t>
      </w:r>
    </w:p>
    <w:p w14:paraId="16B0F77C" w14:textId="436D6D5E" w:rsidR="00742C74" w:rsidRDefault="00742C74" w:rsidP="00742C74">
      <w:pPr>
        <w:pStyle w:val="Heading2"/>
        <w:numPr>
          <w:ilvl w:val="1"/>
          <w:numId w:val="156"/>
        </w:numPr>
        <w:jc w:val="both"/>
      </w:pPr>
      <w:r>
        <w:t xml:space="preserve">We need you to provide various inputs and do various things </w:t>
      </w:r>
      <w:proofErr w:type="gramStart"/>
      <w:r>
        <w:t>in order for</w:t>
      </w:r>
      <w:proofErr w:type="gramEnd"/>
      <w:r>
        <w:t xml:space="preserve"> us to perform the </w:t>
      </w:r>
      <w:proofErr w:type="spellStart"/>
      <w:r w:rsidR="00FA592C">
        <w:t>SecureEdge</w:t>
      </w:r>
      <w:proofErr w:type="spellEnd"/>
      <w:r w:rsidR="00FA592C">
        <w:t xml:space="preserve"> Managed</w:t>
      </w:r>
      <w:r>
        <w:t xml:space="preserve"> Services. These are different for each </w:t>
      </w:r>
      <w:proofErr w:type="gramStart"/>
      <w:r>
        <w:t>service, and</w:t>
      </w:r>
      <w:proofErr w:type="gramEnd"/>
      <w:r>
        <w:t xml:space="preserve"> are set out in our Responsibilities Guide.</w:t>
      </w:r>
    </w:p>
    <w:p w14:paraId="1E1310DD" w14:textId="77777777" w:rsidR="00742C74" w:rsidRDefault="00742C74" w:rsidP="00742C74">
      <w:pPr>
        <w:pStyle w:val="Heading2"/>
        <w:numPr>
          <w:ilvl w:val="1"/>
          <w:numId w:val="156"/>
        </w:numPr>
        <w:jc w:val="both"/>
      </w:pPr>
      <w:r>
        <w:t>The Responsibilities Guide may change over time and it’s up to you to make sure you have the latest version.</w:t>
      </w:r>
    </w:p>
    <w:p w14:paraId="5C7AA655" w14:textId="77777777" w:rsidR="00742C74" w:rsidRDefault="00742C74" w:rsidP="00742C74">
      <w:pPr>
        <w:pStyle w:val="Heading2"/>
        <w:numPr>
          <w:ilvl w:val="1"/>
          <w:numId w:val="156"/>
        </w:numPr>
        <w:jc w:val="both"/>
      </w:pPr>
      <w:r>
        <w:t xml:space="preserve">If your </w:t>
      </w:r>
      <w:proofErr w:type="gramStart"/>
      <w:r>
        <w:t>particular environment</w:t>
      </w:r>
      <w:proofErr w:type="gramEnd"/>
      <w:r>
        <w:t xml:space="preserve"> involves special requirements or extra inputs from you, then these are set out in your application form.  These are on top of your responsibilities set out in the Responsibilities Guide or Our Customer Terms.</w:t>
      </w:r>
    </w:p>
    <w:p w14:paraId="684BDF9F" w14:textId="77777777" w:rsidR="00742C74" w:rsidRDefault="00742C74" w:rsidP="00742C74">
      <w:pPr>
        <w:pStyle w:val="Heading2"/>
        <w:numPr>
          <w:ilvl w:val="1"/>
          <w:numId w:val="156"/>
        </w:numPr>
        <w:jc w:val="both"/>
      </w:pPr>
      <w:r>
        <w:t xml:space="preserve">You </w:t>
      </w:r>
      <w:proofErr w:type="gramStart"/>
      <w:r>
        <w:t>have to</w:t>
      </w:r>
      <w:proofErr w:type="gramEnd"/>
      <w:r>
        <w:t xml:space="preserve"> provide all materials and inputs by the dates specified in your application form or, where no dates are specified, when we tell you.</w:t>
      </w:r>
    </w:p>
    <w:p w14:paraId="583816ED" w14:textId="40B12929" w:rsidR="00742C74" w:rsidRDefault="00742C74" w:rsidP="00D745FD">
      <w:pPr>
        <w:pStyle w:val="Heading2"/>
      </w:pPr>
      <w:r>
        <w:t xml:space="preserve">You </w:t>
      </w:r>
      <w:proofErr w:type="gramStart"/>
      <w:r>
        <w:t>have to</w:t>
      </w:r>
      <w:proofErr w:type="gramEnd"/>
      <w:r>
        <w:t xml:space="preserve"> maintain the firmware and software on your equipment (whether you own it or buy or rent it from us) to a currency of no less than 2 versions behind the latest production release of the relevant firmware or software (i.e. n-2).</w:t>
      </w:r>
    </w:p>
    <w:p w14:paraId="1398F35A" w14:textId="7EE95392" w:rsidR="007F249D" w:rsidRDefault="007F249D" w:rsidP="00C314A9">
      <w:pPr>
        <w:pStyle w:val="SubHead"/>
      </w:pPr>
      <w:bookmarkStart w:id="143" w:name="_Toc212790726"/>
      <w:r>
        <w:t>Eligibility</w:t>
      </w:r>
      <w:bookmarkEnd w:id="143"/>
    </w:p>
    <w:p w14:paraId="290176A9" w14:textId="08DD91DD" w:rsidR="0089030D" w:rsidRDefault="0089030D" w:rsidP="00902E8B">
      <w:pPr>
        <w:pStyle w:val="Heading2"/>
        <w:numPr>
          <w:ilvl w:val="1"/>
          <w:numId w:val="156"/>
        </w:numPr>
      </w:pPr>
      <w:r>
        <w:t xml:space="preserve">Your </w:t>
      </w:r>
      <w:proofErr w:type="spellStart"/>
      <w:r>
        <w:t>SecureEdge</w:t>
      </w:r>
      <w:proofErr w:type="spellEnd"/>
      <w:r>
        <w:t xml:space="preserve"> Network Service will require</w:t>
      </w:r>
      <w:r w:rsidR="000876F6">
        <w:t>:</w:t>
      </w:r>
    </w:p>
    <w:p w14:paraId="2769713D" w14:textId="3C003602" w:rsidR="00933597" w:rsidRDefault="00301BF5" w:rsidP="0089030D">
      <w:pPr>
        <w:pStyle w:val="Heading2"/>
        <w:numPr>
          <w:ilvl w:val="2"/>
          <w:numId w:val="156"/>
        </w:numPr>
      </w:pPr>
      <w:r>
        <w:t>Telstra Next</w:t>
      </w:r>
      <w:r w:rsidR="00AB2514">
        <w:t xml:space="preserve"> </w:t>
      </w:r>
      <w:r>
        <w:t>IP Service</w:t>
      </w:r>
      <w:r w:rsidR="000876F6">
        <w:t>;</w:t>
      </w:r>
      <w:r w:rsidR="00F675C8">
        <w:t xml:space="preserve"> and </w:t>
      </w:r>
    </w:p>
    <w:p w14:paraId="2D5065D0" w14:textId="6B3ACBB7" w:rsidR="0089030D" w:rsidRDefault="00161912" w:rsidP="0089030D">
      <w:pPr>
        <w:pStyle w:val="Heading2"/>
        <w:numPr>
          <w:ilvl w:val="2"/>
          <w:numId w:val="156"/>
        </w:numPr>
      </w:pPr>
      <w:r w:rsidRPr="00275069">
        <w:t>compatible device</w:t>
      </w:r>
      <w:r w:rsidR="00014AFB">
        <w:t>s</w:t>
      </w:r>
      <w:r>
        <w:t xml:space="preserve"> </w:t>
      </w:r>
      <w:r w:rsidR="00974B5B">
        <w:t>to enable use of</w:t>
      </w:r>
      <w:r w:rsidR="002D67B1">
        <w:t xml:space="preserve"> IPS</w:t>
      </w:r>
      <w:r w:rsidR="00F675C8">
        <w:t>e</w:t>
      </w:r>
      <w:r w:rsidR="002D67B1">
        <w:t xml:space="preserve">c </w:t>
      </w:r>
      <w:r w:rsidR="00F675C8">
        <w:t xml:space="preserve">features that may be part of </w:t>
      </w:r>
      <w:r w:rsidR="007E1573">
        <w:t>your service</w:t>
      </w:r>
      <w:r w:rsidR="00BF3CDB">
        <w:t>.</w:t>
      </w:r>
    </w:p>
    <w:p w14:paraId="572BAF13" w14:textId="49A62E3B" w:rsidR="002D49C3" w:rsidRDefault="002D49C3" w:rsidP="00902E8B">
      <w:pPr>
        <w:pStyle w:val="Heading2"/>
        <w:numPr>
          <w:ilvl w:val="1"/>
          <w:numId w:val="156"/>
        </w:numPr>
      </w:pPr>
      <w:r>
        <w:t xml:space="preserve">Your </w:t>
      </w:r>
      <w:proofErr w:type="spellStart"/>
      <w:r>
        <w:t>SecureEdge</w:t>
      </w:r>
      <w:proofErr w:type="spellEnd"/>
      <w:r>
        <w:t xml:space="preserve"> Cloud</w:t>
      </w:r>
      <w:r w:rsidR="007F763C">
        <w:t xml:space="preserve"> service will require</w:t>
      </w:r>
      <w:r w:rsidR="00BF3CDB">
        <w:t>:</w:t>
      </w:r>
    </w:p>
    <w:p w14:paraId="397FFB0F" w14:textId="15E4AE63" w:rsidR="00531A49" w:rsidRDefault="00922E49" w:rsidP="00531A49">
      <w:pPr>
        <w:pStyle w:val="Heading2"/>
        <w:numPr>
          <w:ilvl w:val="2"/>
          <w:numId w:val="156"/>
        </w:numPr>
      </w:pPr>
      <w:r>
        <w:t>Y</w:t>
      </w:r>
      <w:r w:rsidR="00FF30D4" w:rsidRPr="00D745FD">
        <w:t xml:space="preserve">our branch offices </w:t>
      </w:r>
      <w:r w:rsidR="00531A49">
        <w:t xml:space="preserve">to </w:t>
      </w:r>
      <w:r w:rsidR="00E85261">
        <w:t xml:space="preserve">have </w:t>
      </w:r>
      <w:r w:rsidR="00C5638B">
        <w:t>internet</w:t>
      </w:r>
      <w:r w:rsidR="00E85261">
        <w:t xml:space="preserve"> </w:t>
      </w:r>
      <w:proofErr w:type="gramStart"/>
      <w:r w:rsidR="00E85261">
        <w:t>connection</w:t>
      </w:r>
      <w:r w:rsidR="00F7700E">
        <w:t>;</w:t>
      </w:r>
      <w:proofErr w:type="gramEnd"/>
      <w:r w:rsidR="00BF3CDB">
        <w:t xml:space="preserve"> </w:t>
      </w:r>
    </w:p>
    <w:p w14:paraId="7A71CE17" w14:textId="44BA38C0" w:rsidR="00A25134" w:rsidRDefault="006E5607" w:rsidP="00531A49">
      <w:pPr>
        <w:pStyle w:val="Heading2"/>
        <w:numPr>
          <w:ilvl w:val="2"/>
          <w:numId w:val="156"/>
        </w:numPr>
      </w:pPr>
      <w:r>
        <w:t>sufficie</w:t>
      </w:r>
      <w:r w:rsidR="002261DF">
        <w:t>n</w:t>
      </w:r>
      <w:r>
        <w:t xml:space="preserve">t </w:t>
      </w:r>
      <w:r w:rsidR="00FF30D4" w:rsidRPr="00D745FD">
        <w:t xml:space="preserve">bandwidth </w:t>
      </w:r>
      <w:r w:rsidR="002261DF">
        <w:t>based on the package you purchase</w:t>
      </w:r>
      <w:r w:rsidR="00F7700E">
        <w:t>;</w:t>
      </w:r>
      <w:r w:rsidR="00A25134">
        <w:t xml:space="preserve"> and</w:t>
      </w:r>
    </w:p>
    <w:p w14:paraId="2F4ABCBC" w14:textId="63A79A19" w:rsidR="00FF30D4" w:rsidRDefault="00B02EB0" w:rsidP="002612E5">
      <w:pPr>
        <w:pStyle w:val="Heading2"/>
        <w:numPr>
          <w:ilvl w:val="2"/>
          <w:numId w:val="156"/>
        </w:numPr>
      </w:pPr>
      <w:r>
        <w:t>a</w:t>
      </w:r>
      <w:r w:rsidR="00161912">
        <w:t>n</w:t>
      </w:r>
      <w:r>
        <w:t xml:space="preserve"> </w:t>
      </w:r>
      <w:proofErr w:type="spellStart"/>
      <w:r w:rsidR="00AE6AA7" w:rsidRPr="00275069">
        <w:t>I</w:t>
      </w:r>
      <w:r w:rsidR="00922E49" w:rsidRPr="00275069">
        <w:t>p</w:t>
      </w:r>
      <w:r w:rsidR="00AE6AA7" w:rsidRPr="00275069">
        <w:t>sec</w:t>
      </w:r>
      <w:proofErr w:type="spellEnd"/>
      <w:r w:rsidR="00AE6AA7" w:rsidRPr="00275069">
        <w:t>-compatible device</w:t>
      </w:r>
      <w:r w:rsidR="00FD042E">
        <w:t>,</w:t>
      </w:r>
      <w:r w:rsidR="00AE6AA7" w:rsidRPr="00275069">
        <w:t xml:space="preserve"> such as your existing branch router</w:t>
      </w:r>
      <w:r w:rsidR="0085158D">
        <w:t xml:space="preserve"> </w:t>
      </w:r>
      <w:r w:rsidR="008C0397">
        <w:t>or</w:t>
      </w:r>
      <w:r w:rsidR="004F5ADC">
        <w:t xml:space="preserve"> a</w:t>
      </w:r>
      <w:r w:rsidR="008C0397" w:rsidRPr="00275069">
        <w:t xml:space="preserve"> software-defined wide area network (SD-WAN) appliance</w:t>
      </w:r>
      <w:r w:rsidR="000C403A">
        <w:t xml:space="preserve"> </w:t>
      </w:r>
      <w:r w:rsidR="009C6D7F">
        <w:t xml:space="preserve">to connect </w:t>
      </w:r>
      <w:r w:rsidR="001B3034">
        <w:t>t</w:t>
      </w:r>
      <w:r w:rsidR="00E26A1F">
        <w:t>o this se</w:t>
      </w:r>
      <w:r w:rsidR="00FB25AD">
        <w:t>rvice</w:t>
      </w:r>
      <w:r w:rsidR="00922E49">
        <w:t>.</w:t>
      </w:r>
    </w:p>
    <w:p w14:paraId="1E051AE0" w14:textId="00EB7EA6" w:rsidR="00432EB6" w:rsidRDefault="00432EB6" w:rsidP="00432EB6">
      <w:pPr>
        <w:pStyle w:val="Heading2"/>
        <w:numPr>
          <w:ilvl w:val="1"/>
          <w:numId w:val="156"/>
        </w:numPr>
      </w:pPr>
      <w:r>
        <w:t xml:space="preserve">Your </w:t>
      </w:r>
      <w:proofErr w:type="spellStart"/>
      <w:r>
        <w:t>SecureEdge</w:t>
      </w:r>
      <w:proofErr w:type="spellEnd"/>
      <w:r>
        <w:t xml:space="preserve"> </w:t>
      </w:r>
      <w:r w:rsidR="000A45B6">
        <w:t xml:space="preserve">Remote </w:t>
      </w:r>
      <w:r>
        <w:t xml:space="preserve">service will </w:t>
      </w:r>
      <w:proofErr w:type="gramStart"/>
      <w:r>
        <w:t>require</w:t>
      </w:r>
      <w:r w:rsidR="00AC106E">
        <w:t>;</w:t>
      </w:r>
      <w:proofErr w:type="gramEnd"/>
    </w:p>
    <w:p w14:paraId="44E4C670" w14:textId="4722B298" w:rsidR="00432EB6" w:rsidRDefault="00922E49" w:rsidP="00432EB6">
      <w:pPr>
        <w:pStyle w:val="Heading2"/>
        <w:numPr>
          <w:ilvl w:val="2"/>
          <w:numId w:val="156"/>
        </w:numPr>
      </w:pPr>
      <w:r>
        <w:t>Y</w:t>
      </w:r>
      <w:r w:rsidR="00432EB6" w:rsidRPr="00275069">
        <w:t xml:space="preserve">our </w:t>
      </w:r>
      <w:r w:rsidR="002F32C2">
        <w:t>endpoint device</w:t>
      </w:r>
      <w:r w:rsidR="00432EB6" w:rsidRPr="00275069">
        <w:t xml:space="preserve"> </w:t>
      </w:r>
      <w:r w:rsidR="00432EB6">
        <w:t xml:space="preserve">to </w:t>
      </w:r>
      <w:r w:rsidR="00B7515C">
        <w:t xml:space="preserve">have </w:t>
      </w:r>
      <w:r w:rsidR="00432EB6">
        <w:t>internet</w:t>
      </w:r>
      <w:r w:rsidR="00B7515C">
        <w:t xml:space="preserve"> connection</w:t>
      </w:r>
      <w:r>
        <w:t>;</w:t>
      </w:r>
      <w:r w:rsidR="00E60A89">
        <w:t xml:space="preserve"> and</w:t>
      </w:r>
    </w:p>
    <w:p w14:paraId="792E4808" w14:textId="703E0867" w:rsidR="00432EB6" w:rsidRPr="00275069" w:rsidRDefault="00594153" w:rsidP="00432EB6">
      <w:pPr>
        <w:pStyle w:val="Heading2"/>
        <w:numPr>
          <w:ilvl w:val="2"/>
          <w:numId w:val="156"/>
        </w:numPr>
      </w:pPr>
      <w:r>
        <w:t xml:space="preserve">that </w:t>
      </w:r>
      <w:r w:rsidR="00784098">
        <w:t xml:space="preserve">you </w:t>
      </w:r>
      <w:proofErr w:type="gramStart"/>
      <w:r w:rsidR="00857F17">
        <w:t>have,</w:t>
      </w:r>
      <w:proofErr w:type="gramEnd"/>
      <w:r w:rsidR="00857F17">
        <w:t xml:space="preserve"> at</w:t>
      </w:r>
      <w:r w:rsidR="00432EB6" w:rsidRPr="00275069">
        <w:t xml:space="preserve"> minimum</w:t>
      </w:r>
      <w:r>
        <w:t>,</w:t>
      </w:r>
      <w:r w:rsidR="00C91F20">
        <w:t xml:space="preserve"> </w:t>
      </w:r>
      <w:r w:rsidR="00AD5AA3">
        <w:t xml:space="preserve">the </w:t>
      </w:r>
      <w:r w:rsidR="002E1C12">
        <w:t>o</w:t>
      </w:r>
      <w:r w:rsidR="00432EB6" w:rsidRPr="00275069">
        <w:t xml:space="preserve">perating </w:t>
      </w:r>
      <w:r w:rsidR="002E1C12">
        <w:t>s</w:t>
      </w:r>
      <w:r w:rsidR="00432EB6" w:rsidRPr="00275069">
        <w:t xml:space="preserve">ystem </w:t>
      </w:r>
      <w:r w:rsidR="007867BA">
        <w:t>needed</w:t>
      </w:r>
      <w:r w:rsidR="00857F17">
        <w:t xml:space="preserve"> to</w:t>
      </w:r>
      <w:r w:rsidR="006A4F5F">
        <w:t xml:space="preserve"> install the software</w:t>
      </w:r>
      <w:r w:rsidR="00ED74C1">
        <w:t xml:space="preserve"> which</w:t>
      </w:r>
      <w:r w:rsidR="006A4F5F">
        <w:t xml:space="preserve"> </w:t>
      </w:r>
      <w:r w:rsidR="000A45B6">
        <w:t xml:space="preserve">we </w:t>
      </w:r>
      <w:r w:rsidR="006E7DE9">
        <w:t>provide</w:t>
      </w:r>
      <w:r w:rsidR="00ED74C1">
        <w:t xml:space="preserve"> to</w:t>
      </w:r>
      <w:r w:rsidR="006E7DE9">
        <w:t xml:space="preserve"> connect to th</w:t>
      </w:r>
      <w:r w:rsidR="00AD5AA3">
        <w:t>is service</w:t>
      </w:r>
      <w:r w:rsidR="00F85FB1">
        <w:t>.</w:t>
      </w:r>
      <w:r w:rsidR="00AD5AA3">
        <w:t xml:space="preserve"> </w:t>
      </w:r>
    </w:p>
    <w:p w14:paraId="39D695A0" w14:textId="16D53CF3" w:rsidR="00432EB6" w:rsidRPr="00D745FD" w:rsidRDefault="007867BA" w:rsidP="00D745FD">
      <w:pPr>
        <w:pStyle w:val="Heading2"/>
        <w:numPr>
          <w:ilvl w:val="1"/>
          <w:numId w:val="156"/>
        </w:numPr>
      </w:pPr>
      <w:r>
        <w:t xml:space="preserve">Your </w:t>
      </w:r>
      <w:proofErr w:type="spellStart"/>
      <w:r>
        <w:t>Secu</w:t>
      </w:r>
      <w:r w:rsidR="00637A5B">
        <w:t>reE</w:t>
      </w:r>
      <w:r>
        <w:t>dge</w:t>
      </w:r>
      <w:proofErr w:type="spellEnd"/>
      <w:r>
        <w:t xml:space="preserve"> Connect service will need to meet the </w:t>
      </w:r>
      <w:r w:rsidR="00BE41DF">
        <w:t>requirements</w:t>
      </w:r>
      <w:r w:rsidR="00674D4F">
        <w:t xml:space="preserve"> </w:t>
      </w:r>
      <w:r w:rsidR="00BE41DF">
        <w:t xml:space="preserve">listed in </w:t>
      </w:r>
      <w:r w:rsidR="00ED4AF5">
        <w:t xml:space="preserve">clauses </w:t>
      </w:r>
      <w:r w:rsidR="00BE41DF">
        <w:t>3.2</w:t>
      </w:r>
      <w:r w:rsidR="00674D4F">
        <w:t>6 and 3.27</w:t>
      </w:r>
      <w:r w:rsidR="00ED4AF5">
        <w:t>.</w:t>
      </w:r>
    </w:p>
    <w:p w14:paraId="3BD8403B" w14:textId="31C4F8D8" w:rsidR="00C275EA" w:rsidRPr="002245B5" w:rsidDel="00A666C4" w:rsidRDefault="0038055A">
      <w:pPr>
        <w:pStyle w:val="Heading2"/>
        <w:numPr>
          <w:ilvl w:val="1"/>
          <w:numId w:val="156"/>
        </w:numPr>
      </w:pPr>
      <w:r>
        <w:lastRenderedPageBreak/>
        <w:t>Fu</w:t>
      </w:r>
      <w:r w:rsidR="00FD1D90">
        <w:t>r</w:t>
      </w:r>
      <w:r>
        <w:t xml:space="preserve">ther details </w:t>
      </w:r>
      <w:r w:rsidR="00FD1D90">
        <w:t>o</w:t>
      </w:r>
      <w:r w:rsidR="00AC674E">
        <w:t>n</w:t>
      </w:r>
      <w:r w:rsidR="00FD1D90">
        <w:t xml:space="preserve"> compatibility may be </w:t>
      </w:r>
      <w:r w:rsidR="00FC431E">
        <w:t xml:space="preserve">provided to you upon your </w:t>
      </w:r>
      <w:r w:rsidR="00FD1D90">
        <w:t>request in writing to Telstra.</w:t>
      </w:r>
    </w:p>
    <w:p w14:paraId="59DCA90E" w14:textId="77777777" w:rsidR="00A95CFB" w:rsidRDefault="00A95CFB" w:rsidP="00C314A9">
      <w:pPr>
        <w:pStyle w:val="Heading1"/>
        <w:numPr>
          <w:ilvl w:val="0"/>
          <w:numId w:val="156"/>
        </w:numPr>
      </w:pPr>
      <w:bookmarkStart w:id="144" w:name="_Toc133929097"/>
      <w:bookmarkStart w:id="145" w:name="_Toc66440844"/>
      <w:bookmarkStart w:id="146" w:name="_Toc212790727"/>
      <w:bookmarkEnd w:id="144"/>
      <w:r w:rsidRPr="0085474D">
        <w:t>S</w:t>
      </w:r>
      <w:r w:rsidRPr="00587645">
        <w:t>ecureEdge Network</w:t>
      </w:r>
      <w:bookmarkEnd w:id="145"/>
      <w:bookmarkEnd w:id="146"/>
      <w:r w:rsidRPr="00473099">
        <w:t xml:space="preserve"> </w:t>
      </w:r>
    </w:p>
    <w:p w14:paraId="57D84FE2" w14:textId="446460A6" w:rsidR="00A666C4" w:rsidRPr="007F4399" w:rsidRDefault="00A666C4" w:rsidP="00C314A9">
      <w:pPr>
        <w:pStyle w:val="SubHead"/>
      </w:pPr>
      <w:bookmarkStart w:id="147" w:name="_Toc66440845"/>
      <w:bookmarkStart w:id="148" w:name="_Toc212790728"/>
      <w:r w:rsidRPr="00473099">
        <w:t>What</w:t>
      </w:r>
      <w:r w:rsidRPr="0085474D">
        <w:t xml:space="preserve"> is </w:t>
      </w:r>
      <w:proofErr w:type="spellStart"/>
      <w:r w:rsidR="00EC036F" w:rsidRPr="0085474D">
        <w:t>S</w:t>
      </w:r>
      <w:r w:rsidR="00EC036F" w:rsidRPr="00587645">
        <w:t>ecureEdge</w:t>
      </w:r>
      <w:proofErr w:type="spellEnd"/>
      <w:r w:rsidR="00EC036F" w:rsidRPr="00587645">
        <w:t xml:space="preserve"> Network</w:t>
      </w:r>
      <w:r w:rsidRPr="00587645">
        <w:t>?</w:t>
      </w:r>
      <w:bookmarkEnd w:id="147"/>
      <w:bookmarkEnd w:id="148"/>
    </w:p>
    <w:p w14:paraId="207D707D" w14:textId="6268F253" w:rsidR="00896912" w:rsidRDefault="004D435A" w:rsidP="00C314A9">
      <w:pPr>
        <w:pStyle w:val="Heading2"/>
        <w:numPr>
          <w:ilvl w:val="1"/>
          <w:numId w:val="156"/>
        </w:numPr>
        <w:jc w:val="both"/>
      </w:pPr>
      <w:proofErr w:type="spellStart"/>
      <w:r>
        <w:t>SecureEdge</w:t>
      </w:r>
      <w:proofErr w:type="spellEnd"/>
      <w:r>
        <w:t xml:space="preserve"> Network is a cloud</w:t>
      </w:r>
      <w:r w:rsidR="00641FA9">
        <w:t>-</w:t>
      </w:r>
      <w:r>
        <w:t xml:space="preserve">based next generation firewall </w:t>
      </w:r>
      <w:r w:rsidR="00C76E5F">
        <w:t xml:space="preserve">hosted in Telstra infrastructure </w:t>
      </w:r>
      <w:r w:rsidR="005A4926">
        <w:t xml:space="preserve">within Australia </w:t>
      </w:r>
      <w:r>
        <w:t>that provides you with a security gateway for your Telstra IP WAN, IP MAN, or Connect IP service (</w:t>
      </w:r>
      <w:r w:rsidR="001B524B">
        <w:t>"</w:t>
      </w:r>
      <w:r>
        <w:t>Next IP Service</w:t>
      </w:r>
      <w:r w:rsidR="001B524B">
        <w:t>"</w:t>
      </w:r>
      <w:r>
        <w:t xml:space="preserve">). </w:t>
      </w:r>
    </w:p>
    <w:p w14:paraId="075127A8" w14:textId="0986EE9D" w:rsidR="00896912" w:rsidRDefault="00896912" w:rsidP="00C314A9">
      <w:pPr>
        <w:pStyle w:val="Heading2"/>
        <w:numPr>
          <w:ilvl w:val="1"/>
          <w:numId w:val="156"/>
        </w:numPr>
        <w:jc w:val="both"/>
      </w:pPr>
      <w:r>
        <w:t xml:space="preserve">The </w:t>
      </w:r>
      <w:proofErr w:type="spellStart"/>
      <w:r w:rsidR="004D435A">
        <w:t>SecureEdge</w:t>
      </w:r>
      <w:proofErr w:type="spellEnd"/>
      <w:r w:rsidR="004D435A">
        <w:t xml:space="preserve"> Network</w:t>
      </w:r>
      <w:r w:rsidRPr="00351FDD">
        <w:t xml:space="preserve"> </w:t>
      </w:r>
      <w:r w:rsidR="006106C2">
        <w:t>product</w:t>
      </w:r>
      <w:r>
        <w:t xml:space="preserve"> provides </w:t>
      </w:r>
      <w:r w:rsidR="00AB129E">
        <w:t>a range of security</w:t>
      </w:r>
      <w:r>
        <w:t xml:space="preserve"> features based on the package selected by you in accordance with your application form or other agreement with us</w:t>
      </w:r>
      <w:r w:rsidR="00AB129E">
        <w:t xml:space="preserve">.  Details of the features included in each package can be found </w:t>
      </w:r>
      <w:r w:rsidR="00785CFD">
        <w:t>in your application form.</w:t>
      </w:r>
      <w:r w:rsidR="00C2499B">
        <w:tab/>
      </w:r>
    </w:p>
    <w:p w14:paraId="6C90C827" w14:textId="4BE6CF96" w:rsidR="0051050B" w:rsidRDefault="0051050B" w:rsidP="00D745FD">
      <w:pPr>
        <w:jc w:val="both"/>
      </w:pPr>
    </w:p>
    <w:p w14:paraId="2127F9F4" w14:textId="30D76E7A" w:rsidR="008637DA" w:rsidRDefault="00565E8E" w:rsidP="00C314A9">
      <w:pPr>
        <w:pStyle w:val="SubHead"/>
      </w:pPr>
      <w:bookmarkStart w:id="149" w:name="_Toc66440847"/>
      <w:bookmarkStart w:id="150" w:name="_Toc212790729"/>
      <w:r>
        <w:t xml:space="preserve">Connection </w:t>
      </w:r>
      <w:r w:rsidR="0018336F">
        <w:t>type</w:t>
      </w:r>
      <w:bookmarkEnd w:id="149"/>
      <w:bookmarkEnd w:id="150"/>
    </w:p>
    <w:p w14:paraId="77EDF4C5" w14:textId="6F342F5C" w:rsidR="00F2361B" w:rsidRDefault="00EB35DF" w:rsidP="00C314A9">
      <w:pPr>
        <w:pStyle w:val="Heading2"/>
        <w:numPr>
          <w:ilvl w:val="1"/>
          <w:numId w:val="156"/>
        </w:numPr>
      </w:pPr>
      <w:r>
        <w:t>You must select</w:t>
      </w:r>
      <w:r w:rsidR="00777B5A">
        <w:t xml:space="preserve"> at least</w:t>
      </w:r>
      <w:r>
        <w:t xml:space="preserve"> one </w:t>
      </w:r>
      <w:r w:rsidR="00267DE9">
        <w:t xml:space="preserve">of these </w:t>
      </w:r>
      <w:r w:rsidR="0018336F">
        <w:t>Connection type</w:t>
      </w:r>
      <w:r w:rsidR="00070859">
        <w:t>s</w:t>
      </w:r>
      <w:r w:rsidR="00267DE9">
        <w:t xml:space="preserve"> for your </w:t>
      </w:r>
      <w:proofErr w:type="spellStart"/>
      <w:r w:rsidR="00267DE9">
        <w:t>SecureEdge</w:t>
      </w:r>
      <w:proofErr w:type="spellEnd"/>
      <w:r w:rsidR="00267DE9">
        <w:t xml:space="preserve"> Network service</w:t>
      </w:r>
      <w:r w:rsidR="00A519B7">
        <w:t>:</w:t>
      </w:r>
    </w:p>
    <w:p w14:paraId="0A51015A" w14:textId="67FE3D04" w:rsidR="00583095" w:rsidRDefault="00583095" w:rsidP="00C314A9">
      <w:pPr>
        <w:pStyle w:val="Heading3"/>
        <w:numPr>
          <w:ilvl w:val="2"/>
          <w:numId w:val="161"/>
        </w:numPr>
      </w:pPr>
      <w:r>
        <w:t>I</w:t>
      </w:r>
      <w:r w:rsidRPr="00C55AF1">
        <w:t xml:space="preserve">nternet </w:t>
      </w:r>
      <w:r w:rsidR="0018336F">
        <w:t>connection</w:t>
      </w:r>
      <w:r w:rsidR="001021EC">
        <w:t>;</w:t>
      </w:r>
      <w:r w:rsidR="00FE4BA2">
        <w:t xml:space="preserve"> or</w:t>
      </w:r>
    </w:p>
    <w:p w14:paraId="26337704" w14:textId="64FD6F3C" w:rsidR="0067651C" w:rsidRDefault="00B81A21" w:rsidP="00C314A9">
      <w:pPr>
        <w:pStyle w:val="Heading3"/>
        <w:numPr>
          <w:ilvl w:val="2"/>
          <w:numId w:val="161"/>
        </w:numPr>
      </w:pPr>
      <w:r>
        <w:t xml:space="preserve">Extranet </w:t>
      </w:r>
      <w:r w:rsidR="00FC454C">
        <w:t>connection</w:t>
      </w:r>
    </w:p>
    <w:p w14:paraId="2BE3A303" w14:textId="0751276A" w:rsidR="00070859" w:rsidRDefault="00070859" w:rsidP="00C314A9">
      <w:pPr>
        <w:pStyle w:val="SubHead"/>
      </w:pPr>
      <w:bookmarkStart w:id="151" w:name="_Toc66440848"/>
      <w:bookmarkStart w:id="152" w:name="_Toc212790730"/>
      <w:r>
        <w:t>Internet connection</w:t>
      </w:r>
      <w:bookmarkEnd w:id="151"/>
      <w:bookmarkEnd w:id="152"/>
    </w:p>
    <w:p w14:paraId="364B2395" w14:textId="31A0230E" w:rsidR="00F42127" w:rsidRDefault="00AD6D4E" w:rsidP="00C314A9">
      <w:pPr>
        <w:pStyle w:val="Heading2"/>
        <w:numPr>
          <w:ilvl w:val="1"/>
          <w:numId w:val="156"/>
        </w:numPr>
      </w:pPr>
      <w:r>
        <w:t xml:space="preserve">The </w:t>
      </w:r>
      <w:proofErr w:type="spellStart"/>
      <w:r>
        <w:t>SecureEdge</w:t>
      </w:r>
      <w:proofErr w:type="spellEnd"/>
      <w:r>
        <w:t xml:space="preserve"> Network </w:t>
      </w:r>
      <w:r w:rsidR="00F42127" w:rsidRPr="00C55AF1">
        <w:t xml:space="preserve">Internet </w:t>
      </w:r>
      <w:r w:rsidR="00F42127">
        <w:t>connection</w:t>
      </w:r>
      <w:r w:rsidR="00F42127" w:rsidRPr="00C55AF1">
        <w:t xml:space="preserve"> </w:t>
      </w:r>
      <w:r w:rsidR="00F7570F">
        <w:t xml:space="preserve">provides </w:t>
      </w:r>
      <w:r w:rsidR="00DF6FF5">
        <w:t xml:space="preserve">connectivity </w:t>
      </w:r>
      <w:r w:rsidR="00FC125F">
        <w:t xml:space="preserve">from your Next IP </w:t>
      </w:r>
      <w:r w:rsidR="006E7C59">
        <w:t>S</w:t>
      </w:r>
      <w:r w:rsidR="00FC125F">
        <w:t>ervice to the internet</w:t>
      </w:r>
      <w:r>
        <w:t>.</w:t>
      </w:r>
    </w:p>
    <w:p w14:paraId="3FC35334" w14:textId="6A06D8A3" w:rsidR="00086EE4" w:rsidRDefault="00086EE4" w:rsidP="00C314A9">
      <w:pPr>
        <w:pStyle w:val="SubHead"/>
      </w:pPr>
      <w:bookmarkStart w:id="153" w:name="_Toc66440849"/>
      <w:bookmarkStart w:id="154" w:name="_Toc212790731"/>
      <w:r>
        <w:t>Extranet connection</w:t>
      </w:r>
      <w:bookmarkEnd w:id="153"/>
      <w:bookmarkEnd w:id="154"/>
    </w:p>
    <w:p w14:paraId="5F432668" w14:textId="457FE9A5" w:rsidR="003B2D31" w:rsidRDefault="00AD6D4E" w:rsidP="00C314A9">
      <w:pPr>
        <w:pStyle w:val="Heading2"/>
        <w:numPr>
          <w:ilvl w:val="1"/>
          <w:numId w:val="156"/>
        </w:numPr>
        <w:jc w:val="both"/>
      </w:pPr>
      <w:r>
        <w:t xml:space="preserve">The </w:t>
      </w:r>
      <w:proofErr w:type="spellStart"/>
      <w:r>
        <w:t>SecureEdge</w:t>
      </w:r>
      <w:proofErr w:type="spellEnd"/>
      <w:r>
        <w:t xml:space="preserve"> Network </w:t>
      </w:r>
      <w:r w:rsidR="0013140C">
        <w:t>Extra</w:t>
      </w:r>
      <w:r w:rsidR="00086EE4" w:rsidRPr="00C55AF1">
        <w:t xml:space="preserve">net </w:t>
      </w:r>
      <w:r w:rsidR="00086EE4">
        <w:t>connection</w:t>
      </w:r>
      <w:r w:rsidR="00086EE4" w:rsidRPr="00C55AF1">
        <w:t xml:space="preserve"> </w:t>
      </w:r>
      <w:r w:rsidR="00086EE4">
        <w:t>provides connectivity</w:t>
      </w:r>
      <w:r w:rsidR="00437D47">
        <w:t xml:space="preserve"> </w:t>
      </w:r>
      <w:r w:rsidR="005C62C7">
        <w:t>of</w:t>
      </w:r>
      <w:r w:rsidR="00437D47">
        <w:t xml:space="preserve"> your</w:t>
      </w:r>
      <w:r w:rsidR="00086EE4">
        <w:t xml:space="preserve"> </w:t>
      </w:r>
      <w:r w:rsidR="003E3DA4">
        <w:t xml:space="preserve">Next </w:t>
      </w:r>
      <w:r w:rsidR="003B2D31" w:rsidRPr="00C55AF1">
        <w:t xml:space="preserve">IP Service </w:t>
      </w:r>
      <w:r w:rsidR="0032687B">
        <w:t>to</w:t>
      </w:r>
      <w:r w:rsidR="00F75A5E">
        <w:t xml:space="preserve"> other</w:t>
      </w:r>
      <w:r w:rsidR="00CE1340">
        <w:t xml:space="preserve"> </w:t>
      </w:r>
      <w:r w:rsidR="00DA2102">
        <w:t>organisations</w:t>
      </w:r>
      <w:r w:rsidR="0041011B">
        <w:t xml:space="preserve"> that</w:t>
      </w:r>
      <w:r w:rsidR="00DA2102">
        <w:t xml:space="preserve"> also</w:t>
      </w:r>
      <w:r w:rsidR="0041011B">
        <w:t xml:space="preserve"> </w:t>
      </w:r>
      <w:r w:rsidR="00B83170">
        <w:t>have a</w:t>
      </w:r>
      <w:r w:rsidR="005649B6">
        <w:t xml:space="preserve"> Next</w:t>
      </w:r>
      <w:r w:rsidR="003B2D31" w:rsidRPr="00C55AF1">
        <w:t xml:space="preserve"> IP Network</w:t>
      </w:r>
      <w:r w:rsidR="00C76E5F">
        <w:t xml:space="preserve"> </w:t>
      </w:r>
      <w:r w:rsidR="003B2D31" w:rsidRPr="00C55AF1">
        <w:t>Service</w:t>
      </w:r>
      <w:r w:rsidR="00A60B6A">
        <w:t xml:space="preserve"> with us</w:t>
      </w:r>
      <w:r w:rsidR="003B2D31" w:rsidRPr="00C55AF1">
        <w:t xml:space="preserve"> </w:t>
      </w:r>
      <w:r w:rsidR="003B2D31">
        <w:t xml:space="preserve">via that other customer’s </w:t>
      </w:r>
      <w:proofErr w:type="spellStart"/>
      <w:r w:rsidR="00D87168">
        <w:t>SecureEdge</w:t>
      </w:r>
      <w:proofErr w:type="spellEnd"/>
      <w:r w:rsidR="00D87168">
        <w:t xml:space="preserve"> Network Extranet connection</w:t>
      </w:r>
      <w:r w:rsidR="003B2D31" w:rsidRPr="00C55AF1">
        <w:t>.</w:t>
      </w:r>
      <w:r w:rsidR="007E039F">
        <w:t xml:space="preserve"> </w:t>
      </w:r>
      <w:r w:rsidR="006D5833">
        <w:t xml:space="preserve">You must have the consent of the other </w:t>
      </w:r>
      <w:r w:rsidR="00FE1906">
        <w:t>organ</w:t>
      </w:r>
      <w:r w:rsidR="007104E1">
        <w:t xml:space="preserve">isation before </w:t>
      </w:r>
      <w:r w:rsidR="00C46739">
        <w:t xml:space="preserve">requesting an </w:t>
      </w:r>
      <w:r w:rsidR="007B0638">
        <w:t>Extranet connection.</w:t>
      </w:r>
    </w:p>
    <w:p w14:paraId="52B546EC" w14:textId="39FF80B4" w:rsidR="00C76E5F" w:rsidRDefault="00C76E5F" w:rsidP="00C76E5F">
      <w:pPr>
        <w:pStyle w:val="Heading1"/>
        <w:numPr>
          <w:ilvl w:val="0"/>
          <w:numId w:val="156"/>
        </w:numPr>
        <w:tabs>
          <w:tab w:val="clear" w:pos="737"/>
          <w:tab w:val="num" w:pos="360"/>
        </w:tabs>
        <w:ind w:left="360" w:hanging="360"/>
      </w:pPr>
      <w:bookmarkStart w:id="155" w:name="_Toc212790732"/>
      <w:r w:rsidRPr="0085474D">
        <w:t>S</w:t>
      </w:r>
      <w:r w:rsidRPr="00587645">
        <w:t xml:space="preserve">ecureEdge </w:t>
      </w:r>
      <w:r>
        <w:t>Cloud</w:t>
      </w:r>
      <w:bookmarkEnd w:id="155"/>
      <w:r w:rsidRPr="00473099">
        <w:t xml:space="preserve"> </w:t>
      </w:r>
    </w:p>
    <w:p w14:paraId="0F6EA0EE" w14:textId="66F5FC3C" w:rsidR="00C76E5F" w:rsidRPr="007F4399" w:rsidRDefault="00C76E5F" w:rsidP="00C76E5F">
      <w:pPr>
        <w:pStyle w:val="SubHead"/>
      </w:pPr>
      <w:bookmarkStart w:id="156" w:name="_Toc212790733"/>
      <w:r w:rsidRPr="00473099">
        <w:t>What</w:t>
      </w:r>
      <w:r w:rsidRPr="0085474D">
        <w:t xml:space="preserve"> is </w:t>
      </w:r>
      <w:proofErr w:type="spellStart"/>
      <w:r w:rsidRPr="0085474D">
        <w:t>S</w:t>
      </w:r>
      <w:r w:rsidRPr="00587645">
        <w:t>ecureEdge</w:t>
      </w:r>
      <w:proofErr w:type="spellEnd"/>
      <w:r w:rsidRPr="00587645">
        <w:t xml:space="preserve"> </w:t>
      </w:r>
      <w:r>
        <w:t>Cloud</w:t>
      </w:r>
      <w:r w:rsidRPr="00587645">
        <w:t>?</w:t>
      </w:r>
      <w:bookmarkEnd w:id="156"/>
    </w:p>
    <w:p w14:paraId="37507837" w14:textId="6902AEE0" w:rsidR="00C76E5F" w:rsidRDefault="00C76E5F" w:rsidP="00AD74E7">
      <w:pPr>
        <w:pStyle w:val="Heading2"/>
        <w:numPr>
          <w:ilvl w:val="1"/>
          <w:numId w:val="156"/>
        </w:numPr>
        <w:tabs>
          <w:tab w:val="clear" w:pos="737"/>
        </w:tabs>
        <w:jc w:val="both"/>
      </w:pPr>
      <w:proofErr w:type="spellStart"/>
      <w:r w:rsidRPr="004D435A">
        <w:t>SecureEdge</w:t>
      </w:r>
      <w:proofErr w:type="spellEnd"/>
      <w:r w:rsidRPr="004D435A">
        <w:t xml:space="preserve"> </w:t>
      </w:r>
      <w:r>
        <w:t>Cloud</w:t>
      </w:r>
      <w:r w:rsidRPr="004D435A">
        <w:t xml:space="preserve"> is a cloud</w:t>
      </w:r>
      <w:r w:rsidR="005A0A9F">
        <w:t>-</w:t>
      </w:r>
      <w:r w:rsidRPr="004D435A">
        <w:t xml:space="preserve">based next generation firewall </w:t>
      </w:r>
      <w:r>
        <w:t xml:space="preserve">hosted in Cloud </w:t>
      </w:r>
      <w:r w:rsidR="003840AF">
        <w:t>Platform</w:t>
      </w:r>
      <w:r>
        <w:t xml:space="preserve"> </w:t>
      </w:r>
      <w:r w:rsidRPr="004D435A">
        <w:t xml:space="preserve">that provides you with a security gateway for your </w:t>
      </w:r>
      <w:r>
        <w:t>site.</w:t>
      </w:r>
    </w:p>
    <w:p w14:paraId="56FC2344" w14:textId="37DA4370" w:rsidR="00DF37AE" w:rsidRDefault="00C76E5F" w:rsidP="00AD74E7">
      <w:pPr>
        <w:pStyle w:val="Heading2"/>
        <w:numPr>
          <w:ilvl w:val="1"/>
          <w:numId w:val="156"/>
        </w:numPr>
        <w:tabs>
          <w:tab w:val="clear" w:pos="737"/>
        </w:tabs>
        <w:jc w:val="both"/>
      </w:pPr>
      <w:r>
        <w:t xml:space="preserve">The </w:t>
      </w:r>
      <w:proofErr w:type="spellStart"/>
      <w:r>
        <w:t>SecureEdge</w:t>
      </w:r>
      <w:proofErr w:type="spellEnd"/>
      <w:r>
        <w:t xml:space="preserve"> Cloud</w:t>
      </w:r>
      <w:r w:rsidRPr="00351FDD">
        <w:t xml:space="preserve"> </w:t>
      </w:r>
      <w:r>
        <w:t>product provides a range of security features based on the package selected by you in accordance with your application form or other agreement with us.  Details of the features included in each package can be found in your application form.</w:t>
      </w:r>
    </w:p>
    <w:p w14:paraId="4B59EEE3" w14:textId="77777777" w:rsidR="00DF37AE" w:rsidRDefault="00DF37AE">
      <w:pPr>
        <w:spacing w:after="0"/>
      </w:pPr>
      <w:r>
        <w:br w:type="page"/>
      </w:r>
    </w:p>
    <w:p w14:paraId="2CB79A97" w14:textId="372F5856" w:rsidR="00391E48" w:rsidRDefault="00391E48" w:rsidP="00391E48">
      <w:pPr>
        <w:pStyle w:val="Heading1"/>
        <w:numPr>
          <w:ilvl w:val="0"/>
          <w:numId w:val="156"/>
        </w:numPr>
        <w:tabs>
          <w:tab w:val="clear" w:pos="737"/>
          <w:tab w:val="num" w:pos="360"/>
        </w:tabs>
        <w:ind w:left="360" w:hanging="360"/>
      </w:pPr>
      <w:bookmarkStart w:id="157" w:name="_Toc212790734"/>
      <w:r w:rsidRPr="0085474D">
        <w:lastRenderedPageBreak/>
        <w:t>S</w:t>
      </w:r>
      <w:r w:rsidRPr="00587645">
        <w:t xml:space="preserve">ecureEdge </w:t>
      </w:r>
      <w:r>
        <w:t>Remote</w:t>
      </w:r>
      <w:bookmarkEnd w:id="157"/>
      <w:r w:rsidRPr="00473099">
        <w:t xml:space="preserve"> </w:t>
      </w:r>
    </w:p>
    <w:p w14:paraId="1AB26342" w14:textId="0F0FE217" w:rsidR="00391E48" w:rsidRPr="007F4399" w:rsidRDefault="00391E48" w:rsidP="00391E48">
      <w:pPr>
        <w:pStyle w:val="SubHead"/>
      </w:pPr>
      <w:bookmarkStart w:id="158" w:name="_Toc212790735"/>
      <w:r w:rsidRPr="00473099">
        <w:t>What</w:t>
      </w:r>
      <w:r w:rsidRPr="0085474D">
        <w:t xml:space="preserve"> is </w:t>
      </w:r>
      <w:proofErr w:type="spellStart"/>
      <w:r w:rsidRPr="0085474D">
        <w:t>S</w:t>
      </w:r>
      <w:r w:rsidRPr="00587645">
        <w:t>ecureEdge</w:t>
      </w:r>
      <w:proofErr w:type="spellEnd"/>
      <w:r w:rsidRPr="00587645">
        <w:t xml:space="preserve"> </w:t>
      </w:r>
      <w:r>
        <w:t>Remote</w:t>
      </w:r>
      <w:r w:rsidRPr="00587645">
        <w:t>?</w:t>
      </w:r>
      <w:bookmarkEnd w:id="158"/>
    </w:p>
    <w:p w14:paraId="48968AA1" w14:textId="5580159C" w:rsidR="00391E48" w:rsidRDefault="00391E48" w:rsidP="00AD74E7">
      <w:pPr>
        <w:pStyle w:val="Heading2"/>
        <w:numPr>
          <w:ilvl w:val="1"/>
          <w:numId w:val="156"/>
        </w:numPr>
        <w:tabs>
          <w:tab w:val="clear" w:pos="737"/>
        </w:tabs>
        <w:jc w:val="both"/>
      </w:pPr>
      <w:proofErr w:type="spellStart"/>
      <w:r w:rsidRPr="004D435A">
        <w:t>SecureEdge</w:t>
      </w:r>
      <w:proofErr w:type="spellEnd"/>
      <w:r w:rsidRPr="004D435A">
        <w:t xml:space="preserve"> </w:t>
      </w:r>
      <w:r>
        <w:t>Remote</w:t>
      </w:r>
      <w:r w:rsidRPr="004D435A">
        <w:t xml:space="preserve"> is a cloud based next generation firewall </w:t>
      </w:r>
      <w:r>
        <w:t xml:space="preserve">hosted in Cloud </w:t>
      </w:r>
      <w:r w:rsidR="005332DE">
        <w:t>Platform</w:t>
      </w:r>
      <w:r>
        <w:t xml:space="preserve"> </w:t>
      </w:r>
      <w:r w:rsidRPr="004D435A">
        <w:t xml:space="preserve">that provides </w:t>
      </w:r>
      <w:r w:rsidR="0070590F">
        <w:t>reliable</w:t>
      </w:r>
      <w:r w:rsidRPr="00391E48">
        <w:t xml:space="preserve"> internet access</w:t>
      </w:r>
      <w:r w:rsidRPr="004D435A">
        <w:t xml:space="preserve"> for your </w:t>
      </w:r>
      <w:r w:rsidR="00C2589C">
        <w:t>devices</w:t>
      </w:r>
      <w:r>
        <w:t>.</w:t>
      </w:r>
    </w:p>
    <w:p w14:paraId="3D39928B" w14:textId="0AFCF748" w:rsidR="00DB6195" w:rsidRDefault="00391E48" w:rsidP="00AD74E7">
      <w:pPr>
        <w:pStyle w:val="Heading2"/>
        <w:numPr>
          <w:ilvl w:val="1"/>
          <w:numId w:val="156"/>
        </w:numPr>
        <w:tabs>
          <w:tab w:val="clear" w:pos="737"/>
        </w:tabs>
        <w:jc w:val="both"/>
      </w:pPr>
      <w:r>
        <w:t xml:space="preserve">The </w:t>
      </w:r>
      <w:proofErr w:type="spellStart"/>
      <w:r>
        <w:t>SecureEdge</w:t>
      </w:r>
      <w:proofErr w:type="spellEnd"/>
      <w:r>
        <w:t xml:space="preserve"> Remote</w:t>
      </w:r>
      <w:r w:rsidRPr="00351FDD">
        <w:t xml:space="preserve"> </w:t>
      </w:r>
      <w:r>
        <w:t>product provides a range of security features based on the package selected by you in accordance with your application form or other agreement with us.  Details of the features included in each package can be found in your application form.</w:t>
      </w:r>
    </w:p>
    <w:p w14:paraId="0A9CCC97" w14:textId="4098D224" w:rsidR="00B77455" w:rsidRDefault="00B77455" w:rsidP="00B77455">
      <w:pPr>
        <w:pStyle w:val="Heading1"/>
        <w:numPr>
          <w:ilvl w:val="0"/>
          <w:numId w:val="156"/>
        </w:numPr>
        <w:tabs>
          <w:tab w:val="clear" w:pos="737"/>
          <w:tab w:val="num" w:pos="360"/>
        </w:tabs>
        <w:ind w:left="360" w:hanging="360"/>
      </w:pPr>
      <w:bookmarkStart w:id="159" w:name="_Toc133929107"/>
      <w:bookmarkStart w:id="160" w:name="_Toc212790736"/>
      <w:bookmarkEnd w:id="159"/>
      <w:r w:rsidRPr="0085474D">
        <w:t>S</w:t>
      </w:r>
      <w:r w:rsidRPr="00587645">
        <w:t xml:space="preserve">ecureEdge </w:t>
      </w:r>
      <w:r w:rsidR="00C1170C">
        <w:t>Connect</w:t>
      </w:r>
      <w:bookmarkEnd w:id="160"/>
      <w:r w:rsidRPr="00473099">
        <w:t xml:space="preserve"> </w:t>
      </w:r>
    </w:p>
    <w:p w14:paraId="3C61799F" w14:textId="2BB13913" w:rsidR="00B77455" w:rsidRPr="007F4399" w:rsidRDefault="00B77455" w:rsidP="00B77455">
      <w:pPr>
        <w:pStyle w:val="SubHead"/>
      </w:pPr>
      <w:bookmarkStart w:id="161" w:name="_Toc212790737"/>
      <w:r w:rsidRPr="00473099">
        <w:t>What</w:t>
      </w:r>
      <w:r w:rsidRPr="0085474D">
        <w:t xml:space="preserve"> is </w:t>
      </w:r>
      <w:proofErr w:type="spellStart"/>
      <w:r w:rsidRPr="0085474D">
        <w:t>S</w:t>
      </w:r>
      <w:r w:rsidRPr="00587645">
        <w:t>ecureEdge</w:t>
      </w:r>
      <w:proofErr w:type="spellEnd"/>
      <w:r w:rsidRPr="00587645">
        <w:t xml:space="preserve"> </w:t>
      </w:r>
      <w:r w:rsidR="00DD66DF">
        <w:t>Connect</w:t>
      </w:r>
      <w:r w:rsidRPr="00587645">
        <w:t>?</w:t>
      </w:r>
      <w:bookmarkEnd w:id="161"/>
    </w:p>
    <w:p w14:paraId="7169D3DF" w14:textId="614A0293" w:rsidR="00E321F3" w:rsidRDefault="00B77455" w:rsidP="00AD74E7">
      <w:pPr>
        <w:pStyle w:val="Heading2"/>
        <w:numPr>
          <w:ilvl w:val="1"/>
          <w:numId w:val="156"/>
        </w:numPr>
        <w:tabs>
          <w:tab w:val="clear" w:pos="737"/>
        </w:tabs>
        <w:jc w:val="both"/>
      </w:pPr>
      <w:proofErr w:type="spellStart"/>
      <w:r w:rsidRPr="004D435A">
        <w:t>SecureEdge</w:t>
      </w:r>
      <w:proofErr w:type="spellEnd"/>
      <w:r w:rsidRPr="004D435A">
        <w:t xml:space="preserve"> </w:t>
      </w:r>
      <w:r w:rsidR="00C1170C">
        <w:t>Connect</w:t>
      </w:r>
      <w:r w:rsidRPr="004D435A">
        <w:t xml:space="preserve"> </w:t>
      </w:r>
      <w:r w:rsidR="00E321F3">
        <w:t xml:space="preserve">provides you </w:t>
      </w:r>
      <w:r w:rsidR="00237C66">
        <w:t xml:space="preserve">with </w:t>
      </w:r>
      <w:r w:rsidR="00E321F3">
        <w:t xml:space="preserve">a combination of </w:t>
      </w:r>
      <w:proofErr w:type="spellStart"/>
      <w:r w:rsidR="00E321F3">
        <w:t>SecureEdge</w:t>
      </w:r>
      <w:proofErr w:type="spellEnd"/>
      <w:r w:rsidR="00E321F3">
        <w:t xml:space="preserve"> Cloud and </w:t>
      </w:r>
      <w:proofErr w:type="spellStart"/>
      <w:r w:rsidR="00E321F3">
        <w:t>SecureEdge</w:t>
      </w:r>
      <w:proofErr w:type="spellEnd"/>
      <w:r w:rsidR="00E321F3">
        <w:t xml:space="preserve"> Remote</w:t>
      </w:r>
      <w:r w:rsidR="00237C66">
        <w:t xml:space="preserve"> products</w:t>
      </w:r>
      <w:r w:rsidR="00022BE0">
        <w:t>.</w:t>
      </w:r>
    </w:p>
    <w:p w14:paraId="57A9E074" w14:textId="4597871B" w:rsidR="00DB7A70" w:rsidRDefault="00B77455" w:rsidP="001C3CEA">
      <w:pPr>
        <w:pStyle w:val="Heading2"/>
        <w:numPr>
          <w:ilvl w:val="1"/>
          <w:numId w:val="156"/>
        </w:numPr>
        <w:tabs>
          <w:tab w:val="clear" w:pos="737"/>
        </w:tabs>
        <w:jc w:val="both"/>
      </w:pPr>
      <w:r>
        <w:t xml:space="preserve">The </w:t>
      </w:r>
      <w:proofErr w:type="spellStart"/>
      <w:r>
        <w:t>SecureEdge</w:t>
      </w:r>
      <w:proofErr w:type="spellEnd"/>
      <w:r>
        <w:t xml:space="preserve"> </w:t>
      </w:r>
      <w:r w:rsidR="00A825C9">
        <w:t>Connect</w:t>
      </w:r>
      <w:r w:rsidRPr="00351FDD">
        <w:t xml:space="preserve"> </w:t>
      </w:r>
      <w:r>
        <w:t xml:space="preserve">product provides a range of security features based on the package selected by you in accordance with your application form or other agreement with us.  Details of the features included in each package can be found in your application </w:t>
      </w:r>
      <w:proofErr w:type="spellStart"/>
      <w:proofErr w:type="gramStart"/>
      <w:r>
        <w:t>form.</w:t>
      </w:r>
      <w:bookmarkStart w:id="162" w:name="_Toc209103199"/>
      <w:bookmarkStart w:id="163" w:name="_Toc209103200"/>
      <w:bookmarkStart w:id="164" w:name="_Toc66440850"/>
      <w:bookmarkEnd w:id="162"/>
      <w:bookmarkEnd w:id="163"/>
      <w:r w:rsidR="00DB7A70">
        <w:t>Limitations</w:t>
      </w:r>
      <w:bookmarkEnd w:id="164"/>
      <w:proofErr w:type="spellEnd"/>
      <w:proofErr w:type="gramEnd"/>
    </w:p>
    <w:p w14:paraId="51069611" w14:textId="61C2F196" w:rsidR="00A638AC" w:rsidRPr="00C55AF1" w:rsidRDefault="00A638AC" w:rsidP="001C3CEA">
      <w:pPr>
        <w:pStyle w:val="Heading2"/>
        <w:numPr>
          <w:ilvl w:val="1"/>
          <w:numId w:val="156"/>
        </w:numPr>
        <w:tabs>
          <w:tab w:val="clear" w:pos="737"/>
        </w:tabs>
        <w:jc w:val="both"/>
      </w:pPr>
      <w:r w:rsidRPr="00C55AF1">
        <w:t xml:space="preserve">We may limit from time to time the number of IP addresses you may use with your </w:t>
      </w:r>
      <w:proofErr w:type="spellStart"/>
      <w:r w:rsidR="00DB7A70">
        <w:t>SecureE</w:t>
      </w:r>
      <w:r w:rsidR="00817B16">
        <w:t>dge</w:t>
      </w:r>
      <w:proofErr w:type="spellEnd"/>
      <w:r w:rsidR="00817B16">
        <w:t xml:space="preserve"> service</w:t>
      </w:r>
      <w:r w:rsidRPr="00C55AF1">
        <w:t>. We will let you know if we are going to apply a limit to your IP addresses before we do so.</w:t>
      </w:r>
    </w:p>
    <w:p w14:paraId="04B7F0FB" w14:textId="1BDADC71" w:rsidR="00A638AC" w:rsidRPr="00C55AF1" w:rsidRDefault="00A638AC" w:rsidP="00C314A9">
      <w:pPr>
        <w:pStyle w:val="Heading2"/>
        <w:numPr>
          <w:ilvl w:val="1"/>
          <w:numId w:val="156"/>
        </w:numPr>
        <w:jc w:val="both"/>
      </w:pPr>
      <w:r w:rsidRPr="00C55AF1">
        <w:t>You acknowledge that you are responsible for</w:t>
      </w:r>
      <w:r>
        <w:t xml:space="preserve"> providing us with information so that we can configure your </w:t>
      </w:r>
      <w:proofErr w:type="spellStart"/>
      <w:r w:rsidR="00817B16">
        <w:t>SecureEdge</w:t>
      </w:r>
      <w:proofErr w:type="spellEnd"/>
      <w:r w:rsidR="00817B16">
        <w:t xml:space="preserve"> service</w:t>
      </w:r>
      <w:r>
        <w:t xml:space="preserve">. Once we have provided you with your </w:t>
      </w:r>
      <w:proofErr w:type="spellStart"/>
      <w:r w:rsidR="00B06400">
        <w:t>SecureEdge</w:t>
      </w:r>
      <w:proofErr w:type="spellEnd"/>
      <w:r w:rsidR="00B06400">
        <w:t xml:space="preserve"> service</w:t>
      </w:r>
      <w:r>
        <w:t>, you will have the ability to change</w:t>
      </w:r>
      <w:r w:rsidRPr="00C55AF1">
        <w:t xml:space="preserve"> the configuration. </w:t>
      </w:r>
      <w:r>
        <w:t xml:space="preserve">You will be responsible for any changes to the configuration that you request or make. </w:t>
      </w:r>
    </w:p>
    <w:p w14:paraId="1FA488C1" w14:textId="14E4997B" w:rsidR="00A638AC" w:rsidRDefault="00A638AC" w:rsidP="00C314A9">
      <w:pPr>
        <w:pStyle w:val="Heading2"/>
        <w:numPr>
          <w:ilvl w:val="1"/>
          <w:numId w:val="156"/>
        </w:numPr>
        <w:jc w:val="both"/>
      </w:pPr>
      <w:r>
        <w:t xml:space="preserve">If we provide you with a report as part of your </w:t>
      </w:r>
      <w:proofErr w:type="spellStart"/>
      <w:r w:rsidR="00B06400">
        <w:t>SecureEdge</w:t>
      </w:r>
      <w:proofErr w:type="spellEnd"/>
      <w:r w:rsidR="00B06400">
        <w:t xml:space="preserve"> service</w:t>
      </w:r>
      <w:r>
        <w:t xml:space="preserve">, then you acknowledge that the report should be used as a guide only. </w:t>
      </w:r>
      <w:r w:rsidR="00EE1708" w:rsidRPr="00EE1708">
        <w:t>Subject to the Australian Consumer Law provisions in the General Terms of Our Customer Terms</w:t>
      </w:r>
      <w:r w:rsidR="00EE1708">
        <w:t>,</w:t>
      </w:r>
      <w:r w:rsidR="00EE1708" w:rsidRPr="00EE1708">
        <w:t xml:space="preserve"> </w:t>
      </w:r>
      <w:r w:rsidR="00EE1708">
        <w:t>w</w:t>
      </w:r>
      <w:r>
        <w:t xml:space="preserve">e will not be responsible for loss which you suffer </w:t>
      </w:r>
      <w:proofErr w:type="gramStart"/>
      <w:r>
        <w:t>as a result of</w:t>
      </w:r>
      <w:proofErr w:type="gramEnd"/>
      <w:r>
        <w:t xml:space="preserve"> relying on the report.</w:t>
      </w:r>
    </w:p>
    <w:p w14:paraId="71DD5DE7" w14:textId="77777777" w:rsidR="00DF37AE" w:rsidRDefault="005A4926" w:rsidP="00C314A9">
      <w:pPr>
        <w:pStyle w:val="Heading2"/>
        <w:numPr>
          <w:ilvl w:val="1"/>
          <w:numId w:val="156"/>
        </w:numPr>
        <w:tabs>
          <w:tab w:val="clear" w:pos="737"/>
        </w:tabs>
        <w:jc w:val="both"/>
      </w:pPr>
      <w:r>
        <w:t xml:space="preserve">You must not use the </w:t>
      </w:r>
      <w:proofErr w:type="spellStart"/>
      <w:r>
        <w:t>SecureEdge</w:t>
      </w:r>
      <w:proofErr w:type="spellEnd"/>
      <w:r>
        <w:t xml:space="preserve"> </w:t>
      </w:r>
      <w:r w:rsidR="1964AAF3">
        <w:t xml:space="preserve">service </w:t>
      </w:r>
      <w:r>
        <w:t>in a way that is</w:t>
      </w:r>
      <w:r w:rsidR="4CB009B4">
        <w:t xml:space="preserve"> fraudulent,</w:t>
      </w:r>
      <w:r>
        <w:t xml:space="preserve"> excessive or unreasonable</w:t>
      </w:r>
      <w:r w:rsidR="52926DF6">
        <w:t>, which includes using it in a manner that causes significant network congestion</w:t>
      </w:r>
      <w:r>
        <w:t xml:space="preserve">. </w:t>
      </w:r>
    </w:p>
    <w:p w14:paraId="4001B35B" w14:textId="77777777" w:rsidR="00DF37AE" w:rsidRDefault="00DF37AE">
      <w:pPr>
        <w:spacing w:after="0"/>
      </w:pPr>
      <w:r>
        <w:br w:type="page"/>
      </w:r>
    </w:p>
    <w:p w14:paraId="445E43AE" w14:textId="54684A92" w:rsidR="005A4926" w:rsidRDefault="005A4926" w:rsidP="00C314A9">
      <w:pPr>
        <w:pStyle w:val="Heading2"/>
        <w:numPr>
          <w:ilvl w:val="1"/>
          <w:numId w:val="156"/>
        </w:numPr>
        <w:tabs>
          <w:tab w:val="clear" w:pos="737"/>
        </w:tabs>
        <w:jc w:val="both"/>
      </w:pPr>
      <w:r>
        <w:lastRenderedPageBreak/>
        <w:t>If you do, we reserve the right to charge you and will notify you of any applicable charges.</w:t>
      </w:r>
    </w:p>
    <w:p w14:paraId="7B72DB04" w14:textId="50DAA20E" w:rsidR="005A4926" w:rsidRPr="00C55AF1" w:rsidRDefault="005A4926" w:rsidP="00D745FD">
      <w:pPr>
        <w:pStyle w:val="Heading2"/>
        <w:tabs>
          <w:tab w:val="clear" w:pos="737"/>
        </w:tabs>
      </w:pPr>
    </w:p>
    <w:p w14:paraId="07DBA512" w14:textId="16E2183C" w:rsidR="00CC138E" w:rsidRPr="00B826AB" w:rsidRDefault="00D15D5A" w:rsidP="00C314A9">
      <w:pPr>
        <w:pStyle w:val="Heading1"/>
        <w:numPr>
          <w:ilvl w:val="0"/>
          <w:numId w:val="156"/>
        </w:numPr>
      </w:pPr>
      <w:bookmarkStart w:id="165" w:name="_Toc452639281"/>
      <w:bookmarkStart w:id="166" w:name="_Toc452639282"/>
      <w:bookmarkStart w:id="167" w:name="_Toc452639283"/>
      <w:bookmarkStart w:id="168" w:name="_Toc452639284"/>
      <w:bookmarkStart w:id="169" w:name="_Toc452639285"/>
      <w:bookmarkStart w:id="170" w:name="_Toc452639286"/>
      <w:bookmarkStart w:id="171" w:name="_Toc452639287"/>
      <w:bookmarkStart w:id="172" w:name="_Toc452639288"/>
      <w:bookmarkStart w:id="173" w:name="_Toc452639289"/>
      <w:bookmarkStart w:id="174" w:name="_Toc452639290"/>
      <w:bookmarkStart w:id="175" w:name="_Toc452639291"/>
      <w:bookmarkStart w:id="176" w:name="_Toc452639292"/>
      <w:bookmarkStart w:id="177" w:name="_Toc452639293"/>
      <w:bookmarkStart w:id="178" w:name="_Toc374703294"/>
      <w:bookmarkStart w:id="179" w:name="_Toc325053248"/>
      <w:bookmarkStart w:id="180" w:name="_Toc325055211"/>
      <w:bookmarkStart w:id="181" w:name="_Toc325375477"/>
      <w:bookmarkStart w:id="182" w:name="_Toc325053249"/>
      <w:bookmarkStart w:id="183" w:name="_Toc325055212"/>
      <w:bookmarkStart w:id="184" w:name="_Toc325375478"/>
      <w:bookmarkStart w:id="185" w:name="_Toc325053250"/>
      <w:bookmarkStart w:id="186" w:name="_Toc325055213"/>
      <w:bookmarkStart w:id="187" w:name="_Toc325375479"/>
      <w:bookmarkStart w:id="188" w:name="_Toc325053251"/>
      <w:bookmarkStart w:id="189" w:name="_Toc325055214"/>
      <w:bookmarkStart w:id="190" w:name="_Toc325375480"/>
      <w:bookmarkStart w:id="191" w:name="_Toc325053252"/>
      <w:bookmarkStart w:id="192" w:name="_Toc325055215"/>
      <w:bookmarkStart w:id="193" w:name="_Toc325375481"/>
      <w:bookmarkStart w:id="194" w:name="_Toc325053253"/>
      <w:bookmarkStart w:id="195" w:name="_Toc325055216"/>
      <w:bookmarkStart w:id="196" w:name="_Toc325375482"/>
      <w:bookmarkStart w:id="197" w:name="_Toc325053254"/>
      <w:bookmarkStart w:id="198" w:name="_Toc325055217"/>
      <w:bookmarkStart w:id="199" w:name="_Toc325375483"/>
      <w:bookmarkStart w:id="200" w:name="_Toc325053255"/>
      <w:bookmarkStart w:id="201" w:name="_Toc325055218"/>
      <w:bookmarkStart w:id="202" w:name="_Toc325375484"/>
      <w:bookmarkStart w:id="203" w:name="_Toc325053256"/>
      <w:bookmarkStart w:id="204" w:name="_Toc325055219"/>
      <w:bookmarkStart w:id="205" w:name="_Toc325375485"/>
      <w:bookmarkStart w:id="206" w:name="_Toc325053257"/>
      <w:bookmarkStart w:id="207" w:name="_Toc325055220"/>
      <w:bookmarkStart w:id="208" w:name="_Toc325375486"/>
      <w:bookmarkStart w:id="209" w:name="_Toc325053258"/>
      <w:bookmarkStart w:id="210" w:name="_Toc325055221"/>
      <w:bookmarkStart w:id="211" w:name="_Toc325375487"/>
      <w:bookmarkStart w:id="212" w:name="_Toc325053259"/>
      <w:bookmarkStart w:id="213" w:name="_Toc325055222"/>
      <w:bookmarkStart w:id="214" w:name="_Toc325375488"/>
      <w:bookmarkStart w:id="215" w:name="_Toc325053260"/>
      <w:bookmarkStart w:id="216" w:name="_Toc325055223"/>
      <w:bookmarkStart w:id="217" w:name="_Toc325375489"/>
      <w:bookmarkStart w:id="218" w:name="_Toc325053261"/>
      <w:bookmarkStart w:id="219" w:name="_Toc325055224"/>
      <w:bookmarkStart w:id="220" w:name="_Toc325375490"/>
      <w:bookmarkStart w:id="221" w:name="_Toc325053262"/>
      <w:bookmarkStart w:id="222" w:name="_Toc325055225"/>
      <w:bookmarkStart w:id="223" w:name="_Toc325375491"/>
      <w:bookmarkStart w:id="224" w:name="_Toc325053263"/>
      <w:bookmarkStart w:id="225" w:name="_Toc325055226"/>
      <w:bookmarkStart w:id="226" w:name="_Toc325375492"/>
      <w:bookmarkStart w:id="227" w:name="_Toc325053264"/>
      <w:bookmarkStart w:id="228" w:name="_Toc325055227"/>
      <w:bookmarkStart w:id="229" w:name="_Toc325375493"/>
      <w:bookmarkStart w:id="230" w:name="_Toc325053265"/>
      <w:bookmarkStart w:id="231" w:name="_Toc325055228"/>
      <w:bookmarkStart w:id="232" w:name="_Toc325375494"/>
      <w:bookmarkStart w:id="233" w:name="_Toc325053266"/>
      <w:bookmarkStart w:id="234" w:name="_Toc325055229"/>
      <w:bookmarkStart w:id="235" w:name="_Toc325375495"/>
      <w:bookmarkStart w:id="236" w:name="_Toc325053267"/>
      <w:bookmarkStart w:id="237" w:name="_Toc325055230"/>
      <w:bookmarkStart w:id="238" w:name="_Toc325375496"/>
      <w:bookmarkStart w:id="239" w:name="_Toc325053268"/>
      <w:bookmarkStart w:id="240" w:name="_Toc325055231"/>
      <w:bookmarkStart w:id="241" w:name="_Toc325375497"/>
      <w:bookmarkStart w:id="242" w:name="_Toc325053269"/>
      <w:bookmarkStart w:id="243" w:name="_Toc325055232"/>
      <w:bookmarkStart w:id="244" w:name="_Toc325375498"/>
      <w:bookmarkStart w:id="245" w:name="_Toc325053270"/>
      <w:bookmarkStart w:id="246" w:name="_Toc325055233"/>
      <w:bookmarkStart w:id="247" w:name="_Toc325375499"/>
      <w:bookmarkStart w:id="248" w:name="_Toc325053271"/>
      <w:bookmarkStart w:id="249" w:name="_Toc325055234"/>
      <w:bookmarkStart w:id="250" w:name="_Toc325375500"/>
      <w:bookmarkStart w:id="251" w:name="_Toc325053272"/>
      <w:bookmarkStart w:id="252" w:name="_Toc325055235"/>
      <w:bookmarkStart w:id="253" w:name="_Toc325375501"/>
      <w:bookmarkStart w:id="254" w:name="_Toc325053273"/>
      <w:bookmarkStart w:id="255" w:name="_Toc325055236"/>
      <w:bookmarkStart w:id="256" w:name="_Toc325375502"/>
      <w:bookmarkStart w:id="257" w:name="_Toc325053274"/>
      <w:bookmarkStart w:id="258" w:name="_Toc325055237"/>
      <w:bookmarkStart w:id="259" w:name="_Toc325375503"/>
      <w:bookmarkStart w:id="260" w:name="_Toc324766556"/>
      <w:bookmarkStart w:id="261" w:name="_Toc324779159"/>
      <w:bookmarkStart w:id="262" w:name="_Toc324779828"/>
      <w:bookmarkStart w:id="263" w:name="_Toc325052917"/>
      <w:bookmarkStart w:id="264" w:name="_Toc325053275"/>
      <w:bookmarkStart w:id="265" w:name="_Toc325055238"/>
      <w:bookmarkStart w:id="266" w:name="_Toc325375504"/>
      <w:bookmarkStart w:id="267" w:name="_Toc324766557"/>
      <w:bookmarkStart w:id="268" w:name="_Toc324779160"/>
      <w:bookmarkStart w:id="269" w:name="_Toc324779829"/>
      <w:bookmarkStart w:id="270" w:name="_Toc325052918"/>
      <w:bookmarkStart w:id="271" w:name="_Toc325053276"/>
      <w:bookmarkStart w:id="272" w:name="_Toc325055239"/>
      <w:bookmarkStart w:id="273" w:name="_Toc325375505"/>
      <w:bookmarkStart w:id="274" w:name="_Toc324766558"/>
      <w:bookmarkStart w:id="275" w:name="_Toc324779161"/>
      <w:bookmarkStart w:id="276" w:name="_Toc324779830"/>
      <w:bookmarkStart w:id="277" w:name="_Toc325052919"/>
      <w:bookmarkStart w:id="278" w:name="_Toc325053277"/>
      <w:bookmarkStart w:id="279" w:name="_Toc325055240"/>
      <w:bookmarkStart w:id="280" w:name="_Toc325375506"/>
      <w:bookmarkStart w:id="281" w:name="_Toc324766559"/>
      <w:bookmarkStart w:id="282" w:name="_Toc324779162"/>
      <w:bookmarkStart w:id="283" w:name="_Toc324779831"/>
      <w:bookmarkStart w:id="284" w:name="_Toc325052920"/>
      <w:bookmarkStart w:id="285" w:name="_Toc325053278"/>
      <w:bookmarkStart w:id="286" w:name="_Toc325055241"/>
      <w:bookmarkStart w:id="287" w:name="_Toc325375507"/>
      <w:bookmarkStart w:id="288" w:name="_Toc312857614"/>
      <w:bookmarkStart w:id="289" w:name="_Toc312857615"/>
      <w:bookmarkStart w:id="290" w:name="_Toc324766560"/>
      <w:bookmarkStart w:id="291" w:name="_Toc324779163"/>
      <w:bookmarkStart w:id="292" w:name="_Toc324779832"/>
      <w:bookmarkStart w:id="293" w:name="_Toc325052921"/>
      <w:bookmarkStart w:id="294" w:name="_Toc325053279"/>
      <w:bookmarkStart w:id="295" w:name="_Toc325055242"/>
      <w:bookmarkStart w:id="296" w:name="_Toc325375508"/>
      <w:bookmarkStart w:id="297" w:name="_Toc324766561"/>
      <w:bookmarkStart w:id="298" w:name="_Toc324779164"/>
      <w:bookmarkStart w:id="299" w:name="_Toc324779833"/>
      <w:bookmarkStart w:id="300" w:name="_Toc325052922"/>
      <w:bookmarkStart w:id="301" w:name="_Toc325053280"/>
      <w:bookmarkStart w:id="302" w:name="_Toc325055243"/>
      <w:bookmarkStart w:id="303" w:name="_Toc325375509"/>
      <w:bookmarkStart w:id="304" w:name="_Toc324766562"/>
      <w:bookmarkStart w:id="305" w:name="_Toc324779165"/>
      <w:bookmarkStart w:id="306" w:name="_Toc324779834"/>
      <w:bookmarkStart w:id="307" w:name="_Toc325052923"/>
      <w:bookmarkStart w:id="308" w:name="_Toc325053281"/>
      <w:bookmarkStart w:id="309" w:name="_Toc325055244"/>
      <w:bookmarkStart w:id="310" w:name="_Toc325375510"/>
      <w:bookmarkStart w:id="311" w:name="_Toc324766563"/>
      <w:bookmarkStart w:id="312" w:name="_Toc324779166"/>
      <w:bookmarkStart w:id="313" w:name="_Toc324779835"/>
      <w:bookmarkStart w:id="314" w:name="_Toc325052924"/>
      <w:bookmarkStart w:id="315" w:name="_Toc325053282"/>
      <w:bookmarkStart w:id="316" w:name="_Toc325055245"/>
      <w:bookmarkStart w:id="317" w:name="_Toc325375511"/>
      <w:bookmarkStart w:id="318" w:name="_Toc324766564"/>
      <w:bookmarkStart w:id="319" w:name="_Toc324779167"/>
      <w:bookmarkStart w:id="320" w:name="_Toc324779836"/>
      <w:bookmarkStart w:id="321" w:name="_Toc325052925"/>
      <w:bookmarkStart w:id="322" w:name="_Toc325053283"/>
      <w:bookmarkStart w:id="323" w:name="_Toc325055246"/>
      <w:bookmarkStart w:id="324" w:name="_Toc325375512"/>
      <w:bookmarkStart w:id="325" w:name="_Toc304537374"/>
      <w:bookmarkStart w:id="326" w:name="_Toc304537447"/>
      <w:bookmarkStart w:id="327" w:name="_Toc304537506"/>
      <w:bookmarkStart w:id="328" w:name="_Toc304537564"/>
      <w:bookmarkStart w:id="329" w:name="_Toc304537622"/>
      <w:bookmarkStart w:id="330" w:name="_Toc304537680"/>
      <w:bookmarkStart w:id="331" w:name="_Toc304537719"/>
      <w:bookmarkStart w:id="332" w:name="_Toc304537375"/>
      <w:bookmarkStart w:id="333" w:name="_Toc304537448"/>
      <w:bookmarkStart w:id="334" w:name="_Toc304537507"/>
      <w:bookmarkStart w:id="335" w:name="_Toc304537565"/>
      <w:bookmarkStart w:id="336" w:name="_Toc304537623"/>
      <w:bookmarkStart w:id="337" w:name="_Toc304537681"/>
      <w:bookmarkStart w:id="338" w:name="_Toc304537720"/>
      <w:bookmarkStart w:id="339" w:name="_Toc304537380"/>
      <w:bookmarkStart w:id="340" w:name="_Toc304537453"/>
      <w:bookmarkStart w:id="341" w:name="_Toc304537512"/>
      <w:bookmarkStart w:id="342" w:name="_Toc304537570"/>
      <w:bookmarkStart w:id="343" w:name="_Toc304537628"/>
      <w:bookmarkStart w:id="344" w:name="_Toc304537686"/>
      <w:bookmarkStart w:id="345" w:name="_Toc304537725"/>
      <w:bookmarkStart w:id="346" w:name="_Toc304537381"/>
      <w:bookmarkStart w:id="347" w:name="_Toc304537454"/>
      <w:bookmarkStart w:id="348" w:name="_Toc304537513"/>
      <w:bookmarkStart w:id="349" w:name="_Toc304537571"/>
      <w:bookmarkStart w:id="350" w:name="_Toc304537629"/>
      <w:bookmarkStart w:id="351" w:name="_Toc304537687"/>
      <w:bookmarkStart w:id="352" w:name="_Toc304537726"/>
      <w:bookmarkStart w:id="353" w:name="_Toc304537382"/>
      <w:bookmarkStart w:id="354" w:name="_Toc304537455"/>
      <w:bookmarkStart w:id="355" w:name="_Toc304537514"/>
      <w:bookmarkStart w:id="356" w:name="_Toc304537572"/>
      <w:bookmarkStart w:id="357" w:name="_Toc304537630"/>
      <w:bookmarkStart w:id="358" w:name="_Toc304537688"/>
      <w:bookmarkStart w:id="359" w:name="_Toc304537727"/>
      <w:bookmarkStart w:id="360" w:name="_Toc304537383"/>
      <w:bookmarkStart w:id="361" w:name="_Toc304537456"/>
      <w:bookmarkStart w:id="362" w:name="_Toc304537515"/>
      <w:bookmarkStart w:id="363" w:name="_Toc304537573"/>
      <w:bookmarkStart w:id="364" w:name="_Toc304537631"/>
      <w:bookmarkStart w:id="365" w:name="_Toc304537689"/>
      <w:bookmarkStart w:id="366" w:name="_Toc304537728"/>
      <w:bookmarkStart w:id="367" w:name="_Toc304537395"/>
      <w:bookmarkStart w:id="368" w:name="_Toc304537468"/>
      <w:bookmarkStart w:id="369" w:name="_Toc304537527"/>
      <w:bookmarkStart w:id="370" w:name="_Toc304537585"/>
      <w:bookmarkStart w:id="371" w:name="_Toc304537643"/>
      <w:bookmarkStart w:id="372" w:name="_Toc304537404"/>
      <w:bookmarkStart w:id="373" w:name="_Toc304537477"/>
      <w:bookmarkStart w:id="374" w:name="_Toc304537536"/>
      <w:bookmarkStart w:id="375" w:name="_Toc304537594"/>
      <w:bookmarkStart w:id="376" w:name="_Toc304537652"/>
      <w:bookmarkStart w:id="377" w:name="_Toc304537408"/>
      <w:bookmarkStart w:id="378" w:name="_Toc304537481"/>
      <w:bookmarkStart w:id="379" w:name="_Toc304537540"/>
      <w:bookmarkStart w:id="380" w:name="_Toc304537598"/>
      <w:bookmarkStart w:id="381" w:name="_Toc304537656"/>
      <w:bookmarkStart w:id="382" w:name="_Toc445723666"/>
      <w:bookmarkStart w:id="383" w:name="_Toc445727049"/>
      <w:bookmarkStart w:id="384" w:name="_Toc445727107"/>
      <w:bookmarkStart w:id="385" w:name="_Toc445727164"/>
      <w:bookmarkStart w:id="386" w:name="_Toc445727221"/>
      <w:bookmarkStart w:id="387" w:name="_Toc445727278"/>
      <w:bookmarkStart w:id="388" w:name="_Toc445965089"/>
      <w:bookmarkStart w:id="389" w:name="_Toc445723667"/>
      <w:bookmarkStart w:id="390" w:name="_Toc445727050"/>
      <w:bookmarkStart w:id="391" w:name="_Toc445727108"/>
      <w:bookmarkStart w:id="392" w:name="_Toc445727165"/>
      <w:bookmarkStart w:id="393" w:name="_Toc445727222"/>
      <w:bookmarkStart w:id="394" w:name="_Toc445727279"/>
      <w:bookmarkStart w:id="395" w:name="_Toc445965090"/>
      <w:bookmarkStart w:id="396" w:name="_Toc445723668"/>
      <w:bookmarkStart w:id="397" w:name="_Toc445727051"/>
      <w:bookmarkStart w:id="398" w:name="_Toc445727109"/>
      <w:bookmarkStart w:id="399" w:name="_Toc445727166"/>
      <w:bookmarkStart w:id="400" w:name="_Toc445727223"/>
      <w:bookmarkStart w:id="401" w:name="_Toc445727280"/>
      <w:bookmarkStart w:id="402" w:name="_Toc445965091"/>
      <w:bookmarkStart w:id="403" w:name="_Toc445723669"/>
      <w:bookmarkStart w:id="404" w:name="_Toc445727052"/>
      <w:bookmarkStart w:id="405" w:name="_Toc445727110"/>
      <w:bookmarkStart w:id="406" w:name="_Toc445727167"/>
      <w:bookmarkStart w:id="407" w:name="_Toc445727224"/>
      <w:bookmarkStart w:id="408" w:name="_Toc445727281"/>
      <w:bookmarkStart w:id="409" w:name="_Toc445965092"/>
      <w:bookmarkStart w:id="410" w:name="_Toc445723670"/>
      <w:bookmarkStart w:id="411" w:name="_Toc445727053"/>
      <w:bookmarkStart w:id="412" w:name="_Toc445727111"/>
      <w:bookmarkStart w:id="413" w:name="_Toc445727168"/>
      <w:bookmarkStart w:id="414" w:name="_Toc445727225"/>
      <w:bookmarkStart w:id="415" w:name="_Toc445727282"/>
      <w:bookmarkStart w:id="416" w:name="_Toc445965093"/>
      <w:bookmarkStart w:id="417" w:name="_Toc445723671"/>
      <w:bookmarkStart w:id="418" w:name="_Toc445727054"/>
      <w:bookmarkStart w:id="419" w:name="_Toc445727112"/>
      <w:bookmarkStart w:id="420" w:name="_Toc445727169"/>
      <w:bookmarkStart w:id="421" w:name="_Toc445727226"/>
      <w:bookmarkStart w:id="422" w:name="_Toc445727283"/>
      <w:bookmarkStart w:id="423" w:name="_Toc445965094"/>
      <w:bookmarkStart w:id="424" w:name="_Toc445723672"/>
      <w:bookmarkStart w:id="425" w:name="_Toc445727055"/>
      <w:bookmarkStart w:id="426" w:name="_Toc445727113"/>
      <w:bookmarkStart w:id="427" w:name="_Toc445727170"/>
      <w:bookmarkStart w:id="428" w:name="_Toc445727227"/>
      <w:bookmarkStart w:id="429" w:name="_Toc445727284"/>
      <w:bookmarkStart w:id="430" w:name="_Toc445965095"/>
      <w:bookmarkStart w:id="431" w:name="_Toc445723673"/>
      <w:bookmarkStart w:id="432" w:name="_Toc445727056"/>
      <w:bookmarkStart w:id="433" w:name="_Toc445727114"/>
      <w:bookmarkStart w:id="434" w:name="_Toc445727171"/>
      <w:bookmarkStart w:id="435" w:name="_Toc445727228"/>
      <w:bookmarkStart w:id="436" w:name="_Toc445727285"/>
      <w:bookmarkStart w:id="437" w:name="_Toc445965096"/>
      <w:bookmarkStart w:id="438" w:name="_Toc445723674"/>
      <w:bookmarkStart w:id="439" w:name="_Toc445727057"/>
      <w:bookmarkStart w:id="440" w:name="_Toc445727115"/>
      <w:bookmarkStart w:id="441" w:name="_Toc445727172"/>
      <w:bookmarkStart w:id="442" w:name="_Toc445727229"/>
      <w:bookmarkStart w:id="443" w:name="_Toc445727286"/>
      <w:bookmarkStart w:id="444" w:name="_Toc445965097"/>
      <w:bookmarkStart w:id="445" w:name="_Toc445723675"/>
      <w:bookmarkStart w:id="446" w:name="_Toc445727058"/>
      <w:bookmarkStart w:id="447" w:name="_Toc445727116"/>
      <w:bookmarkStart w:id="448" w:name="_Toc445727173"/>
      <w:bookmarkStart w:id="449" w:name="_Toc445727230"/>
      <w:bookmarkStart w:id="450" w:name="_Toc445727287"/>
      <w:bookmarkStart w:id="451" w:name="_Toc445965098"/>
      <w:bookmarkStart w:id="452" w:name="_Toc445723676"/>
      <w:bookmarkStart w:id="453" w:name="_Toc445727059"/>
      <w:bookmarkStart w:id="454" w:name="_Toc445727117"/>
      <w:bookmarkStart w:id="455" w:name="_Toc445727174"/>
      <w:bookmarkStart w:id="456" w:name="_Toc445727231"/>
      <w:bookmarkStart w:id="457" w:name="_Toc445727288"/>
      <w:bookmarkStart w:id="458" w:name="_Toc445965099"/>
      <w:bookmarkStart w:id="459" w:name="_Toc445723677"/>
      <w:bookmarkStart w:id="460" w:name="_Toc445727060"/>
      <w:bookmarkStart w:id="461" w:name="_Toc445727118"/>
      <w:bookmarkStart w:id="462" w:name="_Toc445727175"/>
      <w:bookmarkStart w:id="463" w:name="_Toc445727232"/>
      <w:bookmarkStart w:id="464" w:name="_Toc445727289"/>
      <w:bookmarkStart w:id="465" w:name="_Toc445965100"/>
      <w:bookmarkStart w:id="466" w:name="_Toc445723678"/>
      <w:bookmarkStart w:id="467" w:name="_Toc445727061"/>
      <w:bookmarkStart w:id="468" w:name="_Toc445727119"/>
      <w:bookmarkStart w:id="469" w:name="_Toc445727176"/>
      <w:bookmarkStart w:id="470" w:name="_Toc445727233"/>
      <w:bookmarkStart w:id="471" w:name="_Toc445727290"/>
      <w:bookmarkStart w:id="472" w:name="_Toc445965101"/>
      <w:bookmarkStart w:id="473" w:name="_Toc452639294"/>
      <w:bookmarkStart w:id="474" w:name="_Toc452639295"/>
      <w:bookmarkStart w:id="475" w:name="_Toc452639296"/>
      <w:bookmarkStart w:id="476" w:name="_Toc452639297"/>
      <w:bookmarkStart w:id="477" w:name="_Toc452639298"/>
      <w:bookmarkStart w:id="478" w:name="_Toc452639299"/>
      <w:bookmarkStart w:id="479" w:name="_Toc452639300"/>
      <w:bookmarkStart w:id="480" w:name="_Toc452639301"/>
      <w:bookmarkStart w:id="481" w:name="_Toc452639302"/>
      <w:bookmarkStart w:id="482" w:name="_Toc452639303"/>
      <w:bookmarkStart w:id="483" w:name="_Toc452639304"/>
      <w:bookmarkStart w:id="484" w:name="_Toc452639305"/>
      <w:bookmarkStart w:id="485" w:name="_Toc452639306"/>
      <w:bookmarkStart w:id="486" w:name="_Toc452639307"/>
      <w:bookmarkStart w:id="487" w:name="_Toc452639308"/>
      <w:bookmarkStart w:id="488" w:name="_Toc452639309"/>
      <w:bookmarkStart w:id="489" w:name="_Toc452639310"/>
      <w:bookmarkStart w:id="490" w:name="_Toc452639311"/>
      <w:bookmarkStart w:id="491" w:name="_Toc452639312"/>
      <w:bookmarkStart w:id="492" w:name="_Toc452639313"/>
      <w:bookmarkStart w:id="493" w:name="_Toc452639318"/>
      <w:bookmarkStart w:id="494" w:name="_Toc452639345"/>
      <w:bookmarkStart w:id="495" w:name="_Toc452639346"/>
      <w:bookmarkStart w:id="496" w:name="_Toc452639347"/>
      <w:bookmarkStart w:id="497" w:name="_Toc452639348"/>
      <w:bookmarkStart w:id="498" w:name="_Toc452639349"/>
      <w:bookmarkStart w:id="499" w:name="_Toc452639350"/>
      <w:bookmarkStart w:id="500" w:name="_Toc452639351"/>
      <w:bookmarkStart w:id="501" w:name="_Toc452639352"/>
      <w:bookmarkStart w:id="502" w:name="_Toc452639353"/>
      <w:bookmarkStart w:id="503" w:name="_Toc452639354"/>
      <w:bookmarkStart w:id="504" w:name="_Toc452639355"/>
      <w:bookmarkStart w:id="505" w:name="_Toc452639356"/>
      <w:bookmarkStart w:id="506" w:name="_Toc452639357"/>
      <w:bookmarkStart w:id="507" w:name="_Toc452639358"/>
      <w:bookmarkStart w:id="508" w:name="_Toc452639359"/>
      <w:bookmarkStart w:id="509" w:name="_Toc452639360"/>
      <w:bookmarkStart w:id="510" w:name="_Toc452639361"/>
      <w:bookmarkStart w:id="511" w:name="_Toc452639362"/>
      <w:bookmarkStart w:id="512" w:name="_Toc452639363"/>
      <w:bookmarkStart w:id="513" w:name="_Toc452639364"/>
      <w:bookmarkStart w:id="514" w:name="_Toc452639365"/>
      <w:bookmarkStart w:id="515" w:name="_Toc452639366"/>
      <w:bookmarkStart w:id="516" w:name="_Toc452639367"/>
      <w:bookmarkStart w:id="517" w:name="_Toc452639368"/>
      <w:bookmarkStart w:id="518" w:name="_Toc452639369"/>
      <w:bookmarkStart w:id="519" w:name="_Toc452639370"/>
      <w:bookmarkStart w:id="520" w:name="_Toc452639371"/>
      <w:bookmarkStart w:id="521" w:name="_Toc452639372"/>
      <w:bookmarkStart w:id="522" w:name="_Toc452639373"/>
      <w:bookmarkStart w:id="523" w:name="_Toc452639374"/>
      <w:bookmarkStart w:id="524" w:name="_Toc452639375"/>
      <w:bookmarkStart w:id="525" w:name="_Toc452639376"/>
      <w:bookmarkStart w:id="526" w:name="_Toc452639377"/>
      <w:bookmarkStart w:id="527" w:name="_Toc452639378"/>
      <w:bookmarkStart w:id="528" w:name="_Toc452639379"/>
      <w:bookmarkStart w:id="529" w:name="_Toc452639380"/>
      <w:bookmarkStart w:id="530" w:name="_Toc452639381"/>
      <w:bookmarkStart w:id="531" w:name="_Toc452639382"/>
      <w:bookmarkStart w:id="532" w:name="_Toc452639383"/>
      <w:bookmarkStart w:id="533" w:name="_Toc452639384"/>
      <w:bookmarkStart w:id="534" w:name="_Toc452639385"/>
      <w:bookmarkStart w:id="535" w:name="_Toc452639386"/>
      <w:bookmarkStart w:id="536" w:name="_Toc452639387"/>
      <w:bookmarkStart w:id="537" w:name="_Toc452639388"/>
      <w:bookmarkStart w:id="538" w:name="_Toc452639389"/>
      <w:bookmarkStart w:id="539" w:name="_Toc452639390"/>
      <w:bookmarkStart w:id="540" w:name="_Toc452639391"/>
      <w:bookmarkStart w:id="541" w:name="_Toc452639392"/>
      <w:bookmarkStart w:id="542" w:name="_Toc452639393"/>
      <w:bookmarkStart w:id="543" w:name="_Toc452639394"/>
      <w:bookmarkStart w:id="544" w:name="_Toc452639395"/>
      <w:bookmarkStart w:id="545" w:name="_Toc452639396"/>
      <w:bookmarkStart w:id="546" w:name="_Toc452639397"/>
      <w:bookmarkStart w:id="547" w:name="_Toc452639398"/>
      <w:bookmarkStart w:id="548" w:name="_Toc452639399"/>
      <w:bookmarkStart w:id="549" w:name="_Toc452639400"/>
      <w:bookmarkStart w:id="550" w:name="_Toc452639401"/>
      <w:bookmarkStart w:id="551" w:name="_Toc452639402"/>
      <w:bookmarkStart w:id="552" w:name="_Toc452639403"/>
      <w:bookmarkStart w:id="553" w:name="_Toc445723680"/>
      <w:bookmarkStart w:id="554" w:name="_Toc445727063"/>
      <w:bookmarkStart w:id="555" w:name="_Toc445727121"/>
      <w:bookmarkStart w:id="556" w:name="_Toc445727178"/>
      <w:bookmarkStart w:id="557" w:name="_Toc445727235"/>
      <w:bookmarkStart w:id="558" w:name="_Toc445727292"/>
      <w:bookmarkStart w:id="559" w:name="_Toc445965103"/>
      <w:bookmarkStart w:id="560" w:name="_Toc445723683"/>
      <w:bookmarkStart w:id="561" w:name="_Toc445727066"/>
      <w:bookmarkStart w:id="562" w:name="_Toc445727124"/>
      <w:bookmarkStart w:id="563" w:name="_Toc445727181"/>
      <w:bookmarkStart w:id="564" w:name="_Toc445727238"/>
      <w:bookmarkStart w:id="565" w:name="_Toc445727295"/>
      <w:bookmarkStart w:id="566" w:name="_Toc445965106"/>
      <w:bookmarkStart w:id="567" w:name="_Toc445723685"/>
      <w:bookmarkStart w:id="568" w:name="_Toc445727068"/>
      <w:bookmarkStart w:id="569" w:name="_Toc445727126"/>
      <w:bookmarkStart w:id="570" w:name="_Toc445727183"/>
      <w:bookmarkStart w:id="571" w:name="_Toc445727240"/>
      <w:bookmarkStart w:id="572" w:name="_Toc445727297"/>
      <w:bookmarkStart w:id="573" w:name="_Toc445965108"/>
      <w:bookmarkStart w:id="574" w:name="_Toc374703302"/>
      <w:bookmarkStart w:id="575" w:name="_Toc324766569"/>
      <w:bookmarkStart w:id="576" w:name="_Toc324779172"/>
      <w:bookmarkStart w:id="577" w:name="_Toc324779841"/>
      <w:bookmarkStart w:id="578" w:name="_Toc325052930"/>
      <w:bookmarkStart w:id="579" w:name="_Toc374703306"/>
      <w:bookmarkStart w:id="580" w:name="_Toc374703307"/>
      <w:bookmarkStart w:id="581" w:name="_Toc374703308"/>
      <w:bookmarkStart w:id="582" w:name="_Toc324766571"/>
      <w:bookmarkStart w:id="583" w:name="_Toc324779174"/>
      <w:bookmarkStart w:id="584" w:name="_Toc324779843"/>
      <w:bookmarkStart w:id="585" w:name="_Toc325052932"/>
      <w:bookmarkStart w:id="586" w:name="_Toc325053286"/>
      <w:bookmarkStart w:id="587" w:name="_Toc325055249"/>
      <w:bookmarkStart w:id="588" w:name="_Toc325375515"/>
      <w:bookmarkStart w:id="589" w:name="_Toc452639404"/>
      <w:bookmarkStart w:id="590" w:name="_Toc452639405"/>
      <w:bookmarkStart w:id="591" w:name="_Toc452639406"/>
      <w:bookmarkStart w:id="592" w:name="_Toc452639407"/>
      <w:bookmarkStart w:id="593" w:name="_Toc452639408"/>
      <w:bookmarkStart w:id="594" w:name="_Toc452639409"/>
      <w:bookmarkStart w:id="595" w:name="_Toc452639410"/>
      <w:bookmarkStart w:id="596" w:name="_Toc429560150"/>
      <w:bookmarkStart w:id="597" w:name="_Toc429743964"/>
      <w:bookmarkStart w:id="598" w:name="_Toc444098305"/>
      <w:bookmarkStart w:id="599" w:name="_Toc444098603"/>
      <w:bookmarkStart w:id="600" w:name="_Toc454454130"/>
      <w:bookmarkStart w:id="601" w:name="_Toc454462269"/>
      <w:bookmarkStart w:id="602" w:name="_Toc66440851"/>
      <w:bookmarkStart w:id="603" w:name="_Toc212790738"/>
      <w:bookmarkStart w:id="604" w:name="_Toc444098304"/>
      <w:bookmarkStart w:id="605" w:name="_Toc444098602"/>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t>Service Levels</w:t>
      </w:r>
      <w:bookmarkEnd w:id="596"/>
      <w:bookmarkEnd w:id="597"/>
      <w:bookmarkEnd w:id="598"/>
      <w:bookmarkEnd w:id="599"/>
      <w:bookmarkEnd w:id="600"/>
      <w:bookmarkEnd w:id="601"/>
      <w:bookmarkEnd w:id="602"/>
      <w:r w:rsidR="00F0115E">
        <w:t xml:space="preserve"> for customers post 1 june 2023</w:t>
      </w:r>
      <w:bookmarkEnd w:id="603"/>
    </w:p>
    <w:p w14:paraId="10586062" w14:textId="226FD8E3" w:rsidR="00CC138E" w:rsidRDefault="00CC138E" w:rsidP="00C314A9">
      <w:pPr>
        <w:pStyle w:val="Heading2"/>
        <w:numPr>
          <w:ilvl w:val="1"/>
          <w:numId w:val="156"/>
        </w:numPr>
      </w:pPr>
      <w:r>
        <w:t>The available service levels</w:t>
      </w:r>
      <w:r w:rsidR="00E107EB">
        <w:t xml:space="preserve"> for customer who </w:t>
      </w:r>
      <w:r w:rsidR="00AD1928">
        <w:t xml:space="preserve">take up </w:t>
      </w:r>
      <w:r w:rsidR="003278D3">
        <w:t>the</w:t>
      </w:r>
      <w:r>
        <w:t xml:space="preserve"> </w:t>
      </w:r>
      <w:proofErr w:type="spellStart"/>
      <w:r w:rsidR="004908BC">
        <w:t>SecureEdge</w:t>
      </w:r>
      <w:proofErr w:type="spellEnd"/>
      <w:r w:rsidR="004908BC">
        <w:t xml:space="preserve"> </w:t>
      </w:r>
      <w:r w:rsidR="003278D3">
        <w:t xml:space="preserve">services </w:t>
      </w:r>
      <w:r w:rsidR="00002D0A">
        <w:t>from</w:t>
      </w:r>
      <w:r w:rsidR="00AD1928">
        <w:t xml:space="preserve"> 1 June 2023 </w:t>
      </w:r>
      <w:r>
        <w:t>are set out in the table below.</w:t>
      </w:r>
      <w:r w:rsidR="00BC5201">
        <w:t xml:space="preserve"> For </w:t>
      </w:r>
      <w:r w:rsidR="005821B9">
        <w:t xml:space="preserve">service levels applicable to </w:t>
      </w:r>
      <w:r w:rsidR="00BC5201">
        <w:t xml:space="preserve">customers </w:t>
      </w:r>
      <w:r w:rsidR="00076444">
        <w:t xml:space="preserve">who </w:t>
      </w:r>
      <w:r w:rsidR="00AB3570">
        <w:t>take</w:t>
      </w:r>
      <w:r w:rsidR="001509CA">
        <w:t xml:space="preserve"> up</w:t>
      </w:r>
      <w:r w:rsidR="00AB3570">
        <w:t xml:space="preserve"> </w:t>
      </w:r>
      <w:r w:rsidR="001509CA">
        <w:t>this service before</w:t>
      </w:r>
      <w:r w:rsidR="00076444">
        <w:t xml:space="preserve"> 1</w:t>
      </w:r>
      <w:r w:rsidR="00E107EB">
        <w:t xml:space="preserve"> </w:t>
      </w:r>
      <w:r w:rsidR="00076444">
        <w:t xml:space="preserve">June 2023, please refer to </w:t>
      </w:r>
      <w:r w:rsidR="00002D0A">
        <w:t>clause</w:t>
      </w:r>
      <w:r w:rsidR="00076444">
        <w:t xml:space="preserve"> 1</w:t>
      </w:r>
      <w:r w:rsidR="00DB0A97">
        <w:t>2</w:t>
      </w:r>
      <w:r w:rsidR="000110D8">
        <w:t>.</w:t>
      </w:r>
    </w:p>
    <w:tbl>
      <w:tblPr>
        <w:tblW w:w="3492" w:type="pct"/>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487"/>
        <w:gridCol w:w="3632"/>
      </w:tblGrid>
      <w:tr w:rsidR="00C314A9" w:rsidRPr="004E39E3" w14:paraId="45AD4F83" w14:textId="77777777" w:rsidTr="00C314A9">
        <w:trPr>
          <w:trHeight w:val="302"/>
          <w:tblHeader/>
        </w:trPr>
        <w:tc>
          <w:tcPr>
            <w:tcW w:w="3487" w:type="dxa"/>
            <w:shd w:val="clear" w:color="auto" w:fill="00B0F0"/>
          </w:tcPr>
          <w:p w14:paraId="7C7EAE51" w14:textId="77777777" w:rsidR="00C314A9" w:rsidRPr="007264AB" w:rsidRDefault="00C314A9" w:rsidP="00C314A9">
            <w:pPr>
              <w:pStyle w:val="TableData"/>
              <w:keepNext/>
              <w:spacing w:after="100" w:afterAutospacing="1"/>
              <w:ind w:left="0"/>
            </w:pPr>
            <w:r w:rsidRPr="00C314A9">
              <w:rPr>
                <w:rFonts w:ascii="Verdana" w:hAnsi="Verdana"/>
                <w:b/>
              </w:rPr>
              <w:t>Service Level</w:t>
            </w:r>
          </w:p>
        </w:tc>
        <w:tc>
          <w:tcPr>
            <w:tcW w:w="3632" w:type="dxa"/>
            <w:shd w:val="clear" w:color="auto" w:fill="00B0F0"/>
          </w:tcPr>
          <w:p w14:paraId="22F254D6" w14:textId="77777777" w:rsidR="00C314A9" w:rsidRPr="007264AB" w:rsidRDefault="00C314A9" w:rsidP="00C314A9">
            <w:pPr>
              <w:pStyle w:val="TableData"/>
              <w:keepNext/>
              <w:spacing w:after="100" w:afterAutospacing="1"/>
              <w:ind w:left="0"/>
              <w:jc w:val="center"/>
            </w:pPr>
            <w:r w:rsidRPr="00C314A9">
              <w:rPr>
                <w:rFonts w:ascii="Verdana" w:hAnsi="Verdana"/>
                <w:b/>
              </w:rPr>
              <w:t>Service Level Grade</w:t>
            </w:r>
          </w:p>
        </w:tc>
      </w:tr>
      <w:tr w:rsidR="00C314A9" w:rsidRPr="004E39E3" w14:paraId="11AFC235" w14:textId="77777777" w:rsidTr="00F233E4">
        <w:trPr>
          <w:trHeight w:val="514"/>
        </w:trPr>
        <w:tc>
          <w:tcPr>
            <w:tcW w:w="3487" w:type="dxa"/>
            <w:tcBorders>
              <w:bottom w:val="single" w:sz="4" w:space="0" w:color="auto"/>
            </w:tcBorders>
            <w:shd w:val="clear" w:color="auto" w:fill="D9D9D9" w:themeFill="background1" w:themeFillShade="D9"/>
            <w:vAlign w:val="center"/>
          </w:tcPr>
          <w:p w14:paraId="1CDBB17E" w14:textId="77777777" w:rsidR="00C314A9" w:rsidRPr="007264AB" w:rsidRDefault="00C314A9" w:rsidP="00C314A9">
            <w:pPr>
              <w:pStyle w:val="TableData"/>
              <w:spacing w:before="0" w:after="0"/>
              <w:ind w:left="0"/>
            </w:pPr>
            <w:r w:rsidRPr="00C314A9">
              <w:rPr>
                <w:rFonts w:ascii="Verdana" w:hAnsi="Verdana"/>
              </w:rPr>
              <w:t>Service Support Coverage Hours</w:t>
            </w:r>
          </w:p>
        </w:tc>
        <w:tc>
          <w:tcPr>
            <w:tcW w:w="3632" w:type="dxa"/>
            <w:tcBorders>
              <w:bottom w:val="single" w:sz="4" w:space="0" w:color="auto"/>
            </w:tcBorders>
            <w:vAlign w:val="center"/>
          </w:tcPr>
          <w:p w14:paraId="3334F535" w14:textId="77777777" w:rsidR="00C314A9" w:rsidRPr="0092349B" w:rsidRDefault="00C314A9">
            <w:pPr>
              <w:pStyle w:val="TableData"/>
              <w:spacing w:before="0" w:after="0"/>
              <w:ind w:left="0"/>
              <w:jc w:val="center"/>
              <w:rPr>
                <w:rFonts w:ascii="Verdana" w:hAnsi="Verdana"/>
              </w:rPr>
            </w:pPr>
            <w:r w:rsidRPr="0092349B">
              <w:rPr>
                <w:rFonts w:ascii="Verdana" w:hAnsi="Verdana"/>
              </w:rPr>
              <w:t>24 hours x 7 days</w:t>
            </w:r>
            <w:r>
              <w:rPr>
                <w:rFonts w:ascii="Verdana" w:hAnsi="Verdana"/>
              </w:rPr>
              <w:t xml:space="preserve"> </w:t>
            </w:r>
          </w:p>
        </w:tc>
      </w:tr>
      <w:tr w:rsidR="00C314A9" w14:paraId="3EE06B63" w14:textId="77777777" w:rsidTr="00C314A9">
        <w:trPr>
          <w:trHeight w:val="249"/>
        </w:trPr>
        <w:tc>
          <w:tcPr>
            <w:tcW w:w="348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7E07098" w14:textId="77777777" w:rsidR="00C314A9" w:rsidRPr="007264AB" w:rsidRDefault="00C314A9" w:rsidP="00C314A9">
            <w:pPr>
              <w:pStyle w:val="TableData"/>
              <w:spacing w:before="0" w:after="0"/>
              <w:ind w:left="0"/>
            </w:pPr>
            <w:r w:rsidRPr="00C314A9">
              <w:rPr>
                <w:rFonts w:ascii="Verdana" w:hAnsi="Verdana"/>
                <w:b/>
              </w:rPr>
              <w:t>Incidents</w:t>
            </w:r>
          </w:p>
        </w:tc>
        <w:tc>
          <w:tcPr>
            <w:tcW w:w="363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84C36D6" w14:textId="77777777" w:rsidR="00C314A9" w:rsidRPr="007264AB" w:rsidRDefault="00C314A9" w:rsidP="00C314A9">
            <w:pPr>
              <w:pStyle w:val="TableData"/>
              <w:spacing w:before="0" w:after="0"/>
              <w:ind w:left="0"/>
              <w:jc w:val="center"/>
            </w:pPr>
            <w:r w:rsidRPr="00C314A9">
              <w:rPr>
                <w:rFonts w:ascii="Verdana" w:hAnsi="Verdana"/>
                <w:b/>
              </w:rPr>
              <w:t>Incident Response Time</w:t>
            </w:r>
          </w:p>
        </w:tc>
      </w:tr>
      <w:tr w:rsidR="00C314A9" w14:paraId="74508B88" w14:textId="77777777" w:rsidTr="00C314A9">
        <w:trPr>
          <w:trHeight w:val="352"/>
        </w:trPr>
        <w:tc>
          <w:tcPr>
            <w:tcW w:w="34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8960A0" w14:textId="77777777" w:rsidR="00C314A9" w:rsidRPr="007264AB" w:rsidRDefault="00C314A9" w:rsidP="00C314A9">
            <w:pPr>
              <w:pStyle w:val="TableData"/>
              <w:spacing w:before="0" w:after="0"/>
              <w:ind w:left="0"/>
            </w:pPr>
            <w:r w:rsidRPr="00C314A9">
              <w:rPr>
                <w:rFonts w:ascii="Verdana" w:hAnsi="Verdana"/>
                <w:b/>
              </w:rPr>
              <w:t>Severity 1</w:t>
            </w:r>
          </w:p>
        </w:tc>
        <w:tc>
          <w:tcPr>
            <w:tcW w:w="3632" w:type="dxa"/>
            <w:tcBorders>
              <w:top w:val="single" w:sz="4" w:space="0" w:color="auto"/>
              <w:left w:val="single" w:sz="4" w:space="0" w:color="auto"/>
              <w:bottom w:val="single" w:sz="4" w:space="0" w:color="auto"/>
              <w:right w:val="single" w:sz="4" w:space="0" w:color="auto"/>
            </w:tcBorders>
            <w:vAlign w:val="center"/>
          </w:tcPr>
          <w:p w14:paraId="0C4CAB33" w14:textId="77777777" w:rsidR="00C314A9" w:rsidRPr="007264AB" w:rsidRDefault="00C314A9" w:rsidP="00C314A9">
            <w:pPr>
              <w:pStyle w:val="TableData"/>
              <w:spacing w:before="0" w:after="0"/>
              <w:ind w:left="0"/>
              <w:jc w:val="center"/>
            </w:pPr>
            <w:r w:rsidRPr="00C314A9">
              <w:rPr>
                <w:rFonts w:ascii="Verdana" w:hAnsi="Verdana"/>
              </w:rPr>
              <w:t>30 minutes</w:t>
            </w:r>
          </w:p>
        </w:tc>
      </w:tr>
      <w:tr w:rsidR="00C314A9" w:rsidRPr="004E39E3" w14:paraId="76C52ED8" w14:textId="77777777" w:rsidTr="00C314A9">
        <w:trPr>
          <w:trHeight w:val="249"/>
        </w:trPr>
        <w:tc>
          <w:tcPr>
            <w:tcW w:w="3487" w:type="dxa"/>
            <w:tcBorders>
              <w:bottom w:val="single" w:sz="4" w:space="0" w:color="auto"/>
            </w:tcBorders>
            <w:shd w:val="clear" w:color="auto" w:fill="D9D9D9" w:themeFill="background1" w:themeFillShade="D9"/>
            <w:vAlign w:val="center"/>
          </w:tcPr>
          <w:p w14:paraId="7C2AB587" w14:textId="77777777" w:rsidR="00C314A9" w:rsidRPr="00452702" w:rsidRDefault="00C314A9">
            <w:pPr>
              <w:pStyle w:val="TableData"/>
              <w:spacing w:before="0" w:after="0"/>
              <w:ind w:left="0"/>
              <w:rPr>
                <w:rFonts w:ascii="Verdana" w:hAnsi="Verdana"/>
                <w:b/>
              </w:rPr>
            </w:pPr>
            <w:r w:rsidRPr="00C314A9">
              <w:rPr>
                <w:rFonts w:ascii="Verdana" w:hAnsi="Verdana"/>
                <w:b/>
              </w:rPr>
              <w:t>Severity 2</w:t>
            </w:r>
          </w:p>
          <w:p w14:paraId="0D82EC24" w14:textId="77777777" w:rsidR="00C314A9" w:rsidRPr="007264AB" w:rsidRDefault="00C314A9" w:rsidP="00C314A9">
            <w:pPr>
              <w:pStyle w:val="TableData"/>
              <w:spacing w:before="0" w:after="0"/>
              <w:ind w:left="0"/>
            </w:pPr>
          </w:p>
        </w:tc>
        <w:tc>
          <w:tcPr>
            <w:tcW w:w="3632" w:type="dxa"/>
            <w:tcBorders>
              <w:bottom w:val="single" w:sz="4" w:space="0" w:color="auto"/>
            </w:tcBorders>
            <w:vAlign w:val="center"/>
          </w:tcPr>
          <w:p w14:paraId="72A9CA5C" w14:textId="77777777" w:rsidR="00C314A9" w:rsidRPr="007264AB" w:rsidRDefault="00C314A9" w:rsidP="00C314A9">
            <w:pPr>
              <w:pStyle w:val="TableData"/>
              <w:spacing w:before="0" w:after="0"/>
              <w:ind w:left="0"/>
              <w:jc w:val="center"/>
            </w:pPr>
            <w:r w:rsidRPr="00C314A9">
              <w:rPr>
                <w:rFonts w:ascii="Verdana" w:hAnsi="Verdana"/>
              </w:rPr>
              <w:t>60 minutes</w:t>
            </w:r>
          </w:p>
        </w:tc>
      </w:tr>
      <w:tr w:rsidR="00C314A9" w:rsidRPr="004E39E3" w14:paraId="06025B30" w14:textId="77777777" w:rsidTr="00C314A9">
        <w:trPr>
          <w:trHeight w:val="28"/>
        </w:trPr>
        <w:tc>
          <w:tcPr>
            <w:tcW w:w="3487" w:type="dxa"/>
            <w:tcBorders>
              <w:bottom w:val="single" w:sz="4" w:space="0" w:color="auto"/>
            </w:tcBorders>
            <w:shd w:val="clear" w:color="auto" w:fill="D9D9D9" w:themeFill="background1" w:themeFillShade="D9"/>
            <w:vAlign w:val="center"/>
          </w:tcPr>
          <w:p w14:paraId="2383D3B5" w14:textId="77777777" w:rsidR="00C314A9" w:rsidRDefault="00C314A9">
            <w:pPr>
              <w:pStyle w:val="TableData"/>
              <w:spacing w:before="0" w:after="0"/>
              <w:ind w:left="0"/>
              <w:rPr>
                <w:rFonts w:ascii="Verdana" w:hAnsi="Verdana"/>
                <w:b/>
              </w:rPr>
            </w:pPr>
            <w:r w:rsidRPr="00C314A9">
              <w:rPr>
                <w:rFonts w:ascii="Verdana" w:hAnsi="Verdana"/>
                <w:b/>
              </w:rPr>
              <w:t>Severity 3</w:t>
            </w:r>
          </w:p>
          <w:p w14:paraId="135D798F" w14:textId="77777777" w:rsidR="00C314A9" w:rsidRPr="007264AB" w:rsidRDefault="00C314A9" w:rsidP="00C314A9">
            <w:pPr>
              <w:pStyle w:val="TableData"/>
              <w:spacing w:before="0" w:after="0"/>
              <w:ind w:left="0"/>
            </w:pPr>
          </w:p>
        </w:tc>
        <w:tc>
          <w:tcPr>
            <w:tcW w:w="3632" w:type="dxa"/>
            <w:tcBorders>
              <w:bottom w:val="single" w:sz="4" w:space="0" w:color="auto"/>
            </w:tcBorders>
            <w:vAlign w:val="center"/>
          </w:tcPr>
          <w:p w14:paraId="040D1C46" w14:textId="77777777" w:rsidR="00C314A9" w:rsidRPr="007264AB" w:rsidRDefault="00C314A9" w:rsidP="00C314A9">
            <w:pPr>
              <w:pStyle w:val="TableData"/>
              <w:spacing w:before="0" w:after="0"/>
              <w:ind w:left="0"/>
              <w:jc w:val="center"/>
            </w:pPr>
            <w:r w:rsidRPr="00C314A9">
              <w:rPr>
                <w:rFonts w:ascii="Verdana" w:hAnsi="Verdana"/>
              </w:rPr>
              <w:t xml:space="preserve">120 </w:t>
            </w:r>
            <w:r w:rsidRPr="0092349B">
              <w:rPr>
                <w:rFonts w:ascii="Verdana" w:hAnsi="Verdana"/>
              </w:rPr>
              <w:t>minutes</w:t>
            </w:r>
            <w:r>
              <w:rPr>
                <w:rFonts w:ascii="Verdana" w:hAnsi="Verdana"/>
                <w:vertAlign w:val="superscript"/>
              </w:rPr>
              <w:t>1</w:t>
            </w:r>
          </w:p>
        </w:tc>
      </w:tr>
      <w:tr w:rsidR="00C314A9" w:rsidRPr="004E39E3" w14:paraId="5625250D" w14:textId="77777777" w:rsidTr="00C314A9">
        <w:trPr>
          <w:trHeight w:val="28"/>
        </w:trPr>
        <w:tc>
          <w:tcPr>
            <w:tcW w:w="3487" w:type="dxa"/>
            <w:tcBorders>
              <w:bottom w:val="single" w:sz="4" w:space="0" w:color="auto"/>
            </w:tcBorders>
            <w:shd w:val="clear" w:color="auto" w:fill="D9D9D9" w:themeFill="background1" w:themeFillShade="D9"/>
            <w:vAlign w:val="center"/>
          </w:tcPr>
          <w:p w14:paraId="24415550" w14:textId="77777777" w:rsidR="00C314A9" w:rsidRDefault="00C314A9">
            <w:pPr>
              <w:pStyle w:val="TableData"/>
              <w:spacing w:before="0" w:after="0"/>
              <w:ind w:left="0"/>
              <w:rPr>
                <w:rFonts w:ascii="Verdana" w:hAnsi="Verdana"/>
                <w:b/>
              </w:rPr>
            </w:pPr>
            <w:r w:rsidRPr="00C314A9">
              <w:rPr>
                <w:rFonts w:ascii="Verdana" w:hAnsi="Verdana"/>
                <w:b/>
              </w:rPr>
              <w:t>Severity 4</w:t>
            </w:r>
          </w:p>
          <w:p w14:paraId="7972B606" w14:textId="77777777" w:rsidR="00C314A9" w:rsidRPr="007264AB" w:rsidRDefault="00C314A9" w:rsidP="00C314A9">
            <w:pPr>
              <w:pStyle w:val="TableData"/>
              <w:spacing w:before="0" w:after="0"/>
              <w:ind w:left="0"/>
            </w:pPr>
          </w:p>
        </w:tc>
        <w:tc>
          <w:tcPr>
            <w:tcW w:w="3632" w:type="dxa"/>
            <w:tcBorders>
              <w:bottom w:val="single" w:sz="4" w:space="0" w:color="auto"/>
            </w:tcBorders>
            <w:vAlign w:val="center"/>
          </w:tcPr>
          <w:p w14:paraId="40BE0DD3" w14:textId="77777777" w:rsidR="00C314A9" w:rsidRPr="007264AB" w:rsidRDefault="00C314A9" w:rsidP="00C314A9">
            <w:pPr>
              <w:pStyle w:val="TableData"/>
              <w:spacing w:before="0" w:after="0"/>
              <w:ind w:left="0"/>
              <w:jc w:val="center"/>
            </w:pPr>
            <w:r>
              <w:rPr>
                <w:rFonts w:ascii="Verdana" w:hAnsi="Verdana"/>
              </w:rPr>
              <w:t>180</w:t>
            </w:r>
            <w:r w:rsidRPr="0092349B">
              <w:rPr>
                <w:rFonts w:ascii="Verdana" w:hAnsi="Verdana"/>
              </w:rPr>
              <w:t xml:space="preserve"> minutes</w:t>
            </w:r>
            <w:r>
              <w:rPr>
                <w:rFonts w:ascii="Verdana" w:hAnsi="Verdana"/>
                <w:vertAlign w:val="superscript"/>
              </w:rPr>
              <w:t>1</w:t>
            </w:r>
          </w:p>
        </w:tc>
      </w:tr>
    </w:tbl>
    <w:p w14:paraId="2879BC09" w14:textId="77777777" w:rsidR="00694AD7" w:rsidRDefault="00694AD7" w:rsidP="00D745FD">
      <w:pPr>
        <w:pStyle w:val="Heading2"/>
        <w:tabs>
          <w:tab w:val="clear" w:pos="737"/>
        </w:tabs>
        <w:ind w:left="0" w:firstLine="0"/>
      </w:pPr>
    </w:p>
    <w:p w14:paraId="1E821126" w14:textId="72FBFB10" w:rsidR="001A0914" w:rsidRPr="002E6ED2" w:rsidRDefault="00F65846" w:rsidP="00E93E39">
      <w:pPr>
        <w:pStyle w:val="Notes-ourcustomerterms"/>
        <w:rPr>
          <w:b/>
        </w:rPr>
      </w:pPr>
      <w:r>
        <w:rPr>
          <w:vertAlign w:val="superscript"/>
        </w:rPr>
        <w:t>1</w:t>
      </w:r>
      <w:r>
        <w:t xml:space="preserve"> </w:t>
      </w:r>
      <w:r w:rsidR="00CC138E">
        <w:t xml:space="preserve">We only accept responsibility for a failure to meet this service level if the </w:t>
      </w:r>
      <w:r w:rsidR="003D592F">
        <w:t>i</w:t>
      </w:r>
      <w:r w:rsidR="00CC138E">
        <w:t>ncident relating to the relevant product occurs between 7am and 7pm on a business day.</w:t>
      </w:r>
    </w:p>
    <w:p w14:paraId="7ED8A2C3" w14:textId="02C89D12" w:rsidR="00440539" w:rsidRPr="007E039F" w:rsidRDefault="00440539" w:rsidP="00C314A9">
      <w:pPr>
        <w:pStyle w:val="SubHead"/>
      </w:pPr>
      <w:bookmarkStart w:id="606" w:name="_Toc66440852"/>
      <w:bookmarkStart w:id="607" w:name="_Toc212790739"/>
      <w:bookmarkStart w:id="608" w:name="_Toc429560155"/>
      <w:r w:rsidRPr="003D426D">
        <w:t>Service Level Exclusions</w:t>
      </w:r>
      <w:bookmarkEnd w:id="606"/>
      <w:bookmarkEnd w:id="607"/>
      <w:r w:rsidRPr="003D426D">
        <w:t xml:space="preserve"> </w:t>
      </w:r>
    </w:p>
    <w:p w14:paraId="57E90960" w14:textId="73583156" w:rsidR="00440539" w:rsidRPr="00A519B7" w:rsidRDefault="00244C80" w:rsidP="00C314A9">
      <w:pPr>
        <w:pStyle w:val="Heading2"/>
        <w:numPr>
          <w:ilvl w:val="1"/>
          <w:numId w:val="156"/>
        </w:numPr>
        <w:rPr>
          <w:u w:val="single"/>
        </w:rPr>
      </w:pPr>
      <w:r>
        <w:t>W</w:t>
      </w:r>
      <w:r w:rsidR="00440539">
        <w:t>e are not responsible for a failure to meet a service level where</w:t>
      </w:r>
      <w:r w:rsidR="00440539" w:rsidRPr="00A324FF">
        <w:t>:</w:t>
      </w:r>
      <w:r w:rsidR="00440539" w:rsidRPr="00A519B7">
        <w:rPr>
          <w:u w:val="single"/>
        </w:rPr>
        <w:t xml:space="preserve"> </w:t>
      </w:r>
    </w:p>
    <w:p w14:paraId="22198F81" w14:textId="77777777" w:rsidR="00440539" w:rsidRPr="00E92B45" w:rsidRDefault="00440539" w:rsidP="00C314A9">
      <w:pPr>
        <w:pStyle w:val="Heading3"/>
        <w:numPr>
          <w:ilvl w:val="2"/>
          <w:numId w:val="162"/>
        </w:numPr>
      </w:pPr>
      <w:r w:rsidRPr="00E92B45">
        <w:t xml:space="preserve">the failure is caused due to the corruption of data as part of a </w:t>
      </w:r>
      <w:proofErr w:type="gramStart"/>
      <w:r w:rsidRPr="00E92B45">
        <w:t>backup;</w:t>
      </w:r>
      <w:proofErr w:type="gramEnd"/>
    </w:p>
    <w:p w14:paraId="49A3035B" w14:textId="5E0FC14F" w:rsidR="00440539" w:rsidRDefault="00440539" w:rsidP="00C314A9">
      <w:pPr>
        <w:pStyle w:val="Heading3"/>
        <w:numPr>
          <w:ilvl w:val="2"/>
          <w:numId w:val="162"/>
        </w:numPr>
      </w:pPr>
      <w:r w:rsidRPr="00E92B45">
        <w:t xml:space="preserve">you fail to comply with a request from us to maintain sufficient storage capacity for your virtual disks provided under your Storage feature under the </w:t>
      </w:r>
      <w:proofErr w:type="gramStart"/>
      <w:r w:rsidRPr="00E92B45">
        <w:t>Infrastructure</w:t>
      </w:r>
      <w:proofErr w:type="gramEnd"/>
      <w:r w:rsidRPr="00E92B45">
        <w:t xml:space="preserve"> part of the Cloud Services </w:t>
      </w:r>
      <w:proofErr w:type="gramStart"/>
      <w:r w:rsidRPr="00E92B45">
        <w:t>section;</w:t>
      </w:r>
      <w:proofErr w:type="gramEnd"/>
    </w:p>
    <w:p w14:paraId="52C71A9B" w14:textId="5CB3E5B5" w:rsidR="0075599F" w:rsidRPr="00E92B45" w:rsidRDefault="0075599F" w:rsidP="007E039F">
      <w:pPr>
        <w:pStyle w:val="Heading3"/>
        <w:numPr>
          <w:ilvl w:val="2"/>
          <w:numId w:val="162"/>
        </w:numPr>
      </w:pPr>
      <w:r>
        <w:t xml:space="preserve">the failure is </w:t>
      </w:r>
      <w:r w:rsidR="00136A66">
        <w:t xml:space="preserve">a result of you adding, modifying or deleting service </w:t>
      </w:r>
      <w:proofErr w:type="gramStart"/>
      <w:r w:rsidR="00136A66">
        <w:t>configurations;</w:t>
      </w:r>
      <w:proofErr w:type="gramEnd"/>
    </w:p>
    <w:p w14:paraId="4AB2617C" w14:textId="3768AF87" w:rsidR="00DF37AE" w:rsidRDefault="00D32E4E" w:rsidP="00C314A9">
      <w:pPr>
        <w:pStyle w:val="Heading3"/>
        <w:numPr>
          <w:ilvl w:val="2"/>
          <w:numId w:val="162"/>
        </w:numPr>
      </w:pPr>
      <w:r>
        <w:t xml:space="preserve">you have accessed the </w:t>
      </w:r>
      <w:proofErr w:type="spellStart"/>
      <w:r w:rsidR="00F26F58">
        <w:t>SecureEdge</w:t>
      </w:r>
      <w:proofErr w:type="spellEnd"/>
      <w:r w:rsidR="00F26F58">
        <w:t xml:space="preserve"> service</w:t>
      </w:r>
      <w:r>
        <w:t xml:space="preserve"> by any other means not agreed with Telstra.</w:t>
      </w:r>
    </w:p>
    <w:p w14:paraId="46229680" w14:textId="77777777" w:rsidR="00DF37AE" w:rsidRDefault="00DF37AE">
      <w:pPr>
        <w:spacing w:after="0"/>
      </w:pPr>
      <w:r>
        <w:br w:type="page"/>
      </w:r>
    </w:p>
    <w:p w14:paraId="736C6575" w14:textId="15A4147A" w:rsidR="00DC2B3F" w:rsidRDefault="00997810" w:rsidP="00C314A9">
      <w:pPr>
        <w:pStyle w:val="Heading1"/>
        <w:numPr>
          <w:ilvl w:val="0"/>
          <w:numId w:val="156"/>
        </w:numPr>
      </w:pPr>
      <w:bookmarkStart w:id="609" w:name="_Toc352932433"/>
      <w:bookmarkStart w:id="610" w:name="_Toc312847048"/>
      <w:bookmarkStart w:id="611" w:name="_Toc312847149"/>
      <w:bookmarkStart w:id="612" w:name="_Toc312848059"/>
      <w:bookmarkStart w:id="613" w:name="_Toc312857644"/>
      <w:bookmarkStart w:id="614" w:name="_Toc312857752"/>
      <w:bookmarkStart w:id="615" w:name="_Toc312857857"/>
      <w:bookmarkStart w:id="616" w:name="_Toc312857956"/>
      <w:bookmarkStart w:id="617" w:name="_Toc312858055"/>
      <w:bookmarkStart w:id="618" w:name="_Toc312873326"/>
      <w:bookmarkStart w:id="619" w:name="_Toc312873427"/>
      <w:bookmarkStart w:id="620" w:name="_Toc352932434"/>
      <w:bookmarkStart w:id="621" w:name="_Toc352932435"/>
      <w:bookmarkStart w:id="622" w:name="_Toc352932439"/>
      <w:bookmarkStart w:id="623" w:name="_Toc352932440"/>
      <w:bookmarkStart w:id="624" w:name="_Toc352932441"/>
      <w:bookmarkStart w:id="625" w:name="_Toc352932442"/>
      <w:bookmarkStart w:id="626" w:name="_Toc352932443"/>
      <w:bookmarkStart w:id="627" w:name="_Toc352932444"/>
      <w:bookmarkStart w:id="628" w:name="_Toc352932445"/>
      <w:bookmarkStart w:id="629" w:name="_Toc352932446"/>
      <w:bookmarkStart w:id="630" w:name="_Toc352932447"/>
      <w:bookmarkStart w:id="631" w:name="_Toc352932448"/>
      <w:bookmarkStart w:id="632" w:name="_Toc352932449"/>
      <w:bookmarkStart w:id="633" w:name="_Toc352932450"/>
      <w:bookmarkStart w:id="634" w:name="_Toc352932451"/>
      <w:bookmarkStart w:id="635" w:name="_Toc352932452"/>
      <w:bookmarkStart w:id="636" w:name="_Toc352932453"/>
      <w:bookmarkStart w:id="637" w:name="_Toc324766574"/>
      <w:bookmarkStart w:id="638" w:name="_Toc324779177"/>
      <w:bookmarkStart w:id="639" w:name="_Toc324779846"/>
      <w:bookmarkStart w:id="640" w:name="_Toc325052935"/>
      <w:bookmarkStart w:id="641" w:name="_Toc325053289"/>
      <w:bookmarkStart w:id="642" w:name="_Toc325055252"/>
      <w:bookmarkStart w:id="643" w:name="_Toc325375518"/>
      <w:bookmarkStart w:id="644" w:name="_Toc445723689"/>
      <w:bookmarkStart w:id="645" w:name="_Toc445727072"/>
      <w:bookmarkStart w:id="646" w:name="_Toc445727130"/>
      <w:bookmarkStart w:id="647" w:name="_Toc445727187"/>
      <w:bookmarkStart w:id="648" w:name="_Toc445727244"/>
      <w:bookmarkStart w:id="649" w:name="_Toc445727301"/>
      <w:bookmarkStart w:id="650" w:name="_Toc445965112"/>
      <w:bookmarkStart w:id="651" w:name="_Toc445723693"/>
      <w:bookmarkStart w:id="652" w:name="_Toc445727076"/>
      <w:bookmarkStart w:id="653" w:name="_Toc445727134"/>
      <w:bookmarkStart w:id="654" w:name="_Toc445727191"/>
      <w:bookmarkStart w:id="655" w:name="_Toc445727248"/>
      <w:bookmarkStart w:id="656" w:name="_Toc445727305"/>
      <w:bookmarkStart w:id="657" w:name="_Toc445965116"/>
      <w:bookmarkStart w:id="658" w:name="_Toc445723694"/>
      <w:bookmarkStart w:id="659" w:name="_Toc445727077"/>
      <w:bookmarkStart w:id="660" w:name="_Toc445727135"/>
      <w:bookmarkStart w:id="661" w:name="_Toc445727192"/>
      <w:bookmarkStart w:id="662" w:name="_Toc445727249"/>
      <w:bookmarkStart w:id="663" w:name="_Toc445727306"/>
      <w:bookmarkStart w:id="664" w:name="_Toc445965117"/>
      <w:bookmarkStart w:id="665" w:name="_Toc445723699"/>
      <w:bookmarkStart w:id="666" w:name="_Toc445727082"/>
      <w:bookmarkStart w:id="667" w:name="_Toc445727140"/>
      <w:bookmarkStart w:id="668" w:name="_Toc445727197"/>
      <w:bookmarkStart w:id="669" w:name="_Toc445727254"/>
      <w:bookmarkStart w:id="670" w:name="_Toc445727311"/>
      <w:bookmarkStart w:id="671" w:name="_Toc445965122"/>
      <w:bookmarkStart w:id="672" w:name="_Toc445723700"/>
      <w:bookmarkStart w:id="673" w:name="_Toc445727083"/>
      <w:bookmarkStart w:id="674" w:name="_Toc445727141"/>
      <w:bookmarkStart w:id="675" w:name="_Toc445727198"/>
      <w:bookmarkStart w:id="676" w:name="_Toc445727255"/>
      <w:bookmarkStart w:id="677" w:name="_Toc445727312"/>
      <w:bookmarkStart w:id="678" w:name="_Toc445965123"/>
      <w:bookmarkStart w:id="679" w:name="_Toc324766576"/>
      <w:bookmarkStart w:id="680" w:name="_Toc324779179"/>
      <w:bookmarkStart w:id="681" w:name="_Toc324779848"/>
      <w:bookmarkStart w:id="682" w:name="_Toc325052937"/>
      <w:bookmarkStart w:id="683" w:name="_Toc325053291"/>
      <w:bookmarkStart w:id="684" w:name="_Toc325055254"/>
      <w:bookmarkStart w:id="685" w:name="_Toc325375520"/>
      <w:bookmarkStart w:id="686" w:name="_Toc324766577"/>
      <w:bookmarkStart w:id="687" w:name="_Toc324779180"/>
      <w:bookmarkStart w:id="688" w:name="_Toc324779849"/>
      <w:bookmarkStart w:id="689" w:name="_Toc325052938"/>
      <w:bookmarkStart w:id="690" w:name="_Toc325053292"/>
      <w:bookmarkStart w:id="691" w:name="_Toc325055255"/>
      <w:bookmarkStart w:id="692" w:name="_Toc325375521"/>
      <w:bookmarkStart w:id="693" w:name="_Toc312848082"/>
      <w:bookmarkStart w:id="694" w:name="_Toc312857667"/>
      <w:bookmarkStart w:id="695" w:name="_Toc312857775"/>
      <w:bookmarkStart w:id="696" w:name="_Toc312857880"/>
      <w:bookmarkStart w:id="697" w:name="_Toc312857979"/>
      <w:bookmarkStart w:id="698" w:name="_Toc312858078"/>
      <w:bookmarkStart w:id="699" w:name="_Toc312873349"/>
      <w:bookmarkStart w:id="700" w:name="_Toc312873452"/>
      <w:bookmarkStart w:id="701" w:name="_Toc312873535"/>
      <w:bookmarkStart w:id="702" w:name="_Toc312873620"/>
      <w:bookmarkStart w:id="703" w:name="_Toc312873705"/>
      <w:bookmarkStart w:id="704" w:name="_Toc312873789"/>
      <w:bookmarkStart w:id="705" w:name="_Toc312873873"/>
      <w:bookmarkStart w:id="706" w:name="_Toc312873935"/>
      <w:bookmarkStart w:id="707" w:name="_Toc312848083"/>
      <w:bookmarkStart w:id="708" w:name="_Toc312857668"/>
      <w:bookmarkStart w:id="709" w:name="_Toc312857776"/>
      <w:bookmarkStart w:id="710" w:name="_Toc312857881"/>
      <w:bookmarkStart w:id="711" w:name="_Toc312857980"/>
      <w:bookmarkStart w:id="712" w:name="_Toc312858079"/>
      <w:bookmarkStart w:id="713" w:name="_Toc312873350"/>
      <w:bookmarkStart w:id="714" w:name="_Toc312873453"/>
      <w:bookmarkStart w:id="715" w:name="_Toc312873536"/>
      <w:bookmarkStart w:id="716" w:name="_Toc312873621"/>
      <w:bookmarkStart w:id="717" w:name="_Toc312873706"/>
      <w:bookmarkStart w:id="718" w:name="_Toc312873790"/>
      <w:bookmarkStart w:id="719" w:name="_Toc312873874"/>
      <w:bookmarkStart w:id="720" w:name="_Toc312873936"/>
      <w:bookmarkStart w:id="721" w:name="_Toc312845095"/>
      <w:bookmarkStart w:id="722" w:name="_Toc312845190"/>
      <w:bookmarkStart w:id="723" w:name="_Toc312847071"/>
      <w:bookmarkStart w:id="724" w:name="_Toc312847172"/>
      <w:bookmarkStart w:id="725" w:name="_Toc312848084"/>
      <w:bookmarkStart w:id="726" w:name="_Toc312857669"/>
      <w:bookmarkStart w:id="727" w:name="_Toc312857777"/>
      <w:bookmarkStart w:id="728" w:name="_Toc312857882"/>
      <w:bookmarkStart w:id="729" w:name="_Toc312857981"/>
      <w:bookmarkStart w:id="730" w:name="_Toc312858080"/>
      <w:bookmarkStart w:id="731" w:name="_Toc312873351"/>
      <w:bookmarkStart w:id="732" w:name="_Toc312873454"/>
      <w:bookmarkStart w:id="733" w:name="_Toc312873537"/>
      <w:bookmarkStart w:id="734" w:name="_Toc312873622"/>
      <w:bookmarkStart w:id="735" w:name="_Toc312873707"/>
      <w:bookmarkStart w:id="736" w:name="_Toc312873791"/>
      <w:bookmarkStart w:id="737" w:name="_Toc312873875"/>
      <w:bookmarkStart w:id="738" w:name="_Toc312873937"/>
      <w:bookmarkStart w:id="739" w:name="_Toc312845096"/>
      <w:bookmarkStart w:id="740" w:name="_Toc312845191"/>
      <w:bookmarkStart w:id="741" w:name="_Toc312847072"/>
      <w:bookmarkStart w:id="742" w:name="_Toc312847173"/>
      <w:bookmarkStart w:id="743" w:name="_Toc312848085"/>
      <w:bookmarkStart w:id="744" w:name="_Toc312857670"/>
      <w:bookmarkStart w:id="745" w:name="_Toc312857778"/>
      <w:bookmarkStart w:id="746" w:name="_Toc312857883"/>
      <w:bookmarkStart w:id="747" w:name="_Toc312857982"/>
      <w:bookmarkStart w:id="748" w:name="_Toc312858081"/>
      <w:bookmarkStart w:id="749" w:name="_Toc312873352"/>
      <w:bookmarkStart w:id="750" w:name="_Toc312873455"/>
      <w:bookmarkStart w:id="751" w:name="_Toc312873538"/>
      <w:bookmarkStart w:id="752" w:name="_Toc312873623"/>
      <w:bookmarkStart w:id="753" w:name="_Toc312873708"/>
      <w:bookmarkStart w:id="754" w:name="_Toc312873792"/>
      <w:bookmarkStart w:id="755" w:name="_Toc312873876"/>
      <w:bookmarkStart w:id="756" w:name="_Toc312873938"/>
      <w:bookmarkStart w:id="757" w:name="_Toc312845097"/>
      <w:bookmarkStart w:id="758" w:name="_Toc312845192"/>
      <w:bookmarkStart w:id="759" w:name="_Toc312847073"/>
      <w:bookmarkStart w:id="760" w:name="_Toc312847174"/>
      <w:bookmarkStart w:id="761" w:name="_Toc312848086"/>
      <w:bookmarkStart w:id="762" w:name="_Toc312857671"/>
      <w:bookmarkStart w:id="763" w:name="_Toc312857779"/>
      <w:bookmarkStart w:id="764" w:name="_Toc312857884"/>
      <w:bookmarkStart w:id="765" w:name="_Toc312857983"/>
      <w:bookmarkStart w:id="766" w:name="_Toc312858082"/>
      <w:bookmarkStart w:id="767" w:name="_Toc312873353"/>
      <w:bookmarkStart w:id="768" w:name="_Toc312873456"/>
      <w:bookmarkStart w:id="769" w:name="_Toc312873539"/>
      <w:bookmarkStart w:id="770" w:name="_Toc312873624"/>
      <w:bookmarkStart w:id="771" w:name="_Toc312873709"/>
      <w:bookmarkStart w:id="772" w:name="_Toc312873793"/>
      <w:bookmarkStart w:id="773" w:name="_Toc312873877"/>
      <w:bookmarkStart w:id="774" w:name="_Toc312873939"/>
      <w:bookmarkStart w:id="775" w:name="_Toc312845098"/>
      <w:bookmarkStart w:id="776" w:name="_Toc312845193"/>
      <w:bookmarkStart w:id="777" w:name="_Toc312847074"/>
      <w:bookmarkStart w:id="778" w:name="_Toc312847175"/>
      <w:bookmarkStart w:id="779" w:name="_Toc312848087"/>
      <w:bookmarkStart w:id="780" w:name="_Toc312857672"/>
      <w:bookmarkStart w:id="781" w:name="_Toc312857780"/>
      <w:bookmarkStart w:id="782" w:name="_Toc312857885"/>
      <w:bookmarkStart w:id="783" w:name="_Toc312857984"/>
      <w:bookmarkStart w:id="784" w:name="_Toc312858083"/>
      <w:bookmarkStart w:id="785" w:name="_Toc312873354"/>
      <w:bookmarkStart w:id="786" w:name="_Toc312873457"/>
      <w:bookmarkStart w:id="787" w:name="_Toc312873540"/>
      <w:bookmarkStart w:id="788" w:name="_Toc312873625"/>
      <w:bookmarkStart w:id="789" w:name="_Toc312873710"/>
      <w:bookmarkStart w:id="790" w:name="_Toc312873794"/>
      <w:bookmarkStart w:id="791" w:name="_Toc312873878"/>
      <w:bookmarkStart w:id="792" w:name="_Toc312873940"/>
      <w:bookmarkStart w:id="793" w:name="_Toc312845099"/>
      <w:bookmarkStart w:id="794" w:name="_Toc312845194"/>
      <w:bookmarkStart w:id="795" w:name="_Toc312847075"/>
      <w:bookmarkStart w:id="796" w:name="_Toc312847176"/>
      <w:bookmarkStart w:id="797" w:name="_Toc312848088"/>
      <w:bookmarkStart w:id="798" w:name="_Toc312857673"/>
      <w:bookmarkStart w:id="799" w:name="_Toc312857781"/>
      <w:bookmarkStart w:id="800" w:name="_Toc312857886"/>
      <w:bookmarkStart w:id="801" w:name="_Toc312857985"/>
      <w:bookmarkStart w:id="802" w:name="_Toc312858084"/>
      <w:bookmarkStart w:id="803" w:name="_Toc312873355"/>
      <w:bookmarkStart w:id="804" w:name="_Toc312873458"/>
      <w:bookmarkStart w:id="805" w:name="_Toc312873541"/>
      <w:bookmarkStart w:id="806" w:name="_Toc312873626"/>
      <w:bookmarkStart w:id="807" w:name="_Toc312873711"/>
      <w:bookmarkStart w:id="808" w:name="_Toc312873795"/>
      <w:bookmarkStart w:id="809" w:name="_Toc312873879"/>
      <w:bookmarkStart w:id="810" w:name="_Toc312873941"/>
      <w:bookmarkStart w:id="811" w:name="_Toc312845100"/>
      <w:bookmarkStart w:id="812" w:name="_Toc312845195"/>
      <w:bookmarkStart w:id="813" w:name="_Toc312847076"/>
      <w:bookmarkStart w:id="814" w:name="_Toc312847177"/>
      <w:bookmarkStart w:id="815" w:name="_Toc312848089"/>
      <w:bookmarkStart w:id="816" w:name="_Toc312857674"/>
      <w:bookmarkStart w:id="817" w:name="_Toc312857782"/>
      <w:bookmarkStart w:id="818" w:name="_Toc312857887"/>
      <w:bookmarkStart w:id="819" w:name="_Toc312857986"/>
      <w:bookmarkStart w:id="820" w:name="_Toc312858085"/>
      <w:bookmarkStart w:id="821" w:name="_Toc312873356"/>
      <w:bookmarkStart w:id="822" w:name="_Toc312873459"/>
      <w:bookmarkStart w:id="823" w:name="_Toc312873542"/>
      <w:bookmarkStart w:id="824" w:name="_Toc312873627"/>
      <w:bookmarkStart w:id="825" w:name="_Toc312873712"/>
      <w:bookmarkStart w:id="826" w:name="_Toc312873796"/>
      <w:bookmarkStart w:id="827" w:name="_Toc312873880"/>
      <w:bookmarkStart w:id="828" w:name="_Toc312873942"/>
      <w:bookmarkStart w:id="829" w:name="_Toc312845101"/>
      <w:bookmarkStart w:id="830" w:name="_Toc312845196"/>
      <w:bookmarkStart w:id="831" w:name="_Toc312847077"/>
      <w:bookmarkStart w:id="832" w:name="_Toc312847178"/>
      <w:bookmarkStart w:id="833" w:name="_Toc312848090"/>
      <w:bookmarkStart w:id="834" w:name="_Toc312857675"/>
      <w:bookmarkStart w:id="835" w:name="_Toc312857783"/>
      <w:bookmarkStart w:id="836" w:name="_Toc312857888"/>
      <w:bookmarkStart w:id="837" w:name="_Toc312857987"/>
      <w:bookmarkStart w:id="838" w:name="_Toc312858086"/>
      <w:bookmarkStart w:id="839" w:name="_Toc312873357"/>
      <w:bookmarkStart w:id="840" w:name="_Toc312873460"/>
      <w:bookmarkStart w:id="841" w:name="_Toc312873543"/>
      <w:bookmarkStart w:id="842" w:name="_Toc312873628"/>
      <w:bookmarkStart w:id="843" w:name="_Toc312873713"/>
      <w:bookmarkStart w:id="844" w:name="_Toc312873797"/>
      <w:bookmarkStart w:id="845" w:name="_Toc312873881"/>
      <w:bookmarkStart w:id="846" w:name="_Toc312873943"/>
      <w:bookmarkStart w:id="847" w:name="_Toc312845102"/>
      <w:bookmarkStart w:id="848" w:name="_Toc312845197"/>
      <w:bookmarkStart w:id="849" w:name="_Toc312847078"/>
      <w:bookmarkStart w:id="850" w:name="_Toc312847179"/>
      <w:bookmarkStart w:id="851" w:name="_Toc312848091"/>
      <w:bookmarkStart w:id="852" w:name="_Toc312857676"/>
      <w:bookmarkStart w:id="853" w:name="_Toc312857784"/>
      <w:bookmarkStart w:id="854" w:name="_Toc312857889"/>
      <w:bookmarkStart w:id="855" w:name="_Toc312857988"/>
      <w:bookmarkStart w:id="856" w:name="_Toc312858087"/>
      <w:bookmarkStart w:id="857" w:name="_Toc312873358"/>
      <w:bookmarkStart w:id="858" w:name="_Toc312873461"/>
      <w:bookmarkStart w:id="859" w:name="_Toc312873544"/>
      <w:bookmarkStart w:id="860" w:name="_Toc312873629"/>
      <w:bookmarkStart w:id="861" w:name="_Toc312873714"/>
      <w:bookmarkStart w:id="862" w:name="_Toc312873798"/>
      <w:bookmarkStart w:id="863" w:name="_Toc312873882"/>
      <w:bookmarkStart w:id="864" w:name="_Toc312873944"/>
      <w:bookmarkStart w:id="865" w:name="_Toc312845103"/>
      <w:bookmarkStart w:id="866" w:name="_Toc312845198"/>
      <w:bookmarkStart w:id="867" w:name="_Toc312847079"/>
      <w:bookmarkStart w:id="868" w:name="_Toc312847180"/>
      <w:bookmarkStart w:id="869" w:name="_Toc312848092"/>
      <w:bookmarkStart w:id="870" w:name="_Toc312857677"/>
      <w:bookmarkStart w:id="871" w:name="_Toc312857785"/>
      <w:bookmarkStart w:id="872" w:name="_Toc312857890"/>
      <w:bookmarkStart w:id="873" w:name="_Toc312857989"/>
      <w:bookmarkStart w:id="874" w:name="_Toc312858088"/>
      <w:bookmarkStart w:id="875" w:name="_Toc312873359"/>
      <w:bookmarkStart w:id="876" w:name="_Toc312873462"/>
      <w:bookmarkStart w:id="877" w:name="_Toc312873545"/>
      <w:bookmarkStart w:id="878" w:name="_Toc312873630"/>
      <w:bookmarkStart w:id="879" w:name="_Toc312873715"/>
      <w:bookmarkStart w:id="880" w:name="_Toc312873799"/>
      <w:bookmarkStart w:id="881" w:name="_Toc312873883"/>
      <w:bookmarkStart w:id="882" w:name="_Toc312873945"/>
      <w:bookmarkStart w:id="883" w:name="_Toc312845104"/>
      <w:bookmarkStart w:id="884" w:name="_Toc312845199"/>
      <w:bookmarkStart w:id="885" w:name="_Toc312847080"/>
      <w:bookmarkStart w:id="886" w:name="_Toc312847181"/>
      <w:bookmarkStart w:id="887" w:name="_Toc312848093"/>
      <w:bookmarkStart w:id="888" w:name="_Toc312857678"/>
      <w:bookmarkStart w:id="889" w:name="_Toc312857786"/>
      <w:bookmarkStart w:id="890" w:name="_Toc312857891"/>
      <w:bookmarkStart w:id="891" w:name="_Toc312857990"/>
      <w:bookmarkStart w:id="892" w:name="_Toc312858089"/>
      <w:bookmarkStart w:id="893" w:name="_Toc312873360"/>
      <w:bookmarkStart w:id="894" w:name="_Toc312873463"/>
      <w:bookmarkStart w:id="895" w:name="_Toc312873546"/>
      <w:bookmarkStart w:id="896" w:name="_Toc312873631"/>
      <w:bookmarkStart w:id="897" w:name="_Toc312873716"/>
      <w:bookmarkStart w:id="898" w:name="_Toc312873800"/>
      <w:bookmarkStart w:id="899" w:name="_Toc312873884"/>
      <w:bookmarkStart w:id="900" w:name="_Toc312873946"/>
      <w:bookmarkStart w:id="901" w:name="_Toc312845105"/>
      <w:bookmarkStart w:id="902" w:name="_Toc312845200"/>
      <w:bookmarkStart w:id="903" w:name="_Toc312847081"/>
      <w:bookmarkStart w:id="904" w:name="_Toc312847182"/>
      <w:bookmarkStart w:id="905" w:name="_Toc312848094"/>
      <w:bookmarkStart w:id="906" w:name="_Toc312857679"/>
      <w:bookmarkStart w:id="907" w:name="_Toc312857787"/>
      <w:bookmarkStart w:id="908" w:name="_Toc312857892"/>
      <w:bookmarkStart w:id="909" w:name="_Toc312857991"/>
      <w:bookmarkStart w:id="910" w:name="_Toc312858090"/>
      <w:bookmarkStart w:id="911" w:name="_Toc312873361"/>
      <w:bookmarkStart w:id="912" w:name="_Toc312873464"/>
      <w:bookmarkStart w:id="913" w:name="_Toc312873547"/>
      <w:bookmarkStart w:id="914" w:name="_Toc312873632"/>
      <w:bookmarkStart w:id="915" w:name="_Toc312873717"/>
      <w:bookmarkStart w:id="916" w:name="_Toc312873801"/>
      <w:bookmarkStart w:id="917" w:name="_Toc312873885"/>
      <w:bookmarkStart w:id="918" w:name="_Toc312873947"/>
      <w:bookmarkStart w:id="919" w:name="_Toc312845106"/>
      <w:bookmarkStart w:id="920" w:name="_Toc312845201"/>
      <w:bookmarkStart w:id="921" w:name="_Toc312847082"/>
      <w:bookmarkStart w:id="922" w:name="_Toc312847183"/>
      <w:bookmarkStart w:id="923" w:name="_Toc312848095"/>
      <w:bookmarkStart w:id="924" w:name="_Toc312857680"/>
      <w:bookmarkStart w:id="925" w:name="_Toc312857788"/>
      <w:bookmarkStart w:id="926" w:name="_Toc312857893"/>
      <w:bookmarkStart w:id="927" w:name="_Toc312857992"/>
      <w:bookmarkStart w:id="928" w:name="_Toc312858091"/>
      <w:bookmarkStart w:id="929" w:name="_Toc312873362"/>
      <w:bookmarkStart w:id="930" w:name="_Toc312873465"/>
      <w:bookmarkStart w:id="931" w:name="_Toc312873548"/>
      <w:bookmarkStart w:id="932" w:name="_Toc312873633"/>
      <w:bookmarkStart w:id="933" w:name="_Toc312873718"/>
      <w:bookmarkStart w:id="934" w:name="_Toc312873802"/>
      <w:bookmarkStart w:id="935" w:name="_Toc312873886"/>
      <w:bookmarkStart w:id="936" w:name="_Toc312873948"/>
      <w:bookmarkStart w:id="937" w:name="_Toc312845107"/>
      <w:bookmarkStart w:id="938" w:name="_Toc312845202"/>
      <w:bookmarkStart w:id="939" w:name="_Toc312847083"/>
      <w:bookmarkStart w:id="940" w:name="_Toc312847184"/>
      <w:bookmarkStart w:id="941" w:name="_Toc312848096"/>
      <w:bookmarkStart w:id="942" w:name="_Toc312857681"/>
      <w:bookmarkStart w:id="943" w:name="_Toc312857789"/>
      <w:bookmarkStart w:id="944" w:name="_Toc312857894"/>
      <w:bookmarkStart w:id="945" w:name="_Toc312857993"/>
      <w:bookmarkStart w:id="946" w:name="_Toc312858092"/>
      <w:bookmarkStart w:id="947" w:name="_Toc312873363"/>
      <w:bookmarkStart w:id="948" w:name="_Toc312873466"/>
      <w:bookmarkStart w:id="949" w:name="_Toc312873549"/>
      <w:bookmarkStart w:id="950" w:name="_Toc312873634"/>
      <w:bookmarkStart w:id="951" w:name="_Toc312873719"/>
      <w:bookmarkStart w:id="952" w:name="_Toc312873803"/>
      <w:bookmarkStart w:id="953" w:name="_Toc312873887"/>
      <w:bookmarkStart w:id="954" w:name="_Toc312873949"/>
      <w:bookmarkStart w:id="955" w:name="_Toc312845108"/>
      <w:bookmarkStart w:id="956" w:name="_Toc312845203"/>
      <w:bookmarkStart w:id="957" w:name="_Toc312847084"/>
      <w:bookmarkStart w:id="958" w:name="_Toc312847185"/>
      <w:bookmarkStart w:id="959" w:name="_Toc312848097"/>
      <w:bookmarkStart w:id="960" w:name="_Toc312857682"/>
      <w:bookmarkStart w:id="961" w:name="_Toc312857790"/>
      <w:bookmarkStart w:id="962" w:name="_Toc312857895"/>
      <w:bookmarkStart w:id="963" w:name="_Toc312857994"/>
      <w:bookmarkStart w:id="964" w:name="_Toc312858093"/>
      <w:bookmarkStart w:id="965" w:name="_Toc312873364"/>
      <w:bookmarkStart w:id="966" w:name="_Toc312873467"/>
      <w:bookmarkStart w:id="967" w:name="_Toc312873550"/>
      <w:bookmarkStart w:id="968" w:name="_Toc312873635"/>
      <w:bookmarkStart w:id="969" w:name="_Toc312873720"/>
      <w:bookmarkStart w:id="970" w:name="_Toc312873804"/>
      <w:bookmarkStart w:id="971" w:name="_Toc312873888"/>
      <w:bookmarkStart w:id="972" w:name="_Toc312873950"/>
      <w:bookmarkStart w:id="973" w:name="_Toc312845109"/>
      <w:bookmarkStart w:id="974" w:name="_Toc312845204"/>
      <w:bookmarkStart w:id="975" w:name="_Toc312847085"/>
      <w:bookmarkStart w:id="976" w:name="_Toc312847186"/>
      <w:bookmarkStart w:id="977" w:name="_Toc312848098"/>
      <w:bookmarkStart w:id="978" w:name="_Toc312857683"/>
      <w:bookmarkStart w:id="979" w:name="_Toc312857791"/>
      <w:bookmarkStart w:id="980" w:name="_Toc312857896"/>
      <w:bookmarkStart w:id="981" w:name="_Toc312857995"/>
      <w:bookmarkStart w:id="982" w:name="_Toc312858094"/>
      <w:bookmarkStart w:id="983" w:name="_Toc312873365"/>
      <w:bookmarkStart w:id="984" w:name="_Toc312873468"/>
      <w:bookmarkStart w:id="985" w:name="_Toc312873551"/>
      <w:bookmarkStart w:id="986" w:name="_Toc312873636"/>
      <w:bookmarkStart w:id="987" w:name="_Toc312873721"/>
      <w:bookmarkStart w:id="988" w:name="_Toc312873805"/>
      <w:bookmarkStart w:id="989" w:name="_Toc312873889"/>
      <w:bookmarkStart w:id="990" w:name="_Toc312873951"/>
      <w:bookmarkStart w:id="991" w:name="_Toc312845110"/>
      <w:bookmarkStart w:id="992" w:name="_Toc312845205"/>
      <w:bookmarkStart w:id="993" w:name="_Toc312847086"/>
      <w:bookmarkStart w:id="994" w:name="_Toc312847187"/>
      <w:bookmarkStart w:id="995" w:name="_Toc312848099"/>
      <w:bookmarkStart w:id="996" w:name="_Toc312857684"/>
      <w:bookmarkStart w:id="997" w:name="_Toc312857792"/>
      <w:bookmarkStart w:id="998" w:name="_Toc312857897"/>
      <w:bookmarkStart w:id="999" w:name="_Toc312857996"/>
      <w:bookmarkStart w:id="1000" w:name="_Toc312858095"/>
      <w:bookmarkStart w:id="1001" w:name="_Toc312873366"/>
      <w:bookmarkStart w:id="1002" w:name="_Toc312873469"/>
      <w:bookmarkStart w:id="1003" w:name="_Toc312873552"/>
      <w:bookmarkStart w:id="1004" w:name="_Toc312873637"/>
      <w:bookmarkStart w:id="1005" w:name="_Toc312873722"/>
      <w:bookmarkStart w:id="1006" w:name="_Toc312873806"/>
      <w:bookmarkStart w:id="1007" w:name="_Toc312873890"/>
      <w:bookmarkStart w:id="1008" w:name="_Toc312873952"/>
      <w:bookmarkStart w:id="1009" w:name="_Toc312845111"/>
      <w:bookmarkStart w:id="1010" w:name="_Toc312845206"/>
      <w:bookmarkStart w:id="1011" w:name="_Toc312847087"/>
      <w:bookmarkStart w:id="1012" w:name="_Toc312847188"/>
      <w:bookmarkStart w:id="1013" w:name="_Toc312848100"/>
      <w:bookmarkStart w:id="1014" w:name="_Toc312857685"/>
      <w:bookmarkStart w:id="1015" w:name="_Toc312857793"/>
      <w:bookmarkStart w:id="1016" w:name="_Toc312857898"/>
      <w:bookmarkStart w:id="1017" w:name="_Toc312857997"/>
      <w:bookmarkStart w:id="1018" w:name="_Toc312858096"/>
      <w:bookmarkStart w:id="1019" w:name="_Toc312873367"/>
      <w:bookmarkStart w:id="1020" w:name="_Toc312873470"/>
      <w:bookmarkStart w:id="1021" w:name="_Toc312873553"/>
      <w:bookmarkStart w:id="1022" w:name="_Toc312873638"/>
      <w:bookmarkStart w:id="1023" w:name="_Toc312873723"/>
      <w:bookmarkStart w:id="1024" w:name="_Toc312873807"/>
      <w:bookmarkStart w:id="1025" w:name="_Toc312873891"/>
      <w:bookmarkStart w:id="1026" w:name="_Toc312873953"/>
      <w:bookmarkStart w:id="1027" w:name="_Toc312845112"/>
      <w:bookmarkStart w:id="1028" w:name="_Toc312845207"/>
      <w:bookmarkStart w:id="1029" w:name="_Toc312847088"/>
      <w:bookmarkStart w:id="1030" w:name="_Toc312847189"/>
      <w:bookmarkStart w:id="1031" w:name="_Toc312848101"/>
      <w:bookmarkStart w:id="1032" w:name="_Toc312857686"/>
      <w:bookmarkStart w:id="1033" w:name="_Toc312857794"/>
      <w:bookmarkStart w:id="1034" w:name="_Toc312857899"/>
      <w:bookmarkStart w:id="1035" w:name="_Toc312857998"/>
      <w:bookmarkStart w:id="1036" w:name="_Toc312858097"/>
      <w:bookmarkStart w:id="1037" w:name="_Toc312873368"/>
      <w:bookmarkStart w:id="1038" w:name="_Toc312873471"/>
      <w:bookmarkStart w:id="1039" w:name="_Toc312873554"/>
      <w:bookmarkStart w:id="1040" w:name="_Toc312873639"/>
      <w:bookmarkStart w:id="1041" w:name="_Toc312873724"/>
      <w:bookmarkStart w:id="1042" w:name="_Toc312873808"/>
      <w:bookmarkStart w:id="1043" w:name="_Toc312873892"/>
      <w:bookmarkStart w:id="1044" w:name="_Toc312873954"/>
      <w:bookmarkStart w:id="1045" w:name="_Toc312845113"/>
      <w:bookmarkStart w:id="1046" w:name="_Toc312845208"/>
      <w:bookmarkStart w:id="1047" w:name="_Toc312847089"/>
      <w:bookmarkStart w:id="1048" w:name="_Toc312847190"/>
      <w:bookmarkStart w:id="1049" w:name="_Toc312848102"/>
      <w:bookmarkStart w:id="1050" w:name="_Toc312857687"/>
      <w:bookmarkStart w:id="1051" w:name="_Toc312857795"/>
      <w:bookmarkStart w:id="1052" w:name="_Toc312857900"/>
      <w:bookmarkStart w:id="1053" w:name="_Toc312857999"/>
      <w:bookmarkStart w:id="1054" w:name="_Toc312858098"/>
      <w:bookmarkStart w:id="1055" w:name="_Toc312873369"/>
      <w:bookmarkStart w:id="1056" w:name="_Toc312873472"/>
      <w:bookmarkStart w:id="1057" w:name="_Toc312873555"/>
      <w:bookmarkStart w:id="1058" w:name="_Toc312873640"/>
      <w:bookmarkStart w:id="1059" w:name="_Toc312873725"/>
      <w:bookmarkStart w:id="1060" w:name="_Toc312873809"/>
      <w:bookmarkStart w:id="1061" w:name="_Toc312873893"/>
      <w:bookmarkStart w:id="1062" w:name="_Toc312873955"/>
      <w:bookmarkStart w:id="1063" w:name="_Toc312845114"/>
      <w:bookmarkStart w:id="1064" w:name="_Toc312845209"/>
      <w:bookmarkStart w:id="1065" w:name="_Toc312847090"/>
      <w:bookmarkStart w:id="1066" w:name="_Toc312847191"/>
      <w:bookmarkStart w:id="1067" w:name="_Toc312848103"/>
      <w:bookmarkStart w:id="1068" w:name="_Toc312857688"/>
      <w:bookmarkStart w:id="1069" w:name="_Toc312857796"/>
      <w:bookmarkStart w:id="1070" w:name="_Toc312857901"/>
      <w:bookmarkStart w:id="1071" w:name="_Toc312858000"/>
      <w:bookmarkStart w:id="1072" w:name="_Toc312858099"/>
      <w:bookmarkStart w:id="1073" w:name="_Toc312873370"/>
      <w:bookmarkStart w:id="1074" w:name="_Toc312873473"/>
      <w:bookmarkStart w:id="1075" w:name="_Toc312873556"/>
      <w:bookmarkStart w:id="1076" w:name="_Toc312873641"/>
      <w:bookmarkStart w:id="1077" w:name="_Toc312873726"/>
      <w:bookmarkStart w:id="1078" w:name="_Toc312873810"/>
      <w:bookmarkStart w:id="1079" w:name="_Toc312873894"/>
      <w:bookmarkStart w:id="1080" w:name="_Toc312873956"/>
      <w:bookmarkStart w:id="1081" w:name="_Toc312845115"/>
      <w:bookmarkStart w:id="1082" w:name="_Toc312845210"/>
      <w:bookmarkStart w:id="1083" w:name="_Toc312847091"/>
      <w:bookmarkStart w:id="1084" w:name="_Toc312847192"/>
      <w:bookmarkStart w:id="1085" w:name="_Toc312848104"/>
      <w:bookmarkStart w:id="1086" w:name="_Toc312857689"/>
      <w:bookmarkStart w:id="1087" w:name="_Toc312857797"/>
      <w:bookmarkStart w:id="1088" w:name="_Toc312857902"/>
      <w:bookmarkStart w:id="1089" w:name="_Toc312858001"/>
      <w:bookmarkStart w:id="1090" w:name="_Toc312858100"/>
      <w:bookmarkStart w:id="1091" w:name="_Toc312873371"/>
      <w:bookmarkStart w:id="1092" w:name="_Toc312873474"/>
      <w:bookmarkStart w:id="1093" w:name="_Toc312873557"/>
      <w:bookmarkStart w:id="1094" w:name="_Toc312873642"/>
      <w:bookmarkStart w:id="1095" w:name="_Toc312873727"/>
      <w:bookmarkStart w:id="1096" w:name="_Toc312873811"/>
      <w:bookmarkStart w:id="1097" w:name="_Toc312873895"/>
      <w:bookmarkStart w:id="1098" w:name="_Toc312873957"/>
      <w:bookmarkStart w:id="1099" w:name="_Toc312845116"/>
      <w:bookmarkStart w:id="1100" w:name="_Toc312845211"/>
      <w:bookmarkStart w:id="1101" w:name="_Toc312847092"/>
      <w:bookmarkStart w:id="1102" w:name="_Toc312847193"/>
      <w:bookmarkStart w:id="1103" w:name="_Toc312848105"/>
      <w:bookmarkStart w:id="1104" w:name="_Toc312857690"/>
      <w:bookmarkStart w:id="1105" w:name="_Toc312857798"/>
      <w:bookmarkStart w:id="1106" w:name="_Toc312857903"/>
      <w:bookmarkStart w:id="1107" w:name="_Toc312858002"/>
      <w:bookmarkStart w:id="1108" w:name="_Toc312858101"/>
      <w:bookmarkStart w:id="1109" w:name="_Toc312873372"/>
      <w:bookmarkStart w:id="1110" w:name="_Toc312873475"/>
      <w:bookmarkStart w:id="1111" w:name="_Toc312873558"/>
      <w:bookmarkStart w:id="1112" w:name="_Toc312873643"/>
      <w:bookmarkStart w:id="1113" w:name="_Toc312873728"/>
      <w:bookmarkStart w:id="1114" w:name="_Toc312873812"/>
      <w:bookmarkStart w:id="1115" w:name="_Toc312873896"/>
      <w:bookmarkStart w:id="1116" w:name="_Toc312873958"/>
      <w:bookmarkStart w:id="1117" w:name="_Toc312845117"/>
      <w:bookmarkStart w:id="1118" w:name="_Toc312845212"/>
      <w:bookmarkStart w:id="1119" w:name="_Toc312847093"/>
      <w:bookmarkStart w:id="1120" w:name="_Toc312847194"/>
      <w:bookmarkStart w:id="1121" w:name="_Toc312848106"/>
      <w:bookmarkStart w:id="1122" w:name="_Toc312857691"/>
      <w:bookmarkStart w:id="1123" w:name="_Toc312857799"/>
      <w:bookmarkStart w:id="1124" w:name="_Toc312857904"/>
      <w:bookmarkStart w:id="1125" w:name="_Toc312858003"/>
      <w:bookmarkStart w:id="1126" w:name="_Toc312858102"/>
      <w:bookmarkStart w:id="1127" w:name="_Toc312873373"/>
      <w:bookmarkStart w:id="1128" w:name="_Toc312873476"/>
      <w:bookmarkStart w:id="1129" w:name="_Toc312873559"/>
      <w:bookmarkStart w:id="1130" w:name="_Toc312873644"/>
      <w:bookmarkStart w:id="1131" w:name="_Toc312873729"/>
      <w:bookmarkStart w:id="1132" w:name="_Toc312873813"/>
      <w:bookmarkStart w:id="1133" w:name="_Toc312873897"/>
      <w:bookmarkStart w:id="1134" w:name="_Toc312873959"/>
      <w:bookmarkStart w:id="1135" w:name="_Toc312845118"/>
      <w:bookmarkStart w:id="1136" w:name="_Toc312845213"/>
      <w:bookmarkStart w:id="1137" w:name="_Toc312847094"/>
      <w:bookmarkStart w:id="1138" w:name="_Toc312847195"/>
      <w:bookmarkStart w:id="1139" w:name="_Toc312848107"/>
      <w:bookmarkStart w:id="1140" w:name="_Toc312857692"/>
      <w:bookmarkStart w:id="1141" w:name="_Toc312857800"/>
      <w:bookmarkStart w:id="1142" w:name="_Toc312857905"/>
      <w:bookmarkStart w:id="1143" w:name="_Toc312858004"/>
      <w:bookmarkStart w:id="1144" w:name="_Toc312858103"/>
      <w:bookmarkStart w:id="1145" w:name="_Toc312873374"/>
      <w:bookmarkStart w:id="1146" w:name="_Toc312873477"/>
      <w:bookmarkStart w:id="1147" w:name="_Toc312873560"/>
      <w:bookmarkStart w:id="1148" w:name="_Toc312873645"/>
      <w:bookmarkStart w:id="1149" w:name="_Toc312873730"/>
      <w:bookmarkStart w:id="1150" w:name="_Toc312873814"/>
      <w:bookmarkStart w:id="1151" w:name="_Toc312873898"/>
      <w:bookmarkStart w:id="1152" w:name="_Toc312873960"/>
      <w:bookmarkStart w:id="1153" w:name="_Toc312845119"/>
      <w:bookmarkStart w:id="1154" w:name="_Toc312845214"/>
      <w:bookmarkStart w:id="1155" w:name="_Toc312847095"/>
      <w:bookmarkStart w:id="1156" w:name="_Toc312847196"/>
      <w:bookmarkStart w:id="1157" w:name="_Toc312848108"/>
      <w:bookmarkStart w:id="1158" w:name="_Toc312857693"/>
      <w:bookmarkStart w:id="1159" w:name="_Toc312857801"/>
      <w:bookmarkStart w:id="1160" w:name="_Toc312857906"/>
      <w:bookmarkStart w:id="1161" w:name="_Toc312858005"/>
      <w:bookmarkStart w:id="1162" w:name="_Toc312858104"/>
      <w:bookmarkStart w:id="1163" w:name="_Toc312873375"/>
      <w:bookmarkStart w:id="1164" w:name="_Toc312873478"/>
      <w:bookmarkStart w:id="1165" w:name="_Toc312873561"/>
      <w:bookmarkStart w:id="1166" w:name="_Toc312873646"/>
      <w:bookmarkStart w:id="1167" w:name="_Toc312873731"/>
      <w:bookmarkStart w:id="1168" w:name="_Toc312873815"/>
      <w:bookmarkStart w:id="1169" w:name="_Toc312873899"/>
      <w:bookmarkStart w:id="1170" w:name="_Toc312873961"/>
      <w:bookmarkStart w:id="1171" w:name="_Toc312845120"/>
      <w:bookmarkStart w:id="1172" w:name="_Toc312845215"/>
      <w:bookmarkStart w:id="1173" w:name="_Toc312847096"/>
      <w:bookmarkStart w:id="1174" w:name="_Toc312847197"/>
      <w:bookmarkStart w:id="1175" w:name="_Toc312848109"/>
      <w:bookmarkStart w:id="1176" w:name="_Toc312857694"/>
      <w:bookmarkStart w:id="1177" w:name="_Toc312857802"/>
      <w:bookmarkStart w:id="1178" w:name="_Toc312857907"/>
      <w:bookmarkStart w:id="1179" w:name="_Toc312858006"/>
      <w:bookmarkStart w:id="1180" w:name="_Toc312858105"/>
      <w:bookmarkStart w:id="1181" w:name="_Toc312873376"/>
      <w:bookmarkStart w:id="1182" w:name="_Toc312873479"/>
      <w:bookmarkStart w:id="1183" w:name="_Toc312873562"/>
      <w:bookmarkStart w:id="1184" w:name="_Toc312873647"/>
      <w:bookmarkStart w:id="1185" w:name="_Toc312873732"/>
      <w:bookmarkStart w:id="1186" w:name="_Toc312873816"/>
      <w:bookmarkStart w:id="1187" w:name="_Toc312873900"/>
      <w:bookmarkStart w:id="1188" w:name="_Toc312873962"/>
      <w:bookmarkStart w:id="1189" w:name="_Toc312845121"/>
      <w:bookmarkStart w:id="1190" w:name="_Toc312845216"/>
      <w:bookmarkStart w:id="1191" w:name="_Toc312847097"/>
      <w:bookmarkStart w:id="1192" w:name="_Toc312847198"/>
      <w:bookmarkStart w:id="1193" w:name="_Toc312848110"/>
      <w:bookmarkStart w:id="1194" w:name="_Toc312857695"/>
      <w:bookmarkStart w:id="1195" w:name="_Toc312857803"/>
      <w:bookmarkStart w:id="1196" w:name="_Toc312857908"/>
      <w:bookmarkStart w:id="1197" w:name="_Toc312858007"/>
      <w:bookmarkStart w:id="1198" w:name="_Toc312858106"/>
      <w:bookmarkStart w:id="1199" w:name="_Toc312873377"/>
      <w:bookmarkStart w:id="1200" w:name="_Toc312873480"/>
      <w:bookmarkStart w:id="1201" w:name="_Toc312873563"/>
      <w:bookmarkStart w:id="1202" w:name="_Toc312873648"/>
      <w:bookmarkStart w:id="1203" w:name="_Toc312873733"/>
      <w:bookmarkStart w:id="1204" w:name="_Toc312873817"/>
      <w:bookmarkStart w:id="1205" w:name="_Toc312873901"/>
      <w:bookmarkStart w:id="1206" w:name="_Toc312873963"/>
      <w:bookmarkStart w:id="1207" w:name="_Toc312845122"/>
      <w:bookmarkStart w:id="1208" w:name="_Toc312845217"/>
      <w:bookmarkStart w:id="1209" w:name="_Toc312847098"/>
      <w:bookmarkStart w:id="1210" w:name="_Toc312847199"/>
      <w:bookmarkStart w:id="1211" w:name="_Toc312848111"/>
      <w:bookmarkStart w:id="1212" w:name="_Toc312857696"/>
      <w:bookmarkStart w:id="1213" w:name="_Toc312857804"/>
      <w:bookmarkStart w:id="1214" w:name="_Toc312857909"/>
      <w:bookmarkStart w:id="1215" w:name="_Toc312858008"/>
      <w:bookmarkStart w:id="1216" w:name="_Toc312858107"/>
      <w:bookmarkStart w:id="1217" w:name="_Toc312873378"/>
      <w:bookmarkStart w:id="1218" w:name="_Toc312873481"/>
      <w:bookmarkStart w:id="1219" w:name="_Toc312873564"/>
      <w:bookmarkStart w:id="1220" w:name="_Toc312873649"/>
      <w:bookmarkStart w:id="1221" w:name="_Toc312873734"/>
      <w:bookmarkStart w:id="1222" w:name="_Toc312873818"/>
      <w:bookmarkStart w:id="1223" w:name="_Toc312873902"/>
      <w:bookmarkStart w:id="1224" w:name="_Toc312873964"/>
      <w:bookmarkStart w:id="1225" w:name="_Toc312845123"/>
      <w:bookmarkStart w:id="1226" w:name="_Toc312845218"/>
      <w:bookmarkStart w:id="1227" w:name="_Toc312847099"/>
      <w:bookmarkStart w:id="1228" w:name="_Toc312847200"/>
      <w:bookmarkStart w:id="1229" w:name="_Toc312848112"/>
      <w:bookmarkStart w:id="1230" w:name="_Toc312857697"/>
      <w:bookmarkStart w:id="1231" w:name="_Toc312857805"/>
      <w:bookmarkStart w:id="1232" w:name="_Toc312857910"/>
      <w:bookmarkStart w:id="1233" w:name="_Toc312858009"/>
      <w:bookmarkStart w:id="1234" w:name="_Toc312858108"/>
      <w:bookmarkStart w:id="1235" w:name="_Toc312873379"/>
      <w:bookmarkStart w:id="1236" w:name="_Toc312873482"/>
      <w:bookmarkStart w:id="1237" w:name="_Toc312873565"/>
      <w:bookmarkStart w:id="1238" w:name="_Toc312873650"/>
      <w:bookmarkStart w:id="1239" w:name="_Toc312873735"/>
      <w:bookmarkStart w:id="1240" w:name="_Toc312873819"/>
      <w:bookmarkStart w:id="1241" w:name="_Toc312873903"/>
      <w:bookmarkStart w:id="1242" w:name="_Toc312873965"/>
      <w:bookmarkStart w:id="1243" w:name="_Toc312845124"/>
      <w:bookmarkStart w:id="1244" w:name="_Toc312845219"/>
      <w:bookmarkStart w:id="1245" w:name="_Toc312847100"/>
      <w:bookmarkStart w:id="1246" w:name="_Toc312847201"/>
      <w:bookmarkStart w:id="1247" w:name="_Toc312848113"/>
      <w:bookmarkStart w:id="1248" w:name="_Toc312857698"/>
      <w:bookmarkStart w:id="1249" w:name="_Toc312857806"/>
      <w:bookmarkStart w:id="1250" w:name="_Toc312857911"/>
      <w:bookmarkStart w:id="1251" w:name="_Toc312858010"/>
      <w:bookmarkStart w:id="1252" w:name="_Toc312858109"/>
      <w:bookmarkStart w:id="1253" w:name="_Toc312873380"/>
      <w:bookmarkStart w:id="1254" w:name="_Toc312873483"/>
      <w:bookmarkStart w:id="1255" w:name="_Toc312873566"/>
      <w:bookmarkStart w:id="1256" w:name="_Toc312873651"/>
      <w:bookmarkStart w:id="1257" w:name="_Toc312873736"/>
      <w:bookmarkStart w:id="1258" w:name="_Toc312873820"/>
      <w:bookmarkStart w:id="1259" w:name="_Toc312873904"/>
      <w:bookmarkStart w:id="1260" w:name="_Toc312873966"/>
      <w:bookmarkStart w:id="1261" w:name="_Toc312845125"/>
      <w:bookmarkStart w:id="1262" w:name="_Toc312845220"/>
      <w:bookmarkStart w:id="1263" w:name="_Toc312847101"/>
      <w:bookmarkStart w:id="1264" w:name="_Toc312847202"/>
      <w:bookmarkStart w:id="1265" w:name="_Toc312848114"/>
      <w:bookmarkStart w:id="1266" w:name="_Toc312857699"/>
      <w:bookmarkStart w:id="1267" w:name="_Toc312857807"/>
      <w:bookmarkStart w:id="1268" w:name="_Toc312857912"/>
      <w:bookmarkStart w:id="1269" w:name="_Toc312858011"/>
      <w:bookmarkStart w:id="1270" w:name="_Toc312858110"/>
      <w:bookmarkStart w:id="1271" w:name="_Toc312873381"/>
      <w:bookmarkStart w:id="1272" w:name="_Toc312873484"/>
      <w:bookmarkStart w:id="1273" w:name="_Toc312873567"/>
      <w:bookmarkStart w:id="1274" w:name="_Toc312873652"/>
      <w:bookmarkStart w:id="1275" w:name="_Toc312873737"/>
      <w:bookmarkStart w:id="1276" w:name="_Toc312873821"/>
      <w:bookmarkStart w:id="1277" w:name="_Toc312873905"/>
      <w:bookmarkStart w:id="1278" w:name="_Toc312873967"/>
      <w:bookmarkStart w:id="1279" w:name="_Toc312845126"/>
      <w:bookmarkStart w:id="1280" w:name="_Toc312845221"/>
      <w:bookmarkStart w:id="1281" w:name="_Toc312847102"/>
      <w:bookmarkStart w:id="1282" w:name="_Toc312847203"/>
      <w:bookmarkStart w:id="1283" w:name="_Toc312848115"/>
      <w:bookmarkStart w:id="1284" w:name="_Toc312857700"/>
      <w:bookmarkStart w:id="1285" w:name="_Toc312857808"/>
      <w:bookmarkStart w:id="1286" w:name="_Toc312857913"/>
      <w:bookmarkStart w:id="1287" w:name="_Toc312858012"/>
      <w:bookmarkStart w:id="1288" w:name="_Toc312858111"/>
      <w:bookmarkStart w:id="1289" w:name="_Toc312873382"/>
      <w:bookmarkStart w:id="1290" w:name="_Toc312873485"/>
      <w:bookmarkStart w:id="1291" w:name="_Toc312873568"/>
      <w:bookmarkStart w:id="1292" w:name="_Toc312873653"/>
      <w:bookmarkStart w:id="1293" w:name="_Toc312873738"/>
      <w:bookmarkStart w:id="1294" w:name="_Toc312873822"/>
      <w:bookmarkStart w:id="1295" w:name="_Toc312873906"/>
      <w:bookmarkStart w:id="1296" w:name="_Toc312873968"/>
      <w:bookmarkStart w:id="1297" w:name="_Toc312845127"/>
      <w:bookmarkStart w:id="1298" w:name="_Toc312845222"/>
      <w:bookmarkStart w:id="1299" w:name="_Toc312847103"/>
      <w:bookmarkStart w:id="1300" w:name="_Toc312847204"/>
      <w:bookmarkStart w:id="1301" w:name="_Toc312848116"/>
      <w:bookmarkStart w:id="1302" w:name="_Toc312857701"/>
      <w:bookmarkStart w:id="1303" w:name="_Toc312857809"/>
      <w:bookmarkStart w:id="1304" w:name="_Toc312857914"/>
      <w:bookmarkStart w:id="1305" w:name="_Toc312858013"/>
      <w:bookmarkStart w:id="1306" w:name="_Toc312858112"/>
      <w:bookmarkStart w:id="1307" w:name="_Toc312873383"/>
      <w:bookmarkStart w:id="1308" w:name="_Toc312873486"/>
      <w:bookmarkStart w:id="1309" w:name="_Toc312873569"/>
      <w:bookmarkStart w:id="1310" w:name="_Toc312873654"/>
      <w:bookmarkStart w:id="1311" w:name="_Toc312873739"/>
      <w:bookmarkStart w:id="1312" w:name="_Toc312873823"/>
      <w:bookmarkStart w:id="1313" w:name="_Toc312873907"/>
      <w:bookmarkStart w:id="1314" w:name="_Toc312873969"/>
      <w:bookmarkStart w:id="1315" w:name="_Toc312845128"/>
      <w:bookmarkStart w:id="1316" w:name="_Toc312845223"/>
      <w:bookmarkStart w:id="1317" w:name="_Toc312847104"/>
      <w:bookmarkStart w:id="1318" w:name="_Toc312847205"/>
      <w:bookmarkStart w:id="1319" w:name="_Toc312848117"/>
      <w:bookmarkStart w:id="1320" w:name="_Toc312857702"/>
      <w:bookmarkStart w:id="1321" w:name="_Toc312857810"/>
      <w:bookmarkStart w:id="1322" w:name="_Toc312857915"/>
      <w:bookmarkStart w:id="1323" w:name="_Toc312858014"/>
      <w:bookmarkStart w:id="1324" w:name="_Toc312858113"/>
      <w:bookmarkStart w:id="1325" w:name="_Toc312873384"/>
      <w:bookmarkStart w:id="1326" w:name="_Toc312873487"/>
      <w:bookmarkStart w:id="1327" w:name="_Toc312873570"/>
      <w:bookmarkStart w:id="1328" w:name="_Toc312873655"/>
      <w:bookmarkStart w:id="1329" w:name="_Toc312873740"/>
      <w:bookmarkStart w:id="1330" w:name="_Toc312873824"/>
      <w:bookmarkStart w:id="1331" w:name="_Toc312873908"/>
      <w:bookmarkStart w:id="1332" w:name="_Toc312873970"/>
      <w:bookmarkStart w:id="1333" w:name="_Toc312845129"/>
      <w:bookmarkStart w:id="1334" w:name="_Toc312845224"/>
      <w:bookmarkStart w:id="1335" w:name="_Toc312847105"/>
      <w:bookmarkStart w:id="1336" w:name="_Toc312847206"/>
      <w:bookmarkStart w:id="1337" w:name="_Toc312848118"/>
      <w:bookmarkStart w:id="1338" w:name="_Toc312857703"/>
      <w:bookmarkStart w:id="1339" w:name="_Toc312857811"/>
      <w:bookmarkStart w:id="1340" w:name="_Toc312857916"/>
      <w:bookmarkStart w:id="1341" w:name="_Toc312858015"/>
      <w:bookmarkStart w:id="1342" w:name="_Toc312858114"/>
      <w:bookmarkStart w:id="1343" w:name="_Toc312873385"/>
      <w:bookmarkStart w:id="1344" w:name="_Toc312873488"/>
      <w:bookmarkStart w:id="1345" w:name="_Toc312873571"/>
      <w:bookmarkStart w:id="1346" w:name="_Toc312873656"/>
      <w:bookmarkStart w:id="1347" w:name="_Toc312873741"/>
      <w:bookmarkStart w:id="1348" w:name="_Toc312873825"/>
      <w:bookmarkStart w:id="1349" w:name="_Toc312873909"/>
      <w:bookmarkStart w:id="1350" w:name="_Toc312873971"/>
      <w:bookmarkStart w:id="1351" w:name="_Toc312845130"/>
      <w:bookmarkStart w:id="1352" w:name="_Toc312845225"/>
      <w:bookmarkStart w:id="1353" w:name="_Toc312847106"/>
      <w:bookmarkStart w:id="1354" w:name="_Toc312847207"/>
      <w:bookmarkStart w:id="1355" w:name="_Toc312848119"/>
      <w:bookmarkStart w:id="1356" w:name="_Toc312857704"/>
      <w:bookmarkStart w:id="1357" w:name="_Toc312857812"/>
      <w:bookmarkStart w:id="1358" w:name="_Toc312857917"/>
      <w:bookmarkStart w:id="1359" w:name="_Toc312858016"/>
      <w:bookmarkStart w:id="1360" w:name="_Toc312858115"/>
      <w:bookmarkStart w:id="1361" w:name="_Toc312873386"/>
      <w:bookmarkStart w:id="1362" w:name="_Toc312873489"/>
      <w:bookmarkStart w:id="1363" w:name="_Toc312873572"/>
      <w:bookmarkStart w:id="1364" w:name="_Toc312873657"/>
      <w:bookmarkStart w:id="1365" w:name="_Toc312873742"/>
      <w:bookmarkStart w:id="1366" w:name="_Toc312873826"/>
      <w:bookmarkStart w:id="1367" w:name="_Toc312873910"/>
      <w:bookmarkStart w:id="1368" w:name="_Toc312873972"/>
      <w:bookmarkStart w:id="1369" w:name="_Toc312845131"/>
      <w:bookmarkStart w:id="1370" w:name="_Toc312845226"/>
      <w:bookmarkStart w:id="1371" w:name="_Toc312847107"/>
      <w:bookmarkStart w:id="1372" w:name="_Toc312847208"/>
      <w:bookmarkStart w:id="1373" w:name="_Toc312848120"/>
      <w:bookmarkStart w:id="1374" w:name="_Toc312857705"/>
      <w:bookmarkStart w:id="1375" w:name="_Toc312857813"/>
      <w:bookmarkStart w:id="1376" w:name="_Toc312857918"/>
      <w:bookmarkStart w:id="1377" w:name="_Toc312858017"/>
      <w:bookmarkStart w:id="1378" w:name="_Toc312858116"/>
      <w:bookmarkStart w:id="1379" w:name="_Toc312873387"/>
      <w:bookmarkStart w:id="1380" w:name="_Toc312873490"/>
      <w:bookmarkStart w:id="1381" w:name="_Toc312873573"/>
      <w:bookmarkStart w:id="1382" w:name="_Toc312873658"/>
      <w:bookmarkStart w:id="1383" w:name="_Toc312873743"/>
      <w:bookmarkStart w:id="1384" w:name="_Toc312873827"/>
      <w:bookmarkStart w:id="1385" w:name="_Toc312873911"/>
      <w:bookmarkStart w:id="1386" w:name="_Toc312873973"/>
      <w:bookmarkStart w:id="1387" w:name="_Toc312845132"/>
      <w:bookmarkStart w:id="1388" w:name="_Toc312845227"/>
      <w:bookmarkStart w:id="1389" w:name="_Toc312847108"/>
      <w:bookmarkStart w:id="1390" w:name="_Toc312847209"/>
      <w:bookmarkStart w:id="1391" w:name="_Toc312848121"/>
      <w:bookmarkStart w:id="1392" w:name="_Toc312857706"/>
      <w:bookmarkStart w:id="1393" w:name="_Toc312857814"/>
      <w:bookmarkStart w:id="1394" w:name="_Toc312857919"/>
      <w:bookmarkStart w:id="1395" w:name="_Toc312858018"/>
      <w:bookmarkStart w:id="1396" w:name="_Toc312858117"/>
      <w:bookmarkStart w:id="1397" w:name="_Toc312873388"/>
      <w:bookmarkStart w:id="1398" w:name="_Toc312873491"/>
      <w:bookmarkStart w:id="1399" w:name="_Toc312873574"/>
      <w:bookmarkStart w:id="1400" w:name="_Toc312873659"/>
      <w:bookmarkStart w:id="1401" w:name="_Toc312873744"/>
      <w:bookmarkStart w:id="1402" w:name="_Toc312873828"/>
      <w:bookmarkStart w:id="1403" w:name="_Toc312873912"/>
      <w:bookmarkStart w:id="1404" w:name="_Toc312873974"/>
      <w:bookmarkStart w:id="1405" w:name="_Toc312845133"/>
      <w:bookmarkStart w:id="1406" w:name="_Toc312845228"/>
      <w:bookmarkStart w:id="1407" w:name="_Toc312847109"/>
      <w:bookmarkStart w:id="1408" w:name="_Toc312847210"/>
      <w:bookmarkStart w:id="1409" w:name="_Toc312848122"/>
      <w:bookmarkStart w:id="1410" w:name="_Toc312857707"/>
      <w:bookmarkStart w:id="1411" w:name="_Toc312857815"/>
      <w:bookmarkStart w:id="1412" w:name="_Toc312857920"/>
      <w:bookmarkStart w:id="1413" w:name="_Toc312858019"/>
      <w:bookmarkStart w:id="1414" w:name="_Toc312858118"/>
      <w:bookmarkStart w:id="1415" w:name="_Toc312873389"/>
      <w:bookmarkStart w:id="1416" w:name="_Toc312873492"/>
      <w:bookmarkStart w:id="1417" w:name="_Toc312873575"/>
      <w:bookmarkStart w:id="1418" w:name="_Toc312873660"/>
      <w:bookmarkStart w:id="1419" w:name="_Toc312873745"/>
      <w:bookmarkStart w:id="1420" w:name="_Toc312873829"/>
      <w:bookmarkStart w:id="1421" w:name="_Toc312873913"/>
      <w:bookmarkStart w:id="1422" w:name="_Toc312873975"/>
      <w:bookmarkStart w:id="1423" w:name="_Toc312845134"/>
      <w:bookmarkStart w:id="1424" w:name="_Toc312845229"/>
      <w:bookmarkStart w:id="1425" w:name="_Toc312847110"/>
      <w:bookmarkStart w:id="1426" w:name="_Toc312847211"/>
      <w:bookmarkStart w:id="1427" w:name="_Toc312848123"/>
      <w:bookmarkStart w:id="1428" w:name="_Toc312857708"/>
      <w:bookmarkStart w:id="1429" w:name="_Toc312857816"/>
      <w:bookmarkStart w:id="1430" w:name="_Toc312857921"/>
      <w:bookmarkStart w:id="1431" w:name="_Toc312858020"/>
      <w:bookmarkStart w:id="1432" w:name="_Toc312858119"/>
      <w:bookmarkStart w:id="1433" w:name="_Toc312873390"/>
      <w:bookmarkStart w:id="1434" w:name="_Toc312873493"/>
      <w:bookmarkStart w:id="1435" w:name="_Toc312873576"/>
      <w:bookmarkStart w:id="1436" w:name="_Toc312873661"/>
      <w:bookmarkStart w:id="1437" w:name="_Toc312873746"/>
      <w:bookmarkStart w:id="1438" w:name="_Toc312873830"/>
      <w:bookmarkStart w:id="1439" w:name="_Toc312873914"/>
      <w:bookmarkStart w:id="1440" w:name="_Toc312873976"/>
      <w:bookmarkStart w:id="1441" w:name="_Toc312845135"/>
      <w:bookmarkStart w:id="1442" w:name="_Toc312845230"/>
      <w:bookmarkStart w:id="1443" w:name="_Toc312847111"/>
      <w:bookmarkStart w:id="1444" w:name="_Toc312847212"/>
      <w:bookmarkStart w:id="1445" w:name="_Toc312848124"/>
      <w:bookmarkStart w:id="1446" w:name="_Toc312857709"/>
      <w:bookmarkStart w:id="1447" w:name="_Toc312857817"/>
      <w:bookmarkStart w:id="1448" w:name="_Toc312857922"/>
      <w:bookmarkStart w:id="1449" w:name="_Toc312858021"/>
      <w:bookmarkStart w:id="1450" w:name="_Toc312858120"/>
      <w:bookmarkStart w:id="1451" w:name="_Toc312873391"/>
      <w:bookmarkStart w:id="1452" w:name="_Toc312873494"/>
      <w:bookmarkStart w:id="1453" w:name="_Toc312873577"/>
      <w:bookmarkStart w:id="1454" w:name="_Toc312873662"/>
      <w:bookmarkStart w:id="1455" w:name="_Toc312873747"/>
      <w:bookmarkStart w:id="1456" w:name="_Toc312873831"/>
      <w:bookmarkStart w:id="1457" w:name="_Toc312873915"/>
      <w:bookmarkStart w:id="1458" w:name="_Toc312873977"/>
      <w:bookmarkStart w:id="1459" w:name="_Toc312845136"/>
      <w:bookmarkStart w:id="1460" w:name="_Toc312845231"/>
      <w:bookmarkStart w:id="1461" w:name="_Toc312847112"/>
      <w:bookmarkStart w:id="1462" w:name="_Toc312847213"/>
      <w:bookmarkStart w:id="1463" w:name="_Toc312848125"/>
      <w:bookmarkStart w:id="1464" w:name="_Toc312857710"/>
      <w:bookmarkStart w:id="1465" w:name="_Toc312857818"/>
      <w:bookmarkStart w:id="1466" w:name="_Toc312857923"/>
      <w:bookmarkStart w:id="1467" w:name="_Toc312858022"/>
      <w:bookmarkStart w:id="1468" w:name="_Toc312858121"/>
      <w:bookmarkStart w:id="1469" w:name="_Toc312873392"/>
      <w:bookmarkStart w:id="1470" w:name="_Toc312873495"/>
      <w:bookmarkStart w:id="1471" w:name="_Toc312873578"/>
      <w:bookmarkStart w:id="1472" w:name="_Toc312873663"/>
      <w:bookmarkStart w:id="1473" w:name="_Toc312873748"/>
      <w:bookmarkStart w:id="1474" w:name="_Toc312873832"/>
      <w:bookmarkStart w:id="1475" w:name="_Toc312873916"/>
      <w:bookmarkStart w:id="1476" w:name="_Toc312873978"/>
      <w:bookmarkStart w:id="1477" w:name="_Toc312845137"/>
      <w:bookmarkStart w:id="1478" w:name="_Toc312845232"/>
      <w:bookmarkStart w:id="1479" w:name="_Toc312847113"/>
      <w:bookmarkStart w:id="1480" w:name="_Toc312847214"/>
      <w:bookmarkStart w:id="1481" w:name="_Toc312848126"/>
      <w:bookmarkStart w:id="1482" w:name="_Toc312857711"/>
      <w:bookmarkStart w:id="1483" w:name="_Toc312857819"/>
      <w:bookmarkStart w:id="1484" w:name="_Toc312857924"/>
      <w:bookmarkStart w:id="1485" w:name="_Toc312858023"/>
      <w:bookmarkStart w:id="1486" w:name="_Toc312858122"/>
      <w:bookmarkStart w:id="1487" w:name="_Toc312873393"/>
      <w:bookmarkStart w:id="1488" w:name="_Toc312873496"/>
      <w:bookmarkStart w:id="1489" w:name="_Toc312873579"/>
      <w:bookmarkStart w:id="1490" w:name="_Toc312873664"/>
      <w:bookmarkStart w:id="1491" w:name="_Toc312873749"/>
      <w:bookmarkStart w:id="1492" w:name="_Toc312873833"/>
      <w:bookmarkStart w:id="1493" w:name="_Toc312873917"/>
      <w:bookmarkStart w:id="1494" w:name="_Toc312873979"/>
      <w:bookmarkStart w:id="1495" w:name="_Toc255398790"/>
      <w:bookmarkStart w:id="1496" w:name="_Toc255399068"/>
      <w:bookmarkStart w:id="1497" w:name="_Toc255399177"/>
      <w:bookmarkStart w:id="1498" w:name="_Toc255399287"/>
      <w:bookmarkStart w:id="1499" w:name="_Toc255399397"/>
      <w:bookmarkStart w:id="1500" w:name="_Toc255399668"/>
      <w:bookmarkStart w:id="1501" w:name="_Toc269233981"/>
      <w:bookmarkStart w:id="1502" w:name="_Toc269234450"/>
      <w:bookmarkStart w:id="1503" w:name="_Toc269233984"/>
      <w:bookmarkStart w:id="1504" w:name="_Toc269234453"/>
      <w:bookmarkStart w:id="1505" w:name="_Toc255399101"/>
      <w:bookmarkStart w:id="1506" w:name="_Toc255399211"/>
      <w:bookmarkStart w:id="1507" w:name="_Toc255399321"/>
      <w:bookmarkStart w:id="1508" w:name="_Toc255399431"/>
      <w:bookmarkStart w:id="1509" w:name="_Toc255399702"/>
      <w:bookmarkStart w:id="1510" w:name="_Toc255399103"/>
      <w:bookmarkStart w:id="1511" w:name="_Toc255399213"/>
      <w:bookmarkStart w:id="1512" w:name="_Toc255399323"/>
      <w:bookmarkStart w:id="1513" w:name="_Toc255399433"/>
      <w:bookmarkStart w:id="1514" w:name="_Toc255399704"/>
      <w:bookmarkStart w:id="1515" w:name="_Toc255399107"/>
      <w:bookmarkStart w:id="1516" w:name="_Toc255399217"/>
      <w:bookmarkStart w:id="1517" w:name="_Toc255399327"/>
      <w:bookmarkStart w:id="1518" w:name="_Toc255399437"/>
      <w:bookmarkStart w:id="1519" w:name="_Toc255399708"/>
      <w:bookmarkStart w:id="1520" w:name="_Toc255399109"/>
      <w:bookmarkStart w:id="1521" w:name="_Toc255399219"/>
      <w:bookmarkStart w:id="1522" w:name="_Toc255399329"/>
      <w:bookmarkStart w:id="1523" w:name="_Toc255399439"/>
      <w:bookmarkStart w:id="1524" w:name="_Toc255399710"/>
      <w:bookmarkStart w:id="1525" w:name="_Toc254161961"/>
      <w:bookmarkStart w:id="1526" w:name="_Toc254162745"/>
      <w:bookmarkStart w:id="1527" w:name="_Toc254163347"/>
      <w:bookmarkStart w:id="1528" w:name="_Toc254194409"/>
      <w:bookmarkStart w:id="1529" w:name="_Toc312874368"/>
      <w:bookmarkStart w:id="1530" w:name="_Toc312875006"/>
      <w:bookmarkStart w:id="1531" w:name="_Toc312875187"/>
      <w:bookmarkStart w:id="1532" w:name="_Toc312875369"/>
      <w:bookmarkStart w:id="1533" w:name="_Toc312875586"/>
      <w:bookmarkStart w:id="1534" w:name="_Toc312876242"/>
      <w:bookmarkStart w:id="1535" w:name="_Toc312918742"/>
      <w:bookmarkStart w:id="1536" w:name="_Toc312918933"/>
      <w:bookmarkStart w:id="1537" w:name="_Toc312921544"/>
      <w:bookmarkStart w:id="1538" w:name="_Toc313003013"/>
      <w:bookmarkStart w:id="1539" w:name="_Toc312874369"/>
      <w:bookmarkStart w:id="1540" w:name="_Toc312875007"/>
      <w:bookmarkStart w:id="1541" w:name="_Toc312875188"/>
      <w:bookmarkStart w:id="1542" w:name="_Toc312875370"/>
      <w:bookmarkStart w:id="1543" w:name="_Toc312875587"/>
      <w:bookmarkStart w:id="1544" w:name="_Toc312876243"/>
      <w:bookmarkStart w:id="1545" w:name="_Toc312918743"/>
      <w:bookmarkStart w:id="1546" w:name="_Toc312918934"/>
      <w:bookmarkStart w:id="1547" w:name="_Toc312921545"/>
      <w:bookmarkStart w:id="1548" w:name="_Toc313003014"/>
      <w:bookmarkStart w:id="1549" w:name="_Toc312874370"/>
      <w:bookmarkStart w:id="1550" w:name="_Toc312875008"/>
      <w:bookmarkStart w:id="1551" w:name="_Toc312875189"/>
      <w:bookmarkStart w:id="1552" w:name="_Toc312875371"/>
      <w:bookmarkStart w:id="1553" w:name="_Toc312875588"/>
      <w:bookmarkStart w:id="1554" w:name="_Toc312876244"/>
      <w:bookmarkStart w:id="1555" w:name="_Toc312918744"/>
      <w:bookmarkStart w:id="1556" w:name="_Toc312918935"/>
      <w:bookmarkStart w:id="1557" w:name="_Toc312921546"/>
      <w:bookmarkStart w:id="1558" w:name="_Toc313003015"/>
      <w:bookmarkStart w:id="1559" w:name="_Toc312874371"/>
      <w:bookmarkStart w:id="1560" w:name="_Toc312875009"/>
      <w:bookmarkStart w:id="1561" w:name="_Toc312875190"/>
      <w:bookmarkStart w:id="1562" w:name="_Toc312875372"/>
      <w:bookmarkStart w:id="1563" w:name="_Toc312875589"/>
      <w:bookmarkStart w:id="1564" w:name="_Toc312876245"/>
      <w:bookmarkStart w:id="1565" w:name="_Toc312918745"/>
      <w:bookmarkStart w:id="1566" w:name="_Toc312918936"/>
      <w:bookmarkStart w:id="1567" w:name="_Toc312921547"/>
      <w:bookmarkStart w:id="1568" w:name="_Toc313003016"/>
      <w:bookmarkStart w:id="1569" w:name="_Toc312874372"/>
      <w:bookmarkStart w:id="1570" w:name="_Toc312875010"/>
      <w:bookmarkStart w:id="1571" w:name="_Toc312875191"/>
      <w:bookmarkStart w:id="1572" w:name="_Toc312875373"/>
      <w:bookmarkStart w:id="1573" w:name="_Toc312875590"/>
      <w:bookmarkStart w:id="1574" w:name="_Toc312876246"/>
      <w:bookmarkStart w:id="1575" w:name="_Toc312918746"/>
      <w:bookmarkStart w:id="1576" w:name="_Toc312918937"/>
      <w:bookmarkStart w:id="1577" w:name="_Toc312921548"/>
      <w:bookmarkStart w:id="1578" w:name="_Toc313003017"/>
      <w:bookmarkStart w:id="1579" w:name="_Toc312874373"/>
      <w:bookmarkStart w:id="1580" w:name="_Toc312875011"/>
      <w:bookmarkStart w:id="1581" w:name="_Toc312875192"/>
      <w:bookmarkStart w:id="1582" w:name="_Toc312875374"/>
      <w:bookmarkStart w:id="1583" w:name="_Toc312875591"/>
      <w:bookmarkStart w:id="1584" w:name="_Toc312876247"/>
      <w:bookmarkStart w:id="1585" w:name="_Toc312918747"/>
      <w:bookmarkStart w:id="1586" w:name="_Toc312918938"/>
      <w:bookmarkStart w:id="1587" w:name="_Toc312921549"/>
      <w:bookmarkStart w:id="1588" w:name="_Toc313003018"/>
      <w:bookmarkStart w:id="1589" w:name="_Toc312874374"/>
      <w:bookmarkStart w:id="1590" w:name="_Toc312875012"/>
      <w:bookmarkStart w:id="1591" w:name="_Toc312875193"/>
      <w:bookmarkStart w:id="1592" w:name="_Toc312875375"/>
      <w:bookmarkStart w:id="1593" w:name="_Toc312875592"/>
      <w:bookmarkStart w:id="1594" w:name="_Toc312876248"/>
      <w:bookmarkStart w:id="1595" w:name="_Toc312918748"/>
      <w:bookmarkStart w:id="1596" w:name="_Toc312918939"/>
      <w:bookmarkStart w:id="1597" w:name="_Toc312921550"/>
      <w:bookmarkStart w:id="1598" w:name="_Toc313003019"/>
      <w:bookmarkStart w:id="1599" w:name="_Toc312874375"/>
      <w:bookmarkStart w:id="1600" w:name="_Toc312875013"/>
      <w:bookmarkStart w:id="1601" w:name="_Toc312875194"/>
      <w:bookmarkStart w:id="1602" w:name="_Toc312875376"/>
      <w:bookmarkStart w:id="1603" w:name="_Toc312875593"/>
      <w:bookmarkStart w:id="1604" w:name="_Toc312876249"/>
      <w:bookmarkStart w:id="1605" w:name="_Toc312918749"/>
      <w:bookmarkStart w:id="1606" w:name="_Toc312918940"/>
      <w:bookmarkStart w:id="1607" w:name="_Toc312921551"/>
      <w:bookmarkStart w:id="1608" w:name="_Toc313003020"/>
      <w:bookmarkStart w:id="1609" w:name="_Toc312874376"/>
      <w:bookmarkStart w:id="1610" w:name="_Toc312875014"/>
      <w:bookmarkStart w:id="1611" w:name="_Toc312875195"/>
      <w:bookmarkStart w:id="1612" w:name="_Toc312875377"/>
      <w:bookmarkStart w:id="1613" w:name="_Toc312875594"/>
      <w:bookmarkStart w:id="1614" w:name="_Toc312876250"/>
      <w:bookmarkStart w:id="1615" w:name="_Toc312918750"/>
      <w:bookmarkStart w:id="1616" w:name="_Toc312918941"/>
      <w:bookmarkStart w:id="1617" w:name="_Toc312921552"/>
      <w:bookmarkStart w:id="1618" w:name="_Toc313003021"/>
      <w:bookmarkStart w:id="1619" w:name="_Toc312874377"/>
      <w:bookmarkStart w:id="1620" w:name="_Toc312875015"/>
      <w:bookmarkStart w:id="1621" w:name="_Toc312875196"/>
      <w:bookmarkStart w:id="1622" w:name="_Toc312875378"/>
      <w:bookmarkStart w:id="1623" w:name="_Toc312875595"/>
      <w:bookmarkStart w:id="1624" w:name="_Toc312876251"/>
      <w:bookmarkStart w:id="1625" w:name="_Toc312918751"/>
      <w:bookmarkStart w:id="1626" w:name="_Toc312918942"/>
      <w:bookmarkStart w:id="1627" w:name="_Toc312921553"/>
      <w:bookmarkStart w:id="1628" w:name="_Toc313003022"/>
      <w:bookmarkStart w:id="1629" w:name="_Toc312874378"/>
      <w:bookmarkStart w:id="1630" w:name="_Toc312875016"/>
      <w:bookmarkStart w:id="1631" w:name="_Toc312875197"/>
      <w:bookmarkStart w:id="1632" w:name="_Toc312875379"/>
      <w:bookmarkStart w:id="1633" w:name="_Toc312875596"/>
      <w:bookmarkStart w:id="1634" w:name="_Toc312876252"/>
      <w:bookmarkStart w:id="1635" w:name="_Toc312918752"/>
      <w:bookmarkStart w:id="1636" w:name="_Toc312918943"/>
      <w:bookmarkStart w:id="1637" w:name="_Toc312921554"/>
      <w:bookmarkStart w:id="1638" w:name="_Toc313003023"/>
      <w:bookmarkStart w:id="1639" w:name="_Toc312874379"/>
      <w:bookmarkStart w:id="1640" w:name="_Toc312875017"/>
      <w:bookmarkStart w:id="1641" w:name="_Toc312875198"/>
      <w:bookmarkStart w:id="1642" w:name="_Toc312875380"/>
      <w:bookmarkStart w:id="1643" w:name="_Toc312875597"/>
      <w:bookmarkStart w:id="1644" w:name="_Toc312876253"/>
      <w:bookmarkStart w:id="1645" w:name="_Toc312918753"/>
      <w:bookmarkStart w:id="1646" w:name="_Toc312918944"/>
      <w:bookmarkStart w:id="1647" w:name="_Toc312921555"/>
      <w:bookmarkStart w:id="1648" w:name="_Toc313003024"/>
      <w:bookmarkStart w:id="1649" w:name="_Toc312874380"/>
      <w:bookmarkStart w:id="1650" w:name="_Toc312875018"/>
      <w:bookmarkStart w:id="1651" w:name="_Toc312875199"/>
      <w:bookmarkStart w:id="1652" w:name="_Toc312875381"/>
      <w:bookmarkStart w:id="1653" w:name="_Toc312875598"/>
      <w:bookmarkStart w:id="1654" w:name="_Toc312876254"/>
      <w:bookmarkStart w:id="1655" w:name="_Toc312918754"/>
      <w:bookmarkStart w:id="1656" w:name="_Toc312918945"/>
      <w:bookmarkStart w:id="1657" w:name="_Toc312921556"/>
      <w:bookmarkStart w:id="1658" w:name="_Toc313003025"/>
      <w:bookmarkStart w:id="1659" w:name="_Toc312874381"/>
      <w:bookmarkStart w:id="1660" w:name="_Toc312875019"/>
      <w:bookmarkStart w:id="1661" w:name="_Toc312875200"/>
      <w:bookmarkStart w:id="1662" w:name="_Toc312875382"/>
      <w:bookmarkStart w:id="1663" w:name="_Toc312875599"/>
      <w:bookmarkStart w:id="1664" w:name="_Toc312876255"/>
      <w:bookmarkStart w:id="1665" w:name="_Toc312918755"/>
      <w:bookmarkStart w:id="1666" w:name="_Toc312918946"/>
      <w:bookmarkStart w:id="1667" w:name="_Toc312921557"/>
      <w:bookmarkStart w:id="1668" w:name="_Toc313003026"/>
      <w:bookmarkStart w:id="1669" w:name="_Toc312874382"/>
      <w:bookmarkStart w:id="1670" w:name="_Toc312875020"/>
      <w:bookmarkStart w:id="1671" w:name="_Toc312875201"/>
      <w:bookmarkStart w:id="1672" w:name="_Toc312875383"/>
      <w:bookmarkStart w:id="1673" w:name="_Toc312875600"/>
      <w:bookmarkStart w:id="1674" w:name="_Toc312876256"/>
      <w:bookmarkStart w:id="1675" w:name="_Toc312918756"/>
      <w:bookmarkStart w:id="1676" w:name="_Toc312918947"/>
      <w:bookmarkStart w:id="1677" w:name="_Toc312921558"/>
      <w:bookmarkStart w:id="1678" w:name="_Toc313003027"/>
      <w:bookmarkStart w:id="1679" w:name="_Toc312874383"/>
      <w:bookmarkStart w:id="1680" w:name="_Toc312875021"/>
      <w:bookmarkStart w:id="1681" w:name="_Toc312875202"/>
      <w:bookmarkStart w:id="1682" w:name="_Toc312875384"/>
      <w:bookmarkStart w:id="1683" w:name="_Toc312875601"/>
      <w:bookmarkStart w:id="1684" w:name="_Toc312876257"/>
      <w:bookmarkStart w:id="1685" w:name="_Toc312918757"/>
      <w:bookmarkStart w:id="1686" w:name="_Toc312918948"/>
      <w:bookmarkStart w:id="1687" w:name="_Toc312921559"/>
      <w:bookmarkStart w:id="1688" w:name="_Toc313003028"/>
      <w:bookmarkStart w:id="1689" w:name="_Toc312874384"/>
      <w:bookmarkStart w:id="1690" w:name="_Toc312875022"/>
      <w:bookmarkStart w:id="1691" w:name="_Toc312875203"/>
      <w:bookmarkStart w:id="1692" w:name="_Toc312875385"/>
      <w:bookmarkStart w:id="1693" w:name="_Toc312875602"/>
      <w:bookmarkStart w:id="1694" w:name="_Toc312876258"/>
      <w:bookmarkStart w:id="1695" w:name="_Toc312918758"/>
      <w:bookmarkStart w:id="1696" w:name="_Toc312918949"/>
      <w:bookmarkStart w:id="1697" w:name="_Toc312921560"/>
      <w:bookmarkStart w:id="1698" w:name="_Toc313003029"/>
      <w:bookmarkStart w:id="1699" w:name="_Toc312874385"/>
      <w:bookmarkStart w:id="1700" w:name="_Toc312875023"/>
      <w:bookmarkStart w:id="1701" w:name="_Toc312875204"/>
      <w:bookmarkStart w:id="1702" w:name="_Toc312875386"/>
      <w:bookmarkStart w:id="1703" w:name="_Toc312875603"/>
      <w:bookmarkStart w:id="1704" w:name="_Toc312876259"/>
      <w:bookmarkStart w:id="1705" w:name="_Toc312918759"/>
      <w:bookmarkStart w:id="1706" w:name="_Toc312918950"/>
      <w:bookmarkStart w:id="1707" w:name="_Toc312921561"/>
      <w:bookmarkStart w:id="1708" w:name="_Toc313003030"/>
      <w:bookmarkStart w:id="1709" w:name="_Toc312874386"/>
      <w:bookmarkStart w:id="1710" w:name="_Toc312875024"/>
      <w:bookmarkStart w:id="1711" w:name="_Toc312875205"/>
      <w:bookmarkStart w:id="1712" w:name="_Toc312875387"/>
      <w:bookmarkStart w:id="1713" w:name="_Toc312875604"/>
      <w:bookmarkStart w:id="1714" w:name="_Toc312876260"/>
      <w:bookmarkStart w:id="1715" w:name="_Toc312918760"/>
      <w:bookmarkStart w:id="1716" w:name="_Toc312918951"/>
      <w:bookmarkStart w:id="1717" w:name="_Toc312921562"/>
      <w:bookmarkStart w:id="1718" w:name="_Toc313003031"/>
      <w:bookmarkStart w:id="1719" w:name="_Toc312874387"/>
      <w:bookmarkStart w:id="1720" w:name="_Toc312875025"/>
      <w:bookmarkStart w:id="1721" w:name="_Toc312875206"/>
      <w:bookmarkStart w:id="1722" w:name="_Toc312875388"/>
      <w:bookmarkStart w:id="1723" w:name="_Toc312875605"/>
      <w:bookmarkStart w:id="1724" w:name="_Toc312876261"/>
      <w:bookmarkStart w:id="1725" w:name="_Toc312918761"/>
      <w:bookmarkStart w:id="1726" w:name="_Toc312918952"/>
      <w:bookmarkStart w:id="1727" w:name="_Toc312921563"/>
      <w:bookmarkStart w:id="1728" w:name="_Toc313003032"/>
      <w:bookmarkStart w:id="1729" w:name="_Toc312874388"/>
      <w:bookmarkStart w:id="1730" w:name="_Toc312875026"/>
      <w:bookmarkStart w:id="1731" w:name="_Toc312875207"/>
      <w:bookmarkStart w:id="1732" w:name="_Toc312875389"/>
      <w:bookmarkStart w:id="1733" w:name="_Toc312875606"/>
      <w:bookmarkStart w:id="1734" w:name="_Toc312876262"/>
      <w:bookmarkStart w:id="1735" w:name="_Toc312918762"/>
      <w:bookmarkStart w:id="1736" w:name="_Toc312918953"/>
      <w:bookmarkStart w:id="1737" w:name="_Toc312921564"/>
      <w:bookmarkStart w:id="1738" w:name="_Toc313003033"/>
      <w:bookmarkStart w:id="1739" w:name="_Toc312874389"/>
      <w:bookmarkStart w:id="1740" w:name="_Toc312875027"/>
      <w:bookmarkStart w:id="1741" w:name="_Toc312875208"/>
      <w:bookmarkStart w:id="1742" w:name="_Toc312875390"/>
      <w:bookmarkStart w:id="1743" w:name="_Toc312875607"/>
      <w:bookmarkStart w:id="1744" w:name="_Toc312876263"/>
      <w:bookmarkStart w:id="1745" w:name="_Toc312918763"/>
      <w:bookmarkStart w:id="1746" w:name="_Toc312918954"/>
      <w:bookmarkStart w:id="1747" w:name="_Toc312921565"/>
      <w:bookmarkStart w:id="1748" w:name="_Toc313003034"/>
      <w:bookmarkStart w:id="1749" w:name="_Toc309394745"/>
      <w:bookmarkStart w:id="1750" w:name="_Toc312874391"/>
      <w:bookmarkStart w:id="1751" w:name="_Toc312875029"/>
      <w:bookmarkStart w:id="1752" w:name="_Toc312875210"/>
      <w:bookmarkStart w:id="1753" w:name="_Toc312875392"/>
      <w:bookmarkStart w:id="1754" w:name="_Toc312875609"/>
      <w:bookmarkStart w:id="1755" w:name="_Toc312876265"/>
      <w:bookmarkStart w:id="1756" w:name="_Toc312918765"/>
      <w:bookmarkStart w:id="1757" w:name="_Toc312918956"/>
      <w:bookmarkStart w:id="1758" w:name="_Toc312921567"/>
      <w:bookmarkStart w:id="1759" w:name="_Toc313003036"/>
      <w:bookmarkStart w:id="1760" w:name="_Toc309394746"/>
      <w:bookmarkStart w:id="1761" w:name="_Toc312874392"/>
      <w:bookmarkStart w:id="1762" w:name="_Toc312875030"/>
      <w:bookmarkStart w:id="1763" w:name="_Toc312875211"/>
      <w:bookmarkStart w:id="1764" w:name="_Toc312875393"/>
      <w:bookmarkStart w:id="1765" w:name="_Toc312875610"/>
      <w:bookmarkStart w:id="1766" w:name="_Toc312876266"/>
      <w:bookmarkStart w:id="1767" w:name="_Toc312918766"/>
      <w:bookmarkStart w:id="1768" w:name="_Toc312918957"/>
      <w:bookmarkStart w:id="1769" w:name="_Toc312921568"/>
      <w:bookmarkStart w:id="1770" w:name="_Toc313003037"/>
      <w:bookmarkStart w:id="1771" w:name="_Toc309394747"/>
      <w:bookmarkStart w:id="1772" w:name="_Toc312874393"/>
      <w:bookmarkStart w:id="1773" w:name="_Toc312875031"/>
      <w:bookmarkStart w:id="1774" w:name="_Toc312875212"/>
      <w:bookmarkStart w:id="1775" w:name="_Toc312875394"/>
      <w:bookmarkStart w:id="1776" w:name="_Toc312875611"/>
      <w:bookmarkStart w:id="1777" w:name="_Toc312876267"/>
      <w:bookmarkStart w:id="1778" w:name="_Toc312918767"/>
      <w:bookmarkStart w:id="1779" w:name="_Toc312918958"/>
      <w:bookmarkStart w:id="1780" w:name="_Toc312921569"/>
      <w:bookmarkStart w:id="1781" w:name="_Toc313003038"/>
      <w:bookmarkStart w:id="1782" w:name="_Toc312874394"/>
      <w:bookmarkStart w:id="1783" w:name="_Toc312875032"/>
      <w:bookmarkStart w:id="1784" w:name="_Toc312875213"/>
      <w:bookmarkStart w:id="1785" w:name="_Toc312875395"/>
      <w:bookmarkStart w:id="1786" w:name="_Toc312875612"/>
      <w:bookmarkStart w:id="1787" w:name="_Toc312876268"/>
      <w:bookmarkStart w:id="1788" w:name="_Toc312918768"/>
      <w:bookmarkStart w:id="1789" w:name="_Toc312918959"/>
      <w:bookmarkStart w:id="1790" w:name="_Toc312921570"/>
      <w:bookmarkStart w:id="1791" w:name="_Toc313003039"/>
      <w:bookmarkStart w:id="1792" w:name="_Toc312874395"/>
      <w:bookmarkStart w:id="1793" w:name="_Toc312875033"/>
      <w:bookmarkStart w:id="1794" w:name="_Toc312875214"/>
      <w:bookmarkStart w:id="1795" w:name="_Toc312875396"/>
      <w:bookmarkStart w:id="1796" w:name="_Toc312875613"/>
      <w:bookmarkStart w:id="1797" w:name="_Toc312876269"/>
      <w:bookmarkStart w:id="1798" w:name="_Toc312918769"/>
      <w:bookmarkStart w:id="1799" w:name="_Toc312918960"/>
      <w:bookmarkStart w:id="1800" w:name="_Toc312921571"/>
      <w:bookmarkStart w:id="1801" w:name="_Toc313003040"/>
      <w:bookmarkStart w:id="1802" w:name="_Toc312874397"/>
      <w:bookmarkStart w:id="1803" w:name="_Toc312875035"/>
      <w:bookmarkStart w:id="1804" w:name="_Toc312875216"/>
      <w:bookmarkStart w:id="1805" w:name="_Toc312875398"/>
      <w:bookmarkStart w:id="1806" w:name="_Toc312875615"/>
      <w:bookmarkStart w:id="1807" w:name="_Toc312876271"/>
      <w:bookmarkStart w:id="1808" w:name="_Toc312918771"/>
      <w:bookmarkStart w:id="1809" w:name="_Toc312918962"/>
      <w:bookmarkStart w:id="1810" w:name="_Toc312921573"/>
      <w:bookmarkStart w:id="1811" w:name="_Toc313003042"/>
      <w:bookmarkStart w:id="1812" w:name="_Toc312874398"/>
      <w:bookmarkStart w:id="1813" w:name="_Toc312875036"/>
      <w:bookmarkStart w:id="1814" w:name="_Toc312875217"/>
      <w:bookmarkStart w:id="1815" w:name="_Toc312875399"/>
      <w:bookmarkStart w:id="1816" w:name="_Toc312875616"/>
      <w:bookmarkStart w:id="1817" w:name="_Toc312876272"/>
      <w:bookmarkStart w:id="1818" w:name="_Toc312918772"/>
      <w:bookmarkStart w:id="1819" w:name="_Toc312918963"/>
      <w:bookmarkStart w:id="1820" w:name="_Toc312921574"/>
      <w:bookmarkStart w:id="1821" w:name="_Toc313003043"/>
      <w:bookmarkStart w:id="1822" w:name="_Toc312874399"/>
      <w:bookmarkStart w:id="1823" w:name="_Toc312875037"/>
      <w:bookmarkStart w:id="1824" w:name="_Toc312875218"/>
      <w:bookmarkStart w:id="1825" w:name="_Toc312875400"/>
      <w:bookmarkStart w:id="1826" w:name="_Toc312875617"/>
      <w:bookmarkStart w:id="1827" w:name="_Toc312876273"/>
      <w:bookmarkStart w:id="1828" w:name="_Toc312918773"/>
      <w:bookmarkStart w:id="1829" w:name="_Toc312918964"/>
      <w:bookmarkStart w:id="1830" w:name="_Toc312921575"/>
      <w:bookmarkStart w:id="1831" w:name="_Toc313003044"/>
      <w:bookmarkStart w:id="1832" w:name="_Toc309394753"/>
      <w:bookmarkStart w:id="1833" w:name="_Toc312874400"/>
      <w:bookmarkStart w:id="1834" w:name="_Toc312875038"/>
      <w:bookmarkStart w:id="1835" w:name="_Toc312875219"/>
      <w:bookmarkStart w:id="1836" w:name="_Toc312875401"/>
      <w:bookmarkStart w:id="1837" w:name="_Toc312875618"/>
      <w:bookmarkStart w:id="1838" w:name="_Toc312876274"/>
      <w:bookmarkStart w:id="1839" w:name="_Toc312918774"/>
      <w:bookmarkStart w:id="1840" w:name="_Toc312918965"/>
      <w:bookmarkStart w:id="1841" w:name="_Toc312921576"/>
      <w:bookmarkStart w:id="1842" w:name="_Toc313003045"/>
      <w:bookmarkStart w:id="1843" w:name="_Toc309394754"/>
      <w:bookmarkStart w:id="1844" w:name="_Toc312874401"/>
      <w:bookmarkStart w:id="1845" w:name="_Toc312875039"/>
      <w:bookmarkStart w:id="1846" w:name="_Toc312875220"/>
      <w:bookmarkStart w:id="1847" w:name="_Toc312875402"/>
      <w:bookmarkStart w:id="1848" w:name="_Toc312875619"/>
      <w:bookmarkStart w:id="1849" w:name="_Toc312876275"/>
      <w:bookmarkStart w:id="1850" w:name="_Toc312918775"/>
      <w:bookmarkStart w:id="1851" w:name="_Toc312918966"/>
      <w:bookmarkStart w:id="1852" w:name="_Toc312921577"/>
      <w:bookmarkStart w:id="1853" w:name="_Toc313003046"/>
      <w:bookmarkStart w:id="1854" w:name="_Toc309394755"/>
      <w:bookmarkStart w:id="1855" w:name="_Toc312874403"/>
      <w:bookmarkStart w:id="1856" w:name="_Toc312875041"/>
      <w:bookmarkStart w:id="1857" w:name="_Toc312875222"/>
      <w:bookmarkStart w:id="1858" w:name="_Toc312875404"/>
      <w:bookmarkStart w:id="1859" w:name="_Toc312875621"/>
      <w:bookmarkStart w:id="1860" w:name="_Toc312876277"/>
      <w:bookmarkStart w:id="1861" w:name="_Toc312918777"/>
      <w:bookmarkStart w:id="1862" w:name="_Toc312918968"/>
      <w:bookmarkStart w:id="1863" w:name="_Toc312921579"/>
      <w:bookmarkStart w:id="1864" w:name="_Toc313003048"/>
      <w:bookmarkStart w:id="1865" w:name="_Toc309394756"/>
      <w:bookmarkStart w:id="1866" w:name="_Toc312874404"/>
      <w:bookmarkStart w:id="1867" w:name="_Toc312875042"/>
      <w:bookmarkStart w:id="1868" w:name="_Toc312875223"/>
      <w:bookmarkStart w:id="1869" w:name="_Toc312875405"/>
      <w:bookmarkStart w:id="1870" w:name="_Toc312875622"/>
      <w:bookmarkStart w:id="1871" w:name="_Toc312876278"/>
      <w:bookmarkStart w:id="1872" w:name="_Toc312918778"/>
      <w:bookmarkStart w:id="1873" w:name="_Toc312918969"/>
      <w:bookmarkStart w:id="1874" w:name="_Toc312921580"/>
      <w:bookmarkStart w:id="1875" w:name="_Toc313003049"/>
      <w:bookmarkStart w:id="1876" w:name="_Toc312874405"/>
      <w:bookmarkStart w:id="1877" w:name="_Toc312875043"/>
      <w:bookmarkStart w:id="1878" w:name="_Toc312875224"/>
      <w:bookmarkStart w:id="1879" w:name="_Toc312875406"/>
      <w:bookmarkStart w:id="1880" w:name="_Toc312875623"/>
      <w:bookmarkStart w:id="1881" w:name="_Toc312876279"/>
      <w:bookmarkStart w:id="1882" w:name="_Toc312918779"/>
      <w:bookmarkStart w:id="1883" w:name="_Toc312918970"/>
      <w:bookmarkStart w:id="1884" w:name="_Toc312921581"/>
      <w:bookmarkStart w:id="1885" w:name="_Toc313003050"/>
      <w:bookmarkStart w:id="1886" w:name="_Toc309394758"/>
      <w:bookmarkStart w:id="1887" w:name="_Toc312874406"/>
      <w:bookmarkStart w:id="1888" w:name="_Toc312875044"/>
      <w:bookmarkStart w:id="1889" w:name="_Toc312875225"/>
      <w:bookmarkStart w:id="1890" w:name="_Toc312875407"/>
      <w:bookmarkStart w:id="1891" w:name="_Toc312875624"/>
      <w:bookmarkStart w:id="1892" w:name="_Toc312876280"/>
      <w:bookmarkStart w:id="1893" w:name="_Toc312918780"/>
      <w:bookmarkStart w:id="1894" w:name="_Toc312918971"/>
      <w:bookmarkStart w:id="1895" w:name="_Toc312921582"/>
      <w:bookmarkStart w:id="1896" w:name="_Toc313003051"/>
      <w:bookmarkStart w:id="1897" w:name="_Toc309394759"/>
      <w:bookmarkStart w:id="1898" w:name="_Toc312874407"/>
      <w:bookmarkStart w:id="1899" w:name="_Toc312875045"/>
      <w:bookmarkStart w:id="1900" w:name="_Toc312875226"/>
      <w:bookmarkStart w:id="1901" w:name="_Toc312875408"/>
      <w:bookmarkStart w:id="1902" w:name="_Toc312875625"/>
      <w:bookmarkStart w:id="1903" w:name="_Toc312876281"/>
      <w:bookmarkStart w:id="1904" w:name="_Toc312918781"/>
      <w:bookmarkStart w:id="1905" w:name="_Toc312918972"/>
      <w:bookmarkStart w:id="1906" w:name="_Toc312921583"/>
      <w:bookmarkStart w:id="1907" w:name="_Toc313003052"/>
      <w:bookmarkStart w:id="1908" w:name="_Toc309394760"/>
      <w:bookmarkStart w:id="1909" w:name="_Toc312874409"/>
      <w:bookmarkStart w:id="1910" w:name="_Toc312875047"/>
      <w:bookmarkStart w:id="1911" w:name="_Toc312875228"/>
      <w:bookmarkStart w:id="1912" w:name="_Toc312875410"/>
      <w:bookmarkStart w:id="1913" w:name="_Toc312875627"/>
      <w:bookmarkStart w:id="1914" w:name="_Toc312876283"/>
      <w:bookmarkStart w:id="1915" w:name="_Toc312918783"/>
      <w:bookmarkStart w:id="1916" w:name="_Toc312918974"/>
      <w:bookmarkStart w:id="1917" w:name="_Toc312921585"/>
      <w:bookmarkStart w:id="1918" w:name="_Toc313003054"/>
      <w:bookmarkStart w:id="1919" w:name="_Toc312874410"/>
      <w:bookmarkStart w:id="1920" w:name="_Toc312875048"/>
      <w:bookmarkStart w:id="1921" w:name="_Toc312875229"/>
      <w:bookmarkStart w:id="1922" w:name="_Toc312875411"/>
      <w:bookmarkStart w:id="1923" w:name="_Toc312875628"/>
      <w:bookmarkStart w:id="1924" w:name="_Toc312876284"/>
      <w:bookmarkStart w:id="1925" w:name="_Toc312918784"/>
      <w:bookmarkStart w:id="1926" w:name="_Toc312918975"/>
      <w:bookmarkStart w:id="1927" w:name="_Toc312921586"/>
      <w:bookmarkStart w:id="1928" w:name="_Toc313003055"/>
      <w:bookmarkStart w:id="1929" w:name="_Toc312874411"/>
      <w:bookmarkStart w:id="1930" w:name="_Toc312875049"/>
      <w:bookmarkStart w:id="1931" w:name="_Toc312875230"/>
      <w:bookmarkStart w:id="1932" w:name="_Toc312875412"/>
      <w:bookmarkStart w:id="1933" w:name="_Toc312875629"/>
      <w:bookmarkStart w:id="1934" w:name="_Toc312876285"/>
      <w:bookmarkStart w:id="1935" w:name="_Toc312918785"/>
      <w:bookmarkStart w:id="1936" w:name="_Toc312918976"/>
      <w:bookmarkStart w:id="1937" w:name="_Toc312921587"/>
      <w:bookmarkStart w:id="1938" w:name="_Toc313003056"/>
      <w:bookmarkStart w:id="1939" w:name="_Toc309394763"/>
      <w:bookmarkStart w:id="1940" w:name="_Toc312874412"/>
      <w:bookmarkStart w:id="1941" w:name="_Toc312875050"/>
      <w:bookmarkStart w:id="1942" w:name="_Toc312875231"/>
      <w:bookmarkStart w:id="1943" w:name="_Toc312875413"/>
      <w:bookmarkStart w:id="1944" w:name="_Toc312875630"/>
      <w:bookmarkStart w:id="1945" w:name="_Toc312876286"/>
      <w:bookmarkStart w:id="1946" w:name="_Toc312918786"/>
      <w:bookmarkStart w:id="1947" w:name="_Toc312918977"/>
      <w:bookmarkStart w:id="1948" w:name="_Toc312921588"/>
      <w:bookmarkStart w:id="1949" w:name="_Toc313003057"/>
      <w:bookmarkStart w:id="1950" w:name="_Toc309394764"/>
      <w:bookmarkStart w:id="1951" w:name="_Toc312874413"/>
      <w:bookmarkStart w:id="1952" w:name="_Toc312875051"/>
      <w:bookmarkStart w:id="1953" w:name="_Toc312875232"/>
      <w:bookmarkStart w:id="1954" w:name="_Toc312875414"/>
      <w:bookmarkStart w:id="1955" w:name="_Toc312875631"/>
      <w:bookmarkStart w:id="1956" w:name="_Toc312876287"/>
      <w:bookmarkStart w:id="1957" w:name="_Toc312918787"/>
      <w:bookmarkStart w:id="1958" w:name="_Toc312918978"/>
      <w:bookmarkStart w:id="1959" w:name="_Toc312921589"/>
      <w:bookmarkStart w:id="1960" w:name="_Toc313003058"/>
      <w:bookmarkStart w:id="1961" w:name="_Toc309394765"/>
      <w:bookmarkStart w:id="1962" w:name="_Toc312874415"/>
      <w:bookmarkStart w:id="1963" w:name="_Toc312875053"/>
      <w:bookmarkStart w:id="1964" w:name="_Toc312875234"/>
      <w:bookmarkStart w:id="1965" w:name="_Toc312875416"/>
      <w:bookmarkStart w:id="1966" w:name="_Toc312875633"/>
      <w:bookmarkStart w:id="1967" w:name="_Toc312876289"/>
      <w:bookmarkStart w:id="1968" w:name="_Toc312918789"/>
      <w:bookmarkStart w:id="1969" w:name="_Toc312918980"/>
      <w:bookmarkStart w:id="1970" w:name="_Toc312921591"/>
      <w:bookmarkStart w:id="1971" w:name="_Toc313003060"/>
      <w:bookmarkStart w:id="1972" w:name="_Toc309394766"/>
      <w:bookmarkStart w:id="1973" w:name="_Toc312874416"/>
      <w:bookmarkStart w:id="1974" w:name="_Toc312875054"/>
      <w:bookmarkStart w:id="1975" w:name="_Toc312875235"/>
      <w:bookmarkStart w:id="1976" w:name="_Toc312875417"/>
      <w:bookmarkStart w:id="1977" w:name="_Toc312875634"/>
      <w:bookmarkStart w:id="1978" w:name="_Toc312876290"/>
      <w:bookmarkStart w:id="1979" w:name="_Toc312918790"/>
      <w:bookmarkStart w:id="1980" w:name="_Toc312918981"/>
      <w:bookmarkStart w:id="1981" w:name="_Toc312921592"/>
      <w:bookmarkStart w:id="1982" w:name="_Toc313003061"/>
      <w:bookmarkStart w:id="1983" w:name="_Toc312874417"/>
      <w:bookmarkStart w:id="1984" w:name="_Toc312875055"/>
      <w:bookmarkStart w:id="1985" w:name="_Toc312875236"/>
      <w:bookmarkStart w:id="1986" w:name="_Toc312875418"/>
      <w:bookmarkStart w:id="1987" w:name="_Toc312875635"/>
      <w:bookmarkStart w:id="1988" w:name="_Toc312876291"/>
      <w:bookmarkStart w:id="1989" w:name="_Toc312918791"/>
      <w:bookmarkStart w:id="1990" w:name="_Toc312918982"/>
      <w:bookmarkStart w:id="1991" w:name="_Toc312921593"/>
      <w:bookmarkStart w:id="1992" w:name="_Toc313003062"/>
      <w:bookmarkStart w:id="1993" w:name="_Toc309394768"/>
      <w:bookmarkStart w:id="1994" w:name="_Toc312874418"/>
      <w:bookmarkStart w:id="1995" w:name="_Toc312875056"/>
      <w:bookmarkStart w:id="1996" w:name="_Toc312875237"/>
      <w:bookmarkStart w:id="1997" w:name="_Toc312875419"/>
      <w:bookmarkStart w:id="1998" w:name="_Toc312875636"/>
      <w:bookmarkStart w:id="1999" w:name="_Toc312876292"/>
      <w:bookmarkStart w:id="2000" w:name="_Toc312918792"/>
      <w:bookmarkStart w:id="2001" w:name="_Toc312918983"/>
      <w:bookmarkStart w:id="2002" w:name="_Toc312921594"/>
      <w:bookmarkStart w:id="2003" w:name="_Toc313003063"/>
      <w:bookmarkStart w:id="2004" w:name="_Toc309394769"/>
      <w:bookmarkStart w:id="2005" w:name="_Toc312874419"/>
      <w:bookmarkStart w:id="2006" w:name="_Toc312875057"/>
      <w:bookmarkStart w:id="2007" w:name="_Toc312875238"/>
      <w:bookmarkStart w:id="2008" w:name="_Toc312875420"/>
      <w:bookmarkStart w:id="2009" w:name="_Toc312875637"/>
      <w:bookmarkStart w:id="2010" w:name="_Toc312876293"/>
      <w:bookmarkStart w:id="2011" w:name="_Toc312918793"/>
      <w:bookmarkStart w:id="2012" w:name="_Toc312918984"/>
      <w:bookmarkStart w:id="2013" w:name="_Toc312921595"/>
      <w:bookmarkStart w:id="2014" w:name="_Toc313003064"/>
      <w:bookmarkStart w:id="2015" w:name="_Toc309394770"/>
      <w:bookmarkStart w:id="2016" w:name="_Toc312874421"/>
      <w:bookmarkStart w:id="2017" w:name="_Toc312875059"/>
      <w:bookmarkStart w:id="2018" w:name="_Toc312875240"/>
      <w:bookmarkStart w:id="2019" w:name="_Toc312875422"/>
      <w:bookmarkStart w:id="2020" w:name="_Toc312875639"/>
      <w:bookmarkStart w:id="2021" w:name="_Toc312876295"/>
      <w:bookmarkStart w:id="2022" w:name="_Toc312918795"/>
      <w:bookmarkStart w:id="2023" w:name="_Toc312918986"/>
      <w:bookmarkStart w:id="2024" w:name="_Toc312921597"/>
      <w:bookmarkStart w:id="2025" w:name="_Toc313003066"/>
      <w:bookmarkStart w:id="2026" w:name="_Toc312874422"/>
      <w:bookmarkStart w:id="2027" w:name="_Toc312875060"/>
      <w:bookmarkStart w:id="2028" w:name="_Toc312875241"/>
      <w:bookmarkStart w:id="2029" w:name="_Toc312875423"/>
      <w:bookmarkStart w:id="2030" w:name="_Toc312875640"/>
      <w:bookmarkStart w:id="2031" w:name="_Toc312876296"/>
      <w:bookmarkStart w:id="2032" w:name="_Toc312918796"/>
      <w:bookmarkStart w:id="2033" w:name="_Toc312918987"/>
      <w:bookmarkStart w:id="2034" w:name="_Toc312921598"/>
      <w:bookmarkStart w:id="2035" w:name="_Toc313003067"/>
      <w:bookmarkStart w:id="2036" w:name="_Toc312874423"/>
      <w:bookmarkStart w:id="2037" w:name="_Toc312875061"/>
      <w:bookmarkStart w:id="2038" w:name="_Toc312875242"/>
      <w:bookmarkStart w:id="2039" w:name="_Toc312875424"/>
      <w:bookmarkStart w:id="2040" w:name="_Toc312875641"/>
      <w:bookmarkStart w:id="2041" w:name="_Toc312876297"/>
      <w:bookmarkStart w:id="2042" w:name="_Toc312918797"/>
      <w:bookmarkStart w:id="2043" w:name="_Toc312918988"/>
      <w:bookmarkStart w:id="2044" w:name="_Toc312921599"/>
      <w:bookmarkStart w:id="2045" w:name="_Toc313003068"/>
      <w:bookmarkStart w:id="2046" w:name="_Toc309394773"/>
      <w:bookmarkStart w:id="2047" w:name="_Toc312874424"/>
      <w:bookmarkStart w:id="2048" w:name="_Toc312875062"/>
      <w:bookmarkStart w:id="2049" w:name="_Toc312875243"/>
      <w:bookmarkStart w:id="2050" w:name="_Toc312875425"/>
      <w:bookmarkStart w:id="2051" w:name="_Toc312875642"/>
      <w:bookmarkStart w:id="2052" w:name="_Toc312876298"/>
      <w:bookmarkStart w:id="2053" w:name="_Toc312918798"/>
      <w:bookmarkStart w:id="2054" w:name="_Toc312918989"/>
      <w:bookmarkStart w:id="2055" w:name="_Toc312921600"/>
      <w:bookmarkStart w:id="2056" w:name="_Toc313003069"/>
      <w:bookmarkStart w:id="2057" w:name="_Toc309394774"/>
      <w:bookmarkStart w:id="2058" w:name="_Toc312874425"/>
      <w:bookmarkStart w:id="2059" w:name="_Toc312875063"/>
      <w:bookmarkStart w:id="2060" w:name="_Toc312875244"/>
      <w:bookmarkStart w:id="2061" w:name="_Toc312875426"/>
      <w:bookmarkStart w:id="2062" w:name="_Toc312875643"/>
      <w:bookmarkStart w:id="2063" w:name="_Toc312876299"/>
      <w:bookmarkStart w:id="2064" w:name="_Toc312918799"/>
      <w:bookmarkStart w:id="2065" w:name="_Toc312918990"/>
      <w:bookmarkStart w:id="2066" w:name="_Toc312921601"/>
      <w:bookmarkStart w:id="2067" w:name="_Toc313003070"/>
      <w:bookmarkStart w:id="2068" w:name="_Toc309394775"/>
      <w:bookmarkStart w:id="2069" w:name="_Toc312874427"/>
      <w:bookmarkStart w:id="2070" w:name="_Toc312875065"/>
      <w:bookmarkStart w:id="2071" w:name="_Toc312875246"/>
      <w:bookmarkStart w:id="2072" w:name="_Toc312875428"/>
      <w:bookmarkStart w:id="2073" w:name="_Toc312875645"/>
      <w:bookmarkStart w:id="2074" w:name="_Toc312876301"/>
      <w:bookmarkStart w:id="2075" w:name="_Toc312918801"/>
      <w:bookmarkStart w:id="2076" w:name="_Toc312918992"/>
      <w:bookmarkStart w:id="2077" w:name="_Toc312921603"/>
      <w:bookmarkStart w:id="2078" w:name="_Toc313003072"/>
      <w:bookmarkStart w:id="2079" w:name="_Toc312874428"/>
      <w:bookmarkStart w:id="2080" w:name="_Toc312875066"/>
      <w:bookmarkStart w:id="2081" w:name="_Toc312875247"/>
      <w:bookmarkStart w:id="2082" w:name="_Toc312875429"/>
      <w:bookmarkStart w:id="2083" w:name="_Toc312875646"/>
      <w:bookmarkStart w:id="2084" w:name="_Toc312876302"/>
      <w:bookmarkStart w:id="2085" w:name="_Toc312918802"/>
      <w:bookmarkStart w:id="2086" w:name="_Toc312918993"/>
      <w:bookmarkStart w:id="2087" w:name="_Toc312921604"/>
      <w:bookmarkStart w:id="2088" w:name="_Toc313003073"/>
      <w:bookmarkStart w:id="2089" w:name="_Toc312874429"/>
      <w:bookmarkStart w:id="2090" w:name="_Toc312875067"/>
      <w:bookmarkStart w:id="2091" w:name="_Toc312875248"/>
      <w:bookmarkStart w:id="2092" w:name="_Toc312875430"/>
      <w:bookmarkStart w:id="2093" w:name="_Toc312875647"/>
      <w:bookmarkStart w:id="2094" w:name="_Toc312876303"/>
      <w:bookmarkStart w:id="2095" w:name="_Toc312918803"/>
      <w:bookmarkStart w:id="2096" w:name="_Toc312918994"/>
      <w:bookmarkStart w:id="2097" w:name="_Toc312921605"/>
      <w:bookmarkStart w:id="2098" w:name="_Toc313003074"/>
      <w:bookmarkStart w:id="2099" w:name="_Toc309394778"/>
      <w:bookmarkStart w:id="2100" w:name="_Toc312874430"/>
      <w:bookmarkStart w:id="2101" w:name="_Toc312875068"/>
      <w:bookmarkStart w:id="2102" w:name="_Toc312875249"/>
      <w:bookmarkStart w:id="2103" w:name="_Toc312875431"/>
      <w:bookmarkStart w:id="2104" w:name="_Toc312875648"/>
      <w:bookmarkStart w:id="2105" w:name="_Toc312876304"/>
      <w:bookmarkStart w:id="2106" w:name="_Toc312918804"/>
      <w:bookmarkStart w:id="2107" w:name="_Toc312918995"/>
      <w:bookmarkStart w:id="2108" w:name="_Toc312921606"/>
      <w:bookmarkStart w:id="2109" w:name="_Toc313003075"/>
      <w:bookmarkStart w:id="2110" w:name="_Toc309394779"/>
      <w:bookmarkStart w:id="2111" w:name="_Toc312874431"/>
      <w:bookmarkStart w:id="2112" w:name="_Toc312875069"/>
      <w:bookmarkStart w:id="2113" w:name="_Toc312875250"/>
      <w:bookmarkStart w:id="2114" w:name="_Toc312875432"/>
      <w:bookmarkStart w:id="2115" w:name="_Toc312875649"/>
      <w:bookmarkStart w:id="2116" w:name="_Toc312876305"/>
      <w:bookmarkStart w:id="2117" w:name="_Toc312918805"/>
      <w:bookmarkStart w:id="2118" w:name="_Toc312918996"/>
      <w:bookmarkStart w:id="2119" w:name="_Toc312921607"/>
      <w:bookmarkStart w:id="2120" w:name="_Toc313003076"/>
      <w:bookmarkStart w:id="2121" w:name="_Toc312874433"/>
      <w:bookmarkStart w:id="2122" w:name="_Toc312875071"/>
      <w:bookmarkStart w:id="2123" w:name="_Toc312875252"/>
      <w:bookmarkStart w:id="2124" w:name="_Toc312875434"/>
      <w:bookmarkStart w:id="2125" w:name="_Toc312875651"/>
      <w:bookmarkStart w:id="2126" w:name="_Toc312876307"/>
      <w:bookmarkStart w:id="2127" w:name="_Toc312918807"/>
      <w:bookmarkStart w:id="2128" w:name="_Toc312918998"/>
      <w:bookmarkStart w:id="2129" w:name="_Toc312921609"/>
      <w:bookmarkStart w:id="2130" w:name="_Toc313003078"/>
      <w:bookmarkStart w:id="2131" w:name="_Toc312874434"/>
      <w:bookmarkStart w:id="2132" w:name="_Toc312875072"/>
      <w:bookmarkStart w:id="2133" w:name="_Toc312875253"/>
      <w:bookmarkStart w:id="2134" w:name="_Toc312875435"/>
      <w:bookmarkStart w:id="2135" w:name="_Toc312875652"/>
      <w:bookmarkStart w:id="2136" w:name="_Toc312876308"/>
      <w:bookmarkStart w:id="2137" w:name="_Toc312918808"/>
      <w:bookmarkStart w:id="2138" w:name="_Toc312918999"/>
      <w:bookmarkStart w:id="2139" w:name="_Toc312921610"/>
      <w:bookmarkStart w:id="2140" w:name="_Toc313003079"/>
      <w:bookmarkStart w:id="2141" w:name="_Toc312874435"/>
      <w:bookmarkStart w:id="2142" w:name="_Toc312875073"/>
      <w:bookmarkStart w:id="2143" w:name="_Toc312875254"/>
      <w:bookmarkStart w:id="2144" w:name="_Toc312875436"/>
      <w:bookmarkStart w:id="2145" w:name="_Toc312875653"/>
      <w:bookmarkStart w:id="2146" w:name="_Toc312876309"/>
      <w:bookmarkStart w:id="2147" w:name="_Toc312918809"/>
      <w:bookmarkStart w:id="2148" w:name="_Toc312919000"/>
      <w:bookmarkStart w:id="2149" w:name="_Toc312921611"/>
      <w:bookmarkStart w:id="2150" w:name="_Toc313003080"/>
      <w:bookmarkStart w:id="2151" w:name="_Toc312874436"/>
      <w:bookmarkStart w:id="2152" w:name="_Toc312875074"/>
      <w:bookmarkStart w:id="2153" w:name="_Toc312875255"/>
      <w:bookmarkStart w:id="2154" w:name="_Toc312875437"/>
      <w:bookmarkStart w:id="2155" w:name="_Toc312875654"/>
      <w:bookmarkStart w:id="2156" w:name="_Toc312876310"/>
      <w:bookmarkStart w:id="2157" w:name="_Toc312918810"/>
      <w:bookmarkStart w:id="2158" w:name="_Toc312919001"/>
      <w:bookmarkStart w:id="2159" w:name="_Toc312921612"/>
      <w:bookmarkStart w:id="2160" w:name="_Toc313003081"/>
      <w:bookmarkStart w:id="2161" w:name="_Toc312874437"/>
      <w:bookmarkStart w:id="2162" w:name="_Toc312875075"/>
      <w:bookmarkStart w:id="2163" w:name="_Toc312875256"/>
      <w:bookmarkStart w:id="2164" w:name="_Toc312875438"/>
      <w:bookmarkStart w:id="2165" w:name="_Toc312875655"/>
      <w:bookmarkStart w:id="2166" w:name="_Toc312876311"/>
      <w:bookmarkStart w:id="2167" w:name="_Toc312918811"/>
      <w:bookmarkStart w:id="2168" w:name="_Toc312919002"/>
      <w:bookmarkStart w:id="2169" w:name="_Toc312921613"/>
      <w:bookmarkStart w:id="2170" w:name="_Toc313003082"/>
      <w:bookmarkStart w:id="2171" w:name="_Toc312874438"/>
      <w:bookmarkStart w:id="2172" w:name="_Toc312875076"/>
      <w:bookmarkStart w:id="2173" w:name="_Toc312875257"/>
      <w:bookmarkStart w:id="2174" w:name="_Toc312875439"/>
      <w:bookmarkStart w:id="2175" w:name="_Toc312875656"/>
      <w:bookmarkStart w:id="2176" w:name="_Toc312876312"/>
      <w:bookmarkStart w:id="2177" w:name="_Toc312918812"/>
      <w:bookmarkStart w:id="2178" w:name="_Toc312919003"/>
      <w:bookmarkStart w:id="2179" w:name="_Toc312921614"/>
      <w:bookmarkStart w:id="2180" w:name="_Toc313003083"/>
      <w:bookmarkStart w:id="2181" w:name="_Toc312874439"/>
      <w:bookmarkStart w:id="2182" w:name="_Toc312875077"/>
      <w:bookmarkStart w:id="2183" w:name="_Toc312875258"/>
      <w:bookmarkStart w:id="2184" w:name="_Toc312875440"/>
      <w:bookmarkStart w:id="2185" w:name="_Toc312875657"/>
      <w:bookmarkStart w:id="2186" w:name="_Toc312876313"/>
      <w:bookmarkStart w:id="2187" w:name="_Toc312918813"/>
      <w:bookmarkStart w:id="2188" w:name="_Toc312919004"/>
      <w:bookmarkStart w:id="2189" w:name="_Toc312921615"/>
      <w:bookmarkStart w:id="2190" w:name="_Toc313003084"/>
      <w:bookmarkStart w:id="2191" w:name="_Toc312874440"/>
      <w:bookmarkStart w:id="2192" w:name="_Toc312875078"/>
      <w:bookmarkStart w:id="2193" w:name="_Toc312875259"/>
      <w:bookmarkStart w:id="2194" w:name="_Toc312875441"/>
      <w:bookmarkStart w:id="2195" w:name="_Toc312875658"/>
      <w:bookmarkStart w:id="2196" w:name="_Toc312876314"/>
      <w:bookmarkStart w:id="2197" w:name="_Toc312918814"/>
      <w:bookmarkStart w:id="2198" w:name="_Toc312919005"/>
      <w:bookmarkStart w:id="2199" w:name="_Toc312921616"/>
      <w:bookmarkStart w:id="2200" w:name="_Toc313003085"/>
      <w:bookmarkStart w:id="2201" w:name="_Toc312874441"/>
      <w:bookmarkStart w:id="2202" w:name="_Toc312875079"/>
      <w:bookmarkStart w:id="2203" w:name="_Toc312875260"/>
      <w:bookmarkStart w:id="2204" w:name="_Toc312875442"/>
      <w:bookmarkStart w:id="2205" w:name="_Toc312875659"/>
      <w:bookmarkStart w:id="2206" w:name="_Toc312876315"/>
      <w:bookmarkStart w:id="2207" w:name="_Toc312918815"/>
      <w:bookmarkStart w:id="2208" w:name="_Toc312919006"/>
      <w:bookmarkStart w:id="2209" w:name="_Toc312921617"/>
      <w:bookmarkStart w:id="2210" w:name="_Toc313003086"/>
      <w:bookmarkStart w:id="2211" w:name="_Toc255398829"/>
      <w:bookmarkStart w:id="2212" w:name="_Toc255399124"/>
      <w:bookmarkStart w:id="2213" w:name="_Toc255399234"/>
      <w:bookmarkStart w:id="2214" w:name="_Toc255399344"/>
      <w:bookmarkStart w:id="2215" w:name="_Toc255399454"/>
      <w:bookmarkStart w:id="2216" w:name="_Toc255399725"/>
      <w:bookmarkStart w:id="2217" w:name="_Toc255398831"/>
      <w:bookmarkStart w:id="2218" w:name="_Toc255399126"/>
      <w:bookmarkStart w:id="2219" w:name="_Toc255399236"/>
      <w:bookmarkStart w:id="2220" w:name="_Toc255399346"/>
      <w:bookmarkStart w:id="2221" w:name="_Toc255399456"/>
      <w:bookmarkStart w:id="2222" w:name="_Toc255399727"/>
      <w:bookmarkStart w:id="2223" w:name="_Toc255398837"/>
      <w:bookmarkStart w:id="2224" w:name="_Toc255399132"/>
      <w:bookmarkStart w:id="2225" w:name="_Toc255399242"/>
      <w:bookmarkStart w:id="2226" w:name="_Toc255399352"/>
      <w:bookmarkStart w:id="2227" w:name="_Toc255399462"/>
      <w:bookmarkStart w:id="2228" w:name="_Toc255399733"/>
      <w:bookmarkStart w:id="2229" w:name="_Toc254161987"/>
      <w:bookmarkStart w:id="2230" w:name="_Toc254162771"/>
      <w:bookmarkStart w:id="2231" w:name="_Toc254163373"/>
      <w:bookmarkStart w:id="2232" w:name="_Toc254194435"/>
      <w:bookmarkStart w:id="2233" w:name="_Toc312874442"/>
      <w:bookmarkStart w:id="2234" w:name="_Toc312875080"/>
      <w:bookmarkStart w:id="2235" w:name="_Toc312875261"/>
      <w:bookmarkStart w:id="2236" w:name="_Toc312875443"/>
      <w:bookmarkStart w:id="2237" w:name="_Toc312875660"/>
      <w:bookmarkStart w:id="2238" w:name="_Toc312876316"/>
      <w:bookmarkStart w:id="2239" w:name="_Toc312918816"/>
      <w:bookmarkStart w:id="2240" w:name="_Toc312919007"/>
      <w:bookmarkStart w:id="2241" w:name="_Toc312921618"/>
      <w:bookmarkStart w:id="2242" w:name="_Toc313003087"/>
      <w:bookmarkStart w:id="2243" w:name="_Toc312874443"/>
      <w:bookmarkStart w:id="2244" w:name="_Toc312875081"/>
      <w:bookmarkStart w:id="2245" w:name="_Toc312875262"/>
      <w:bookmarkStart w:id="2246" w:name="_Toc312875444"/>
      <w:bookmarkStart w:id="2247" w:name="_Toc312875661"/>
      <w:bookmarkStart w:id="2248" w:name="_Toc312876317"/>
      <w:bookmarkStart w:id="2249" w:name="_Toc312918817"/>
      <w:bookmarkStart w:id="2250" w:name="_Toc312919008"/>
      <w:bookmarkStart w:id="2251" w:name="_Toc312921619"/>
      <w:bookmarkStart w:id="2252" w:name="_Toc313003088"/>
      <w:bookmarkStart w:id="2253" w:name="_Toc312874444"/>
      <w:bookmarkStart w:id="2254" w:name="_Toc312875082"/>
      <w:bookmarkStart w:id="2255" w:name="_Toc312875263"/>
      <w:bookmarkStart w:id="2256" w:name="_Toc312875445"/>
      <w:bookmarkStart w:id="2257" w:name="_Toc312875662"/>
      <w:bookmarkStart w:id="2258" w:name="_Toc312876318"/>
      <w:bookmarkStart w:id="2259" w:name="_Toc312918818"/>
      <w:bookmarkStart w:id="2260" w:name="_Toc312919009"/>
      <w:bookmarkStart w:id="2261" w:name="_Toc312921620"/>
      <w:bookmarkStart w:id="2262" w:name="_Toc313003089"/>
      <w:bookmarkStart w:id="2263" w:name="_Toc312874445"/>
      <w:bookmarkStart w:id="2264" w:name="_Toc312875083"/>
      <w:bookmarkStart w:id="2265" w:name="_Toc312875264"/>
      <w:bookmarkStart w:id="2266" w:name="_Toc312875446"/>
      <w:bookmarkStart w:id="2267" w:name="_Toc312875663"/>
      <w:bookmarkStart w:id="2268" w:name="_Toc312876319"/>
      <w:bookmarkStart w:id="2269" w:name="_Toc312918819"/>
      <w:bookmarkStart w:id="2270" w:name="_Toc312919010"/>
      <w:bookmarkStart w:id="2271" w:name="_Toc312921621"/>
      <w:bookmarkStart w:id="2272" w:name="_Toc313003090"/>
      <w:bookmarkStart w:id="2273" w:name="_Toc312874446"/>
      <w:bookmarkStart w:id="2274" w:name="_Toc312875084"/>
      <w:bookmarkStart w:id="2275" w:name="_Toc312875265"/>
      <w:bookmarkStart w:id="2276" w:name="_Toc312875447"/>
      <w:bookmarkStart w:id="2277" w:name="_Toc312875664"/>
      <w:bookmarkStart w:id="2278" w:name="_Toc312876320"/>
      <w:bookmarkStart w:id="2279" w:name="_Toc312918820"/>
      <w:bookmarkStart w:id="2280" w:name="_Toc312919011"/>
      <w:bookmarkStart w:id="2281" w:name="_Toc312921622"/>
      <w:bookmarkStart w:id="2282" w:name="_Toc313003091"/>
      <w:bookmarkStart w:id="2283" w:name="_Toc312874447"/>
      <w:bookmarkStart w:id="2284" w:name="_Toc312875085"/>
      <w:bookmarkStart w:id="2285" w:name="_Toc312875266"/>
      <w:bookmarkStart w:id="2286" w:name="_Toc312875448"/>
      <w:bookmarkStart w:id="2287" w:name="_Toc312875665"/>
      <w:bookmarkStart w:id="2288" w:name="_Toc312876321"/>
      <w:bookmarkStart w:id="2289" w:name="_Toc312918821"/>
      <w:bookmarkStart w:id="2290" w:name="_Toc312919012"/>
      <w:bookmarkStart w:id="2291" w:name="_Toc312921623"/>
      <w:bookmarkStart w:id="2292" w:name="_Toc313003092"/>
      <w:bookmarkStart w:id="2293" w:name="_Toc312874448"/>
      <w:bookmarkStart w:id="2294" w:name="_Toc312875086"/>
      <w:bookmarkStart w:id="2295" w:name="_Toc312875267"/>
      <w:bookmarkStart w:id="2296" w:name="_Toc312875449"/>
      <w:bookmarkStart w:id="2297" w:name="_Toc312875666"/>
      <w:bookmarkStart w:id="2298" w:name="_Toc312876322"/>
      <w:bookmarkStart w:id="2299" w:name="_Toc312918822"/>
      <w:bookmarkStart w:id="2300" w:name="_Toc312919013"/>
      <w:bookmarkStart w:id="2301" w:name="_Toc312921624"/>
      <w:bookmarkStart w:id="2302" w:name="_Toc313003093"/>
      <w:bookmarkStart w:id="2303" w:name="_Toc312874449"/>
      <w:bookmarkStart w:id="2304" w:name="_Toc312875087"/>
      <w:bookmarkStart w:id="2305" w:name="_Toc312875268"/>
      <w:bookmarkStart w:id="2306" w:name="_Toc312875450"/>
      <w:bookmarkStart w:id="2307" w:name="_Toc312875667"/>
      <w:bookmarkStart w:id="2308" w:name="_Toc312876323"/>
      <w:bookmarkStart w:id="2309" w:name="_Toc312918823"/>
      <w:bookmarkStart w:id="2310" w:name="_Toc312919014"/>
      <w:bookmarkStart w:id="2311" w:name="_Toc312921625"/>
      <w:bookmarkStart w:id="2312" w:name="_Toc313003094"/>
      <w:bookmarkStart w:id="2313" w:name="_Toc312874450"/>
      <w:bookmarkStart w:id="2314" w:name="_Toc312875088"/>
      <w:bookmarkStart w:id="2315" w:name="_Toc312875269"/>
      <w:bookmarkStart w:id="2316" w:name="_Toc312875451"/>
      <w:bookmarkStart w:id="2317" w:name="_Toc312875668"/>
      <w:bookmarkStart w:id="2318" w:name="_Toc312876324"/>
      <w:bookmarkStart w:id="2319" w:name="_Toc312918824"/>
      <w:bookmarkStart w:id="2320" w:name="_Toc312919015"/>
      <w:bookmarkStart w:id="2321" w:name="_Toc312921626"/>
      <w:bookmarkStart w:id="2322" w:name="_Toc313003095"/>
      <w:bookmarkStart w:id="2323" w:name="_Toc312874451"/>
      <w:bookmarkStart w:id="2324" w:name="_Toc312875089"/>
      <w:bookmarkStart w:id="2325" w:name="_Toc312875270"/>
      <w:bookmarkStart w:id="2326" w:name="_Toc312875452"/>
      <w:bookmarkStart w:id="2327" w:name="_Toc312875669"/>
      <w:bookmarkStart w:id="2328" w:name="_Toc312876325"/>
      <w:bookmarkStart w:id="2329" w:name="_Toc312918825"/>
      <w:bookmarkStart w:id="2330" w:name="_Toc312919016"/>
      <w:bookmarkStart w:id="2331" w:name="_Toc312921627"/>
      <w:bookmarkStart w:id="2332" w:name="_Toc313003096"/>
      <w:bookmarkStart w:id="2333" w:name="_Toc312874452"/>
      <w:bookmarkStart w:id="2334" w:name="_Toc312875090"/>
      <w:bookmarkStart w:id="2335" w:name="_Toc312875271"/>
      <w:bookmarkStart w:id="2336" w:name="_Toc312875453"/>
      <w:bookmarkStart w:id="2337" w:name="_Toc312875670"/>
      <w:bookmarkStart w:id="2338" w:name="_Toc312876326"/>
      <w:bookmarkStart w:id="2339" w:name="_Toc312918826"/>
      <w:bookmarkStart w:id="2340" w:name="_Toc312919017"/>
      <w:bookmarkStart w:id="2341" w:name="_Toc312921628"/>
      <w:bookmarkStart w:id="2342" w:name="_Toc313003097"/>
      <w:bookmarkStart w:id="2343" w:name="_Toc312874453"/>
      <w:bookmarkStart w:id="2344" w:name="_Toc312875091"/>
      <w:bookmarkStart w:id="2345" w:name="_Toc312875272"/>
      <w:bookmarkStart w:id="2346" w:name="_Toc312875454"/>
      <w:bookmarkStart w:id="2347" w:name="_Toc312875671"/>
      <w:bookmarkStart w:id="2348" w:name="_Toc312876327"/>
      <w:bookmarkStart w:id="2349" w:name="_Toc312918827"/>
      <w:bookmarkStart w:id="2350" w:name="_Toc312919018"/>
      <w:bookmarkStart w:id="2351" w:name="_Toc312921629"/>
      <w:bookmarkStart w:id="2352" w:name="_Toc313003098"/>
      <w:bookmarkStart w:id="2353" w:name="_Toc312874454"/>
      <w:bookmarkStart w:id="2354" w:name="_Toc312875092"/>
      <w:bookmarkStart w:id="2355" w:name="_Toc312875273"/>
      <w:bookmarkStart w:id="2356" w:name="_Toc312875455"/>
      <w:bookmarkStart w:id="2357" w:name="_Toc312875672"/>
      <w:bookmarkStart w:id="2358" w:name="_Toc312876328"/>
      <w:bookmarkStart w:id="2359" w:name="_Toc312918828"/>
      <w:bookmarkStart w:id="2360" w:name="_Toc312919019"/>
      <w:bookmarkStart w:id="2361" w:name="_Toc312921630"/>
      <w:bookmarkStart w:id="2362" w:name="_Toc313003099"/>
      <w:bookmarkStart w:id="2363" w:name="_Toc312874455"/>
      <w:bookmarkStart w:id="2364" w:name="_Toc312875093"/>
      <w:bookmarkStart w:id="2365" w:name="_Toc312875274"/>
      <w:bookmarkStart w:id="2366" w:name="_Toc312875456"/>
      <w:bookmarkStart w:id="2367" w:name="_Toc312875673"/>
      <w:bookmarkStart w:id="2368" w:name="_Toc312876329"/>
      <w:bookmarkStart w:id="2369" w:name="_Toc312918829"/>
      <w:bookmarkStart w:id="2370" w:name="_Toc312919020"/>
      <w:bookmarkStart w:id="2371" w:name="_Toc312921631"/>
      <w:bookmarkStart w:id="2372" w:name="_Toc313003100"/>
      <w:bookmarkStart w:id="2373" w:name="_Toc312874456"/>
      <w:bookmarkStart w:id="2374" w:name="_Toc312875094"/>
      <w:bookmarkStart w:id="2375" w:name="_Toc312875275"/>
      <w:bookmarkStart w:id="2376" w:name="_Toc312875457"/>
      <w:bookmarkStart w:id="2377" w:name="_Toc312875674"/>
      <w:bookmarkStart w:id="2378" w:name="_Toc312876330"/>
      <w:bookmarkStart w:id="2379" w:name="_Toc312918830"/>
      <w:bookmarkStart w:id="2380" w:name="_Toc312919021"/>
      <w:bookmarkStart w:id="2381" w:name="_Toc312921632"/>
      <w:bookmarkStart w:id="2382" w:name="_Toc313003101"/>
      <w:bookmarkStart w:id="2383" w:name="_Toc312874457"/>
      <w:bookmarkStart w:id="2384" w:name="_Toc312875095"/>
      <w:bookmarkStart w:id="2385" w:name="_Toc312875276"/>
      <w:bookmarkStart w:id="2386" w:name="_Toc312875458"/>
      <w:bookmarkStart w:id="2387" w:name="_Toc312875675"/>
      <w:bookmarkStart w:id="2388" w:name="_Toc312876331"/>
      <w:bookmarkStart w:id="2389" w:name="_Toc312918831"/>
      <w:bookmarkStart w:id="2390" w:name="_Toc312919022"/>
      <w:bookmarkStart w:id="2391" w:name="_Toc312921633"/>
      <w:bookmarkStart w:id="2392" w:name="_Toc313003102"/>
      <w:bookmarkStart w:id="2393" w:name="_Toc312874458"/>
      <w:bookmarkStart w:id="2394" w:name="_Toc312875096"/>
      <w:bookmarkStart w:id="2395" w:name="_Toc312875277"/>
      <w:bookmarkStart w:id="2396" w:name="_Toc312875459"/>
      <w:bookmarkStart w:id="2397" w:name="_Toc312875676"/>
      <w:bookmarkStart w:id="2398" w:name="_Toc312876332"/>
      <w:bookmarkStart w:id="2399" w:name="_Toc312918832"/>
      <w:bookmarkStart w:id="2400" w:name="_Toc312919023"/>
      <w:bookmarkStart w:id="2401" w:name="_Toc312921634"/>
      <w:bookmarkStart w:id="2402" w:name="_Toc313003103"/>
      <w:bookmarkStart w:id="2403" w:name="_Toc312874459"/>
      <w:bookmarkStart w:id="2404" w:name="_Toc312875097"/>
      <w:bookmarkStart w:id="2405" w:name="_Toc312875278"/>
      <w:bookmarkStart w:id="2406" w:name="_Toc312875460"/>
      <w:bookmarkStart w:id="2407" w:name="_Toc312875677"/>
      <w:bookmarkStart w:id="2408" w:name="_Toc312876333"/>
      <w:bookmarkStart w:id="2409" w:name="_Toc312918833"/>
      <w:bookmarkStart w:id="2410" w:name="_Toc312919024"/>
      <w:bookmarkStart w:id="2411" w:name="_Toc312921635"/>
      <w:bookmarkStart w:id="2412" w:name="_Toc313003104"/>
      <w:bookmarkStart w:id="2413" w:name="_Toc312874460"/>
      <w:bookmarkStart w:id="2414" w:name="_Toc312875098"/>
      <w:bookmarkStart w:id="2415" w:name="_Toc312875279"/>
      <w:bookmarkStart w:id="2416" w:name="_Toc312875461"/>
      <w:bookmarkStart w:id="2417" w:name="_Toc312875678"/>
      <w:bookmarkStart w:id="2418" w:name="_Toc312876334"/>
      <w:bookmarkStart w:id="2419" w:name="_Toc312918834"/>
      <w:bookmarkStart w:id="2420" w:name="_Toc312919025"/>
      <w:bookmarkStart w:id="2421" w:name="_Toc312921636"/>
      <w:bookmarkStart w:id="2422" w:name="_Toc313003105"/>
      <w:bookmarkStart w:id="2423" w:name="_Toc312874461"/>
      <w:bookmarkStart w:id="2424" w:name="_Toc312875099"/>
      <w:bookmarkStart w:id="2425" w:name="_Toc312875280"/>
      <w:bookmarkStart w:id="2426" w:name="_Toc312875462"/>
      <w:bookmarkStart w:id="2427" w:name="_Toc312875679"/>
      <w:bookmarkStart w:id="2428" w:name="_Toc312876335"/>
      <w:bookmarkStart w:id="2429" w:name="_Toc312918835"/>
      <w:bookmarkStart w:id="2430" w:name="_Toc312919026"/>
      <w:bookmarkStart w:id="2431" w:name="_Toc312921637"/>
      <w:bookmarkStart w:id="2432" w:name="_Toc313003106"/>
      <w:bookmarkStart w:id="2433" w:name="_Toc312874462"/>
      <w:bookmarkStart w:id="2434" w:name="_Toc312875100"/>
      <w:bookmarkStart w:id="2435" w:name="_Toc312875281"/>
      <w:bookmarkStart w:id="2436" w:name="_Toc312875463"/>
      <w:bookmarkStart w:id="2437" w:name="_Toc312875680"/>
      <w:bookmarkStart w:id="2438" w:name="_Toc312876336"/>
      <w:bookmarkStart w:id="2439" w:name="_Toc312918836"/>
      <w:bookmarkStart w:id="2440" w:name="_Toc312919027"/>
      <w:bookmarkStart w:id="2441" w:name="_Toc312921638"/>
      <w:bookmarkStart w:id="2442" w:name="_Toc313003107"/>
      <w:bookmarkStart w:id="2443" w:name="_Toc312874463"/>
      <w:bookmarkStart w:id="2444" w:name="_Toc312875101"/>
      <w:bookmarkStart w:id="2445" w:name="_Toc312875282"/>
      <w:bookmarkStart w:id="2446" w:name="_Toc312875464"/>
      <w:bookmarkStart w:id="2447" w:name="_Toc312875681"/>
      <w:bookmarkStart w:id="2448" w:name="_Toc312876337"/>
      <w:bookmarkStart w:id="2449" w:name="_Toc312918837"/>
      <w:bookmarkStart w:id="2450" w:name="_Toc312919028"/>
      <w:bookmarkStart w:id="2451" w:name="_Toc312921639"/>
      <w:bookmarkStart w:id="2452" w:name="_Toc313003108"/>
      <w:bookmarkStart w:id="2453" w:name="_Toc312874464"/>
      <w:bookmarkStart w:id="2454" w:name="_Toc312875102"/>
      <w:bookmarkStart w:id="2455" w:name="_Toc312875283"/>
      <w:bookmarkStart w:id="2456" w:name="_Toc312875465"/>
      <w:bookmarkStart w:id="2457" w:name="_Toc312875682"/>
      <w:bookmarkStart w:id="2458" w:name="_Toc312876338"/>
      <w:bookmarkStart w:id="2459" w:name="_Toc312918838"/>
      <w:bookmarkStart w:id="2460" w:name="_Toc312919029"/>
      <w:bookmarkStart w:id="2461" w:name="_Toc312921640"/>
      <w:bookmarkStart w:id="2462" w:name="_Toc313003109"/>
      <w:bookmarkStart w:id="2463" w:name="_Toc312874465"/>
      <w:bookmarkStart w:id="2464" w:name="_Toc312875103"/>
      <w:bookmarkStart w:id="2465" w:name="_Toc312875284"/>
      <w:bookmarkStart w:id="2466" w:name="_Toc312875466"/>
      <w:bookmarkStart w:id="2467" w:name="_Toc312875683"/>
      <w:bookmarkStart w:id="2468" w:name="_Toc312876339"/>
      <w:bookmarkStart w:id="2469" w:name="_Toc312918839"/>
      <w:bookmarkStart w:id="2470" w:name="_Toc312919030"/>
      <w:bookmarkStart w:id="2471" w:name="_Toc312921641"/>
      <w:bookmarkStart w:id="2472" w:name="_Toc313003110"/>
      <w:bookmarkStart w:id="2473" w:name="_Toc312874466"/>
      <w:bookmarkStart w:id="2474" w:name="_Toc312875104"/>
      <w:bookmarkStart w:id="2475" w:name="_Toc312875285"/>
      <w:bookmarkStart w:id="2476" w:name="_Toc312875467"/>
      <w:bookmarkStart w:id="2477" w:name="_Toc312875684"/>
      <w:bookmarkStart w:id="2478" w:name="_Toc312876340"/>
      <w:bookmarkStart w:id="2479" w:name="_Toc312918840"/>
      <w:bookmarkStart w:id="2480" w:name="_Toc312919031"/>
      <w:bookmarkStart w:id="2481" w:name="_Toc312921642"/>
      <w:bookmarkStart w:id="2482" w:name="_Toc313003111"/>
      <w:bookmarkStart w:id="2483" w:name="_Toc312874467"/>
      <w:bookmarkStart w:id="2484" w:name="_Toc312875105"/>
      <w:bookmarkStart w:id="2485" w:name="_Toc312875286"/>
      <w:bookmarkStart w:id="2486" w:name="_Toc312875468"/>
      <w:bookmarkStart w:id="2487" w:name="_Toc312875685"/>
      <w:bookmarkStart w:id="2488" w:name="_Toc312876341"/>
      <w:bookmarkStart w:id="2489" w:name="_Toc312918841"/>
      <w:bookmarkStart w:id="2490" w:name="_Toc312919032"/>
      <w:bookmarkStart w:id="2491" w:name="_Toc312921643"/>
      <w:bookmarkStart w:id="2492" w:name="_Toc313003112"/>
      <w:bookmarkStart w:id="2493" w:name="_Toc312874468"/>
      <w:bookmarkStart w:id="2494" w:name="_Toc312875106"/>
      <w:bookmarkStart w:id="2495" w:name="_Toc312875287"/>
      <w:bookmarkStart w:id="2496" w:name="_Toc312875469"/>
      <w:bookmarkStart w:id="2497" w:name="_Toc312875686"/>
      <w:bookmarkStart w:id="2498" w:name="_Toc312876342"/>
      <w:bookmarkStart w:id="2499" w:name="_Toc312918842"/>
      <w:bookmarkStart w:id="2500" w:name="_Toc312919033"/>
      <w:bookmarkStart w:id="2501" w:name="_Toc312921644"/>
      <w:bookmarkStart w:id="2502" w:name="_Toc313003113"/>
      <w:bookmarkStart w:id="2503" w:name="_Toc312874469"/>
      <w:bookmarkStart w:id="2504" w:name="_Toc312875107"/>
      <w:bookmarkStart w:id="2505" w:name="_Toc312875288"/>
      <w:bookmarkStart w:id="2506" w:name="_Toc312875470"/>
      <w:bookmarkStart w:id="2507" w:name="_Toc312875687"/>
      <w:bookmarkStart w:id="2508" w:name="_Toc312876343"/>
      <w:bookmarkStart w:id="2509" w:name="_Toc312918843"/>
      <w:bookmarkStart w:id="2510" w:name="_Toc312919034"/>
      <w:bookmarkStart w:id="2511" w:name="_Toc312921645"/>
      <w:bookmarkStart w:id="2512" w:name="_Toc313003114"/>
      <w:bookmarkStart w:id="2513" w:name="_Toc312874470"/>
      <w:bookmarkStart w:id="2514" w:name="_Toc312875108"/>
      <w:bookmarkStart w:id="2515" w:name="_Toc312875289"/>
      <w:bookmarkStart w:id="2516" w:name="_Toc312875471"/>
      <w:bookmarkStart w:id="2517" w:name="_Toc312875688"/>
      <w:bookmarkStart w:id="2518" w:name="_Toc312876344"/>
      <w:bookmarkStart w:id="2519" w:name="_Toc312918844"/>
      <w:bookmarkStart w:id="2520" w:name="_Toc312919035"/>
      <w:bookmarkStart w:id="2521" w:name="_Toc312921646"/>
      <w:bookmarkStart w:id="2522" w:name="_Toc313003115"/>
      <w:bookmarkStart w:id="2523" w:name="_Toc312874471"/>
      <w:bookmarkStart w:id="2524" w:name="_Toc312875109"/>
      <w:bookmarkStart w:id="2525" w:name="_Toc312875290"/>
      <w:bookmarkStart w:id="2526" w:name="_Toc312875472"/>
      <w:bookmarkStart w:id="2527" w:name="_Toc312875689"/>
      <w:bookmarkStart w:id="2528" w:name="_Toc312876345"/>
      <w:bookmarkStart w:id="2529" w:name="_Toc312918845"/>
      <w:bookmarkStart w:id="2530" w:name="_Toc312919036"/>
      <w:bookmarkStart w:id="2531" w:name="_Toc312921647"/>
      <w:bookmarkStart w:id="2532" w:name="_Toc313003116"/>
      <w:bookmarkStart w:id="2533" w:name="_Toc312874472"/>
      <w:bookmarkStart w:id="2534" w:name="_Toc312875110"/>
      <w:bookmarkStart w:id="2535" w:name="_Toc312875291"/>
      <w:bookmarkStart w:id="2536" w:name="_Toc312875473"/>
      <w:bookmarkStart w:id="2537" w:name="_Toc312875690"/>
      <w:bookmarkStart w:id="2538" w:name="_Toc312876346"/>
      <w:bookmarkStart w:id="2539" w:name="_Toc312918846"/>
      <w:bookmarkStart w:id="2540" w:name="_Toc312919037"/>
      <w:bookmarkStart w:id="2541" w:name="_Toc312921648"/>
      <w:bookmarkStart w:id="2542" w:name="_Toc313003117"/>
      <w:bookmarkStart w:id="2543" w:name="_Toc312874473"/>
      <w:bookmarkStart w:id="2544" w:name="_Toc312875111"/>
      <w:bookmarkStart w:id="2545" w:name="_Toc312875292"/>
      <w:bookmarkStart w:id="2546" w:name="_Toc312875474"/>
      <w:bookmarkStart w:id="2547" w:name="_Toc312875691"/>
      <w:bookmarkStart w:id="2548" w:name="_Toc312876347"/>
      <w:bookmarkStart w:id="2549" w:name="_Toc312918847"/>
      <w:bookmarkStart w:id="2550" w:name="_Toc312919038"/>
      <w:bookmarkStart w:id="2551" w:name="_Toc312921649"/>
      <w:bookmarkStart w:id="2552" w:name="_Toc313003118"/>
      <w:bookmarkStart w:id="2553" w:name="_Toc312874474"/>
      <w:bookmarkStart w:id="2554" w:name="_Toc312875112"/>
      <w:bookmarkStart w:id="2555" w:name="_Toc312875293"/>
      <w:bookmarkStart w:id="2556" w:name="_Toc312875475"/>
      <w:bookmarkStart w:id="2557" w:name="_Toc312875692"/>
      <w:bookmarkStart w:id="2558" w:name="_Toc312876348"/>
      <w:bookmarkStart w:id="2559" w:name="_Toc312918848"/>
      <w:bookmarkStart w:id="2560" w:name="_Toc312919039"/>
      <w:bookmarkStart w:id="2561" w:name="_Toc312921650"/>
      <w:bookmarkStart w:id="2562" w:name="_Toc313003119"/>
      <w:bookmarkStart w:id="2563" w:name="_Toc312874475"/>
      <w:bookmarkStart w:id="2564" w:name="_Toc312875113"/>
      <w:bookmarkStart w:id="2565" w:name="_Toc312875294"/>
      <w:bookmarkStart w:id="2566" w:name="_Toc312875476"/>
      <w:bookmarkStart w:id="2567" w:name="_Toc312875693"/>
      <w:bookmarkStart w:id="2568" w:name="_Toc312876349"/>
      <w:bookmarkStart w:id="2569" w:name="_Toc312918849"/>
      <w:bookmarkStart w:id="2570" w:name="_Toc312919040"/>
      <w:bookmarkStart w:id="2571" w:name="_Toc312921651"/>
      <w:bookmarkStart w:id="2572" w:name="_Toc313003120"/>
      <w:bookmarkStart w:id="2573" w:name="_Toc312874476"/>
      <w:bookmarkStart w:id="2574" w:name="_Toc312875114"/>
      <w:bookmarkStart w:id="2575" w:name="_Toc312875295"/>
      <w:bookmarkStart w:id="2576" w:name="_Toc312875477"/>
      <w:bookmarkStart w:id="2577" w:name="_Toc312875694"/>
      <w:bookmarkStart w:id="2578" w:name="_Toc312876350"/>
      <w:bookmarkStart w:id="2579" w:name="_Toc312918850"/>
      <w:bookmarkStart w:id="2580" w:name="_Toc312919041"/>
      <w:bookmarkStart w:id="2581" w:name="_Toc312921652"/>
      <w:bookmarkStart w:id="2582" w:name="_Toc313003121"/>
      <w:bookmarkStart w:id="2583" w:name="_Toc312874477"/>
      <w:bookmarkStart w:id="2584" w:name="_Toc312875115"/>
      <w:bookmarkStart w:id="2585" w:name="_Toc312875296"/>
      <w:bookmarkStart w:id="2586" w:name="_Toc312875478"/>
      <w:bookmarkStart w:id="2587" w:name="_Toc312875695"/>
      <w:bookmarkStart w:id="2588" w:name="_Toc312876351"/>
      <w:bookmarkStart w:id="2589" w:name="_Toc312918851"/>
      <w:bookmarkStart w:id="2590" w:name="_Toc312919042"/>
      <w:bookmarkStart w:id="2591" w:name="_Toc312921653"/>
      <w:bookmarkStart w:id="2592" w:name="_Toc313003122"/>
      <w:bookmarkStart w:id="2593" w:name="_Toc312874478"/>
      <w:bookmarkStart w:id="2594" w:name="_Toc312875116"/>
      <w:bookmarkStart w:id="2595" w:name="_Toc312875297"/>
      <w:bookmarkStart w:id="2596" w:name="_Toc312875479"/>
      <w:bookmarkStart w:id="2597" w:name="_Toc312875696"/>
      <w:bookmarkStart w:id="2598" w:name="_Toc312876352"/>
      <w:bookmarkStart w:id="2599" w:name="_Toc312918852"/>
      <w:bookmarkStart w:id="2600" w:name="_Toc312919043"/>
      <w:bookmarkStart w:id="2601" w:name="_Toc312921654"/>
      <w:bookmarkStart w:id="2602" w:name="_Toc313003123"/>
      <w:bookmarkStart w:id="2603" w:name="_Toc312874479"/>
      <w:bookmarkStart w:id="2604" w:name="_Toc312875117"/>
      <w:bookmarkStart w:id="2605" w:name="_Toc312875298"/>
      <w:bookmarkStart w:id="2606" w:name="_Toc312875480"/>
      <w:bookmarkStart w:id="2607" w:name="_Toc312875697"/>
      <w:bookmarkStart w:id="2608" w:name="_Toc312876353"/>
      <w:bookmarkStart w:id="2609" w:name="_Toc312918853"/>
      <w:bookmarkStart w:id="2610" w:name="_Toc312919044"/>
      <w:bookmarkStart w:id="2611" w:name="_Toc312921655"/>
      <w:bookmarkStart w:id="2612" w:name="_Toc313003124"/>
      <w:bookmarkStart w:id="2613" w:name="_Toc312874480"/>
      <w:bookmarkStart w:id="2614" w:name="_Toc312875118"/>
      <w:bookmarkStart w:id="2615" w:name="_Toc312875299"/>
      <w:bookmarkStart w:id="2616" w:name="_Toc312875481"/>
      <w:bookmarkStart w:id="2617" w:name="_Toc312875698"/>
      <w:bookmarkStart w:id="2618" w:name="_Toc312876354"/>
      <w:bookmarkStart w:id="2619" w:name="_Toc312918854"/>
      <w:bookmarkStart w:id="2620" w:name="_Toc312919045"/>
      <w:bookmarkStart w:id="2621" w:name="_Toc312921656"/>
      <w:bookmarkStart w:id="2622" w:name="_Toc313003125"/>
      <w:bookmarkStart w:id="2623" w:name="_Toc312874481"/>
      <w:bookmarkStart w:id="2624" w:name="_Toc312875119"/>
      <w:bookmarkStart w:id="2625" w:name="_Toc312875300"/>
      <w:bookmarkStart w:id="2626" w:name="_Toc312875482"/>
      <w:bookmarkStart w:id="2627" w:name="_Toc312875699"/>
      <w:bookmarkStart w:id="2628" w:name="_Toc312876355"/>
      <w:bookmarkStart w:id="2629" w:name="_Toc312918855"/>
      <w:bookmarkStart w:id="2630" w:name="_Toc312919046"/>
      <w:bookmarkStart w:id="2631" w:name="_Toc312921657"/>
      <w:bookmarkStart w:id="2632" w:name="_Toc313003126"/>
      <w:bookmarkStart w:id="2633" w:name="_Toc312874482"/>
      <w:bookmarkStart w:id="2634" w:name="_Toc312875120"/>
      <w:bookmarkStart w:id="2635" w:name="_Toc312875301"/>
      <w:bookmarkStart w:id="2636" w:name="_Toc312875483"/>
      <w:bookmarkStart w:id="2637" w:name="_Toc312875700"/>
      <w:bookmarkStart w:id="2638" w:name="_Toc312876356"/>
      <w:bookmarkStart w:id="2639" w:name="_Toc312918856"/>
      <w:bookmarkStart w:id="2640" w:name="_Toc312919047"/>
      <w:bookmarkStart w:id="2641" w:name="_Toc312921658"/>
      <w:bookmarkStart w:id="2642" w:name="_Toc313003127"/>
      <w:bookmarkStart w:id="2643" w:name="_Toc312874483"/>
      <w:bookmarkStart w:id="2644" w:name="_Toc312875121"/>
      <w:bookmarkStart w:id="2645" w:name="_Toc312875302"/>
      <w:bookmarkStart w:id="2646" w:name="_Toc312875484"/>
      <w:bookmarkStart w:id="2647" w:name="_Toc312875701"/>
      <w:bookmarkStart w:id="2648" w:name="_Toc312876357"/>
      <w:bookmarkStart w:id="2649" w:name="_Toc312918857"/>
      <w:bookmarkStart w:id="2650" w:name="_Toc312919048"/>
      <w:bookmarkStart w:id="2651" w:name="_Toc312921659"/>
      <w:bookmarkStart w:id="2652" w:name="_Toc313003128"/>
      <w:bookmarkStart w:id="2653" w:name="_Toc312874484"/>
      <w:bookmarkStart w:id="2654" w:name="_Toc312875122"/>
      <w:bookmarkStart w:id="2655" w:name="_Toc312875303"/>
      <w:bookmarkStart w:id="2656" w:name="_Toc312875485"/>
      <w:bookmarkStart w:id="2657" w:name="_Toc312875702"/>
      <w:bookmarkStart w:id="2658" w:name="_Toc312876358"/>
      <w:bookmarkStart w:id="2659" w:name="_Toc312918858"/>
      <w:bookmarkStart w:id="2660" w:name="_Toc312919049"/>
      <w:bookmarkStart w:id="2661" w:name="_Toc312921660"/>
      <w:bookmarkStart w:id="2662" w:name="_Toc313003129"/>
      <w:bookmarkStart w:id="2663" w:name="_Toc312874485"/>
      <w:bookmarkStart w:id="2664" w:name="_Toc312875123"/>
      <w:bookmarkStart w:id="2665" w:name="_Toc312875304"/>
      <w:bookmarkStart w:id="2666" w:name="_Toc312875486"/>
      <w:bookmarkStart w:id="2667" w:name="_Toc312875703"/>
      <w:bookmarkStart w:id="2668" w:name="_Toc312876359"/>
      <w:bookmarkStart w:id="2669" w:name="_Toc312918859"/>
      <w:bookmarkStart w:id="2670" w:name="_Toc312919050"/>
      <w:bookmarkStart w:id="2671" w:name="_Toc312921661"/>
      <w:bookmarkStart w:id="2672" w:name="_Toc313003130"/>
      <w:bookmarkStart w:id="2673" w:name="_Toc312874486"/>
      <w:bookmarkStart w:id="2674" w:name="_Toc312875124"/>
      <w:bookmarkStart w:id="2675" w:name="_Toc312875305"/>
      <w:bookmarkStart w:id="2676" w:name="_Toc312875487"/>
      <w:bookmarkStart w:id="2677" w:name="_Toc312875704"/>
      <w:bookmarkStart w:id="2678" w:name="_Toc312876360"/>
      <w:bookmarkStart w:id="2679" w:name="_Toc312918860"/>
      <w:bookmarkStart w:id="2680" w:name="_Toc312919051"/>
      <w:bookmarkStart w:id="2681" w:name="_Toc312921662"/>
      <w:bookmarkStart w:id="2682" w:name="_Toc313003131"/>
      <w:bookmarkStart w:id="2683" w:name="_Toc312874487"/>
      <w:bookmarkStart w:id="2684" w:name="_Toc312875125"/>
      <w:bookmarkStart w:id="2685" w:name="_Toc312875306"/>
      <w:bookmarkStart w:id="2686" w:name="_Toc312875488"/>
      <w:bookmarkStart w:id="2687" w:name="_Toc312875705"/>
      <w:bookmarkStart w:id="2688" w:name="_Toc312876361"/>
      <w:bookmarkStart w:id="2689" w:name="_Toc312918861"/>
      <w:bookmarkStart w:id="2690" w:name="_Toc312919052"/>
      <w:bookmarkStart w:id="2691" w:name="_Toc312921663"/>
      <w:bookmarkStart w:id="2692" w:name="_Toc313003132"/>
      <w:bookmarkStart w:id="2693" w:name="_Toc312874488"/>
      <w:bookmarkStart w:id="2694" w:name="_Toc312875126"/>
      <w:bookmarkStart w:id="2695" w:name="_Toc312875307"/>
      <w:bookmarkStart w:id="2696" w:name="_Toc312875489"/>
      <w:bookmarkStart w:id="2697" w:name="_Toc312875706"/>
      <w:bookmarkStart w:id="2698" w:name="_Toc312876362"/>
      <w:bookmarkStart w:id="2699" w:name="_Toc312918862"/>
      <w:bookmarkStart w:id="2700" w:name="_Toc312919053"/>
      <w:bookmarkStart w:id="2701" w:name="_Toc312921664"/>
      <w:bookmarkStart w:id="2702" w:name="_Toc313003133"/>
      <w:bookmarkStart w:id="2703" w:name="_Toc312874489"/>
      <w:bookmarkStart w:id="2704" w:name="_Toc312875127"/>
      <w:bookmarkStart w:id="2705" w:name="_Toc312875308"/>
      <w:bookmarkStart w:id="2706" w:name="_Toc312875490"/>
      <w:bookmarkStart w:id="2707" w:name="_Toc312875707"/>
      <w:bookmarkStart w:id="2708" w:name="_Toc312876363"/>
      <w:bookmarkStart w:id="2709" w:name="_Toc312918863"/>
      <w:bookmarkStart w:id="2710" w:name="_Toc312919054"/>
      <w:bookmarkStart w:id="2711" w:name="_Toc312921665"/>
      <w:bookmarkStart w:id="2712" w:name="_Toc313003134"/>
      <w:bookmarkStart w:id="2713" w:name="_Toc312874490"/>
      <w:bookmarkStart w:id="2714" w:name="_Toc312875128"/>
      <w:bookmarkStart w:id="2715" w:name="_Toc312875309"/>
      <w:bookmarkStart w:id="2716" w:name="_Toc312875491"/>
      <w:bookmarkStart w:id="2717" w:name="_Toc312875708"/>
      <w:bookmarkStart w:id="2718" w:name="_Toc312876364"/>
      <w:bookmarkStart w:id="2719" w:name="_Toc312918864"/>
      <w:bookmarkStart w:id="2720" w:name="_Toc312919055"/>
      <w:bookmarkStart w:id="2721" w:name="_Toc312921666"/>
      <w:bookmarkStart w:id="2722" w:name="_Toc313003135"/>
      <w:bookmarkStart w:id="2723" w:name="_Toc312874491"/>
      <w:bookmarkStart w:id="2724" w:name="_Toc312875129"/>
      <w:bookmarkStart w:id="2725" w:name="_Toc312875310"/>
      <w:bookmarkStart w:id="2726" w:name="_Toc312875492"/>
      <w:bookmarkStart w:id="2727" w:name="_Toc312875709"/>
      <w:bookmarkStart w:id="2728" w:name="_Toc312876365"/>
      <w:bookmarkStart w:id="2729" w:name="_Toc312918865"/>
      <w:bookmarkStart w:id="2730" w:name="_Toc312919056"/>
      <w:bookmarkStart w:id="2731" w:name="_Toc312921667"/>
      <w:bookmarkStart w:id="2732" w:name="_Toc313003136"/>
      <w:bookmarkStart w:id="2733" w:name="_Toc312874492"/>
      <w:bookmarkStart w:id="2734" w:name="_Toc312875130"/>
      <w:bookmarkStart w:id="2735" w:name="_Toc312875311"/>
      <w:bookmarkStart w:id="2736" w:name="_Toc312875493"/>
      <w:bookmarkStart w:id="2737" w:name="_Toc312875710"/>
      <w:bookmarkStart w:id="2738" w:name="_Toc312876366"/>
      <w:bookmarkStart w:id="2739" w:name="_Toc312918866"/>
      <w:bookmarkStart w:id="2740" w:name="_Toc312919057"/>
      <w:bookmarkStart w:id="2741" w:name="_Toc312921668"/>
      <w:bookmarkStart w:id="2742" w:name="_Toc313003137"/>
      <w:bookmarkStart w:id="2743" w:name="_Toc312874493"/>
      <w:bookmarkStart w:id="2744" w:name="_Toc312875131"/>
      <w:bookmarkStart w:id="2745" w:name="_Toc312875312"/>
      <w:bookmarkStart w:id="2746" w:name="_Toc312875494"/>
      <w:bookmarkStart w:id="2747" w:name="_Toc312875711"/>
      <w:bookmarkStart w:id="2748" w:name="_Toc312876367"/>
      <w:bookmarkStart w:id="2749" w:name="_Toc312918867"/>
      <w:bookmarkStart w:id="2750" w:name="_Toc312919058"/>
      <w:bookmarkStart w:id="2751" w:name="_Toc312921669"/>
      <w:bookmarkStart w:id="2752" w:name="_Toc313003138"/>
      <w:bookmarkStart w:id="2753" w:name="_Toc312874494"/>
      <w:bookmarkStart w:id="2754" w:name="_Toc312875132"/>
      <w:bookmarkStart w:id="2755" w:name="_Toc312875313"/>
      <w:bookmarkStart w:id="2756" w:name="_Toc312875495"/>
      <w:bookmarkStart w:id="2757" w:name="_Toc312875712"/>
      <w:bookmarkStart w:id="2758" w:name="_Toc312876368"/>
      <w:bookmarkStart w:id="2759" w:name="_Toc312918868"/>
      <w:bookmarkStart w:id="2760" w:name="_Toc312919059"/>
      <w:bookmarkStart w:id="2761" w:name="_Toc312921670"/>
      <w:bookmarkStart w:id="2762" w:name="_Toc313003139"/>
      <w:bookmarkStart w:id="2763" w:name="_Toc312874495"/>
      <w:bookmarkStart w:id="2764" w:name="_Toc312875133"/>
      <w:bookmarkStart w:id="2765" w:name="_Toc312875314"/>
      <w:bookmarkStart w:id="2766" w:name="_Toc312875496"/>
      <w:bookmarkStart w:id="2767" w:name="_Toc312875713"/>
      <w:bookmarkStart w:id="2768" w:name="_Toc312876369"/>
      <w:bookmarkStart w:id="2769" w:name="_Toc312918869"/>
      <w:bookmarkStart w:id="2770" w:name="_Toc312919060"/>
      <w:bookmarkStart w:id="2771" w:name="_Toc312921671"/>
      <w:bookmarkStart w:id="2772" w:name="_Toc313003140"/>
      <w:bookmarkStart w:id="2773" w:name="_Toc312874496"/>
      <w:bookmarkStart w:id="2774" w:name="_Toc312875134"/>
      <w:bookmarkStart w:id="2775" w:name="_Toc312875315"/>
      <w:bookmarkStart w:id="2776" w:name="_Toc312875497"/>
      <w:bookmarkStart w:id="2777" w:name="_Toc312875714"/>
      <w:bookmarkStart w:id="2778" w:name="_Toc312876370"/>
      <w:bookmarkStart w:id="2779" w:name="_Toc312918870"/>
      <w:bookmarkStart w:id="2780" w:name="_Toc312919061"/>
      <w:bookmarkStart w:id="2781" w:name="_Toc312921672"/>
      <w:bookmarkStart w:id="2782" w:name="_Toc313003141"/>
      <w:bookmarkStart w:id="2783" w:name="_Toc312874497"/>
      <w:bookmarkStart w:id="2784" w:name="_Toc312875135"/>
      <w:bookmarkStart w:id="2785" w:name="_Toc312875316"/>
      <w:bookmarkStart w:id="2786" w:name="_Toc312875498"/>
      <w:bookmarkStart w:id="2787" w:name="_Toc312875715"/>
      <w:bookmarkStart w:id="2788" w:name="_Toc312876371"/>
      <w:bookmarkStart w:id="2789" w:name="_Toc312918871"/>
      <w:bookmarkStart w:id="2790" w:name="_Toc312919062"/>
      <w:bookmarkStart w:id="2791" w:name="_Toc312921673"/>
      <w:bookmarkStart w:id="2792" w:name="_Toc313003142"/>
      <w:bookmarkStart w:id="2793" w:name="_Toc312874498"/>
      <w:bookmarkStart w:id="2794" w:name="_Toc312875136"/>
      <w:bookmarkStart w:id="2795" w:name="_Toc312875317"/>
      <w:bookmarkStart w:id="2796" w:name="_Toc312875499"/>
      <w:bookmarkStart w:id="2797" w:name="_Toc312875716"/>
      <w:bookmarkStart w:id="2798" w:name="_Toc312876372"/>
      <w:bookmarkStart w:id="2799" w:name="_Toc312918872"/>
      <w:bookmarkStart w:id="2800" w:name="_Toc312919063"/>
      <w:bookmarkStart w:id="2801" w:name="_Toc312921674"/>
      <w:bookmarkStart w:id="2802" w:name="_Toc313003143"/>
      <w:bookmarkStart w:id="2803" w:name="_Toc312874499"/>
      <w:bookmarkStart w:id="2804" w:name="_Toc312875137"/>
      <w:bookmarkStart w:id="2805" w:name="_Toc312875318"/>
      <w:bookmarkStart w:id="2806" w:name="_Toc312875500"/>
      <w:bookmarkStart w:id="2807" w:name="_Toc312875717"/>
      <w:bookmarkStart w:id="2808" w:name="_Toc312876373"/>
      <w:bookmarkStart w:id="2809" w:name="_Toc312918873"/>
      <w:bookmarkStart w:id="2810" w:name="_Toc312919064"/>
      <w:bookmarkStart w:id="2811" w:name="_Toc312921675"/>
      <w:bookmarkStart w:id="2812" w:name="_Toc313003144"/>
      <w:bookmarkStart w:id="2813" w:name="_Toc312874500"/>
      <w:bookmarkStart w:id="2814" w:name="_Toc312875138"/>
      <w:bookmarkStart w:id="2815" w:name="_Toc312875319"/>
      <w:bookmarkStart w:id="2816" w:name="_Toc312875501"/>
      <w:bookmarkStart w:id="2817" w:name="_Toc312875718"/>
      <w:bookmarkStart w:id="2818" w:name="_Toc312876374"/>
      <w:bookmarkStart w:id="2819" w:name="_Toc312918874"/>
      <w:bookmarkStart w:id="2820" w:name="_Toc312919065"/>
      <w:bookmarkStart w:id="2821" w:name="_Toc312921676"/>
      <w:bookmarkStart w:id="2822" w:name="_Toc313003145"/>
      <w:bookmarkStart w:id="2823" w:name="_Toc312874501"/>
      <w:bookmarkStart w:id="2824" w:name="_Toc312875139"/>
      <w:bookmarkStart w:id="2825" w:name="_Toc312875320"/>
      <w:bookmarkStart w:id="2826" w:name="_Toc312875502"/>
      <w:bookmarkStart w:id="2827" w:name="_Toc312875719"/>
      <w:bookmarkStart w:id="2828" w:name="_Toc312876375"/>
      <w:bookmarkStart w:id="2829" w:name="_Toc312918875"/>
      <w:bookmarkStart w:id="2830" w:name="_Toc312919066"/>
      <w:bookmarkStart w:id="2831" w:name="_Toc312921677"/>
      <w:bookmarkStart w:id="2832" w:name="_Toc313003146"/>
      <w:bookmarkStart w:id="2833" w:name="_Toc312874502"/>
      <w:bookmarkStart w:id="2834" w:name="_Toc312875140"/>
      <w:bookmarkStart w:id="2835" w:name="_Toc312875321"/>
      <w:bookmarkStart w:id="2836" w:name="_Toc312875503"/>
      <w:bookmarkStart w:id="2837" w:name="_Toc312875720"/>
      <w:bookmarkStart w:id="2838" w:name="_Toc312876376"/>
      <w:bookmarkStart w:id="2839" w:name="_Toc312918876"/>
      <w:bookmarkStart w:id="2840" w:name="_Toc312919067"/>
      <w:bookmarkStart w:id="2841" w:name="_Toc312921678"/>
      <w:bookmarkStart w:id="2842" w:name="_Toc313003147"/>
      <w:bookmarkStart w:id="2843" w:name="_Toc312874503"/>
      <w:bookmarkStart w:id="2844" w:name="_Toc312875141"/>
      <w:bookmarkStart w:id="2845" w:name="_Toc312875322"/>
      <w:bookmarkStart w:id="2846" w:name="_Toc312875504"/>
      <w:bookmarkStart w:id="2847" w:name="_Toc312875721"/>
      <w:bookmarkStart w:id="2848" w:name="_Toc312876377"/>
      <w:bookmarkStart w:id="2849" w:name="_Toc312918877"/>
      <w:bookmarkStart w:id="2850" w:name="_Toc312919068"/>
      <w:bookmarkStart w:id="2851" w:name="_Toc312921679"/>
      <w:bookmarkStart w:id="2852" w:name="_Toc313003148"/>
      <w:bookmarkStart w:id="2853" w:name="_Toc312874504"/>
      <w:bookmarkStart w:id="2854" w:name="_Toc312875142"/>
      <w:bookmarkStart w:id="2855" w:name="_Toc312875323"/>
      <w:bookmarkStart w:id="2856" w:name="_Toc312875505"/>
      <w:bookmarkStart w:id="2857" w:name="_Toc312875722"/>
      <w:bookmarkStart w:id="2858" w:name="_Toc312876378"/>
      <w:bookmarkStart w:id="2859" w:name="_Toc312918878"/>
      <w:bookmarkStart w:id="2860" w:name="_Toc312919069"/>
      <w:bookmarkStart w:id="2861" w:name="_Toc312921680"/>
      <w:bookmarkStart w:id="2862" w:name="_Toc313003149"/>
      <w:bookmarkStart w:id="2863" w:name="_Toc312874505"/>
      <w:bookmarkStart w:id="2864" w:name="_Toc312875143"/>
      <w:bookmarkStart w:id="2865" w:name="_Toc312875324"/>
      <w:bookmarkStart w:id="2866" w:name="_Toc312875506"/>
      <w:bookmarkStart w:id="2867" w:name="_Toc312875723"/>
      <w:bookmarkStart w:id="2868" w:name="_Toc312876379"/>
      <w:bookmarkStart w:id="2869" w:name="_Toc312918879"/>
      <w:bookmarkStart w:id="2870" w:name="_Toc312919070"/>
      <w:bookmarkStart w:id="2871" w:name="_Toc312921681"/>
      <w:bookmarkStart w:id="2872" w:name="_Toc313003150"/>
      <w:bookmarkStart w:id="2873" w:name="_Toc312874506"/>
      <w:bookmarkStart w:id="2874" w:name="_Toc312875144"/>
      <w:bookmarkStart w:id="2875" w:name="_Toc312875325"/>
      <w:bookmarkStart w:id="2876" w:name="_Toc312875507"/>
      <w:bookmarkStart w:id="2877" w:name="_Toc312875724"/>
      <w:bookmarkStart w:id="2878" w:name="_Toc312876380"/>
      <w:bookmarkStart w:id="2879" w:name="_Toc312918880"/>
      <w:bookmarkStart w:id="2880" w:name="_Toc312919071"/>
      <w:bookmarkStart w:id="2881" w:name="_Toc312921682"/>
      <w:bookmarkStart w:id="2882" w:name="_Toc313003151"/>
      <w:bookmarkStart w:id="2883" w:name="_Toc312874507"/>
      <w:bookmarkStart w:id="2884" w:name="_Toc312875145"/>
      <w:bookmarkStart w:id="2885" w:name="_Toc312875326"/>
      <w:bookmarkStart w:id="2886" w:name="_Toc312875508"/>
      <w:bookmarkStart w:id="2887" w:name="_Toc312875725"/>
      <w:bookmarkStart w:id="2888" w:name="_Toc312876381"/>
      <w:bookmarkStart w:id="2889" w:name="_Toc312918881"/>
      <w:bookmarkStart w:id="2890" w:name="_Toc312919072"/>
      <w:bookmarkStart w:id="2891" w:name="_Toc312921683"/>
      <w:bookmarkStart w:id="2892" w:name="_Toc313003152"/>
      <w:bookmarkStart w:id="2893" w:name="_Toc312874508"/>
      <w:bookmarkStart w:id="2894" w:name="_Toc312875146"/>
      <w:bookmarkStart w:id="2895" w:name="_Toc312875327"/>
      <w:bookmarkStart w:id="2896" w:name="_Toc312875509"/>
      <w:bookmarkStart w:id="2897" w:name="_Toc312875726"/>
      <w:bookmarkStart w:id="2898" w:name="_Toc312876382"/>
      <w:bookmarkStart w:id="2899" w:name="_Toc312918882"/>
      <w:bookmarkStart w:id="2900" w:name="_Toc312919073"/>
      <w:bookmarkStart w:id="2901" w:name="_Toc312921684"/>
      <w:bookmarkStart w:id="2902" w:name="_Toc313003153"/>
      <w:bookmarkStart w:id="2903" w:name="_Toc312874509"/>
      <w:bookmarkStart w:id="2904" w:name="_Toc312875147"/>
      <w:bookmarkStart w:id="2905" w:name="_Toc312875328"/>
      <w:bookmarkStart w:id="2906" w:name="_Toc312875510"/>
      <w:bookmarkStart w:id="2907" w:name="_Toc312875727"/>
      <w:bookmarkStart w:id="2908" w:name="_Toc312876383"/>
      <w:bookmarkStart w:id="2909" w:name="_Toc312918883"/>
      <w:bookmarkStart w:id="2910" w:name="_Toc312919074"/>
      <w:bookmarkStart w:id="2911" w:name="_Toc312921685"/>
      <w:bookmarkStart w:id="2912" w:name="_Toc313003154"/>
      <w:bookmarkStart w:id="2913" w:name="_Toc312874510"/>
      <w:bookmarkStart w:id="2914" w:name="_Toc312875148"/>
      <w:bookmarkStart w:id="2915" w:name="_Toc312875329"/>
      <w:bookmarkStart w:id="2916" w:name="_Toc312875511"/>
      <w:bookmarkStart w:id="2917" w:name="_Toc312875728"/>
      <w:bookmarkStart w:id="2918" w:name="_Toc312876384"/>
      <w:bookmarkStart w:id="2919" w:name="_Toc312918884"/>
      <w:bookmarkStart w:id="2920" w:name="_Toc312919075"/>
      <w:bookmarkStart w:id="2921" w:name="_Toc312921686"/>
      <w:bookmarkStart w:id="2922" w:name="_Toc313003155"/>
      <w:bookmarkStart w:id="2923" w:name="_Toc312874511"/>
      <w:bookmarkStart w:id="2924" w:name="_Toc312875149"/>
      <w:bookmarkStart w:id="2925" w:name="_Toc312875330"/>
      <w:bookmarkStart w:id="2926" w:name="_Toc312875512"/>
      <w:bookmarkStart w:id="2927" w:name="_Toc312875729"/>
      <w:bookmarkStart w:id="2928" w:name="_Toc312876385"/>
      <w:bookmarkStart w:id="2929" w:name="_Toc312918885"/>
      <w:bookmarkStart w:id="2930" w:name="_Toc312919076"/>
      <w:bookmarkStart w:id="2931" w:name="_Toc312921687"/>
      <w:bookmarkStart w:id="2932" w:name="_Toc313003156"/>
      <w:bookmarkStart w:id="2933" w:name="_Toc312874512"/>
      <w:bookmarkStart w:id="2934" w:name="_Toc312875150"/>
      <w:bookmarkStart w:id="2935" w:name="_Toc312875331"/>
      <w:bookmarkStart w:id="2936" w:name="_Toc312875513"/>
      <w:bookmarkStart w:id="2937" w:name="_Toc312875730"/>
      <w:bookmarkStart w:id="2938" w:name="_Toc312876386"/>
      <w:bookmarkStart w:id="2939" w:name="_Toc312918886"/>
      <w:bookmarkStart w:id="2940" w:name="_Toc312919077"/>
      <w:bookmarkStart w:id="2941" w:name="_Toc312921688"/>
      <w:bookmarkStart w:id="2942" w:name="_Toc313003157"/>
      <w:bookmarkStart w:id="2943" w:name="_Toc312874513"/>
      <w:bookmarkStart w:id="2944" w:name="_Toc312875151"/>
      <w:bookmarkStart w:id="2945" w:name="_Toc312875332"/>
      <w:bookmarkStart w:id="2946" w:name="_Toc312875514"/>
      <w:bookmarkStart w:id="2947" w:name="_Toc312875731"/>
      <w:bookmarkStart w:id="2948" w:name="_Toc312876387"/>
      <w:bookmarkStart w:id="2949" w:name="_Toc312918887"/>
      <w:bookmarkStart w:id="2950" w:name="_Toc312919078"/>
      <w:bookmarkStart w:id="2951" w:name="_Toc312921689"/>
      <w:bookmarkStart w:id="2952" w:name="_Toc313003158"/>
      <w:bookmarkStart w:id="2953" w:name="_Toc312874514"/>
      <w:bookmarkStart w:id="2954" w:name="_Toc312875152"/>
      <w:bookmarkStart w:id="2955" w:name="_Toc312875333"/>
      <w:bookmarkStart w:id="2956" w:name="_Toc312875515"/>
      <w:bookmarkStart w:id="2957" w:name="_Toc312875732"/>
      <w:bookmarkStart w:id="2958" w:name="_Toc312876388"/>
      <w:bookmarkStart w:id="2959" w:name="_Toc312918888"/>
      <w:bookmarkStart w:id="2960" w:name="_Toc312919079"/>
      <w:bookmarkStart w:id="2961" w:name="_Toc312921690"/>
      <w:bookmarkStart w:id="2962" w:name="_Toc313003159"/>
      <w:bookmarkStart w:id="2963" w:name="_Toc312874515"/>
      <w:bookmarkStart w:id="2964" w:name="_Toc312875153"/>
      <w:bookmarkStart w:id="2965" w:name="_Toc312875334"/>
      <w:bookmarkStart w:id="2966" w:name="_Toc312875516"/>
      <w:bookmarkStart w:id="2967" w:name="_Toc312875733"/>
      <w:bookmarkStart w:id="2968" w:name="_Toc312876389"/>
      <w:bookmarkStart w:id="2969" w:name="_Toc312918889"/>
      <w:bookmarkStart w:id="2970" w:name="_Toc312919080"/>
      <w:bookmarkStart w:id="2971" w:name="_Toc312921691"/>
      <w:bookmarkStart w:id="2972" w:name="_Toc313003160"/>
      <w:bookmarkStart w:id="2973" w:name="_Toc312874516"/>
      <w:bookmarkStart w:id="2974" w:name="_Toc312875154"/>
      <w:bookmarkStart w:id="2975" w:name="_Toc312875335"/>
      <w:bookmarkStart w:id="2976" w:name="_Toc312875517"/>
      <w:bookmarkStart w:id="2977" w:name="_Toc312875734"/>
      <w:bookmarkStart w:id="2978" w:name="_Toc312876390"/>
      <w:bookmarkStart w:id="2979" w:name="_Toc312918890"/>
      <w:bookmarkStart w:id="2980" w:name="_Toc312919081"/>
      <w:bookmarkStart w:id="2981" w:name="_Toc312921692"/>
      <w:bookmarkStart w:id="2982" w:name="_Toc313003161"/>
      <w:bookmarkStart w:id="2983" w:name="_Toc312874517"/>
      <w:bookmarkStart w:id="2984" w:name="_Toc312875155"/>
      <w:bookmarkStart w:id="2985" w:name="_Toc312875336"/>
      <w:bookmarkStart w:id="2986" w:name="_Toc312875518"/>
      <w:bookmarkStart w:id="2987" w:name="_Toc312875735"/>
      <w:bookmarkStart w:id="2988" w:name="_Toc312876391"/>
      <w:bookmarkStart w:id="2989" w:name="_Toc312918891"/>
      <w:bookmarkStart w:id="2990" w:name="_Toc312919082"/>
      <w:bookmarkStart w:id="2991" w:name="_Toc312921693"/>
      <w:bookmarkStart w:id="2992" w:name="_Toc313003162"/>
      <w:bookmarkStart w:id="2993" w:name="_Toc312874518"/>
      <w:bookmarkStart w:id="2994" w:name="_Toc312875156"/>
      <w:bookmarkStart w:id="2995" w:name="_Toc312875337"/>
      <w:bookmarkStart w:id="2996" w:name="_Toc312875519"/>
      <w:bookmarkStart w:id="2997" w:name="_Toc312875736"/>
      <w:bookmarkStart w:id="2998" w:name="_Toc312876392"/>
      <w:bookmarkStart w:id="2999" w:name="_Toc312918892"/>
      <w:bookmarkStart w:id="3000" w:name="_Toc312919083"/>
      <w:bookmarkStart w:id="3001" w:name="_Toc312921694"/>
      <w:bookmarkStart w:id="3002" w:name="_Toc313003163"/>
      <w:bookmarkStart w:id="3003" w:name="_Toc312874519"/>
      <w:bookmarkStart w:id="3004" w:name="_Toc312875157"/>
      <w:bookmarkStart w:id="3005" w:name="_Toc312875338"/>
      <w:bookmarkStart w:id="3006" w:name="_Toc312875520"/>
      <w:bookmarkStart w:id="3007" w:name="_Toc312875737"/>
      <w:bookmarkStart w:id="3008" w:name="_Toc312876393"/>
      <w:bookmarkStart w:id="3009" w:name="_Toc312918893"/>
      <w:bookmarkStart w:id="3010" w:name="_Toc312919084"/>
      <w:bookmarkStart w:id="3011" w:name="_Toc312921695"/>
      <w:bookmarkStart w:id="3012" w:name="_Toc313003164"/>
      <w:bookmarkStart w:id="3013" w:name="_Toc312874520"/>
      <w:bookmarkStart w:id="3014" w:name="_Toc312875158"/>
      <w:bookmarkStart w:id="3015" w:name="_Toc312875339"/>
      <w:bookmarkStart w:id="3016" w:name="_Toc312875521"/>
      <w:bookmarkStart w:id="3017" w:name="_Toc312875738"/>
      <w:bookmarkStart w:id="3018" w:name="_Toc312876394"/>
      <w:bookmarkStart w:id="3019" w:name="_Toc312918894"/>
      <w:bookmarkStart w:id="3020" w:name="_Toc312919085"/>
      <w:bookmarkStart w:id="3021" w:name="_Toc312921696"/>
      <w:bookmarkStart w:id="3022" w:name="_Toc313003165"/>
      <w:bookmarkStart w:id="3023" w:name="_Toc312874521"/>
      <w:bookmarkStart w:id="3024" w:name="_Toc312875159"/>
      <w:bookmarkStart w:id="3025" w:name="_Toc312875340"/>
      <w:bookmarkStart w:id="3026" w:name="_Toc312875522"/>
      <w:bookmarkStart w:id="3027" w:name="_Toc312875739"/>
      <w:bookmarkStart w:id="3028" w:name="_Toc312876395"/>
      <w:bookmarkStart w:id="3029" w:name="_Toc312918895"/>
      <w:bookmarkStart w:id="3030" w:name="_Toc312919086"/>
      <w:bookmarkStart w:id="3031" w:name="_Toc312921697"/>
      <w:bookmarkStart w:id="3032" w:name="_Toc313003166"/>
      <w:bookmarkStart w:id="3033" w:name="_Toc312874522"/>
      <w:bookmarkStart w:id="3034" w:name="_Toc312875160"/>
      <w:bookmarkStart w:id="3035" w:name="_Toc312875341"/>
      <w:bookmarkStart w:id="3036" w:name="_Toc312875523"/>
      <w:bookmarkStart w:id="3037" w:name="_Toc312875740"/>
      <w:bookmarkStart w:id="3038" w:name="_Toc312876396"/>
      <w:bookmarkStart w:id="3039" w:name="_Toc312918896"/>
      <w:bookmarkStart w:id="3040" w:name="_Toc312919087"/>
      <w:bookmarkStart w:id="3041" w:name="_Toc312921698"/>
      <w:bookmarkStart w:id="3042" w:name="_Toc313003167"/>
      <w:bookmarkStart w:id="3043" w:name="_Toc312874523"/>
      <w:bookmarkStart w:id="3044" w:name="_Toc312875161"/>
      <w:bookmarkStart w:id="3045" w:name="_Toc312875342"/>
      <w:bookmarkStart w:id="3046" w:name="_Toc312875524"/>
      <w:bookmarkStart w:id="3047" w:name="_Toc312875741"/>
      <w:bookmarkStart w:id="3048" w:name="_Toc312876397"/>
      <w:bookmarkStart w:id="3049" w:name="_Toc312918897"/>
      <w:bookmarkStart w:id="3050" w:name="_Toc312919088"/>
      <w:bookmarkStart w:id="3051" w:name="_Toc312921699"/>
      <w:bookmarkStart w:id="3052" w:name="_Toc313003168"/>
      <w:bookmarkStart w:id="3053" w:name="_Toc312874524"/>
      <w:bookmarkStart w:id="3054" w:name="_Toc312875162"/>
      <w:bookmarkStart w:id="3055" w:name="_Toc312875343"/>
      <w:bookmarkStart w:id="3056" w:name="_Toc312875525"/>
      <w:bookmarkStart w:id="3057" w:name="_Toc312875742"/>
      <w:bookmarkStart w:id="3058" w:name="_Toc312876398"/>
      <w:bookmarkStart w:id="3059" w:name="_Toc312918898"/>
      <w:bookmarkStart w:id="3060" w:name="_Toc312919089"/>
      <w:bookmarkStart w:id="3061" w:name="_Toc312921700"/>
      <w:bookmarkStart w:id="3062" w:name="_Toc313003169"/>
      <w:bookmarkStart w:id="3063" w:name="_Toc312874525"/>
      <w:bookmarkStart w:id="3064" w:name="_Toc312875163"/>
      <w:bookmarkStart w:id="3065" w:name="_Toc312875344"/>
      <w:bookmarkStart w:id="3066" w:name="_Toc312875526"/>
      <w:bookmarkStart w:id="3067" w:name="_Toc312875743"/>
      <w:bookmarkStart w:id="3068" w:name="_Toc312876399"/>
      <w:bookmarkStart w:id="3069" w:name="_Toc312918899"/>
      <w:bookmarkStart w:id="3070" w:name="_Toc312919090"/>
      <w:bookmarkStart w:id="3071" w:name="_Toc312921701"/>
      <w:bookmarkStart w:id="3072" w:name="_Toc313003170"/>
      <w:bookmarkStart w:id="3073" w:name="_Toc312874526"/>
      <w:bookmarkStart w:id="3074" w:name="_Toc312875164"/>
      <w:bookmarkStart w:id="3075" w:name="_Toc312875345"/>
      <w:bookmarkStart w:id="3076" w:name="_Toc312875527"/>
      <w:bookmarkStart w:id="3077" w:name="_Toc312875744"/>
      <w:bookmarkStart w:id="3078" w:name="_Toc312876400"/>
      <w:bookmarkStart w:id="3079" w:name="_Toc312918900"/>
      <w:bookmarkStart w:id="3080" w:name="_Toc312919091"/>
      <w:bookmarkStart w:id="3081" w:name="_Toc312921702"/>
      <w:bookmarkStart w:id="3082" w:name="_Toc313003171"/>
      <w:bookmarkStart w:id="3083" w:name="_Toc312874527"/>
      <w:bookmarkStart w:id="3084" w:name="_Toc312875165"/>
      <w:bookmarkStart w:id="3085" w:name="_Toc312875346"/>
      <w:bookmarkStart w:id="3086" w:name="_Toc312875528"/>
      <w:bookmarkStart w:id="3087" w:name="_Toc312875745"/>
      <w:bookmarkStart w:id="3088" w:name="_Toc312876401"/>
      <w:bookmarkStart w:id="3089" w:name="_Toc312918901"/>
      <w:bookmarkStart w:id="3090" w:name="_Toc312919092"/>
      <w:bookmarkStart w:id="3091" w:name="_Toc312921703"/>
      <w:bookmarkStart w:id="3092" w:name="_Toc313003172"/>
      <w:bookmarkStart w:id="3093" w:name="_Toc312874528"/>
      <w:bookmarkStart w:id="3094" w:name="_Toc312875166"/>
      <w:bookmarkStart w:id="3095" w:name="_Toc312875347"/>
      <w:bookmarkStart w:id="3096" w:name="_Toc312875529"/>
      <w:bookmarkStart w:id="3097" w:name="_Toc312875746"/>
      <w:bookmarkStart w:id="3098" w:name="_Toc312876402"/>
      <w:bookmarkStart w:id="3099" w:name="_Toc312918902"/>
      <w:bookmarkStart w:id="3100" w:name="_Toc312919093"/>
      <w:bookmarkStart w:id="3101" w:name="_Toc312921704"/>
      <w:bookmarkStart w:id="3102" w:name="_Toc313003173"/>
      <w:bookmarkStart w:id="3103" w:name="_Toc312874529"/>
      <w:bookmarkStart w:id="3104" w:name="_Toc312875167"/>
      <w:bookmarkStart w:id="3105" w:name="_Toc312875348"/>
      <w:bookmarkStart w:id="3106" w:name="_Toc312875530"/>
      <w:bookmarkStart w:id="3107" w:name="_Toc312875747"/>
      <w:bookmarkStart w:id="3108" w:name="_Toc312876403"/>
      <w:bookmarkStart w:id="3109" w:name="_Toc312918903"/>
      <w:bookmarkStart w:id="3110" w:name="_Toc312919094"/>
      <w:bookmarkStart w:id="3111" w:name="_Toc312921705"/>
      <w:bookmarkStart w:id="3112" w:name="_Toc313003174"/>
      <w:bookmarkStart w:id="3113" w:name="_Toc312874530"/>
      <w:bookmarkStart w:id="3114" w:name="_Toc312875168"/>
      <w:bookmarkStart w:id="3115" w:name="_Toc312875349"/>
      <w:bookmarkStart w:id="3116" w:name="_Toc312875531"/>
      <w:bookmarkStart w:id="3117" w:name="_Toc312875748"/>
      <w:bookmarkStart w:id="3118" w:name="_Toc312876404"/>
      <w:bookmarkStart w:id="3119" w:name="_Toc312918904"/>
      <w:bookmarkStart w:id="3120" w:name="_Toc312919095"/>
      <w:bookmarkStart w:id="3121" w:name="_Toc312921706"/>
      <w:bookmarkStart w:id="3122" w:name="_Toc313003175"/>
      <w:bookmarkStart w:id="3123" w:name="_Toc312874531"/>
      <w:bookmarkStart w:id="3124" w:name="_Toc312875169"/>
      <w:bookmarkStart w:id="3125" w:name="_Toc312875350"/>
      <w:bookmarkStart w:id="3126" w:name="_Toc312875532"/>
      <w:bookmarkStart w:id="3127" w:name="_Toc312875749"/>
      <w:bookmarkStart w:id="3128" w:name="_Toc312876405"/>
      <w:bookmarkStart w:id="3129" w:name="_Toc312918905"/>
      <w:bookmarkStart w:id="3130" w:name="_Toc312919096"/>
      <w:bookmarkStart w:id="3131" w:name="_Toc312921707"/>
      <w:bookmarkStart w:id="3132" w:name="_Toc313003176"/>
      <w:bookmarkStart w:id="3133" w:name="_Toc312874532"/>
      <w:bookmarkStart w:id="3134" w:name="_Toc312875170"/>
      <w:bookmarkStart w:id="3135" w:name="_Toc312875351"/>
      <w:bookmarkStart w:id="3136" w:name="_Toc312875533"/>
      <w:bookmarkStart w:id="3137" w:name="_Toc312875750"/>
      <w:bookmarkStart w:id="3138" w:name="_Toc312876406"/>
      <w:bookmarkStart w:id="3139" w:name="_Toc312918906"/>
      <w:bookmarkStart w:id="3140" w:name="_Toc312919097"/>
      <w:bookmarkStart w:id="3141" w:name="_Toc312921708"/>
      <w:bookmarkStart w:id="3142" w:name="_Toc313003177"/>
      <w:bookmarkStart w:id="3143" w:name="_Toc312874533"/>
      <w:bookmarkStart w:id="3144" w:name="_Toc312875171"/>
      <w:bookmarkStart w:id="3145" w:name="_Toc312875352"/>
      <w:bookmarkStart w:id="3146" w:name="_Toc312875534"/>
      <w:bookmarkStart w:id="3147" w:name="_Toc312875751"/>
      <w:bookmarkStart w:id="3148" w:name="_Toc312876407"/>
      <w:bookmarkStart w:id="3149" w:name="_Toc312918907"/>
      <w:bookmarkStart w:id="3150" w:name="_Toc312919098"/>
      <w:bookmarkStart w:id="3151" w:name="_Toc312921709"/>
      <w:bookmarkStart w:id="3152" w:name="_Toc313003178"/>
      <w:bookmarkStart w:id="3153" w:name="_Toc312874534"/>
      <w:bookmarkStart w:id="3154" w:name="_Toc312875172"/>
      <w:bookmarkStart w:id="3155" w:name="_Toc312875353"/>
      <w:bookmarkStart w:id="3156" w:name="_Toc312875535"/>
      <w:bookmarkStart w:id="3157" w:name="_Toc312875752"/>
      <w:bookmarkStart w:id="3158" w:name="_Toc312876408"/>
      <w:bookmarkStart w:id="3159" w:name="_Toc312918908"/>
      <w:bookmarkStart w:id="3160" w:name="_Toc312919099"/>
      <w:bookmarkStart w:id="3161" w:name="_Toc312921710"/>
      <w:bookmarkStart w:id="3162" w:name="_Toc313003179"/>
      <w:bookmarkStart w:id="3163" w:name="_Toc312874535"/>
      <w:bookmarkStart w:id="3164" w:name="_Toc312875173"/>
      <w:bookmarkStart w:id="3165" w:name="_Toc312875354"/>
      <w:bookmarkStart w:id="3166" w:name="_Toc312875536"/>
      <w:bookmarkStart w:id="3167" w:name="_Toc312875753"/>
      <w:bookmarkStart w:id="3168" w:name="_Toc312876409"/>
      <w:bookmarkStart w:id="3169" w:name="_Toc312918909"/>
      <w:bookmarkStart w:id="3170" w:name="_Toc312919100"/>
      <w:bookmarkStart w:id="3171" w:name="_Toc312921711"/>
      <w:bookmarkStart w:id="3172" w:name="_Toc313003180"/>
      <w:bookmarkStart w:id="3173" w:name="_Toc66440853"/>
      <w:bookmarkStart w:id="3174" w:name="_Toc212790740"/>
      <w:bookmarkEnd w:id="604"/>
      <w:bookmarkEnd w:id="605"/>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r>
        <w:lastRenderedPageBreak/>
        <w:t xml:space="preserve">SecureEdge </w:t>
      </w:r>
      <w:r w:rsidR="00EA05A6">
        <w:t>Managed SErv</w:t>
      </w:r>
      <w:r>
        <w:t>ice</w:t>
      </w:r>
      <w:r w:rsidR="00DC2B3F">
        <w:t xml:space="preserve"> (</w:t>
      </w:r>
      <w:r>
        <w:t>S</w:t>
      </w:r>
      <w:r w:rsidR="00097FAD">
        <w:t>EMS</w:t>
      </w:r>
      <w:r w:rsidR="00DC2B3F">
        <w:t>)</w:t>
      </w:r>
      <w:bookmarkEnd w:id="3173"/>
      <w:bookmarkEnd w:id="3174"/>
    </w:p>
    <w:p w14:paraId="207D2002" w14:textId="331CB541" w:rsidR="00DC2B3F" w:rsidRPr="002E7CB9" w:rsidRDefault="00DC2B3F" w:rsidP="00C314A9">
      <w:pPr>
        <w:pStyle w:val="SubHead"/>
      </w:pPr>
      <w:bookmarkStart w:id="3175" w:name="_Toc66440854"/>
      <w:bookmarkStart w:id="3176" w:name="_Toc212790741"/>
      <w:r w:rsidRPr="00452702">
        <w:t xml:space="preserve">What is </w:t>
      </w:r>
      <w:proofErr w:type="spellStart"/>
      <w:r w:rsidR="008A20D0" w:rsidRPr="00F53FEF">
        <w:rPr>
          <w:bCs w:val="0"/>
        </w:rPr>
        <w:t>SecureEdge</w:t>
      </w:r>
      <w:proofErr w:type="spellEnd"/>
      <w:r w:rsidR="008A20D0" w:rsidRPr="00F53FEF">
        <w:rPr>
          <w:bCs w:val="0"/>
        </w:rPr>
        <w:t xml:space="preserve"> Managed Service </w:t>
      </w:r>
      <w:r w:rsidRPr="00F53FEF">
        <w:rPr>
          <w:bCs w:val="0"/>
        </w:rPr>
        <w:t>(</w:t>
      </w:r>
      <w:r w:rsidR="00097FAD" w:rsidRPr="00F53FEF">
        <w:rPr>
          <w:bCs w:val="0"/>
        </w:rPr>
        <w:t>SEMS</w:t>
      </w:r>
      <w:r w:rsidRPr="00F53FEF">
        <w:rPr>
          <w:bCs w:val="0"/>
        </w:rPr>
        <w:t>)?</w:t>
      </w:r>
      <w:bookmarkEnd w:id="3175"/>
      <w:bookmarkEnd w:id="3176"/>
    </w:p>
    <w:p w14:paraId="7B41B2C8" w14:textId="1D77EC30" w:rsidR="00DC2B3F" w:rsidRDefault="00844D94" w:rsidP="00C314A9">
      <w:pPr>
        <w:pStyle w:val="Heading2"/>
        <w:numPr>
          <w:ilvl w:val="1"/>
          <w:numId w:val="156"/>
        </w:numPr>
      </w:pPr>
      <w:r>
        <w:t xml:space="preserve">The </w:t>
      </w:r>
      <w:proofErr w:type="spellStart"/>
      <w:r w:rsidR="007B66C7">
        <w:t>SecureEdge</w:t>
      </w:r>
      <w:proofErr w:type="spellEnd"/>
      <w:r w:rsidR="007B66C7">
        <w:t xml:space="preserve"> Managed Service</w:t>
      </w:r>
      <w:r>
        <w:t xml:space="preserve"> (</w:t>
      </w:r>
      <w:r w:rsidR="007B66C7">
        <w:t>S</w:t>
      </w:r>
      <w:r w:rsidR="007F2587">
        <w:t>EMS</w:t>
      </w:r>
      <w:r>
        <w:t xml:space="preserve">) implements modifications to your </w:t>
      </w:r>
      <w:r w:rsidR="00E023AB">
        <w:t xml:space="preserve">eligible security </w:t>
      </w:r>
      <w:r>
        <w:t>servi</w:t>
      </w:r>
      <w:r w:rsidR="00C249ED">
        <w:t>ces based on your request.</w:t>
      </w:r>
    </w:p>
    <w:p w14:paraId="7B1D1A5F" w14:textId="0796E4FC" w:rsidR="00C249ED" w:rsidRPr="002E7CB9" w:rsidRDefault="00E42BA9" w:rsidP="007E039F">
      <w:pPr>
        <w:pStyle w:val="SubHead"/>
      </w:pPr>
      <w:bookmarkStart w:id="3177" w:name="_Toc212790742"/>
      <w:r>
        <w:t>Availability</w:t>
      </w:r>
      <w:bookmarkEnd w:id="3177"/>
    </w:p>
    <w:p w14:paraId="48356991" w14:textId="6B3C6E79" w:rsidR="00C249ED" w:rsidRDefault="00C249ED" w:rsidP="00C314A9">
      <w:pPr>
        <w:pStyle w:val="Heading2"/>
        <w:numPr>
          <w:ilvl w:val="1"/>
          <w:numId w:val="156"/>
        </w:numPr>
      </w:pPr>
      <w:r>
        <w:t xml:space="preserve">The following </w:t>
      </w:r>
      <w:r w:rsidR="004F6D44">
        <w:t xml:space="preserve">security </w:t>
      </w:r>
      <w:r>
        <w:t xml:space="preserve">services are eligible for </w:t>
      </w:r>
      <w:r w:rsidR="007B5550">
        <w:t>SEMS</w:t>
      </w:r>
      <w:r w:rsidR="00E023AB">
        <w:t>:</w:t>
      </w:r>
    </w:p>
    <w:p w14:paraId="08823E19" w14:textId="553B3771" w:rsidR="00C249ED" w:rsidRDefault="007B66C7" w:rsidP="00C314A9">
      <w:pPr>
        <w:pStyle w:val="Heading3"/>
        <w:numPr>
          <w:ilvl w:val="0"/>
          <w:numId w:val="163"/>
        </w:numPr>
      </w:pPr>
      <w:proofErr w:type="spellStart"/>
      <w:r>
        <w:t>SecureEdge</w:t>
      </w:r>
      <w:proofErr w:type="spellEnd"/>
      <w:r>
        <w:t xml:space="preserve"> Network</w:t>
      </w:r>
      <w:r w:rsidR="00391E48">
        <w:t xml:space="preserve"> Internet Connection</w:t>
      </w:r>
    </w:p>
    <w:p w14:paraId="00F61B9B" w14:textId="38F56E82" w:rsidR="001D4E03" w:rsidRPr="00E92B45" w:rsidRDefault="001D4E03" w:rsidP="001D4E03">
      <w:pPr>
        <w:pStyle w:val="Heading3"/>
        <w:numPr>
          <w:ilvl w:val="0"/>
          <w:numId w:val="163"/>
        </w:numPr>
      </w:pPr>
      <w:proofErr w:type="spellStart"/>
      <w:r>
        <w:t>SecureEdge</w:t>
      </w:r>
      <w:proofErr w:type="spellEnd"/>
      <w:r>
        <w:t xml:space="preserve"> Network Extranet Connection</w:t>
      </w:r>
    </w:p>
    <w:p w14:paraId="1AA3A54B" w14:textId="600DB848" w:rsidR="00C249ED" w:rsidRDefault="00C249ED" w:rsidP="00C314A9">
      <w:pPr>
        <w:pStyle w:val="Heading2"/>
        <w:numPr>
          <w:ilvl w:val="1"/>
          <w:numId w:val="156"/>
        </w:numPr>
      </w:pPr>
      <w:r>
        <w:t xml:space="preserve">The different types </w:t>
      </w:r>
      <w:r w:rsidR="003B428B">
        <w:t>of security</w:t>
      </w:r>
      <w:r w:rsidRPr="00C249ED">
        <w:t xml:space="preserve"> policy and configuration changes </w:t>
      </w:r>
      <w:r w:rsidR="00D0408B">
        <w:t xml:space="preserve">than </w:t>
      </w:r>
      <w:r w:rsidRPr="00C249ED">
        <w:t>can be requested</w:t>
      </w:r>
      <w:r w:rsidR="00E023AB">
        <w:t xml:space="preserve"> for:</w:t>
      </w:r>
    </w:p>
    <w:p w14:paraId="55994751" w14:textId="2A6A1FB0" w:rsidR="00D0408B" w:rsidRPr="00E92B45" w:rsidRDefault="00DF6554" w:rsidP="00C314A9">
      <w:pPr>
        <w:pStyle w:val="Heading2"/>
        <w:numPr>
          <w:ilvl w:val="2"/>
          <w:numId w:val="156"/>
        </w:numPr>
      </w:pPr>
      <w:proofErr w:type="spellStart"/>
      <w:r>
        <w:t>SecureEdge</w:t>
      </w:r>
      <w:proofErr w:type="spellEnd"/>
      <w:r>
        <w:t xml:space="preserve"> Network </w:t>
      </w:r>
      <w:r w:rsidR="00D0408B">
        <w:t>are</w:t>
      </w:r>
      <w:r w:rsidR="00E023AB">
        <w:t>:</w:t>
      </w:r>
    </w:p>
    <w:p w14:paraId="036915C0" w14:textId="77777777" w:rsidR="00D0408B" w:rsidRDefault="00D0408B" w:rsidP="00C314A9">
      <w:pPr>
        <w:pStyle w:val="Heading2"/>
        <w:numPr>
          <w:ilvl w:val="3"/>
          <w:numId w:val="156"/>
        </w:numPr>
      </w:pPr>
      <w:r>
        <w:t xml:space="preserve">Security Zones </w:t>
      </w:r>
    </w:p>
    <w:p w14:paraId="717424B7" w14:textId="77777777" w:rsidR="00D0408B" w:rsidRDefault="00D0408B" w:rsidP="00C314A9">
      <w:pPr>
        <w:pStyle w:val="Heading2"/>
        <w:numPr>
          <w:ilvl w:val="3"/>
          <w:numId w:val="156"/>
        </w:numPr>
      </w:pPr>
      <w:r>
        <w:t>IP addresses</w:t>
      </w:r>
    </w:p>
    <w:p w14:paraId="0FB162A4" w14:textId="77777777" w:rsidR="00D0408B" w:rsidRDefault="00D0408B" w:rsidP="00C314A9">
      <w:pPr>
        <w:pStyle w:val="Heading2"/>
        <w:numPr>
          <w:ilvl w:val="3"/>
          <w:numId w:val="156"/>
        </w:numPr>
      </w:pPr>
      <w:r>
        <w:t xml:space="preserve">NAT/PAT </w:t>
      </w:r>
    </w:p>
    <w:p w14:paraId="2321DF42" w14:textId="77777777" w:rsidR="00D0408B" w:rsidRDefault="00D0408B" w:rsidP="00C314A9">
      <w:pPr>
        <w:pStyle w:val="Heading2"/>
        <w:numPr>
          <w:ilvl w:val="3"/>
          <w:numId w:val="156"/>
        </w:numPr>
      </w:pPr>
      <w:r>
        <w:t>Security objects</w:t>
      </w:r>
    </w:p>
    <w:p w14:paraId="657EAADC" w14:textId="77777777" w:rsidR="00D0408B" w:rsidRDefault="00D0408B" w:rsidP="00C314A9">
      <w:pPr>
        <w:pStyle w:val="Heading2"/>
        <w:numPr>
          <w:ilvl w:val="3"/>
          <w:numId w:val="156"/>
        </w:numPr>
      </w:pPr>
      <w:proofErr w:type="spellStart"/>
      <w:r>
        <w:t>AppID</w:t>
      </w:r>
      <w:proofErr w:type="spellEnd"/>
      <w:r>
        <w:t xml:space="preserve"> filter rules</w:t>
      </w:r>
    </w:p>
    <w:p w14:paraId="476DA97D" w14:textId="77777777" w:rsidR="00D0408B" w:rsidRDefault="00D0408B" w:rsidP="00C314A9">
      <w:pPr>
        <w:pStyle w:val="Heading2"/>
        <w:numPr>
          <w:ilvl w:val="3"/>
          <w:numId w:val="156"/>
        </w:numPr>
      </w:pPr>
      <w:r>
        <w:t>Data blocking rules</w:t>
      </w:r>
    </w:p>
    <w:p w14:paraId="550C0C02" w14:textId="77777777" w:rsidR="00D0408B" w:rsidRDefault="00D0408B" w:rsidP="00C314A9">
      <w:pPr>
        <w:pStyle w:val="Heading2"/>
        <w:numPr>
          <w:ilvl w:val="3"/>
          <w:numId w:val="156"/>
        </w:numPr>
      </w:pPr>
      <w:r>
        <w:t>File filtering rules</w:t>
      </w:r>
    </w:p>
    <w:p w14:paraId="4A357C45" w14:textId="77777777" w:rsidR="00D0408B" w:rsidRDefault="00D0408B" w:rsidP="00C314A9">
      <w:pPr>
        <w:pStyle w:val="Heading2"/>
        <w:numPr>
          <w:ilvl w:val="3"/>
          <w:numId w:val="156"/>
        </w:numPr>
      </w:pPr>
      <w:r>
        <w:t xml:space="preserve">URL filtering rules </w:t>
      </w:r>
    </w:p>
    <w:p w14:paraId="00ED5137" w14:textId="77777777" w:rsidR="00D0408B" w:rsidRDefault="00D0408B" w:rsidP="00C314A9">
      <w:pPr>
        <w:pStyle w:val="Heading2"/>
        <w:numPr>
          <w:ilvl w:val="3"/>
          <w:numId w:val="156"/>
        </w:numPr>
      </w:pPr>
      <w:r>
        <w:t xml:space="preserve">SSL/IPSec VPN </w:t>
      </w:r>
    </w:p>
    <w:p w14:paraId="2B515EE8" w14:textId="77777777" w:rsidR="00D0408B" w:rsidRDefault="00D0408B" w:rsidP="00C314A9">
      <w:pPr>
        <w:pStyle w:val="Heading2"/>
        <w:numPr>
          <w:ilvl w:val="3"/>
          <w:numId w:val="156"/>
        </w:numPr>
      </w:pPr>
      <w:r>
        <w:t xml:space="preserve">AV/IPS </w:t>
      </w:r>
    </w:p>
    <w:p w14:paraId="287F9E29" w14:textId="77777777" w:rsidR="00746672" w:rsidRPr="002E7CB9" w:rsidRDefault="00746672" w:rsidP="00C314A9">
      <w:pPr>
        <w:pStyle w:val="SubHead"/>
      </w:pPr>
      <w:bookmarkStart w:id="3178" w:name="_Toc66440856"/>
      <w:bookmarkStart w:id="3179" w:name="_Toc212790743"/>
      <w:r>
        <w:t>Limitations</w:t>
      </w:r>
      <w:bookmarkEnd w:id="3178"/>
      <w:bookmarkEnd w:id="3179"/>
    </w:p>
    <w:p w14:paraId="42E35706" w14:textId="444E74E9" w:rsidR="00746672" w:rsidRDefault="00746672" w:rsidP="00C314A9">
      <w:pPr>
        <w:pStyle w:val="Heading2"/>
        <w:numPr>
          <w:ilvl w:val="1"/>
          <w:numId w:val="156"/>
        </w:numPr>
      </w:pPr>
      <w:r>
        <w:t xml:space="preserve">Any </w:t>
      </w:r>
      <w:r w:rsidR="007B5550">
        <w:t xml:space="preserve">SEMS </w:t>
      </w:r>
      <w:r>
        <w:t xml:space="preserve">requests must be applicable to </w:t>
      </w:r>
      <w:r w:rsidR="00BA65EA">
        <w:t xml:space="preserve">and compatible with </w:t>
      </w:r>
      <w:r>
        <w:t>your security service</w:t>
      </w:r>
      <w:r w:rsidR="002C6808">
        <w:t xml:space="preserve"> and are limited to the technical features of your security service</w:t>
      </w:r>
      <w:r>
        <w:t xml:space="preserve">. </w:t>
      </w:r>
    </w:p>
    <w:p w14:paraId="416E29CF" w14:textId="10E7DD8C" w:rsidR="00BA65EA" w:rsidRDefault="00BA65EA" w:rsidP="00C314A9">
      <w:pPr>
        <w:pStyle w:val="Heading2"/>
        <w:numPr>
          <w:ilvl w:val="1"/>
          <w:numId w:val="156"/>
        </w:numPr>
      </w:pPr>
      <w:r>
        <w:t xml:space="preserve">We will carry out your </w:t>
      </w:r>
      <w:r w:rsidR="007B5550">
        <w:t>SEMS</w:t>
      </w:r>
      <w:r w:rsidR="007B5550" w:rsidDel="007B5550">
        <w:t xml:space="preserve"> </w:t>
      </w:r>
      <w:r>
        <w:t xml:space="preserve">request as instructed and will not advise on the potential consequences of implementing the request. </w:t>
      </w:r>
    </w:p>
    <w:p w14:paraId="120E851C" w14:textId="4EE93E32" w:rsidR="00802FB6" w:rsidRPr="00D6163A" w:rsidRDefault="00802FB6" w:rsidP="00C314A9">
      <w:pPr>
        <w:pStyle w:val="Heading2"/>
        <w:numPr>
          <w:ilvl w:val="1"/>
          <w:numId w:val="156"/>
        </w:numPr>
      </w:pPr>
      <w:r>
        <w:t xml:space="preserve">We are not responsible for any impacts </w:t>
      </w:r>
      <w:r w:rsidR="005C00DB">
        <w:t xml:space="preserve">to </w:t>
      </w:r>
      <w:r w:rsidR="002A0E00">
        <w:t xml:space="preserve">applications that we have not provided to you as part of the </w:t>
      </w:r>
      <w:r w:rsidR="007B5550">
        <w:t>SEMS</w:t>
      </w:r>
      <w:r w:rsidR="002A0E00">
        <w:t xml:space="preserve"> service</w:t>
      </w:r>
      <w:r w:rsidR="00BA65EA">
        <w:t xml:space="preserve"> </w:t>
      </w:r>
      <w:proofErr w:type="gramStart"/>
      <w:r w:rsidR="00BA65EA">
        <w:t>as a consequence of</w:t>
      </w:r>
      <w:proofErr w:type="gramEnd"/>
      <w:r w:rsidR="00BA65EA">
        <w:t xml:space="preserve"> completing your </w:t>
      </w:r>
      <w:r w:rsidR="007B5550">
        <w:t>SEMS</w:t>
      </w:r>
      <w:r w:rsidR="007B5550" w:rsidDel="007B5550">
        <w:t xml:space="preserve"> </w:t>
      </w:r>
      <w:r w:rsidR="00BA65EA">
        <w:t>request</w:t>
      </w:r>
      <w:r w:rsidR="00BA65EA" w:rsidRPr="007E039F">
        <w:t>.</w:t>
      </w:r>
    </w:p>
    <w:p w14:paraId="269A0A6B" w14:textId="23349B87" w:rsidR="006917C6" w:rsidRDefault="008165FF" w:rsidP="00C314A9">
      <w:pPr>
        <w:pStyle w:val="Heading2"/>
        <w:numPr>
          <w:ilvl w:val="1"/>
          <w:numId w:val="156"/>
        </w:numPr>
      </w:pPr>
      <w:r>
        <w:t xml:space="preserve">We allow you to make a </w:t>
      </w:r>
      <w:r w:rsidR="00304518">
        <w:t xml:space="preserve">SEMS </w:t>
      </w:r>
      <w:r>
        <w:t xml:space="preserve">request, as set out in the </w:t>
      </w:r>
      <w:r w:rsidR="00836025">
        <w:t>table below</w:t>
      </w:r>
      <w:r w:rsidR="005E241D">
        <w:t>.</w:t>
      </w:r>
      <w:r w:rsidR="00CE66E0">
        <w:t xml:space="preserve"> For customers who </w:t>
      </w:r>
      <w:r w:rsidR="005F3404">
        <w:t xml:space="preserve">take up </w:t>
      </w:r>
      <w:r w:rsidR="008D2E2D">
        <w:t>this service before</w:t>
      </w:r>
      <w:r w:rsidR="00CE66E0">
        <w:t xml:space="preserve"> 1 June 2023, please refer to section 1</w:t>
      </w:r>
      <w:r w:rsidR="005F3404">
        <w:t>2</w:t>
      </w:r>
      <w:r w:rsidR="00CE66E0">
        <w:t xml:space="preserve"> for SEMS quotas.</w:t>
      </w:r>
    </w:p>
    <w:p w14:paraId="2ECFC067" w14:textId="77777777" w:rsidR="00B25402" w:rsidRDefault="00B25402" w:rsidP="00B25402">
      <w:pPr>
        <w:pStyle w:val="Heading2"/>
        <w:tabs>
          <w:tab w:val="clear" w:pos="737"/>
        </w:tabs>
      </w:pPr>
    </w:p>
    <w:tbl>
      <w:tblPr>
        <w:tblW w:w="9168"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05"/>
        <w:gridCol w:w="5387"/>
        <w:gridCol w:w="1776"/>
      </w:tblGrid>
      <w:tr w:rsidR="00B25402" w:rsidRPr="009A2F38" w14:paraId="757FA3B1" w14:textId="77777777">
        <w:trPr>
          <w:trHeight w:val="398"/>
        </w:trPr>
        <w:tc>
          <w:tcPr>
            <w:tcW w:w="7392" w:type="dxa"/>
            <w:gridSpan w:val="2"/>
            <w:shd w:val="clear" w:color="auto" w:fill="D0CECE"/>
            <w:tcMar>
              <w:top w:w="15" w:type="dxa"/>
              <w:left w:w="15" w:type="dxa"/>
              <w:bottom w:w="15" w:type="dxa"/>
              <w:right w:w="15" w:type="dxa"/>
            </w:tcMar>
            <w:vAlign w:val="center"/>
            <w:hideMark/>
          </w:tcPr>
          <w:p w14:paraId="1C65C536" w14:textId="77777777" w:rsidR="00B25402" w:rsidRPr="004B40DD" w:rsidRDefault="00B25402">
            <w:pPr>
              <w:pStyle w:val="TableData"/>
              <w:keepNext/>
              <w:spacing w:before="0" w:after="0"/>
              <w:ind w:left="148"/>
              <w:rPr>
                <w:rFonts w:cs="Arial"/>
                <w:b/>
                <w:sz w:val="20"/>
              </w:rPr>
            </w:pPr>
            <w:r w:rsidRPr="004B40DD">
              <w:rPr>
                <w:rFonts w:cs="Arial"/>
                <w:b/>
                <w:sz w:val="20"/>
              </w:rPr>
              <w:lastRenderedPageBreak/>
              <w:t>SEMS Change Type</w:t>
            </w:r>
          </w:p>
        </w:tc>
        <w:tc>
          <w:tcPr>
            <w:tcW w:w="1776" w:type="dxa"/>
            <w:shd w:val="clear" w:color="auto" w:fill="D0CECE"/>
            <w:tcMar>
              <w:top w:w="15" w:type="dxa"/>
              <w:left w:w="15" w:type="dxa"/>
              <w:bottom w:w="15" w:type="dxa"/>
              <w:right w:w="15" w:type="dxa"/>
            </w:tcMar>
            <w:vAlign w:val="center"/>
            <w:hideMark/>
          </w:tcPr>
          <w:p w14:paraId="074B7978" w14:textId="77777777" w:rsidR="00B25402" w:rsidRPr="004B40DD" w:rsidRDefault="00B25402">
            <w:pPr>
              <w:pStyle w:val="TableData"/>
              <w:keepNext/>
              <w:spacing w:before="0" w:after="0"/>
              <w:ind w:left="158"/>
              <w:jc w:val="center"/>
              <w:rPr>
                <w:rFonts w:cs="Arial"/>
                <w:b/>
                <w:sz w:val="20"/>
              </w:rPr>
            </w:pPr>
            <w:r w:rsidRPr="004B40DD">
              <w:rPr>
                <w:rFonts w:cs="Arial"/>
                <w:b/>
                <w:sz w:val="20"/>
              </w:rPr>
              <w:t>Quota</w:t>
            </w:r>
          </w:p>
        </w:tc>
      </w:tr>
      <w:tr w:rsidR="00B25402" w:rsidRPr="004B40DD" w14:paraId="610883B9" w14:textId="77777777">
        <w:trPr>
          <w:trHeight w:val="472"/>
        </w:trPr>
        <w:tc>
          <w:tcPr>
            <w:tcW w:w="2005" w:type="dxa"/>
            <w:tcMar>
              <w:top w:w="15" w:type="dxa"/>
              <w:left w:w="15" w:type="dxa"/>
              <w:bottom w:w="15" w:type="dxa"/>
              <w:right w:w="15" w:type="dxa"/>
            </w:tcMar>
            <w:vAlign w:val="center"/>
            <w:hideMark/>
          </w:tcPr>
          <w:p w14:paraId="3CB7B8DC" w14:textId="77777777" w:rsidR="00B25402" w:rsidRPr="004B40DD" w:rsidRDefault="00B25402">
            <w:pPr>
              <w:ind w:left="147"/>
              <w:rPr>
                <w:rFonts w:ascii="Arial" w:hAnsi="Arial"/>
              </w:rPr>
            </w:pPr>
            <w:r w:rsidRPr="004B40DD">
              <w:rPr>
                <w:rFonts w:ascii="Arial" w:hAnsi="Arial"/>
              </w:rPr>
              <w:t>Simple Policy Changes</w:t>
            </w:r>
          </w:p>
          <w:p w14:paraId="6F3B97A0" w14:textId="77777777" w:rsidR="00B25402" w:rsidRPr="004B40DD" w:rsidRDefault="00B25402">
            <w:pPr>
              <w:ind w:left="147"/>
              <w:rPr>
                <w:rFonts w:ascii="Arial" w:hAnsi="Arial"/>
              </w:rPr>
            </w:pPr>
          </w:p>
          <w:p w14:paraId="5C34CECF" w14:textId="77777777" w:rsidR="00B25402" w:rsidRPr="004B40DD" w:rsidRDefault="00B25402">
            <w:pPr>
              <w:ind w:left="147"/>
              <w:rPr>
                <w:rFonts w:ascii="Arial" w:hAnsi="Arial"/>
              </w:rPr>
            </w:pPr>
          </w:p>
        </w:tc>
        <w:tc>
          <w:tcPr>
            <w:tcW w:w="5387" w:type="dxa"/>
            <w:vAlign w:val="center"/>
          </w:tcPr>
          <w:p w14:paraId="70EEB470" w14:textId="77777777" w:rsidR="00B25402" w:rsidRPr="004B40DD" w:rsidRDefault="00B25402">
            <w:pPr>
              <w:ind w:left="147"/>
              <w:rPr>
                <w:rFonts w:ascii="Arial" w:hAnsi="Arial"/>
              </w:rPr>
            </w:pPr>
            <w:r w:rsidRPr="004B40DD">
              <w:rPr>
                <w:rFonts w:ascii="Arial" w:hAnsi="Arial"/>
              </w:rPr>
              <w:t>Means one of the following policy change requests:</w:t>
            </w:r>
          </w:p>
          <w:p w14:paraId="108D1358" w14:textId="77777777" w:rsidR="00B25402" w:rsidRPr="004B40DD" w:rsidRDefault="00B25402" w:rsidP="00B25402">
            <w:pPr>
              <w:pStyle w:val="Heading3"/>
              <w:numPr>
                <w:ilvl w:val="2"/>
                <w:numId w:val="143"/>
              </w:numPr>
              <w:tabs>
                <w:tab w:val="clear" w:pos="1474"/>
              </w:tabs>
              <w:ind w:left="593" w:hanging="425"/>
            </w:pPr>
            <w:r w:rsidRPr="004B40DD">
              <w:rPr>
                <w:bCs/>
              </w:rPr>
              <w:t xml:space="preserve">ten or fewer access control lists and or policy rules, with ten or fewer objects, including up to </w:t>
            </w:r>
            <w:r w:rsidRPr="004B40DD">
              <w:t xml:space="preserve">five network address translation and or port address translation </w:t>
            </w:r>
            <w:proofErr w:type="gramStart"/>
            <w:r w:rsidRPr="004B40DD">
              <w:t>modifications;</w:t>
            </w:r>
            <w:proofErr w:type="gramEnd"/>
          </w:p>
          <w:p w14:paraId="0F2BC4C1" w14:textId="77777777" w:rsidR="00B25402" w:rsidRPr="004B40DD" w:rsidRDefault="00B25402" w:rsidP="00B25402">
            <w:pPr>
              <w:pStyle w:val="Heading3"/>
              <w:numPr>
                <w:ilvl w:val="2"/>
                <w:numId w:val="143"/>
              </w:numPr>
              <w:tabs>
                <w:tab w:val="clear" w:pos="1474"/>
              </w:tabs>
              <w:ind w:left="593" w:hanging="425"/>
            </w:pPr>
            <w:r w:rsidRPr="004B40DD">
              <w:t xml:space="preserve">up to three </w:t>
            </w:r>
            <w:proofErr w:type="gramStart"/>
            <w:r w:rsidRPr="004B40DD">
              <w:t>site</w:t>
            </w:r>
            <w:proofErr w:type="gramEnd"/>
            <w:r w:rsidRPr="004B40DD">
              <w:t xml:space="preserve"> to site VPN tunnel configuration changes for new and existing </w:t>
            </w:r>
            <w:proofErr w:type="gramStart"/>
            <w:r w:rsidRPr="004B40DD">
              <w:t>VPNs;</w:t>
            </w:r>
            <w:proofErr w:type="gramEnd"/>
          </w:p>
          <w:p w14:paraId="1D27D2EB" w14:textId="77777777" w:rsidR="00B25402" w:rsidRPr="004B40DD" w:rsidRDefault="00B25402" w:rsidP="00B25402">
            <w:pPr>
              <w:pStyle w:val="Heading3"/>
              <w:numPr>
                <w:ilvl w:val="2"/>
                <w:numId w:val="143"/>
              </w:numPr>
              <w:tabs>
                <w:tab w:val="clear" w:pos="1474"/>
              </w:tabs>
              <w:ind w:left="593" w:hanging="425"/>
            </w:pPr>
            <w:r w:rsidRPr="004B40DD">
              <w:t xml:space="preserve">up to three clients to Site VPN tunnel configuration changes for new and existing </w:t>
            </w:r>
            <w:proofErr w:type="gramStart"/>
            <w:r w:rsidRPr="004B40DD">
              <w:t>VPNs;</w:t>
            </w:r>
            <w:proofErr w:type="gramEnd"/>
          </w:p>
          <w:p w14:paraId="1BD33AB2" w14:textId="77777777" w:rsidR="00B25402" w:rsidRPr="004B40DD" w:rsidRDefault="00B25402" w:rsidP="00B25402">
            <w:pPr>
              <w:pStyle w:val="Heading3"/>
              <w:numPr>
                <w:ilvl w:val="2"/>
                <w:numId w:val="143"/>
              </w:numPr>
              <w:tabs>
                <w:tab w:val="clear" w:pos="1474"/>
              </w:tabs>
              <w:ind w:left="593" w:hanging="425"/>
              <w:rPr>
                <w:bCs/>
              </w:rPr>
            </w:pPr>
            <w:r w:rsidRPr="004B40DD">
              <w:t>up to three</w:t>
            </w:r>
            <w:r w:rsidRPr="004B40DD">
              <w:rPr>
                <w:bCs/>
              </w:rPr>
              <w:t xml:space="preserve"> IPS signature changes.</w:t>
            </w:r>
          </w:p>
        </w:tc>
        <w:tc>
          <w:tcPr>
            <w:tcW w:w="1776" w:type="dxa"/>
            <w:tcMar>
              <w:top w:w="15" w:type="dxa"/>
              <w:left w:w="15" w:type="dxa"/>
              <w:bottom w:w="15" w:type="dxa"/>
              <w:right w:w="15" w:type="dxa"/>
            </w:tcMar>
            <w:vAlign w:val="center"/>
            <w:hideMark/>
          </w:tcPr>
          <w:p w14:paraId="117F706B" w14:textId="67654512" w:rsidR="00B25402" w:rsidRPr="004B40DD" w:rsidRDefault="00E56D7B">
            <w:pPr>
              <w:jc w:val="center"/>
              <w:rPr>
                <w:rFonts w:ascii="Arial" w:hAnsi="Arial"/>
              </w:rPr>
            </w:pPr>
            <w:r>
              <w:rPr>
                <w:rFonts w:ascii="Arial" w:hAnsi="Arial"/>
              </w:rPr>
              <w:t>2</w:t>
            </w:r>
            <w:r w:rsidR="00B25402" w:rsidRPr="004B40DD">
              <w:rPr>
                <w:rFonts w:ascii="Arial" w:hAnsi="Arial"/>
              </w:rPr>
              <w:t xml:space="preserve"> per month</w:t>
            </w:r>
          </w:p>
        </w:tc>
      </w:tr>
      <w:tr w:rsidR="00B25402" w14:paraId="5F730D7C" w14:textId="77777777">
        <w:trPr>
          <w:trHeight w:val="472"/>
        </w:trPr>
        <w:tc>
          <w:tcPr>
            <w:tcW w:w="2005" w:type="dxa"/>
            <w:tcMar>
              <w:top w:w="15" w:type="dxa"/>
              <w:left w:w="15" w:type="dxa"/>
              <w:bottom w:w="15" w:type="dxa"/>
              <w:right w:w="15" w:type="dxa"/>
            </w:tcMar>
            <w:vAlign w:val="center"/>
          </w:tcPr>
          <w:p w14:paraId="1EB23BA8" w14:textId="77777777" w:rsidR="00B25402" w:rsidRPr="004B40DD" w:rsidRDefault="00B25402">
            <w:pPr>
              <w:ind w:left="147"/>
              <w:rPr>
                <w:rFonts w:ascii="Arial" w:hAnsi="Arial"/>
              </w:rPr>
            </w:pPr>
            <w:r w:rsidRPr="004B40DD">
              <w:rPr>
                <w:rFonts w:ascii="Arial" w:hAnsi="Arial"/>
              </w:rPr>
              <w:t>Simple Configuration Changes</w:t>
            </w:r>
          </w:p>
        </w:tc>
        <w:tc>
          <w:tcPr>
            <w:tcW w:w="5387" w:type="dxa"/>
            <w:vAlign w:val="center"/>
          </w:tcPr>
          <w:p w14:paraId="36A761A4" w14:textId="77777777" w:rsidR="00B25402" w:rsidRPr="004B40DD" w:rsidRDefault="00B25402">
            <w:pPr>
              <w:ind w:left="147"/>
              <w:rPr>
                <w:rFonts w:ascii="Arial" w:hAnsi="Arial"/>
              </w:rPr>
            </w:pPr>
            <w:r w:rsidRPr="004B40DD">
              <w:rPr>
                <w:rFonts w:ascii="Arial" w:hAnsi="Arial"/>
              </w:rPr>
              <w:t>Means Access List changes – changes to the denial or permission of certain IP address range/s or applications on a router or switch device but only if the change doesn’t involve a change to a policy.</w:t>
            </w:r>
          </w:p>
        </w:tc>
        <w:tc>
          <w:tcPr>
            <w:tcW w:w="1776" w:type="dxa"/>
            <w:tcMar>
              <w:top w:w="15" w:type="dxa"/>
              <w:left w:w="15" w:type="dxa"/>
              <w:bottom w:w="15" w:type="dxa"/>
              <w:right w:w="15" w:type="dxa"/>
            </w:tcMar>
            <w:vAlign w:val="center"/>
          </w:tcPr>
          <w:p w14:paraId="4E59A09A" w14:textId="12689F61" w:rsidR="00B25402" w:rsidRPr="004B40DD" w:rsidRDefault="00E82525">
            <w:pPr>
              <w:jc w:val="center"/>
              <w:rPr>
                <w:rFonts w:ascii="Arial" w:hAnsi="Arial"/>
              </w:rPr>
            </w:pPr>
            <w:r>
              <w:rPr>
                <w:rFonts w:ascii="Arial" w:hAnsi="Arial"/>
              </w:rPr>
              <w:t>2</w:t>
            </w:r>
            <w:r w:rsidR="00B25402" w:rsidRPr="004B40DD">
              <w:rPr>
                <w:rFonts w:ascii="Arial" w:hAnsi="Arial"/>
              </w:rPr>
              <w:t xml:space="preserve"> per month</w:t>
            </w:r>
          </w:p>
        </w:tc>
      </w:tr>
      <w:tr w:rsidR="00B25402" w14:paraId="0B34BC23" w14:textId="77777777">
        <w:trPr>
          <w:trHeight w:val="487"/>
        </w:trPr>
        <w:tc>
          <w:tcPr>
            <w:tcW w:w="2005" w:type="dxa"/>
            <w:tcMar>
              <w:top w:w="15" w:type="dxa"/>
              <w:left w:w="15" w:type="dxa"/>
              <w:bottom w:w="15" w:type="dxa"/>
              <w:right w:w="15" w:type="dxa"/>
            </w:tcMar>
            <w:vAlign w:val="center"/>
          </w:tcPr>
          <w:p w14:paraId="6331BE80" w14:textId="77777777" w:rsidR="00B25402" w:rsidRPr="004B40DD" w:rsidRDefault="00B25402">
            <w:pPr>
              <w:ind w:left="147"/>
              <w:rPr>
                <w:rFonts w:ascii="Arial" w:hAnsi="Arial"/>
              </w:rPr>
            </w:pPr>
            <w:r w:rsidRPr="004B40DD">
              <w:rPr>
                <w:rFonts w:ascii="Arial" w:hAnsi="Arial"/>
              </w:rPr>
              <w:t>Complex Configuration Changes</w:t>
            </w:r>
          </w:p>
        </w:tc>
        <w:tc>
          <w:tcPr>
            <w:tcW w:w="5387" w:type="dxa"/>
            <w:vAlign w:val="center"/>
          </w:tcPr>
          <w:p w14:paraId="06661BFB" w14:textId="77777777" w:rsidR="00B25402" w:rsidRPr="004B40DD" w:rsidRDefault="00B25402">
            <w:pPr>
              <w:ind w:left="147"/>
              <w:rPr>
                <w:rFonts w:ascii="Arial" w:hAnsi="Arial"/>
              </w:rPr>
            </w:pPr>
            <w:r w:rsidRPr="004B40DD">
              <w:rPr>
                <w:rFonts w:ascii="Arial" w:hAnsi="Arial"/>
              </w:rPr>
              <w:t>Means a change to the configuration that isn’t:</w:t>
            </w:r>
          </w:p>
          <w:p w14:paraId="164C19BE" w14:textId="77777777" w:rsidR="00B25402" w:rsidRPr="004B40DD" w:rsidRDefault="00B25402" w:rsidP="00B25402">
            <w:pPr>
              <w:pStyle w:val="Heading3"/>
              <w:numPr>
                <w:ilvl w:val="2"/>
                <w:numId w:val="167"/>
              </w:numPr>
              <w:tabs>
                <w:tab w:val="clear" w:pos="1474"/>
                <w:tab w:val="num" w:pos="2160"/>
              </w:tabs>
              <w:ind w:left="591" w:hanging="425"/>
            </w:pPr>
            <w:r w:rsidRPr="004B40DD">
              <w:t xml:space="preserve">a policy change of any </w:t>
            </w:r>
            <w:proofErr w:type="gramStart"/>
            <w:r w:rsidRPr="004B40DD">
              <w:t>kind;</w:t>
            </w:r>
            <w:proofErr w:type="gramEnd"/>
          </w:p>
          <w:p w14:paraId="0084524A" w14:textId="77777777" w:rsidR="00B25402" w:rsidRPr="004B40DD" w:rsidRDefault="00B25402" w:rsidP="00B25402">
            <w:pPr>
              <w:pStyle w:val="Heading3"/>
              <w:numPr>
                <w:ilvl w:val="2"/>
                <w:numId w:val="167"/>
              </w:numPr>
              <w:tabs>
                <w:tab w:val="clear" w:pos="1474"/>
                <w:tab w:val="num" w:pos="2160"/>
              </w:tabs>
              <w:ind w:left="591" w:hanging="425"/>
            </w:pPr>
            <w:r w:rsidRPr="004B40DD">
              <w:t xml:space="preserve">a Simple Configuration Change; and </w:t>
            </w:r>
          </w:p>
          <w:p w14:paraId="6F558033" w14:textId="77777777" w:rsidR="00B25402" w:rsidRPr="004B40DD" w:rsidRDefault="00B25402">
            <w:pPr>
              <w:ind w:left="147"/>
              <w:rPr>
                <w:rFonts w:ascii="Arial" w:hAnsi="Arial"/>
              </w:rPr>
            </w:pPr>
            <w:r w:rsidRPr="004B40DD">
              <w:rPr>
                <w:rFonts w:ascii="Arial" w:hAnsi="Arial"/>
              </w:rPr>
              <w:t>in our reasonable opinion, a fundamental change to the nature of the service (which would be an early termination)</w:t>
            </w:r>
          </w:p>
        </w:tc>
        <w:tc>
          <w:tcPr>
            <w:tcW w:w="1776" w:type="dxa"/>
            <w:tcMar>
              <w:top w:w="15" w:type="dxa"/>
              <w:left w:w="15" w:type="dxa"/>
              <w:bottom w:w="15" w:type="dxa"/>
              <w:right w:w="15" w:type="dxa"/>
            </w:tcMar>
            <w:vAlign w:val="center"/>
          </w:tcPr>
          <w:p w14:paraId="3E2421E2" w14:textId="42C56C01" w:rsidR="00B25402" w:rsidRPr="004B40DD" w:rsidRDefault="002D59BC">
            <w:pPr>
              <w:jc w:val="center"/>
              <w:rPr>
                <w:rFonts w:ascii="Arial" w:hAnsi="Arial"/>
              </w:rPr>
            </w:pPr>
            <w:r>
              <w:rPr>
                <w:rFonts w:ascii="Arial" w:hAnsi="Arial"/>
              </w:rPr>
              <w:t>2</w:t>
            </w:r>
            <w:r w:rsidR="00B25402" w:rsidRPr="004B40DD">
              <w:rPr>
                <w:rFonts w:ascii="Arial" w:hAnsi="Arial"/>
              </w:rPr>
              <w:t xml:space="preserve"> per month</w:t>
            </w:r>
          </w:p>
        </w:tc>
      </w:tr>
      <w:tr w:rsidR="00B25402" w14:paraId="2619CD61" w14:textId="77777777">
        <w:trPr>
          <w:trHeight w:val="487"/>
        </w:trPr>
        <w:tc>
          <w:tcPr>
            <w:tcW w:w="2005" w:type="dxa"/>
            <w:tcMar>
              <w:top w:w="15" w:type="dxa"/>
              <w:left w:w="15" w:type="dxa"/>
              <w:bottom w:w="15" w:type="dxa"/>
              <w:right w:w="15" w:type="dxa"/>
            </w:tcMar>
            <w:vAlign w:val="center"/>
            <w:hideMark/>
          </w:tcPr>
          <w:p w14:paraId="012246D0" w14:textId="77777777" w:rsidR="00B25402" w:rsidRPr="004B40DD" w:rsidRDefault="00B25402">
            <w:pPr>
              <w:ind w:left="147"/>
              <w:rPr>
                <w:rFonts w:ascii="Arial" w:hAnsi="Arial"/>
              </w:rPr>
            </w:pPr>
            <w:r w:rsidRPr="004B40DD">
              <w:rPr>
                <w:rFonts w:ascii="Arial" w:hAnsi="Arial"/>
              </w:rPr>
              <w:t>Emergency Simple Policy / Configuration Changes</w:t>
            </w:r>
          </w:p>
        </w:tc>
        <w:tc>
          <w:tcPr>
            <w:tcW w:w="5387" w:type="dxa"/>
            <w:vAlign w:val="center"/>
          </w:tcPr>
          <w:p w14:paraId="1B03409A" w14:textId="77777777" w:rsidR="00B25402" w:rsidRPr="004B40DD" w:rsidRDefault="00B25402">
            <w:pPr>
              <w:ind w:left="147"/>
              <w:rPr>
                <w:rFonts w:ascii="Arial" w:hAnsi="Arial"/>
              </w:rPr>
            </w:pPr>
            <w:r w:rsidRPr="004B40DD">
              <w:rPr>
                <w:rFonts w:ascii="Arial" w:hAnsi="Arial"/>
              </w:rPr>
              <w:t>Means a simple policy or configuration change related to remediating a serious security incident, breach or vulnerability that is impacting or has a high likelihood of significantly impacting the customer’s enterprise IT environment</w:t>
            </w:r>
          </w:p>
        </w:tc>
        <w:tc>
          <w:tcPr>
            <w:tcW w:w="1776" w:type="dxa"/>
            <w:tcMar>
              <w:top w:w="15" w:type="dxa"/>
              <w:left w:w="15" w:type="dxa"/>
              <w:bottom w:w="15" w:type="dxa"/>
              <w:right w:w="15" w:type="dxa"/>
            </w:tcMar>
            <w:vAlign w:val="center"/>
            <w:hideMark/>
          </w:tcPr>
          <w:p w14:paraId="66D21FC6" w14:textId="77777777" w:rsidR="00B25402" w:rsidRPr="004B40DD" w:rsidRDefault="00B25402">
            <w:pPr>
              <w:jc w:val="center"/>
              <w:rPr>
                <w:rFonts w:ascii="Arial" w:hAnsi="Arial"/>
              </w:rPr>
            </w:pPr>
            <w:r w:rsidRPr="004B40DD">
              <w:rPr>
                <w:rFonts w:ascii="Arial" w:hAnsi="Arial"/>
              </w:rPr>
              <w:t>1 per month</w:t>
            </w:r>
          </w:p>
        </w:tc>
      </w:tr>
    </w:tbl>
    <w:p w14:paraId="50D55A74" w14:textId="77777777" w:rsidR="00B25402" w:rsidRDefault="00B25402" w:rsidP="00D745FD">
      <w:pPr>
        <w:pStyle w:val="Heading2"/>
        <w:tabs>
          <w:tab w:val="clear" w:pos="737"/>
        </w:tabs>
      </w:pPr>
    </w:p>
    <w:p w14:paraId="76607790" w14:textId="6D25510E" w:rsidR="00690011" w:rsidRPr="006727CA" w:rsidRDefault="00690011" w:rsidP="00C314A9">
      <w:pPr>
        <w:pStyle w:val="Heading2"/>
        <w:numPr>
          <w:ilvl w:val="1"/>
          <w:numId w:val="156"/>
        </w:numPr>
      </w:pPr>
      <w:r w:rsidRPr="006727CA">
        <w:rPr>
          <w:lang w:val="en-US"/>
        </w:rPr>
        <w:t xml:space="preserve">All </w:t>
      </w:r>
      <w:r w:rsidR="00DF6554" w:rsidRPr="006727CA">
        <w:t>SEMS</w:t>
      </w:r>
      <w:r w:rsidR="00DF6554" w:rsidRPr="006727CA" w:rsidDel="00DF6554">
        <w:t xml:space="preserve"> </w:t>
      </w:r>
      <w:r w:rsidRPr="006727CA">
        <w:t xml:space="preserve">requests must be submitted </w:t>
      </w:r>
      <w:r w:rsidR="00AE705E">
        <w:t>in writing.</w:t>
      </w:r>
      <w:r w:rsidR="00AE705E" w:rsidRPr="006727CA" w:rsidDel="00AE705E">
        <w:t xml:space="preserve"> </w:t>
      </w:r>
    </w:p>
    <w:p w14:paraId="00A2A371" w14:textId="77777777" w:rsidR="006944E0" w:rsidRDefault="006944E0" w:rsidP="00C314A9">
      <w:pPr>
        <w:pStyle w:val="Heading2"/>
        <w:numPr>
          <w:ilvl w:val="1"/>
          <w:numId w:val="156"/>
        </w:numPr>
      </w:pPr>
      <w:r>
        <w:t>If you make:</w:t>
      </w:r>
    </w:p>
    <w:p w14:paraId="7A64DE9E" w14:textId="67800CB2" w:rsidR="006944E0" w:rsidRDefault="006944E0" w:rsidP="00C314A9">
      <w:pPr>
        <w:pStyle w:val="Heading2"/>
        <w:numPr>
          <w:ilvl w:val="2"/>
          <w:numId w:val="156"/>
        </w:numPr>
      </w:pPr>
      <w:r>
        <w:t xml:space="preserve">requests </w:t>
      </w:r>
      <w:proofErr w:type="gramStart"/>
      <w:r>
        <w:t>in excess of</w:t>
      </w:r>
      <w:proofErr w:type="gramEnd"/>
      <w:r>
        <w:t xml:space="preserve"> the permitted numbers set out </w:t>
      </w:r>
      <w:proofErr w:type="gramStart"/>
      <w:r>
        <w:t>above;</w:t>
      </w:r>
      <w:proofErr w:type="gramEnd"/>
    </w:p>
    <w:p w14:paraId="1D092EFA" w14:textId="2E88FFC8" w:rsidR="006944E0" w:rsidRDefault="006944E0" w:rsidP="00C314A9">
      <w:pPr>
        <w:pStyle w:val="Heading2"/>
        <w:numPr>
          <w:ilvl w:val="2"/>
          <w:numId w:val="156"/>
        </w:numPr>
      </w:pPr>
      <w:r>
        <w:t>a request that is listed as an option available at additional cost,</w:t>
      </w:r>
    </w:p>
    <w:p w14:paraId="045BED1D" w14:textId="4A3D2CD5" w:rsidR="006944E0" w:rsidRDefault="006944E0" w:rsidP="00C314A9">
      <w:pPr>
        <w:pStyle w:val="Heading2"/>
        <w:numPr>
          <w:ilvl w:val="2"/>
          <w:numId w:val="156"/>
        </w:numPr>
      </w:pPr>
      <w:r>
        <w:t>we will charge you an additional amount for each such request at our then-current rates.</w:t>
      </w:r>
    </w:p>
    <w:p w14:paraId="55A41F2A" w14:textId="77777777" w:rsidR="006944E0" w:rsidRDefault="006944E0" w:rsidP="00C314A9">
      <w:pPr>
        <w:pStyle w:val="Heading2"/>
        <w:numPr>
          <w:ilvl w:val="1"/>
          <w:numId w:val="156"/>
        </w:numPr>
      </w:pPr>
      <w:r>
        <w:t>If you request:</w:t>
      </w:r>
    </w:p>
    <w:p w14:paraId="144C7FDA" w14:textId="3E7BB094" w:rsidR="006944E0" w:rsidRDefault="006944E0" w:rsidP="00C314A9">
      <w:pPr>
        <w:pStyle w:val="Heading2"/>
        <w:numPr>
          <w:ilvl w:val="2"/>
          <w:numId w:val="156"/>
        </w:numPr>
      </w:pPr>
      <w:r>
        <w:t>a Simple Policy</w:t>
      </w:r>
      <w:r w:rsidR="003B0B63">
        <w:t>/Configuration</w:t>
      </w:r>
      <w:r>
        <w:t xml:space="preserve"> Change and we determine the work is out of scope, your request will be treated by us as a Complex Change Request, or otherwise as a </w:t>
      </w:r>
      <w:r>
        <w:lastRenderedPageBreak/>
        <w:t xml:space="preserve">project and a quote will be provided to you; or </w:t>
      </w:r>
    </w:p>
    <w:p w14:paraId="55D18FC2" w14:textId="127D7AA9" w:rsidR="006944E0" w:rsidRDefault="006944E0" w:rsidP="00C314A9">
      <w:pPr>
        <w:pStyle w:val="Heading2"/>
        <w:numPr>
          <w:ilvl w:val="2"/>
          <w:numId w:val="156"/>
        </w:numPr>
      </w:pPr>
      <w:r>
        <w:t>a Complex Policy</w:t>
      </w:r>
      <w:r w:rsidR="003B0B63">
        <w:t>/Configuration</w:t>
      </w:r>
      <w:r>
        <w:t xml:space="preserve"> Change and we determine the work is out of scope, your request will be treated as a project by us and a quote will be provided to you. </w:t>
      </w:r>
    </w:p>
    <w:p w14:paraId="014F62DB" w14:textId="177EFF91" w:rsidR="00721B42" w:rsidRPr="00C314A9" w:rsidRDefault="00216191" w:rsidP="00C314A9">
      <w:pPr>
        <w:pStyle w:val="SubHead"/>
        <w:rPr>
          <w:b w:val="0"/>
        </w:rPr>
      </w:pPr>
      <w:bookmarkStart w:id="3180" w:name="_Toc66440857"/>
      <w:bookmarkStart w:id="3181" w:name="_Toc212790744"/>
      <w:r>
        <w:t>Service Levels</w:t>
      </w:r>
      <w:bookmarkEnd w:id="3180"/>
      <w:bookmarkEnd w:id="3181"/>
    </w:p>
    <w:p w14:paraId="4D9FD150" w14:textId="4BA387F0" w:rsidR="00746672" w:rsidRDefault="00721B42" w:rsidP="00C314A9">
      <w:pPr>
        <w:pStyle w:val="Heading2"/>
        <w:numPr>
          <w:ilvl w:val="1"/>
          <w:numId w:val="156"/>
        </w:numPr>
        <w:jc w:val="both"/>
        <w:rPr>
          <w:b/>
        </w:rPr>
      </w:pPr>
      <w:r>
        <w:rPr>
          <w:bCs/>
        </w:rPr>
        <w:t xml:space="preserve">The table below sets out the service level targets for implementing your </w:t>
      </w:r>
      <w:r w:rsidR="006957D0">
        <w:rPr>
          <w:bCs/>
        </w:rPr>
        <w:t>change request</w:t>
      </w:r>
      <w:r w:rsidR="005F3404">
        <w:rPr>
          <w:bCs/>
        </w:rPr>
        <w:t xml:space="preserve"> and is </w:t>
      </w:r>
      <w:r w:rsidR="00DA2B28">
        <w:rPr>
          <w:bCs/>
        </w:rPr>
        <w:t xml:space="preserve">available to customers who take up the </w:t>
      </w:r>
      <w:proofErr w:type="spellStart"/>
      <w:r w:rsidR="00DA2B28">
        <w:rPr>
          <w:bCs/>
        </w:rPr>
        <w:t>SecureEdge</w:t>
      </w:r>
      <w:proofErr w:type="spellEnd"/>
      <w:r w:rsidR="00DA2B28">
        <w:rPr>
          <w:bCs/>
        </w:rPr>
        <w:t xml:space="preserve"> services from 1 June 2023</w:t>
      </w:r>
      <w:r w:rsidR="006957D0">
        <w:rPr>
          <w:bCs/>
        </w:rPr>
        <w:t>.</w:t>
      </w:r>
      <w:r w:rsidR="00CE66E0">
        <w:rPr>
          <w:bCs/>
        </w:rPr>
        <w:t xml:space="preserve"> </w:t>
      </w:r>
      <w:r w:rsidR="00CE66E0">
        <w:t xml:space="preserve">For customers who </w:t>
      </w:r>
      <w:r w:rsidR="00D37091">
        <w:t xml:space="preserve">take up </w:t>
      </w:r>
      <w:r w:rsidR="009826BB">
        <w:t>this service before 1</w:t>
      </w:r>
      <w:r w:rsidR="00D37091">
        <w:t xml:space="preserve"> </w:t>
      </w:r>
      <w:r w:rsidR="00CE66E0">
        <w:t xml:space="preserve">June 2023, please refer to </w:t>
      </w:r>
      <w:r w:rsidR="00D37091">
        <w:t>clause</w:t>
      </w:r>
      <w:r w:rsidR="00CE66E0">
        <w:t xml:space="preserve"> 1</w:t>
      </w:r>
      <w:r w:rsidR="00D37091">
        <w:t>2</w:t>
      </w:r>
      <w:r w:rsidR="00CE66E0">
        <w:t xml:space="preserve"> for SEMS Service Levels.</w:t>
      </w:r>
    </w:p>
    <w:tbl>
      <w:tblPr>
        <w:tblW w:w="9214"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264"/>
        <w:gridCol w:w="3566"/>
        <w:gridCol w:w="2384"/>
      </w:tblGrid>
      <w:tr w:rsidR="00216191" w14:paraId="4DAD0823" w14:textId="77777777" w:rsidTr="00C314A9">
        <w:tc>
          <w:tcPr>
            <w:tcW w:w="3264" w:type="dxa"/>
            <w:shd w:val="clear" w:color="auto" w:fill="D0CECE" w:themeFill="background2" w:themeFillShade="E6"/>
            <w:vAlign w:val="center"/>
          </w:tcPr>
          <w:p w14:paraId="197C500A" w14:textId="021DF817" w:rsidR="00216191" w:rsidRPr="00D6163A" w:rsidRDefault="00216191" w:rsidP="00C314A9">
            <w:pPr>
              <w:pStyle w:val="TableData"/>
              <w:keepNext/>
              <w:ind w:left="0"/>
              <w:rPr>
                <w:szCs w:val="18"/>
              </w:rPr>
            </w:pPr>
            <w:r w:rsidRPr="00C314A9">
              <w:rPr>
                <w:rFonts w:ascii="Verdana" w:hAnsi="Verdana"/>
                <w:b/>
              </w:rPr>
              <w:t>Item</w:t>
            </w:r>
          </w:p>
        </w:tc>
        <w:tc>
          <w:tcPr>
            <w:tcW w:w="3566" w:type="dxa"/>
            <w:shd w:val="clear" w:color="auto" w:fill="D0CECE" w:themeFill="background2" w:themeFillShade="E6"/>
            <w:vAlign w:val="center"/>
          </w:tcPr>
          <w:p w14:paraId="51173C11" w14:textId="52C347DF" w:rsidR="00216191" w:rsidRPr="00D6163A" w:rsidRDefault="00216191" w:rsidP="00C314A9">
            <w:pPr>
              <w:pStyle w:val="TableData"/>
              <w:keepNext/>
              <w:ind w:left="0"/>
              <w:rPr>
                <w:szCs w:val="18"/>
              </w:rPr>
            </w:pPr>
            <w:r w:rsidRPr="00C314A9">
              <w:rPr>
                <w:rFonts w:ascii="Verdana" w:hAnsi="Verdana"/>
                <w:b/>
              </w:rPr>
              <w:t>Description</w:t>
            </w:r>
          </w:p>
        </w:tc>
        <w:tc>
          <w:tcPr>
            <w:tcW w:w="2384" w:type="dxa"/>
            <w:shd w:val="clear" w:color="auto" w:fill="D0CECE" w:themeFill="background2" w:themeFillShade="E6"/>
            <w:vAlign w:val="center"/>
          </w:tcPr>
          <w:p w14:paraId="03682701" w14:textId="28A914BA" w:rsidR="00216191" w:rsidRPr="00C314A9" w:rsidRDefault="00216191" w:rsidP="00C314A9">
            <w:pPr>
              <w:spacing w:before="120" w:after="120"/>
              <w:jc w:val="center"/>
              <w:rPr>
                <w:sz w:val="18"/>
              </w:rPr>
            </w:pPr>
            <w:r w:rsidRPr="00C314A9">
              <w:rPr>
                <w:b/>
                <w:sz w:val="18"/>
              </w:rPr>
              <w:t>Service Target</w:t>
            </w:r>
          </w:p>
        </w:tc>
      </w:tr>
      <w:tr w:rsidR="00216191" w14:paraId="36C7AE20" w14:textId="77777777" w:rsidTr="00C314A9">
        <w:trPr>
          <w:trHeight w:val="1269"/>
        </w:trPr>
        <w:tc>
          <w:tcPr>
            <w:tcW w:w="3264" w:type="dxa"/>
          </w:tcPr>
          <w:p w14:paraId="6051DC1A" w14:textId="5BA2D3C8" w:rsidR="00216191" w:rsidRPr="00F613B3" w:rsidRDefault="00216191" w:rsidP="00C314A9">
            <w:r w:rsidRPr="00064629">
              <w:rPr>
                <w:szCs w:val="20"/>
              </w:rPr>
              <w:t xml:space="preserve">Policy </w:t>
            </w:r>
            <w:r w:rsidR="00611C65">
              <w:rPr>
                <w:szCs w:val="20"/>
              </w:rPr>
              <w:t xml:space="preserve">/ Configuration </w:t>
            </w:r>
            <w:r w:rsidRPr="00064629">
              <w:rPr>
                <w:szCs w:val="20"/>
              </w:rPr>
              <w:t xml:space="preserve">Change </w:t>
            </w:r>
            <w:r>
              <w:rPr>
                <w:szCs w:val="20"/>
              </w:rPr>
              <w:t>r</w:t>
            </w:r>
            <w:r w:rsidRPr="00064629">
              <w:rPr>
                <w:szCs w:val="20"/>
              </w:rPr>
              <w:t xml:space="preserve">equest </w:t>
            </w:r>
            <w:r>
              <w:rPr>
                <w:szCs w:val="20"/>
              </w:rPr>
              <w:t>a</w:t>
            </w:r>
            <w:r w:rsidRPr="00064629">
              <w:rPr>
                <w:szCs w:val="20"/>
              </w:rPr>
              <w:t>cknowledgement</w:t>
            </w:r>
          </w:p>
        </w:tc>
        <w:tc>
          <w:tcPr>
            <w:tcW w:w="3566" w:type="dxa"/>
          </w:tcPr>
          <w:p w14:paraId="3F75BFE4" w14:textId="10A39872" w:rsidR="00216191" w:rsidRPr="00F613B3" w:rsidRDefault="00216191" w:rsidP="00C314A9">
            <w:r>
              <w:rPr>
                <w:szCs w:val="20"/>
              </w:rPr>
              <w:t xml:space="preserve">Measured from when you request the change through the </w:t>
            </w:r>
            <w:r w:rsidR="00204F2C" w:rsidRPr="00204F2C">
              <w:rPr>
                <w:szCs w:val="20"/>
              </w:rPr>
              <w:t xml:space="preserve">User Interface </w:t>
            </w:r>
            <w:r>
              <w:rPr>
                <w:szCs w:val="20"/>
              </w:rPr>
              <w:t xml:space="preserve">until we acknowledge the policy </w:t>
            </w:r>
            <w:r w:rsidR="003B0B63">
              <w:rPr>
                <w:szCs w:val="20"/>
              </w:rPr>
              <w:t xml:space="preserve">/ configuration </w:t>
            </w:r>
            <w:r>
              <w:rPr>
                <w:szCs w:val="20"/>
              </w:rPr>
              <w:t>change.</w:t>
            </w:r>
          </w:p>
        </w:tc>
        <w:tc>
          <w:tcPr>
            <w:tcW w:w="2384" w:type="dxa"/>
          </w:tcPr>
          <w:p w14:paraId="234F5DA1" w14:textId="77777777" w:rsidR="00216191" w:rsidRDefault="00216191" w:rsidP="00C314A9">
            <w:pPr>
              <w:jc w:val="center"/>
            </w:pPr>
            <w:r w:rsidRPr="00064629">
              <w:rPr>
                <w:szCs w:val="20"/>
              </w:rPr>
              <w:t>2 h</w:t>
            </w:r>
            <w:r>
              <w:rPr>
                <w:szCs w:val="20"/>
              </w:rPr>
              <w:t>ou</w:t>
            </w:r>
            <w:r w:rsidRPr="00064629">
              <w:rPr>
                <w:szCs w:val="20"/>
              </w:rPr>
              <w:t>rs</w:t>
            </w:r>
          </w:p>
        </w:tc>
      </w:tr>
      <w:tr w:rsidR="003A1B0B" w14:paraId="3B727300" w14:textId="77777777" w:rsidTr="005F22F2">
        <w:tc>
          <w:tcPr>
            <w:tcW w:w="3264" w:type="dxa"/>
          </w:tcPr>
          <w:p w14:paraId="55BDE79D" w14:textId="5B3556D9" w:rsidR="003A1B0B" w:rsidRDefault="009E7B91" w:rsidP="00E05CDF">
            <w:r>
              <w:t>Simple Policy / Configuration</w:t>
            </w:r>
            <w:r w:rsidR="0075220F">
              <w:t xml:space="preserve"> Change request implementation</w:t>
            </w:r>
          </w:p>
        </w:tc>
        <w:tc>
          <w:tcPr>
            <w:tcW w:w="3566" w:type="dxa"/>
          </w:tcPr>
          <w:p w14:paraId="716B534A" w14:textId="3AA609E3" w:rsidR="003A1B0B" w:rsidRDefault="0075220F" w:rsidP="00E05CDF">
            <w:pPr>
              <w:rPr>
                <w:szCs w:val="20"/>
              </w:rPr>
            </w:pPr>
            <w:r>
              <w:t>Measured from when we acknowledge your request for policy/configuration change until we tell you we’ve implemented the change</w:t>
            </w:r>
          </w:p>
        </w:tc>
        <w:tc>
          <w:tcPr>
            <w:tcW w:w="2384" w:type="dxa"/>
          </w:tcPr>
          <w:p w14:paraId="3D67353E" w14:textId="48B80CD3" w:rsidR="003A1B0B" w:rsidRDefault="0075220F" w:rsidP="00D6163A">
            <w:pPr>
              <w:jc w:val="center"/>
              <w:rPr>
                <w:szCs w:val="20"/>
              </w:rPr>
            </w:pPr>
            <w:r>
              <w:rPr>
                <w:szCs w:val="20"/>
              </w:rPr>
              <w:t>4 hours</w:t>
            </w:r>
          </w:p>
        </w:tc>
      </w:tr>
      <w:tr w:rsidR="00216191" w14:paraId="59B37CD9" w14:textId="77777777" w:rsidTr="00C314A9">
        <w:tc>
          <w:tcPr>
            <w:tcW w:w="3264" w:type="dxa"/>
          </w:tcPr>
          <w:p w14:paraId="256FC3CA" w14:textId="5FC170E8" w:rsidR="00216191" w:rsidRPr="00F613B3" w:rsidRDefault="606B16EB" w:rsidP="00C314A9">
            <w:r>
              <w:t>Complex</w:t>
            </w:r>
            <w:r w:rsidR="00216191">
              <w:t xml:space="preserve"> Policy </w:t>
            </w:r>
            <w:r w:rsidR="00611C65">
              <w:t xml:space="preserve">/ Configuration </w:t>
            </w:r>
            <w:r w:rsidR="00216191">
              <w:t>Change request implementation</w:t>
            </w:r>
          </w:p>
        </w:tc>
        <w:tc>
          <w:tcPr>
            <w:tcW w:w="3566" w:type="dxa"/>
          </w:tcPr>
          <w:p w14:paraId="4BB6DEC5" w14:textId="154A4806" w:rsidR="00216191" w:rsidRPr="00F613B3" w:rsidRDefault="00216191" w:rsidP="00C314A9">
            <w:r>
              <w:rPr>
                <w:szCs w:val="20"/>
              </w:rPr>
              <w:t>Measured from when we acknowledge your request for policy</w:t>
            </w:r>
            <w:r w:rsidR="003B0B63">
              <w:rPr>
                <w:szCs w:val="20"/>
              </w:rPr>
              <w:t>/configuration</w:t>
            </w:r>
            <w:r>
              <w:rPr>
                <w:szCs w:val="20"/>
              </w:rPr>
              <w:t xml:space="preserve"> change until we tell you we’ve implemented the change.</w:t>
            </w:r>
          </w:p>
        </w:tc>
        <w:tc>
          <w:tcPr>
            <w:tcW w:w="2384" w:type="dxa"/>
          </w:tcPr>
          <w:p w14:paraId="418D02DC" w14:textId="35B48F12" w:rsidR="00216191" w:rsidRDefault="00216191" w:rsidP="00C314A9">
            <w:pPr>
              <w:jc w:val="center"/>
            </w:pPr>
            <w:r>
              <w:rPr>
                <w:szCs w:val="20"/>
              </w:rPr>
              <w:t>8</w:t>
            </w:r>
            <w:r w:rsidRPr="00064629">
              <w:rPr>
                <w:szCs w:val="20"/>
              </w:rPr>
              <w:t xml:space="preserve"> h</w:t>
            </w:r>
            <w:r>
              <w:rPr>
                <w:szCs w:val="20"/>
              </w:rPr>
              <w:t>ou</w:t>
            </w:r>
            <w:r w:rsidRPr="00064629">
              <w:rPr>
                <w:szCs w:val="20"/>
              </w:rPr>
              <w:t>rs</w:t>
            </w:r>
          </w:p>
        </w:tc>
      </w:tr>
      <w:tr w:rsidR="00216191" w14:paraId="13FD7378" w14:textId="77777777" w:rsidTr="00C314A9">
        <w:trPr>
          <w:trHeight w:val="886"/>
        </w:trPr>
        <w:tc>
          <w:tcPr>
            <w:tcW w:w="3264" w:type="dxa"/>
          </w:tcPr>
          <w:p w14:paraId="55C9833F" w14:textId="3D213ADB" w:rsidR="00216191" w:rsidRPr="00F613B3" w:rsidRDefault="00216191" w:rsidP="00C314A9">
            <w:r>
              <w:t xml:space="preserve">Simple Emergency Policy </w:t>
            </w:r>
            <w:r w:rsidR="003B0B63">
              <w:t xml:space="preserve">/ Configuration </w:t>
            </w:r>
            <w:r>
              <w:t>Change implementation</w:t>
            </w:r>
          </w:p>
        </w:tc>
        <w:tc>
          <w:tcPr>
            <w:tcW w:w="3566" w:type="dxa"/>
          </w:tcPr>
          <w:p w14:paraId="2EBCEFBD" w14:textId="5DB9D4B0" w:rsidR="00216191" w:rsidRPr="00F613B3" w:rsidRDefault="00216191" w:rsidP="00C314A9">
            <w:r>
              <w:rPr>
                <w:szCs w:val="20"/>
              </w:rPr>
              <w:t xml:space="preserve">Measured from when we acknowledge your emergency </w:t>
            </w:r>
            <w:r w:rsidR="003B0B63">
              <w:rPr>
                <w:szCs w:val="20"/>
              </w:rPr>
              <w:t xml:space="preserve">simple </w:t>
            </w:r>
            <w:r>
              <w:rPr>
                <w:szCs w:val="20"/>
              </w:rPr>
              <w:t>policy change until we tell you we’ve implemented the change.</w:t>
            </w:r>
          </w:p>
        </w:tc>
        <w:tc>
          <w:tcPr>
            <w:tcW w:w="2384" w:type="dxa"/>
          </w:tcPr>
          <w:p w14:paraId="2145F60F" w14:textId="3D7DFD57" w:rsidR="00216191" w:rsidRDefault="000410A2" w:rsidP="00C314A9">
            <w:pPr>
              <w:jc w:val="center"/>
            </w:pPr>
            <w:r>
              <w:t>2 hours</w:t>
            </w:r>
          </w:p>
        </w:tc>
      </w:tr>
    </w:tbl>
    <w:p w14:paraId="52CB6797" w14:textId="6F1BF965" w:rsidR="00216191" w:rsidRPr="00C314A9" w:rsidRDefault="00216191" w:rsidP="00C314A9">
      <w:pPr>
        <w:pStyle w:val="Heading2"/>
        <w:tabs>
          <w:tab w:val="clear" w:pos="737"/>
        </w:tabs>
        <w:ind w:firstLine="0"/>
        <w:rPr>
          <w:b/>
        </w:rPr>
      </w:pPr>
      <w:bookmarkStart w:id="3182" w:name="_Toc66440858"/>
    </w:p>
    <w:p w14:paraId="729C563F" w14:textId="3FBC50D7" w:rsidR="00B126CD" w:rsidRDefault="00B126CD" w:rsidP="00C314A9">
      <w:pPr>
        <w:pStyle w:val="Heading1"/>
        <w:numPr>
          <w:ilvl w:val="0"/>
          <w:numId w:val="156"/>
        </w:numPr>
      </w:pPr>
      <w:bookmarkStart w:id="3183" w:name="_Ref490830714"/>
      <w:bookmarkStart w:id="3184" w:name="_Toc59436540"/>
      <w:bookmarkStart w:id="3185" w:name="_Toc212790745"/>
      <w:bookmarkStart w:id="3186" w:name="_Ref477245480"/>
      <w:bookmarkStart w:id="3187" w:name="_Toc59436559"/>
      <w:r>
        <w:t>secureEdge Service levels</w:t>
      </w:r>
      <w:bookmarkEnd w:id="3182"/>
      <w:bookmarkEnd w:id="3183"/>
      <w:bookmarkEnd w:id="3184"/>
      <w:bookmarkEnd w:id="3185"/>
    </w:p>
    <w:p w14:paraId="1B679953" w14:textId="65BEA06D" w:rsidR="007A54B7" w:rsidRDefault="007A54B7" w:rsidP="00C314A9">
      <w:pPr>
        <w:pStyle w:val="Heading2"/>
        <w:numPr>
          <w:ilvl w:val="1"/>
          <w:numId w:val="156"/>
        </w:numPr>
      </w:pPr>
      <w:r>
        <w:t xml:space="preserve">These service levels apply to all </w:t>
      </w:r>
      <w:proofErr w:type="spellStart"/>
      <w:r>
        <w:t>SecureEdge</w:t>
      </w:r>
      <w:proofErr w:type="spellEnd"/>
      <w:r>
        <w:t xml:space="preserve"> services unless otherwise stated</w:t>
      </w:r>
      <w:r w:rsidR="001645D6">
        <w:t>.</w:t>
      </w:r>
    </w:p>
    <w:p w14:paraId="57C807DC" w14:textId="2B25E606" w:rsidR="00B126CD" w:rsidRPr="00B95578" w:rsidRDefault="00AA32B4" w:rsidP="00C314A9">
      <w:pPr>
        <w:pStyle w:val="SubHead"/>
      </w:pPr>
      <w:bookmarkStart w:id="3188" w:name="_Toc66440859"/>
      <w:bookmarkStart w:id="3189" w:name="_Toc212790746"/>
      <w:r>
        <w:t>P</w:t>
      </w:r>
      <w:r w:rsidR="00B126CD" w:rsidRPr="006E732C">
        <w:t xml:space="preserve">rovisioning and </w:t>
      </w:r>
      <w:r>
        <w:t>C</w:t>
      </w:r>
      <w:r w:rsidR="00B126CD" w:rsidRPr="006E732C">
        <w:t>hange</w:t>
      </w:r>
      <w:r>
        <w:t>s</w:t>
      </w:r>
      <w:r w:rsidR="00B126CD" w:rsidRPr="006E732C">
        <w:t xml:space="preserve"> service levels</w:t>
      </w:r>
      <w:bookmarkEnd w:id="3188"/>
      <w:bookmarkEnd w:id="3189"/>
    </w:p>
    <w:p w14:paraId="2FE264DB" w14:textId="77777777" w:rsidR="00B126CD" w:rsidRDefault="00B126CD" w:rsidP="00AD402B">
      <w:pPr>
        <w:pStyle w:val="Heading2"/>
        <w:numPr>
          <w:ilvl w:val="1"/>
          <w:numId w:val="156"/>
        </w:numPr>
      </w:pPr>
      <w:r>
        <w:t>The provisioning and change service levels are:</w:t>
      </w:r>
    </w:p>
    <w:tbl>
      <w:tblPr>
        <w:tblW w:w="937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4028"/>
        <w:gridCol w:w="3894"/>
      </w:tblGrid>
      <w:tr w:rsidR="00E01E99" w14:paraId="592F5ABF" w14:textId="77777777" w:rsidTr="00D745FD">
        <w:tc>
          <w:tcPr>
            <w:tcW w:w="1455" w:type="dxa"/>
            <w:shd w:val="clear" w:color="auto" w:fill="D9D9D9" w:themeFill="background1" w:themeFillShade="D9"/>
          </w:tcPr>
          <w:p w14:paraId="1B43E88C" w14:textId="77777777" w:rsidR="00B126CD" w:rsidRPr="007264AB" w:rsidRDefault="00B126CD" w:rsidP="00C314A9">
            <w:pPr>
              <w:pStyle w:val="Heading2"/>
              <w:tabs>
                <w:tab w:val="clear" w:pos="737"/>
              </w:tabs>
              <w:spacing w:before="120" w:after="120"/>
              <w:ind w:left="0" w:firstLine="0"/>
              <w:jc w:val="center"/>
            </w:pPr>
            <w:r w:rsidRPr="00C314A9">
              <w:rPr>
                <w:b/>
              </w:rPr>
              <w:t>Item</w:t>
            </w:r>
          </w:p>
        </w:tc>
        <w:tc>
          <w:tcPr>
            <w:tcW w:w="4028" w:type="dxa"/>
            <w:shd w:val="clear" w:color="auto" w:fill="D9D9D9" w:themeFill="background1" w:themeFillShade="D9"/>
          </w:tcPr>
          <w:p w14:paraId="173D052C" w14:textId="77777777" w:rsidR="00B126CD" w:rsidRPr="007264AB" w:rsidRDefault="00B126CD" w:rsidP="00C314A9">
            <w:pPr>
              <w:pStyle w:val="Heading2"/>
              <w:tabs>
                <w:tab w:val="clear" w:pos="737"/>
              </w:tabs>
              <w:spacing w:before="120" w:after="120"/>
              <w:ind w:left="0" w:firstLine="0"/>
              <w:jc w:val="center"/>
            </w:pPr>
            <w:r w:rsidRPr="00C314A9">
              <w:rPr>
                <w:b/>
              </w:rPr>
              <w:t>Description</w:t>
            </w:r>
          </w:p>
        </w:tc>
        <w:tc>
          <w:tcPr>
            <w:tcW w:w="3894" w:type="dxa"/>
            <w:shd w:val="clear" w:color="auto" w:fill="D9D9D9" w:themeFill="background1" w:themeFillShade="D9"/>
          </w:tcPr>
          <w:p w14:paraId="1AFC394F" w14:textId="77777777" w:rsidR="00B126CD" w:rsidRPr="007264AB" w:rsidRDefault="00B126CD" w:rsidP="00C314A9">
            <w:pPr>
              <w:pStyle w:val="Heading2"/>
              <w:tabs>
                <w:tab w:val="clear" w:pos="737"/>
              </w:tabs>
              <w:spacing w:before="120" w:after="120"/>
              <w:ind w:left="0" w:firstLine="0"/>
              <w:jc w:val="center"/>
            </w:pPr>
            <w:r w:rsidRPr="00C314A9">
              <w:rPr>
                <w:b/>
              </w:rPr>
              <w:t>Service level target</w:t>
            </w:r>
          </w:p>
        </w:tc>
      </w:tr>
      <w:tr w:rsidR="00B126CD" w14:paraId="5186BD6C" w14:textId="77777777" w:rsidTr="00C314A9">
        <w:tc>
          <w:tcPr>
            <w:tcW w:w="1455" w:type="dxa"/>
          </w:tcPr>
          <w:p w14:paraId="60F9FC7B" w14:textId="77777777" w:rsidR="00B126CD" w:rsidRDefault="00B126CD" w:rsidP="00C314A9">
            <w:pPr>
              <w:pStyle w:val="Heading2"/>
              <w:tabs>
                <w:tab w:val="clear" w:pos="737"/>
              </w:tabs>
              <w:spacing w:before="120" w:after="120"/>
              <w:ind w:left="0" w:firstLine="0"/>
              <w:jc w:val="center"/>
            </w:pPr>
            <w:r>
              <w:t>Provisioning t</w:t>
            </w:r>
            <w:r w:rsidRPr="0074146F">
              <w:t>ime</w:t>
            </w:r>
          </w:p>
        </w:tc>
        <w:tc>
          <w:tcPr>
            <w:tcW w:w="4028" w:type="dxa"/>
          </w:tcPr>
          <w:p w14:paraId="7157D2CC" w14:textId="77777777" w:rsidR="00B126CD" w:rsidRDefault="00B126CD" w:rsidP="00C314A9">
            <w:pPr>
              <w:pStyle w:val="Heading2"/>
              <w:tabs>
                <w:tab w:val="clear" w:pos="737"/>
              </w:tabs>
              <w:spacing w:before="120" w:after="120"/>
              <w:ind w:left="0" w:firstLine="0"/>
              <w:jc w:val="center"/>
            </w:pPr>
            <w:r w:rsidRPr="0074146F">
              <w:t xml:space="preserve">Time from when we receive </w:t>
            </w:r>
            <w:r>
              <w:t>your order until the time the service is provisioned</w:t>
            </w:r>
          </w:p>
        </w:tc>
        <w:tc>
          <w:tcPr>
            <w:tcW w:w="3894" w:type="dxa"/>
          </w:tcPr>
          <w:p w14:paraId="4B0FB438" w14:textId="77777777" w:rsidR="0034524F" w:rsidRDefault="0034524F" w:rsidP="005465EE">
            <w:pPr>
              <w:pStyle w:val="Heading2"/>
              <w:tabs>
                <w:tab w:val="clear" w:pos="737"/>
              </w:tabs>
              <w:spacing w:before="120" w:after="120"/>
              <w:ind w:left="0" w:firstLine="0"/>
              <w:jc w:val="center"/>
            </w:pPr>
            <w:r w:rsidRPr="0074146F">
              <w:t>20 business days</w:t>
            </w:r>
          </w:p>
          <w:p w14:paraId="7157D4AC" w14:textId="476E7215" w:rsidR="00B126CD" w:rsidRDefault="00B126CD" w:rsidP="00C314A9">
            <w:pPr>
              <w:pStyle w:val="Heading2"/>
              <w:tabs>
                <w:tab w:val="clear" w:pos="737"/>
              </w:tabs>
              <w:spacing w:before="120" w:after="120"/>
              <w:ind w:left="0" w:firstLine="0"/>
              <w:jc w:val="center"/>
            </w:pPr>
          </w:p>
        </w:tc>
      </w:tr>
      <w:tr w:rsidR="00B126CD" w14:paraId="462C463D" w14:textId="77777777" w:rsidTr="00C314A9">
        <w:tc>
          <w:tcPr>
            <w:tcW w:w="1455" w:type="dxa"/>
          </w:tcPr>
          <w:p w14:paraId="391DCAA7" w14:textId="77777777" w:rsidR="00B126CD" w:rsidRPr="0074146F" w:rsidRDefault="00B126CD" w:rsidP="00C314A9">
            <w:pPr>
              <w:pStyle w:val="Heading2"/>
              <w:tabs>
                <w:tab w:val="clear" w:pos="737"/>
              </w:tabs>
              <w:spacing w:before="120" w:after="120"/>
              <w:ind w:left="0" w:firstLine="0"/>
              <w:jc w:val="center"/>
            </w:pPr>
            <w:r>
              <w:lastRenderedPageBreak/>
              <w:t>Activation t</w:t>
            </w:r>
            <w:r w:rsidRPr="0074146F">
              <w:t>ime for adds, moves or changes</w:t>
            </w:r>
          </w:p>
        </w:tc>
        <w:tc>
          <w:tcPr>
            <w:tcW w:w="4028" w:type="dxa"/>
          </w:tcPr>
          <w:p w14:paraId="46F42A28" w14:textId="77777777" w:rsidR="00B126CD" w:rsidRPr="0074146F" w:rsidRDefault="00B126CD" w:rsidP="00C314A9">
            <w:pPr>
              <w:pStyle w:val="Heading2"/>
              <w:tabs>
                <w:tab w:val="clear" w:pos="737"/>
              </w:tabs>
              <w:spacing w:before="120" w:after="120"/>
              <w:ind w:left="0" w:firstLine="0"/>
              <w:jc w:val="center"/>
            </w:pPr>
            <w:r w:rsidRPr="0074146F">
              <w:t xml:space="preserve">Time from when we receive and approve a </w:t>
            </w:r>
            <w:r>
              <w:t xml:space="preserve">written </w:t>
            </w:r>
            <w:r w:rsidRPr="0074146F">
              <w:t xml:space="preserve">request from you </w:t>
            </w:r>
            <w:r>
              <w:t>until the time when we complete</w:t>
            </w:r>
            <w:r w:rsidRPr="0074146F">
              <w:t xml:space="preserve"> the change</w:t>
            </w:r>
          </w:p>
        </w:tc>
        <w:tc>
          <w:tcPr>
            <w:tcW w:w="3894" w:type="dxa"/>
          </w:tcPr>
          <w:p w14:paraId="1B1D1D0A" w14:textId="77777777" w:rsidR="0034524F" w:rsidRPr="0074146F" w:rsidRDefault="0034524F" w:rsidP="005465EE">
            <w:pPr>
              <w:pStyle w:val="Heading2"/>
              <w:tabs>
                <w:tab w:val="clear" w:pos="737"/>
              </w:tabs>
              <w:spacing w:before="120" w:after="120"/>
              <w:ind w:left="0" w:firstLine="0"/>
              <w:jc w:val="center"/>
            </w:pPr>
            <w:r>
              <w:t>1</w:t>
            </w:r>
            <w:r w:rsidRPr="0074146F">
              <w:t>0 business days</w:t>
            </w:r>
          </w:p>
          <w:p w14:paraId="0A50507B" w14:textId="7E002E62" w:rsidR="00B126CD" w:rsidRPr="0074146F" w:rsidRDefault="00B126CD" w:rsidP="00C314A9">
            <w:pPr>
              <w:pStyle w:val="Heading2"/>
              <w:tabs>
                <w:tab w:val="clear" w:pos="737"/>
              </w:tabs>
              <w:spacing w:before="120" w:after="120"/>
              <w:ind w:left="0" w:firstLine="0"/>
              <w:jc w:val="center"/>
            </w:pPr>
          </w:p>
        </w:tc>
      </w:tr>
    </w:tbl>
    <w:p w14:paraId="286C1999" w14:textId="1F3B896F" w:rsidR="00904650" w:rsidRDefault="00904650" w:rsidP="00C314A9">
      <w:pPr>
        <w:pStyle w:val="Heading2"/>
        <w:tabs>
          <w:tab w:val="clear" w:pos="737"/>
        </w:tabs>
        <w:ind w:firstLine="0"/>
      </w:pPr>
    </w:p>
    <w:p w14:paraId="2B8F7DE9" w14:textId="29DD4350" w:rsidR="00B126CD" w:rsidRDefault="00B126CD" w:rsidP="00C314A9">
      <w:pPr>
        <w:pStyle w:val="Heading2"/>
        <w:numPr>
          <w:ilvl w:val="1"/>
          <w:numId w:val="156"/>
        </w:numPr>
      </w:pPr>
      <w:r w:rsidRPr="00075665">
        <w:t xml:space="preserve">Our provisioning and change </w:t>
      </w:r>
      <w:r>
        <w:t>service levels assume the following:</w:t>
      </w:r>
    </w:p>
    <w:p w14:paraId="3ADE0EC3" w14:textId="77777777" w:rsidR="00B126CD" w:rsidRDefault="00B126CD" w:rsidP="00C314A9">
      <w:pPr>
        <w:pStyle w:val="Heading2"/>
        <w:numPr>
          <w:ilvl w:val="2"/>
          <w:numId w:val="156"/>
        </w:numPr>
      </w:pPr>
      <w:r>
        <w:t xml:space="preserve">timing begins when we receive your written order or request with all fields fully and accurately </w:t>
      </w:r>
      <w:proofErr w:type="gramStart"/>
      <w:r>
        <w:t>completed;</w:t>
      </w:r>
      <w:proofErr w:type="gramEnd"/>
      <w:r>
        <w:t xml:space="preserve"> </w:t>
      </w:r>
    </w:p>
    <w:p w14:paraId="73E934BD" w14:textId="5230D6B8" w:rsidR="00B126CD" w:rsidRDefault="00B126CD" w:rsidP="00C314A9">
      <w:pPr>
        <w:pStyle w:val="Heading2"/>
        <w:numPr>
          <w:ilvl w:val="2"/>
          <w:numId w:val="156"/>
        </w:numPr>
      </w:pPr>
      <w:r>
        <w:t xml:space="preserve">we have already </w:t>
      </w:r>
      <w:r w:rsidR="006542C2">
        <w:t>validated</w:t>
      </w:r>
      <w:r>
        <w:t xml:space="preserve"> </w:t>
      </w:r>
      <w:proofErr w:type="gramStart"/>
      <w:r>
        <w:t>all of</w:t>
      </w:r>
      <w:proofErr w:type="gramEnd"/>
      <w:r>
        <w:t xml:space="preserve"> your</w:t>
      </w:r>
      <w:r w:rsidR="006542C2">
        <w:t xml:space="preserve"> requirements</w:t>
      </w:r>
      <w:r>
        <w:t xml:space="preserve"> that we need to provide the </w:t>
      </w:r>
      <w:proofErr w:type="spellStart"/>
      <w:r w:rsidR="006542C2">
        <w:t>SecureEdge</w:t>
      </w:r>
      <w:proofErr w:type="spellEnd"/>
      <w:r>
        <w:t xml:space="preserve"> service to </w:t>
      </w:r>
      <w:proofErr w:type="gramStart"/>
      <w:r>
        <w:t>you;</w:t>
      </w:r>
      <w:proofErr w:type="gramEnd"/>
      <w:r>
        <w:t xml:space="preserve"> </w:t>
      </w:r>
    </w:p>
    <w:p w14:paraId="5499380F" w14:textId="77777777" w:rsidR="00B126CD" w:rsidRDefault="00B126CD" w:rsidP="00C314A9">
      <w:pPr>
        <w:pStyle w:val="Heading2"/>
        <w:numPr>
          <w:ilvl w:val="2"/>
          <w:numId w:val="156"/>
        </w:numPr>
      </w:pPr>
      <w:r>
        <w:t>timing excludes any time waiting for you to provide information we need to progress your order or request; and</w:t>
      </w:r>
    </w:p>
    <w:p w14:paraId="15088BF7" w14:textId="77777777" w:rsidR="00B126CD" w:rsidRDefault="00B126CD" w:rsidP="00C314A9">
      <w:pPr>
        <w:pStyle w:val="Heading2"/>
        <w:numPr>
          <w:ilvl w:val="2"/>
          <w:numId w:val="156"/>
        </w:numPr>
      </w:pPr>
      <w:r>
        <w:t xml:space="preserve">excludes any time needed to alter or prepare your network, devices or other resources in connection with the order or request. </w:t>
      </w:r>
    </w:p>
    <w:p w14:paraId="7DA936BF" w14:textId="5C6F7FD5" w:rsidR="00B126CD" w:rsidRPr="00B95578" w:rsidRDefault="00AA32B4" w:rsidP="00C314A9">
      <w:pPr>
        <w:pStyle w:val="SubHead"/>
      </w:pPr>
      <w:bookmarkStart w:id="3190" w:name="_Toc66440860"/>
      <w:bookmarkStart w:id="3191" w:name="_Toc212790747"/>
      <w:r>
        <w:t>S</w:t>
      </w:r>
      <w:r w:rsidR="00B126CD">
        <w:t>ervice availability service level</w:t>
      </w:r>
      <w:bookmarkEnd w:id="3190"/>
      <w:bookmarkEnd w:id="3191"/>
    </w:p>
    <w:p w14:paraId="5FA63B44" w14:textId="77777777" w:rsidR="00B126CD" w:rsidRDefault="00B126CD" w:rsidP="00C314A9">
      <w:pPr>
        <w:pStyle w:val="Heading2"/>
        <w:numPr>
          <w:ilvl w:val="1"/>
          <w:numId w:val="156"/>
        </w:numPr>
      </w:pPr>
      <w:r>
        <w:t>The monthly service availability service level is: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2585"/>
        <w:gridCol w:w="3639"/>
      </w:tblGrid>
      <w:tr w:rsidR="00E01E99" w14:paraId="72BA4389" w14:textId="77777777" w:rsidTr="26A44BF7">
        <w:trPr>
          <w:trHeight w:val="473"/>
        </w:trPr>
        <w:tc>
          <w:tcPr>
            <w:tcW w:w="3011" w:type="dxa"/>
            <w:shd w:val="clear" w:color="auto" w:fill="D9D9D9" w:themeFill="background1" w:themeFillShade="D9"/>
          </w:tcPr>
          <w:p w14:paraId="073C7F8A" w14:textId="77777777" w:rsidR="00B126CD" w:rsidRPr="00E01E99" w:rsidRDefault="00B126CD" w:rsidP="00C314A9">
            <w:pPr>
              <w:pStyle w:val="Heading2"/>
              <w:tabs>
                <w:tab w:val="clear" w:pos="737"/>
              </w:tabs>
              <w:spacing w:before="120" w:after="120"/>
              <w:ind w:left="0" w:firstLine="0"/>
              <w:jc w:val="center"/>
            </w:pPr>
            <w:r w:rsidRPr="00C314A9">
              <w:rPr>
                <w:b/>
              </w:rPr>
              <w:t>Item</w:t>
            </w:r>
          </w:p>
        </w:tc>
        <w:tc>
          <w:tcPr>
            <w:tcW w:w="2585" w:type="dxa"/>
            <w:shd w:val="clear" w:color="auto" w:fill="D9D9D9" w:themeFill="background1" w:themeFillShade="D9"/>
          </w:tcPr>
          <w:p w14:paraId="36F590D3" w14:textId="77777777" w:rsidR="00B126CD" w:rsidRPr="00E01E99" w:rsidRDefault="00B126CD" w:rsidP="00C314A9">
            <w:pPr>
              <w:pStyle w:val="Heading2"/>
              <w:tabs>
                <w:tab w:val="clear" w:pos="737"/>
              </w:tabs>
              <w:spacing w:before="120" w:after="120"/>
              <w:ind w:left="0" w:firstLine="0"/>
              <w:jc w:val="center"/>
            </w:pPr>
            <w:r w:rsidRPr="00C314A9">
              <w:rPr>
                <w:b/>
              </w:rPr>
              <w:t>Description</w:t>
            </w:r>
          </w:p>
        </w:tc>
        <w:tc>
          <w:tcPr>
            <w:tcW w:w="3639" w:type="dxa"/>
            <w:shd w:val="clear" w:color="auto" w:fill="D9D9D9" w:themeFill="background1" w:themeFillShade="D9"/>
          </w:tcPr>
          <w:p w14:paraId="05C1B144" w14:textId="10074E0F" w:rsidR="00B126CD" w:rsidRPr="00E01E99" w:rsidRDefault="00B126CD" w:rsidP="00C314A9">
            <w:pPr>
              <w:pStyle w:val="Heading2"/>
              <w:tabs>
                <w:tab w:val="clear" w:pos="737"/>
              </w:tabs>
              <w:spacing w:before="120" w:after="120"/>
              <w:ind w:left="0" w:firstLine="0"/>
              <w:jc w:val="center"/>
            </w:pPr>
            <w:r w:rsidRPr="00C314A9">
              <w:rPr>
                <w:b/>
              </w:rPr>
              <w:t>Service level target</w:t>
            </w:r>
          </w:p>
        </w:tc>
      </w:tr>
      <w:tr w:rsidR="00B25402" w14:paraId="69AEDE9D" w14:textId="77777777" w:rsidTr="26A44BF7">
        <w:tc>
          <w:tcPr>
            <w:tcW w:w="3011" w:type="dxa"/>
          </w:tcPr>
          <w:p w14:paraId="335E0F5E" w14:textId="048DCB86" w:rsidR="00B126CD" w:rsidRDefault="00B126CD" w:rsidP="00C314A9">
            <w:pPr>
              <w:pStyle w:val="Heading2"/>
              <w:tabs>
                <w:tab w:val="clear" w:pos="737"/>
              </w:tabs>
              <w:spacing w:before="120" w:after="120"/>
              <w:ind w:left="0" w:firstLine="0"/>
              <w:jc w:val="center"/>
            </w:pPr>
            <w:r w:rsidRPr="00D47841">
              <w:t xml:space="preserve">Availability of the </w:t>
            </w:r>
            <w:r w:rsidR="27BDFF74">
              <w:t xml:space="preserve">User Interface </w:t>
            </w:r>
            <w:r w:rsidRPr="00D47841">
              <w:t xml:space="preserve">for the </w:t>
            </w:r>
            <w:proofErr w:type="spellStart"/>
            <w:r w:rsidR="005D187B">
              <w:t>SecureEdge</w:t>
            </w:r>
            <w:proofErr w:type="spellEnd"/>
            <w:r w:rsidR="005D187B">
              <w:t xml:space="preserve"> </w:t>
            </w:r>
            <w:r w:rsidR="005D187B" w:rsidRPr="00D47841">
              <w:t>service</w:t>
            </w:r>
          </w:p>
        </w:tc>
        <w:tc>
          <w:tcPr>
            <w:tcW w:w="2585" w:type="dxa"/>
          </w:tcPr>
          <w:p w14:paraId="3A8049E3" w14:textId="4EC577B8" w:rsidR="00B126CD" w:rsidRDefault="00B126CD" w:rsidP="00C314A9">
            <w:pPr>
              <w:pStyle w:val="Heading2"/>
              <w:tabs>
                <w:tab w:val="clear" w:pos="737"/>
              </w:tabs>
              <w:spacing w:before="120" w:after="120"/>
              <w:ind w:left="0" w:firstLine="0"/>
              <w:jc w:val="center"/>
            </w:pPr>
            <w:r>
              <w:t>Calculated per calendar month</w:t>
            </w:r>
          </w:p>
        </w:tc>
        <w:tc>
          <w:tcPr>
            <w:tcW w:w="3639" w:type="dxa"/>
          </w:tcPr>
          <w:p w14:paraId="62CB6B64" w14:textId="77777777" w:rsidR="00AD7D1C" w:rsidRPr="006E732C" w:rsidRDefault="00AD7D1C" w:rsidP="005465EE">
            <w:pPr>
              <w:pStyle w:val="Heading2"/>
              <w:tabs>
                <w:tab w:val="clear" w:pos="737"/>
              </w:tabs>
              <w:spacing w:before="120" w:after="120"/>
              <w:ind w:left="0" w:firstLine="0"/>
              <w:jc w:val="center"/>
            </w:pPr>
            <w:r>
              <w:t>99%</w:t>
            </w:r>
          </w:p>
          <w:p w14:paraId="0B557D26" w14:textId="1300CE9C" w:rsidR="00B126CD" w:rsidRDefault="00B126CD" w:rsidP="00C314A9">
            <w:pPr>
              <w:pStyle w:val="Heading2"/>
              <w:tabs>
                <w:tab w:val="clear" w:pos="737"/>
              </w:tabs>
              <w:spacing w:before="120" w:after="120"/>
              <w:ind w:left="0" w:firstLine="0"/>
              <w:jc w:val="center"/>
            </w:pPr>
          </w:p>
        </w:tc>
      </w:tr>
      <w:tr w:rsidR="00E01E99" w14:paraId="25F93128" w14:textId="77777777" w:rsidTr="26A44BF7">
        <w:tc>
          <w:tcPr>
            <w:tcW w:w="3011" w:type="dxa"/>
          </w:tcPr>
          <w:p w14:paraId="749F15A2" w14:textId="65E2FDCD" w:rsidR="00B126CD" w:rsidRDefault="00B126CD" w:rsidP="00C314A9">
            <w:pPr>
              <w:pStyle w:val="Heading2"/>
              <w:tabs>
                <w:tab w:val="clear" w:pos="737"/>
              </w:tabs>
              <w:spacing w:before="120" w:after="120"/>
              <w:ind w:left="0" w:firstLine="0"/>
              <w:jc w:val="center"/>
            </w:pPr>
            <w:r>
              <w:t xml:space="preserve">Availability of the </w:t>
            </w:r>
            <w:proofErr w:type="spellStart"/>
            <w:r>
              <w:t>Secur</w:t>
            </w:r>
            <w:r w:rsidR="16F3BF27">
              <w:t>eEdge</w:t>
            </w:r>
            <w:proofErr w:type="spellEnd"/>
            <w:r>
              <w:t xml:space="preserve"> </w:t>
            </w:r>
            <w:r w:rsidR="004E4890">
              <w:t xml:space="preserve">Network </w:t>
            </w:r>
            <w:r w:rsidR="015921DD">
              <w:t>service</w:t>
            </w:r>
            <w:r w:rsidR="004E4890">
              <w:t xml:space="preserve"> </w:t>
            </w:r>
            <w:r>
              <w:t xml:space="preserve">(excluding the </w:t>
            </w:r>
            <w:r w:rsidR="00AB4AB3" w:rsidRPr="00AB4AB3">
              <w:t>User Interface</w:t>
            </w:r>
            <w:r>
              <w:t>)</w:t>
            </w:r>
          </w:p>
        </w:tc>
        <w:tc>
          <w:tcPr>
            <w:tcW w:w="2585" w:type="dxa"/>
          </w:tcPr>
          <w:p w14:paraId="160DD793" w14:textId="502F959C" w:rsidR="00B126CD" w:rsidRDefault="00B126CD" w:rsidP="00C314A9">
            <w:pPr>
              <w:pStyle w:val="Heading2"/>
              <w:tabs>
                <w:tab w:val="clear" w:pos="737"/>
              </w:tabs>
              <w:spacing w:before="120" w:after="120"/>
              <w:ind w:left="0" w:firstLine="0"/>
              <w:jc w:val="center"/>
            </w:pPr>
            <w:r>
              <w:t xml:space="preserve">Calculated per calendar month </w:t>
            </w:r>
          </w:p>
        </w:tc>
        <w:tc>
          <w:tcPr>
            <w:tcW w:w="3639" w:type="dxa"/>
          </w:tcPr>
          <w:p w14:paraId="6B88C1B3" w14:textId="1B5652F1" w:rsidR="00AD7D1C" w:rsidRPr="006E732C" w:rsidRDefault="00B21403" w:rsidP="005465EE">
            <w:pPr>
              <w:pStyle w:val="Heading2"/>
              <w:tabs>
                <w:tab w:val="clear" w:pos="737"/>
              </w:tabs>
              <w:spacing w:before="120" w:after="120"/>
              <w:ind w:left="0" w:firstLine="0"/>
              <w:jc w:val="center"/>
            </w:pPr>
            <w:r>
              <w:t>99.99%</w:t>
            </w:r>
          </w:p>
          <w:p w14:paraId="0F03F5CB" w14:textId="0A4A698C" w:rsidR="00B126CD" w:rsidRPr="00185B69" w:rsidRDefault="00B126CD" w:rsidP="00C314A9">
            <w:pPr>
              <w:pStyle w:val="Heading2"/>
              <w:tabs>
                <w:tab w:val="clear" w:pos="737"/>
              </w:tabs>
              <w:spacing w:before="120" w:after="120"/>
              <w:ind w:left="0" w:firstLine="0"/>
              <w:jc w:val="center"/>
              <w:rPr>
                <w:b/>
              </w:rPr>
            </w:pPr>
          </w:p>
        </w:tc>
      </w:tr>
      <w:tr w:rsidR="00BC5201" w14:paraId="0790688E" w14:textId="77777777" w:rsidTr="26A44BF7">
        <w:tc>
          <w:tcPr>
            <w:tcW w:w="3011" w:type="dxa"/>
          </w:tcPr>
          <w:p w14:paraId="4EB486BE" w14:textId="185CA0C2" w:rsidR="004E4890" w:rsidRDefault="004E4890" w:rsidP="005465EE">
            <w:pPr>
              <w:pStyle w:val="Heading2"/>
              <w:tabs>
                <w:tab w:val="clear" w:pos="737"/>
              </w:tabs>
              <w:spacing w:before="120" w:after="120"/>
              <w:ind w:left="0" w:firstLine="0"/>
              <w:jc w:val="center"/>
            </w:pPr>
            <w:r>
              <w:t xml:space="preserve">Availability of the </w:t>
            </w:r>
            <w:proofErr w:type="spellStart"/>
            <w:r>
              <w:t>SecureEdge</w:t>
            </w:r>
            <w:proofErr w:type="spellEnd"/>
            <w:r>
              <w:t xml:space="preserve"> Cloud service (excluding the </w:t>
            </w:r>
            <w:r w:rsidR="00AB4AB3" w:rsidRPr="00AB4AB3">
              <w:t>User Interface</w:t>
            </w:r>
            <w:r>
              <w:t>)</w:t>
            </w:r>
          </w:p>
        </w:tc>
        <w:tc>
          <w:tcPr>
            <w:tcW w:w="2585" w:type="dxa"/>
          </w:tcPr>
          <w:p w14:paraId="7EA2091A" w14:textId="3A27F21E" w:rsidR="004E4890" w:rsidRDefault="004E4890" w:rsidP="005465EE">
            <w:pPr>
              <w:pStyle w:val="Heading2"/>
              <w:tabs>
                <w:tab w:val="clear" w:pos="737"/>
              </w:tabs>
              <w:spacing w:before="120" w:after="120"/>
              <w:ind w:left="0" w:firstLine="0"/>
              <w:jc w:val="center"/>
            </w:pPr>
            <w:r>
              <w:t>Calculated per calendar month</w:t>
            </w:r>
          </w:p>
        </w:tc>
        <w:tc>
          <w:tcPr>
            <w:tcW w:w="3639" w:type="dxa"/>
          </w:tcPr>
          <w:p w14:paraId="294421BC" w14:textId="41272623" w:rsidR="004E4890" w:rsidRPr="006E732C" w:rsidRDefault="004E4890" w:rsidP="005465EE">
            <w:pPr>
              <w:pStyle w:val="Heading2"/>
              <w:tabs>
                <w:tab w:val="clear" w:pos="737"/>
              </w:tabs>
              <w:spacing w:before="120" w:after="120"/>
              <w:ind w:left="0" w:firstLine="0"/>
              <w:jc w:val="center"/>
            </w:pPr>
            <w:r w:rsidRPr="00AB4AB3">
              <w:t>99.99%</w:t>
            </w:r>
          </w:p>
        </w:tc>
      </w:tr>
      <w:tr w:rsidR="00BC5201" w14:paraId="09539E4F" w14:textId="77777777" w:rsidTr="26A44BF7">
        <w:tc>
          <w:tcPr>
            <w:tcW w:w="3011" w:type="dxa"/>
          </w:tcPr>
          <w:p w14:paraId="07100C4C" w14:textId="0999DA1C" w:rsidR="004E4890" w:rsidRDefault="004E4890" w:rsidP="004E4890">
            <w:pPr>
              <w:pStyle w:val="Heading2"/>
              <w:tabs>
                <w:tab w:val="clear" w:pos="737"/>
              </w:tabs>
              <w:spacing w:before="120" w:after="120"/>
              <w:ind w:left="0" w:firstLine="0"/>
              <w:jc w:val="center"/>
            </w:pPr>
            <w:r w:rsidRPr="000F18FD">
              <w:t xml:space="preserve">Availability of the </w:t>
            </w:r>
            <w:proofErr w:type="spellStart"/>
            <w:r w:rsidRPr="000F18FD">
              <w:t>SecureEdge</w:t>
            </w:r>
            <w:proofErr w:type="spellEnd"/>
            <w:r w:rsidRPr="000F18FD">
              <w:t xml:space="preserve"> </w:t>
            </w:r>
            <w:r w:rsidR="002925A3">
              <w:t>Remote</w:t>
            </w:r>
            <w:r w:rsidRPr="000F18FD">
              <w:t xml:space="preserve"> service (excluding the </w:t>
            </w:r>
            <w:r w:rsidR="00AB4AB3" w:rsidRPr="00AB4AB3">
              <w:t>User Interface</w:t>
            </w:r>
            <w:r w:rsidRPr="000F18FD">
              <w:t>)</w:t>
            </w:r>
          </w:p>
        </w:tc>
        <w:tc>
          <w:tcPr>
            <w:tcW w:w="2585" w:type="dxa"/>
          </w:tcPr>
          <w:p w14:paraId="0DB463BA" w14:textId="4D206885" w:rsidR="004E4890" w:rsidRDefault="004E4890" w:rsidP="004E4890">
            <w:pPr>
              <w:pStyle w:val="Heading2"/>
              <w:tabs>
                <w:tab w:val="clear" w:pos="737"/>
              </w:tabs>
              <w:spacing w:before="120" w:after="120"/>
              <w:ind w:left="0" w:firstLine="0"/>
              <w:jc w:val="center"/>
            </w:pPr>
            <w:r>
              <w:t>Calculated per calendar month</w:t>
            </w:r>
          </w:p>
        </w:tc>
        <w:tc>
          <w:tcPr>
            <w:tcW w:w="3639" w:type="dxa"/>
          </w:tcPr>
          <w:p w14:paraId="5C629F2D" w14:textId="6F56A4E8" w:rsidR="004E4890" w:rsidRPr="00D745FD" w:rsidRDefault="004E4890" w:rsidP="004E4890">
            <w:pPr>
              <w:pStyle w:val="Heading2"/>
              <w:tabs>
                <w:tab w:val="clear" w:pos="737"/>
              </w:tabs>
              <w:spacing w:before="120" w:after="120"/>
              <w:ind w:left="0" w:firstLine="0"/>
              <w:jc w:val="center"/>
            </w:pPr>
            <w:r w:rsidRPr="00D745FD">
              <w:t>99.99%</w:t>
            </w:r>
          </w:p>
        </w:tc>
      </w:tr>
      <w:tr w:rsidR="00BC5201" w14:paraId="684C82A2" w14:textId="77777777" w:rsidTr="26A44BF7">
        <w:tc>
          <w:tcPr>
            <w:tcW w:w="3011" w:type="dxa"/>
          </w:tcPr>
          <w:p w14:paraId="2753E0FE" w14:textId="60398171" w:rsidR="004E4890" w:rsidRDefault="004E4890" w:rsidP="004E4890">
            <w:pPr>
              <w:pStyle w:val="Heading2"/>
              <w:tabs>
                <w:tab w:val="clear" w:pos="737"/>
              </w:tabs>
              <w:spacing w:before="120" w:after="120"/>
              <w:ind w:left="0" w:firstLine="0"/>
              <w:jc w:val="center"/>
            </w:pPr>
            <w:r w:rsidRPr="000F18FD">
              <w:t xml:space="preserve">Availability of the </w:t>
            </w:r>
            <w:proofErr w:type="spellStart"/>
            <w:r w:rsidRPr="000F18FD">
              <w:t>SecureEdge</w:t>
            </w:r>
            <w:proofErr w:type="spellEnd"/>
            <w:r w:rsidRPr="000F18FD">
              <w:t xml:space="preserve"> </w:t>
            </w:r>
            <w:r w:rsidR="002925A3">
              <w:t>Connect</w:t>
            </w:r>
            <w:r w:rsidRPr="000F18FD">
              <w:t xml:space="preserve"> service (excluding the </w:t>
            </w:r>
            <w:r w:rsidR="00AB4AB3" w:rsidRPr="00AB4AB3">
              <w:t>User Interface</w:t>
            </w:r>
            <w:r w:rsidRPr="000F18FD">
              <w:t>)</w:t>
            </w:r>
          </w:p>
        </w:tc>
        <w:tc>
          <w:tcPr>
            <w:tcW w:w="2585" w:type="dxa"/>
          </w:tcPr>
          <w:p w14:paraId="57EB4803" w14:textId="6A015C61" w:rsidR="004E4890" w:rsidRDefault="004E4890" w:rsidP="004E4890">
            <w:pPr>
              <w:pStyle w:val="Heading2"/>
              <w:tabs>
                <w:tab w:val="clear" w:pos="737"/>
              </w:tabs>
              <w:spacing w:before="120" w:after="120"/>
              <w:ind w:left="0" w:firstLine="0"/>
              <w:jc w:val="center"/>
            </w:pPr>
            <w:r>
              <w:t>Calculated per calendar month</w:t>
            </w:r>
          </w:p>
        </w:tc>
        <w:tc>
          <w:tcPr>
            <w:tcW w:w="3639" w:type="dxa"/>
          </w:tcPr>
          <w:p w14:paraId="78368FD3" w14:textId="5141D811" w:rsidR="004E4890" w:rsidRPr="00D745FD" w:rsidRDefault="004E4890" w:rsidP="004E4890">
            <w:pPr>
              <w:pStyle w:val="Heading2"/>
              <w:tabs>
                <w:tab w:val="clear" w:pos="737"/>
              </w:tabs>
              <w:spacing w:before="120" w:after="120"/>
              <w:ind w:left="0" w:firstLine="0"/>
              <w:jc w:val="center"/>
            </w:pPr>
            <w:r w:rsidRPr="00D745FD">
              <w:t>99.99%</w:t>
            </w:r>
          </w:p>
        </w:tc>
      </w:tr>
      <w:tr w:rsidR="00B126CD" w14:paraId="1D4420B9" w14:textId="77777777" w:rsidTr="26A44BF7">
        <w:tc>
          <w:tcPr>
            <w:tcW w:w="9235" w:type="dxa"/>
            <w:gridSpan w:val="3"/>
          </w:tcPr>
          <w:p w14:paraId="63DF9F26" w14:textId="77777777" w:rsidR="00B126CD" w:rsidRDefault="00B126CD" w:rsidP="005465EE">
            <w:pPr>
              <w:pStyle w:val="Heading2"/>
              <w:tabs>
                <w:tab w:val="clear" w:pos="737"/>
              </w:tabs>
              <w:spacing w:before="120" w:after="120"/>
              <w:ind w:left="0" w:firstLine="0"/>
              <w:jc w:val="both"/>
            </w:pPr>
            <w:r>
              <w:t>The service level is calculated as follows:</w:t>
            </w:r>
          </w:p>
          <w:p w14:paraId="14E969EC" w14:textId="77777777" w:rsidR="00B126CD" w:rsidRDefault="00B126CD" w:rsidP="005465EE">
            <w:pPr>
              <w:pStyle w:val="Heading2"/>
              <w:tabs>
                <w:tab w:val="clear" w:pos="737"/>
              </w:tabs>
            </w:pPr>
            <w:r>
              <w:lastRenderedPageBreak/>
              <w:t>Availability = {[(A – B) – C / (A – B)] x 100}</w:t>
            </w:r>
          </w:p>
          <w:p w14:paraId="5991328A" w14:textId="77777777" w:rsidR="00B126CD" w:rsidRDefault="00B126CD" w:rsidP="005465EE">
            <w:pPr>
              <w:pStyle w:val="Heading2"/>
              <w:tabs>
                <w:tab w:val="clear" w:pos="737"/>
              </w:tabs>
            </w:pPr>
            <w:r>
              <w:t xml:space="preserve">A = Total number of hours in the month. </w:t>
            </w:r>
          </w:p>
          <w:p w14:paraId="324CADA1" w14:textId="77777777" w:rsidR="00B126CD" w:rsidRDefault="00B126CD" w:rsidP="005465EE">
            <w:pPr>
              <w:pStyle w:val="Heading2"/>
              <w:tabs>
                <w:tab w:val="clear" w:pos="737"/>
              </w:tabs>
            </w:pPr>
            <w:r>
              <w:t>B = Number of hours in a planned outage period in the month.</w:t>
            </w:r>
          </w:p>
          <w:p w14:paraId="42ADB6A1" w14:textId="087C2BAD" w:rsidR="00B126CD" w:rsidRPr="004E4024" w:rsidRDefault="00B126CD" w:rsidP="005465EE">
            <w:pPr>
              <w:pStyle w:val="Heading2"/>
              <w:tabs>
                <w:tab w:val="clear" w:pos="737"/>
              </w:tabs>
            </w:pPr>
            <w:r>
              <w:t xml:space="preserve">C = Number of outage hours for the </w:t>
            </w:r>
            <w:proofErr w:type="spellStart"/>
            <w:r>
              <w:t>Secur</w:t>
            </w:r>
            <w:r w:rsidR="149DD8DA">
              <w:t>eEdge</w:t>
            </w:r>
            <w:proofErr w:type="spellEnd"/>
            <w:r w:rsidR="149DD8DA">
              <w:t xml:space="preserve"> service </w:t>
            </w:r>
            <w:r>
              <w:t>in the month.</w:t>
            </w:r>
          </w:p>
        </w:tc>
      </w:tr>
    </w:tbl>
    <w:p w14:paraId="59A811B4" w14:textId="6F9ED72C" w:rsidR="00B126CD" w:rsidRPr="00C314A9" w:rsidRDefault="00B126CD" w:rsidP="00C314A9">
      <w:pPr>
        <w:pStyle w:val="Heading2"/>
        <w:tabs>
          <w:tab w:val="clear" w:pos="737"/>
        </w:tabs>
        <w:spacing w:after="0"/>
        <w:rPr>
          <w:b/>
        </w:rPr>
      </w:pPr>
      <w:bookmarkStart w:id="3192" w:name="_Toc66440861"/>
    </w:p>
    <w:p w14:paraId="1FBBFE95" w14:textId="21B2823C" w:rsidR="00B126CD" w:rsidRPr="00AD2948" w:rsidRDefault="00AD2948" w:rsidP="00C314A9">
      <w:pPr>
        <w:pStyle w:val="SubHead"/>
      </w:pPr>
      <w:bookmarkStart w:id="3193" w:name="_Toc212790748"/>
      <w:r w:rsidRPr="00AD2948">
        <w:t>F</w:t>
      </w:r>
      <w:r w:rsidR="00B126CD">
        <w:t>ault reporting service level</w:t>
      </w:r>
      <w:bookmarkEnd w:id="3192"/>
      <w:bookmarkEnd w:id="3193"/>
    </w:p>
    <w:p w14:paraId="0A226BF4" w14:textId="1E2BA5AB" w:rsidR="00B126CD" w:rsidRDefault="00B126CD" w:rsidP="00C314A9">
      <w:pPr>
        <w:pStyle w:val="Heading2"/>
        <w:numPr>
          <w:ilvl w:val="1"/>
          <w:numId w:val="156"/>
        </w:numPr>
      </w:pPr>
      <w:r>
        <w:t>The fault reporting service level is:</w:t>
      </w:r>
    </w:p>
    <w:tbl>
      <w:tblPr>
        <w:tblW w:w="938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2178"/>
        <w:gridCol w:w="5811"/>
      </w:tblGrid>
      <w:tr w:rsidR="00E01E99" w14:paraId="2579E15A" w14:textId="77777777">
        <w:tc>
          <w:tcPr>
            <w:tcW w:w="1395" w:type="dxa"/>
            <w:shd w:val="clear" w:color="auto" w:fill="D9D9D9" w:themeFill="background1" w:themeFillShade="D9"/>
          </w:tcPr>
          <w:p w14:paraId="317BFB4D" w14:textId="77777777" w:rsidR="00950437" w:rsidRPr="007264AB" w:rsidRDefault="00950437" w:rsidP="00C314A9">
            <w:pPr>
              <w:pStyle w:val="Heading2"/>
              <w:tabs>
                <w:tab w:val="clear" w:pos="737"/>
              </w:tabs>
              <w:spacing w:before="120" w:after="120"/>
              <w:ind w:left="0" w:firstLine="0"/>
              <w:jc w:val="center"/>
            </w:pPr>
            <w:r w:rsidRPr="00C314A9">
              <w:rPr>
                <w:b/>
              </w:rPr>
              <w:t>Item</w:t>
            </w:r>
          </w:p>
        </w:tc>
        <w:tc>
          <w:tcPr>
            <w:tcW w:w="2178" w:type="dxa"/>
            <w:shd w:val="clear" w:color="auto" w:fill="D9D9D9" w:themeFill="background1" w:themeFillShade="D9"/>
          </w:tcPr>
          <w:p w14:paraId="7C6480E7" w14:textId="77777777" w:rsidR="00950437" w:rsidRPr="007264AB" w:rsidRDefault="00950437" w:rsidP="00C314A9">
            <w:pPr>
              <w:pStyle w:val="Heading2"/>
              <w:tabs>
                <w:tab w:val="clear" w:pos="737"/>
              </w:tabs>
              <w:spacing w:before="120" w:after="120"/>
              <w:ind w:left="0" w:firstLine="0"/>
              <w:jc w:val="center"/>
            </w:pPr>
            <w:r w:rsidRPr="00C314A9">
              <w:rPr>
                <w:b/>
              </w:rPr>
              <w:t>Description</w:t>
            </w:r>
          </w:p>
        </w:tc>
        <w:tc>
          <w:tcPr>
            <w:tcW w:w="5811" w:type="dxa"/>
            <w:shd w:val="clear" w:color="auto" w:fill="D9D9D9" w:themeFill="background1" w:themeFillShade="D9"/>
          </w:tcPr>
          <w:p w14:paraId="36B20625" w14:textId="77777777" w:rsidR="00950437" w:rsidRPr="007264AB" w:rsidRDefault="00950437" w:rsidP="00C314A9">
            <w:pPr>
              <w:pStyle w:val="Heading2"/>
              <w:tabs>
                <w:tab w:val="clear" w:pos="737"/>
              </w:tabs>
              <w:spacing w:before="120" w:after="120"/>
              <w:ind w:left="0" w:firstLine="0"/>
              <w:jc w:val="center"/>
            </w:pPr>
            <w:r w:rsidRPr="00C314A9">
              <w:rPr>
                <w:b/>
              </w:rPr>
              <w:t>Service level target</w:t>
            </w:r>
          </w:p>
        </w:tc>
      </w:tr>
      <w:tr w:rsidR="007B4DF5" w14:paraId="2A45B16C" w14:textId="77777777" w:rsidTr="00C314A9">
        <w:tc>
          <w:tcPr>
            <w:tcW w:w="1395" w:type="dxa"/>
          </w:tcPr>
          <w:p w14:paraId="040A9913" w14:textId="77777777" w:rsidR="00950437" w:rsidRPr="006A4CC7" w:rsidRDefault="00950437" w:rsidP="00C314A9">
            <w:pPr>
              <w:pStyle w:val="Heading2"/>
              <w:tabs>
                <w:tab w:val="clear" w:pos="737"/>
              </w:tabs>
              <w:spacing w:before="120" w:after="120"/>
              <w:ind w:left="0" w:firstLine="0"/>
              <w:jc w:val="center"/>
            </w:pPr>
            <w:r w:rsidRPr="006A4CC7">
              <w:t>Service restoration</w:t>
            </w:r>
          </w:p>
        </w:tc>
        <w:tc>
          <w:tcPr>
            <w:tcW w:w="2178" w:type="dxa"/>
          </w:tcPr>
          <w:p w14:paraId="259F3337" w14:textId="77777777" w:rsidR="00950437" w:rsidRPr="006A4CC7" w:rsidRDefault="00950437" w:rsidP="00C314A9">
            <w:pPr>
              <w:pStyle w:val="Heading2"/>
              <w:tabs>
                <w:tab w:val="clear" w:pos="737"/>
              </w:tabs>
              <w:spacing w:before="120" w:after="120"/>
              <w:ind w:left="0" w:firstLine="0"/>
              <w:jc w:val="center"/>
            </w:pPr>
            <w:r w:rsidRPr="006A4CC7">
              <w:t>Measured from when a fault is reported to when the fault is resolved</w:t>
            </w:r>
          </w:p>
        </w:tc>
        <w:tc>
          <w:tcPr>
            <w:tcW w:w="5811" w:type="dxa"/>
          </w:tcPr>
          <w:p w14:paraId="677C7921" w14:textId="3BB1AF4A" w:rsidR="00950437" w:rsidRDefault="00950437" w:rsidP="00C314A9">
            <w:pPr>
              <w:pStyle w:val="Heading2"/>
              <w:tabs>
                <w:tab w:val="clear" w:pos="737"/>
              </w:tabs>
              <w:spacing w:before="120" w:after="120"/>
              <w:ind w:left="0" w:firstLine="0"/>
              <w:jc w:val="center"/>
            </w:pPr>
            <w:r>
              <w:t xml:space="preserve">Severity 1: 90% restored (or work around) in </w:t>
            </w:r>
            <w:r w:rsidR="00604EA8">
              <w:t>4</w:t>
            </w:r>
            <w:r>
              <w:t xml:space="preserve"> hours</w:t>
            </w:r>
          </w:p>
          <w:p w14:paraId="2D3FD103" w14:textId="2A9E90E9" w:rsidR="00950437" w:rsidRDefault="00950437" w:rsidP="00C314A9">
            <w:pPr>
              <w:pStyle w:val="Heading2"/>
              <w:tabs>
                <w:tab w:val="clear" w:pos="737"/>
              </w:tabs>
              <w:spacing w:before="120" w:after="120"/>
              <w:ind w:left="0" w:firstLine="0"/>
              <w:jc w:val="center"/>
            </w:pPr>
            <w:r>
              <w:t xml:space="preserve">Severity 2: 90% restored (or work around) in </w:t>
            </w:r>
            <w:r w:rsidR="00604EA8">
              <w:t>8</w:t>
            </w:r>
            <w:r>
              <w:t xml:space="preserve"> hours</w:t>
            </w:r>
          </w:p>
          <w:p w14:paraId="04423AC2" w14:textId="202A0B1F" w:rsidR="00950437" w:rsidRDefault="00950437" w:rsidP="00C314A9">
            <w:pPr>
              <w:pStyle w:val="Heading2"/>
              <w:tabs>
                <w:tab w:val="clear" w:pos="737"/>
              </w:tabs>
              <w:spacing w:before="120" w:after="120"/>
              <w:ind w:left="0" w:firstLine="0"/>
              <w:jc w:val="center"/>
            </w:pPr>
            <w:r>
              <w:t xml:space="preserve">Severity 3: 90% restored (or work around) in </w:t>
            </w:r>
            <w:r w:rsidR="00604EA8">
              <w:t>24</w:t>
            </w:r>
            <w:r>
              <w:t xml:space="preserve"> hours</w:t>
            </w:r>
          </w:p>
          <w:p w14:paraId="7BD4CFB5" w14:textId="07F95AE3" w:rsidR="00950437" w:rsidRDefault="00950437" w:rsidP="00C314A9">
            <w:pPr>
              <w:pStyle w:val="Heading2"/>
              <w:tabs>
                <w:tab w:val="clear" w:pos="737"/>
              </w:tabs>
              <w:spacing w:before="120" w:after="120"/>
              <w:ind w:left="0" w:firstLine="0"/>
              <w:jc w:val="center"/>
            </w:pPr>
            <w:r>
              <w:t xml:space="preserve">Severity 4: 90% restored (or work around) in </w:t>
            </w:r>
            <w:r w:rsidR="00604EA8">
              <w:t>48</w:t>
            </w:r>
            <w:r>
              <w:t xml:space="preserve"> hours</w:t>
            </w:r>
          </w:p>
        </w:tc>
      </w:tr>
      <w:tr w:rsidR="007B4DF5" w14:paraId="5E9B6471" w14:textId="77777777" w:rsidTr="00C314A9">
        <w:tc>
          <w:tcPr>
            <w:tcW w:w="1395" w:type="dxa"/>
          </w:tcPr>
          <w:p w14:paraId="342BBF7B" w14:textId="042079E7" w:rsidR="00950437" w:rsidRPr="006A4CC7" w:rsidRDefault="00950437" w:rsidP="00C314A9">
            <w:pPr>
              <w:pStyle w:val="Heading2"/>
              <w:tabs>
                <w:tab w:val="clear" w:pos="737"/>
              </w:tabs>
              <w:spacing w:before="120" w:after="120"/>
              <w:ind w:left="0" w:firstLine="0"/>
              <w:jc w:val="center"/>
            </w:pPr>
            <w:r w:rsidRPr="006A4CC7">
              <w:t xml:space="preserve">Progress </w:t>
            </w:r>
            <w:r>
              <w:t>U</w:t>
            </w:r>
            <w:r w:rsidRPr="006A4CC7">
              <w:t>pdates</w:t>
            </w:r>
          </w:p>
        </w:tc>
        <w:tc>
          <w:tcPr>
            <w:tcW w:w="2178" w:type="dxa"/>
          </w:tcPr>
          <w:p w14:paraId="0D5D9D11" w14:textId="77777777" w:rsidR="00950437" w:rsidRPr="006A4CC7" w:rsidRDefault="00950437" w:rsidP="00C314A9">
            <w:pPr>
              <w:pStyle w:val="Heading2"/>
              <w:tabs>
                <w:tab w:val="clear" w:pos="737"/>
              </w:tabs>
              <w:spacing w:before="120" w:after="120"/>
              <w:ind w:left="0" w:firstLine="0"/>
              <w:jc w:val="center"/>
            </w:pPr>
            <w:r w:rsidRPr="006A4CC7">
              <w:t>Measured from when we last updated you on the issue</w:t>
            </w:r>
          </w:p>
        </w:tc>
        <w:tc>
          <w:tcPr>
            <w:tcW w:w="5811" w:type="dxa"/>
          </w:tcPr>
          <w:p w14:paraId="5B5F3E4F" w14:textId="77777777" w:rsidR="00950437" w:rsidRDefault="00950437" w:rsidP="00C314A9">
            <w:pPr>
              <w:pStyle w:val="Heading2"/>
              <w:tabs>
                <w:tab w:val="clear" w:pos="737"/>
              </w:tabs>
              <w:spacing w:before="120" w:after="120"/>
              <w:ind w:left="0" w:firstLine="0"/>
              <w:jc w:val="center"/>
            </w:pPr>
            <w:r>
              <w:t>Severity 1: every 4 hours</w:t>
            </w:r>
          </w:p>
          <w:p w14:paraId="6FE6522F" w14:textId="77777777" w:rsidR="00950437" w:rsidRDefault="00950437" w:rsidP="00C314A9">
            <w:pPr>
              <w:pStyle w:val="Heading2"/>
              <w:tabs>
                <w:tab w:val="clear" w:pos="737"/>
              </w:tabs>
              <w:spacing w:before="120" w:after="120"/>
              <w:ind w:left="0" w:firstLine="0"/>
              <w:jc w:val="center"/>
            </w:pPr>
            <w:r>
              <w:t>Severity 2: every 12 hours</w:t>
            </w:r>
          </w:p>
          <w:p w14:paraId="71EBCE15" w14:textId="77777777" w:rsidR="00950437" w:rsidRDefault="00950437" w:rsidP="00C314A9">
            <w:pPr>
              <w:pStyle w:val="Heading2"/>
              <w:tabs>
                <w:tab w:val="clear" w:pos="737"/>
              </w:tabs>
              <w:spacing w:before="120" w:after="120"/>
              <w:ind w:left="0" w:firstLine="0"/>
              <w:jc w:val="center"/>
            </w:pPr>
            <w:r>
              <w:t>Severity 3: every 48 hours</w:t>
            </w:r>
          </w:p>
          <w:p w14:paraId="7E4DE2F4" w14:textId="77777777" w:rsidR="00950437" w:rsidRDefault="00950437" w:rsidP="00C314A9">
            <w:pPr>
              <w:pStyle w:val="Heading2"/>
              <w:tabs>
                <w:tab w:val="clear" w:pos="737"/>
              </w:tabs>
              <w:spacing w:before="120" w:after="120"/>
              <w:ind w:left="0" w:firstLine="0"/>
              <w:jc w:val="center"/>
            </w:pPr>
            <w:r>
              <w:t>Severity 4: every 72 hours</w:t>
            </w:r>
          </w:p>
        </w:tc>
      </w:tr>
    </w:tbl>
    <w:p w14:paraId="5A33EEAA" w14:textId="77777777" w:rsidR="00AA289A" w:rsidRPr="00A95E00" w:rsidRDefault="00AA289A" w:rsidP="00A95E00">
      <w:pPr>
        <w:pStyle w:val="SubHead"/>
        <w:rPr>
          <w:i/>
          <w:color w:val="4472C4"/>
          <w:sz w:val="18"/>
        </w:rPr>
      </w:pPr>
      <w:bookmarkStart w:id="3194" w:name="_Toc516566537"/>
    </w:p>
    <w:p w14:paraId="0CE568E2" w14:textId="4D3A8CAF" w:rsidR="00AA289A" w:rsidRPr="00E97CAF" w:rsidRDefault="00AA289A" w:rsidP="00C314A9">
      <w:pPr>
        <w:pStyle w:val="SubHead"/>
      </w:pPr>
      <w:bookmarkStart w:id="3195" w:name="_Toc66440862"/>
      <w:bookmarkStart w:id="3196" w:name="_Toc212790749"/>
      <w:r w:rsidRPr="00AD2948">
        <w:t>Scheduled &amp; Emergency Maintenance</w:t>
      </w:r>
      <w:bookmarkEnd w:id="3194"/>
      <w:bookmarkEnd w:id="3195"/>
      <w:bookmarkEnd w:id="3196"/>
      <w:r w:rsidRPr="00AD2948">
        <w:t xml:space="preserve"> </w:t>
      </w:r>
    </w:p>
    <w:p w14:paraId="57F55A07" w14:textId="15566720" w:rsidR="00AA289A" w:rsidRPr="00AD402B" w:rsidRDefault="00AA289A" w:rsidP="00C314A9">
      <w:pPr>
        <w:pStyle w:val="Heading2"/>
        <w:numPr>
          <w:ilvl w:val="1"/>
          <w:numId w:val="156"/>
        </w:numPr>
      </w:pPr>
      <w:r w:rsidRPr="00E97CAF">
        <w:t xml:space="preserve">We may perform scheduled maintenance on your </w:t>
      </w:r>
      <w:proofErr w:type="spellStart"/>
      <w:r w:rsidRPr="00E97CAF">
        <w:t>SecureEdge</w:t>
      </w:r>
      <w:proofErr w:type="spellEnd"/>
      <w:r w:rsidRPr="00E97CAF">
        <w:t xml:space="preserve"> service, which may cause your</w:t>
      </w:r>
      <w:r w:rsidR="00F4792C" w:rsidRPr="00795DAF">
        <w:t xml:space="preserve"> </w:t>
      </w:r>
      <w:r w:rsidRPr="00E97CAF">
        <w:t xml:space="preserve">Services to be temporarily unavailable.  </w:t>
      </w:r>
    </w:p>
    <w:p w14:paraId="6821BB5A" w14:textId="6CF158AC" w:rsidR="00E97CAF" w:rsidRDefault="006A0A44" w:rsidP="00C314A9">
      <w:pPr>
        <w:pStyle w:val="Heading2"/>
        <w:numPr>
          <w:ilvl w:val="1"/>
          <w:numId w:val="156"/>
        </w:numPr>
      </w:pPr>
      <w:r>
        <w:t xml:space="preserve">We </w:t>
      </w:r>
      <w:r w:rsidR="005938AD">
        <w:t>aim (but do not guarantee)</w:t>
      </w:r>
      <w:r>
        <w:t xml:space="preserve"> to </w:t>
      </w:r>
      <w:r w:rsidRPr="00F806DE">
        <w:t>give you reasonable notice before performing such scheduled maintenance</w:t>
      </w:r>
      <w:r>
        <w:t xml:space="preserve">.  </w:t>
      </w:r>
      <w:r w:rsidR="005938AD" w:rsidRPr="00A708A5">
        <w:t xml:space="preserve">We can do this by posting information on the </w:t>
      </w:r>
      <w:proofErr w:type="spellStart"/>
      <w:r w:rsidR="005938AD" w:rsidRPr="00A708A5">
        <w:t>SecureEdge</w:t>
      </w:r>
      <w:proofErr w:type="spellEnd"/>
      <w:r w:rsidR="005938AD" w:rsidRPr="00A708A5">
        <w:t xml:space="preserve"> </w:t>
      </w:r>
      <w:r w:rsidR="00DA3479">
        <w:t>User Interface</w:t>
      </w:r>
      <w:r w:rsidR="005938AD" w:rsidRPr="00A708A5">
        <w:t>, or by sending an e-mail to the person you have nominated as your technical contact.</w:t>
      </w:r>
    </w:p>
    <w:p w14:paraId="7A8B93A9" w14:textId="1250432A" w:rsidR="00AA289A" w:rsidRPr="00E97CAF" w:rsidRDefault="006A0A44" w:rsidP="00C314A9">
      <w:pPr>
        <w:pStyle w:val="Heading2"/>
        <w:numPr>
          <w:ilvl w:val="1"/>
          <w:numId w:val="156"/>
        </w:numPr>
      </w:pPr>
      <w:r>
        <w:t>However, w</w:t>
      </w:r>
      <w:r w:rsidR="00AA289A" w:rsidRPr="00E97CAF">
        <w:t xml:space="preserve">e reserve the right to instigate emergency </w:t>
      </w:r>
      <w:r w:rsidR="00BE123F">
        <w:t xml:space="preserve">security or </w:t>
      </w:r>
      <w:r w:rsidR="00AA289A" w:rsidRPr="00E97CAF">
        <w:t xml:space="preserve">maintenance procedures and updates, to address urgent or critical issues without notice, </w:t>
      </w:r>
      <w:r w:rsidR="00AA289A" w:rsidRPr="007E039F">
        <w:t xml:space="preserve">if required to protect our customers and the </w:t>
      </w:r>
      <w:proofErr w:type="spellStart"/>
      <w:r w:rsidR="00AA289A" w:rsidRPr="00E97CAF">
        <w:t>SecureEdge</w:t>
      </w:r>
      <w:proofErr w:type="spellEnd"/>
      <w:r w:rsidR="00AA289A" w:rsidRPr="00E97CAF">
        <w:t xml:space="preserve"> service</w:t>
      </w:r>
      <w:r w:rsidR="00A85950">
        <w:t>s</w:t>
      </w:r>
      <w:r w:rsidR="00AA289A" w:rsidRPr="00E97CAF">
        <w:t xml:space="preserve">. </w:t>
      </w:r>
    </w:p>
    <w:p w14:paraId="00AFADC2" w14:textId="2EDDB4A2" w:rsidR="00B126CD" w:rsidRPr="00AD2948" w:rsidRDefault="00AD2948" w:rsidP="00C314A9">
      <w:pPr>
        <w:pStyle w:val="SubHead"/>
      </w:pPr>
      <w:bookmarkStart w:id="3197" w:name="_Toc66440863"/>
      <w:bookmarkStart w:id="3198" w:name="_Toc212790750"/>
      <w:r>
        <w:t>S</w:t>
      </w:r>
      <w:r w:rsidR="00B126CD" w:rsidRPr="007B1AA5">
        <w:t>ervice credits</w:t>
      </w:r>
      <w:bookmarkEnd w:id="3197"/>
      <w:bookmarkEnd w:id="3198"/>
    </w:p>
    <w:p w14:paraId="6EA99B47" w14:textId="5BE3B4CA" w:rsidR="00B126CD" w:rsidRDefault="00B126CD" w:rsidP="00C314A9">
      <w:pPr>
        <w:pStyle w:val="Heading2"/>
        <w:numPr>
          <w:ilvl w:val="1"/>
          <w:numId w:val="156"/>
        </w:numPr>
      </w:pPr>
      <w:bookmarkStart w:id="3199" w:name="_Ref490830990"/>
      <w:r>
        <w:t xml:space="preserve">If we do not meet the service level targets </w:t>
      </w:r>
      <w:r w:rsidR="00D36075">
        <w:t>under clause 11.4</w:t>
      </w:r>
      <w:r>
        <w:t xml:space="preserve">, you can request </w:t>
      </w:r>
      <w:r w:rsidRPr="00203F12">
        <w:t>a service credit</w:t>
      </w:r>
      <w:r>
        <w:t>. You must do this</w:t>
      </w:r>
      <w:r w:rsidRPr="00203F12">
        <w:t xml:space="preserve"> </w:t>
      </w:r>
      <w:r>
        <w:t>by telling us in writing within 30 days from the date that we did not meet the applicable service level.</w:t>
      </w:r>
      <w:bookmarkEnd w:id="3199"/>
    </w:p>
    <w:p w14:paraId="7BB6EEA6" w14:textId="71952A61" w:rsidR="00B126CD" w:rsidRDefault="00B126CD" w:rsidP="00C314A9">
      <w:pPr>
        <w:pStyle w:val="Heading2"/>
        <w:numPr>
          <w:ilvl w:val="1"/>
          <w:numId w:val="156"/>
        </w:numPr>
      </w:pPr>
      <w:r>
        <w:t xml:space="preserve">After we receive your request under </w:t>
      </w:r>
      <w:r w:rsidR="0093763E">
        <w:t>clause 11.9</w:t>
      </w:r>
      <w:r>
        <w:t>, we will confirm with you if a service credit is due (and we will act reasonably in doing so). The following applies to your service credits:</w:t>
      </w:r>
    </w:p>
    <w:p w14:paraId="33EE456D" w14:textId="0287C8F9" w:rsidR="00B126CD" w:rsidRDefault="00B126CD" w:rsidP="00C314A9">
      <w:pPr>
        <w:pStyle w:val="Heading2"/>
        <w:numPr>
          <w:ilvl w:val="2"/>
          <w:numId w:val="156"/>
        </w:numPr>
      </w:pPr>
      <w:r>
        <w:t>if a service credit is due, we will rebate you an amount equal to 1</w:t>
      </w:r>
      <w:r w:rsidRPr="00203F12">
        <w:t xml:space="preserve">0% of your monthly charge for the </w:t>
      </w:r>
      <w:r>
        <w:t xml:space="preserve">impacted </w:t>
      </w:r>
      <w:proofErr w:type="spellStart"/>
      <w:r w:rsidRPr="00203F12">
        <w:t>Secur</w:t>
      </w:r>
      <w:r w:rsidR="001B4C1C">
        <w:t>eEdge</w:t>
      </w:r>
      <w:proofErr w:type="spellEnd"/>
      <w:r w:rsidRPr="00203F12">
        <w:t xml:space="preserve"> </w:t>
      </w:r>
      <w:proofErr w:type="gramStart"/>
      <w:r w:rsidRPr="00203F12">
        <w:t>service</w:t>
      </w:r>
      <w:r>
        <w:t>;</w:t>
      </w:r>
      <w:proofErr w:type="gramEnd"/>
    </w:p>
    <w:p w14:paraId="56EA2875" w14:textId="2E35A424" w:rsidR="00B126CD" w:rsidRDefault="00B126CD" w:rsidP="00C314A9">
      <w:pPr>
        <w:pStyle w:val="Heading2"/>
        <w:numPr>
          <w:ilvl w:val="2"/>
          <w:numId w:val="156"/>
        </w:numPr>
      </w:pPr>
      <w:r>
        <w:lastRenderedPageBreak/>
        <w:t>in any given calendar month, your entitlement to service credits is capped to an amount equal to 20%</w:t>
      </w:r>
      <w:r w:rsidRPr="001A4432">
        <w:t xml:space="preserve"> </w:t>
      </w:r>
      <w:r w:rsidRPr="00203F12">
        <w:t xml:space="preserve">of your monthly charge for the </w:t>
      </w:r>
      <w:r>
        <w:t xml:space="preserve">impacted </w:t>
      </w:r>
      <w:proofErr w:type="spellStart"/>
      <w:r w:rsidRPr="00203F12">
        <w:t>Secur</w:t>
      </w:r>
      <w:r w:rsidR="00E82D8C">
        <w:t>eEdge</w:t>
      </w:r>
      <w:proofErr w:type="spellEnd"/>
      <w:r w:rsidRPr="00203F12">
        <w:t xml:space="preserve"> </w:t>
      </w:r>
      <w:proofErr w:type="gramStart"/>
      <w:r w:rsidRPr="00203F12">
        <w:t>service</w:t>
      </w:r>
      <w:r>
        <w:t>;</w:t>
      </w:r>
      <w:proofErr w:type="gramEnd"/>
    </w:p>
    <w:p w14:paraId="701F03BE" w14:textId="77777777" w:rsidR="00B126CD" w:rsidRDefault="00B126CD" w:rsidP="00C314A9">
      <w:pPr>
        <w:pStyle w:val="Heading2"/>
        <w:numPr>
          <w:ilvl w:val="2"/>
          <w:numId w:val="156"/>
        </w:numPr>
      </w:pPr>
      <w:r>
        <w:t xml:space="preserve">you cannot receive more than one service credit in any </w:t>
      </w:r>
      <w:proofErr w:type="gramStart"/>
      <w:r>
        <w:t>24 hour</w:t>
      </w:r>
      <w:proofErr w:type="gramEnd"/>
      <w:r>
        <w:t xml:space="preserve"> period, regardless of the number of service legal target failures in that period; and</w:t>
      </w:r>
    </w:p>
    <w:p w14:paraId="70DF77CC" w14:textId="5AE6CEF2" w:rsidR="00B126CD" w:rsidRDefault="00B126CD" w:rsidP="00C314A9">
      <w:pPr>
        <w:pStyle w:val="Heading2"/>
        <w:numPr>
          <w:ilvl w:val="2"/>
          <w:numId w:val="156"/>
        </w:numPr>
      </w:pPr>
      <w:r>
        <w:t>w</w:t>
      </w:r>
      <w:r w:rsidRPr="00175D73">
        <w:t xml:space="preserve">e endeavour to meet the service level targets </w:t>
      </w:r>
      <w:r>
        <w:t xml:space="preserve">in this clause </w:t>
      </w:r>
      <w:r w:rsidR="005C1473">
        <w:t>9</w:t>
      </w:r>
      <w:r>
        <w:t xml:space="preserve"> </w:t>
      </w:r>
      <w:r w:rsidRPr="00175D73">
        <w:t xml:space="preserve">and </w:t>
      </w:r>
      <w:r>
        <w:t xml:space="preserve">your request for </w:t>
      </w:r>
      <w:r w:rsidRPr="00175D73">
        <w:t>the applicable service credit is your only remedy for our failure to do so</w:t>
      </w:r>
      <w:r>
        <w:t>.</w:t>
      </w:r>
    </w:p>
    <w:p w14:paraId="45944BCF" w14:textId="77777777" w:rsidR="007072EE" w:rsidRDefault="007072EE" w:rsidP="00C314A9">
      <w:pPr>
        <w:pStyle w:val="Heading2"/>
        <w:numPr>
          <w:ilvl w:val="1"/>
          <w:numId w:val="156"/>
        </w:numPr>
      </w:pPr>
      <w:r>
        <w:t>Any rebate will be applied to your Telstra bill (at the end of the billing cycle).</w:t>
      </w:r>
    </w:p>
    <w:p w14:paraId="071F64B2" w14:textId="3FEC1308" w:rsidR="00966438" w:rsidRPr="008C7469" w:rsidRDefault="00966438" w:rsidP="00C314A9">
      <w:pPr>
        <w:pStyle w:val="SubHead"/>
      </w:pPr>
      <w:bookmarkStart w:id="3200" w:name="_Toc66440864"/>
      <w:bookmarkStart w:id="3201" w:name="_Toc212790751"/>
      <w:r w:rsidRPr="00966438">
        <w:t>Service Level exclusions</w:t>
      </w:r>
      <w:bookmarkEnd w:id="3200"/>
      <w:bookmarkEnd w:id="3201"/>
    </w:p>
    <w:p w14:paraId="4803BCFA" w14:textId="09BF334A" w:rsidR="00B126CD" w:rsidRDefault="00B126CD" w:rsidP="00C314A9">
      <w:pPr>
        <w:pStyle w:val="Heading2"/>
        <w:numPr>
          <w:ilvl w:val="1"/>
          <w:numId w:val="156"/>
        </w:numPr>
      </w:pPr>
      <w:r w:rsidRPr="001A4432">
        <w:t>Service credits don’t apply where the failure to meet the service level target is affected by</w:t>
      </w:r>
      <w:r>
        <w:t>:</w:t>
      </w:r>
    </w:p>
    <w:p w14:paraId="2E3B57D7" w14:textId="0CCB39C4" w:rsidR="00F0051C" w:rsidRDefault="00825210" w:rsidP="00C314A9">
      <w:pPr>
        <w:pStyle w:val="Heading2"/>
        <w:numPr>
          <w:ilvl w:val="2"/>
          <w:numId w:val="156"/>
        </w:numPr>
      </w:pPr>
      <w:r>
        <w:t>you fail to follow our reasonable directions</w:t>
      </w:r>
      <w:r w:rsidR="00F0051C">
        <w:t xml:space="preserve"> to avoid or remedy an </w:t>
      </w:r>
      <w:proofErr w:type="gramStart"/>
      <w:r w:rsidR="00061C1E">
        <w:t>I</w:t>
      </w:r>
      <w:r w:rsidR="0078533A">
        <w:t>ncident</w:t>
      </w:r>
      <w:r w:rsidRPr="00F0051C">
        <w:t>;</w:t>
      </w:r>
      <w:proofErr w:type="gramEnd"/>
      <w:r>
        <w:t xml:space="preserve"> </w:t>
      </w:r>
    </w:p>
    <w:p w14:paraId="77E2979E" w14:textId="52D47A7D" w:rsidR="00F0051C" w:rsidRDefault="0078533A" w:rsidP="00C314A9">
      <w:pPr>
        <w:pStyle w:val="Heading2"/>
        <w:numPr>
          <w:ilvl w:val="2"/>
          <w:numId w:val="156"/>
        </w:numPr>
      </w:pPr>
      <w:r>
        <w:t xml:space="preserve">you do not provide us with full and accurate information detailing any requests or relating to any </w:t>
      </w:r>
      <w:r w:rsidR="00061C1E">
        <w:t>I</w:t>
      </w:r>
      <w:r>
        <w:t xml:space="preserve">ncidents that you report to </w:t>
      </w:r>
      <w:proofErr w:type="gramStart"/>
      <w:r>
        <w:t>us;</w:t>
      </w:r>
      <w:proofErr w:type="gramEnd"/>
    </w:p>
    <w:p w14:paraId="06ED4BBC" w14:textId="063D473D" w:rsidR="00C8480C" w:rsidRDefault="00C8480C" w:rsidP="00C314A9">
      <w:pPr>
        <w:pStyle w:val="Heading2"/>
        <w:numPr>
          <w:ilvl w:val="2"/>
          <w:numId w:val="156"/>
        </w:numPr>
      </w:pPr>
      <w:r>
        <w:t xml:space="preserve">scheduled or emergency </w:t>
      </w:r>
      <w:proofErr w:type="gramStart"/>
      <w:r>
        <w:t>maintenance;</w:t>
      </w:r>
      <w:proofErr w:type="gramEnd"/>
      <w:r>
        <w:t xml:space="preserve"> </w:t>
      </w:r>
    </w:p>
    <w:p w14:paraId="5275A400" w14:textId="329E88A7" w:rsidR="00B126CD" w:rsidRDefault="00B126CD" w:rsidP="00C314A9">
      <w:pPr>
        <w:pStyle w:val="Heading2"/>
        <w:numPr>
          <w:ilvl w:val="2"/>
          <w:numId w:val="156"/>
        </w:numPr>
      </w:pPr>
      <w:r>
        <w:t xml:space="preserve">a fault with your product, service or resource that is caused by you or a third </w:t>
      </w:r>
      <w:proofErr w:type="gramStart"/>
      <w:r>
        <w:t>party;</w:t>
      </w:r>
      <w:proofErr w:type="gramEnd"/>
    </w:p>
    <w:p w14:paraId="06218465" w14:textId="77777777" w:rsidR="00B126CD" w:rsidRPr="00E856E5" w:rsidRDefault="00B126CD" w:rsidP="00C314A9">
      <w:pPr>
        <w:pStyle w:val="Heading2"/>
        <w:numPr>
          <w:ilvl w:val="2"/>
          <w:numId w:val="156"/>
        </w:numPr>
      </w:pPr>
      <w:r w:rsidRPr="00E856E5">
        <w:t xml:space="preserve">any </w:t>
      </w:r>
      <w:proofErr w:type="gramStart"/>
      <w:r w:rsidRPr="00E856E5">
        <w:t>third party</w:t>
      </w:r>
      <w:proofErr w:type="gramEnd"/>
      <w:r w:rsidRPr="00E856E5">
        <w:t xml:space="preserve"> act or </w:t>
      </w:r>
      <w:proofErr w:type="gramStart"/>
      <w:r w:rsidRPr="00E856E5">
        <w:t>omission;</w:t>
      </w:r>
      <w:proofErr w:type="gramEnd"/>
    </w:p>
    <w:p w14:paraId="4EE0DBDA" w14:textId="77777777" w:rsidR="00B126CD" w:rsidRDefault="00B126CD" w:rsidP="00C314A9">
      <w:pPr>
        <w:pStyle w:val="Heading2"/>
        <w:numPr>
          <w:ilvl w:val="2"/>
          <w:numId w:val="156"/>
        </w:numPr>
      </w:pPr>
      <w:r>
        <w:t xml:space="preserve">the cutting of cable or fibre which is needed to provide your product or </w:t>
      </w:r>
      <w:proofErr w:type="gramStart"/>
      <w:r>
        <w:t>service;</w:t>
      </w:r>
      <w:proofErr w:type="gramEnd"/>
    </w:p>
    <w:p w14:paraId="235F06C6" w14:textId="77777777" w:rsidR="00B126CD" w:rsidRDefault="00B126CD" w:rsidP="00C314A9">
      <w:pPr>
        <w:pStyle w:val="Heading2"/>
        <w:numPr>
          <w:ilvl w:val="2"/>
          <w:numId w:val="156"/>
        </w:numPr>
      </w:pPr>
      <w:r>
        <w:t xml:space="preserve">interference or damage to our equipment or network by you or by a third </w:t>
      </w:r>
      <w:proofErr w:type="gramStart"/>
      <w:r>
        <w:t>party;</w:t>
      </w:r>
      <w:proofErr w:type="gramEnd"/>
    </w:p>
    <w:p w14:paraId="0F93A5D6" w14:textId="77777777" w:rsidR="00B126CD" w:rsidRDefault="00B126CD" w:rsidP="00C314A9">
      <w:pPr>
        <w:pStyle w:val="Heading2"/>
        <w:numPr>
          <w:ilvl w:val="2"/>
          <w:numId w:val="156"/>
        </w:numPr>
      </w:pPr>
      <w:r>
        <w:t>a fault beyond our network boundary point or with your equipment or resources (unless we have specifically agreed in writing to support these things); or</w:t>
      </w:r>
    </w:p>
    <w:p w14:paraId="2E4DB64B" w14:textId="77777777" w:rsidR="00B126CD" w:rsidRDefault="00B126CD" w:rsidP="00C314A9">
      <w:pPr>
        <w:pStyle w:val="Heading2"/>
        <w:numPr>
          <w:ilvl w:val="2"/>
          <w:numId w:val="156"/>
        </w:numPr>
      </w:pPr>
      <w:r>
        <w:t>any other cause beyond our reasonable control (including acts of God, industrial disputes of any kind, lightening, fire, earthquake, storm, flood, government restriction, determination of any government or regulatory body, determination of any court of law or any such similar event).</w:t>
      </w:r>
    </w:p>
    <w:p w14:paraId="4AE58058" w14:textId="239C936A" w:rsidR="00F0115E" w:rsidRPr="00B826AB" w:rsidRDefault="00F0115E" w:rsidP="00F0115E">
      <w:pPr>
        <w:pStyle w:val="Heading1"/>
        <w:numPr>
          <w:ilvl w:val="0"/>
          <w:numId w:val="156"/>
        </w:numPr>
      </w:pPr>
      <w:bookmarkStart w:id="3202" w:name="_Toc133929125"/>
      <w:bookmarkStart w:id="3203" w:name="_Toc133929126"/>
      <w:bookmarkStart w:id="3204" w:name="_Toc133929127"/>
      <w:bookmarkStart w:id="3205" w:name="_Toc133929128"/>
      <w:bookmarkStart w:id="3206" w:name="_Toc133929129"/>
      <w:bookmarkStart w:id="3207" w:name="_Toc133929130"/>
      <w:bookmarkStart w:id="3208" w:name="_Toc133929131"/>
      <w:bookmarkStart w:id="3209" w:name="_Toc133929132"/>
      <w:bookmarkStart w:id="3210" w:name="_Toc133929133"/>
      <w:bookmarkStart w:id="3211" w:name="_Toc133929134"/>
      <w:bookmarkStart w:id="3212" w:name="_Toc133929135"/>
      <w:bookmarkStart w:id="3213" w:name="_Toc133929136"/>
      <w:bookmarkStart w:id="3214" w:name="_Toc133929137"/>
      <w:bookmarkStart w:id="3215" w:name="_Toc133929138"/>
      <w:bookmarkStart w:id="3216" w:name="_Toc133929139"/>
      <w:bookmarkStart w:id="3217" w:name="_Toc133929140"/>
      <w:bookmarkStart w:id="3218" w:name="_Toc133929141"/>
      <w:bookmarkStart w:id="3219" w:name="_Toc133929142"/>
      <w:bookmarkStart w:id="3220" w:name="_Toc133929143"/>
      <w:bookmarkStart w:id="3221" w:name="_Toc133929144"/>
      <w:bookmarkStart w:id="3222" w:name="_Toc133929145"/>
      <w:bookmarkStart w:id="3223" w:name="_Toc133929146"/>
      <w:bookmarkStart w:id="3224" w:name="_Toc212790752"/>
      <w:bookmarkEnd w:id="3186"/>
      <w:bookmarkEnd w:id="3187"/>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r>
        <w:t xml:space="preserve">Service Levels for customers </w:t>
      </w:r>
      <w:r w:rsidR="006053D9">
        <w:t>before</w:t>
      </w:r>
      <w:r>
        <w:t xml:space="preserve"> 1 june 2023</w:t>
      </w:r>
      <w:bookmarkEnd w:id="3224"/>
    </w:p>
    <w:p w14:paraId="60E40F17" w14:textId="4F925546" w:rsidR="00610E74" w:rsidRDefault="00610E74" w:rsidP="00610E74">
      <w:pPr>
        <w:pStyle w:val="Heading2"/>
        <w:numPr>
          <w:ilvl w:val="1"/>
          <w:numId w:val="156"/>
        </w:numPr>
      </w:pPr>
      <w:r>
        <w:t xml:space="preserve">The following Service Levels apply to customers who have </w:t>
      </w:r>
      <w:r w:rsidR="004141F1">
        <w:t xml:space="preserve">taken up </w:t>
      </w:r>
      <w:proofErr w:type="spellStart"/>
      <w:r>
        <w:t>SecureEdge</w:t>
      </w:r>
      <w:proofErr w:type="spellEnd"/>
      <w:r>
        <w:t xml:space="preserve"> prior to 1 June</w:t>
      </w:r>
      <w:r w:rsidR="007B4DF5">
        <w:t xml:space="preserve"> </w:t>
      </w:r>
      <w:r>
        <w:t>2023</w:t>
      </w:r>
      <w:r w:rsidR="004141F1">
        <w:t>:</w:t>
      </w:r>
    </w:p>
    <w:tbl>
      <w:tblPr>
        <w:tblW w:w="94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856"/>
        <w:gridCol w:w="2804"/>
        <w:gridCol w:w="2804"/>
      </w:tblGrid>
      <w:tr w:rsidR="00610E74" w:rsidRPr="004E39E3" w14:paraId="5BA9A88C" w14:textId="77777777">
        <w:trPr>
          <w:trHeight w:val="302"/>
          <w:tblHeader/>
        </w:trPr>
        <w:tc>
          <w:tcPr>
            <w:tcW w:w="3856" w:type="dxa"/>
            <w:shd w:val="clear" w:color="auto" w:fill="00B0F0"/>
          </w:tcPr>
          <w:p w14:paraId="2C33399B" w14:textId="77777777" w:rsidR="00610E74" w:rsidRPr="0092349B" w:rsidRDefault="00610E74">
            <w:pPr>
              <w:pStyle w:val="TableData"/>
              <w:keepNext/>
              <w:spacing w:after="100" w:afterAutospacing="1"/>
              <w:ind w:left="0"/>
              <w:rPr>
                <w:rFonts w:ascii="Verdana" w:hAnsi="Verdana"/>
                <w:b/>
              </w:rPr>
            </w:pPr>
            <w:r w:rsidRPr="0092349B">
              <w:rPr>
                <w:rFonts w:ascii="Verdana" w:hAnsi="Verdana"/>
                <w:b/>
              </w:rPr>
              <w:t>Service Level</w:t>
            </w:r>
          </w:p>
        </w:tc>
        <w:tc>
          <w:tcPr>
            <w:tcW w:w="5608" w:type="dxa"/>
            <w:gridSpan w:val="2"/>
            <w:shd w:val="clear" w:color="auto" w:fill="00B0F0"/>
          </w:tcPr>
          <w:p w14:paraId="4435B691" w14:textId="77777777" w:rsidR="00610E74" w:rsidRPr="0092349B" w:rsidRDefault="00610E74">
            <w:pPr>
              <w:pStyle w:val="TableData"/>
              <w:keepNext/>
              <w:spacing w:after="100" w:afterAutospacing="1"/>
              <w:ind w:left="0"/>
              <w:jc w:val="center"/>
              <w:rPr>
                <w:rFonts w:ascii="Verdana" w:hAnsi="Verdana"/>
                <w:b/>
              </w:rPr>
            </w:pPr>
            <w:r w:rsidRPr="0092349B">
              <w:rPr>
                <w:rFonts w:ascii="Verdana" w:hAnsi="Verdana"/>
                <w:b/>
              </w:rPr>
              <w:t>Service Level Grade</w:t>
            </w:r>
          </w:p>
        </w:tc>
      </w:tr>
      <w:tr w:rsidR="00610E74" w:rsidRPr="004E39E3" w14:paraId="501B2D36" w14:textId="77777777">
        <w:trPr>
          <w:trHeight w:val="514"/>
        </w:trPr>
        <w:tc>
          <w:tcPr>
            <w:tcW w:w="3856" w:type="dxa"/>
            <w:tcBorders>
              <w:bottom w:val="single" w:sz="4" w:space="0" w:color="auto"/>
            </w:tcBorders>
            <w:shd w:val="clear" w:color="auto" w:fill="D9D9D9" w:themeFill="background1" w:themeFillShade="D9"/>
            <w:vAlign w:val="center"/>
          </w:tcPr>
          <w:p w14:paraId="16B3F4D4" w14:textId="77777777" w:rsidR="00610E74" w:rsidRPr="0092349B" w:rsidRDefault="00610E74">
            <w:pPr>
              <w:pStyle w:val="TableData"/>
              <w:spacing w:before="0" w:after="0"/>
              <w:ind w:left="0"/>
              <w:rPr>
                <w:rFonts w:ascii="Verdana" w:hAnsi="Verdana"/>
              </w:rPr>
            </w:pPr>
            <w:r w:rsidRPr="0092349B">
              <w:rPr>
                <w:rFonts w:ascii="Verdana" w:hAnsi="Verdana"/>
              </w:rPr>
              <w:t>Service Support Coverage Hours</w:t>
            </w:r>
          </w:p>
        </w:tc>
        <w:tc>
          <w:tcPr>
            <w:tcW w:w="5608" w:type="dxa"/>
            <w:gridSpan w:val="2"/>
            <w:tcBorders>
              <w:bottom w:val="single" w:sz="4" w:space="0" w:color="auto"/>
            </w:tcBorders>
            <w:vAlign w:val="center"/>
          </w:tcPr>
          <w:p w14:paraId="10C4270F" w14:textId="77777777" w:rsidR="00610E74" w:rsidRPr="0092349B" w:rsidRDefault="00610E74">
            <w:pPr>
              <w:pStyle w:val="TableData"/>
              <w:spacing w:before="0" w:after="0"/>
              <w:ind w:left="0"/>
              <w:jc w:val="center"/>
              <w:rPr>
                <w:rFonts w:ascii="Verdana" w:hAnsi="Verdana"/>
              </w:rPr>
            </w:pPr>
            <w:r w:rsidRPr="0092349B">
              <w:rPr>
                <w:rFonts w:ascii="Verdana" w:hAnsi="Verdana"/>
              </w:rPr>
              <w:t>24 hours x 7 days</w:t>
            </w:r>
            <w:r>
              <w:rPr>
                <w:rFonts w:ascii="Verdana" w:hAnsi="Verdana"/>
              </w:rPr>
              <w:t xml:space="preserve"> </w:t>
            </w:r>
          </w:p>
        </w:tc>
      </w:tr>
      <w:tr w:rsidR="00610E74" w14:paraId="23CDB777" w14:textId="77777777">
        <w:trPr>
          <w:trHeight w:val="249"/>
        </w:trPr>
        <w:tc>
          <w:tcPr>
            <w:tcW w:w="38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DA24463" w14:textId="77777777" w:rsidR="00610E74" w:rsidRPr="56461DD5" w:rsidRDefault="00610E74">
            <w:pPr>
              <w:pStyle w:val="TableData"/>
              <w:spacing w:before="0" w:after="0"/>
              <w:ind w:left="0"/>
              <w:rPr>
                <w:rFonts w:ascii="Verdana" w:hAnsi="Verdana"/>
                <w:b/>
                <w:bCs/>
              </w:rPr>
            </w:pPr>
            <w:r>
              <w:rPr>
                <w:rFonts w:ascii="Verdana" w:hAnsi="Verdana"/>
                <w:b/>
                <w:bCs/>
              </w:rPr>
              <w:t>Incidents</w:t>
            </w:r>
          </w:p>
        </w:tc>
        <w:tc>
          <w:tcPr>
            <w:tcW w:w="280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52666A7" w14:textId="77777777" w:rsidR="00610E74" w:rsidRPr="008F5181" w:rsidRDefault="00610E74">
            <w:pPr>
              <w:pStyle w:val="TableData"/>
              <w:spacing w:before="0" w:after="0"/>
              <w:ind w:left="0"/>
              <w:jc w:val="center"/>
              <w:rPr>
                <w:rFonts w:ascii="Verdana" w:hAnsi="Verdana"/>
                <w:b/>
                <w:bCs/>
              </w:rPr>
            </w:pPr>
            <w:r w:rsidRPr="008F5181">
              <w:rPr>
                <w:rFonts w:ascii="Verdana" w:hAnsi="Verdana"/>
                <w:b/>
                <w:bCs/>
              </w:rPr>
              <w:t>Incident Response Time</w:t>
            </w:r>
          </w:p>
        </w:tc>
        <w:tc>
          <w:tcPr>
            <w:tcW w:w="280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D3CE297" w14:textId="77777777" w:rsidR="00610E74" w:rsidRPr="008F5181" w:rsidRDefault="00610E74">
            <w:pPr>
              <w:pStyle w:val="TableData"/>
              <w:spacing w:before="0" w:after="0"/>
              <w:ind w:left="0"/>
              <w:jc w:val="center"/>
              <w:rPr>
                <w:rFonts w:ascii="Verdana" w:hAnsi="Verdana"/>
                <w:b/>
                <w:bCs/>
              </w:rPr>
            </w:pPr>
            <w:r w:rsidRPr="008F5181">
              <w:rPr>
                <w:rFonts w:ascii="Verdana" w:hAnsi="Verdana"/>
                <w:b/>
                <w:bCs/>
              </w:rPr>
              <w:t>Incident Restore Time</w:t>
            </w:r>
          </w:p>
        </w:tc>
      </w:tr>
      <w:tr w:rsidR="00610E74" w14:paraId="3810FD70" w14:textId="77777777">
        <w:trPr>
          <w:trHeight w:val="394"/>
        </w:trPr>
        <w:tc>
          <w:tcPr>
            <w:tcW w:w="3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040668" w14:textId="77777777" w:rsidR="00610E74" w:rsidRPr="00D2075B" w:rsidRDefault="00610E74">
            <w:pPr>
              <w:pStyle w:val="TableData"/>
              <w:spacing w:before="0" w:after="0"/>
              <w:ind w:left="0"/>
              <w:rPr>
                <w:rFonts w:ascii="Verdana" w:hAnsi="Verdana"/>
                <w:b/>
                <w:bCs/>
              </w:rPr>
            </w:pPr>
            <w:r w:rsidRPr="56461DD5">
              <w:rPr>
                <w:rFonts w:ascii="Verdana" w:hAnsi="Verdana"/>
                <w:b/>
                <w:bCs/>
              </w:rPr>
              <w:t>Severity 1</w:t>
            </w:r>
          </w:p>
        </w:tc>
        <w:tc>
          <w:tcPr>
            <w:tcW w:w="2804" w:type="dxa"/>
            <w:tcBorders>
              <w:top w:val="single" w:sz="4" w:space="0" w:color="auto"/>
              <w:left w:val="single" w:sz="4" w:space="0" w:color="auto"/>
              <w:bottom w:val="single" w:sz="4" w:space="0" w:color="auto"/>
              <w:right w:val="single" w:sz="4" w:space="0" w:color="auto"/>
            </w:tcBorders>
            <w:vAlign w:val="center"/>
          </w:tcPr>
          <w:p w14:paraId="037683C6" w14:textId="77777777" w:rsidR="00610E74" w:rsidRPr="007E039F" w:rsidRDefault="00610E74">
            <w:pPr>
              <w:pStyle w:val="TableData"/>
              <w:spacing w:before="0" w:after="0"/>
              <w:ind w:left="0"/>
              <w:jc w:val="center"/>
              <w:rPr>
                <w:rFonts w:ascii="Verdana" w:hAnsi="Verdana"/>
              </w:rPr>
            </w:pPr>
            <w:r w:rsidRPr="007E039F">
              <w:rPr>
                <w:rFonts w:ascii="Verdana" w:hAnsi="Verdana"/>
              </w:rPr>
              <w:t>30 minutes</w:t>
            </w:r>
          </w:p>
        </w:tc>
        <w:tc>
          <w:tcPr>
            <w:tcW w:w="2804" w:type="dxa"/>
            <w:tcBorders>
              <w:top w:val="single" w:sz="4" w:space="0" w:color="auto"/>
              <w:left w:val="single" w:sz="4" w:space="0" w:color="auto"/>
              <w:bottom w:val="single" w:sz="4" w:space="0" w:color="auto"/>
              <w:right w:val="single" w:sz="4" w:space="0" w:color="auto"/>
            </w:tcBorders>
            <w:vAlign w:val="center"/>
          </w:tcPr>
          <w:p w14:paraId="74A9FB0C" w14:textId="77777777" w:rsidR="00610E74" w:rsidRPr="007E039F" w:rsidRDefault="00610E74">
            <w:pPr>
              <w:pStyle w:val="TableData"/>
              <w:spacing w:before="0" w:after="0"/>
              <w:ind w:left="0"/>
              <w:jc w:val="center"/>
              <w:rPr>
                <w:rFonts w:ascii="Verdana" w:hAnsi="Verdana"/>
              </w:rPr>
            </w:pPr>
            <w:r w:rsidRPr="007E039F">
              <w:rPr>
                <w:rFonts w:ascii="Verdana" w:hAnsi="Verdana"/>
              </w:rPr>
              <w:t>4 hours</w:t>
            </w:r>
          </w:p>
        </w:tc>
      </w:tr>
      <w:tr w:rsidR="00610E74" w:rsidRPr="004E39E3" w14:paraId="383BF5C3" w14:textId="77777777">
        <w:trPr>
          <w:trHeight w:val="249"/>
        </w:trPr>
        <w:tc>
          <w:tcPr>
            <w:tcW w:w="3856" w:type="dxa"/>
            <w:tcBorders>
              <w:bottom w:val="single" w:sz="4" w:space="0" w:color="auto"/>
            </w:tcBorders>
            <w:shd w:val="clear" w:color="auto" w:fill="D9D9D9" w:themeFill="background1" w:themeFillShade="D9"/>
            <w:vAlign w:val="center"/>
          </w:tcPr>
          <w:p w14:paraId="7ED771BF" w14:textId="77777777" w:rsidR="00610E74" w:rsidRPr="00452702" w:rsidRDefault="00610E74">
            <w:pPr>
              <w:pStyle w:val="TableData"/>
              <w:spacing w:before="0" w:after="0"/>
              <w:ind w:left="0"/>
              <w:rPr>
                <w:rFonts w:ascii="Verdana" w:hAnsi="Verdana"/>
                <w:b/>
              </w:rPr>
            </w:pPr>
            <w:r w:rsidRPr="00452702">
              <w:rPr>
                <w:rFonts w:ascii="Verdana" w:hAnsi="Verdana"/>
                <w:b/>
              </w:rPr>
              <w:t>Severity 2</w:t>
            </w:r>
          </w:p>
          <w:p w14:paraId="2A33B834" w14:textId="77777777" w:rsidR="00610E74" w:rsidRPr="0092349B" w:rsidRDefault="00610E74">
            <w:pPr>
              <w:pStyle w:val="TableData"/>
              <w:spacing w:before="0" w:after="0"/>
              <w:ind w:left="0"/>
              <w:rPr>
                <w:rFonts w:ascii="Verdana" w:hAnsi="Verdana"/>
              </w:rPr>
            </w:pPr>
          </w:p>
        </w:tc>
        <w:tc>
          <w:tcPr>
            <w:tcW w:w="2804" w:type="dxa"/>
            <w:tcBorders>
              <w:bottom w:val="single" w:sz="4" w:space="0" w:color="auto"/>
            </w:tcBorders>
            <w:vAlign w:val="center"/>
          </w:tcPr>
          <w:p w14:paraId="1D2E7AA2" w14:textId="77777777" w:rsidR="00610E74" w:rsidRPr="0092349B" w:rsidRDefault="00610E74">
            <w:pPr>
              <w:pStyle w:val="TableData"/>
              <w:spacing w:before="0" w:after="0"/>
              <w:ind w:left="0"/>
              <w:jc w:val="center"/>
              <w:rPr>
                <w:rFonts w:ascii="Verdana" w:hAnsi="Verdana"/>
              </w:rPr>
            </w:pPr>
            <w:r>
              <w:rPr>
                <w:rFonts w:ascii="Verdana" w:hAnsi="Verdana"/>
              </w:rPr>
              <w:t>60</w:t>
            </w:r>
            <w:r w:rsidRPr="0092349B">
              <w:rPr>
                <w:rFonts w:ascii="Verdana" w:hAnsi="Verdana"/>
              </w:rPr>
              <w:t xml:space="preserve"> minutes</w:t>
            </w:r>
          </w:p>
        </w:tc>
        <w:tc>
          <w:tcPr>
            <w:tcW w:w="2804" w:type="dxa"/>
            <w:tcBorders>
              <w:bottom w:val="single" w:sz="4" w:space="0" w:color="auto"/>
            </w:tcBorders>
            <w:vAlign w:val="center"/>
          </w:tcPr>
          <w:p w14:paraId="1B23673B" w14:textId="77777777" w:rsidR="00610E74" w:rsidRPr="0092349B" w:rsidRDefault="00610E74">
            <w:pPr>
              <w:pStyle w:val="TableData"/>
              <w:spacing w:before="0" w:after="0"/>
              <w:ind w:left="0"/>
              <w:jc w:val="center"/>
              <w:rPr>
                <w:rFonts w:ascii="Verdana" w:hAnsi="Verdana"/>
              </w:rPr>
            </w:pPr>
            <w:r w:rsidRPr="56461DD5">
              <w:rPr>
                <w:rFonts w:ascii="Verdana" w:hAnsi="Verdana"/>
              </w:rPr>
              <w:t>6</w:t>
            </w:r>
            <w:r w:rsidRPr="0092349B">
              <w:rPr>
                <w:rFonts w:ascii="Verdana" w:hAnsi="Verdana"/>
              </w:rPr>
              <w:t xml:space="preserve"> hours</w:t>
            </w:r>
          </w:p>
        </w:tc>
      </w:tr>
      <w:tr w:rsidR="00610E74" w:rsidRPr="004E39E3" w14:paraId="204D9DCB" w14:textId="77777777">
        <w:trPr>
          <w:trHeight w:val="28"/>
        </w:trPr>
        <w:tc>
          <w:tcPr>
            <w:tcW w:w="3856" w:type="dxa"/>
            <w:tcBorders>
              <w:bottom w:val="single" w:sz="4" w:space="0" w:color="auto"/>
            </w:tcBorders>
            <w:shd w:val="clear" w:color="auto" w:fill="D9D9D9" w:themeFill="background1" w:themeFillShade="D9"/>
            <w:vAlign w:val="center"/>
          </w:tcPr>
          <w:p w14:paraId="6F4FFD93" w14:textId="77777777" w:rsidR="00610E74" w:rsidRDefault="00610E74">
            <w:pPr>
              <w:pStyle w:val="TableData"/>
              <w:spacing w:before="0" w:after="0"/>
              <w:ind w:left="0"/>
              <w:rPr>
                <w:rFonts w:ascii="Verdana" w:hAnsi="Verdana"/>
                <w:b/>
              </w:rPr>
            </w:pPr>
            <w:r w:rsidRPr="00452702">
              <w:rPr>
                <w:rFonts w:ascii="Verdana" w:hAnsi="Verdana"/>
                <w:b/>
              </w:rPr>
              <w:t>Severity 3</w:t>
            </w:r>
          </w:p>
          <w:p w14:paraId="6ABFD208" w14:textId="77777777" w:rsidR="00610E74" w:rsidRPr="001A0914" w:rsidRDefault="00610E74">
            <w:pPr>
              <w:pStyle w:val="TableData"/>
              <w:spacing w:before="0" w:after="0"/>
              <w:ind w:left="0"/>
              <w:rPr>
                <w:rFonts w:ascii="Verdana" w:hAnsi="Verdana"/>
              </w:rPr>
            </w:pPr>
          </w:p>
        </w:tc>
        <w:tc>
          <w:tcPr>
            <w:tcW w:w="2804" w:type="dxa"/>
            <w:tcBorders>
              <w:bottom w:val="single" w:sz="4" w:space="0" w:color="auto"/>
            </w:tcBorders>
            <w:vAlign w:val="center"/>
          </w:tcPr>
          <w:p w14:paraId="5BE970D2" w14:textId="77777777" w:rsidR="00610E74" w:rsidRPr="0092349B" w:rsidRDefault="00610E74">
            <w:pPr>
              <w:pStyle w:val="TableData"/>
              <w:spacing w:before="0" w:after="0"/>
              <w:ind w:left="0"/>
              <w:jc w:val="center"/>
              <w:rPr>
                <w:rFonts w:ascii="Verdana" w:hAnsi="Verdana"/>
              </w:rPr>
            </w:pPr>
            <w:r>
              <w:rPr>
                <w:rFonts w:ascii="Verdana" w:hAnsi="Verdana"/>
              </w:rPr>
              <w:lastRenderedPageBreak/>
              <w:t>120</w:t>
            </w:r>
            <w:r w:rsidRPr="0092349B">
              <w:rPr>
                <w:rFonts w:ascii="Verdana" w:hAnsi="Verdana"/>
              </w:rPr>
              <w:t xml:space="preserve"> minutes</w:t>
            </w:r>
            <w:r>
              <w:rPr>
                <w:rFonts w:ascii="Verdana" w:hAnsi="Verdana"/>
                <w:vertAlign w:val="superscript"/>
              </w:rPr>
              <w:t>1</w:t>
            </w:r>
          </w:p>
        </w:tc>
        <w:tc>
          <w:tcPr>
            <w:tcW w:w="2804" w:type="dxa"/>
            <w:tcBorders>
              <w:bottom w:val="single" w:sz="4" w:space="0" w:color="auto"/>
            </w:tcBorders>
            <w:vAlign w:val="center"/>
          </w:tcPr>
          <w:p w14:paraId="259A020E" w14:textId="77777777" w:rsidR="00610E74" w:rsidRPr="0092349B" w:rsidRDefault="00610E74">
            <w:pPr>
              <w:pStyle w:val="TableData"/>
              <w:spacing w:before="0" w:after="0"/>
              <w:ind w:left="0"/>
              <w:jc w:val="center"/>
              <w:rPr>
                <w:rFonts w:ascii="Verdana" w:hAnsi="Verdana"/>
              </w:rPr>
            </w:pPr>
            <w:r w:rsidRPr="0092349B">
              <w:rPr>
                <w:rFonts w:ascii="Verdana" w:hAnsi="Verdana"/>
              </w:rPr>
              <w:t>8 hours</w:t>
            </w:r>
            <w:r>
              <w:rPr>
                <w:rFonts w:ascii="Verdana" w:hAnsi="Verdana"/>
                <w:vertAlign w:val="superscript"/>
              </w:rPr>
              <w:t>1</w:t>
            </w:r>
          </w:p>
        </w:tc>
      </w:tr>
      <w:tr w:rsidR="00610E74" w:rsidRPr="004E39E3" w14:paraId="65A84D50" w14:textId="77777777">
        <w:trPr>
          <w:trHeight w:val="28"/>
        </w:trPr>
        <w:tc>
          <w:tcPr>
            <w:tcW w:w="3856" w:type="dxa"/>
            <w:tcBorders>
              <w:bottom w:val="single" w:sz="4" w:space="0" w:color="auto"/>
            </w:tcBorders>
            <w:shd w:val="clear" w:color="auto" w:fill="D9D9D9" w:themeFill="background1" w:themeFillShade="D9"/>
            <w:vAlign w:val="center"/>
          </w:tcPr>
          <w:p w14:paraId="5CAB2BE4" w14:textId="77777777" w:rsidR="00610E74" w:rsidRDefault="00610E74">
            <w:pPr>
              <w:pStyle w:val="TableData"/>
              <w:spacing w:before="0" w:after="0"/>
              <w:ind w:left="0"/>
              <w:rPr>
                <w:rFonts w:ascii="Verdana" w:hAnsi="Verdana"/>
                <w:b/>
              </w:rPr>
            </w:pPr>
            <w:r w:rsidRPr="00452702">
              <w:rPr>
                <w:rFonts w:ascii="Verdana" w:hAnsi="Verdana"/>
                <w:b/>
              </w:rPr>
              <w:t>Severity 4</w:t>
            </w:r>
          </w:p>
          <w:p w14:paraId="2DBFBE0B" w14:textId="77777777" w:rsidR="00610E74" w:rsidRPr="00325069" w:rsidRDefault="00610E74">
            <w:pPr>
              <w:pStyle w:val="TableData"/>
              <w:spacing w:before="0" w:after="0"/>
              <w:ind w:left="0"/>
              <w:rPr>
                <w:rFonts w:ascii="Verdana" w:hAnsi="Verdana"/>
              </w:rPr>
            </w:pPr>
          </w:p>
        </w:tc>
        <w:tc>
          <w:tcPr>
            <w:tcW w:w="2804" w:type="dxa"/>
            <w:tcBorders>
              <w:bottom w:val="single" w:sz="4" w:space="0" w:color="auto"/>
            </w:tcBorders>
            <w:vAlign w:val="center"/>
          </w:tcPr>
          <w:p w14:paraId="2FEA7B46" w14:textId="77777777" w:rsidR="00610E74" w:rsidRPr="0092349B" w:rsidRDefault="00610E74">
            <w:pPr>
              <w:pStyle w:val="TableData"/>
              <w:spacing w:before="0" w:after="0"/>
              <w:ind w:left="0"/>
              <w:jc w:val="center"/>
              <w:rPr>
                <w:rFonts w:ascii="Verdana" w:hAnsi="Verdana"/>
              </w:rPr>
            </w:pPr>
            <w:r>
              <w:rPr>
                <w:rFonts w:ascii="Verdana" w:hAnsi="Verdana"/>
              </w:rPr>
              <w:t>180</w:t>
            </w:r>
            <w:r w:rsidRPr="0092349B">
              <w:rPr>
                <w:rFonts w:ascii="Verdana" w:hAnsi="Verdana"/>
              </w:rPr>
              <w:t xml:space="preserve"> minutes</w:t>
            </w:r>
            <w:r>
              <w:rPr>
                <w:rFonts w:ascii="Verdana" w:hAnsi="Verdana"/>
                <w:vertAlign w:val="superscript"/>
              </w:rPr>
              <w:t>1</w:t>
            </w:r>
          </w:p>
        </w:tc>
        <w:tc>
          <w:tcPr>
            <w:tcW w:w="2804" w:type="dxa"/>
            <w:tcBorders>
              <w:bottom w:val="single" w:sz="4" w:space="0" w:color="auto"/>
            </w:tcBorders>
            <w:vAlign w:val="center"/>
          </w:tcPr>
          <w:p w14:paraId="5187E6A6" w14:textId="77777777" w:rsidR="00610E74" w:rsidRPr="0092349B" w:rsidRDefault="00610E74">
            <w:pPr>
              <w:pStyle w:val="TableData"/>
              <w:spacing w:before="0" w:after="0"/>
              <w:ind w:left="0"/>
              <w:jc w:val="center"/>
              <w:rPr>
                <w:rFonts w:ascii="Verdana" w:hAnsi="Verdana"/>
              </w:rPr>
            </w:pPr>
            <w:r w:rsidRPr="0092349B">
              <w:rPr>
                <w:rFonts w:ascii="Verdana" w:hAnsi="Verdana"/>
              </w:rPr>
              <w:t>24 hours</w:t>
            </w:r>
            <w:r>
              <w:rPr>
                <w:rFonts w:ascii="Verdana" w:hAnsi="Verdana"/>
                <w:vertAlign w:val="superscript"/>
              </w:rPr>
              <w:t>1</w:t>
            </w:r>
          </w:p>
        </w:tc>
      </w:tr>
    </w:tbl>
    <w:p w14:paraId="38A28452" w14:textId="1E2BA5AB" w:rsidR="00610E74" w:rsidRPr="00285522" w:rsidRDefault="00610E74" w:rsidP="00D745FD">
      <w:pPr>
        <w:pStyle w:val="Heading2"/>
        <w:tabs>
          <w:tab w:val="clear" w:pos="737"/>
        </w:tabs>
        <w:ind w:firstLine="0"/>
      </w:pPr>
    </w:p>
    <w:p w14:paraId="76E0C9E2" w14:textId="6403ACDD" w:rsidR="007B4DF5" w:rsidRDefault="007B4DF5" w:rsidP="007B4DF5">
      <w:pPr>
        <w:pStyle w:val="Heading2"/>
        <w:numPr>
          <w:ilvl w:val="1"/>
          <w:numId w:val="156"/>
        </w:numPr>
        <w:tabs>
          <w:tab w:val="clear" w:pos="737"/>
        </w:tabs>
      </w:pPr>
      <w:bookmarkStart w:id="3225" w:name="_Hlk132902737"/>
      <w:r>
        <w:t xml:space="preserve">The following SEMS Change type quotas apply to customers who have </w:t>
      </w:r>
      <w:r w:rsidR="00AA5D5F">
        <w:t xml:space="preserve">taken up </w:t>
      </w:r>
      <w:proofErr w:type="spellStart"/>
      <w:r>
        <w:t>SecureEdge</w:t>
      </w:r>
      <w:proofErr w:type="spellEnd"/>
      <w:r>
        <w:t xml:space="preserve"> prior to 1 June 2023</w:t>
      </w:r>
      <w:r w:rsidR="00AA5D5F">
        <w:t>:</w:t>
      </w:r>
      <w:bookmarkEnd w:id="3225"/>
    </w:p>
    <w:tbl>
      <w:tblPr>
        <w:tblW w:w="9168"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05"/>
        <w:gridCol w:w="5387"/>
        <w:gridCol w:w="1776"/>
      </w:tblGrid>
      <w:tr w:rsidR="00846DCE" w:rsidRPr="009A2F38" w14:paraId="5061DBE4" w14:textId="77777777">
        <w:trPr>
          <w:trHeight w:val="398"/>
        </w:trPr>
        <w:tc>
          <w:tcPr>
            <w:tcW w:w="7392" w:type="dxa"/>
            <w:gridSpan w:val="2"/>
            <w:shd w:val="clear" w:color="auto" w:fill="D0CECE"/>
            <w:tcMar>
              <w:top w:w="15" w:type="dxa"/>
              <w:left w:w="15" w:type="dxa"/>
              <w:bottom w:w="15" w:type="dxa"/>
              <w:right w:w="15" w:type="dxa"/>
            </w:tcMar>
            <w:vAlign w:val="center"/>
            <w:hideMark/>
          </w:tcPr>
          <w:p w14:paraId="2F8A020C" w14:textId="77777777" w:rsidR="00846DCE" w:rsidRPr="004B40DD" w:rsidRDefault="00846DCE">
            <w:pPr>
              <w:pStyle w:val="TableData"/>
              <w:keepNext/>
              <w:spacing w:before="0" w:after="0"/>
              <w:ind w:left="148"/>
              <w:rPr>
                <w:rFonts w:cs="Arial"/>
                <w:b/>
                <w:sz w:val="20"/>
              </w:rPr>
            </w:pPr>
            <w:r w:rsidRPr="004B40DD">
              <w:rPr>
                <w:rFonts w:cs="Arial"/>
                <w:b/>
                <w:sz w:val="20"/>
              </w:rPr>
              <w:t>SEMS Change Type</w:t>
            </w:r>
          </w:p>
        </w:tc>
        <w:tc>
          <w:tcPr>
            <w:tcW w:w="1776" w:type="dxa"/>
            <w:shd w:val="clear" w:color="auto" w:fill="D0CECE"/>
            <w:tcMar>
              <w:top w:w="15" w:type="dxa"/>
              <w:left w:w="15" w:type="dxa"/>
              <w:bottom w:w="15" w:type="dxa"/>
              <w:right w:w="15" w:type="dxa"/>
            </w:tcMar>
            <w:vAlign w:val="center"/>
            <w:hideMark/>
          </w:tcPr>
          <w:p w14:paraId="5C7D5CE6" w14:textId="77777777" w:rsidR="00846DCE" w:rsidRPr="004B40DD" w:rsidRDefault="00846DCE">
            <w:pPr>
              <w:pStyle w:val="TableData"/>
              <w:keepNext/>
              <w:spacing w:before="0" w:after="0"/>
              <w:ind w:left="158"/>
              <w:jc w:val="center"/>
              <w:rPr>
                <w:rFonts w:cs="Arial"/>
                <w:b/>
                <w:sz w:val="20"/>
              </w:rPr>
            </w:pPr>
            <w:r w:rsidRPr="004B40DD">
              <w:rPr>
                <w:rFonts w:cs="Arial"/>
                <w:b/>
                <w:sz w:val="20"/>
              </w:rPr>
              <w:t>Quota</w:t>
            </w:r>
          </w:p>
        </w:tc>
      </w:tr>
      <w:tr w:rsidR="00846DCE" w:rsidRPr="004B40DD" w14:paraId="1BBC3122" w14:textId="77777777">
        <w:trPr>
          <w:trHeight w:val="472"/>
        </w:trPr>
        <w:tc>
          <w:tcPr>
            <w:tcW w:w="2005" w:type="dxa"/>
            <w:tcMar>
              <w:top w:w="15" w:type="dxa"/>
              <w:left w:w="15" w:type="dxa"/>
              <w:bottom w:w="15" w:type="dxa"/>
              <w:right w:w="15" w:type="dxa"/>
            </w:tcMar>
            <w:vAlign w:val="center"/>
            <w:hideMark/>
          </w:tcPr>
          <w:p w14:paraId="553D88BA" w14:textId="77777777" w:rsidR="00846DCE" w:rsidRPr="004B40DD" w:rsidRDefault="00846DCE">
            <w:pPr>
              <w:ind w:left="147"/>
              <w:rPr>
                <w:rFonts w:ascii="Arial" w:hAnsi="Arial"/>
              </w:rPr>
            </w:pPr>
            <w:r w:rsidRPr="004B40DD">
              <w:rPr>
                <w:rFonts w:ascii="Arial" w:hAnsi="Arial"/>
              </w:rPr>
              <w:t>Simple Policy Changes</w:t>
            </w:r>
          </w:p>
          <w:p w14:paraId="34B32BAD" w14:textId="77777777" w:rsidR="00846DCE" w:rsidRPr="004B40DD" w:rsidRDefault="00846DCE">
            <w:pPr>
              <w:ind w:left="147"/>
              <w:rPr>
                <w:rFonts w:ascii="Arial" w:hAnsi="Arial"/>
              </w:rPr>
            </w:pPr>
          </w:p>
          <w:p w14:paraId="589F5919" w14:textId="77777777" w:rsidR="00846DCE" w:rsidRPr="004B40DD" w:rsidRDefault="00846DCE">
            <w:pPr>
              <w:ind w:left="147"/>
              <w:rPr>
                <w:rFonts w:ascii="Arial" w:hAnsi="Arial"/>
              </w:rPr>
            </w:pPr>
          </w:p>
        </w:tc>
        <w:tc>
          <w:tcPr>
            <w:tcW w:w="5387" w:type="dxa"/>
            <w:vAlign w:val="center"/>
          </w:tcPr>
          <w:p w14:paraId="7429F855" w14:textId="77777777" w:rsidR="00846DCE" w:rsidRPr="004B40DD" w:rsidRDefault="00846DCE">
            <w:pPr>
              <w:ind w:left="147"/>
              <w:rPr>
                <w:rFonts w:ascii="Arial" w:hAnsi="Arial"/>
              </w:rPr>
            </w:pPr>
            <w:r w:rsidRPr="004B40DD">
              <w:rPr>
                <w:rFonts w:ascii="Arial" w:hAnsi="Arial"/>
              </w:rPr>
              <w:t>Means one of the following policy change requests:</w:t>
            </w:r>
          </w:p>
          <w:p w14:paraId="0928D66F" w14:textId="77777777" w:rsidR="00846DCE" w:rsidRPr="004B40DD" w:rsidRDefault="00846DCE" w:rsidP="00846DCE">
            <w:pPr>
              <w:pStyle w:val="Heading3"/>
              <w:numPr>
                <w:ilvl w:val="2"/>
                <w:numId w:val="143"/>
              </w:numPr>
              <w:tabs>
                <w:tab w:val="clear" w:pos="1474"/>
              </w:tabs>
              <w:ind w:left="593" w:hanging="425"/>
            </w:pPr>
            <w:r w:rsidRPr="004B40DD">
              <w:rPr>
                <w:bCs/>
              </w:rPr>
              <w:t xml:space="preserve">ten </w:t>
            </w:r>
            <w:r>
              <w:rPr>
                <w:bCs/>
              </w:rPr>
              <w:t>to fewer</w:t>
            </w:r>
            <w:r w:rsidRPr="004B40DD">
              <w:rPr>
                <w:bCs/>
              </w:rPr>
              <w:t xml:space="preserve"> access control lists and or policy rules, with ten or fewer objects, including up to </w:t>
            </w:r>
            <w:r w:rsidRPr="004B40DD">
              <w:t xml:space="preserve">five network address translation and or port address translation </w:t>
            </w:r>
            <w:proofErr w:type="gramStart"/>
            <w:r w:rsidRPr="004B40DD">
              <w:t>modifications;</w:t>
            </w:r>
            <w:proofErr w:type="gramEnd"/>
          </w:p>
          <w:p w14:paraId="7EB7160B" w14:textId="77777777" w:rsidR="00846DCE" w:rsidRPr="004B40DD" w:rsidRDefault="00846DCE" w:rsidP="00846DCE">
            <w:pPr>
              <w:pStyle w:val="Heading3"/>
              <w:numPr>
                <w:ilvl w:val="2"/>
                <w:numId w:val="143"/>
              </w:numPr>
              <w:tabs>
                <w:tab w:val="clear" w:pos="1474"/>
              </w:tabs>
              <w:ind w:left="593" w:hanging="425"/>
            </w:pPr>
            <w:r w:rsidRPr="004B40DD">
              <w:t xml:space="preserve">up to </w:t>
            </w:r>
            <w:r>
              <w:t>three</w:t>
            </w:r>
            <w:r w:rsidRPr="004B40DD">
              <w:t xml:space="preserve"> </w:t>
            </w:r>
            <w:proofErr w:type="gramStart"/>
            <w:r w:rsidRPr="004B40DD">
              <w:t>site</w:t>
            </w:r>
            <w:proofErr w:type="gramEnd"/>
            <w:r w:rsidRPr="004B40DD">
              <w:t xml:space="preserve"> to site VPN tunnel configuration changes for new and existing </w:t>
            </w:r>
            <w:proofErr w:type="gramStart"/>
            <w:r w:rsidRPr="004B40DD">
              <w:t>VPNs;</w:t>
            </w:r>
            <w:proofErr w:type="gramEnd"/>
          </w:p>
          <w:p w14:paraId="50D5AD44" w14:textId="77777777" w:rsidR="00846DCE" w:rsidRPr="004B40DD" w:rsidRDefault="00846DCE" w:rsidP="00846DCE">
            <w:pPr>
              <w:pStyle w:val="Heading3"/>
              <w:numPr>
                <w:ilvl w:val="2"/>
                <w:numId w:val="143"/>
              </w:numPr>
              <w:tabs>
                <w:tab w:val="clear" w:pos="1474"/>
              </w:tabs>
              <w:ind w:left="593" w:hanging="425"/>
            </w:pPr>
            <w:r w:rsidRPr="004B40DD">
              <w:t xml:space="preserve">up to </w:t>
            </w:r>
            <w:r>
              <w:t>three</w:t>
            </w:r>
            <w:r w:rsidRPr="004B40DD">
              <w:t xml:space="preserve"> clients to Site VPN tunnel configuration changes for new and existing </w:t>
            </w:r>
            <w:proofErr w:type="gramStart"/>
            <w:r w:rsidRPr="004B40DD">
              <w:t>VPNs;</w:t>
            </w:r>
            <w:proofErr w:type="gramEnd"/>
          </w:p>
          <w:p w14:paraId="3064DA8D" w14:textId="1AE86533" w:rsidR="00846DCE" w:rsidRPr="004B40DD" w:rsidRDefault="00846DCE" w:rsidP="00846DCE">
            <w:pPr>
              <w:pStyle w:val="Heading3"/>
              <w:numPr>
                <w:ilvl w:val="2"/>
                <w:numId w:val="143"/>
              </w:numPr>
              <w:tabs>
                <w:tab w:val="clear" w:pos="1474"/>
              </w:tabs>
              <w:ind w:left="593" w:hanging="425"/>
              <w:rPr>
                <w:bCs/>
              </w:rPr>
            </w:pPr>
            <w:r w:rsidRPr="004B40DD">
              <w:t xml:space="preserve">up to </w:t>
            </w:r>
            <w:r>
              <w:t>thre</w:t>
            </w:r>
            <w:r w:rsidR="00D47388">
              <w:t>e</w:t>
            </w:r>
            <w:r w:rsidRPr="004B40DD">
              <w:rPr>
                <w:bCs/>
              </w:rPr>
              <w:t xml:space="preserve"> IPS signature changes.</w:t>
            </w:r>
          </w:p>
        </w:tc>
        <w:tc>
          <w:tcPr>
            <w:tcW w:w="1776" w:type="dxa"/>
            <w:tcMar>
              <w:top w:w="15" w:type="dxa"/>
              <w:left w:w="15" w:type="dxa"/>
              <w:bottom w:w="15" w:type="dxa"/>
              <w:right w:w="15" w:type="dxa"/>
            </w:tcMar>
            <w:vAlign w:val="center"/>
            <w:hideMark/>
          </w:tcPr>
          <w:p w14:paraId="28212CB0" w14:textId="77777777" w:rsidR="00846DCE" w:rsidRPr="004B40DD" w:rsidRDefault="00846DCE">
            <w:pPr>
              <w:jc w:val="center"/>
              <w:rPr>
                <w:rFonts w:ascii="Arial" w:hAnsi="Arial"/>
              </w:rPr>
            </w:pPr>
            <w:r w:rsidRPr="004B40DD">
              <w:rPr>
                <w:rFonts w:ascii="Arial" w:hAnsi="Arial"/>
              </w:rPr>
              <w:t>4 per month</w:t>
            </w:r>
          </w:p>
        </w:tc>
      </w:tr>
      <w:tr w:rsidR="00846DCE" w14:paraId="280B1E49" w14:textId="77777777">
        <w:trPr>
          <w:trHeight w:val="472"/>
        </w:trPr>
        <w:tc>
          <w:tcPr>
            <w:tcW w:w="2005" w:type="dxa"/>
            <w:tcMar>
              <w:top w:w="15" w:type="dxa"/>
              <w:left w:w="15" w:type="dxa"/>
              <w:bottom w:w="15" w:type="dxa"/>
              <w:right w:w="15" w:type="dxa"/>
            </w:tcMar>
            <w:vAlign w:val="center"/>
          </w:tcPr>
          <w:p w14:paraId="1DB5ACFC" w14:textId="77777777" w:rsidR="00846DCE" w:rsidRPr="004B40DD" w:rsidRDefault="00846DCE">
            <w:pPr>
              <w:ind w:left="147"/>
              <w:rPr>
                <w:rFonts w:ascii="Arial" w:hAnsi="Arial"/>
              </w:rPr>
            </w:pPr>
            <w:r w:rsidRPr="004B40DD">
              <w:rPr>
                <w:rFonts w:ascii="Arial" w:hAnsi="Arial"/>
              </w:rPr>
              <w:t>Simple Configuration Changes</w:t>
            </w:r>
          </w:p>
        </w:tc>
        <w:tc>
          <w:tcPr>
            <w:tcW w:w="5387" w:type="dxa"/>
            <w:vAlign w:val="center"/>
          </w:tcPr>
          <w:p w14:paraId="5DBA0BE6" w14:textId="77777777" w:rsidR="00846DCE" w:rsidRPr="004B40DD" w:rsidRDefault="00846DCE">
            <w:pPr>
              <w:ind w:left="147"/>
              <w:rPr>
                <w:rFonts w:ascii="Arial" w:hAnsi="Arial"/>
              </w:rPr>
            </w:pPr>
            <w:r w:rsidRPr="004B40DD">
              <w:rPr>
                <w:rFonts w:ascii="Arial" w:hAnsi="Arial"/>
              </w:rPr>
              <w:t>Means Access List changes – changes to the denial or permission of certain IP address range/s or applications on a router or switch device but only if the change doesn’t involve a change to a policy.</w:t>
            </w:r>
          </w:p>
        </w:tc>
        <w:tc>
          <w:tcPr>
            <w:tcW w:w="1776" w:type="dxa"/>
            <w:tcMar>
              <w:top w:w="15" w:type="dxa"/>
              <w:left w:w="15" w:type="dxa"/>
              <w:bottom w:w="15" w:type="dxa"/>
              <w:right w:w="15" w:type="dxa"/>
            </w:tcMar>
            <w:vAlign w:val="center"/>
          </w:tcPr>
          <w:p w14:paraId="456753EA" w14:textId="77777777" w:rsidR="00846DCE" w:rsidRPr="004B40DD" w:rsidRDefault="00846DCE">
            <w:pPr>
              <w:jc w:val="center"/>
              <w:rPr>
                <w:rFonts w:ascii="Arial" w:hAnsi="Arial"/>
              </w:rPr>
            </w:pPr>
            <w:r w:rsidRPr="004B40DD">
              <w:rPr>
                <w:rFonts w:ascii="Arial" w:hAnsi="Arial"/>
              </w:rPr>
              <w:t>4 per month</w:t>
            </w:r>
          </w:p>
        </w:tc>
      </w:tr>
      <w:tr w:rsidR="00846DCE" w14:paraId="40E48B23" w14:textId="77777777">
        <w:trPr>
          <w:trHeight w:val="487"/>
        </w:trPr>
        <w:tc>
          <w:tcPr>
            <w:tcW w:w="2005" w:type="dxa"/>
            <w:tcMar>
              <w:top w:w="15" w:type="dxa"/>
              <w:left w:w="15" w:type="dxa"/>
              <w:bottom w:w="15" w:type="dxa"/>
              <w:right w:w="15" w:type="dxa"/>
            </w:tcMar>
            <w:vAlign w:val="center"/>
            <w:hideMark/>
          </w:tcPr>
          <w:p w14:paraId="4D95AE09" w14:textId="77777777" w:rsidR="00846DCE" w:rsidRPr="004B40DD" w:rsidRDefault="00846DCE">
            <w:pPr>
              <w:ind w:left="147"/>
              <w:rPr>
                <w:rFonts w:ascii="Arial" w:hAnsi="Arial"/>
              </w:rPr>
            </w:pPr>
            <w:r w:rsidRPr="004B40DD">
              <w:rPr>
                <w:rFonts w:ascii="Arial" w:hAnsi="Arial"/>
              </w:rPr>
              <w:t>Complex Policy Changes</w:t>
            </w:r>
          </w:p>
        </w:tc>
        <w:tc>
          <w:tcPr>
            <w:tcW w:w="5387" w:type="dxa"/>
            <w:vAlign w:val="center"/>
          </w:tcPr>
          <w:p w14:paraId="02426F1B" w14:textId="77777777" w:rsidR="00846DCE" w:rsidRPr="004B40DD" w:rsidRDefault="00846DCE">
            <w:pPr>
              <w:ind w:left="147"/>
              <w:rPr>
                <w:rFonts w:ascii="Arial" w:hAnsi="Arial"/>
              </w:rPr>
            </w:pPr>
            <w:r w:rsidRPr="004B40DD">
              <w:rPr>
                <w:rFonts w:ascii="Arial" w:hAnsi="Arial"/>
              </w:rPr>
              <w:t>Means one of the following policy change requests:</w:t>
            </w:r>
          </w:p>
          <w:p w14:paraId="49AD1E7F" w14:textId="77777777" w:rsidR="00846DCE" w:rsidRPr="004B40DD" w:rsidRDefault="00846DCE" w:rsidP="00846DCE">
            <w:pPr>
              <w:pStyle w:val="Heading3"/>
              <w:numPr>
                <w:ilvl w:val="2"/>
                <w:numId w:val="166"/>
              </w:numPr>
              <w:tabs>
                <w:tab w:val="clear" w:pos="1474"/>
              </w:tabs>
              <w:ind w:left="591" w:hanging="425"/>
            </w:pPr>
            <w:r w:rsidRPr="004B40DD">
              <w:t xml:space="preserve">ten </w:t>
            </w:r>
            <w:r>
              <w:t>and no more than twenty</w:t>
            </w:r>
            <w:r w:rsidRPr="004B40DD">
              <w:t xml:space="preserve"> access control list and or policy rules, with ten or more objects, with five or more network address translation and or port address translation </w:t>
            </w:r>
            <w:proofErr w:type="gramStart"/>
            <w:r w:rsidRPr="004B40DD">
              <w:t>modifications;</w:t>
            </w:r>
            <w:proofErr w:type="gramEnd"/>
          </w:p>
          <w:p w14:paraId="1177D71E" w14:textId="77777777" w:rsidR="00846DCE" w:rsidRPr="004B40DD" w:rsidRDefault="00846DCE" w:rsidP="00846DCE">
            <w:pPr>
              <w:pStyle w:val="Heading3"/>
              <w:numPr>
                <w:ilvl w:val="2"/>
                <w:numId w:val="166"/>
              </w:numPr>
              <w:tabs>
                <w:tab w:val="clear" w:pos="1474"/>
              </w:tabs>
              <w:ind w:left="591" w:hanging="425"/>
            </w:pPr>
            <w:r w:rsidRPr="004B40DD">
              <w:t xml:space="preserve">changes over two </w:t>
            </w:r>
            <w:r>
              <w:t>and no more than eight</w:t>
            </w:r>
            <w:r w:rsidRPr="004B40DD">
              <w:t xml:space="preserve"> devices for single </w:t>
            </w:r>
            <w:proofErr w:type="gramStart"/>
            <w:r w:rsidRPr="004B40DD">
              <w:t>services;</w:t>
            </w:r>
            <w:proofErr w:type="gramEnd"/>
          </w:p>
          <w:p w14:paraId="3D84505F" w14:textId="77777777" w:rsidR="00846DCE" w:rsidRPr="004B40DD" w:rsidRDefault="00846DCE" w:rsidP="00846DCE">
            <w:pPr>
              <w:pStyle w:val="Heading3"/>
              <w:numPr>
                <w:ilvl w:val="2"/>
                <w:numId w:val="166"/>
              </w:numPr>
              <w:tabs>
                <w:tab w:val="clear" w:pos="1474"/>
              </w:tabs>
              <w:ind w:left="591" w:hanging="425"/>
            </w:pPr>
            <w:r w:rsidRPr="004B40DD">
              <w:t xml:space="preserve">four </w:t>
            </w:r>
            <w:r>
              <w:t>and no more than eight</w:t>
            </w:r>
            <w:r w:rsidRPr="004B40DD">
              <w:t xml:space="preserve"> VPN tunnel</w:t>
            </w:r>
            <w:r>
              <w:t xml:space="preserve"> </w:t>
            </w:r>
            <w:r w:rsidRPr="004B40DD">
              <w:t xml:space="preserve">changes/configurations for new and existing </w:t>
            </w:r>
            <w:proofErr w:type="gramStart"/>
            <w:r w:rsidRPr="004B40DD">
              <w:t>VPNs;</w:t>
            </w:r>
            <w:proofErr w:type="gramEnd"/>
          </w:p>
          <w:p w14:paraId="180C2860" w14:textId="77777777" w:rsidR="00846DCE" w:rsidRPr="004B40DD" w:rsidRDefault="00846DCE" w:rsidP="00846DCE">
            <w:pPr>
              <w:pStyle w:val="Heading3"/>
              <w:numPr>
                <w:ilvl w:val="2"/>
                <w:numId w:val="166"/>
              </w:numPr>
              <w:tabs>
                <w:tab w:val="clear" w:pos="1474"/>
              </w:tabs>
              <w:ind w:left="591" w:hanging="425"/>
            </w:pPr>
            <w:r w:rsidRPr="004B40DD">
              <w:t xml:space="preserve">four </w:t>
            </w:r>
            <w:r>
              <w:t>and no more than eight</w:t>
            </w:r>
            <w:r w:rsidRPr="004B40DD">
              <w:t xml:space="preserve"> VPN client/account modifications for new and existing </w:t>
            </w:r>
            <w:proofErr w:type="gramStart"/>
            <w:r w:rsidRPr="004B40DD">
              <w:t>VPNs;</w:t>
            </w:r>
            <w:proofErr w:type="gramEnd"/>
          </w:p>
          <w:p w14:paraId="2575B8E1" w14:textId="77777777" w:rsidR="00846DCE" w:rsidRPr="004B40DD" w:rsidRDefault="00846DCE" w:rsidP="00846DCE">
            <w:pPr>
              <w:pStyle w:val="Heading3"/>
              <w:numPr>
                <w:ilvl w:val="2"/>
                <w:numId w:val="166"/>
              </w:numPr>
              <w:tabs>
                <w:tab w:val="clear" w:pos="1474"/>
              </w:tabs>
              <w:ind w:left="591" w:hanging="425"/>
            </w:pPr>
            <w:r w:rsidRPr="004B40DD">
              <w:t xml:space="preserve">four </w:t>
            </w:r>
            <w:r>
              <w:t>and no more than eight</w:t>
            </w:r>
            <w:r w:rsidRPr="004B40DD">
              <w:t xml:space="preserve"> signature changes </w:t>
            </w:r>
            <w:r w:rsidRPr="004B40DD">
              <w:lastRenderedPageBreak/>
              <w:t>for IPS modules</w:t>
            </w:r>
            <w:r>
              <w:t>; or</w:t>
            </w:r>
          </w:p>
          <w:p w14:paraId="30424696" w14:textId="77777777" w:rsidR="00846DCE" w:rsidRPr="004B40DD" w:rsidRDefault="00846DCE" w:rsidP="00846DCE">
            <w:pPr>
              <w:pStyle w:val="Heading3"/>
              <w:numPr>
                <w:ilvl w:val="2"/>
                <w:numId w:val="166"/>
              </w:numPr>
              <w:tabs>
                <w:tab w:val="clear" w:pos="1474"/>
              </w:tabs>
              <w:ind w:left="591" w:hanging="425"/>
            </w:pPr>
            <w:r w:rsidRPr="004B40DD">
              <w:t>interface configuration changes (changing the IP address on the Interface, as it may impact the policy)</w:t>
            </w:r>
            <w:r>
              <w:t>.</w:t>
            </w:r>
          </w:p>
        </w:tc>
        <w:tc>
          <w:tcPr>
            <w:tcW w:w="1776" w:type="dxa"/>
            <w:tcMar>
              <w:top w:w="15" w:type="dxa"/>
              <w:left w:w="15" w:type="dxa"/>
              <w:bottom w:w="15" w:type="dxa"/>
              <w:right w:w="15" w:type="dxa"/>
            </w:tcMar>
            <w:vAlign w:val="center"/>
            <w:hideMark/>
          </w:tcPr>
          <w:p w14:paraId="799AC0D4" w14:textId="77777777" w:rsidR="00846DCE" w:rsidRPr="004B40DD" w:rsidRDefault="00846DCE">
            <w:pPr>
              <w:jc w:val="center"/>
              <w:rPr>
                <w:rFonts w:ascii="Arial" w:hAnsi="Arial"/>
              </w:rPr>
            </w:pPr>
            <w:r w:rsidRPr="004B40DD">
              <w:rPr>
                <w:rFonts w:ascii="Arial" w:hAnsi="Arial"/>
              </w:rPr>
              <w:lastRenderedPageBreak/>
              <w:t>1 per month</w:t>
            </w:r>
          </w:p>
        </w:tc>
      </w:tr>
      <w:tr w:rsidR="00846DCE" w14:paraId="65CB4062" w14:textId="77777777">
        <w:trPr>
          <w:trHeight w:val="487"/>
        </w:trPr>
        <w:tc>
          <w:tcPr>
            <w:tcW w:w="2005" w:type="dxa"/>
            <w:tcMar>
              <w:top w:w="15" w:type="dxa"/>
              <w:left w:w="15" w:type="dxa"/>
              <w:bottom w:w="15" w:type="dxa"/>
              <w:right w:w="15" w:type="dxa"/>
            </w:tcMar>
            <w:vAlign w:val="center"/>
          </w:tcPr>
          <w:p w14:paraId="1ABA9CF4" w14:textId="77777777" w:rsidR="00846DCE" w:rsidRPr="004B40DD" w:rsidRDefault="00846DCE">
            <w:pPr>
              <w:ind w:left="147"/>
              <w:rPr>
                <w:rFonts w:ascii="Arial" w:hAnsi="Arial"/>
              </w:rPr>
            </w:pPr>
            <w:r w:rsidRPr="004B40DD">
              <w:rPr>
                <w:rFonts w:ascii="Arial" w:hAnsi="Arial"/>
              </w:rPr>
              <w:t>Complex Configuration Changes</w:t>
            </w:r>
          </w:p>
        </w:tc>
        <w:tc>
          <w:tcPr>
            <w:tcW w:w="5387" w:type="dxa"/>
            <w:vAlign w:val="center"/>
          </w:tcPr>
          <w:p w14:paraId="0423EAF3" w14:textId="77777777" w:rsidR="00846DCE" w:rsidRPr="004B40DD" w:rsidRDefault="00846DCE">
            <w:pPr>
              <w:ind w:left="147"/>
              <w:rPr>
                <w:rFonts w:ascii="Arial" w:hAnsi="Arial"/>
              </w:rPr>
            </w:pPr>
            <w:r w:rsidRPr="004B40DD">
              <w:rPr>
                <w:rFonts w:ascii="Arial" w:hAnsi="Arial"/>
              </w:rPr>
              <w:t>Means a change to the configuration that isn’t:</w:t>
            </w:r>
          </w:p>
          <w:p w14:paraId="70F9297E" w14:textId="77777777" w:rsidR="00846DCE" w:rsidRPr="004B40DD" w:rsidRDefault="00846DCE" w:rsidP="00846DCE">
            <w:pPr>
              <w:pStyle w:val="Heading3"/>
              <w:numPr>
                <w:ilvl w:val="2"/>
                <w:numId w:val="167"/>
              </w:numPr>
              <w:tabs>
                <w:tab w:val="clear" w:pos="1474"/>
                <w:tab w:val="num" w:pos="2160"/>
              </w:tabs>
              <w:ind w:left="591" w:hanging="425"/>
            </w:pPr>
            <w:r w:rsidRPr="004B40DD">
              <w:t xml:space="preserve">a policy change of any </w:t>
            </w:r>
            <w:proofErr w:type="gramStart"/>
            <w:r w:rsidRPr="004B40DD">
              <w:t>kind;</w:t>
            </w:r>
            <w:proofErr w:type="gramEnd"/>
          </w:p>
          <w:p w14:paraId="21B9AFFA" w14:textId="77777777" w:rsidR="00846DCE" w:rsidRPr="004B40DD" w:rsidRDefault="00846DCE" w:rsidP="00846DCE">
            <w:pPr>
              <w:pStyle w:val="Heading3"/>
              <w:numPr>
                <w:ilvl w:val="2"/>
                <w:numId w:val="167"/>
              </w:numPr>
              <w:tabs>
                <w:tab w:val="clear" w:pos="1474"/>
                <w:tab w:val="num" w:pos="2160"/>
              </w:tabs>
              <w:ind w:left="591" w:hanging="425"/>
            </w:pPr>
            <w:r w:rsidRPr="004B40DD">
              <w:t xml:space="preserve">a Simple Configuration Change; and </w:t>
            </w:r>
          </w:p>
          <w:p w14:paraId="6BA0BE31" w14:textId="77777777" w:rsidR="00846DCE" w:rsidRPr="004B40DD" w:rsidRDefault="00846DCE">
            <w:pPr>
              <w:ind w:left="147"/>
              <w:rPr>
                <w:rFonts w:ascii="Arial" w:hAnsi="Arial"/>
              </w:rPr>
            </w:pPr>
            <w:r w:rsidRPr="004B40DD">
              <w:rPr>
                <w:rFonts w:ascii="Arial" w:hAnsi="Arial"/>
              </w:rPr>
              <w:t>in our reasonable opinion, a fundamental change to the nature of the service (which would be an early termination)</w:t>
            </w:r>
          </w:p>
        </w:tc>
        <w:tc>
          <w:tcPr>
            <w:tcW w:w="1776" w:type="dxa"/>
            <w:tcMar>
              <w:top w:w="15" w:type="dxa"/>
              <w:left w:w="15" w:type="dxa"/>
              <w:bottom w:w="15" w:type="dxa"/>
              <w:right w:w="15" w:type="dxa"/>
            </w:tcMar>
            <w:vAlign w:val="center"/>
          </w:tcPr>
          <w:p w14:paraId="10AD5CBC" w14:textId="77777777" w:rsidR="00846DCE" w:rsidRPr="004B40DD" w:rsidRDefault="00846DCE">
            <w:pPr>
              <w:jc w:val="center"/>
              <w:rPr>
                <w:rFonts w:ascii="Arial" w:hAnsi="Arial"/>
              </w:rPr>
            </w:pPr>
            <w:r w:rsidRPr="004B40DD">
              <w:rPr>
                <w:rFonts w:ascii="Arial" w:hAnsi="Arial"/>
              </w:rPr>
              <w:t>1 per month</w:t>
            </w:r>
          </w:p>
        </w:tc>
      </w:tr>
      <w:tr w:rsidR="00846DCE" w14:paraId="0309F543" w14:textId="77777777">
        <w:trPr>
          <w:trHeight w:val="487"/>
        </w:trPr>
        <w:tc>
          <w:tcPr>
            <w:tcW w:w="2005" w:type="dxa"/>
            <w:tcMar>
              <w:top w:w="15" w:type="dxa"/>
              <w:left w:w="15" w:type="dxa"/>
              <w:bottom w:w="15" w:type="dxa"/>
              <w:right w:w="15" w:type="dxa"/>
            </w:tcMar>
            <w:vAlign w:val="center"/>
            <w:hideMark/>
          </w:tcPr>
          <w:p w14:paraId="4171D042" w14:textId="77777777" w:rsidR="00846DCE" w:rsidRPr="004B40DD" w:rsidRDefault="00846DCE">
            <w:pPr>
              <w:ind w:left="147"/>
              <w:rPr>
                <w:rFonts w:ascii="Arial" w:hAnsi="Arial"/>
              </w:rPr>
            </w:pPr>
            <w:r w:rsidRPr="004B40DD">
              <w:rPr>
                <w:rFonts w:ascii="Arial" w:hAnsi="Arial"/>
              </w:rPr>
              <w:t>Emergency Simple Policy / Configuration Changes</w:t>
            </w:r>
          </w:p>
        </w:tc>
        <w:tc>
          <w:tcPr>
            <w:tcW w:w="5387" w:type="dxa"/>
            <w:vAlign w:val="center"/>
          </w:tcPr>
          <w:p w14:paraId="464F59F4" w14:textId="77777777" w:rsidR="00846DCE" w:rsidRPr="004B40DD" w:rsidRDefault="00846DCE">
            <w:pPr>
              <w:ind w:left="147"/>
              <w:rPr>
                <w:rFonts w:ascii="Arial" w:hAnsi="Arial"/>
              </w:rPr>
            </w:pPr>
            <w:r w:rsidRPr="004B40DD">
              <w:rPr>
                <w:rFonts w:ascii="Arial" w:hAnsi="Arial"/>
              </w:rPr>
              <w:t>Means a simple policy or configuration change related to remediating a serious security incident, breach or vulnerability that is impacting or has a high likelihood of significantly impacting the customer’s enterprise IT environment</w:t>
            </w:r>
          </w:p>
        </w:tc>
        <w:tc>
          <w:tcPr>
            <w:tcW w:w="1776" w:type="dxa"/>
            <w:tcMar>
              <w:top w:w="15" w:type="dxa"/>
              <w:left w:w="15" w:type="dxa"/>
              <w:bottom w:w="15" w:type="dxa"/>
              <w:right w:w="15" w:type="dxa"/>
            </w:tcMar>
            <w:vAlign w:val="center"/>
            <w:hideMark/>
          </w:tcPr>
          <w:p w14:paraId="6D3AC7A5" w14:textId="77777777" w:rsidR="00846DCE" w:rsidRPr="004B40DD" w:rsidRDefault="00846DCE">
            <w:pPr>
              <w:jc w:val="center"/>
              <w:rPr>
                <w:rFonts w:ascii="Arial" w:hAnsi="Arial"/>
              </w:rPr>
            </w:pPr>
            <w:r w:rsidRPr="004B40DD">
              <w:rPr>
                <w:rFonts w:ascii="Arial" w:hAnsi="Arial"/>
              </w:rPr>
              <w:t>1 per month</w:t>
            </w:r>
          </w:p>
        </w:tc>
      </w:tr>
    </w:tbl>
    <w:p w14:paraId="52FF5992" w14:textId="1E2BA5AB" w:rsidR="00E42FD1" w:rsidRPr="00EA5510" w:rsidRDefault="00E42FD1" w:rsidP="00D745FD">
      <w:pPr>
        <w:pStyle w:val="Heading2"/>
        <w:tabs>
          <w:tab w:val="clear" w:pos="737"/>
        </w:tabs>
        <w:ind w:left="0" w:firstLine="0"/>
        <w:rPr>
          <w:bCs/>
        </w:rPr>
      </w:pPr>
    </w:p>
    <w:p w14:paraId="2CAE2682" w14:textId="1F641BB9" w:rsidR="00CE2D45" w:rsidRDefault="00CE2D45" w:rsidP="00CE2D45">
      <w:pPr>
        <w:pStyle w:val="Heading2"/>
        <w:numPr>
          <w:ilvl w:val="1"/>
          <w:numId w:val="156"/>
        </w:numPr>
        <w:tabs>
          <w:tab w:val="clear" w:pos="737"/>
        </w:tabs>
      </w:pPr>
      <w:r>
        <w:t xml:space="preserve">The following SEMS service targets apply to customers who </w:t>
      </w:r>
      <w:r w:rsidR="00AA5D5F">
        <w:t>have taken up</w:t>
      </w:r>
      <w:r>
        <w:t xml:space="preserve"> </w:t>
      </w:r>
      <w:proofErr w:type="spellStart"/>
      <w:r>
        <w:t>SecureEdge</w:t>
      </w:r>
      <w:proofErr w:type="spellEnd"/>
      <w:r>
        <w:t xml:space="preserve"> prior to 1</w:t>
      </w:r>
      <w:r w:rsidR="00AA5D5F">
        <w:t xml:space="preserve"> </w:t>
      </w:r>
      <w:r>
        <w:t>June 2023</w:t>
      </w:r>
      <w:r w:rsidR="00AA5D5F">
        <w:t>:</w:t>
      </w:r>
    </w:p>
    <w:tbl>
      <w:tblPr>
        <w:tblW w:w="9210" w:type="dxa"/>
        <w:tblInd w:w="817" w:type="dxa"/>
        <w:tblCellMar>
          <w:left w:w="0" w:type="dxa"/>
          <w:right w:w="0" w:type="dxa"/>
        </w:tblCellMar>
        <w:tblLook w:val="04A0" w:firstRow="1" w:lastRow="0" w:firstColumn="1" w:lastColumn="0" w:noHBand="0" w:noVBand="1"/>
      </w:tblPr>
      <w:tblGrid>
        <w:gridCol w:w="3262"/>
        <w:gridCol w:w="3565"/>
        <w:gridCol w:w="2383"/>
      </w:tblGrid>
      <w:tr w:rsidR="00CE2D45" w14:paraId="60A75C24" w14:textId="77777777">
        <w:tc>
          <w:tcPr>
            <w:tcW w:w="3264"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vAlign w:val="center"/>
            <w:hideMark/>
          </w:tcPr>
          <w:p w14:paraId="028898F0" w14:textId="77777777" w:rsidR="00CE2D45" w:rsidRDefault="00CE2D45">
            <w:pPr>
              <w:pStyle w:val="TableData"/>
              <w:keepNext/>
              <w:ind w:left="0"/>
              <w:rPr>
                <w:rFonts w:eastAsiaTheme="minorHAnsi" w:cs="Arial"/>
                <w:b/>
                <w:bCs/>
                <w:lang w:eastAsia="en-AU"/>
              </w:rPr>
            </w:pPr>
            <w:r>
              <w:rPr>
                <w:rFonts w:ascii="Verdana" w:hAnsi="Verdana"/>
                <w:b/>
                <w:bCs/>
                <w:color w:val="000000"/>
              </w:rPr>
              <w:t>Item</w:t>
            </w:r>
          </w:p>
        </w:tc>
        <w:tc>
          <w:tcPr>
            <w:tcW w:w="3566"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14:paraId="4D5FF133" w14:textId="77777777" w:rsidR="00CE2D45" w:rsidRDefault="00CE2D45">
            <w:pPr>
              <w:pStyle w:val="TableData"/>
              <w:keepNext/>
              <w:ind w:left="0"/>
              <w:rPr>
                <w:b/>
                <w:bCs/>
              </w:rPr>
            </w:pPr>
            <w:r>
              <w:rPr>
                <w:rFonts w:ascii="Verdana" w:hAnsi="Verdana"/>
                <w:b/>
                <w:bCs/>
                <w:color w:val="000000"/>
              </w:rPr>
              <w:t>Description</w:t>
            </w:r>
          </w:p>
        </w:tc>
        <w:tc>
          <w:tcPr>
            <w:tcW w:w="2384"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14:paraId="74B50C57" w14:textId="77777777" w:rsidR="00CE2D45" w:rsidRDefault="00CE2D45">
            <w:pPr>
              <w:spacing w:before="120" w:after="120"/>
              <w:jc w:val="center"/>
              <w:rPr>
                <w:b/>
                <w:bCs/>
                <w:sz w:val="18"/>
                <w:szCs w:val="18"/>
              </w:rPr>
            </w:pPr>
            <w:r>
              <w:rPr>
                <w:b/>
                <w:bCs/>
                <w:color w:val="000000"/>
                <w:sz w:val="18"/>
                <w:szCs w:val="18"/>
              </w:rPr>
              <w:t>Service Target</w:t>
            </w:r>
          </w:p>
        </w:tc>
      </w:tr>
      <w:tr w:rsidR="00CE2D45" w14:paraId="1BE0CF80" w14:textId="77777777">
        <w:trPr>
          <w:trHeight w:val="1269"/>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6B8B5" w14:textId="77777777" w:rsidR="00CE2D45" w:rsidRDefault="00CE2D45">
            <w:pPr>
              <w:rPr>
                <w:szCs w:val="20"/>
              </w:rPr>
            </w:pPr>
            <w:r>
              <w:t>Simple Policy / Configuration Change request acknowledgement</w:t>
            </w:r>
          </w:p>
        </w:tc>
        <w:tc>
          <w:tcPr>
            <w:tcW w:w="3566" w:type="dxa"/>
            <w:tcBorders>
              <w:top w:val="nil"/>
              <w:left w:val="nil"/>
              <w:bottom w:val="single" w:sz="8" w:space="0" w:color="auto"/>
              <w:right w:val="single" w:sz="8" w:space="0" w:color="auto"/>
            </w:tcBorders>
            <w:tcMar>
              <w:top w:w="0" w:type="dxa"/>
              <w:left w:w="108" w:type="dxa"/>
              <w:bottom w:w="0" w:type="dxa"/>
              <w:right w:w="108" w:type="dxa"/>
            </w:tcMar>
            <w:hideMark/>
          </w:tcPr>
          <w:p w14:paraId="3E68B33F" w14:textId="77777777" w:rsidR="00CE2D45" w:rsidRDefault="00CE2D45">
            <w:pPr>
              <w:rPr>
                <w:sz w:val="22"/>
                <w:szCs w:val="22"/>
              </w:rPr>
            </w:pPr>
            <w:r>
              <w:t>Measured from when you request the change through the User Interface until we acknowledge the policy / configuration change.</w:t>
            </w:r>
          </w:p>
        </w:tc>
        <w:tc>
          <w:tcPr>
            <w:tcW w:w="2384" w:type="dxa"/>
            <w:tcBorders>
              <w:top w:val="nil"/>
              <w:left w:val="nil"/>
              <w:bottom w:val="single" w:sz="8" w:space="0" w:color="auto"/>
              <w:right w:val="single" w:sz="8" w:space="0" w:color="auto"/>
            </w:tcBorders>
            <w:tcMar>
              <w:top w:w="0" w:type="dxa"/>
              <w:left w:w="108" w:type="dxa"/>
              <w:bottom w:w="0" w:type="dxa"/>
              <w:right w:w="108" w:type="dxa"/>
            </w:tcMar>
            <w:hideMark/>
          </w:tcPr>
          <w:p w14:paraId="51B15A44" w14:textId="77777777" w:rsidR="00CE2D45" w:rsidRDefault="00CE2D45">
            <w:pPr>
              <w:jc w:val="center"/>
            </w:pPr>
            <w:r>
              <w:t>2 hours</w:t>
            </w:r>
          </w:p>
        </w:tc>
      </w:tr>
      <w:tr w:rsidR="00CE2D45" w14:paraId="3A7F018A" w14:textId="77777777">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53173" w14:textId="77777777" w:rsidR="00CE2D45" w:rsidRDefault="00CE2D45">
            <w:r>
              <w:t>Complex Policy / Configuration Change request implementation</w:t>
            </w:r>
          </w:p>
        </w:tc>
        <w:tc>
          <w:tcPr>
            <w:tcW w:w="3566" w:type="dxa"/>
            <w:tcBorders>
              <w:top w:val="nil"/>
              <w:left w:val="nil"/>
              <w:bottom w:val="single" w:sz="8" w:space="0" w:color="auto"/>
              <w:right w:val="single" w:sz="8" w:space="0" w:color="auto"/>
            </w:tcBorders>
            <w:tcMar>
              <w:top w:w="0" w:type="dxa"/>
              <w:left w:w="108" w:type="dxa"/>
              <w:bottom w:w="0" w:type="dxa"/>
              <w:right w:w="108" w:type="dxa"/>
            </w:tcMar>
            <w:hideMark/>
          </w:tcPr>
          <w:p w14:paraId="02C6DB5A" w14:textId="77777777" w:rsidR="00CE2D45" w:rsidRDefault="00CE2D45">
            <w:r>
              <w:t>Measured from when we acknowledge your request for policy/configuration change until we tell you we’ve implemented the change.</w:t>
            </w:r>
          </w:p>
        </w:tc>
        <w:tc>
          <w:tcPr>
            <w:tcW w:w="2384" w:type="dxa"/>
            <w:tcBorders>
              <w:top w:val="nil"/>
              <w:left w:val="nil"/>
              <w:bottom w:val="single" w:sz="8" w:space="0" w:color="auto"/>
              <w:right w:val="single" w:sz="8" w:space="0" w:color="auto"/>
            </w:tcBorders>
            <w:tcMar>
              <w:top w:w="0" w:type="dxa"/>
              <w:left w:w="108" w:type="dxa"/>
              <w:bottom w:w="0" w:type="dxa"/>
              <w:right w:w="108" w:type="dxa"/>
            </w:tcMar>
            <w:hideMark/>
          </w:tcPr>
          <w:p w14:paraId="21D9C59E" w14:textId="77777777" w:rsidR="00CE2D45" w:rsidRDefault="00CE2D45">
            <w:pPr>
              <w:jc w:val="center"/>
            </w:pPr>
            <w:r>
              <w:t>8 hours</w:t>
            </w:r>
          </w:p>
        </w:tc>
      </w:tr>
      <w:tr w:rsidR="00CE2D45" w14:paraId="7F1CE8F0" w14:textId="77777777">
        <w:trPr>
          <w:trHeight w:val="886"/>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ACC06" w14:textId="77777777" w:rsidR="00CE2D45" w:rsidRDefault="00CE2D45">
            <w:r>
              <w:t>Simple Emergency Policy / Configuration Change implementation</w:t>
            </w:r>
          </w:p>
        </w:tc>
        <w:tc>
          <w:tcPr>
            <w:tcW w:w="3566" w:type="dxa"/>
            <w:tcBorders>
              <w:top w:val="nil"/>
              <w:left w:val="nil"/>
              <w:bottom w:val="single" w:sz="8" w:space="0" w:color="auto"/>
              <w:right w:val="single" w:sz="8" w:space="0" w:color="auto"/>
            </w:tcBorders>
            <w:tcMar>
              <w:top w:w="0" w:type="dxa"/>
              <w:left w:w="108" w:type="dxa"/>
              <w:bottom w:w="0" w:type="dxa"/>
              <w:right w:w="108" w:type="dxa"/>
            </w:tcMar>
            <w:hideMark/>
          </w:tcPr>
          <w:p w14:paraId="5D21C131" w14:textId="77777777" w:rsidR="00CE2D45" w:rsidRDefault="00CE2D45">
            <w:r>
              <w:t>Measured from when we acknowledge your emergency simple policy change until we tell you we’ve implemented the change.</w:t>
            </w:r>
          </w:p>
        </w:tc>
        <w:tc>
          <w:tcPr>
            <w:tcW w:w="2384" w:type="dxa"/>
            <w:tcBorders>
              <w:top w:val="nil"/>
              <w:left w:val="nil"/>
              <w:bottom w:val="single" w:sz="8" w:space="0" w:color="auto"/>
              <w:right w:val="single" w:sz="8" w:space="0" w:color="auto"/>
            </w:tcBorders>
            <w:tcMar>
              <w:top w:w="0" w:type="dxa"/>
              <w:left w:w="108" w:type="dxa"/>
              <w:bottom w:w="0" w:type="dxa"/>
              <w:right w:w="108" w:type="dxa"/>
            </w:tcMar>
            <w:hideMark/>
          </w:tcPr>
          <w:p w14:paraId="72FD6BC9" w14:textId="77777777" w:rsidR="00CE2D45" w:rsidRDefault="00CE2D45">
            <w:pPr>
              <w:jc w:val="center"/>
            </w:pPr>
            <w:r>
              <w:t>2 hours</w:t>
            </w:r>
          </w:p>
        </w:tc>
      </w:tr>
    </w:tbl>
    <w:p w14:paraId="30081DD2" w14:textId="0C32C7EE" w:rsidR="00CE2D45" w:rsidRDefault="00CE2D45" w:rsidP="6EB57A88">
      <w:pPr>
        <w:pStyle w:val="Heading2"/>
        <w:tabs>
          <w:tab w:val="clear" w:pos="737"/>
        </w:tabs>
        <w:ind w:left="0" w:firstLine="0"/>
        <w:rPr>
          <w:b/>
        </w:rPr>
      </w:pPr>
    </w:p>
    <w:p w14:paraId="132CBCA5" w14:textId="364DCED9" w:rsidR="00826820" w:rsidRDefault="00826820" w:rsidP="6EB57A88">
      <w:pPr>
        <w:pStyle w:val="Heading2"/>
        <w:tabs>
          <w:tab w:val="clear" w:pos="737"/>
        </w:tabs>
        <w:ind w:left="0" w:firstLine="0"/>
        <w:rPr>
          <w:b/>
        </w:rPr>
      </w:pPr>
    </w:p>
    <w:p w14:paraId="62052A8E" w14:textId="7B3E6D9D" w:rsidR="00826820" w:rsidRDefault="00826820" w:rsidP="6EB57A88">
      <w:pPr>
        <w:pStyle w:val="Heading2"/>
        <w:tabs>
          <w:tab w:val="clear" w:pos="737"/>
        </w:tabs>
        <w:ind w:left="0" w:firstLine="0"/>
        <w:rPr>
          <w:b/>
        </w:rPr>
      </w:pPr>
    </w:p>
    <w:p w14:paraId="25000CAF" w14:textId="0DF357BD" w:rsidR="00826820" w:rsidRDefault="00826820" w:rsidP="6EB57A88">
      <w:pPr>
        <w:pStyle w:val="Heading2"/>
        <w:tabs>
          <w:tab w:val="clear" w:pos="737"/>
        </w:tabs>
        <w:ind w:left="0" w:firstLine="0"/>
        <w:rPr>
          <w:b/>
        </w:rPr>
      </w:pPr>
    </w:p>
    <w:p w14:paraId="4B79B00C" w14:textId="77777777" w:rsidR="00826820" w:rsidRDefault="00826820" w:rsidP="6EB57A88">
      <w:pPr>
        <w:pStyle w:val="Heading2"/>
        <w:tabs>
          <w:tab w:val="clear" w:pos="737"/>
        </w:tabs>
        <w:ind w:left="0" w:firstLine="0"/>
        <w:rPr>
          <w:b/>
        </w:rPr>
      </w:pPr>
    </w:p>
    <w:p w14:paraId="041DF453" w14:textId="1E4D213E" w:rsidR="00826820" w:rsidRPr="00DB02A3" w:rsidRDefault="00DB02A3" w:rsidP="00826820">
      <w:pPr>
        <w:pStyle w:val="Heading2"/>
        <w:numPr>
          <w:ilvl w:val="1"/>
          <w:numId w:val="156"/>
        </w:numPr>
        <w:tabs>
          <w:tab w:val="clear" w:pos="737"/>
        </w:tabs>
      </w:pPr>
      <w:r>
        <w:lastRenderedPageBreak/>
        <w:t xml:space="preserve">The following </w:t>
      </w:r>
      <w:r w:rsidR="00357150">
        <w:t xml:space="preserve">fault reporting </w:t>
      </w:r>
      <w:r>
        <w:t xml:space="preserve">service targets apply to customers who have taken up </w:t>
      </w:r>
      <w:proofErr w:type="spellStart"/>
      <w:r>
        <w:t>SecureEdge</w:t>
      </w:r>
      <w:proofErr w:type="spellEnd"/>
      <w:r>
        <w:t xml:space="preserve"> prior to 1 June 2023:</w:t>
      </w:r>
    </w:p>
    <w:tbl>
      <w:tblPr>
        <w:tblW w:w="938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2178"/>
        <w:gridCol w:w="5811"/>
      </w:tblGrid>
      <w:tr w:rsidR="00DB02A3" w:rsidRPr="00D75858" w14:paraId="246E6D9C" w14:textId="77777777" w:rsidTr="00F233E4">
        <w:tc>
          <w:tcPr>
            <w:tcW w:w="1395" w:type="dxa"/>
            <w:shd w:val="clear" w:color="auto" w:fill="D9D9D9" w:themeFill="background1" w:themeFillShade="D9"/>
          </w:tcPr>
          <w:p w14:paraId="6E7D5ABD" w14:textId="77777777" w:rsidR="00DB02A3" w:rsidRPr="00D75858" w:rsidRDefault="00DB02A3" w:rsidP="00F233E4">
            <w:pPr>
              <w:pStyle w:val="Heading2"/>
              <w:tabs>
                <w:tab w:val="clear" w:pos="737"/>
              </w:tabs>
              <w:spacing w:before="120" w:after="120"/>
              <w:ind w:left="0" w:firstLine="0"/>
              <w:jc w:val="center"/>
              <w:rPr>
                <w:b/>
              </w:rPr>
            </w:pPr>
            <w:r w:rsidRPr="00D75858">
              <w:rPr>
                <w:b/>
              </w:rPr>
              <w:t>Item</w:t>
            </w:r>
          </w:p>
        </w:tc>
        <w:tc>
          <w:tcPr>
            <w:tcW w:w="2178" w:type="dxa"/>
            <w:shd w:val="clear" w:color="auto" w:fill="D9D9D9" w:themeFill="background1" w:themeFillShade="D9"/>
          </w:tcPr>
          <w:p w14:paraId="5A0EEE9C" w14:textId="77777777" w:rsidR="00DB02A3" w:rsidRPr="00A456D8" w:rsidRDefault="00DB02A3" w:rsidP="00F233E4">
            <w:pPr>
              <w:pStyle w:val="Heading2"/>
              <w:tabs>
                <w:tab w:val="clear" w:pos="737"/>
              </w:tabs>
              <w:spacing w:before="120" w:after="120"/>
              <w:ind w:left="0" w:firstLine="0"/>
              <w:jc w:val="center"/>
              <w:rPr>
                <w:b/>
              </w:rPr>
            </w:pPr>
            <w:r w:rsidRPr="00A456D8">
              <w:rPr>
                <w:b/>
              </w:rPr>
              <w:t>Description</w:t>
            </w:r>
          </w:p>
        </w:tc>
        <w:tc>
          <w:tcPr>
            <w:tcW w:w="5811" w:type="dxa"/>
            <w:shd w:val="clear" w:color="auto" w:fill="D9D9D9" w:themeFill="background1" w:themeFillShade="D9"/>
          </w:tcPr>
          <w:p w14:paraId="09E4AA85" w14:textId="77777777" w:rsidR="00DB02A3" w:rsidRPr="00D75858" w:rsidRDefault="00DB02A3" w:rsidP="00F233E4">
            <w:pPr>
              <w:pStyle w:val="Heading2"/>
              <w:tabs>
                <w:tab w:val="clear" w:pos="737"/>
              </w:tabs>
              <w:spacing w:before="120" w:after="120"/>
              <w:ind w:left="0" w:firstLine="0"/>
              <w:jc w:val="center"/>
              <w:rPr>
                <w:b/>
              </w:rPr>
            </w:pPr>
            <w:r w:rsidRPr="00D75858">
              <w:rPr>
                <w:b/>
              </w:rPr>
              <w:t>Service level target</w:t>
            </w:r>
          </w:p>
        </w:tc>
      </w:tr>
      <w:tr w:rsidR="00DB02A3" w14:paraId="394F7EFC" w14:textId="77777777" w:rsidTr="00F233E4">
        <w:tc>
          <w:tcPr>
            <w:tcW w:w="1395" w:type="dxa"/>
          </w:tcPr>
          <w:p w14:paraId="3B6FC37A" w14:textId="77777777" w:rsidR="00DB02A3" w:rsidRPr="006A4CC7" w:rsidRDefault="00DB02A3" w:rsidP="00F233E4">
            <w:pPr>
              <w:pStyle w:val="Heading2"/>
              <w:tabs>
                <w:tab w:val="clear" w:pos="737"/>
              </w:tabs>
              <w:spacing w:before="120" w:after="120"/>
              <w:ind w:left="0" w:firstLine="0"/>
              <w:jc w:val="center"/>
            </w:pPr>
            <w:r w:rsidRPr="006A4CC7">
              <w:t>Service restoration</w:t>
            </w:r>
          </w:p>
        </w:tc>
        <w:tc>
          <w:tcPr>
            <w:tcW w:w="2178" w:type="dxa"/>
          </w:tcPr>
          <w:p w14:paraId="49AAF5F0" w14:textId="77777777" w:rsidR="00DB02A3" w:rsidRPr="006A4CC7" w:rsidRDefault="00DB02A3" w:rsidP="00F233E4">
            <w:pPr>
              <w:pStyle w:val="Heading2"/>
              <w:tabs>
                <w:tab w:val="clear" w:pos="737"/>
              </w:tabs>
              <w:spacing w:before="120" w:after="120"/>
              <w:ind w:left="0" w:firstLine="0"/>
              <w:jc w:val="center"/>
            </w:pPr>
            <w:r w:rsidRPr="006A4CC7">
              <w:t>Measured from when a fault is reported to when the fault is resolved</w:t>
            </w:r>
          </w:p>
        </w:tc>
        <w:tc>
          <w:tcPr>
            <w:tcW w:w="5811" w:type="dxa"/>
          </w:tcPr>
          <w:p w14:paraId="3EA9D121" w14:textId="77777777" w:rsidR="00DB02A3" w:rsidRDefault="00DB02A3" w:rsidP="00F233E4">
            <w:pPr>
              <w:pStyle w:val="Heading2"/>
              <w:tabs>
                <w:tab w:val="clear" w:pos="737"/>
              </w:tabs>
              <w:spacing w:before="120" w:after="120"/>
              <w:ind w:left="0" w:firstLine="0"/>
              <w:jc w:val="center"/>
            </w:pPr>
            <w:r>
              <w:t>Severity 1: 90% restored (or work around) in 12 hours</w:t>
            </w:r>
          </w:p>
          <w:p w14:paraId="13C8A9C5" w14:textId="77777777" w:rsidR="00DB02A3" w:rsidRDefault="00DB02A3" w:rsidP="00F233E4">
            <w:pPr>
              <w:pStyle w:val="Heading2"/>
              <w:tabs>
                <w:tab w:val="clear" w:pos="737"/>
              </w:tabs>
              <w:spacing w:before="120" w:after="120"/>
              <w:ind w:left="0" w:firstLine="0"/>
              <w:jc w:val="center"/>
            </w:pPr>
            <w:r>
              <w:t>Severity 2: 90% restored (or work around) in 24 hours</w:t>
            </w:r>
          </w:p>
          <w:p w14:paraId="1425A8AF" w14:textId="77777777" w:rsidR="00DB02A3" w:rsidRDefault="00DB02A3" w:rsidP="00F233E4">
            <w:pPr>
              <w:pStyle w:val="Heading2"/>
              <w:tabs>
                <w:tab w:val="clear" w:pos="737"/>
              </w:tabs>
              <w:spacing w:before="120" w:after="120"/>
              <w:ind w:left="0" w:firstLine="0"/>
              <w:jc w:val="center"/>
            </w:pPr>
            <w:r>
              <w:t>Severity 3: 90% restored (or work around) in 48 hours</w:t>
            </w:r>
          </w:p>
          <w:p w14:paraId="03C50B4F" w14:textId="77777777" w:rsidR="00DB02A3" w:rsidRDefault="00DB02A3" w:rsidP="00F233E4">
            <w:pPr>
              <w:pStyle w:val="Heading2"/>
              <w:tabs>
                <w:tab w:val="clear" w:pos="737"/>
              </w:tabs>
              <w:spacing w:before="120" w:after="120"/>
              <w:ind w:left="0" w:firstLine="0"/>
              <w:jc w:val="center"/>
            </w:pPr>
            <w:r>
              <w:t>Severity 4: 90% restored (or work around) in 72 hours</w:t>
            </w:r>
          </w:p>
        </w:tc>
      </w:tr>
      <w:tr w:rsidR="00DB02A3" w14:paraId="03F7738F" w14:textId="77777777" w:rsidTr="00F233E4">
        <w:tc>
          <w:tcPr>
            <w:tcW w:w="1395" w:type="dxa"/>
          </w:tcPr>
          <w:p w14:paraId="39C7669C" w14:textId="77777777" w:rsidR="00DB02A3" w:rsidRPr="006A4CC7" w:rsidRDefault="00DB02A3" w:rsidP="00F233E4">
            <w:pPr>
              <w:pStyle w:val="Heading2"/>
              <w:tabs>
                <w:tab w:val="clear" w:pos="737"/>
              </w:tabs>
              <w:spacing w:before="120" w:after="120"/>
              <w:ind w:left="0" w:firstLine="0"/>
              <w:jc w:val="center"/>
            </w:pPr>
            <w:r w:rsidRPr="006A4CC7">
              <w:t xml:space="preserve">Progress </w:t>
            </w:r>
            <w:r>
              <w:t>U</w:t>
            </w:r>
            <w:r w:rsidRPr="006A4CC7">
              <w:t>pdates</w:t>
            </w:r>
          </w:p>
        </w:tc>
        <w:tc>
          <w:tcPr>
            <w:tcW w:w="2178" w:type="dxa"/>
          </w:tcPr>
          <w:p w14:paraId="31B83914" w14:textId="77777777" w:rsidR="00DB02A3" w:rsidRPr="006A4CC7" w:rsidRDefault="00DB02A3" w:rsidP="00F233E4">
            <w:pPr>
              <w:pStyle w:val="Heading2"/>
              <w:tabs>
                <w:tab w:val="clear" w:pos="737"/>
              </w:tabs>
              <w:spacing w:before="120" w:after="120"/>
              <w:ind w:left="0" w:firstLine="0"/>
              <w:jc w:val="center"/>
            </w:pPr>
            <w:r w:rsidRPr="006A4CC7">
              <w:t>Measured from when we last updated you on the issue</w:t>
            </w:r>
          </w:p>
        </w:tc>
        <w:tc>
          <w:tcPr>
            <w:tcW w:w="5811" w:type="dxa"/>
          </w:tcPr>
          <w:p w14:paraId="037275E8" w14:textId="77777777" w:rsidR="00DB02A3" w:rsidRDefault="00DB02A3" w:rsidP="00F233E4">
            <w:pPr>
              <w:pStyle w:val="Heading2"/>
              <w:tabs>
                <w:tab w:val="clear" w:pos="737"/>
              </w:tabs>
              <w:spacing w:before="120" w:after="120"/>
              <w:ind w:left="0" w:firstLine="0"/>
              <w:jc w:val="center"/>
            </w:pPr>
            <w:r>
              <w:t>Severity 1: every 4 hours</w:t>
            </w:r>
          </w:p>
          <w:p w14:paraId="5921FD40" w14:textId="77777777" w:rsidR="00DB02A3" w:rsidRDefault="00DB02A3" w:rsidP="00F233E4">
            <w:pPr>
              <w:pStyle w:val="Heading2"/>
              <w:tabs>
                <w:tab w:val="clear" w:pos="737"/>
              </w:tabs>
              <w:spacing w:before="120" w:after="120"/>
              <w:ind w:left="0" w:firstLine="0"/>
              <w:jc w:val="center"/>
            </w:pPr>
            <w:r>
              <w:t>Severity 2: every 12 hours</w:t>
            </w:r>
          </w:p>
          <w:p w14:paraId="07FD7465" w14:textId="77777777" w:rsidR="00DB02A3" w:rsidRDefault="00DB02A3" w:rsidP="00F233E4">
            <w:pPr>
              <w:pStyle w:val="Heading2"/>
              <w:tabs>
                <w:tab w:val="clear" w:pos="737"/>
              </w:tabs>
              <w:spacing w:before="120" w:after="120"/>
              <w:ind w:left="0" w:firstLine="0"/>
              <w:jc w:val="center"/>
            </w:pPr>
            <w:r>
              <w:t>Severity 3: every 48 hours</w:t>
            </w:r>
          </w:p>
          <w:p w14:paraId="2166E8A3" w14:textId="77777777" w:rsidR="00DB02A3" w:rsidRDefault="00DB02A3" w:rsidP="00F233E4">
            <w:pPr>
              <w:pStyle w:val="Heading2"/>
              <w:tabs>
                <w:tab w:val="clear" w:pos="737"/>
              </w:tabs>
              <w:spacing w:before="120" w:after="120"/>
              <w:ind w:left="0" w:firstLine="0"/>
              <w:jc w:val="center"/>
            </w:pPr>
            <w:r>
              <w:t>Severity 4: every 72 hours</w:t>
            </w:r>
          </w:p>
        </w:tc>
      </w:tr>
    </w:tbl>
    <w:p w14:paraId="58F96481" w14:textId="77777777" w:rsidR="00DB02A3" w:rsidRPr="00A95E00" w:rsidRDefault="00DB02A3" w:rsidP="00A95E00">
      <w:pPr>
        <w:pStyle w:val="Heading2"/>
        <w:tabs>
          <w:tab w:val="clear" w:pos="737"/>
        </w:tabs>
        <w:ind w:left="0" w:firstLine="0"/>
      </w:pPr>
    </w:p>
    <w:p w14:paraId="4D368D51" w14:textId="77777777" w:rsidR="00DB0A97" w:rsidRDefault="00DB0A97" w:rsidP="00C314A9">
      <w:pPr>
        <w:pStyle w:val="Heading1"/>
        <w:numPr>
          <w:ilvl w:val="0"/>
          <w:numId w:val="156"/>
        </w:numPr>
      </w:pPr>
      <w:bookmarkStart w:id="3226" w:name="_Toc66440865"/>
      <w:bookmarkStart w:id="3227" w:name="_Toc212790753"/>
      <w:r>
        <w:t>Special Meanings</w:t>
      </w:r>
      <w:bookmarkEnd w:id="3226"/>
      <w:bookmarkEnd w:id="3227"/>
    </w:p>
    <w:p w14:paraId="40D83032" w14:textId="77777777" w:rsidR="00DB0A97" w:rsidRDefault="00DB0A97" w:rsidP="00C314A9">
      <w:pPr>
        <w:pStyle w:val="Heading2"/>
        <w:numPr>
          <w:ilvl w:val="1"/>
          <w:numId w:val="156"/>
        </w:numPr>
      </w:pPr>
      <w:r>
        <w:t>The following words have the following special meanings:</w:t>
      </w:r>
    </w:p>
    <w:p w14:paraId="40BDCADA" w14:textId="77777777" w:rsidR="00DB0A97" w:rsidRDefault="00DB0A97" w:rsidP="00C314A9">
      <w:pPr>
        <w:pStyle w:val="Heading2"/>
        <w:tabs>
          <w:tab w:val="clear" w:pos="737"/>
        </w:tabs>
        <w:ind w:left="0" w:firstLine="0"/>
      </w:pPr>
      <w:r>
        <w:rPr>
          <w:b/>
        </w:rPr>
        <w:t xml:space="preserve">Complex </w:t>
      </w:r>
      <w:r w:rsidRPr="007C1ACD">
        <w:rPr>
          <w:b/>
        </w:rPr>
        <w:t>Configuration Change</w:t>
      </w:r>
      <w:r w:rsidRPr="00C314A9">
        <w:rPr>
          <w:b/>
        </w:rPr>
        <w:t xml:space="preserve"> </w:t>
      </w:r>
      <w:r w:rsidRPr="0062272F">
        <w:t xml:space="preserve">means a change to the configuration </w:t>
      </w:r>
      <w:r>
        <w:t>that isn’t:</w:t>
      </w:r>
    </w:p>
    <w:p w14:paraId="4C1BDB1F" w14:textId="77777777" w:rsidR="00DB0A97" w:rsidRDefault="00DB0A97" w:rsidP="00C314A9">
      <w:pPr>
        <w:pStyle w:val="Heading2"/>
        <w:numPr>
          <w:ilvl w:val="2"/>
          <w:numId w:val="149"/>
        </w:numPr>
        <w:rPr>
          <w:bCs/>
        </w:rPr>
      </w:pPr>
      <w:r w:rsidRPr="00230508">
        <w:rPr>
          <w:bCs/>
        </w:rPr>
        <w:t>a policy change</w:t>
      </w:r>
      <w:r>
        <w:rPr>
          <w:bCs/>
        </w:rPr>
        <w:t xml:space="preserve"> of any </w:t>
      </w:r>
      <w:proofErr w:type="gramStart"/>
      <w:r>
        <w:rPr>
          <w:bCs/>
        </w:rPr>
        <w:t>kind;</w:t>
      </w:r>
      <w:proofErr w:type="gramEnd"/>
    </w:p>
    <w:p w14:paraId="63B20A81" w14:textId="77777777" w:rsidR="00DB0A97" w:rsidRDefault="00DB0A97" w:rsidP="00C314A9">
      <w:pPr>
        <w:pStyle w:val="Heading2"/>
        <w:numPr>
          <w:ilvl w:val="2"/>
          <w:numId w:val="149"/>
        </w:numPr>
        <w:rPr>
          <w:bCs/>
        </w:rPr>
      </w:pPr>
      <w:r w:rsidRPr="00230508">
        <w:rPr>
          <w:bCs/>
        </w:rPr>
        <w:t>a Simple Configuration Change</w:t>
      </w:r>
      <w:r>
        <w:rPr>
          <w:bCs/>
        </w:rPr>
        <w:t>;</w:t>
      </w:r>
      <w:r w:rsidRPr="00230508">
        <w:rPr>
          <w:bCs/>
        </w:rPr>
        <w:t xml:space="preserve"> and </w:t>
      </w:r>
    </w:p>
    <w:p w14:paraId="4049D353" w14:textId="77777777" w:rsidR="00DB0A97" w:rsidRPr="00230508" w:rsidRDefault="00DB0A97" w:rsidP="00C314A9">
      <w:pPr>
        <w:pStyle w:val="Heading2"/>
        <w:numPr>
          <w:ilvl w:val="2"/>
          <w:numId w:val="149"/>
        </w:numPr>
        <w:rPr>
          <w:bCs/>
        </w:rPr>
      </w:pPr>
      <w:r w:rsidRPr="00230508">
        <w:rPr>
          <w:bCs/>
        </w:rPr>
        <w:t>in our reasonable opinion</w:t>
      </w:r>
      <w:r>
        <w:rPr>
          <w:bCs/>
        </w:rPr>
        <w:t xml:space="preserve">, a fundamental change to </w:t>
      </w:r>
      <w:r w:rsidRPr="00230508">
        <w:rPr>
          <w:bCs/>
        </w:rPr>
        <w:t>the nature of the service</w:t>
      </w:r>
      <w:r>
        <w:rPr>
          <w:bCs/>
        </w:rPr>
        <w:t xml:space="preserve"> (which would be an early termination)</w:t>
      </w:r>
      <w:r w:rsidRPr="00230508">
        <w:rPr>
          <w:bCs/>
        </w:rPr>
        <w:t>.</w:t>
      </w:r>
    </w:p>
    <w:p w14:paraId="6B3CF689" w14:textId="77777777" w:rsidR="00DB0A97" w:rsidRPr="00325156" w:rsidRDefault="00DB0A97" w:rsidP="00C314A9">
      <w:pPr>
        <w:pStyle w:val="Heading2"/>
        <w:tabs>
          <w:tab w:val="clear" w:pos="737"/>
        </w:tabs>
        <w:ind w:firstLine="0"/>
        <w:rPr>
          <w:bCs/>
        </w:rPr>
      </w:pPr>
      <w:r w:rsidRPr="00325156">
        <w:rPr>
          <w:b/>
        </w:rPr>
        <w:t>Complex Policy Change</w:t>
      </w:r>
      <w:r w:rsidRPr="00C314A9">
        <w:rPr>
          <w:b/>
        </w:rPr>
        <w:t xml:space="preserve"> </w:t>
      </w:r>
      <w:r w:rsidRPr="00064629">
        <w:t xml:space="preserve">means </w:t>
      </w:r>
      <w:r w:rsidRPr="00064629">
        <w:rPr>
          <w:bCs/>
        </w:rPr>
        <w:t>one of the following policy change requests:</w:t>
      </w:r>
    </w:p>
    <w:p w14:paraId="1CCAC861" w14:textId="77777777" w:rsidR="00DB0A97" w:rsidRDefault="00DB0A97" w:rsidP="00C314A9">
      <w:pPr>
        <w:pStyle w:val="Heading2"/>
        <w:numPr>
          <w:ilvl w:val="2"/>
          <w:numId w:val="150"/>
        </w:numPr>
        <w:rPr>
          <w:bCs/>
        </w:rPr>
      </w:pPr>
      <w:r>
        <w:rPr>
          <w:bCs/>
        </w:rPr>
        <w:t>t</w:t>
      </w:r>
      <w:r w:rsidRPr="00064629">
        <w:rPr>
          <w:bCs/>
        </w:rPr>
        <w:t xml:space="preserve">en or </w:t>
      </w:r>
      <w:r>
        <w:rPr>
          <w:bCs/>
        </w:rPr>
        <w:t>more</w:t>
      </w:r>
      <w:r w:rsidRPr="00064629">
        <w:rPr>
          <w:bCs/>
        </w:rPr>
        <w:t xml:space="preserve"> access control list and or policy rules, with ten or </w:t>
      </w:r>
      <w:r>
        <w:rPr>
          <w:bCs/>
        </w:rPr>
        <w:t xml:space="preserve">more objects, with five or more </w:t>
      </w:r>
      <w:r w:rsidRPr="00064629">
        <w:rPr>
          <w:bCs/>
        </w:rPr>
        <w:t xml:space="preserve">network address translation and or port address translation </w:t>
      </w:r>
      <w:proofErr w:type="gramStart"/>
      <w:r w:rsidRPr="00064629">
        <w:rPr>
          <w:bCs/>
        </w:rPr>
        <w:t>modifications;</w:t>
      </w:r>
      <w:proofErr w:type="gramEnd"/>
    </w:p>
    <w:p w14:paraId="2A75E637" w14:textId="77777777" w:rsidR="00DB0A97" w:rsidRDefault="00DB0A97" w:rsidP="00C314A9">
      <w:pPr>
        <w:pStyle w:val="Heading2"/>
        <w:numPr>
          <w:ilvl w:val="2"/>
          <w:numId w:val="150"/>
        </w:numPr>
        <w:rPr>
          <w:bCs/>
        </w:rPr>
      </w:pPr>
      <w:r>
        <w:rPr>
          <w:bCs/>
        </w:rPr>
        <w:t>ch</w:t>
      </w:r>
      <w:r w:rsidRPr="00064629">
        <w:rPr>
          <w:bCs/>
        </w:rPr>
        <w:t xml:space="preserve">anges over two or more devices </w:t>
      </w:r>
      <w:r>
        <w:rPr>
          <w:bCs/>
        </w:rPr>
        <w:t xml:space="preserve">for single </w:t>
      </w:r>
      <w:proofErr w:type="gramStart"/>
      <w:r>
        <w:rPr>
          <w:bCs/>
        </w:rPr>
        <w:t>services;</w:t>
      </w:r>
      <w:proofErr w:type="gramEnd"/>
    </w:p>
    <w:p w14:paraId="080D8F92" w14:textId="77777777" w:rsidR="00DB0A97" w:rsidRDefault="00DB0A97" w:rsidP="00C314A9">
      <w:pPr>
        <w:pStyle w:val="Heading2"/>
        <w:numPr>
          <w:ilvl w:val="2"/>
          <w:numId w:val="150"/>
        </w:numPr>
        <w:rPr>
          <w:bCs/>
        </w:rPr>
      </w:pPr>
      <w:r>
        <w:rPr>
          <w:bCs/>
        </w:rPr>
        <w:t>fou</w:t>
      </w:r>
      <w:r w:rsidRPr="00064629">
        <w:rPr>
          <w:bCs/>
        </w:rPr>
        <w:t>r or more VPN tunnel changes/configur</w:t>
      </w:r>
      <w:r>
        <w:rPr>
          <w:bCs/>
        </w:rPr>
        <w:t xml:space="preserve">ations for new and existing </w:t>
      </w:r>
      <w:proofErr w:type="gramStart"/>
      <w:r>
        <w:rPr>
          <w:bCs/>
        </w:rPr>
        <w:t>VPN</w:t>
      </w:r>
      <w:r w:rsidRPr="00064629">
        <w:rPr>
          <w:bCs/>
        </w:rPr>
        <w:t>s;</w:t>
      </w:r>
      <w:proofErr w:type="gramEnd"/>
    </w:p>
    <w:p w14:paraId="0B498160" w14:textId="77777777" w:rsidR="00DB0A97" w:rsidRDefault="00DB0A97" w:rsidP="00C314A9">
      <w:pPr>
        <w:pStyle w:val="Heading2"/>
        <w:numPr>
          <w:ilvl w:val="2"/>
          <w:numId w:val="150"/>
        </w:numPr>
        <w:rPr>
          <w:bCs/>
        </w:rPr>
      </w:pPr>
      <w:r>
        <w:rPr>
          <w:bCs/>
        </w:rPr>
        <w:t>f</w:t>
      </w:r>
      <w:r w:rsidRPr="00064629">
        <w:rPr>
          <w:bCs/>
        </w:rPr>
        <w:t>our or more VPN client/account modific</w:t>
      </w:r>
      <w:r>
        <w:rPr>
          <w:bCs/>
        </w:rPr>
        <w:t xml:space="preserve">ations for new and existing </w:t>
      </w:r>
      <w:proofErr w:type="gramStart"/>
      <w:r>
        <w:rPr>
          <w:bCs/>
        </w:rPr>
        <w:t>VPN</w:t>
      </w:r>
      <w:r w:rsidRPr="00064629">
        <w:rPr>
          <w:bCs/>
        </w:rPr>
        <w:t>s;</w:t>
      </w:r>
      <w:proofErr w:type="gramEnd"/>
    </w:p>
    <w:p w14:paraId="1DF4EF3B" w14:textId="77777777" w:rsidR="00DB0A97" w:rsidRDefault="00DB0A97" w:rsidP="00C314A9">
      <w:pPr>
        <w:pStyle w:val="Heading2"/>
        <w:numPr>
          <w:ilvl w:val="2"/>
          <w:numId w:val="150"/>
        </w:numPr>
        <w:rPr>
          <w:bCs/>
        </w:rPr>
      </w:pPr>
      <w:r>
        <w:rPr>
          <w:bCs/>
        </w:rPr>
        <w:t>f</w:t>
      </w:r>
      <w:r w:rsidRPr="00064629">
        <w:rPr>
          <w:bCs/>
        </w:rPr>
        <w:t xml:space="preserve">our or more signature changes for IPS </w:t>
      </w:r>
      <w:proofErr w:type="gramStart"/>
      <w:r w:rsidRPr="00064629">
        <w:rPr>
          <w:bCs/>
        </w:rPr>
        <w:t>modules;</w:t>
      </w:r>
      <w:proofErr w:type="gramEnd"/>
    </w:p>
    <w:p w14:paraId="588A7C7B" w14:textId="77777777" w:rsidR="00DB0A97" w:rsidRDefault="00DB0A97" w:rsidP="00C314A9">
      <w:pPr>
        <w:pStyle w:val="Heading2"/>
        <w:numPr>
          <w:ilvl w:val="2"/>
          <w:numId w:val="150"/>
        </w:numPr>
        <w:rPr>
          <w:bCs/>
        </w:rPr>
      </w:pPr>
      <w:r>
        <w:rPr>
          <w:bCs/>
        </w:rPr>
        <w:t>i</w:t>
      </w:r>
      <w:r w:rsidRPr="00064629">
        <w:rPr>
          <w:bCs/>
        </w:rPr>
        <w:t xml:space="preserve">nterface configuration changes (changing the IP address on the Interface, as </w:t>
      </w:r>
      <w:r>
        <w:rPr>
          <w:bCs/>
        </w:rPr>
        <w:t xml:space="preserve">it </w:t>
      </w:r>
      <w:r w:rsidRPr="00064629">
        <w:rPr>
          <w:bCs/>
        </w:rPr>
        <w:t>may impact the policy);</w:t>
      </w:r>
      <w:r>
        <w:rPr>
          <w:bCs/>
        </w:rPr>
        <w:t xml:space="preserve"> or</w:t>
      </w:r>
    </w:p>
    <w:p w14:paraId="53D6508D" w14:textId="77777777" w:rsidR="00DB0A97" w:rsidRDefault="00DB0A97" w:rsidP="00C314A9">
      <w:pPr>
        <w:pStyle w:val="Heading2"/>
        <w:numPr>
          <w:ilvl w:val="2"/>
          <w:numId w:val="150"/>
        </w:numPr>
        <w:rPr>
          <w:bCs/>
        </w:rPr>
      </w:pPr>
      <w:r>
        <w:rPr>
          <w:bCs/>
        </w:rPr>
        <w:t>i</w:t>
      </w:r>
      <w:r w:rsidRPr="00064629">
        <w:rPr>
          <w:bCs/>
        </w:rPr>
        <w:t>nternet service provider changes, where the IP address has changed.</w:t>
      </w:r>
    </w:p>
    <w:p w14:paraId="5FDD1134" w14:textId="77777777" w:rsidR="00DB0A97" w:rsidRPr="007C1ACD" w:rsidRDefault="00DB0A97" w:rsidP="00C314A9">
      <w:pPr>
        <w:pStyle w:val="Heading2"/>
        <w:tabs>
          <w:tab w:val="clear" w:pos="737"/>
        </w:tabs>
        <w:ind w:firstLine="0"/>
      </w:pPr>
      <w:r w:rsidRPr="007C1ACD">
        <w:rPr>
          <w:b/>
        </w:rPr>
        <w:t xml:space="preserve">Emergency Policy Change </w:t>
      </w:r>
      <w:r w:rsidRPr="00064629">
        <w:t>means a change with ten or fewer Access Control Lists and or Policy Rules, with ten or fewer objects</w:t>
      </w:r>
      <w:r>
        <w:t>, which you tell us is an emergency change.</w:t>
      </w:r>
    </w:p>
    <w:p w14:paraId="3EE9EBE1" w14:textId="77777777" w:rsidR="00DB0A97" w:rsidRDefault="00DB0A97" w:rsidP="00C314A9">
      <w:pPr>
        <w:pStyle w:val="Heading2"/>
        <w:tabs>
          <w:tab w:val="clear" w:pos="737"/>
        </w:tabs>
        <w:ind w:firstLine="0"/>
      </w:pPr>
      <w:r w:rsidRPr="006975C6">
        <w:rPr>
          <w:b/>
        </w:rPr>
        <w:t>Incident</w:t>
      </w:r>
      <w:r>
        <w:t xml:space="preserve"> means a Security Event that we consider poses a real risk to your systems or </w:t>
      </w:r>
      <w:r>
        <w:lastRenderedPageBreak/>
        <w:t>environment.</w:t>
      </w:r>
    </w:p>
    <w:p w14:paraId="2F0AF779" w14:textId="41FB327A" w:rsidR="00DB0A97" w:rsidRDefault="00DB0A97" w:rsidP="00C314A9">
      <w:pPr>
        <w:pStyle w:val="Heading2"/>
        <w:tabs>
          <w:tab w:val="clear" w:pos="737"/>
        </w:tabs>
        <w:ind w:firstLine="0"/>
      </w:pPr>
      <w:r w:rsidRPr="47310D62">
        <w:rPr>
          <w:b/>
          <w:bCs/>
        </w:rPr>
        <w:t>Responsibilities Guide</w:t>
      </w:r>
      <w:r>
        <w:t xml:space="preserve"> means the guide we publish that sets out your responsibilities regarding the </w:t>
      </w:r>
      <w:proofErr w:type="spellStart"/>
      <w:r>
        <w:t>SecureEdge</w:t>
      </w:r>
      <w:proofErr w:type="spellEnd"/>
      <w:r>
        <w:t xml:space="preserve"> Services, as updated from time to time.</w:t>
      </w:r>
    </w:p>
    <w:p w14:paraId="52C4A38A" w14:textId="77777777" w:rsidR="00DB0A97" w:rsidRPr="006975C6" w:rsidRDefault="00DB0A97" w:rsidP="00C314A9">
      <w:pPr>
        <w:pStyle w:val="Heading2"/>
        <w:tabs>
          <w:tab w:val="clear" w:pos="737"/>
        </w:tabs>
        <w:ind w:firstLine="0"/>
        <w:rPr>
          <w:bCs/>
        </w:rPr>
      </w:pPr>
      <w:r w:rsidRPr="006975C6">
        <w:rPr>
          <w:b/>
          <w:bCs/>
        </w:rPr>
        <w:t>Severity 1 Incident</w:t>
      </w:r>
      <w:r w:rsidRPr="006975C6">
        <w:rPr>
          <w:bCs/>
        </w:rPr>
        <w:t xml:space="preserve"> means </w:t>
      </w:r>
      <w:r>
        <w:rPr>
          <w:bCs/>
        </w:rPr>
        <w:t xml:space="preserve">an Incident where </w:t>
      </w:r>
      <w:r w:rsidRPr="006975C6">
        <w:rPr>
          <w:bCs/>
        </w:rPr>
        <w:t>your service is not available at a site (or multiple sites) causing critical impact to business operations.</w:t>
      </w:r>
    </w:p>
    <w:p w14:paraId="5CC2C304" w14:textId="77777777" w:rsidR="00DB0A97" w:rsidRPr="006975C6" w:rsidRDefault="00DB0A97" w:rsidP="00C314A9">
      <w:pPr>
        <w:pStyle w:val="Heading2"/>
        <w:tabs>
          <w:tab w:val="clear" w:pos="737"/>
        </w:tabs>
        <w:ind w:firstLine="0"/>
        <w:rPr>
          <w:bCs/>
        </w:rPr>
      </w:pPr>
      <w:r w:rsidRPr="006975C6">
        <w:rPr>
          <w:b/>
          <w:bCs/>
        </w:rPr>
        <w:t>Severity 2 Incident</w:t>
      </w:r>
      <w:r w:rsidRPr="006975C6">
        <w:rPr>
          <w:bCs/>
        </w:rPr>
        <w:t xml:space="preserve"> means </w:t>
      </w:r>
      <w:r>
        <w:rPr>
          <w:bCs/>
        </w:rPr>
        <w:t xml:space="preserve">an Incident where </w:t>
      </w:r>
      <w:r w:rsidRPr="006975C6">
        <w:rPr>
          <w:bCs/>
        </w:rPr>
        <w:t>your service is not available, or severely degraded</w:t>
      </w:r>
      <w:r>
        <w:rPr>
          <w:bCs/>
        </w:rPr>
        <w:t>,</w:t>
      </w:r>
      <w:r w:rsidRPr="006975C6">
        <w:rPr>
          <w:bCs/>
        </w:rPr>
        <w:t xml:space="preserve"> impacting significant aspects of business operations.</w:t>
      </w:r>
    </w:p>
    <w:p w14:paraId="36C06125" w14:textId="77777777" w:rsidR="00DB0A97" w:rsidRPr="006975C6" w:rsidRDefault="00DB0A97" w:rsidP="00C314A9">
      <w:pPr>
        <w:pStyle w:val="Heading2"/>
        <w:tabs>
          <w:tab w:val="clear" w:pos="737"/>
        </w:tabs>
        <w:ind w:firstLine="0"/>
        <w:rPr>
          <w:bCs/>
        </w:rPr>
      </w:pPr>
      <w:r w:rsidRPr="006975C6">
        <w:rPr>
          <w:b/>
          <w:bCs/>
        </w:rPr>
        <w:t>Severity 3 Incident</w:t>
      </w:r>
      <w:r w:rsidRPr="006975C6">
        <w:rPr>
          <w:bCs/>
        </w:rPr>
        <w:t xml:space="preserve"> means </w:t>
      </w:r>
      <w:r>
        <w:rPr>
          <w:bCs/>
        </w:rPr>
        <w:t xml:space="preserve">an Incident where </w:t>
      </w:r>
      <w:r w:rsidRPr="006975C6">
        <w:rPr>
          <w:bCs/>
        </w:rPr>
        <w:t xml:space="preserve">your service is degraded.  Customer service is noticeably </w:t>
      </w:r>
      <w:proofErr w:type="gramStart"/>
      <w:r w:rsidRPr="006975C6">
        <w:rPr>
          <w:bCs/>
        </w:rPr>
        <w:t>impaired</w:t>
      </w:r>
      <w:proofErr w:type="gramEnd"/>
      <w:r w:rsidRPr="006975C6">
        <w:rPr>
          <w:bCs/>
        </w:rPr>
        <w:t xml:space="preserve"> but most business operations continue.</w:t>
      </w:r>
    </w:p>
    <w:p w14:paraId="0D5BA97A" w14:textId="77777777" w:rsidR="00DB0A97" w:rsidRDefault="00DB0A97" w:rsidP="00C314A9">
      <w:pPr>
        <w:pStyle w:val="Heading2"/>
        <w:tabs>
          <w:tab w:val="clear" w:pos="737"/>
        </w:tabs>
        <w:ind w:firstLine="0"/>
        <w:rPr>
          <w:bCs/>
        </w:rPr>
      </w:pPr>
      <w:r w:rsidRPr="006975C6">
        <w:rPr>
          <w:b/>
          <w:bCs/>
        </w:rPr>
        <w:t>Severity 4 Incident</w:t>
      </w:r>
      <w:r w:rsidRPr="00A01421">
        <w:rPr>
          <w:bCs/>
        </w:rPr>
        <w:t xml:space="preserve"> means</w:t>
      </w:r>
      <w:r>
        <w:rPr>
          <w:b/>
          <w:bCs/>
        </w:rPr>
        <w:t xml:space="preserve"> </w:t>
      </w:r>
      <w:r w:rsidRPr="006975C6">
        <w:rPr>
          <w:bCs/>
        </w:rPr>
        <w:t xml:space="preserve">all other </w:t>
      </w:r>
      <w:r>
        <w:rPr>
          <w:bCs/>
        </w:rPr>
        <w:t>I</w:t>
      </w:r>
      <w:r w:rsidRPr="006975C6">
        <w:rPr>
          <w:bCs/>
        </w:rPr>
        <w:t xml:space="preserve">ncidents that are not Severity 1, 2 or 3 </w:t>
      </w:r>
      <w:r>
        <w:rPr>
          <w:bCs/>
        </w:rPr>
        <w:t>I</w:t>
      </w:r>
      <w:r w:rsidRPr="006975C6">
        <w:rPr>
          <w:bCs/>
        </w:rPr>
        <w:t xml:space="preserve">ncidents. </w:t>
      </w:r>
    </w:p>
    <w:p w14:paraId="08F6DC02" w14:textId="184A36F9" w:rsidR="001C4645" w:rsidRPr="00FA29B4" w:rsidRDefault="001C4645" w:rsidP="00C314A9">
      <w:pPr>
        <w:pStyle w:val="Heading2"/>
        <w:tabs>
          <w:tab w:val="clear" w:pos="737"/>
        </w:tabs>
        <w:ind w:left="0" w:firstLine="0"/>
      </w:pPr>
    </w:p>
    <w:sectPr w:rsidR="001C4645" w:rsidRPr="00FA29B4" w:rsidSect="00C314A9">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4CD0" w14:textId="77777777" w:rsidR="00DA49A2" w:rsidRDefault="00DA49A2">
      <w:r>
        <w:separator/>
      </w:r>
    </w:p>
    <w:p w14:paraId="648898EF" w14:textId="77777777" w:rsidR="00DA49A2" w:rsidRDefault="00DA49A2"/>
  </w:endnote>
  <w:endnote w:type="continuationSeparator" w:id="0">
    <w:p w14:paraId="66089419" w14:textId="77777777" w:rsidR="00DA49A2" w:rsidRDefault="00DA49A2">
      <w:r>
        <w:continuationSeparator/>
      </w:r>
    </w:p>
    <w:p w14:paraId="722673B2" w14:textId="77777777" w:rsidR="00DA49A2" w:rsidRDefault="00DA49A2"/>
  </w:endnote>
  <w:endnote w:type="continuationNotice" w:id="1">
    <w:p w14:paraId="2C3F7D15" w14:textId="77777777" w:rsidR="00DA49A2" w:rsidRDefault="00DA49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FFA4" w14:textId="789FC554" w:rsidR="00FD1892" w:rsidRDefault="00236DF0">
    <w:pPr>
      <w:pStyle w:val="Footer"/>
    </w:pPr>
    <w:r>
      <w:rPr>
        <w:noProof/>
      </w:rPr>
      <mc:AlternateContent>
        <mc:Choice Requires="wps">
          <w:drawing>
            <wp:anchor distT="0" distB="0" distL="0" distR="0" simplePos="0" relativeHeight="251658240" behindDoc="0" locked="0" layoutInCell="1" allowOverlap="1" wp14:anchorId="383D247E" wp14:editId="28F3299F">
              <wp:simplePos x="635" y="635"/>
              <wp:positionH relativeFrom="page">
                <wp:align>center</wp:align>
              </wp:positionH>
              <wp:positionV relativeFrom="page">
                <wp:align>bottom</wp:align>
              </wp:positionV>
              <wp:extent cx="443865" cy="443865"/>
              <wp:effectExtent l="0" t="0" r="9525"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23B1F4" w14:textId="5A6E9CA7" w:rsidR="00236DF0" w:rsidRPr="00D745FD" w:rsidRDefault="00236DF0" w:rsidP="00D745FD">
                          <w:pPr>
                            <w:spacing w:after="0"/>
                            <w:rPr>
                              <w:rFonts w:ascii="Calibri" w:eastAsia="Calibri" w:hAnsi="Calibri" w:cs="Calibri"/>
                              <w:noProof/>
                              <w:color w:val="000000"/>
                              <w:szCs w:val="20"/>
                            </w:rPr>
                          </w:pPr>
                          <w:r w:rsidRPr="00D745FD">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3D247E"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E23B1F4" w14:textId="5A6E9CA7" w:rsidR="00236DF0" w:rsidRPr="00D745FD" w:rsidRDefault="00236DF0" w:rsidP="00D745FD">
                    <w:pPr>
                      <w:spacing w:after="0"/>
                      <w:rPr>
                        <w:rFonts w:ascii="Calibri" w:eastAsia="Calibri" w:hAnsi="Calibri" w:cs="Calibri"/>
                        <w:noProof/>
                        <w:color w:val="000000"/>
                        <w:szCs w:val="20"/>
                      </w:rPr>
                    </w:pPr>
                    <w:r w:rsidRPr="00D745FD">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8712"/>
      <w:gridCol w:w="1492"/>
    </w:tblGrid>
    <w:tr w:rsidR="00A87972" w14:paraId="720B423D" w14:textId="77777777" w:rsidTr="00C41C88">
      <w:tc>
        <w:tcPr>
          <w:tcW w:w="4269" w:type="pct"/>
          <w:tcBorders>
            <w:top w:val="nil"/>
            <w:left w:val="nil"/>
            <w:bottom w:val="nil"/>
            <w:right w:val="nil"/>
          </w:tcBorders>
        </w:tcPr>
        <w:p w14:paraId="55EF5265" w14:textId="779B1B67" w:rsidR="00A87972" w:rsidRDefault="00555EBE" w:rsidP="000574BB">
          <w:pPr>
            <w:pStyle w:val="DocName"/>
            <w:widowControl/>
            <w:rPr>
              <w:snapToGrid w:val="0"/>
            </w:rPr>
          </w:pPr>
          <w:proofErr w:type="spellStart"/>
          <w:r>
            <w:t>SecureEdge</w:t>
          </w:r>
          <w:proofErr w:type="spellEnd"/>
          <w:r w:rsidR="00A87972">
            <w:t xml:space="preserve"> was last changed on </w:t>
          </w:r>
          <w:r w:rsidR="00CE752E">
            <w:t>14</w:t>
          </w:r>
          <w:r w:rsidR="00316E74">
            <w:t xml:space="preserve"> </w:t>
          </w:r>
          <w:r w:rsidR="00765083">
            <w:t>Novem</w:t>
          </w:r>
          <w:r w:rsidR="00472259">
            <w:t>ber</w:t>
          </w:r>
          <w:r w:rsidR="00D726D9">
            <w:t xml:space="preserve"> </w:t>
          </w:r>
          <w:r w:rsidR="00651E1B">
            <w:t>202</w:t>
          </w:r>
          <w:r w:rsidR="00D726D9">
            <w:t>5</w:t>
          </w:r>
        </w:p>
      </w:tc>
      <w:tc>
        <w:tcPr>
          <w:tcW w:w="731" w:type="pct"/>
          <w:tcBorders>
            <w:top w:val="nil"/>
            <w:left w:val="nil"/>
            <w:bottom w:val="nil"/>
            <w:right w:val="nil"/>
          </w:tcBorders>
        </w:tcPr>
        <w:p w14:paraId="5938C5DB" w14:textId="4FAC3D4F" w:rsidR="00A87972" w:rsidRPr="001360F2" w:rsidRDefault="00A87972">
          <w:pPr>
            <w:jc w:val="right"/>
            <w:rPr>
              <w:rStyle w:val="PageNumber"/>
            </w:rPr>
          </w:pP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sidR="003D32EF">
            <w:rPr>
              <w:rStyle w:val="PageNumber"/>
              <w:noProof/>
            </w:rPr>
            <w:t>2</w:t>
          </w:r>
          <w:r w:rsidRPr="001360F2">
            <w:rPr>
              <w:rStyle w:val="PageNumber"/>
            </w:rPr>
            <w:fldChar w:fldCharType="end"/>
          </w:r>
          <w:r w:rsidRPr="001360F2">
            <w:rPr>
              <w:rStyle w:val="PageNumber"/>
            </w:rPr>
            <w:t xml:space="preserve"> of </w:t>
          </w:r>
          <w:r w:rsidRPr="00E92B45">
            <w:rPr>
              <w:sz w:val="16"/>
              <w:szCs w:val="16"/>
            </w:rPr>
            <w:fldChar w:fldCharType="begin"/>
          </w:r>
          <w:r w:rsidRPr="00E92B45">
            <w:rPr>
              <w:sz w:val="16"/>
              <w:szCs w:val="16"/>
            </w:rPr>
            <w:instrText xml:space="preserve"> NUMPAGES  \* Arabic \*MERGEFORMAT </w:instrText>
          </w:r>
          <w:r w:rsidRPr="00E92B45">
            <w:rPr>
              <w:sz w:val="16"/>
              <w:szCs w:val="16"/>
            </w:rPr>
            <w:fldChar w:fldCharType="separate"/>
          </w:r>
          <w:r w:rsidR="003D32EF">
            <w:rPr>
              <w:noProof/>
              <w:sz w:val="16"/>
              <w:szCs w:val="16"/>
            </w:rPr>
            <w:t>12</w:t>
          </w:r>
          <w:r w:rsidRPr="00E92B45">
            <w:rPr>
              <w:noProof/>
              <w:sz w:val="16"/>
              <w:szCs w:val="16"/>
            </w:rPr>
            <w:fldChar w:fldCharType="end"/>
          </w:r>
        </w:p>
      </w:tc>
    </w:tr>
  </w:tbl>
  <w:p w14:paraId="34F91CA4" w14:textId="77777777" w:rsidR="00A87972" w:rsidRDefault="00A87972" w:rsidP="00C314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8712"/>
      <w:gridCol w:w="1492"/>
    </w:tblGrid>
    <w:tr w:rsidR="004B262D" w14:paraId="4179251D" w14:textId="77777777" w:rsidTr="00C41C88">
      <w:tc>
        <w:tcPr>
          <w:tcW w:w="4269" w:type="pct"/>
          <w:tcBorders>
            <w:top w:val="nil"/>
            <w:left w:val="nil"/>
            <w:bottom w:val="nil"/>
            <w:right w:val="nil"/>
          </w:tcBorders>
        </w:tcPr>
        <w:p w14:paraId="290F0F11" w14:textId="66DEBB90" w:rsidR="004B262D" w:rsidRDefault="004B262D" w:rsidP="004B262D">
          <w:pPr>
            <w:pStyle w:val="DocName"/>
            <w:widowControl/>
            <w:rPr>
              <w:snapToGrid w:val="0"/>
            </w:rPr>
          </w:pPr>
          <w:proofErr w:type="spellStart"/>
          <w:r>
            <w:t>SecureEdge</w:t>
          </w:r>
          <w:proofErr w:type="spellEnd"/>
          <w:r>
            <w:t xml:space="preserve"> was last changed on </w:t>
          </w:r>
          <w:r w:rsidR="00CE752E">
            <w:t>14 November 2025</w:t>
          </w:r>
        </w:p>
      </w:tc>
      <w:tc>
        <w:tcPr>
          <w:tcW w:w="731" w:type="pct"/>
          <w:tcBorders>
            <w:top w:val="nil"/>
            <w:left w:val="nil"/>
            <w:bottom w:val="nil"/>
            <w:right w:val="nil"/>
          </w:tcBorders>
        </w:tcPr>
        <w:p w14:paraId="41C1C396" w14:textId="77777777" w:rsidR="004B262D" w:rsidRPr="001360F2" w:rsidRDefault="004B262D" w:rsidP="004B262D">
          <w:pPr>
            <w:jc w:val="right"/>
            <w:rPr>
              <w:rStyle w:val="PageNumber"/>
            </w:rPr>
          </w:pP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noProof/>
            </w:rPr>
            <w:t>2</w:t>
          </w:r>
          <w:r w:rsidRPr="001360F2">
            <w:rPr>
              <w:rStyle w:val="PageNumber"/>
            </w:rPr>
            <w:fldChar w:fldCharType="end"/>
          </w:r>
          <w:r w:rsidRPr="001360F2">
            <w:rPr>
              <w:rStyle w:val="PageNumber"/>
            </w:rPr>
            <w:t xml:space="preserve"> of </w:t>
          </w:r>
          <w:r w:rsidRPr="00E92B45">
            <w:rPr>
              <w:sz w:val="16"/>
              <w:szCs w:val="16"/>
            </w:rPr>
            <w:fldChar w:fldCharType="begin"/>
          </w:r>
          <w:r w:rsidRPr="00E92B45">
            <w:rPr>
              <w:sz w:val="16"/>
              <w:szCs w:val="16"/>
            </w:rPr>
            <w:instrText xml:space="preserve"> NUMPAGES  \* Arabic \*MERGEFORMAT </w:instrText>
          </w:r>
          <w:r w:rsidRPr="00E92B45">
            <w:rPr>
              <w:sz w:val="16"/>
              <w:szCs w:val="16"/>
            </w:rPr>
            <w:fldChar w:fldCharType="separate"/>
          </w:r>
          <w:r>
            <w:rPr>
              <w:noProof/>
              <w:sz w:val="16"/>
              <w:szCs w:val="16"/>
            </w:rPr>
            <w:t>12</w:t>
          </w:r>
          <w:r w:rsidRPr="00E92B45">
            <w:rPr>
              <w:noProof/>
              <w:sz w:val="16"/>
              <w:szCs w:val="16"/>
            </w:rPr>
            <w:fldChar w:fldCharType="end"/>
          </w:r>
        </w:p>
      </w:tc>
    </w:tr>
  </w:tbl>
  <w:p w14:paraId="1E7C572A" w14:textId="77777777" w:rsidR="004B262D" w:rsidRDefault="004B2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7DD41" w14:textId="77777777" w:rsidR="00DA49A2" w:rsidRDefault="00DA49A2">
      <w:r>
        <w:separator/>
      </w:r>
    </w:p>
    <w:p w14:paraId="1FCFC063" w14:textId="77777777" w:rsidR="00DA49A2" w:rsidRDefault="00DA49A2"/>
  </w:footnote>
  <w:footnote w:type="continuationSeparator" w:id="0">
    <w:p w14:paraId="259462C0" w14:textId="77777777" w:rsidR="00DA49A2" w:rsidRDefault="00DA49A2">
      <w:r>
        <w:continuationSeparator/>
      </w:r>
    </w:p>
    <w:p w14:paraId="489D2715" w14:textId="77777777" w:rsidR="00DA49A2" w:rsidRDefault="00DA49A2"/>
  </w:footnote>
  <w:footnote w:type="continuationNotice" w:id="1">
    <w:p w14:paraId="738F3CE6" w14:textId="77777777" w:rsidR="00DA49A2" w:rsidRDefault="00DA49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40C4" w14:textId="53B4606F" w:rsidR="00A87972" w:rsidRDefault="00215671" w:rsidP="00CF3AA3">
    <w:pPr>
      <w:pStyle w:val="Header"/>
    </w:pPr>
    <w:r w:rsidRPr="00751D88">
      <w:rPr>
        <w:noProof/>
      </w:rPr>
      <w:drawing>
        <wp:anchor distT="0" distB="0" distL="114300" distR="114300" simplePos="0" relativeHeight="251658242" behindDoc="0" locked="0" layoutInCell="1" allowOverlap="1" wp14:anchorId="3A538CF9" wp14:editId="002FAD72">
          <wp:simplePos x="0" y="0"/>
          <wp:positionH relativeFrom="column">
            <wp:posOffset>5934075</wp:posOffset>
          </wp:positionH>
          <wp:positionV relativeFrom="paragraph">
            <wp:posOffset>-200025</wp:posOffset>
          </wp:positionV>
          <wp:extent cx="417195" cy="477339"/>
          <wp:effectExtent l="0" t="0" r="1905" b="0"/>
          <wp:wrapSquare wrapText="bothSides"/>
          <wp:docPr id="2052839773" name="Graphic 2052839773">
            <a:extLst xmlns:a="http://schemas.openxmlformats.org/drawingml/2006/main">
              <a:ext uri="{FF2B5EF4-FFF2-40B4-BE49-F238E27FC236}">
                <a16:creationId xmlns:a16="http://schemas.microsoft.com/office/drawing/2014/main" id="{0514E582-F496-CFC1-45EF-C230D74BB0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839773" name="Graphic 2052839773">
                    <a:extLst>
                      <a:ext uri="{FF2B5EF4-FFF2-40B4-BE49-F238E27FC236}">
                        <a16:creationId xmlns:a16="http://schemas.microsoft.com/office/drawing/2014/main" id="{0514E582-F496-CFC1-45EF-C230D74BB05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17195" cy="477339"/>
                  </a:xfrm>
                  <a:prstGeom prst="rect">
                    <a:avLst/>
                  </a:prstGeom>
                </pic:spPr>
              </pic:pic>
            </a:graphicData>
          </a:graphic>
          <wp14:sizeRelH relativeFrom="page">
            <wp14:pctWidth>0</wp14:pctWidth>
          </wp14:sizeRelH>
          <wp14:sizeRelV relativeFrom="page">
            <wp14:pctHeight>0</wp14:pctHeight>
          </wp14:sizeRelV>
        </wp:anchor>
      </w:drawing>
    </w:r>
    <w:r w:rsidR="00A87972">
      <w:t>Our Customer Terms</w:t>
    </w:r>
  </w:p>
  <w:p w14:paraId="775E2C76" w14:textId="39B5155A" w:rsidR="00A87972" w:rsidRDefault="00555EBE" w:rsidP="00CF3AA3">
    <w:pPr>
      <w:pStyle w:val="Header"/>
    </w:pPr>
    <w:r>
      <w:t>SecureEdge</w:t>
    </w:r>
    <w:r w:rsidR="003D2978">
      <w:t xml:space="preserve"> services</w:t>
    </w:r>
  </w:p>
  <w:p w14:paraId="72DCB45C" w14:textId="77777777" w:rsidR="00A87972" w:rsidRDefault="00A87972" w:rsidP="00C314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A67F" w14:textId="17F8EF23" w:rsidR="00FD1FAF" w:rsidRDefault="00215671" w:rsidP="00FD1FAF">
    <w:pPr>
      <w:pStyle w:val="Header"/>
    </w:pPr>
    <w:r w:rsidRPr="00751D88">
      <w:rPr>
        <w:noProof/>
      </w:rPr>
      <w:drawing>
        <wp:anchor distT="0" distB="0" distL="114300" distR="114300" simplePos="0" relativeHeight="251658241" behindDoc="0" locked="0" layoutInCell="1" allowOverlap="1" wp14:anchorId="24EE3168" wp14:editId="6C457357">
          <wp:simplePos x="0" y="0"/>
          <wp:positionH relativeFrom="column">
            <wp:posOffset>5838825</wp:posOffset>
          </wp:positionH>
          <wp:positionV relativeFrom="paragraph">
            <wp:posOffset>-257810</wp:posOffset>
          </wp:positionV>
          <wp:extent cx="417195" cy="477339"/>
          <wp:effectExtent l="0" t="0" r="1905" b="0"/>
          <wp:wrapSquare wrapText="bothSides"/>
          <wp:docPr id="1421072637" name="Graphic 1421072637" descr="Telstra logo">
            <a:extLst xmlns:a="http://schemas.openxmlformats.org/drawingml/2006/main">
              <a:ext uri="{FF2B5EF4-FFF2-40B4-BE49-F238E27FC236}">
                <a16:creationId xmlns:a16="http://schemas.microsoft.com/office/drawing/2014/main" id="{0514E582-F496-CFC1-45EF-C230D74BB0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72637" name="Graphic 1421072637" descr="Telstra logo">
                    <a:extLst>
                      <a:ext uri="{FF2B5EF4-FFF2-40B4-BE49-F238E27FC236}">
                        <a16:creationId xmlns:a16="http://schemas.microsoft.com/office/drawing/2014/main" id="{0514E582-F496-CFC1-45EF-C230D74BB058}"/>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17195" cy="477339"/>
                  </a:xfrm>
                  <a:prstGeom prst="rect">
                    <a:avLst/>
                  </a:prstGeom>
                </pic:spPr>
              </pic:pic>
            </a:graphicData>
          </a:graphic>
          <wp14:sizeRelH relativeFrom="page">
            <wp14:pctWidth>0</wp14:pctWidth>
          </wp14:sizeRelH>
          <wp14:sizeRelV relativeFrom="page">
            <wp14:pctHeight>0</wp14:pctHeight>
          </wp14:sizeRelV>
        </wp:anchor>
      </w:drawing>
    </w:r>
    <w:r w:rsidR="00FD1FAF">
      <w:t>Our Customer Terms</w:t>
    </w:r>
  </w:p>
  <w:p w14:paraId="79D4440E" w14:textId="77777777" w:rsidR="00FD1FAF" w:rsidRDefault="00FD1FAF" w:rsidP="00FD1FAF">
    <w:pPr>
      <w:pStyle w:val="Header"/>
    </w:pPr>
    <w:r>
      <w:t>SecureEdge services</w:t>
    </w:r>
  </w:p>
  <w:p w14:paraId="7D6BCA24" w14:textId="77777777" w:rsidR="00FD1FAF" w:rsidRDefault="00FD1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7E0C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6CF290"/>
    <w:lvl w:ilvl="0">
      <w:start w:val="1"/>
      <w:numFmt w:val="decimal"/>
      <w:lvlText w:val="%1."/>
      <w:lvlJc w:val="left"/>
      <w:pPr>
        <w:tabs>
          <w:tab w:val="num" w:pos="1209"/>
        </w:tabs>
        <w:ind w:left="1209" w:hanging="360"/>
      </w:pPr>
    </w:lvl>
  </w:abstractNum>
  <w:abstractNum w:abstractNumId="2" w15:restartNumberingAfterBreak="0">
    <w:nsid w:val="FFFFFF7E"/>
    <w:multiLevelType w:val="multilevel"/>
    <w:tmpl w:val="832008A0"/>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hybridMultilevel"/>
    <w:tmpl w:val="9660886A"/>
    <w:lvl w:ilvl="0" w:tplc="76CE245C">
      <w:start w:val="1"/>
      <w:numFmt w:val="bullet"/>
      <w:lvlText w:val=""/>
      <w:lvlJc w:val="left"/>
      <w:pPr>
        <w:tabs>
          <w:tab w:val="num" w:pos="1492"/>
        </w:tabs>
        <w:ind w:left="1492" w:hanging="360"/>
      </w:pPr>
      <w:rPr>
        <w:rFonts w:ascii="Symbol" w:hAnsi="Symbol" w:hint="default"/>
      </w:rPr>
    </w:lvl>
    <w:lvl w:ilvl="1" w:tplc="391C4352">
      <w:numFmt w:val="decimal"/>
      <w:lvlText w:val=""/>
      <w:lvlJc w:val="left"/>
    </w:lvl>
    <w:lvl w:ilvl="2" w:tplc="FCBE9E04">
      <w:numFmt w:val="decimal"/>
      <w:lvlText w:val=""/>
      <w:lvlJc w:val="left"/>
    </w:lvl>
    <w:lvl w:ilvl="3" w:tplc="90EAD33E">
      <w:numFmt w:val="decimal"/>
      <w:lvlText w:val=""/>
      <w:lvlJc w:val="left"/>
    </w:lvl>
    <w:lvl w:ilvl="4" w:tplc="987653B6">
      <w:numFmt w:val="decimal"/>
      <w:lvlText w:val=""/>
      <w:lvlJc w:val="left"/>
    </w:lvl>
    <w:lvl w:ilvl="5" w:tplc="CFCAF648">
      <w:numFmt w:val="decimal"/>
      <w:lvlText w:val=""/>
      <w:lvlJc w:val="left"/>
    </w:lvl>
    <w:lvl w:ilvl="6" w:tplc="E03E26F6">
      <w:numFmt w:val="decimal"/>
      <w:lvlText w:val=""/>
      <w:lvlJc w:val="left"/>
    </w:lvl>
    <w:lvl w:ilvl="7" w:tplc="EE92D4AC">
      <w:numFmt w:val="decimal"/>
      <w:lvlText w:val=""/>
      <w:lvlJc w:val="left"/>
    </w:lvl>
    <w:lvl w:ilvl="8" w:tplc="8790346A">
      <w:numFmt w:val="decimal"/>
      <w:lvlText w:val=""/>
      <w:lvlJc w:val="left"/>
    </w:lvl>
  </w:abstractNum>
  <w:abstractNum w:abstractNumId="4" w15:restartNumberingAfterBreak="0">
    <w:nsid w:val="FFFFFF81"/>
    <w:multiLevelType w:val="hybridMultilevel"/>
    <w:tmpl w:val="38708D92"/>
    <w:lvl w:ilvl="0" w:tplc="F1EEEF20">
      <w:start w:val="1"/>
      <w:numFmt w:val="bullet"/>
      <w:lvlText w:val=""/>
      <w:lvlJc w:val="left"/>
      <w:pPr>
        <w:tabs>
          <w:tab w:val="num" w:pos="1209"/>
        </w:tabs>
        <w:ind w:left="1209" w:hanging="360"/>
      </w:pPr>
      <w:rPr>
        <w:rFonts w:ascii="Symbol" w:hAnsi="Symbol" w:hint="default"/>
      </w:rPr>
    </w:lvl>
    <w:lvl w:ilvl="1" w:tplc="626AE410">
      <w:numFmt w:val="decimal"/>
      <w:lvlText w:val=""/>
      <w:lvlJc w:val="left"/>
    </w:lvl>
    <w:lvl w:ilvl="2" w:tplc="FDCC1A5E">
      <w:numFmt w:val="decimal"/>
      <w:lvlText w:val=""/>
      <w:lvlJc w:val="left"/>
    </w:lvl>
    <w:lvl w:ilvl="3" w:tplc="EA1E3BAA">
      <w:numFmt w:val="decimal"/>
      <w:lvlText w:val=""/>
      <w:lvlJc w:val="left"/>
    </w:lvl>
    <w:lvl w:ilvl="4" w:tplc="51DCBEAA">
      <w:numFmt w:val="decimal"/>
      <w:lvlText w:val=""/>
      <w:lvlJc w:val="left"/>
    </w:lvl>
    <w:lvl w:ilvl="5" w:tplc="29FAC2A4">
      <w:numFmt w:val="decimal"/>
      <w:lvlText w:val=""/>
      <w:lvlJc w:val="left"/>
    </w:lvl>
    <w:lvl w:ilvl="6" w:tplc="80EEC488">
      <w:numFmt w:val="decimal"/>
      <w:lvlText w:val=""/>
      <w:lvlJc w:val="left"/>
    </w:lvl>
    <w:lvl w:ilvl="7" w:tplc="1CE045AA">
      <w:numFmt w:val="decimal"/>
      <w:lvlText w:val=""/>
      <w:lvlJc w:val="left"/>
    </w:lvl>
    <w:lvl w:ilvl="8" w:tplc="FC225B9E">
      <w:numFmt w:val="decimal"/>
      <w:lvlText w:val=""/>
      <w:lvlJc w:val="left"/>
    </w:lvl>
  </w:abstractNum>
  <w:abstractNum w:abstractNumId="5" w15:restartNumberingAfterBreak="0">
    <w:nsid w:val="FFFFFF82"/>
    <w:multiLevelType w:val="multilevel"/>
    <w:tmpl w:val="AF04D44E"/>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AFA4A7B0"/>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singleLevel"/>
    <w:tmpl w:val="C78CBB08"/>
    <w:lvl w:ilvl="0">
      <w:start w:val="1"/>
      <w:numFmt w:val="decimal"/>
      <w:lvlText w:val="%1."/>
      <w:lvlJc w:val="left"/>
      <w:pPr>
        <w:tabs>
          <w:tab w:val="num" w:pos="360"/>
        </w:tabs>
        <w:ind w:left="360" w:hanging="360"/>
      </w:pPr>
    </w:lvl>
  </w:abstractNum>
  <w:abstractNum w:abstractNumId="8" w15:restartNumberingAfterBreak="0">
    <w:nsid w:val="FFFFFF89"/>
    <w:multiLevelType w:val="hybridMultilevel"/>
    <w:tmpl w:val="08A280B6"/>
    <w:lvl w:ilvl="0" w:tplc="AD4001D2">
      <w:start w:val="1"/>
      <w:numFmt w:val="bullet"/>
      <w:lvlText w:val=""/>
      <w:lvlJc w:val="left"/>
      <w:pPr>
        <w:tabs>
          <w:tab w:val="num" w:pos="360"/>
        </w:tabs>
        <w:ind w:left="360" w:hanging="360"/>
      </w:pPr>
      <w:rPr>
        <w:rFonts w:ascii="Symbol" w:hAnsi="Symbol" w:cs="Symbol" w:hint="default"/>
      </w:rPr>
    </w:lvl>
    <w:lvl w:ilvl="1" w:tplc="1F64A248">
      <w:numFmt w:val="decimal"/>
      <w:lvlText w:val=""/>
      <w:lvlJc w:val="left"/>
    </w:lvl>
    <w:lvl w:ilvl="2" w:tplc="519C5CAA">
      <w:numFmt w:val="decimal"/>
      <w:lvlText w:val=""/>
      <w:lvlJc w:val="left"/>
    </w:lvl>
    <w:lvl w:ilvl="3" w:tplc="73BA0D80">
      <w:numFmt w:val="decimal"/>
      <w:lvlText w:val=""/>
      <w:lvlJc w:val="left"/>
    </w:lvl>
    <w:lvl w:ilvl="4" w:tplc="56C2D1DA">
      <w:numFmt w:val="decimal"/>
      <w:lvlText w:val=""/>
      <w:lvlJc w:val="left"/>
    </w:lvl>
    <w:lvl w:ilvl="5" w:tplc="57720818">
      <w:numFmt w:val="decimal"/>
      <w:lvlText w:val=""/>
      <w:lvlJc w:val="left"/>
    </w:lvl>
    <w:lvl w:ilvl="6" w:tplc="0448811A">
      <w:numFmt w:val="decimal"/>
      <w:lvlText w:val=""/>
      <w:lvlJc w:val="left"/>
    </w:lvl>
    <w:lvl w:ilvl="7" w:tplc="383E26C6">
      <w:numFmt w:val="decimal"/>
      <w:lvlText w:val=""/>
      <w:lvlJc w:val="left"/>
    </w:lvl>
    <w:lvl w:ilvl="8" w:tplc="CF162AB4">
      <w:numFmt w:val="decimal"/>
      <w:lvlText w:val=""/>
      <w:lvlJc w:val="left"/>
    </w:lvl>
  </w:abstractNum>
  <w:abstractNum w:abstractNumId="9" w15:restartNumberingAfterBreak="0">
    <w:nsid w:val="02C90030"/>
    <w:multiLevelType w:val="hybridMultilevel"/>
    <w:tmpl w:val="1A882AAE"/>
    <w:name w:val="AgmtListNum"/>
    <w:lvl w:ilvl="0" w:tplc="9CE0E7D2">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267AD1"/>
    <w:multiLevelType w:val="multilevel"/>
    <w:tmpl w:val="5966064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439"/>
        </w:tabs>
        <w:ind w:left="2439"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8375094"/>
    <w:multiLevelType w:val="multilevel"/>
    <w:tmpl w:val="3F7850E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bCs/>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2" w15:restartNumberingAfterBreak="0">
    <w:nsid w:val="08B821E8"/>
    <w:multiLevelType w:val="multilevel"/>
    <w:tmpl w:val="F5345A26"/>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0C31536F"/>
    <w:multiLevelType w:val="multilevel"/>
    <w:tmpl w:val="3364E1A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0C6811BE"/>
    <w:multiLevelType w:val="hybridMultilevel"/>
    <w:tmpl w:val="9E98B1B4"/>
    <w:lvl w:ilvl="0" w:tplc="94B6A8CC">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A02CA6"/>
    <w:multiLevelType w:val="hybridMultilevel"/>
    <w:tmpl w:val="502044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FB53DB1"/>
    <w:multiLevelType w:val="multilevel"/>
    <w:tmpl w:val="F5345A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C883176"/>
    <w:multiLevelType w:val="multilevel"/>
    <w:tmpl w:val="977CF800"/>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310423"/>
    <w:multiLevelType w:val="multilevel"/>
    <w:tmpl w:val="8F96EAC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b w:val="0"/>
        <w:bCs/>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1F1A66EC"/>
    <w:multiLevelType w:val="multilevel"/>
    <w:tmpl w:val="0D7CAED4"/>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22"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2C50220A"/>
    <w:multiLevelType w:val="multilevel"/>
    <w:tmpl w:val="2996EDC0"/>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2ECA289C"/>
    <w:multiLevelType w:val="hybridMultilevel"/>
    <w:tmpl w:val="4C5E0F16"/>
    <w:lvl w:ilvl="0" w:tplc="03982C22">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319306F4"/>
    <w:multiLevelType w:val="hybridMultilevel"/>
    <w:tmpl w:val="B82289A6"/>
    <w:lvl w:ilvl="0" w:tplc="E3B6572A">
      <w:start w:val="1"/>
      <w:numFmt w:val="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322B5B5C"/>
    <w:multiLevelType w:val="multilevel"/>
    <w:tmpl w:val="982A12A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rPr>
    </w:lvl>
    <w:lvl w:ilvl="2">
      <w:start w:val="1"/>
      <w:numFmt w:val="lowerRoman"/>
      <w:lvlText w:val="%3."/>
      <w:lvlJc w:val="right"/>
      <w:pPr>
        <w:ind w:left="1097" w:hanging="360"/>
      </w:p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44463C5"/>
    <w:multiLevelType w:val="hybridMultilevel"/>
    <w:tmpl w:val="F98AA648"/>
    <w:lvl w:ilvl="0" w:tplc="32C2A8A2">
      <w:start w:val="1"/>
      <w:numFmt w:val="lowerLetter"/>
      <w:pStyle w:val="a"/>
      <w:lvlText w:val="(%1)"/>
      <w:lvlJc w:val="right"/>
      <w:pPr>
        <w:ind w:left="720" w:hanging="360"/>
      </w:pPr>
      <w:rPr>
        <w:rFonts w:hint="default"/>
      </w:rPr>
    </w:lvl>
    <w:lvl w:ilvl="1" w:tplc="04090019">
      <w:start w:val="1"/>
      <w:numFmt w:val="lowerLetter"/>
      <w:lvlText w:val="%2."/>
      <w:lvlJc w:val="left"/>
      <w:pPr>
        <w:ind w:left="1440" w:hanging="360"/>
      </w:pPr>
    </w:lvl>
    <w:lvl w:ilvl="2" w:tplc="805A86CE">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4B4636"/>
    <w:multiLevelType w:val="multilevel"/>
    <w:tmpl w:val="F5345A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8C60C8"/>
    <w:multiLevelType w:val="hybridMultilevel"/>
    <w:tmpl w:val="A00A2A32"/>
    <w:lvl w:ilvl="0" w:tplc="2094248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3DAF1445"/>
    <w:multiLevelType w:val="hybridMultilevel"/>
    <w:tmpl w:val="1F2095FC"/>
    <w:lvl w:ilvl="0" w:tplc="0FD81FEC">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F1548F7"/>
    <w:multiLevelType w:val="hybridMultilevel"/>
    <w:tmpl w:val="4C98D49C"/>
    <w:lvl w:ilvl="0" w:tplc="FFFFFFFF">
      <w:start w:val="2"/>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F1D6E46"/>
    <w:multiLevelType w:val="multilevel"/>
    <w:tmpl w:val="F5345A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2A272BB"/>
    <w:multiLevelType w:val="multilevel"/>
    <w:tmpl w:val="F140CCF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8" w15:restartNumberingAfterBreak="0">
    <w:nsid w:val="45076FD2"/>
    <w:multiLevelType w:val="multilevel"/>
    <w:tmpl w:val="236090DC"/>
    <w:lvl w:ilvl="0">
      <w:start w:val="13"/>
      <w:numFmt w:val="decimal"/>
      <w:suff w:val="nothing"/>
      <w:lvlText w:val="Schedule %1 "/>
      <w:lvlJc w:val="left"/>
      <w:pPr>
        <w:ind w:left="0" w:firstLine="0"/>
      </w:pPr>
    </w:lvl>
    <w:lvl w:ilvl="1">
      <w:start w:val="1"/>
      <w:numFmt w:val="decimal"/>
      <w:pStyle w:val="Heading2notoc"/>
      <w:lvlText w:val="%2."/>
      <w:lvlJc w:val="left"/>
      <w:pPr>
        <w:tabs>
          <w:tab w:val="num" w:pos="851"/>
        </w:tabs>
        <w:ind w:left="851" w:hanging="851"/>
      </w:pPr>
      <w:rPr>
        <w:rFonts w:ascii="Arial" w:eastAsia="Times New Roman" w:hAnsi="Arial" w:cs="Times New Roman"/>
        <w:b/>
      </w:rPr>
    </w:lvl>
    <w:lvl w:ilvl="2">
      <w:start w:val="1"/>
      <w:numFmt w:val="decimal"/>
      <w:lvlText w:val="%2.%3"/>
      <w:lvlJc w:val="left"/>
      <w:pPr>
        <w:tabs>
          <w:tab w:val="num" w:pos="567"/>
        </w:tabs>
        <w:ind w:left="0" w:firstLine="0"/>
      </w:pPr>
      <w:rPr>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701"/>
        </w:tabs>
        <w:ind w:left="1701" w:hanging="850"/>
      </w:pPr>
      <w:rPr>
        <w:b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552"/>
        </w:tabs>
        <w:ind w:left="2552" w:hanging="851"/>
      </w:pPr>
      <w:rPr>
        <w:b w:val="0"/>
      </w:rPr>
    </w:lvl>
    <w:lvl w:ilvl="5">
      <w:start w:val="1"/>
      <w:numFmt w:val="upperLetter"/>
      <w:lvlText w:val="(%6)"/>
      <w:lvlJc w:val="left"/>
      <w:pPr>
        <w:tabs>
          <w:tab w:val="num" w:pos="3402"/>
        </w:tabs>
        <w:ind w:left="3402" w:hanging="850"/>
      </w:pPr>
      <w:rPr>
        <w:b w:val="0"/>
      </w:rPr>
    </w:lvl>
    <w:lvl w:ilvl="6">
      <w:start w:val="1"/>
      <w:numFmt w:val="decimal"/>
      <w:lvlText w:val="(%7)"/>
      <w:lvlJc w:val="left"/>
      <w:pPr>
        <w:tabs>
          <w:tab w:val="num" w:pos="4253"/>
        </w:tabs>
        <w:ind w:left="4253" w:hanging="851"/>
      </w:pPr>
      <w:rPr>
        <w:b w:val="0"/>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466548B8"/>
    <w:multiLevelType w:val="multilevel"/>
    <w:tmpl w:val="F5345A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41"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085ABF"/>
    <w:multiLevelType w:val="hybridMultilevel"/>
    <w:tmpl w:val="107A8BEC"/>
    <w:lvl w:ilvl="0" w:tplc="0C090017">
      <w:start w:val="1"/>
      <w:numFmt w:val="lowerLetter"/>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43" w15:restartNumberingAfterBreak="0">
    <w:nsid w:val="4FCF73DD"/>
    <w:multiLevelType w:val="hybridMultilevel"/>
    <w:tmpl w:val="CE7E71B8"/>
    <w:lvl w:ilvl="0" w:tplc="F23C772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10667E"/>
    <w:multiLevelType w:val="hybridMultilevel"/>
    <w:tmpl w:val="6BAE7872"/>
    <w:lvl w:ilvl="0" w:tplc="19CAD5B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5" w15:restartNumberingAfterBreak="0">
    <w:nsid w:val="53F11796"/>
    <w:multiLevelType w:val="multilevel"/>
    <w:tmpl w:val="1D361568"/>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ascii="Verdana" w:hAnsi="Verdana"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3F701C8"/>
    <w:multiLevelType w:val="hybridMultilevel"/>
    <w:tmpl w:val="B9FC9434"/>
    <w:lvl w:ilvl="0" w:tplc="21145EB8">
      <w:start w:val="1"/>
      <w:numFmt w:val="decimal"/>
      <w:pStyle w:val="numbered-5"/>
      <w:lvlText w:val="5.%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631745"/>
    <w:multiLevelType w:val="hybridMultilevel"/>
    <w:tmpl w:val="E23800DA"/>
    <w:lvl w:ilvl="0" w:tplc="1E00437C">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FD21B0"/>
    <w:multiLevelType w:val="multilevel"/>
    <w:tmpl w:val="5966064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439"/>
        </w:tabs>
        <w:ind w:left="2439"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 w15:restartNumberingAfterBreak="0">
    <w:nsid w:val="56A00E06"/>
    <w:multiLevelType w:val="multilevel"/>
    <w:tmpl w:val="A588E8A6"/>
    <w:name w:val="AgmtListNum2"/>
    <w:lvl w:ilvl="0">
      <w:start w:val="5"/>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2" w15:restartNumberingAfterBreak="0">
    <w:nsid w:val="5C0500A7"/>
    <w:multiLevelType w:val="hybridMultilevel"/>
    <w:tmpl w:val="76FC11BC"/>
    <w:lvl w:ilvl="0" w:tplc="BD16732A">
      <w:start w:val="1"/>
      <w:numFmt w:val="decimal"/>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3" w15:restartNumberingAfterBreak="0">
    <w:nsid w:val="5D530BC8"/>
    <w:multiLevelType w:val="multilevel"/>
    <w:tmpl w:val="401006B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439"/>
        </w:tabs>
        <w:ind w:left="2439"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4" w15:restartNumberingAfterBreak="0">
    <w:nsid w:val="5F434F48"/>
    <w:multiLevelType w:val="hybridMultilevel"/>
    <w:tmpl w:val="0B9CD136"/>
    <w:lvl w:ilvl="0" w:tplc="526C73DA">
      <w:numFmt w:val="bullet"/>
      <w:lvlText w:val="-"/>
      <w:lvlJc w:val="left"/>
      <w:pPr>
        <w:ind w:left="1805" w:hanging="360"/>
      </w:pPr>
      <w:rPr>
        <w:rFonts w:ascii="Verdana" w:eastAsia="Times New Roman" w:hAnsi="Verdana" w:cs="Arial" w:hint="default"/>
      </w:rPr>
    </w:lvl>
    <w:lvl w:ilvl="1" w:tplc="0C090003" w:tentative="1">
      <w:start w:val="1"/>
      <w:numFmt w:val="bullet"/>
      <w:lvlText w:val="o"/>
      <w:lvlJc w:val="left"/>
      <w:pPr>
        <w:ind w:left="2525" w:hanging="360"/>
      </w:pPr>
      <w:rPr>
        <w:rFonts w:ascii="Courier New" w:hAnsi="Courier New" w:cs="Courier New" w:hint="default"/>
      </w:rPr>
    </w:lvl>
    <w:lvl w:ilvl="2" w:tplc="0C090005" w:tentative="1">
      <w:start w:val="1"/>
      <w:numFmt w:val="bullet"/>
      <w:lvlText w:val=""/>
      <w:lvlJc w:val="left"/>
      <w:pPr>
        <w:ind w:left="3245" w:hanging="360"/>
      </w:pPr>
      <w:rPr>
        <w:rFonts w:ascii="Wingdings" w:hAnsi="Wingdings" w:hint="default"/>
      </w:rPr>
    </w:lvl>
    <w:lvl w:ilvl="3" w:tplc="0C090001" w:tentative="1">
      <w:start w:val="1"/>
      <w:numFmt w:val="bullet"/>
      <w:lvlText w:val=""/>
      <w:lvlJc w:val="left"/>
      <w:pPr>
        <w:ind w:left="3965" w:hanging="360"/>
      </w:pPr>
      <w:rPr>
        <w:rFonts w:ascii="Symbol" w:hAnsi="Symbol" w:hint="default"/>
      </w:rPr>
    </w:lvl>
    <w:lvl w:ilvl="4" w:tplc="0C090003" w:tentative="1">
      <w:start w:val="1"/>
      <w:numFmt w:val="bullet"/>
      <w:lvlText w:val="o"/>
      <w:lvlJc w:val="left"/>
      <w:pPr>
        <w:ind w:left="4685" w:hanging="360"/>
      </w:pPr>
      <w:rPr>
        <w:rFonts w:ascii="Courier New" w:hAnsi="Courier New" w:cs="Courier New" w:hint="default"/>
      </w:rPr>
    </w:lvl>
    <w:lvl w:ilvl="5" w:tplc="0C090005" w:tentative="1">
      <w:start w:val="1"/>
      <w:numFmt w:val="bullet"/>
      <w:lvlText w:val=""/>
      <w:lvlJc w:val="left"/>
      <w:pPr>
        <w:ind w:left="5405" w:hanging="360"/>
      </w:pPr>
      <w:rPr>
        <w:rFonts w:ascii="Wingdings" w:hAnsi="Wingdings" w:hint="default"/>
      </w:rPr>
    </w:lvl>
    <w:lvl w:ilvl="6" w:tplc="0C090001" w:tentative="1">
      <w:start w:val="1"/>
      <w:numFmt w:val="bullet"/>
      <w:lvlText w:val=""/>
      <w:lvlJc w:val="left"/>
      <w:pPr>
        <w:ind w:left="6125" w:hanging="360"/>
      </w:pPr>
      <w:rPr>
        <w:rFonts w:ascii="Symbol" w:hAnsi="Symbol" w:hint="default"/>
      </w:rPr>
    </w:lvl>
    <w:lvl w:ilvl="7" w:tplc="0C090003" w:tentative="1">
      <w:start w:val="1"/>
      <w:numFmt w:val="bullet"/>
      <w:lvlText w:val="o"/>
      <w:lvlJc w:val="left"/>
      <w:pPr>
        <w:ind w:left="6845" w:hanging="360"/>
      </w:pPr>
      <w:rPr>
        <w:rFonts w:ascii="Courier New" w:hAnsi="Courier New" w:cs="Courier New" w:hint="default"/>
      </w:rPr>
    </w:lvl>
    <w:lvl w:ilvl="8" w:tplc="0C090005" w:tentative="1">
      <w:start w:val="1"/>
      <w:numFmt w:val="bullet"/>
      <w:lvlText w:val=""/>
      <w:lvlJc w:val="left"/>
      <w:pPr>
        <w:ind w:left="7565" w:hanging="360"/>
      </w:pPr>
      <w:rPr>
        <w:rFonts w:ascii="Wingdings" w:hAnsi="Wingdings" w:hint="default"/>
      </w:rPr>
    </w:lvl>
  </w:abstractNum>
  <w:abstractNum w:abstractNumId="55" w15:restartNumberingAfterBreak="0">
    <w:nsid w:val="614D138D"/>
    <w:multiLevelType w:val="hybridMultilevel"/>
    <w:tmpl w:val="84508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3877B7C"/>
    <w:multiLevelType w:val="hybridMultilevel"/>
    <w:tmpl w:val="F3C695D2"/>
    <w:lvl w:ilvl="0" w:tplc="97006E10">
      <w:start w:val="1"/>
      <w:numFmt w:val="upperRoman"/>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57" w15:restartNumberingAfterBreak="0">
    <w:nsid w:val="666A2F4F"/>
    <w:multiLevelType w:val="multilevel"/>
    <w:tmpl w:val="3364E1A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DFB7F5D"/>
    <w:multiLevelType w:val="multilevel"/>
    <w:tmpl w:val="5966064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439"/>
        </w:tabs>
        <w:ind w:left="2439"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4E53DA3"/>
    <w:multiLevelType w:val="multilevel"/>
    <w:tmpl w:val="401006B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439"/>
        </w:tabs>
        <w:ind w:left="2439"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4"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D75407C"/>
    <w:multiLevelType w:val="hybridMultilevel"/>
    <w:tmpl w:val="09F43552"/>
    <w:lvl w:ilvl="0" w:tplc="2A08F1D0">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E642095"/>
    <w:multiLevelType w:val="multilevel"/>
    <w:tmpl w:val="F5345A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Verdana" w:hAnsi="Verdana"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385422741">
    <w:abstractNumId w:val="8"/>
  </w:num>
  <w:num w:numId="2" w16cid:durableId="26683576">
    <w:abstractNumId w:val="10"/>
  </w:num>
  <w:num w:numId="3" w16cid:durableId="1257400676">
    <w:abstractNumId w:val="32"/>
  </w:num>
  <w:num w:numId="4" w16cid:durableId="1553344201">
    <w:abstractNumId w:val="52"/>
  </w:num>
  <w:num w:numId="5" w16cid:durableId="1729068570">
    <w:abstractNumId w:val="40"/>
  </w:num>
  <w:num w:numId="6" w16cid:durableId="932007391">
    <w:abstractNumId w:val="24"/>
  </w:num>
  <w:num w:numId="7" w16cid:durableId="777799374">
    <w:abstractNumId w:val="26"/>
  </w:num>
  <w:num w:numId="8" w16cid:durableId="479814158">
    <w:abstractNumId w:val="25"/>
  </w:num>
  <w:num w:numId="9" w16cid:durableId="1397363712">
    <w:abstractNumId w:val="21"/>
  </w:num>
  <w:num w:numId="10" w16cid:durableId="1510287484">
    <w:abstractNumId w:val="43"/>
  </w:num>
  <w:num w:numId="11" w16cid:durableId="1297029678">
    <w:abstractNumId w:val="59"/>
  </w:num>
  <w:num w:numId="12" w16cid:durableId="1816680208">
    <w:abstractNumId w:val="17"/>
  </w:num>
  <w:num w:numId="13" w16cid:durableId="1386953188">
    <w:abstractNumId w:val="6"/>
  </w:num>
  <w:num w:numId="14" w16cid:durableId="1925335370">
    <w:abstractNumId w:val="5"/>
  </w:num>
  <w:num w:numId="15" w16cid:durableId="1792283475">
    <w:abstractNumId w:val="4"/>
  </w:num>
  <w:num w:numId="16" w16cid:durableId="1380864684">
    <w:abstractNumId w:val="3"/>
  </w:num>
  <w:num w:numId="17" w16cid:durableId="904487722">
    <w:abstractNumId w:val="2"/>
  </w:num>
  <w:num w:numId="18" w16cid:durableId="1271353795">
    <w:abstractNumId w:val="1"/>
  </w:num>
  <w:num w:numId="19" w16cid:durableId="758058304">
    <w:abstractNumId w:val="0"/>
  </w:num>
  <w:num w:numId="20" w16cid:durableId="1817723350">
    <w:abstractNumId w:val="56"/>
  </w:num>
  <w:num w:numId="21" w16cid:durableId="582254391">
    <w:abstractNumId w:val="10"/>
    <w:lvlOverride w:ilvl="0">
      <w:startOverride w:val="4"/>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2" w16cid:durableId="1571234649">
    <w:abstractNumId w:val="56"/>
    <w:lvlOverride w:ilvl="0">
      <w:startOverride w:val="1"/>
    </w:lvlOverride>
  </w:num>
  <w:num w:numId="23" w16cid:durableId="504978231">
    <w:abstractNumId w:val="56"/>
    <w:lvlOverride w:ilvl="0">
      <w:startOverride w:val="1"/>
    </w:lvlOverride>
  </w:num>
  <w:num w:numId="24" w16cid:durableId="513804923">
    <w:abstractNumId w:val="56"/>
    <w:lvlOverride w:ilvl="0">
      <w:startOverride w:val="1"/>
    </w:lvlOverride>
  </w:num>
  <w:num w:numId="25" w16cid:durableId="1369601841">
    <w:abstractNumId w:val="56"/>
    <w:lvlOverride w:ilvl="0">
      <w:startOverride w:val="1"/>
    </w:lvlOverride>
  </w:num>
  <w:num w:numId="26" w16cid:durableId="1293562027">
    <w:abstractNumId w:val="56"/>
    <w:lvlOverride w:ilvl="0">
      <w:startOverride w:val="1"/>
    </w:lvlOverride>
  </w:num>
  <w:num w:numId="27" w16cid:durableId="339550537">
    <w:abstractNumId w:val="56"/>
    <w:lvlOverride w:ilvl="0">
      <w:startOverride w:val="1"/>
    </w:lvlOverride>
  </w:num>
  <w:num w:numId="28" w16cid:durableId="1439641749">
    <w:abstractNumId w:val="56"/>
    <w:lvlOverride w:ilvl="0">
      <w:startOverride w:val="1"/>
    </w:lvlOverride>
  </w:num>
  <w:num w:numId="29" w16cid:durableId="1411121924">
    <w:abstractNumId w:val="56"/>
    <w:lvlOverride w:ilvl="0">
      <w:startOverride w:val="1"/>
    </w:lvlOverride>
  </w:num>
  <w:num w:numId="30" w16cid:durableId="1804544053">
    <w:abstractNumId w:val="56"/>
    <w:lvlOverride w:ilvl="0">
      <w:startOverride w:val="1"/>
    </w:lvlOverride>
  </w:num>
  <w:num w:numId="31" w16cid:durableId="17858035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3001680">
    <w:abstractNumId w:val="10"/>
  </w:num>
  <w:num w:numId="33" w16cid:durableId="473910393">
    <w:abstractNumId w:val="10"/>
  </w:num>
  <w:num w:numId="34" w16cid:durableId="150024740">
    <w:abstractNumId w:val="10"/>
  </w:num>
  <w:num w:numId="35" w16cid:durableId="709502611">
    <w:abstractNumId w:val="10"/>
  </w:num>
  <w:num w:numId="36" w16cid:durableId="101650606">
    <w:abstractNumId w:val="10"/>
  </w:num>
  <w:num w:numId="37" w16cid:durableId="1680162189">
    <w:abstractNumId w:val="10"/>
  </w:num>
  <w:num w:numId="38" w16cid:durableId="2038575555">
    <w:abstractNumId w:val="10"/>
  </w:num>
  <w:num w:numId="39" w16cid:durableId="831868848">
    <w:abstractNumId w:val="10"/>
  </w:num>
  <w:num w:numId="40" w16cid:durableId="252469023">
    <w:abstractNumId w:val="10"/>
  </w:num>
  <w:num w:numId="41" w16cid:durableId="39479348">
    <w:abstractNumId w:val="10"/>
  </w:num>
  <w:num w:numId="42" w16cid:durableId="1814593515">
    <w:abstractNumId w:val="10"/>
  </w:num>
  <w:num w:numId="43" w16cid:durableId="5599283">
    <w:abstractNumId w:val="10"/>
  </w:num>
  <w:num w:numId="44" w16cid:durableId="913202900">
    <w:abstractNumId w:val="10"/>
  </w:num>
  <w:num w:numId="45" w16cid:durableId="2123457262">
    <w:abstractNumId w:val="10"/>
  </w:num>
  <w:num w:numId="46" w16cid:durableId="1239560935">
    <w:abstractNumId w:val="10"/>
  </w:num>
  <w:num w:numId="47" w16cid:durableId="1708944603">
    <w:abstractNumId w:val="10"/>
  </w:num>
  <w:num w:numId="48" w16cid:durableId="222907641">
    <w:abstractNumId w:val="10"/>
  </w:num>
  <w:num w:numId="49" w16cid:durableId="1047995459">
    <w:abstractNumId w:val="10"/>
  </w:num>
  <w:num w:numId="50" w16cid:durableId="105199349">
    <w:abstractNumId w:val="10"/>
  </w:num>
  <w:num w:numId="51" w16cid:durableId="434404897">
    <w:abstractNumId w:val="10"/>
  </w:num>
  <w:num w:numId="52" w16cid:durableId="1495533133">
    <w:abstractNumId w:val="10"/>
  </w:num>
  <w:num w:numId="53" w16cid:durableId="1497189649">
    <w:abstractNumId w:val="10"/>
  </w:num>
  <w:num w:numId="54" w16cid:durableId="138495953">
    <w:abstractNumId w:val="10"/>
  </w:num>
  <w:num w:numId="55" w16cid:durableId="1466123316">
    <w:abstractNumId w:val="10"/>
  </w:num>
  <w:num w:numId="56" w16cid:durableId="222101938">
    <w:abstractNumId w:val="10"/>
  </w:num>
  <w:num w:numId="57" w16cid:durableId="975840516">
    <w:abstractNumId w:val="10"/>
  </w:num>
  <w:num w:numId="58" w16cid:durableId="1422486417">
    <w:abstractNumId w:val="10"/>
  </w:num>
  <w:num w:numId="59" w16cid:durableId="332222927">
    <w:abstractNumId w:val="10"/>
  </w:num>
  <w:num w:numId="60" w16cid:durableId="599799027">
    <w:abstractNumId w:val="10"/>
  </w:num>
  <w:num w:numId="61" w16cid:durableId="526871038">
    <w:abstractNumId w:val="10"/>
  </w:num>
  <w:num w:numId="62" w16cid:durableId="1520699264">
    <w:abstractNumId w:val="10"/>
  </w:num>
  <w:num w:numId="63" w16cid:durableId="880558975">
    <w:abstractNumId w:val="10"/>
  </w:num>
  <w:num w:numId="64" w16cid:durableId="984165423">
    <w:abstractNumId w:val="10"/>
  </w:num>
  <w:num w:numId="65" w16cid:durableId="171186939">
    <w:abstractNumId w:val="10"/>
  </w:num>
  <w:num w:numId="66" w16cid:durableId="1623073447">
    <w:abstractNumId w:val="10"/>
  </w:num>
  <w:num w:numId="67" w16cid:durableId="843932918">
    <w:abstractNumId w:val="10"/>
  </w:num>
  <w:num w:numId="68" w16cid:durableId="1902983615">
    <w:abstractNumId w:val="10"/>
  </w:num>
  <w:num w:numId="69" w16cid:durableId="140773316">
    <w:abstractNumId w:val="10"/>
  </w:num>
  <w:num w:numId="70" w16cid:durableId="1103106670">
    <w:abstractNumId w:val="10"/>
  </w:num>
  <w:num w:numId="71" w16cid:durableId="652180323">
    <w:abstractNumId w:val="10"/>
  </w:num>
  <w:num w:numId="72" w16cid:durableId="425883473">
    <w:abstractNumId w:val="10"/>
  </w:num>
  <w:num w:numId="73" w16cid:durableId="1316180086">
    <w:abstractNumId w:val="10"/>
  </w:num>
  <w:num w:numId="74" w16cid:durableId="1884950034">
    <w:abstractNumId w:val="10"/>
  </w:num>
  <w:num w:numId="75" w16cid:durableId="371269836">
    <w:abstractNumId w:val="10"/>
  </w:num>
  <w:num w:numId="76" w16cid:durableId="1200314058">
    <w:abstractNumId w:val="10"/>
  </w:num>
  <w:num w:numId="77" w16cid:durableId="120005685">
    <w:abstractNumId w:val="10"/>
  </w:num>
  <w:num w:numId="78" w16cid:durableId="630868384">
    <w:abstractNumId w:val="10"/>
  </w:num>
  <w:num w:numId="79" w16cid:durableId="696583041">
    <w:abstractNumId w:val="10"/>
  </w:num>
  <w:num w:numId="80" w16cid:durableId="1288320929">
    <w:abstractNumId w:val="10"/>
  </w:num>
  <w:num w:numId="81" w16cid:durableId="1827823806">
    <w:abstractNumId w:val="10"/>
  </w:num>
  <w:num w:numId="82" w16cid:durableId="466897063">
    <w:abstractNumId w:val="10"/>
  </w:num>
  <w:num w:numId="83" w16cid:durableId="2141683244">
    <w:abstractNumId w:val="10"/>
  </w:num>
  <w:num w:numId="84" w16cid:durableId="1481077153">
    <w:abstractNumId w:val="10"/>
  </w:num>
  <w:num w:numId="85" w16cid:durableId="1470513796">
    <w:abstractNumId w:val="10"/>
  </w:num>
  <w:num w:numId="86" w16cid:durableId="159470786">
    <w:abstractNumId w:val="10"/>
  </w:num>
  <w:num w:numId="87" w16cid:durableId="1617830817">
    <w:abstractNumId w:val="10"/>
  </w:num>
  <w:num w:numId="88" w16cid:durableId="548146155">
    <w:abstractNumId w:val="10"/>
  </w:num>
  <w:num w:numId="89" w16cid:durableId="623198510">
    <w:abstractNumId w:val="10"/>
  </w:num>
  <w:num w:numId="90" w16cid:durableId="1572736522">
    <w:abstractNumId w:val="10"/>
  </w:num>
  <w:num w:numId="91" w16cid:durableId="692152770">
    <w:abstractNumId w:val="10"/>
  </w:num>
  <w:num w:numId="92" w16cid:durableId="1493594390">
    <w:abstractNumId w:val="10"/>
  </w:num>
  <w:num w:numId="93" w16cid:durableId="965308559">
    <w:abstractNumId w:val="10"/>
  </w:num>
  <w:num w:numId="94" w16cid:durableId="950010942">
    <w:abstractNumId w:val="54"/>
  </w:num>
  <w:num w:numId="95" w16cid:durableId="682240714">
    <w:abstractNumId w:val="10"/>
  </w:num>
  <w:num w:numId="96" w16cid:durableId="1983342379">
    <w:abstractNumId w:val="10"/>
  </w:num>
  <w:num w:numId="97" w16cid:durableId="2001273360">
    <w:abstractNumId w:val="10"/>
  </w:num>
  <w:num w:numId="98" w16cid:durableId="1445660009">
    <w:abstractNumId w:val="10"/>
  </w:num>
  <w:num w:numId="99" w16cid:durableId="1957364293">
    <w:abstractNumId w:val="10"/>
  </w:num>
  <w:num w:numId="100" w16cid:durableId="131946053">
    <w:abstractNumId w:val="10"/>
  </w:num>
  <w:num w:numId="101" w16cid:durableId="720136139">
    <w:abstractNumId w:val="10"/>
  </w:num>
  <w:num w:numId="102" w16cid:durableId="1944652682">
    <w:abstractNumId w:val="10"/>
  </w:num>
  <w:num w:numId="103" w16cid:durableId="649943773">
    <w:abstractNumId w:val="10"/>
  </w:num>
  <w:num w:numId="104" w16cid:durableId="1577592338">
    <w:abstractNumId w:val="10"/>
  </w:num>
  <w:num w:numId="105" w16cid:durableId="1876383945">
    <w:abstractNumId w:val="19"/>
  </w:num>
  <w:num w:numId="106" w16cid:durableId="1774396791">
    <w:abstractNumId w:val="10"/>
  </w:num>
  <w:num w:numId="107" w16cid:durableId="1402481112">
    <w:abstractNumId w:val="10"/>
  </w:num>
  <w:num w:numId="108" w16cid:durableId="1214275865">
    <w:abstractNumId w:val="10"/>
  </w:num>
  <w:num w:numId="109" w16cid:durableId="466169079">
    <w:abstractNumId w:val="10"/>
  </w:num>
  <w:num w:numId="110" w16cid:durableId="15081759">
    <w:abstractNumId w:val="10"/>
  </w:num>
  <w:num w:numId="111" w16cid:durableId="2090081034">
    <w:abstractNumId w:val="10"/>
  </w:num>
  <w:num w:numId="112" w16cid:durableId="1330250481">
    <w:abstractNumId w:val="10"/>
  </w:num>
  <w:num w:numId="113" w16cid:durableId="1129784325">
    <w:abstractNumId w:val="10"/>
  </w:num>
  <w:num w:numId="114" w16cid:durableId="2033023828">
    <w:abstractNumId w:val="10"/>
  </w:num>
  <w:num w:numId="115" w16cid:durableId="406656686">
    <w:abstractNumId w:val="10"/>
  </w:num>
  <w:num w:numId="116" w16cid:durableId="899946403">
    <w:abstractNumId w:val="10"/>
  </w:num>
  <w:num w:numId="117" w16cid:durableId="2080399642">
    <w:abstractNumId w:val="10"/>
  </w:num>
  <w:num w:numId="118" w16cid:durableId="396706377">
    <w:abstractNumId w:val="10"/>
  </w:num>
  <w:num w:numId="119" w16cid:durableId="1671178000">
    <w:abstractNumId w:val="10"/>
  </w:num>
  <w:num w:numId="120" w16cid:durableId="1437139215">
    <w:abstractNumId w:val="10"/>
  </w:num>
  <w:num w:numId="121" w16cid:durableId="56511991">
    <w:abstractNumId w:val="10"/>
  </w:num>
  <w:num w:numId="122" w16cid:durableId="1390569946">
    <w:abstractNumId w:val="10"/>
  </w:num>
  <w:num w:numId="123" w16cid:durableId="887766400">
    <w:abstractNumId w:val="10"/>
  </w:num>
  <w:num w:numId="124" w16cid:durableId="1155144489">
    <w:abstractNumId w:val="10"/>
  </w:num>
  <w:num w:numId="125" w16cid:durableId="1028720765">
    <w:abstractNumId w:val="10"/>
  </w:num>
  <w:num w:numId="126" w16cid:durableId="2091656314">
    <w:abstractNumId w:val="10"/>
  </w:num>
  <w:num w:numId="127" w16cid:durableId="374046041">
    <w:abstractNumId w:val="57"/>
  </w:num>
  <w:num w:numId="128" w16cid:durableId="1770999286">
    <w:abstractNumId w:val="37"/>
  </w:num>
  <w:num w:numId="129" w16cid:durableId="1456215537">
    <w:abstractNumId w:val="51"/>
  </w:num>
  <w:num w:numId="130" w16cid:durableId="846791501">
    <w:abstractNumId w:val="5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503471877">
    <w:abstractNumId w:val="10"/>
  </w:num>
  <w:num w:numId="132" w16cid:durableId="2105031469">
    <w:abstractNumId w:val="10"/>
  </w:num>
  <w:num w:numId="133" w16cid:durableId="852844468">
    <w:abstractNumId w:val="10"/>
  </w:num>
  <w:num w:numId="134" w16cid:durableId="1395274758">
    <w:abstractNumId w:val="10"/>
  </w:num>
  <w:num w:numId="135" w16cid:durableId="2022464323">
    <w:abstractNumId w:val="10"/>
  </w:num>
  <w:num w:numId="136" w16cid:durableId="1686011879">
    <w:abstractNumId w:val="10"/>
  </w:num>
  <w:num w:numId="137" w16cid:durableId="701445038">
    <w:abstractNumId w:val="10"/>
  </w:num>
  <w:num w:numId="138" w16cid:durableId="495338946">
    <w:abstractNumId w:val="10"/>
  </w:num>
  <w:num w:numId="139" w16cid:durableId="1928995321">
    <w:abstractNumId w:val="10"/>
  </w:num>
  <w:num w:numId="140" w16cid:durableId="490682121">
    <w:abstractNumId w:val="10"/>
  </w:num>
  <w:num w:numId="141" w16cid:durableId="1914896400">
    <w:abstractNumId w:val="10"/>
  </w:num>
  <w:num w:numId="142" w16cid:durableId="439881104">
    <w:abstractNumId w:val="10"/>
  </w:num>
  <w:num w:numId="143" w16cid:durableId="361984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121992546">
    <w:abstractNumId w:val="10"/>
  </w:num>
  <w:num w:numId="145" w16cid:durableId="1349720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408314786">
    <w:abstractNumId w:val="10"/>
  </w:num>
  <w:num w:numId="147" w16cid:durableId="18117484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125925193">
    <w:abstractNumId w:val="11"/>
  </w:num>
  <w:num w:numId="149" w16cid:durableId="19015552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813569607">
    <w:abstractNumId w:val="13"/>
  </w:num>
  <w:num w:numId="151" w16cid:durableId="262228178">
    <w:abstractNumId w:val="15"/>
  </w:num>
  <w:num w:numId="152" w16cid:durableId="1663200090">
    <w:abstractNumId w:val="60"/>
  </w:num>
  <w:num w:numId="153" w16cid:durableId="1033844108">
    <w:abstractNumId w:val="50"/>
  </w:num>
  <w:num w:numId="154" w16cid:durableId="1838377353">
    <w:abstractNumId w:val="50"/>
  </w:num>
  <w:num w:numId="155" w16cid:durableId="690033453">
    <w:abstractNumId w:val="50"/>
  </w:num>
  <w:num w:numId="156" w16cid:durableId="465391414">
    <w:abstractNumId w:val="20"/>
  </w:num>
  <w:num w:numId="157" w16cid:durableId="797141180">
    <w:abstractNumId w:val="12"/>
  </w:num>
  <w:num w:numId="158" w16cid:durableId="1997107610">
    <w:abstractNumId w:val="35"/>
  </w:num>
  <w:num w:numId="159" w16cid:durableId="2054966292">
    <w:abstractNumId w:val="66"/>
  </w:num>
  <w:num w:numId="160" w16cid:durableId="836464017">
    <w:abstractNumId w:val="29"/>
  </w:num>
  <w:num w:numId="161" w16cid:durableId="140273489">
    <w:abstractNumId w:val="16"/>
  </w:num>
  <w:num w:numId="162" w16cid:durableId="2083523273">
    <w:abstractNumId w:val="39"/>
  </w:num>
  <w:num w:numId="163" w16cid:durableId="901211712">
    <w:abstractNumId w:val="42"/>
  </w:num>
  <w:num w:numId="164" w16cid:durableId="519315086">
    <w:abstractNumId w:val="55"/>
  </w:num>
  <w:num w:numId="165" w16cid:durableId="1962374382">
    <w:abstractNumId w:val="33"/>
  </w:num>
  <w:num w:numId="166" w16cid:durableId="2057923544">
    <w:abstractNumId w:val="63"/>
  </w:num>
  <w:num w:numId="167" w16cid:durableId="202059707">
    <w:abstractNumId w:val="53"/>
  </w:num>
  <w:num w:numId="168" w16cid:durableId="119492384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314870352">
    <w:abstractNumId w:val="28"/>
  </w:num>
  <w:num w:numId="170" w16cid:durableId="1062601726">
    <w:abstractNumId w:val="62"/>
  </w:num>
  <w:num w:numId="171" w16cid:durableId="1194418049">
    <w:abstractNumId w:val="49"/>
  </w:num>
  <w:num w:numId="172" w16cid:durableId="831718973">
    <w:abstractNumId w:val="9"/>
  </w:num>
  <w:num w:numId="173" w16cid:durableId="181478420">
    <w:abstractNumId w:val="45"/>
  </w:num>
  <w:num w:numId="174" w16cid:durableId="1401246065">
    <w:abstractNumId w:val="65"/>
  </w:num>
  <w:num w:numId="175" w16cid:durableId="571702042">
    <w:abstractNumId w:val="46"/>
  </w:num>
  <w:num w:numId="176" w16cid:durableId="1460994844">
    <w:abstractNumId w:val="48"/>
  </w:num>
  <w:num w:numId="177" w16cid:durableId="1988587821">
    <w:abstractNumId w:val="31"/>
  </w:num>
  <w:num w:numId="178" w16cid:durableId="520122853">
    <w:abstractNumId w:val="41"/>
  </w:num>
  <w:num w:numId="179" w16cid:durableId="561143123">
    <w:abstractNumId w:val="30"/>
  </w:num>
  <w:num w:numId="180" w16cid:durableId="321472747">
    <w:abstractNumId w:val="47"/>
  </w:num>
  <w:num w:numId="181" w16cid:durableId="448820828">
    <w:abstractNumId w:val="61"/>
  </w:num>
  <w:num w:numId="182" w16cid:durableId="1791362299">
    <w:abstractNumId w:val="64"/>
  </w:num>
  <w:num w:numId="183" w16cid:durableId="1350444911">
    <w:abstractNumId w:val="44"/>
  </w:num>
  <w:num w:numId="184" w16cid:durableId="393285846">
    <w:abstractNumId w:val="14"/>
  </w:num>
  <w:num w:numId="185" w16cid:durableId="189224082">
    <w:abstractNumId w:val="22"/>
  </w:num>
  <w:num w:numId="186" w16cid:durableId="1578829384">
    <w:abstractNumId w:val="28"/>
    <w:lvlOverride w:ilvl="0">
      <w:startOverride w:val="1"/>
    </w:lvlOverride>
  </w:num>
  <w:num w:numId="187" w16cid:durableId="1553271588">
    <w:abstractNumId w:val="28"/>
    <w:lvlOverride w:ilvl="0">
      <w:startOverride w:val="1"/>
    </w:lvlOverride>
  </w:num>
  <w:num w:numId="188" w16cid:durableId="770592277">
    <w:abstractNumId w:val="28"/>
    <w:lvlOverride w:ilvl="0">
      <w:startOverride w:val="1"/>
    </w:lvlOverride>
  </w:num>
  <w:num w:numId="189" w16cid:durableId="566108879">
    <w:abstractNumId w:val="28"/>
    <w:lvlOverride w:ilvl="0">
      <w:startOverride w:val="1"/>
    </w:lvlOverride>
  </w:num>
  <w:num w:numId="190" w16cid:durableId="1091196358">
    <w:abstractNumId w:val="28"/>
    <w:lvlOverride w:ilvl="0">
      <w:startOverride w:val="1"/>
    </w:lvlOverride>
  </w:num>
  <w:num w:numId="191" w16cid:durableId="2056346451">
    <w:abstractNumId w:val="28"/>
    <w:lvlOverride w:ilvl="0">
      <w:startOverride w:val="1"/>
    </w:lvlOverride>
  </w:num>
  <w:num w:numId="192" w16cid:durableId="1805466977">
    <w:abstractNumId w:val="28"/>
    <w:lvlOverride w:ilvl="0">
      <w:startOverride w:val="1"/>
    </w:lvlOverride>
  </w:num>
  <w:num w:numId="193" w16cid:durableId="723454798">
    <w:abstractNumId w:val="28"/>
    <w:lvlOverride w:ilvl="0">
      <w:startOverride w:val="1"/>
    </w:lvlOverride>
  </w:num>
  <w:num w:numId="194" w16cid:durableId="1578514885">
    <w:abstractNumId w:val="28"/>
    <w:lvlOverride w:ilvl="0">
      <w:startOverride w:val="1"/>
    </w:lvlOverride>
  </w:num>
  <w:num w:numId="195" w16cid:durableId="608127106">
    <w:abstractNumId w:val="28"/>
    <w:lvlOverride w:ilvl="0">
      <w:startOverride w:val="1"/>
    </w:lvlOverride>
  </w:num>
  <w:num w:numId="196" w16cid:durableId="1046369638">
    <w:abstractNumId w:val="28"/>
    <w:lvlOverride w:ilvl="0">
      <w:startOverride w:val="1"/>
    </w:lvlOverride>
  </w:num>
  <w:num w:numId="197" w16cid:durableId="637994669">
    <w:abstractNumId w:val="28"/>
    <w:lvlOverride w:ilvl="0">
      <w:startOverride w:val="1"/>
    </w:lvlOverride>
  </w:num>
  <w:num w:numId="198" w16cid:durableId="241335577">
    <w:abstractNumId w:val="28"/>
    <w:lvlOverride w:ilvl="0">
      <w:startOverride w:val="1"/>
    </w:lvlOverride>
  </w:num>
  <w:num w:numId="199" w16cid:durableId="16127788">
    <w:abstractNumId w:val="7"/>
  </w:num>
  <w:num w:numId="200" w16cid:durableId="667250227">
    <w:abstractNumId w:val="38"/>
  </w:num>
  <w:num w:numId="201" w16cid:durableId="604579143">
    <w:abstractNumId w:val="27"/>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272E6A"/>
    <w:rsid w:val="000003FE"/>
    <w:rsid w:val="0000051A"/>
    <w:rsid w:val="00000759"/>
    <w:rsid w:val="0000193E"/>
    <w:rsid w:val="000021B7"/>
    <w:rsid w:val="00002AD2"/>
    <w:rsid w:val="00002D0A"/>
    <w:rsid w:val="0000411D"/>
    <w:rsid w:val="000046F8"/>
    <w:rsid w:val="000053CA"/>
    <w:rsid w:val="000110D8"/>
    <w:rsid w:val="00012D35"/>
    <w:rsid w:val="000135E8"/>
    <w:rsid w:val="00013AF3"/>
    <w:rsid w:val="00014AFB"/>
    <w:rsid w:val="000153ED"/>
    <w:rsid w:val="00016E11"/>
    <w:rsid w:val="000174BB"/>
    <w:rsid w:val="00017CAA"/>
    <w:rsid w:val="00020AF8"/>
    <w:rsid w:val="00022BE0"/>
    <w:rsid w:val="00022E10"/>
    <w:rsid w:val="000230D5"/>
    <w:rsid w:val="00023C7A"/>
    <w:rsid w:val="000240BC"/>
    <w:rsid w:val="00024C02"/>
    <w:rsid w:val="00024E95"/>
    <w:rsid w:val="000251C6"/>
    <w:rsid w:val="000257B3"/>
    <w:rsid w:val="0002618D"/>
    <w:rsid w:val="00028ECF"/>
    <w:rsid w:val="00032D4A"/>
    <w:rsid w:val="000348C2"/>
    <w:rsid w:val="000352AD"/>
    <w:rsid w:val="00035E36"/>
    <w:rsid w:val="00035E55"/>
    <w:rsid w:val="00035EC0"/>
    <w:rsid w:val="0003659D"/>
    <w:rsid w:val="00040F55"/>
    <w:rsid w:val="000410A2"/>
    <w:rsid w:val="000410EF"/>
    <w:rsid w:val="00042F26"/>
    <w:rsid w:val="00042F6A"/>
    <w:rsid w:val="00045357"/>
    <w:rsid w:val="00045E99"/>
    <w:rsid w:val="00046731"/>
    <w:rsid w:val="0005006E"/>
    <w:rsid w:val="00050CB6"/>
    <w:rsid w:val="00051F44"/>
    <w:rsid w:val="00052382"/>
    <w:rsid w:val="000544D4"/>
    <w:rsid w:val="00054602"/>
    <w:rsid w:val="0005560A"/>
    <w:rsid w:val="00055C77"/>
    <w:rsid w:val="00057041"/>
    <w:rsid w:val="000574BB"/>
    <w:rsid w:val="000579E6"/>
    <w:rsid w:val="000602FE"/>
    <w:rsid w:val="00061C1E"/>
    <w:rsid w:val="00061F5F"/>
    <w:rsid w:val="0006262C"/>
    <w:rsid w:val="0006592A"/>
    <w:rsid w:val="00066C12"/>
    <w:rsid w:val="00066E2D"/>
    <w:rsid w:val="00070859"/>
    <w:rsid w:val="00072CEF"/>
    <w:rsid w:val="0007332C"/>
    <w:rsid w:val="0007416C"/>
    <w:rsid w:val="00074C2D"/>
    <w:rsid w:val="00075454"/>
    <w:rsid w:val="00076444"/>
    <w:rsid w:val="00077355"/>
    <w:rsid w:val="0007762D"/>
    <w:rsid w:val="000807A5"/>
    <w:rsid w:val="0008189B"/>
    <w:rsid w:val="00081E68"/>
    <w:rsid w:val="00084FEF"/>
    <w:rsid w:val="0008536C"/>
    <w:rsid w:val="00085DF3"/>
    <w:rsid w:val="0008658E"/>
    <w:rsid w:val="00086899"/>
    <w:rsid w:val="00086E0E"/>
    <w:rsid w:val="00086EE4"/>
    <w:rsid w:val="000876F6"/>
    <w:rsid w:val="00091062"/>
    <w:rsid w:val="00091FCC"/>
    <w:rsid w:val="000923BB"/>
    <w:rsid w:val="00092884"/>
    <w:rsid w:val="000930F2"/>
    <w:rsid w:val="00093FA0"/>
    <w:rsid w:val="00094E64"/>
    <w:rsid w:val="00096F68"/>
    <w:rsid w:val="00097FAD"/>
    <w:rsid w:val="000A0556"/>
    <w:rsid w:val="000A0955"/>
    <w:rsid w:val="000A259C"/>
    <w:rsid w:val="000A45B6"/>
    <w:rsid w:val="000A5627"/>
    <w:rsid w:val="000A6A8E"/>
    <w:rsid w:val="000A6B82"/>
    <w:rsid w:val="000B00E8"/>
    <w:rsid w:val="000B06E7"/>
    <w:rsid w:val="000B07CB"/>
    <w:rsid w:val="000B2016"/>
    <w:rsid w:val="000B204E"/>
    <w:rsid w:val="000B25AE"/>
    <w:rsid w:val="000B2697"/>
    <w:rsid w:val="000B3F15"/>
    <w:rsid w:val="000B7A79"/>
    <w:rsid w:val="000C1459"/>
    <w:rsid w:val="000C1C2A"/>
    <w:rsid w:val="000C3137"/>
    <w:rsid w:val="000C375B"/>
    <w:rsid w:val="000C403A"/>
    <w:rsid w:val="000C7777"/>
    <w:rsid w:val="000D177F"/>
    <w:rsid w:val="000D346D"/>
    <w:rsid w:val="000D3D32"/>
    <w:rsid w:val="000D47CB"/>
    <w:rsid w:val="000D5C7C"/>
    <w:rsid w:val="000D6DBC"/>
    <w:rsid w:val="000D79F4"/>
    <w:rsid w:val="000E0335"/>
    <w:rsid w:val="000E0B18"/>
    <w:rsid w:val="000E1220"/>
    <w:rsid w:val="000E35E5"/>
    <w:rsid w:val="000E38B3"/>
    <w:rsid w:val="000E576C"/>
    <w:rsid w:val="000E68A2"/>
    <w:rsid w:val="000E75A1"/>
    <w:rsid w:val="000E7D9C"/>
    <w:rsid w:val="000F0A5C"/>
    <w:rsid w:val="000F13AA"/>
    <w:rsid w:val="000F1909"/>
    <w:rsid w:val="000F1EB2"/>
    <w:rsid w:val="000F2417"/>
    <w:rsid w:val="000F4000"/>
    <w:rsid w:val="000F41AF"/>
    <w:rsid w:val="000F4C69"/>
    <w:rsid w:val="000F4F65"/>
    <w:rsid w:val="0010163F"/>
    <w:rsid w:val="001021EC"/>
    <w:rsid w:val="001026BB"/>
    <w:rsid w:val="00104FD5"/>
    <w:rsid w:val="001054B4"/>
    <w:rsid w:val="00105A29"/>
    <w:rsid w:val="0010620B"/>
    <w:rsid w:val="001071DC"/>
    <w:rsid w:val="00107F56"/>
    <w:rsid w:val="001100B5"/>
    <w:rsid w:val="0011117C"/>
    <w:rsid w:val="00113886"/>
    <w:rsid w:val="00114381"/>
    <w:rsid w:val="00117723"/>
    <w:rsid w:val="001209A4"/>
    <w:rsid w:val="0012302B"/>
    <w:rsid w:val="001232D8"/>
    <w:rsid w:val="00124773"/>
    <w:rsid w:val="001255D7"/>
    <w:rsid w:val="00125DF4"/>
    <w:rsid w:val="00127597"/>
    <w:rsid w:val="001308B7"/>
    <w:rsid w:val="0013140C"/>
    <w:rsid w:val="001325CF"/>
    <w:rsid w:val="00132AD0"/>
    <w:rsid w:val="001337DE"/>
    <w:rsid w:val="00135A2B"/>
    <w:rsid w:val="001360F2"/>
    <w:rsid w:val="00136645"/>
    <w:rsid w:val="00136A66"/>
    <w:rsid w:val="00140002"/>
    <w:rsid w:val="001405F8"/>
    <w:rsid w:val="001408E0"/>
    <w:rsid w:val="00141B5F"/>
    <w:rsid w:val="001422FF"/>
    <w:rsid w:val="0014470B"/>
    <w:rsid w:val="00144FDC"/>
    <w:rsid w:val="00145272"/>
    <w:rsid w:val="00145C4E"/>
    <w:rsid w:val="0014649D"/>
    <w:rsid w:val="0014735F"/>
    <w:rsid w:val="001475F1"/>
    <w:rsid w:val="001506A6"/>
    <w:rsid w:val="001509CA"/>
    <w:rsid w:val="00151107"/>
    <w:rsid w:val="00151868"/>
    <w:rsid w:val="00152D38"/>
    <w:rsid w:val="00154C7D"/>
    <w:rsid w:val="00161912"/>
    <w:rsid w:val="00162C63"/>
    <w:rsid w:val="00162FBC"/>
    <w:rsid w:val="001639E4"/>
    <w:rsid w:val="00164184"/>
    <w:rsid w:val="001645D6"/>
    <w:rsid w:val="00164AE9"/>
    <w:rsid w:val="00165620"/>
    <w:rsid w:val="00165657"/>
    <w:rsid w:val="00170AEB"/>
    <w:rsid w:val="001711F0"/>
    <w:rsid w:val="001720D9"/>
    <w:rsid w:val="00172A29"/>
    <w:rsid w:val="00173822"/>
    <w:rsid w:val="00174B3A"/>
    <w:rsid w:val="001756EE"/>
    <w:rsid w:val="001776CF"/>
    <w:rsid w:val="001805D2"/>
    <w:rsid w:val="00180B77"/>
    <w:rsid w:val="00181178"/>
    <w:rsid w:val="00183265"/>
    <w:rsid w:val="001832F7"/>
    <w:rsid w:val="0018336F"/>
    <w:rsid w:val="0018437B"/>
    <w:rsid w:val="0018473D"/>
    <w:rsid w:val="001859E3"/>
    <w:rsid w:val="00190F66"/>
    <w:rsid w:val="001911BC"/>
    <w:rsid w:val="0019158B"/>
    <w:rsid w:val="00193E82"/>
    <w:rsid w:val="00194D70"/>
    <w:rsid w:val="00195291"/>
    <w:rsid w:val="00195B46"/>
    <w:rsid w:val="00195B85"/>
    <w:rsid w:val="00197470"/>
    <w:rsid w:val="001A01A8"/>
    <w:rsid w:val="001A0914"/>
    <w:rsid w:val="001A1980"/>
    <w:rsid w:val="001A27AF"/>
    <w:rsid w:val="001A2B84"/>
    <w:rsid w:val="001A3F5B"/>
    <w:rsid w:val="001A427B"/>
    <w:rsid w:val="001A4EAA"/>
    <w:rsid w:val="001A6ED8"/>
    <w:rsid w:val="001B0466"/>
    <w:rsid w:val="001B2735"/>
    <w:rsid w:val="001B3034"/>
    <w:rsid w:val="001B4BD5"/>
    <w:rsid w:val="001B4C1C"/>
    <w:rsid w:val="001B524B"/>
    <w:rsid w:val="001B5F9D"/>
    <w:rsid w:val="001B6323"/>
    <w:rsid w:val="001B78EE"/>
    <w:rsid w:val="001C27CA"/>
    <w:rsid w:val="001C3CEA"/>
    <w:rsid w:val="001C4531"/>
    <w:rsid w:val="001C4645"/>
    <w:rsid w:val="001C4AB8"/>
    <w:rsid w:val="001C4F4C"/>
    <w:rsid w:val="001C53DA"/>
    <w:rsid w:val="001C5618"/>
    <w:rsid w:val="001C63A1"/>
    <w:rsid w:val="001C6F1E"/>
    <w:rsid w:val="001C72B9"/>
    <w:rsid w:val="001C77B6"/>
    <w:rsid w:val="001C78B5"/>
    <w:rsid w:val="001C7D9A"/>
    <w:rsid w:val="001D0902"/>
    <w:rsid w:val="001D1F68"/>
    <w:rsid w:val="001D4E03"/>
    <w:rsid w:val="001D5D5F"/>
    <w:rsid w:val="001D69C8"/>
    <w:rsid w:val="001E13AC"/>
    <w:rsid w:val="001E185A"/>
    <w:rsid w:val="001E1CD8"/>
    <w:rsid w:val="001E1E86"/>
    <w:rsid w:val="001E497F"/>
    <w:rsid w:val="001E4BD9"/>
    <w:rsid w:val="001E64E2"/>
    <w:rsid w:val="001E6933"/>
    <w:rsid w:val="001E717C"/>
    <w:rsid w:val="001F27C1"/>
    <w:rsid w:val="002011A3"/>
    <w:rsid w:val="0020204E"/>
    <w:rsid w:val="002022AD"/>
    <w:rsid w:val="0020330A"/>
    <w:rsid w:val="00204D96"/>
    <w:rsid w:val="00204F2C"/>
    <w:rsid w:val="00205CF6"/>
    <w:rsid w:val="00207CA2"/>
    <w:rsid w:val="002103BE"/>
    <w:rsid w:val="00210B95"/>
    <w:rsid w:val="00213726"/>
    <w:rsid w:val="00214108"/>
    <w:rsid w:val="00215671"/>
    <w:rsid w:val="00216191"/>
    <w:rsid w:val="002164B9"/>
    <w:rsid w:val="00217341"/>
    <w:rsid w:val="002210D1"/>
    <w:rsid w:val="00221464"/>
    <w:rsid w:val="00221697"/>
    <w:rsid w:val="00223434"/>
    <w:rsid w:val="002245B5"/>
    <w:rsid w:val="002253D8"/>
    <w:rsid w:val="002261DF"/>
    <w:rsid w:val="00226616"/>
    <w:rsid w:val="00227145"/>
    <w:rsid w:val="00231229"/>
    <w:rsid w:val="00231B7F"/>
    <w:rsid w:val="0023245F"/>
    <w:rsid w:val="002341CB"/>
    <w:rsid w:val="00234565"/>
    <w:rsid w:val="00234EA7"/>
    <w:rsid w:val="00234FD3"/>
    <w:rsid w:val="0023529A"/>
    <w:rsid w:val="00236DF0"/>
    <w:rsid w:val="00237388"/>
    <w:rsid w:val="002377A7"/>
    <w:rsid w:val="00237C66"/>
    <w:rsid w:val="00240A8E"/>
    <w:rsid w:val="00241A4D"/>
    <w:rsid w:val="00241F30"/>
    <w:rsid w:val="00242A40"/>
    <w:rsid w:val="00243BFF"/>
    <w:rsid w:val="00244C80"/>
    <w:rsid w:val="0024582B"/>
    <w:rsid w:val="00246ADA"/>
    <w:rsid w:val="00246E77"/>
    <w:rsid w:val="00247A81"/>
    <w:rsid w:val="002503DB"/>
    <w:rsid w:val="00251103"/>
    <w:rsid w:val="002511BA"/>
    <w:rsid w:val="00251666"/>
    <w:rsid w:val="0025204F"/>
    <w:rsid w:val="0025228B"/>
    <w:rsid w:val="00252470"/>
    <w:rsid w:val="002528A6"/>
    <w:rsid w:val="002548D0"/>
    <w:rsid w:val="00254D85"/>
    <w:rsid w:val="00255BD8"/>
    <w:rsid w:val="0025680C"/>
    <w:rsid w:val="00256C7E"/>
    <w:rsid w:val="00256FCA"/>
    <w:rsid w:val="00257776"/>
    <w:rsid w:val="002612E5"/>
    <w:rsid w:val="00261596"/>
    <w:rsid w:val="002618AA"/>
    <w:rsid w:val="00261A43"/>
    <w:rsid w:val="00263931"/>
    <w:rsid w:val="00264767"/>
    <w:rsid w:val="00267DE9"/>
    <w:rsid w:val="0027028F"/>
    <w:rsid w:val="002704FC"/>
    <w:rsid w:val="002710A7"/>
    <w:rsid w:val="00271D23"/>
    <w:rsid w:val="00272917"/>
    <w:rsid w:val="00272E6A"/>
    <w:rsid w:val="0027363D"/>
    <w:rsid w:val="002737D3"/>
    <w:rsid w:val="00276802"/>
    <w:rsid w:val="0027684D"/>
    <w:rsid w:val="00276CD5"/>
    <w:rsid w:val="002821E6"/>
    <w:rsid w:val="00283721"/>
    <w:rsid w:val="00283903"/>
    <w:rsid w:val="00284893"/>
    <w:rsid w:val="00284922"/>
    <w:rsid w:val="00285522"/>
    <w:rsid w:val="00286E41"/>
    <w:rsid w:val="00287AB2"/>
    <w:rsid w:val="00287D60"/>
    <w:rsid w:val="00290099"/>
    <w:rsid w:val="002912D0"/>
    <w:rsid w:val="00292238"/>
    <w:rsid w:val="002925A3"/>
    <w:rsid w:val="00292A0E"/>
    <w:rsid w:val="00292C4F"/>
    <w:rsid w:val="002960F9"/>
    <w:rsid w:val="0029741A"/>
    <w:rsid w:val="002A0E00"/>
    <w:rsid w:val="002A3278"/>
    <w:rsid w:val="002A4572"/>
    <w:rsid w:val="002A48D3"/>
    <w:rsid w:val="002A49CF"/>
    <w:rsid w:val="002A4DA4"/>
    <w:rsid w:val="002A56B1"/>
    <w:rsid w:val="002A57CA"/>
    <w:rsid w:val="002A782D"/>
    <w:rsid w:val="002A7977"/>
    <w:rsid w:val="002B074F"/>
    <w:rsid w:val="002B0B06"/>
    <w:rsid w:val="002B1D60"/>
    <w:rsid w:val="002B28C3"/>
    <w:rsid w:val="002B3186"/>
    <w:rsid w:val="002B719D"/>
    <w:rsid w:val="002B7E9F"/>
    <w:rsid w:val="002C1FF4"/>
    <w:rsid w:val="002C32FF"/>
    <w:rsid w:val="002C39A5"/>
    <w:rsid w:val="002C3EA6"/>
    <w:rsid w:val="002C4122"/>
    <w:rsid w:val="002C5D78"/>
    <w:rsid w:val="002C625C"/>
    <w:rsid w:val="002C6808"/>
    <w:rsid w:val="002C7380"/>
    <w:rsid w:val="002C78C1"/>
    <w:rsid w:val="002D071F"/>
    <w:rsid w:val="002D1FB7"/>
    <w:rsid w:val="002D2387"/>
    <w:rsid w:val="002D2D55"/>
    <w:rsid w:val="002D49C3"/>
    <w:rsid w:val="002D5583"/>
    <w:rsid w:val="002D59BC"/>
    <w:rsid w:val="002D67B1"/>
    <w:rsid w:val="002E12F2"/>
    <w:rsid w:val="002E1C12"/>
    <w:rsid w:val="002E44BA"/>
    <w:rsid w:val="002E4AFC"/>
    <w:rsid w:val="002E5133"/>
    <w:rsid w:val="002E5A56"/>
    <w:rsid w:val="002E6D5D"/>
    <w:rsid w:val="002E74AD"/>
    <w:rsid w:val="002E7CB9"/>
    <w:rsid w:val="002F32C2"/>
    <w:rsid w:val="002F4808"/>
    <w:rsid w:val="002F4CAB"/>
    <w:rsid w:val="002F58FA"/>
    <w:rsid w:val="002F5BC1"/>
    <w:rsid w:val="002F5C03"/>
    <w:rsid w:val="002F7533"/>
    <w:rsid w:val="00300FB1"/>
    <w:rsid w:val="00301BF5"/>
    <w:rsid w:val="003028D3"/>
    <w:rsid w:val="00302D97"/>
    <w:rsid w:val="00303EED"/>
    <w:rsid w:val="003044DA"/>
    <w:rsid w:val="00304518"/>
    <w:rsid w:val="003054BD"/>
    <w:rsid w:val="0030609E"/>
    <w:rsid w:val="0031054C"/>
    <w:rsid w:val="003105A6"/>
    <w:rsid w:val="00311EC8"/>
    <w:rsid w:val="003132D0"/>
    <w:rsid w:val="00313524"/>
    <w:rsid w:val="00313838"/>
    <w:rsid w:val="0031418B"/>
    <w:rsid w:val="00316687"/>
    <w:rsid w:val="00316E74"/>
    <w:rsid w:val="00317A3F"/>
    <w:rsid w:val="0032124B"/>
    <w:rsid w:val="00322D98"/>
    <w:rsid w:val="003231DD"/>
    <w:rsid w:val="00323E0F"/>
    <w:rsid w:val="00323E35"/>
    <w:rsid w:val="00325069"/>
    <w:rsid w:val="0032687B"/>
    <w:rsid w:val="003278D3"/>
    <w:rsid w:val="00330385"/>
    <w:rsid w:val="00333991"/>
    <w:rsid w:val="003343CE"/>
    <w:rsid w:val="00334702"/>
    <w:rsid w:val="0033487E"/>
    <w:rsid w:val="00336A06"/>
    <w:rsid w:val="00337A85"/>
    <w:rsid w:val="0034029D"/>
    <w:rsid w:val="00340A0E"/>
    <w:rsid w:val="00341154"/>
    <w:rsid w:val="0034126F"/>
    <w:rsid w:val="00341E62"/>
    <w:rsid w:val="00344859"/>
    <w:rsid w:val="0034524F"/>
    <w:rsid w:val="003455A3"/>
    <w:rsid w:val="00345AB9"/>
    <w:rsid w:val="0034730F"/>
    <w:rsid w:val="003503C8"/>
    <w:rsid w:val="00350C92"/>
    <w:rsid w:val="0035153F"/>
    <w:rsid w:val="00351AA0"/>
    <w:rsid w:val="00352BCB"/>
    <w:rsid w:val="00353AA4"/>
    <w:rsid w:val="003540FC"/>
    <w:rsid w:val="00354CEC"/>
    <w:rsid w:val="0035531C"/>
    <w:rsid w:val="00355508"/>
    <w:rsid w:val="0035573F"/>
    <w:rsid w:val="00355ECB"/>
    <w:rsid w:val="0035607C"/>
    <w:rsid w:val="003564D2"/>
    <w:rsid w:val="00357150"/>
    <w:rsid w:val="00357DBD"/>
    <w:rsid w:val="00360FAC"/>
    <w:rsid w:val="00362BF4"/>
    <w:rsid w:val="003648BE"/>
    <w:rsid w:val="00366F7D"/>
    <w:rsid w:val="003673B9"/>
    <w:rsid w:val="0037041B"/>
    <w:rsid w:val="003710D5"/>
    <w:rsid w:val="003726CA"/>
    <w:rsid w:val="0037389E"/>
    <w:rsid w:val="0037391F"/>
    <w:rsid w:val="00373F99"/>
    <w:rsid w:val="00374007"/>
    <w:rsid w:val="00375581"/>
    <w:rsid w:val="0037621D"/>
    <w:rsid w:val="00376D67"/>
    <w:rsid w:val="003800A8"/>
    <w:rsid w:val="00380285"/>
    <w:rsid w:val="0038055A"/>
    <w:rsid w:val="003805A3"/>
    <w:rsid w:val="00380BB6"/>
    <w:rsid w:val="00381878"/>
    <w:rsid w:val="00381BBC"/>
    <w:rsid w:val="00382DE4"/>
    <w:rsid w:val="003840AF"/>
    <w:rsid w:val="003852E5"/>
    <w:rsid w:val="0038556A"/>
    <w:rsid w:val="00385FB1"/>
    <w:rsid w:val="003860B3"/>
    <w:rsid w:val="0038646E"/>
    <w:rsid w:val="00386B42"/>
    <w:rsid w:val="00386CCC"/>
    <w:rsid w:val="00386E69"/>
    <w:rsid w:val="0038708B"/>
    <w:rsid w:val="00387253"/>
    <w:rsid w:val="003876A1"/>
    <w:rsid w:val="00391A83"/>
    <w:rsid w:val="00391CC1"/>
    <w:rsid w:val="00391E48"/>
    <w:rsid w:val="00392A80"/>
    <w:rsid w:val="003932AA"/>
    <w:rsid w:val="00394521"/>
    <w:rsid w:val="003963E7"/>
    <w:rsid w:val="003973C6"/>
    <w:rsid w:val="00397FE1"/>
    <w:rsid w:val="003A13EF"/>
    <w:rsid w:val="003A18FF"/>
    <w:rsid w:val="003A1B0B"/>
    <w:rsid w:val="003A3B9F"/>
    <w:rsid w:val="003A58B8"/>
    <w:rsid w:val="003A612A"/>
    <w:rsid w:val="003A6569"/>
    <w:rsid w:val="003B0B63"/>
    <w:rsid w:val="003B0CAC"/>
    <w:rsid w:val="003B1555"/>
    <w:rsid w:val="003B19BF"/>
    <w:rsid w:val="003B1EEC"/>
    <w:rsid w:val="003B2D31"/>
    <w:rsid w:val="003B31D0"/>
    <w:rsid w:val="003B428B"/>
    <w:rsid w:val="003B4B49"/>
    <w:rsid w:val="003B5084"/>
    <w:rsid w:val="003B52E6"/>
    <w:rsid w:val="003B578F"/>
    <w:rsid w:val="003B595E"/>
    <w:rsid w:val="003B5B9A"/>
    <w:rsid w:val="003B6840"/>
    <w:rsid w:val="003B7AAE"/>
    <w:rsid w:val="003C066E"/>
    <w:rsid w:val="003C072A"/>
    <w:rsid w:val="003C0F69"/>
    <w:rsid w:val="003C2482"/>
    <w:rsid w:val="003C3258"/>
    <w:rsid w:val="003C3FB1"/>
    <w:rsid w:val="003C471D"/>
    <w:rsid w:val="003C6559"/>
    <w:rsid w:val="003D0FC1"/>
    <w:rsid w:val="003D28CA"/>
    <w:rsid w:val="003D2978"/>
    <w:rsid w:val="003D32EF"/>
    <w:rsid w:val="003D410E"/>
    <w:rsid w:val="003D426D"/>
    <w:rsid w:val="003D430C"/>
    <w:rsid w:val="003D592F"/>
    <w:rsid w:val="003D6DF5"/>
    <w:rsid w:val="003E063A"/>
    <w:rsid w:val="003E0704"/>
    <w:rsid w:val="003E1AF0"/>
    <w:rsid w:val="003E3245"/>
    <w:rsid w:val="003E3625"/>
    <w:rsid w:val="003E3DA4"/>
    <w:rsid w:val="003E3E53"/>
    <w:rsid w:val="003E7453"/>
    <w:rsid w:val="003F2202"/>
    <w:rsid w:val="003F25ED"/>
    <w:rsid w:val="003F36DA"/>
    <w:rsid w:val="003F4096"/>
    <w:rsid w:val="003F71C2"/>
    <w:rsid w:val="00400EA7"/>
    <w:rsid w:val="00402828"/>
    <w:rsid w:val="00402F38"/>
    <w:rsid w:val="004032DC"/>
    <w:rsid w:val="00403BC2"/>
    <w:rsid w:val="00404264"/>
    <w:rsid w:val="00404379"/>
    <w:rsid w:val="0040543F"/>
    <w:rsid w:val="00407463"/>
    <w:rsid w:val="00407556"/>
    <w:rsid w:val="0041011B"/>
    <w:rsid w:val="00412F61"/>
    <w:rsid w:val="00413CC2"/>
    <w:rsid w:val="004141F1"/>
    <w:rsid w:val="004179F2"/>
    <w:rsid w:val="00420139"/>
    <w:rsid w:val="004202E4"/>
    <w:rsid w:val="00421178"/>
    <w:rsid w:val="00421241"/>
    <w:rsid w:val="00425254"/>
    <w:rsid w:val="0042548B"/>
    <w:rsid w:val="00425970"/>
    <w:rsid w:val="0042762F"/>
    <w:rsid w:val="00431D3F"/>
    <w:rsid w:val="00432EB6"/>
    <w:rsid w:val="004331E4"/>
    <w:rsid w:val="004331F3"/>
    <w:rsid w:val="00433675"/>
    <w:rsid w:val="00434645"/>
    <w:rsid w:val="00434E85"/>
    <w:rsid w:val="004355BB"/>
    <w:rsid w:val="00435889"/>
    <w:rsid w:val="00436636"/>
    <w:rsid w:val="0043666C"/>
    <w:rsid w:val="0043729A"/>
    <w:rsid w:val="00437D47"/>
    <w:rsid w:val="00440539"/>
    <w:rsid w:val="004410CC"/>
    <w:rsid w:val="004437F6"/>
    <w:rsid w:val="00443FD3"/>
    <w:rsid w:val="00451544"/>
    <w:rsid w:val="004521E7"/>
    <w:rsid w:val="00452702"/>
    <w:rsid w:val="00453807"/>
    <w:rsid w:val="0045456B"/>
    <w:rsid w:val="00455D2E"/>
    <w:rsid w:val="00456C5A"/>
    <w:rsid w:val="0046001A"/>
    <w:rsid w:val="00461263"/>
    <w:rsid w:val="00461DBC"/>
    <w:rsid w:val="0046209B"/>
    <w:rsid w:val="00463275"/>
    <w:rsid w:val="004641EB"/>
    <w:rsid w:val="004650C7"/>
    <w:rsid w:val="004655CF"/>
    <w:rsid w:val="0046721B"/>
    <w:rsid w:val="00467B07"/>
    <w:rsid w:val="00467D91"/>
    <w:rsid w:val="0047053F"/>
    <w:rsid w:val="00471251"/>
    <w:rsid w:val="00472239"/>
    <w:rsid w:val="00472259"/>
    <w:rsid w:val="0047228D"/>
    <w:rsid w:val="00472AF6"/>
    <w:rsid w:val="00473099"/>
    <w:rsid w:val="004738A1"/>
    <w:rsid w:val="00473A4C"/>
    <w:rsid w:val="004746C1"/>
    <w:rsid w:val="0047585C"/>
    <w:rsid w:val="00476E30"/>
    <w:rsid w:val="0047752A"/>
    <w:rsid w:val="004777B3"/>
    <w:rsid w:val="004810D5"/>
    <w:rsid w:val="00481287"/>
    <w:rsid w:val="00481886"/>
    <w:rsid w:val="00482D16"/>
    <w:rsid w:val="00483C40"/>
    <w:rsid w:val="0048408B"/>
    <w:rsid w:val="004846EF"/>
    <w:rsid w:val="00485162"/>
    <w:rsid w:val="004867AD"/>
    <w:rsid w:val="00486B82"/>
    <w:rsid w:val="0048710A"/>
    <w:rsid w:val="004900A6"/>
    <w:rsid w:val="004904F7"/>
    <w:rsid w:val="004908BC"/>
    <w:rsid w:val="00490989"/>
    <w:rsid w:val="00492EB9"/>
    <w:rsid w:val="00493825"/>
    <w:rsid w:val="004942B2"/>
    <w:rsid w:val="00494489"/>
    <w:rsid w:val="00496374"/>
    <w:rsid w:val="004967FE"/>
    <w:rsid w:val="00497D36"/>
    <w:rsid w:val="00497F06"/>
    <w:rsid w:val="004A1EC7"/>
    <w:rsid w:val="004A293C"/>
    <w:rsid w:val="004A2D8E"/>
    <w:rsid w:val="004A2F6C"/>
    <w:rsid w:val="004A5827"/>
    <w:rsid w:val="004A697D"/>
    <w:rsid w:val="004A6D3D"/>
    <w:rsid w:val="004A7719"/>
    <w:rsid w:val="004B1257"/>
    <w:rsid w:val="004B23F4"/>
    <w:rsid w:val="004B262D"/>
    <w:rsid w:val="004B2C3E"/>
    <w:rsid w:val="004B4FCD"/>
    <w:rsid w:val="004B6660"/>
    <w:rsid w:val="004C186F"/>
    <w:rsid w:val="004C1EF7"/>
    <w:rsid w:val="004C2108"/>
    <w:rsid w:val="004C24E1"/>
    <w:rsid w:val="004C52C3"/>
    <w:rsid w:val="004C53D0"/>
    <w:rsid w:val="004C5650"/>
    <w:rsid w:val="004C5946"/>
    <w:rsid w:val="004C5C68"/>
    <w:rsid w:val="004C6972"/>
    <w:rsid w:val="004C7192"/>
    <w:rsid w:val="004D03EB"/>
    <w:rsid w:val="004D15A7"/>
    <w:rsid w:val="004D370F"/>
    <w:rsid w:val="004D39E5"/>
    <w:rsid w:val="004D435A"/>
    <w:rsid w:val="004D4C5D"/>
    <w:rsid w:val="004D5824"/>
    <w:rsid w:val="004D5F32"/>
    <w:rsid w:val="004D6CDA"/>
    <w:rsid w:val="004D6D3C"/>
    <w:rsid w:val="004D6D70"/>
    <w:rsid w:val="004E15CA"/>
    <w:rsid w:val="004E1A42"/>
    <w:rsid w:val="004E391E"/>
    <w:rsid w:val="004E43D2"/>
    <w:rsid w:val="004E473F"/>
    <w:rsid w:val="004E4890"/>
    <w:rsid w:val="004E4B25"/>
    <w:rsid w:val="004E4C14"/>
    <w:rsid w:val="004E4E0C"/>
    <w:rsid w:val="004E6512"/>
    <w:rsid w:val="004E664D"/>
    <w:rsid w:val="004E6F10"/>
    <w:rsid w:val="004E7068"/>
    <w:rsid w:val="004F0101"/>
    <w:rsid w:val="004F268C"/>
    <w:rsid w:val="004F2A59"/>
    <w:rsid w:val="004F2F10"/>
    <w:rsid w:val="004F384A"/>
    <w:rsid w:val="004F486F"/>
    <w:rsid w:val="004F4B2C"/>
    <w:rsid w:val="004F53DA"/>
    <w:rsid w:val="004F5ADC"/>
    <w:rsid w:val="004F6D44"/>
    <w:rsid w:val="004F753C"/>
    <w:rsid w:val="005017AD"/>
    <w:rsid w:val="005020A5"/>
    <w:rsid w:val="00502528"/>
    <w:rsid w:val="00502A09"/>
    <w:rsid w:val="00502CE1"/>
    <w:rsid w:val="00505A0B"/>
    <w:rsid w:val="0050650C"/>
    <w:rsid w:val="00506DEA"/>
    <w:rsid w:val="00507CEC"/>
    <w:rsid w:val="00507FAF"/>
    <w:rsid w:val="0051045D"/>
    <w:rsid w:val="0051050B"/>
    <w:rsid w:val="005109A3"/>
    <w:rsid w:val="00510A9F"/>
    <w:rsid w:val="00512D5E"/>
    <w:rsid w:val="00513105"/>
    <w:rsid w:val="00513BAA"/>
    <w:rsid w:val="0051574F"/>
    <w:rsid w:val="005157F9"/>
    <w:rsid w:val="0051671C"/>
    <w:rsid w:val="00516C9B"/>
    <w:rsid w:val="005207AF"/>
    <w:rsid w:val="00520FE3"/>
    <w:rsid w:val="005214C4"/>
    <w:rsid w:val="0052374B"/>
    <w:rsid w:val="005244F7"/>
    <w:rsid w:val="00524625"/>
    <w:rsid w:val="00525ECC"/>
    <w:rsid w:val="00527C79"/>
    <w:rsid w:val="00530C86"/>
    <w:rsid w:val="00530F69"/>
    <w:rsid w:val="0053107D"/>
    <w:rsid w:val="00531A49"/>
    <w:rsid w:val="00532115"/>
    <w:rsid w:val="005326B1"/>
    <w:rsid w:val="005332DE"/>
    <w:rsid w:val="0053592C"/>
    <w:rsid w:val="005363E0"/>
    <w:rsid w:val="0053778D"/>
    <w:rsid w:val="0053792F"/>
    <w:rsid w:val="00537EA6"/>
    <w:rsid w:val="00540FD2"/>
    <w:rsid w:val="00541B52"/>
    <w:rsid w:val="00541D32"/>
    <w:rsid w:val="00543E3E"/>
    <w:rsid w:val="0054538C"/>
    <w:rsid w:val="00545C1C"/>
    <w:rsid w:val="005465EE"/>
    <w:rsid w:val="00546C25"/>
    <w:rsid w:val="00550933"/>
    <w:rsid w:val="00550AFD"/>
    <w:rsid w:val="00551F16"/>
    <w:rsid w:val="005529E0"/>
    <w:rsid w:val="00552E7F"/>
    <w:rsid w:val="005551AF"/>
    <w:rsid w:val="00555EBE"/>
    <w:rsid w:val="00556A6C"/>
    <w:rsid w:val="00560351"/>
    <w:rsid w:val="00560B0B"/>
    <w:rsid w:val="00561272"/>
    <w:rsid w:val="005620ED"/>
    <w:rsid w:val="0056366E"/>
    <w:rsid w:val="00563A67"/>
    <w:rsid w:val="005646B7"/>
    <w:rsid w:val="005649B6"/>
    <w:rsid w:val="00565E8E"/>
    <w:rsid w:val="005702FD"/>
    <w:rsid w:val="00571A97"/>
    <w:rsid w:val="00571E1A"/>
    <w:rsid w:val="00571FE2"/>
    <w:rsid w:val="00572589"/>
    <w:rsid w:val="00572E84"/>
    <w:rsid w:val="00573727"/>
    <w:rsid w:val="00573995"/>
    <w:rsid w:val="00573ACB"/>
    <w:rsid w:val="00574071"/>
    <w:rsid w:val="00574834"/>
    <w:rsid w:val="005752DD"/>
    <w:rsid w:val="00576DC7"/>
    <w:rsid w:val="00577C13"/>
    <w:rsid w:val="00580DB7"/>
    <w:rsid w:val="005821B9"/>
    <w:rsid w:val="00582E16"/>
    <w:rsid w:val="00583095"/>
    <w:rsid w:val="005830B0"/>
    <w:rsid w:val="0058474C"/>
    <w:rsid w:val="005856CD"/>
    <w:rsid w:val="00585ECD"/>
    <w:rsid w:val="00585FDB"/>
    <w:rsid w:val="00587645"/>
    <w:rsid w:val="005918D5"/>
    <w:rsid w:val="0059235D"/>
    <w:rsid w:val="00592E49"/>
    <w:rsid w:val="005934F7"/>
    <w:rsid w:val="005938AD"/>
    <w:rsid w:val="00594153"/>
    <w:rsid w:val="00594FD2"/>
    <w:rsid w:val="00595620"/>
    <w:rsid w:val="00595CE0"/>
    <w:rsid w:val="00596A85"/>
    <w:rsid w:val="005976C1"/>
    <w:rsid w:val="005978B9"/>
    <w:rsid w:val="005A0A9F"/>
    <w:rsid w:val="005A148A"/>
    <w:rsid w:val="005A188C"/>
    <w:rsid w:val="005A1D7B"/>
    <w:rsid w:val="005A2283"/>
    <w:rsid w:val="005A4926"/>
    <w:rsid w:val="005A532E"/>
    <w:rsid w:val="005A73BE"/>
    <w:rsid w:val="005B03F0"/>
    <w:rsid w:val="005B1069"/>
    <w:rsid w:val="005B1356"/>
    <w:rsid w:val="005B150C"/>
    <w:rsid w:val="005B1E38"/>
    <w:rsid w:val="005B21B2"/>
    <w:rsid w:val="005B2233"/>
    <w:rsid w:val="005B27EE"/>
    <w:rsid w:val="005B5580"/>
    <w:rsid w:val="005B56A6"/>
    <w:rsid w:val="005B6A7D"/>
    <w:rsid w:val="005B7358"/>
    <w:rsid w:val="005B7375"/>
    <w:rsid w:val="005B7E1B"/>
    <w:rsid w:val="005C00DB"/>
    <w:rsid w:val="005C0DEE"/>
    <w:rsid w:val="005C1473"/>
    <w:rsid w:val="005C16AA"/>
    <w:rsid w:val="005C2789"/>
    <w:rsid w:val="005C2CA9"/>
    <w:rsid w:val="005C3799"/>
    <w:rsid w:val="005C3A15"/>
    <w:rsid w:val="005C3CA3"/>
    <w:rsid w:val="005C4793"/>
    <w:rsid w:val="005C62C7"/>
    <w:rsid w:val="005C6F77"/>
    <w:rsid w:val="005C7E61"/>
    <w:rsid w:val="005D0975"/>
    <w:rsid w:val="005D0A25"/>
    <w:rsid w:val="005D0BF5"/>
    <w:rsid w:val="005D187B"/>
    <w:rsid w:val="005D221F"/>
    <w:rsid w:val="005D4293"/>
    <w:rsid w:val="005D45F8"/>
    <w:rsid w:val="005D5F15"/>
    <w:rsid w:val="005D6E1E"/>
    <w:rsid w:val="005D78C4"/>
    <w:rsid w:val="005E0F7E"/>
    <w:rsid w:val="005E241D"/>
    <w:rsid w:val="005E5EDD"/>
    <w:rsid w:val="005E6288"/>
    <w:rsid w:val="005E6892"/>
    <w:rsid w:val="005E6FF0"/>
    <w:rsid w:val="005F10CE"/>
    <w:rsid w:val="005F1346"/>
    <w:rsid w:val="005F22F2"/>
    <w:rsid w:val="005F2F96"/>
    <w:rsid w:val="005F331D"/>
    <w:rsid w:val="005F3404"/>
    <w:rsid w:val="005F4147"/>
    <w:rsid w:val="005F4730"/>
    <w:rsid w:val="005F505E"/>
    <w:rsid w:val="005F6265"/>
    <w:rsid w:val="005F62CD"/>
    <w:rsid w:val="005F6792"/>
    <w:rsid w:val="005F6EBE"/>
    <w:rsid w:val="005F71C1"/>
    <w:rsid w:val="005F760A"/>
    <w:rsid w:val="005F77AC"/>
    <w:rsid w:val="00600135"/>
    <w:rsid w:val="00601CC3"/>
    <w:rsid w:val="00601F79"/>
    <w:rsid w:val="0060245E"/>
    <w:rsid w:val="0060279E"/>
    <w:rsid w:val="00602EEB"/>
    <w:rsid w:val="006036BB"/>
    <w:rsid w:val="00603CD7"/>
    <w:rsid w:val="00604D64"/>
    <w:rsid w:val="00604EA8"/>
    <w:rsid w:val="006053D9"/>
    <w:rsid w:val="006074CB"/>
    <w:rsid w:val="00610042"/>
    <w:rsid w:val="00610181"/>
    <w:rsid w:val="006102B6"/>
    <w:rsid w:val="006104D0"/>
    <w:rsid w:val="00610623"/>
    <w:rsid w:val="006106C2"/>
    <w:rsid w:val="00610E74"/>
    <w:rsid w:val="00611C65"/>
    <w:rsid w:val="006126B7"/>
    <w:rsid w:val="006134EA"/>
    <w:rsid w:val="00614DD1"/>
    <w:rsid w:val="00615140"/>
    <w:rsid w:val="00616549"/>
    <w:rsid w:val="0062110B"/>
    <w:rsid w:val="006241E4"/>
    <w:rsid w:val="00626007"/>
    <w:rsid w:val="0062699B"/>
    <w:rsid w:val="006274CC"/>
    <w:rsid w:val="00630691"/>
    <w:rsid w:val="0063095F"/>
    <w:rsid w:val="006325B4"/>
    <w:rsid w:val="00632A0E"/>
    <w:rsid w:val="00632D3C"/>
    <w:rsid w:val="00632F09"/>
    <w:rsid w:val="00634180"/>
    <w:rsid w:val="00634A61"/>
    <w:rsid w:val="00635B48"/>
    <w:rsid w:val="00635E27"/>
    <w:rsid w:val="00636972"/>
    <w:rsid w:val="00636C4A"/>
    <w:rsid w:val="00637A5B"/>
    <w:rsid w:val="00640909"/>
    <w:rsid w:val="00641FA9"/>
    <w:rsid w:val="00642918"/>
    <w:rsid w:val="006432E4"/>
    <w:rsid w:val="0064402C"/>
    <w:rsid w:val="00645E4F"/>
    <w:rsid w:val="0064679C"/>
    <w:rsid w:val="00651E1B"/>
    <w:rsid w:val="006542C2"/>
    <w:rsid w:val="00654694"/>
    <w:rsid w:val="00655532"/>
    <w:rsid w:val="006571B6"/>
    <w:rsid w:val="0066101A"/>
    <w:rsid w:val="00661236"/>
    <w:rsid w:val="00662132"/>
    <w:rsid w:val="006637D8"/>
    <w:rsid w:val="006638B3"/>
    <w:rsid w:val="00663F7C"/>
    <w:rsid w:val="00664F8F"/>
    <w:rsid w:val="00665252"/>
    <w:rsid w:val="006658E3"/>
    <w:rsid w:val="00666636"/>
    <w:rsid w:val="006673CF"/>
    <w:rsid w:val="00670454"/>
    <w:rsid w:val="006712A4"/>
    <w:rsid w:val="00671B48"/>
    <w:rsid w:val="006727CA"/>
    <w:rsid w:val="006732F3"/>
    <w:rsid w:val="00673D43"/>
    <w:rsid w:val="00674D4F"/>
    <w:rsid w:val="00675F27"/>
    <w:rsid w:val="0067651C"/>
    <w:rsid w:val="00677E7A"/>
    <w:rsid w:val="0068100D"/>
    <w:rsid w:val="00681555"/>
    <w:rsid w:val="006823F7"/>
    <w:rsid w:val="00682AC9"/>
    <w:rsid w:val="00682C37"/>
    <w:rsid w:val="006864D7"/>
    <w:rsid w:val="00687690"/>
    <w:rsid w:val="00687AE6"/>
    <w:rsid w:val="00690011"/>
    <w:rsid w:val="0069124D"/>
    <w:rsid w:val="006917C6"/>
    <w:rsid w:val="006918DE"/>
    <w:rsid w:val="006940E7"/>
    <w:rsid w:val="006944E0"/>
    <w:rsid w:val="00694AD7"/>
    <w:rsid w:val="006957D0"/>
    <w:rsid w:val="00695AC9"/>
    <w:rsid w:val="00696C0D"/>
    <w:rsid w:val="006A02AA"/>
    <w:rsid w:val="006A0A44"/>
    <w:rsid w:val="006A3038"/>
    <w:rsid w:val="006A3277"/>
    <w:rsid w:val="006A3E0B"/>
    <w:rsid w:val="006A4F5F"/>
    <w:rsid w:val="006A5A94"/>
    <w:rsid w:val="006A5F8C"/>
    <w:rsid w:val="006A6609"/>
    <w:rsid w:val="006A71C6"/>
    <w:rsid w:val="006A7577"/>
    <w:rsid w:val="006A7983"/>
    <w:rsid w:val="006A7BA1"/>
    <w:rsid w:val="006B057F"/>
    <w:rsid w:val="006B0B9D"/>
    <w:rsid w:val="006B0D7F"/>
    <w:rsid w:val="006B120A"/>
    <w:rsid w:val="006B133D"/>
    <w:rsid w:val="006B1999"/>
    <w:rsid w:val="006B1D55"/>
    <w:rsid w:val="006B2159"/>
    <w:rsid w:val="006B37F4"/>
    <w:rsid w:val="006B70A2"/>
    <w:rsid w:val="006B711A"/>
    <w:rsid w:val="006C1C7C"/>
    <w:rsid w:val="006C2A03"/>
    <w:rsid w:val="006C300C"/>
    <w:rsid w:val="006C5276"/>
    <w:rsid w:val="006C5CBF"/>
    <w:rsid w:val="006C682E"/>
    <w:rsid w:val="006C7970"/>
    <w:rsid w:val="006D0530"/>
    <w:rsid w:val="006D222B"/>
    <w:rsid w:val="006D294A"/>
    <w:rsid w:val="006D37A9"/>
    <w:rsid w:val="006D3B98"/>
    <w:rsid w:val="006D5833"/>
    <w:rsid w:val="006D5863"/>
    <w:rsid w:val="006D5DD5"/>
    <w:rsid w:val="006D6DB0"/>
    <w:rsid w:val="006D7B54"/>
    <w:rsid w:val="006E04C0"/>
    <w:rsid w:val="006E0F42"/>
    <w:rsid w:val="006E2404"/>
    <w:rsid w:val="006E2497"/>
    <w:rsid w:val="006E26FA"/>
    <w:rsid w:val="006E2F85"/>
    <w:rsid w:val="006E365B"/>
    <w:rsid w:val="006E5607"/>
    <w:rsid w:val="006E598C"/>
    <w:rsid w:val="006E6206"/>
    <w:rsid w:val="006E658A"/>
    <w:rsid w:val="006E701E"/>
    <w:rsid w:val="006E7C59"/>
    <w:rsid w:val="006E7CB9"/>
    <w:rsid w:val="006E7DE9"/>
    <w:rsid w:val="006F0E6B"/>
    <w:rsid w:val="006F18C6"/>
    <w:rsid w:val="006F1919"/>
    <w:rsid w:val="006F1E20"/>
    <w:rsid w:val="006F1F4E"/>
    <w:rsid w:val="006F2152"/>
    <w:rsid w:val="006F3468"/>
    <w:rsid w:val="006F4DDC"/>
    <w:rsid w:val="006F5924"/>
    <w:rsid w:val="006F6FA3"/>
    <w:rsid w:val="006F713F"/>
    <w:rsid w:val="0070118A"/>
    <w:rsid w:val="00701A9B"/>
    <w:rsid w:val="0070493A"/>
    <w:rsid w:val="00705304"/>
    <w:rsid w:val="0070551D"/>
    <w:rsid w:val="00705733"/>
    <w:rsid w:val="00705851"/>
    <w:rsid w:val="0070590F"/>
    <w:rsid w:val="00705A58"/>
    <w:rsid w:val="007067D1"/>
    <w:rsid w:val="007072EE"/>
    <w:rsid w:val="0070772E"/>
    <w:rsid w:val="00707799"/>
    <w:rsid w:val="007102C0"/>
    <w:rsid w:val="007104E1"/>
    <w:rsid w:val="0071059A"/>
    <w:rsid w:val="00711924"/>
    <w:rsid w:val="00711ED8"/>
    <w:rsid w:val="00712191"/>
    <w:rsid w:val="00712781"/>
    <w:rsid w:val="00714EC7"/>
    <w:rsid w:val="00717174"/>
    <w:rsid w:val="00717175"/>
    <w:rsid w:val="007174E6"/>
    <w:rsid w:val="00717FBC"/>
    <w:rsid w:val="0072078F"/>
    <w:rsid w:val="00721862"/>
    <w:rsid w:val="00721B42"/>
    <w:rsid w:val="0072213F"/>
    <w:rsid w:val="00722263"/>
    <w:rsid w:val="007244C3"/>
    <w:rsid w:val="00725345"/>
    <w:rsid w:val="00725D7E"/>
    <w:rsid w:val="007264AB"/>
    <w:rsid w:val="00726536"/>
    <w:rsid w:val="00727891"/>
    <w:rsid w:val="00727AF1"/>
    <w:rsid w:val="00731385"/>
    <w:rsid w:val="00734016"/>
    <w:rsid w:val="007345BD"/>
    <w:rsid w:val="00734867"/>
    <w:rsid w:val="0073511F"/>
    <w:rsid w:val="00736A37"/>
    <w:rsid w:val="00736A96"/>
    <w:rsid w:val="007376DE"/>
    <w:rsid w:val="007402C8"/>
    <w:rsid w:val="007406CF"/>
    <w:rsid w:val="00740860"/>
    <w:rsid w:val="00741758"/>
    <w:rsid w:val="0074199C"/>
    <w:rsid w:val="00742C74"/>
    <w:rsid w:val="00743A51"/>
    <w:rsid w:val="00744B2B"/>
    <w:rsid w:val="007462AB"/>
    <w:rsid w:val="007465C3"/>
    <w:rsid w:val="00746672"/>
    <w:rsid w:val="007469C7"/>
    <w:rsid w:val="00746B05"/>
    <w:rsid w:val="00747EA0"/>
    <w:rsid w:val="00750647"/>
    <w:rsid w:val="0075121E"/>
    <w:rsid w:val="0075151A"/>
    <w:rsid w:val="007519D2"/>
    <w:rsid w:val="0075220F"/>
    <w:rsid w:val="00752F07"/>
    <w:rsid w:val="007548F9"/>
    <w:rsid w:val="00754993"/>
    <w:rsid w:val="00754B5C"/>
    <w:rsid w:val="0075527A"/>
    <w:rsid w:val="0075599F"/>
    <w:rsid w:val="00760450"/>
    <w:rsid w:val="00761A7C"/>
    <w:rsid w:val="00761CAB"/>
    <w:rsid w:val="007628BF"/>
    <w:rsid w:val="00763586"/>
    <w:rsid w:val="00763889"/>
    <w:rsid w:val="007646D0"/>
    <w:rsid w:val="00764C63"/>
    <w:rsid w:val="00764E84"/>
    <w:rsid w:val="00765083"/>
    <w:rsid w:val="007651EE"/>
    <w:rsid w:val="00765F1E"/>
    <w:rsid w:val="00766347"/>
    <w:rsid w:val="007669DD"/>
    <w:rsid w:val="00770634"/>
    <w:rsid w:val="00770C14"/>
    <w:rsid w:val="00770F60"/>
    <w:rsid w:val="007716A8"/>
    <w:rsid w:val="00772BF4"/>
    <w:rsid w:val="007734B4"/>
    <w:rsid w:val="00773794"/>
    <w:rsid w:val="007745E6"/>
    <w:rsid w:val="00774FDC"/>
    <w:rsid w:val="00776107"/>
    <w:rsid w:val="007775FF"/>
    <w:rsid w:val="00777B5A"/>
    <w:rsid w:val="007815A1"/>
    <w:rsid w:val="007825BC"/>
    <w:rsid w:val="00782E19"/>
    <w:rsid w:val="00784098"/>
    <w:rsid w:val="007842E0"/>
    <w:rsid w:val="0078533A"/>
    <w:rsid w:val="00785975"/>
    <w:rsid w:val="00785B4B"/>
    <w:rsid w:val="00785CFD"/>
    <w:rsid w:val="0078611F"/>
    <w:rsid w:val="007867BA"/>
    <w:rsid w:val="00790FC5"/>
    <w:rsid w:val="00791BA3"/>
    <w:rsid w:val="0079361E"/>
    <w:rsid w:val="00794C7A"/>
    <w:rsid w:val="00794ECE"/>
    <w:rsid w:val="00795370"/>
    <w:rsid w:val="00795488"/>
    <w:rsid w:val="00795930"/>
    <w:rsid w:val="00795B8A"/>
    <w:rsid w:val="00795DAF"/>
    <w:rsid w:val="00795E61"/>
    <w:rsid w:val="00796C27"/>
    <w:rsid w:val="00797852"/>
    <w:rsid w:val="007A01A0"/>
    <w:rsid w:val="007A083D"/>
    <w:rsid w:val="007A1AA0"/>
    <w:rsid w:val="007A1AF0"/>
    <w:rsid w:val="007A2C6A"/>
    <w:rsid w:val="007A4120"/>
    <w:rsid w:val="007A44F5"/>
    <w:rsid w:val="007A54B7"/>
    <w:rsid w:val="007A5621"/>
    <w:rsid w:val="007B015A"/>
    <w:rsid w:val="007B0638"/>
    <w:rsid w:val="007B156B"/>
    <w:rsid w:val="007B354C"/>
    <w:rsid w:val="007B37D0"/>
    <w:rsid w:val="007B3800"/>
    <w:rsid w:val="007B3BD3"/>
    <w:rsid w:val="007B3F2F"/>
    <w:rsid w:val="007B4DF5"/>
    <w:rsid w:val="007B515D"/>
    <w:rsid w:val="007B5550"/>
    <w:rsid w:val="007B669F"/>
    <w:rsid w:val="007B66C7"/>
    <w:rsid w:val="007B6EEF"/>
    <w:rsid w:val="007C0BE7"/>
    <w:rsid w:val="007C215E"/>
    <w:rsid w:val="007C3E8E"/>
    <w:rsid w:val="007C436F"/>
    <w:rsid w:val="007C53D4"/>
    <w:rsid w:val="007C6109"/>
    <w:rsid w:val="007C75F3"/>
    <w:rsid w:val="007D12E4"/>
    <w:rsid w:val="007D2098"/>
    <w:rsid w:val="007D25F1"/>
    <w:rsid w:val="007D29D6"/>
    <w:rsid w:val="007D3D3F"/>
    <w:rsid w:val="007D4ABD"/>
    <w:rsid w:val="007D65B1"/>
    <w:rsid w:val="007E039F"/>
    <w:rsid w:val="007E0A77"/>
    <w:rsid w:val="007E10DA"/>
    <w:rsid w:val="007E1573"/>
    <w:rsid w:val="007E3391"/>
    <w:rsid w:val="007E35D2"/>
    <w:rsid w:val="007E3F38"/>
    <w:rsid w:val="007E4C5F"/>
    <w:rsid w:val="007E58F5"/>
    <w:rsid w:val="007E6F59"/>
    <w:rsid w:val="007E7BCF"/>
    <w:rsid w:val="007F0616"/>
    <w:rsid w:val="007F0E07"/>
    <w:rsid w:val="007F1291"/>
    <w:rsid w:val="007F249D"/>
    <w:rsid w:val="007F2587"/>
    <w:rsid w:val="007F4399"/>
    <w:rsid w:val="007F4648"/>
    <w:rsid w:val="007F4B66"/>
    <w:rsid w:val="007F660E"/>
    <w:rsid w:val="007F763C"/>
    <w:rsid w:val="007F77CB"/>
    <w:rsid w:val="008019FA"/>
    <w:rsid w:val="00801A77"/>
    <w:rsid w:val="00801BE0"/>
    <w:rsid w:val="00802BF3"/>
    <w:rsid w:val="00802FB6"/>
    <w:rsid w:val="00803E8F"/>
    <w:rsid w:val="00803EA7"/>
    <w:rsid w:val="008057DB"/>
    <w:rsid w:val="00807328"/>
    <w:rsid w:val="00807893"/>
    <w:rsid w:val="008112DB"/>
    <w:rsid w:val="00812005"/>
    <w:rsid w:val="008128A7"/>
    <w:rsid w:val="00812F45"/>
    <w:rsid w:val="00812FE5"/>
    <w:rsid w:val="00813BED"/>
    <w:rsid w:val="00813C5B"/>
    <w:rsid w:val="008146FB"/>
    <w:rsid w:val="008152C0"/>
    <w:rsid w:val="00815CAB"/>
    <w:rsid w:val="008165BD"/>
    <w:rsid w:val="008165FF"/>
    <w:rsid w:val="008178D5"/>
    <w:rsid w:val="00817B16"/>
    <w:rsid w:val="0082014F"/>
    <w:rsid w:val="00820C02"/>
    <w:rsid w:val="0082368F"/>
    <w:rsid w:val="00823C24"/>
    <w:rsid w:val="0082402E"/>
    <w:rsid w:val="00825210"/>
    <w:rsid w:val="008256CC"/>
    <w:rsid w:val="00826820"/>
    <w:rsid w:val="00826C30"/>
    <w:rsid w:val="00826E53"/>
    <w:rsid w:val="00827A2C"/>
    <w:rsid w:val="008303A8"/>
    <w:rsid w:val="00830A42"/>
    <w:rsid w:val="00831989"/>
    <w:rsid w:val="00831C1F"/>
    <w:rsid w:val="0083215F"/>
    <w:rsid w:val="00832894"/>
    <w:rsid w:val="0083313F"/>
    <w:rsid w:val="00833A06"/>
    <w:rsid w:val="00833F1A"/>
    <w:rsid w:val="00834152"/>
    <w:rsid w:val="0083560A"/>
    <w:rsid w:val="00836025"/>
    <w:rsid w:val="00837E2E"/>
    <w:rsid w:val="00840D4E"/>
    <w:rsid w:val="00841495"/>
    <w:rsid w:val="00841DAB"/>
    <w:rsid w:val="0084203F"/>
    <w:rsid w:val="00842C29"/>
    <w:rsid w:val="00844D94"/>
    <w:rsid w:val="0084510C"/>
    <w:rsid w:val="00845DD9"/>
    <w:rsid w:val="00846795"/>
    <w:rsid w:val="00846DC7"/>
    <w:rsid w:val="00846DCE"/>
    <w:rsid w:val="0085158D"/>
    <w:rsid w:val="00851CF8"/>
    <w:rsid w:val="008524A5"/>
    <w:rsid w:val="00852882"/>
    <w:rsid w:val="00852C63"/>
    <w:rsid w:val="0085474D"/>
    <w:rsid w:val="008563ED"/>
    <w:rsid w:val="008564B1"/>
    <w:rsid w:val="00856563"/>
    <w:rsid w:val="00857F17"/>
    <w:rsid w:val="008631D7"/>
    <w:rsid w:val="008637DA"/>
    <w:rsid w:val="008646CA"/>
    <w:rsid w:val="0086699D"/>
    <w:rsid w:val="008669A4"/>
    <w:rsid w:val="00871139"/>
    <w:rsid w:val="008730A9"/>
    <w:rsid w:val="00873A2C"/>
    <w:rsid w:val="008751DF"/>
    <w:rsid w:val="00875366"/>
    <w:rsid w:val="008761DE"/>
    <w:rsid w:val="008803EB"/>
    <w:rsid w:val="00883245"/>
    <w:rsid w:val="008841A5"/>
    <w:rsid w:val="0088598E"/>
    <w:rsid w:val="008866BD"/>
    <w:rsid w:val="00887A90"/>
    <w:rsid w:val="00887BF7"/>
    <w:rsid w:val="0089030D"/>
    <w:rsid w:val="00890C3A"/>
    <w:rsid w:val="008910DC"/>
    <w:rsid w:val="00892B5F"/>
    <w:rsid w:val="00893E1A"/>
    <w:rsid w:val="008945EB"/>
    <w:rsid w:val="00894970"/>
    <w:rsid w:val="0089581B"/>
    <w:rsid w:val="008963B4"/>
    <w:rsid w:val="008964E2"/>
    <w:rsid w:val="00896912"/>
    <w:rsid w:val="008A0B1A"/>
    <w:rsid w:val="008A1DDD"/>
    <w:rsid w:val="008A20D0"/>
    <w:rsid w:val="008A5810"/>
    <w:rsid w:val="008A6823"/>
    <w:rsid w:val="008A79E0"/>
    <w:rsid w:val="008B003F"/>
    <w:rsid w:val="008B0D7C"/>
    <w:rsid w:val="008B2AB0"/>
    <w:rsid w:val="008B4AE6"/>
    <w:rsid w:val="008B51AD"/>
    <w:rsid w:val="008B52D7"/>
    <w:rsid w:val="008B5923"/>
    <w:rsid w:val="008B5B33"/>
    <w:rsid w:val="008B612B"/>
    <w:rsid w:val="008B6ADF"/>
    <w:rsid w:val="008C0397"/>
    <w:rsid w:val="008C055A"/>
    <w:rsid w:val="008C0623"/>
    <w:rsid w:val="008C15B4"/>
    <w:rsid w:val="008C189A"/>
    <w:rsid w:val="008C1A00"/>
    <w:rsid w:val="008C2EAD"/>
    <w:rsid w:val="008C530F"/>
    <w:rsid w:val="008C6677"/>
    <w:rsid w:val="008C69E8"/>
    <w:rsid w:val="008C7469"/>
    <w:rsid w:val="008C7786"/>
    <w:rsid w:val="008C7C75"/>
    <w:rsid w:val="008C7F66"/>
    <w:rsid w:val="008D1586"/>
    <w:rsid w:val="008D1DD5"/>
    <w:rsid w:val="008D2E2D"/>
    <w:rsid w:val="008D35BB"/>
    <w:rsid w:val="008D400F"/>
    <w:rsid w:val="008D4B01"/>
    <w:rsid w:val="008D5498"/>
    <w:rsid w:val="008D7811"/>
    <w:rsid w:val="008D7BE2"/>
    <w:rsid w:val="008E05EA"/>
    <w:rsid w:val="008E13B0"/>
    <w:rsid w:val="008E1ACA"/>
    <w:rsid w:val="008E35AA"/>
    <w:rsid w:val="008E380E"/>
    <w:rsid w:val="008E3A36"/>
    <w:rsid w:val="008E41F3"/>
    <w:rsid w:val="008E4705"/>
    <w:rsid w:val="008E5595"/>
    <w:rsid w:val="008E5BAE"/>
    <w:rsid w:val="008E6B44"/>
    <w:rsid w:val="008F13C8"/>
    <w:rsid w:val="008F2E24"/>
    <w:rsid w:val="008F3067"/>
    <w:rsid w:val="008F5181"/>
    <w:rsid w:val="008F5209"/>
    <w:rsid w:val="008F5BD8"/>
    <w:rsid w:val="008F5F1D"/>
    <w:rsid w:val="008F660D"/>
    <w:rsid w:val="008F6C26"/>
    <w:rsid w:val="008F6D8D"/>
    <w:rsid w:val="008F73A4"/>
    <w:rsid w:val="0090113D"/>
    <w:rsid w:val="00902E8B"/>
    <w:rsid w:val="00902EDC"/>
    <w:rsid w:val="00903CE5"/>
    <w:rsid w:val="00903DA9"/>
    <w:rsid w:val="0090426D"/>
    <w:rsid w:val="00904650"/>
    <w:rsid w:val="00906091"/>
    <w:rsid w:val="00906D35"/>
    <w:rsid w:val="00910443"/>
    <w:rsid w:val="00911067"/>
    <w:rsid w:val="009120D0"/>
    <w:rsid w:val="009143F8"/>
    <w:rsid w:val="00915FB7"/>
    <w:rsid w:val="00916918"/>
    <w:rsid w:val="00916C68"/>
    <w:rsid w:val="00920197"/>
    <w:rsid w:val="00921173"/>
    <w:rsid w:val="00922882"/>
    <w:rsid w:val="00922E49"/>
    <w:rsid w:val="00924F5C"/>
    <w:rsid w:val="009262AB"/>
    <w:rsid w:val="00927FFA"/>
    <w:rsid w:val="00931951"/>
    <w:rsid w:val="00932075"/>
    <w:rsid w:val="00933597"/>
    <w:rsid w:val="0093504C"/>
    <w:rsid w:val="0093763E"/>
    <w:rsid w:val="00942548"/>
    <w:rsid w:val="00942D85"/>
    <w:rsid w:val="009437A4"/>
    <w:rsid w:val="00945C34"/>
    <w:rsid w:val="00945DFE"/>
    <w:rsid w:val="009468CC"/>
    <w:rsid w:val="009469F2"/>
    <w:rsid w:val="009477F1"/>
    <w:rsid w:val="00950437"/>
    <w:rsid w:val="00950730"/>
    <w:rsid w:val="009539B9"/>
    <w:rsid w:val="00954F3C"/>
    <w:rsid w:val="00954F7F"/>
    <w:rsid w:val="00960993"/>
    <w:rsid w:val="00960F2D"/>
    <w:rsid w:val="0096103C"/>
    <w:rsid w:val="00961F9B"/>
    <w:rsid w:val="009652D7"/>
    <w:rsid w:val="00965799"/>
    <w:rsid w:val="00966438"/>
    <w:rsid w:val="009701EC"/>
    <w:rsid w:val="00970350"/>
    <w:rsid w:val="00971A18"/>
    <w:rsid w:val="00971F9D"/>
    <w:rsid w:val="009722B6"/>
    <w:rsid w:val="009726AB"/>
    <w:rsid w:val="00972F72"/>
    <w:rsid w:val="00972F78"/>
    <w:rsid w:val="00974B5B"/>
    <w:rsid w:val="0098070D"/>
    <w:rsid w:val="009810CA"/>
    <w:rsid w:val="009826BB"/>
    <w:rsid w:val="009829B4"/>
    <w:rsid w:val="009830B5"/>
    <w:rsid w:val="0098365C"/>
    <w:rsid w:val="00984325"/>
    <w:rsid w:val="009843C1"/>
    <w:rsid w:val="0098494D"/>
    <w:rsid w:val="009856B4"/>
    <w:rsid w:val="00985B81"/>
    <w:rsid w:val="00985E25"/>
    <w:rsid w:val="00987D95"/>
    <w:rsid w:val="00987DDB"/>
    <w:rsid w:val="009911C4"/>
    <w:rsid w:val="00991537"/>
    <w:rsid w:val="009925FB"/>
    <w:rsid w:val="009926F3"/>
    <w:rsid w:val="00993EE3"/>
    <w:rsid w:val="00996BAF"/>
    <w:rsid w:val="00997810"/>
    <w:rsid w:val="00997C78"/>
    <w:rsid w:val="009A15E9"/>
    <w:rsid w:val="009A253B"/>
    <w:rsid w:val="009A3D72"/>
    <w:rsid w:val="009A4182"/>
    <w:rsid w:val="009A434D"/>
    <w:rsid w:val="009A46B0"/>
    <w:rsid w:val="009A4BC8"/>
    <w:rsid w:val="009A5A6C"/>
    <w:rsid w:val="009A6502"/>
    <w:rsid w:val="009A67B5"/>
    <w:rsid w:val="009B1078"/>
    <w:rsid w:val="009B1910"/>
    <w:rsid w:val="009B23F1"/>
    <w:rsid w:val="009B32F1"/>
    <w:rsid w:val="009B3700"/>
    <w:rsid w:val="009B41CD"/>
    <w:rsid w:val="009B420A"/>
    <w:rsid w:val="009B4640"/>
    <w:rsid w:val="009B5674"/>
    <w:rsid w:val="009B67D0"/>
    <w:rsid w:val="009B6E3B"/>
    <w:rsid w:val="009B77D6"/>
    <w:rsid w:val="009C06AB"/>
    <w:rsid w:val="009C0F0A"/>
    <w:rsid w:val="009C15DF"/>
    <w:rsid w:val="009C2C49"/>
    <w:rsid w:val="009C405B"/>
    <w:rsid w:val="009C5C14"/>
    <w:rsid w:val="009C6D7F"/>
    <w:rsid w:val="009D195E"/>
    <w:rsid w:val="009D2A29"/>
    <w:rsid w:val="009D4369"/>
    <w:rsid w:val="009D58E0"/>
    <w:rsid w:val="009D5CEB"/>
    <w:rsid w:val="009D5D25"/>
    <w:rsid w:val="009E0B17"/>
    <w:rsid w:val="009E11A5"/>
    <w:rsid w:val="009E1C81"/>
    <w:rsid w:val="009E5A15"/>
    <w:rsid w:val="009E7B91"/>
    <w:rsid w:val="009F0428"/>
    <w:rsid w:val="009F1D86"/>
    <w:rsid w:val="009F2C40"/>
    <w:rsid w:val="009F4068"/>
    <w:rsid w:val="009F4DD0"/>
    <w:rsid w:val="009F5093"/>
    <w:rsid w:val="009F54CE"/>
    <w:rsid w:val="009F554A"/>
    <w:rsid w:val="009F5C09"/>
    <w:rsid w:val="009F614E"/>
    <w:rsid w:val="009F707F"/>
    <w:rsid w:val="009F7ACB"/>
    <w:rsid w:val="00A0014F"/>
    <w:rsid w:val="00A01644"/>
    <w:rsid w:val="00A01B9E"/>
    <w:rsid w:val="00A021A0"/>
    <w:rsid w:val="00A02A81"/>
    <w:rsid w:val="00A02B6A"/>
    <w:rsid w:val="00A0462B"/>
    <w:rsid w:val="00A05683"/>
    <w:rsid w:val="00A07386"/>
    <w:rsid w:val="00A0740D"/>
    <w:rsid w:val="00A07BC3"/>
    <w:rsid w:val="00A07CB3"/>
    <w:rsid w:val="00A10E8D"/>
    <w:rsid w:val="00A13D45"/>
    <w:rsid w:val="00A147A3"/>
    <w:rsid w:val="00A14EC2"/>
    <w:rsid w:val="00A1525B"/>
    <w:rsid w:val="00A152C7"/>
    <w:rsid w:val="00A201FC"/>
    <w:rsid w:val="00A2026A"/>
    <w:rsid w:val="00A20606"/>
    <w:rsid w:val="00A213DE"/>
    <w:rsid w:val="00A21A7D"/>
    <w:rsid w:val="00A22FBA"/>
    <w:rsid w:val="00A23630"/>
    <w:rsid w:val="00A2391C"/>
    <w:rsid w:val="00A24ABC"/>
    <w:rsid w:val="00A25134"/>
    <w:rsid w:val="00A26310"/>
    <w:rsid w:val="00A2659B"/>
    <w:rsid w:val="00A3063D"/>
    <w:rsid w:val="00A32050"/>
    <w:rsid w:val="00A324F0"/>
    <w:rsid w:val="00A324FF"/>
    <w:rsid w:val="00A32995"/>
    <w:rsid w:val="00A33799"/>
    <w:rsid w:val="00A33D33"/>
    <w:rsid w:val="00A3485B"/>
    <w:rsid w:val="00A34881"/>
    <w:rsid w:val="00A37141"/>
    <w:rsid w:val="00A37855"/>
    <w:rsid w:val="00A4067B"/>
    <w:rsid w:val="00A40964"/>
    <w:rsid w:val="00A42850"/>
    <w:rsid w:val="00A43358"/>
    <w:rsid w:val="00A45983"/>
    <w:rsid w:val="00A478EE"/>
    <w:rsid w:val="00A5086E"/>
    <w:rsid w:val="00A5096E"/>
    <w:rsid w:val="00A51078"/>
    <w:rsid w:val="00A519B7"/>
    <w:rsid w:val="00A52226"/>
    <w:rsid w:val="00A527F6"/>
    <w:rsid w:val="00A55266"/>
    <w:rsid w:val="00A5595E"/>
    <w:rsid w:val="00A568A2"/>
    <w:rsid w:val="00A56F6F"/>
    <w:rsid w:val="00A57504"/>
    <w:rsid w:val="00A60739"/>
    <w:rsid w:val="00A60B6A"/>
    <w:rsid w:val="00A62BCB"/>
    <w:rsid w:val="00A638AC"/>
    <w:rsid w:val="00A6404F"/>
    <w:rsid w:val="00A65A41"/>
    <w:rsid w:val="00A66646"/>
    <w:rsid w:val="00A666C4"/>
    <w:rsid w:val="00A70213"/>
    <w:rsid w:val="00A705BB"/>
    <w:rsid w:val="00A7081B"/>
    <w:rsid w:val="00A711B1"/>
    <w:rsid w:val="00A825C9"/>
    <w:rsid w:val="00A8565A"/>
    <w:rsid w:val="00A85950"/>
    <w:rsid w:val="00A85DFF"/>
    <w:rsid w:val="00A8612E"/>
    <w:rsid w:val="00A86E82"/>
    <w:rsid w:val="00A87972"/>
    <w:rsid w:val="00A90750"/>
    <w:rsid w:val="00A91FC4"/>
    <w:rsid w:val="00A95216"/>
    <w:rsid w:val="00A95578"/>
    <w:rsid w:val="00A95CFB"/>
    <w:rsid w:val="00A95E00"/>
    <w:rsid w:val="00A961A9"/>
    <w:rsid w:val="00A97080"/>
    <w:rsid w:val="00A97220"/>
    <w:rsid w:val="00A97416"/>
    <w:rsid w:val="00A97A2B"/>
    <w:rsid w:val="00AA0CC3"/>
    <w:rsid w:val="00AA1DF9"/>
    <w:rsid w:val="00AA289A"/>
    <w:rsid w:val="00AA32B4"/>
    <w:rsid w:val="00AA3BA8"/>
    <w:rsid w:val="00AA5D5F"/>
    <w:rsid w:val="00AA65E3"/>
    <w:rsid w:val="00AA6629"/>
    <w:rsid w:val="00AA7AE7"/>
    <w:rsid w:val="00AB0752"/>
    <w:rsid w:val="00AB113C"/>
    <w:rsid w:val="00AB129E"/>
    <w:rsid w:val="00AB1306"/>
    <w:rsid w:val="00AB17FE"/>
    <w:rsid w:val="00AB2514"/>
    <w:rsid w:val="00AB3570"/>
    <w:rsid w:val="00AB36E6"/>
    <w:rsid w:val="00AB3EA7"/>
    <w:rsid w:val="00AB4667"/>
    <w:rsid w:val="00AB4AB3"/>
    <w:rsid w:val="00AB635D"/>
    <w:rsid w:val="00AB6956"/>
    <w:rsid w:val="00AB71FC"/>
    <w:rsid w:val="00AC106E"/>
    <w:rsid w:val="00AC3461"/>
    <w:rsid w:val="00AC5C10"/>
    <w:rsid w:val="00AC626D"/>
    <w:rsid w:val="00AC674E"/>
    <w:rsid w:val="00AD0C61"/>
    <w:rsid w:val="00AD1928"/>
    <w:rsid w:val="00AD2948"/>
    <w:rsid w:val="00AD3115"/>
    <w:rsid w:val="00AD3845"/>
    <w:rsid w:val="00AD3990"/>
    <w:rsid w:val="00AD39E2"/>
    <w:rsid w:val="00AD402B"/>
    <w:rsid w:val="00AD540A"/>
    <w:rsid w:val="00AD5767"/>
    <w:rsid w:val="00AD5AA3"/>
    <w:rsid w:val="00AD6D4E"/>
    <w:rsid w:val="00AD74E7"/>
    <w:rsid w:val="00AD7D1C"/>
    <w:rsid w:val="00AE0906"/>
    <w:rsid w:val="00AE34EF"/>
    <w:rsid w:val="00AE38DC"/>
    <w:rsid w:val="00AE3FBA"/>
    <w:rsid w:val="00AE4136"/>
    <w:rsid w:val="00AE4438"/>
    <w:rsid w:val="00AE465C"/>
    <w:rsid w:val="00AE6939"/>
    <w:rsid w:val="00AE6AA7"/>
    <w:rsid w:val="00AE705E"/>
    <w:rsid w:val="00AE7A48"/>
    <w:rsid w:val="00AF4C3D"/>
    <w:rsid w:val="00AF4FEB"/>
    <w:rsid w:val="00AF519D"/>
    <w:rsid w:val="00AF7139"/>
    <w:rsid w:val="00AF7AE5"/>
    <w:rsid w:val="00AF7DFB"/>
    <w:rsid w:val="00B00256"/>
    <w:rsid w:val="00B00344"/>
    <w:rsid w:val="00B02DDE"/>
    <w:rsid w:val="00B02EB0"/>
    <w:rsid w:val="00B042D1"/>
    <w:rsid w:val="00B058EB"/>
    <w:rsid w:val="00B06400"/>
    <w:rsid w:val="00B07078"/>
    <w:rsid w:val="00B0717E"/>
    <w:rsid w:val="00B10217"/>
    <w:rsid w:val="00B10EDD"/>
    <w:rsid w:val="00B126CD"/>
    <w:rsid w:val="00B126D8"/>
    <w:rsid w:val="00B130F5"/>
    <w:rsid w:val="00B13291"/>
    <w:rsid w:val="00B13A03"/>
    <w:rsid w:val="00B143C5"/>
    <w:rsid w:val="00B16891"/>
    <w:rsid w:val="00B1698A"/>
    <w:rsid w:val="00B17D7C"/>
    <w:rsid w:val="00B20742"/>
    <w:rsid w:val="00B21403"/>
    <w:rsid w:val="00B21F88"/>
    <w:rsid w:val="00B22278"/>
    <w:rsid w:val="00B222FA"/>
    <w:rsid w:val="00B24CAE"/>
    <w:rsid w:val="00B25402"/>
    <w:rsid w:val="00B2553A"/>
    <w:rsid w:val="00B26D0B"/>
    <w:rsid w:val="00B272C5"/>
    <w:rsid w:val="00B27A9F"/>
    <w:rsid w:val="00B304B2"/>
    <w:rsid w:val="00B30612"/>
    <w:rsid w:val="00B34E99"/>
    <w:rsid w:val="00B37663"/>
    <w:rsid w:val="00B378F6"/>
    <w:rsid w:val="00B400BE"/>
    <w:rsid w:val="00B407F7"/>
    <w:rsid w:val="00B40F5B"/>
    <w:rsid w:val="00B42C42"/>
    <w:rsid w:val="00B43B12"/>
    <w:rsid w:val="00B44811"/>
    <w:rsid w:val="00B449DB"/>
    <w:rsid w:val="00B44BF4"/>
    <w:rsid w:val="00B45C31"/>
    <w:rsid w:val="00B464FD"/>
    <w:rsid w:val="00B468DD"/>
    <w:rsid w:val="00B475E5"/>
    <w:rsid w:val="00B50E0F"/>
    <w:rsid w:val="00B51255"/>
    <w:rsid w:val="00B51E5A"/>
    <w:rsid w:val="00B53046"/>
    <w:rsid w:val="00B53562"/>
    <w:rsid w:val="00B555C0"/>
    <w:rsid w:val="00B57A4D"/>
    <w:rsid w:val="00B6096D"/>
    <w:rsid w:val="00B6117C"/>
    <w:rsid w:val="00B61D4A"/>
    <w:rsid w:val="00B635BB"/>
    <w:rsid w:val="00B65F09"/>
    <w:rsid w:val="00B6608D"/>
    <w:rsid w:val="00B667EA"/>
    <w:rsid w:val="00B70372"/>
    <w:rsid w:val="00B70A17"/>
    <w:rsid w:val="00B70E9C"/>
    <w:rsid w:val="00B73A60"/>
    <w:rsid w:val="00B74CB7"/>
    <w:rsid w:val="00B7515C"/>
    <w:rsid w:val="00B75256"/>
    <w:rsid w:val="00B772B2"/>
    <w:rsid w:val="00B77455"/>
    <w:rsid w:val="00B80DB3"/>
    <w:rsid w:val="00B81A21"/>
    <w:rsid w:val="00B82166"/>
    <w:rsid w:val="00B825CE"/>
    <w:rsid w:val="00B826AB"/>
    <w:rsid w:val="00B82713"/>
    <w:rsid w:val="00B82D3E"/>
    <w:rsid w:val="00B83170"/>
    <w:rsid w:val="00B83712"/>
    <w:rsid w:val="00B83FC5"/>
    <w:rsid w:val="00B850ED"/>
    <w:rsid w:val="00B8636D"/>
    <w:rsid w:val="00B866A9"/>
    <w:rsid w:val="00B874B4"/>
    <w:rsid w:val="00B90073"/>
    <w:rsid w:val="00B9066A"/>
    <w:rsid w:val="00B90E72"/>
    <w:rsid w:val="00B91437"/>
    <w:rsid w:val="00B91A8D"/>
    <w:rsid w:val="00B9400D"/>
    <w:rsid w:val="00B94FCA"/>
    <w:rsid w:val="00B953BB"/>
    <w:rsid w:val="00B95578"/>
    <w:rsid w:val="00B95961"/>
    <w:rsid w:val="00B965B8"/>
    <w:rsid w:val="00B9673C"/>
    <w:rsid w:val="00B96788"/>
    <w:rsid w:val="00B967EF"/>
    <w:rsid w:val="00B96CEF"/>
    <w:rsid w:val="00B975FA"/>
    <w:rsid w:val="00B97E83"/>
    <w:rsid w:val="00BA0D1B"/>
    <w:rsid w:val="00BA167F"/>
    <w:rsid w:val="00BA1F1A"/>
    <w:rsid w:val="00BA204B"/>
    <w:rsid w:val="00BA34B3"/>
    <w:rsid w:val="00BA4195"/>
    <w:rsid w:val="00BA4597"/>
    <w:rsid w:val="00BA499A"/>
    <w:rsid w:val="00BA5541"/>
    <w:rsid w:val="00BA65EA"/>
    <w:rsid w:val="00BA6E83"/>
    <w:rsid w:val="00BA7384"/>
    <w:rsid w:val="00BA7914"/>
    <w:rsid w:val="00BB03A6"/>
    <w:rsid w:val="00BB1636"/>
    <w:rsid w:val="00BB1678"/>
    <w:rsid w:val="00BB2102"/>
    <w:rsid w:val="00BB3075"/>
    <w:rsid w:val="00BB3855"/>
    <w:rsid w:val="00BB418C"/>
    <w:rsid w:val="00BB74E6"/>
    <w:rsid w:val="00BB77B9"/>
    <w:rsid w:val="00BB7BF6"/>
    <w:rsid w:val="00BB7D02"/>
    <w:rsid w:val="00BC0207"/>
    <w:rsid w:val="00BC0B19"/>
    <w:rsid w:val="00BC0E84"/>
    <w:rsid w:val="00BC1677"/>
    <w:rsid w:val="00BC23C7"/>
    <w:rsid w:val="00BC4074"/>
    <w:rsid w:val="00BC4638"/>
    <w:rsid w:val="00BC5201"/>
    <w:rsid w:val="00BC662A"/>
    <w:rsid w:val="00BC66FE"/>
    <w:rsid w:val="00BD16A5"/>
    <w:rsid w:val="00BD240B"/>
    <w:rsid w:val="00BD366B"/>
    <w:rsid w:val="00BD4257"/>
    <w:rsid w:val="00BD464F"/>
    <w:rsid w:val="00BD4FB1"/>
    <w:rsid w:val="00BD515E"/>
    <w:rsid w:val="00BD643A"/>
    <w:rsid w:val="00BD67E0"/>
    <w:rsid w:val="00BD7286"/>
    <w:rsid w:val="00BD7631"/>
    <w:rsid w:val="00BD79D0"/>
    <w:rsid w:val="00BD7E10"/>
    <w:rsid w:val="00BE0367"/>
    <w:rsid w:val="00BE0C3A"/>
    <w:rsid w:val="00BE1231"/>
    <w:rsid w:val="00BE123F"/>
    <w:rsid w:val="00BE1538"/>
    <w:rsid w:val="00BE1A1B"/>
    <w:rsid w:val="00BE4085"/>
    <w:rsid w:val="00BE41DF"/>
    <w:rsid w:val="00BE439F"/>
    <w:rsid w:val="00BE5BB4"/>
    <w:rsid w:val="00BE728C"/>
    <w:rsid w:val="00BE73A4"/>
    <w:rsid w:val="00BF033C"/>
    <w:rsid w:val="00BF0416"/>
    <w:rsid w:val="00BF0541"/>
    <w:rsid w:val="00BF0631"/>
    <w:rsid w:val="00BF0692"/>
    <w:rsid w:val="00BF12F9"/>
    <w:rsid w:val="00BF1611"/>
    <w:rsid w:val="00BF1709"/>
    <w:rsid w:val="00BF1F70"/>
    <w:rsid w:val="00BF3CDB"/>
    <w:rsid w:val="00BF6335"/>
    <w:rsid w:val="00BF661D"/>
    <w:rsid w:val="00BF678C"/>
    <w:rsid w:val="00BF6DEA"/>
    <w:rsid w:val="00C0090A"/>
    <w:rsid w:val="00C0298C"/>
    <w:rsid w:val="00C02FE6"/>
    <w:rsid w:val="00C043D9"/>
    <w:rsid w:val="00C04932"/>
    <w:rsid w:val="00C0603E"/>
    <w:rsid w:val="00C06B9E"/>
    <w:rsid w:val="00C06F39"/>
    <w:rsid w:val="00C07745"/>
    <w:rsid w:val="00C10ABF"/>
    <w:rsid w:val="00C1170C"/>
    <w:rsid w:val="00C125CF"/>
    <w:rsid w:val="00C1342C"/>
    <w:rsid w:val="00C1448A"/>
    <w:rsid w:val="00C14982"/>
    <w:rsid w:val="00C149EE"/>
    <w:rsid w:val="00C14E7E"/>
    <w:rsid w:val="00C15311"/>
    <w:rsid w:val="00C16B86"/>
    <w:rsid w:val="00C16F77"/>
    <w:rsid w:val="00C20659"/>
    <w:rsid w:val="00C2160E"/>
    <w:rsid w:val="00C2225F"/>
    <w:rsid w:val="00C23182"/>
    <w:rsid w:val="00C2499B"/>
    <w:rsid w:val="00C249ED"/>
    <w:rsid w:val="00C24E11"/>
    <w:rsid w:val="00C2589C"/>
    <w:rsid w:val="00C25C3A"/>
    <w:rsid w:val="00C2611D"/>
    <w:rsid w:val="00C26BC0"/>
    <w:rsid w:val="00C275EA"/>
    <w:rsid w:val="00C27A71"/>
    <w:rsid w:val="00C30C18"/>
    <w:rsid w:val="00C30D40"/>
    <w:rsid w:val="00C314A9"/>
    <w:rsid w:val="00C31933"/>
    <w:rsid w:val="00C34FA0"/>
    <w:rsid w:val="00C35745"/>
    <w:rsid w:val="00C35D4B"/>
    <w:rsid w:val="00C4021B"/>
    <w:rsid w:val="00C40977"/>
    <w:rsid w:val="00C41090"/>
    <w:rsid w:val="00C41C88"/>
    <w:rsid w:val="00C41DEB"/>
    <w:rsid w:val="00C42FF7"/>
    <w:rsid w:val="00C43106"/>
    <w:rsid w:val="00C4329E"/>
    <w:rsid w:val="00C43803"/>
    <w:rsid w:val="00C458BA"/>
    <w:rsid w:val="00C46739"/>
    <w:rsid w:val="00C473C5"/>
    <w:rsid w:val="00C47536"/>
    <w:rsid w:val="00C50FC3"/>
    <w:rsid w:val="00C512F6"/>
    <w:rsid w:val="00C5184C"/>
    <w:rsid w:val="00C52DB4"/>
    <w:rsid w:val="00C551EB"/>
    <w:rsid w:val="00C5638B"/>
    <w:rsid w:val="00C61D77"/>
    <w:rsid w:val="00C63B5F"/>
    <w:rsid w:val="00C63C94"/>
    <w:rsid w:val="00C648A9"/>
    <w:rsid w:val="00C66518"/>
    <w:rsid w:val="00C67FFC"/>
    <w:rsid w:val="00C72AA7"/>
    <w:rsid w:val="00C74245"/>
    <w:rsid w:val="00C76BBE"/>
    <w:rsid w:val="00C76E5F"/>
    <w:rsid w:val="00C776B9"/>
    <w:rsid w:val="00C777BC"/>
    <w:rsid w:val="00C77829"/>
    <w:rsid w:val="00C8002B"/>
    <w:rsid w:val="00C8007A"/>
    <w:rsid w:val="00C82372"/>
    <w:rsid w:val="00C82386"/>
    <w:rsid w:val="00C8480C"/>
    <w:rsid w:val="00C85B22"/>
    <w:rsid w:val="00C86156"/>
    <w:rsid w:val="00C8749F"/>
    <w:rsid w:val="00C87840"/>
    <w:rsid w:val="00C9156E"/>
    <w:rsid w:val="00C91F20"/>
    <w:rsid w:val="00C922CD"/>
    <w:rsid w:val="00C9436C"/>
    <w:rsid w:val="00C9532D"/>
    <w:rsid w:val="00C96BFC"/>
    <w:rsid w:val="00C96FEE"/>
    <w:rsid w:val="00C97A50"/>
    <w:rsid w:val="00C97E24"/>
    <w:rsid w:val="00C97F63"/>
    <w:rsid w:val="00CA059A"/>
    <w:rsid w:val="00CA0FF6"/>
    <w:rsid w:val="00CA1099"/>
    <w:rsid w:val="00CA1164"/>
    <w:rsid w:val="00CA1A0D"/>
    <w:rsid w:val="00CA2BEC"/>
    <w:rsid w:val="00CA352A"/>
    <w:rsid w:val="00CA56DD"/>
    <w:rsid w:val="00CA6819"/>
    <w:rsid w:val="00CA7B6B"/>
    <w:rsid w:val="00CB07DB"/>
    <w:rsid w:val="00CB0EB8"/>
    <w:rsid w:val="00CB13CF"/>
    <w:rsid w:val="00CB15D3"/>
    <w:rsid w:val="00CB1FF0"/>
    <w:rsid w:val="00CB2EBD"/>
    <w:rsid w:val="00CB3DCC"/>
    <w:rsid w:val="00CB65D1"/>
    <w:rsid w:val="00CB6B5F"/>
    <w:rsid w:val="00CB6CA7"/>
    <w:rsid w:val="00CB7E9A"/>
    <w:rsid w:val="00CC004E"/>
    <w:rsid w:val="00CC0BBF"/>
    <w:rsid w:val="00CC138E"/>
    <w:rsid w:val="00CC209B"/>
    <w:rsid w:val="00CC2D4D"/>
    <w:rsid w:val="00CC38AE"/>
    <w:rsid w:val="00CC4DDD"/>
    <w:rsid w:val="00CC4EB9"/>
    <w:rsid w:val="00CC5373"/>
    <w:rsid w:val="00CC6802"/>
    <w:rsid w:val="00CC6D9D"/>
    <w:rsid w:val="00CD1833"/>
    <w:rsid w:val="00CD2371"/>
    <w:rsid w:val="00CD3965"/>
    <w:rsid w:val="00CD5072"/>
    <w:rsid w:val="00CD54A2"/>
    <w:rsid w:val="00CE05C2"/>
    <w:rsid w:val="00CE0840"/>
    <w:rsid w:val="00CE103D"/>
    <w:rsid w:val="00CE1340"/>
    <w:rsid w:val="00CE2B4B"/>
    <w:rsid w:val="00CE2D45"/>
    <w:rsid w:val="00CE3879"/>
    <w:rsid w:val="00CE48F8"/>
    <w:rsid w:val="00CE4A16"/>
    <w:rsid w:val="00CE4C69"/>
    <w:rsid w:val="00CE5FC3"/>
    <w:rsid w:val="00CE616C"/>
    <w:rsid w:val="00CE66E0"/>
    <w:rsid w:val="00CE71F0"/>
    <w:rsid w:val="00CE752E"/>
    <w:rsid w:val="00CF0845"/>
    <w:rsid w:val="00CF0CB0"/>
    <w:rsid w:val="00CF3AA3"/>
    <w:rsid w:val="00CF3D02"/>
    <w:rsid w:val="00CF5839"/>
    <w:rsid w:val="00CF5E1B"/>
    <w:rsid w:val="00CF603E"/>
    <w:rsid w:val="00CF7229"/>
    <w:rsid w:val="00D003E9"/>
    <w:rsid w:val="00D00632"/>
    <w:rsid w:val="00D017E6"/>
    <w:rsid w:val="00D0408B"/>
    <w:rsid w:val="00D05341"/>
    <w:rsid w:val="00D05F36"/>
    <w:rsid w:val="00D066E0"/>
    <w:rsid w:val="00D07935"/>
    <w:rsid w:val="00D10092"/>
    <w:rsid w:val="00D11074"/>
    <w:rsid w:val="00D13971"/>
    <w:rsid w:val="00D13A8C"/>
    <w:rsid w:val="00D14621"/>
    <w:rsid w:val="00D15D5A"/>
    <w:rsid w:val="00D16503"/>
    <w:rsid w:val="00D16779"/>
    <w:rsid w:val="00D2075B"/>
    <w:rsid w:val="00D21859"/>
    <w:rsid w:val="00D21A65"/>
    <w:rsid w:val="00D23A01"/>
    <w:rsid w:val="00D25015"/>
    <w:rsid w:val="00D25BD2"/>
    <w:rsid w:val="00D25DBE"/>
    <w:rsid w:val="00D25E25"/>
    <w:rsid w:val="00D27DC3"/>
    <w:rsid w:val="00D27EC0"/>
    <w:rsid w:val="00D308AC"/>
    <w:rsid w:val="00D312CE"/>
    <w:rsid w:val="00D32E4E"/>
    <w:rsid w:val="00D342AF"/>
    <w:rsid w:val="00D36075"/>
    <w:rsid w:val="00D37091"/>
    <w:rsid w:val="00D378B8"/>
    <w:rsid w:val="00D40F54"/>
    <w:rsid w:val="00D410DA"/>
    <w:rsid w:val="00D41911"/>
    <w:rsid w:val="00D425BA"/>
    <w:rsid w:val="00D42D4B"/>
    <w:rsid w:val="00D44882"/>
    <w:rsid w:val="00D453EB"/>
    <w:rsid w:val="00D47388"/>
    <w:rsid w:val="00D479BB"/>
    <w:rsid w:val="00D47BE4"/>
    <w:rsid w:val="00D501C1"/>
    <w:rsid w:val="00D50B02"/>
    <w:rsid w:val="00D51CE2"/>
    <w:rsid w:val="00D52972"/>
    <w:rsid w:val="00D53613"/>
    <w:rsid w:val="00D5484C"/>
    <w:rsid w:val="00D55B3A"/>
    <w:rsid w:val="00D55D12"/>
    <w:rsid w:val="00D56E88"/>
    <w:rsid w:val="00D57525"/>
    <w:rsid w:val="00D60AEF"/>
    <w:rsid w:val="00D6163A"/>
    <w:rsid w:val="00D618CE"/>
    <w:rsid w:val="00D61E49"/>
    <w:rsid w:val="00D6212B"/>
    <w:rsid w:val="00D62909"/>
    <w:rsid w:val="00D633D0"/>
    <w:rsid w:val="00D64BA4"/>
    <w:rsid w:val="00D657E9"/>
    <w:rsid w:val="00D70C03"/>
    <w:rsid w:val="00D70D58"/>
    <w:rsid w:val="00D717CD"/>
    <w:rsid w:val="00D72647"/>
    <w:rsid w:val="00D726D9"/>
    <w:rsid w:val="00D734BF"/>
    <w:rsid w:val="00D743B2"/>
    <w:rsid w:val="00D745EF"/>
    <w:rsid w:val="00D745FD"/>
    <w:rsid w:val="00D761D8"/>
    <w:rsid w:val="00D76E1E"/>
    <w:rsid w:val="00D81297"/>
    <w:rsid w:val="00D81C3F"/>
    <w:rsid w:val="00D81CFB"/>
    <w:rsid w:val="00D82690"/>
    <w:rsid w:val="00D84E27"/>
    <w:rsid w:val="00D87168"/>
    <w:rsid w:val="00D871FC"/>
    <w:rsid w:val="00D9000B"/>
    <w:rsid w:val="00D91E2A"/>
    <w:rsid w:val="00D928D3"/>
    <w:rsid w:val="00D92B57"/>
    <w:rsid w:val="00D940F1"/>
    <w:rsid w:val="00D94DAA"/>
    <w:rsid w:val="00D950E7"/>
    <w:rsid w:val="00D95E1B"/>
    <w:rsid w:val="00D96231"/>
    <w:rsid w:val="00D96BA3"/>
    <w:rsid w:val="00D972B6"/>
    <w:rsid w:val="00DA0062"/>
    <w:rsid w:val="00DA0786"/>
    <w:rsid w:val="00DA2102"/>
    <w:rsid w:val="00DA2B28"/>
    <w:rsid w:val="00DA3479"/>
    <w:rsid w:val="00DA45BD"/>
    <w:rsid w:val="00DA4797"/>
    <w:rsid w:val="00DA49A2"/>
    <w:rsid w:val="00DA5EDE"/>
    <w:rsid w:val="00DA5FA7"/>
    <w:rsid w:val="00DA63AD"/>
    <w:rsid w:val="00DA68FA"/>
    <w:rsid w:val="00DA7207"/>
    <w:rsid w:val="00DB02A3"/>
    <w:rsid w:val="00DB0A97"/>
    <w:rsid w:val="00DB137A"/>
    <w:rsid w:val="00DB34EC"/>
    <w:rsid w:val="00DB3A21"/>
    <w:rsid w:val="00DB4658"/>
    <w:rsid w:val="00DB4906"/>
    <w:rsid w:val="00DB52E0"/>
    <w:rsid w:val="00DB6195"/>
    <w:rsid w:val="00DB7049"/>
    <w:rsid w:val="00DB7A70"/>
    <w:rsid w:val="00DB7AF6"/>
    <w:rsid w:val="00DB7EC0"/>
    <w:rsid w:val="00DC14D9"/>
    <w:rsid w:val="00DC2465"/>
    <w:rsid w:val="00DC2B3F"/>
    <w:rsid w:val="00DC2CBC"/>
    <w:rsid w:val="00DC4A87"/>
    <w:rsid w:val="00DC5B33"/>
    <w:rsid w:val="00DC5B81"/>
    <w:rsid w:val="00DC63EF"/>
    <w:rsid w:val="00DC660A"/>
    <w:rsid w:val="00DC7245"/>
    <w:rsid w:val="00DC7627"/>
    <w:rsid w:val="00DC7A31"/>
    <w:rsid w:val="00DD0117"/>
    <w:rsid w:val="00DD0720"/>
    <w:rsid w:val="00DD2212"/>
    <w:rsid w:val="00DD66DF"/>
    <w:rsid w:val="00DD75B6"/>
    <w:rsid w:val="00DD79FB"/>
    <w:rsid w:val="00DD7A1C"/>
    <w:rsid w:val="00DE0360"/>
    <w:rsid w:val="00DE1B52"/>
    <w:rsid w:val="00DE24AC"/>
    <w:rsid w:val="00DE2716"/>
    <w:rsid w:val="00DE3675"/>
    <w:rsid w:val="00DE7283"/>
    <w:rsid w:val="00DE7877"/>
    <w:rsid w:val="00DF07D2"/>
    <w:rsid w:val="00DF1C3A"/>
    <w:rsid w:val="00DF1C88"/>
    <w:rsid w:val="00DF3593"/>
    <w:rsid w:val="00DF37AE"/>
    <w:rsid w:val="00DF442E"/>
    <w:rsid w:val="00DF4EE5"/>
    <w:rsid w:val="00DF5407"/>
    <w:rsid w:val="00DF5420"/>
    <w:rsid w:val="00DF6554"/>
    <w:rsid w:val="00DF6FF5"/>
    <w:rsid w:val="00DF7006"/>
    <w:rsid w:val="00DF7A5C"/>
    <w:rsid w:val="00DF7CCD"/>
    <w:rsid w:val="00DF7E6E"/>
    <w:rsid w:val="00E00E30"/>
    <w:rsid w:val="00E01E99"/>
    <w:rsid w:val="00E021AE"/>
    <w:rsid w:val="00E023AB"/>
    <w:rsid w:val="00E05CDF"/>
    <w:rsid w:val="00E06343"/>
    <w:rsid w:val="00E06ECB"/>
    <w:rsid w:val="00E10146"/>
    <w:rsid w:val="00E107EB"/>
    <w:rsid w:val="00E13C77"/>
    <w:rsid w:val="00E146E4"/>
    <w:rsid w:val="00E147D6"/>
    <w:rsid w:val="00E15461"/>
    <w:rsid w:val="00E15BB6"/>
    <w:rsid w:val="00E1600B"/>
    <w:rsid w:val="00E16A00"/>
    <w:rsid w:val="00E1742D"/>
    <w:rsid w:val="00E20186"/>
    <w:rsid w:val="00E20D5A"/>
    <w:rsid w:val="00E229F1"/>
    <w:rsid w:val="00E22F2A"/>
    <w:rsid w:val="00E23317"/>
    <w:rsid w:val="00E253B4"/>
    <w:rsid w:val="00E260BB"/>
    <w:rsid w:val="00E26319"/>
    <w:rsid w:val="00E26A1F"/>
    <w:rsid w:val="00E2734F"/>
    <w:rsid w:val="00E3020E"/>
    <w:rsid w:val="00E307A5"/>
    <w:rsid w:val="00E31F20"/>
    <w:rsid w:val="00E31FB2"/>
    <w:rsid w:val="00E321F3"/>
    <w:rsid w:val="00E32ED3"/>
    <w:rsid w:val="00E34FB6"/>
    <w:rsid w:val="00E35032"/>
    <w:rsid w:val="00E354BB"/>
    <w:rsid w:val="00E36084"/>
    <w:rsid w:val="00E360A0"/>
    <w:rsid w:val="00E36F53"/>
    <w:rsid w:val="00E37A3F"/>
    <w:rsid w:val="00E40174"/>
    <w:rsid w:val="00E401DA"/>
    <w:rsid w:val="00E40D2D"/>
    <w:rsid w:val="00E40F17"/>
    <w:rsid w:val="00E42048"/>
    <w:rsid w:val="00E42BA9"/>
    <w:rsid w:val="00E42F42"/>
    <w:rsid w:val="00E42FD1"/>
    <w:rsid w:val="00E44042"/>
    <w:rsid w:val="00E454E6"/>
    <w:rsid w:val="00E455B8"/>
    <w:rsid w:val="00E45BAD"/>
    <w:rsid w:val="00E474FD"/>
    <w:rsid w:val="00E47706"/>
    <w:rsid w:val="00E50803"/>
    <w:rsid w:val="00E513EC"/>
    <w:rsid w:val="00E52D33"/>
    <w:rsid w:val="00E5349B"/>
    <w:rsid w:val="00E5526A"/>
    <w:rsid w:val="00E55B37"/>
    <w:rsid w:val="00E56B81"/>
    <w:rsid w:val="00E56D7B"/>
    <w:rsid w:val="00E571ED"/>
    <w:rsid w:val="00E57939"/>
    <w:rsid w:val="00E60A89"/>
    <w:rsid w:val="00E6280C"/>
    <w:rsid w:val="00E63B2F"/>
    <w:rsid w:val="00E6437C"/>
    <w:rsid w:val="00E644AC"/>
    <w:rsid w:val="00E735B5"/>
    <w:rsid w:val="00E73986"/>
    <w:rsid w:val="00E741AD"/>
    <w:rsid w:val="00E7576E"/>
    <w:rsid w:val="00E758FE"/>
    <w:rsid w:val="00E75E5C"/>
    <w:rsid w:val="00E76A95"/>
    <w:rsid w:val="00E7768D"/>
    <w:rsid w:val="00E80DB0"/>
    <w:rsid w:val="00E815DA"/>
    <w:rsid w:val="00E81745"/>
    <w:rsid w:val="00E82525"/>
    <w:rsid w:val="00E82D8C"/>
    <w:rsid w:val="00E83735"/>
    <w:rsid w:val="00E841F5"/>
    <w:rsid w:val="00E85261"/>
    <w:rsid w:val="00E855A4"/>
    <w:rsid w:val="00E90482"/>
    <w:rsid w:val="00E91099"/>
    <w:rsid w:val="00E91687"/>
    <w:rsid w:val="00E92B45"/>
    <w:rsid w:val="00E92F67"/>
    <w:rsid w:val="00E93E39"/>
    <w:rsid w:val="00E966FC"/>
    <w:rsid w:val="00E96ACC"/>
    <w:rsid w:val="00E97353"/>
    <w:rsid w:val="00E97A21"/>
    <w:rsid w:val="00E97CAF"/>
    <w:rsid w:val="00E97D7C"/>
    <w:rsid w:val="00EA05A6"/>
    <w:rsid w:val="00EA1EFF"/>
    <w:rsid w:val="00EA685A"/>
    <w:rsid w:val="00EB085E"/>
    <w:rsid w:val="00EB24ED"/>
    <w:rsid w:val="00EB28A6"/>
    <w:rsid w:val="00EB28D6"/>
    <w:rsid w:val="00EB35DF"/>
    <w:rsid w:val="00EB55DA"/>
    <w:rsid w:val="00EB7008"/>
    <w:rsid w:val="00EC036F"/>
    <w:rsid w:val="00EC043B"/>
    <w:rsid w:val="00EC2059"/>
    <w:rsid w:val="00EC32C8"/>
    <w:rsid w:val="00EC3611"/>
    <w:rsid w:val="00EC38EA"/>
    <w:rsid w:val="00EC42E9"/>
    <w:rsid w:val="00EC7695"/>
    <w:rsid w:val="00ED064F"/>
    <w:rsid w:val="00ED0A8E"/>
    <w:rsid w:val="00ED0EC8"/>
    <w:rsid w:val="00ED196B"/>
    <w:rsid w:val="00ED26A7"/>
    <w:rsid w:val="00ED4AF5"/>
    <w:rsid w:val="00ED5640"/>
    <w:rsid w:val="00ED5CC8"/>
    <w:rsid w:val="00ED61F3"/>
    <w:rsid w:val="00ED665E"/>
    <w:rsid w:val="00ED74C1"/>
    <w:rsid w:val="00ED7CFF"/>
    <w:rsid w:val="00EE1708"/>
    <w:rsid w:val="00EE2328"/>
    <w:rsid w:val="00EE23BF"/>
    <w:rsid w:val="00EE2DF7"/>
    <w:rsid w:val="00EE2F0C"/>
    <w:rsid w:val="00EE52A8"/>
    <w:rsid w:val="00EE7758"/>
    <w:rsid w:val="00EE79BA"/>
    <w:rsid w:val="00EF28BA"/>
    <w:rsid w:val="00EF3880"/>
    <w:rsid w:val="00EF38A7"/>
    <w:rsid w:val="00EF3C60"/>
    <w:rsid w:val="00EF4199"/>
    <w:rsid w:val="00EF6904"/>
    <w:rsid w:val="00EF6AAD"/>
    <w:rsid w:val="00EF6B57"/>
    <w:rsid w:val="00EF7EE9"/>
    <w:rsid w:val="00F0051C"/>
    <w:rsid w:val="00F0115E"/>
    <w:rsid w:val="00F03D88"/>
    <w:rsid w:val="00F071F1"/>
    <w:rsid w:val="00F10391"/>
    <w:rsid w:val="00F1107F"/>
    <w:rsid w:val="00F11699"/>
    <w:rsid w:val="00F136D5"/>
    <w:rsid w:val="00F14154"/>
    <w:rsid w:val="00F14BE7"/>
    <w:rsid w:val="00F15673"/>
    <w:rsid w:val="00F17C46"/>
    <w:rsid w:val="00F2040B"/>
    <w:rsid w:val="00F20586"/>
    <w:rsid w:val="00F20918"/>
    <w:rsid w:val="00F2113A"/>
    <w:rsid w:val="00F21F02"/>
    <w:rsid w:val="00F22457"/>
    <w:rsid w:val="00F233E4"/>
    <w:rsid w:val="00F234F9"/>
    <w:rsid w:val="00F2361B"/>
    <w:rsid w:val="00F248D2"/>
    <w:rsid w:val="00F249A4"/>
    <w:rsid w:val="00F262E6"/>
    <w:rsid w:val="00F2643B"/>
    <w:rsid w:val="00F26B69"/>
    <w:rsid w:val="00F26F58"/>
    <w:rsid w:val="00F31CEE"/>
    <w:rsid w:val="00F32636"/>
    <w:rsid w:val="00F339DF"/>
    <w:rsid w:val="00F348CB"/>
    <w:rsid w:val="00F34BAF"/>
    <w:rsid w:val="00F36FDC"/>
    <w:rsid w:val="00F3777A"/>
    <w:rsid w:val="00F37FAD"/>
    <w:rsid w:val="00F419DE"/>
    <w:rsid w:val="00F42127"/>
    <w:rsid w:val="00F42571"/>
    <w:rsid w:val="00F450F9"/>
    <w:rsid w:val="00F4792C"/>
    <w:rsid w:val="00F51C94"/>
    <w:rsid w:val="00F51F1F"/>
    <w:rsid w:val="00F5339B"/>
    <w:rsid w:val="00F53DFF"/>
    <w:rsid w:val="00F53FEF"/>
    <w:rsid w:val="00F55AEB"/>
    <w:rsid w:val="00F56758"/>
    <w:rsid w:val="00F56760"/>
    <w:rsid w:val="00F56D0C"/>
    <w:rsid w:val="00F57FCF"/>
    <w:rsid w:val="00F606DE"/>
    <w:rsid w:val="00F61569"/>
    <w:rsid w:val="00F617E5"/>
    <w:rsid w:val="00F62E59"/>
    <w:rsid w:val="00F6349A"/>
    <w:rsid w:val="00F63E8D"/>
    <w:rsid w:val="00F65846"/>
    <w:rsid w:val="00F65BF7"/>
    <w:rsid w:val="00F66301"/>
    <w:rsid w:val="00F6715A"/>
    <w:rsid w:val="00F675C8"/>
    <w:rsid w:val="00F67B5D"/>
    <w:rsid w:val="00F71068"/>
    <w:rsid w:val="00F72397"/>
    <w:rsid w:val="00F72729"/>
    <w:rsid w:val="00F72AF7"/>
    <w:rsid w:val="00F72F9B"/>
    <w:rsid w:val="00F72FA3"/>
    <w:rsid w:val="00F73C5E"/>
    <w:rsid w:val="00F73EB5"/>
    <w:rsid w:val="00F74942"/>
    <w:rsid w:val="00F74B00"/>
    <w:rsid w:val="00F75660"/>
    <w:rsid w:val="00F7570F"/>
    <w:rsid w:val="00F75A5E"/>
    <w:rsid w:val="00F764E2"/>
    <w:rsid w:val="00F767D5"/>
    <w:rsid w:val="00F7700E"/>
    <w:rsid w:val="00F77114"/>
    <w:rsid w:val="00F779C4"/>
    <w:rsid w:val="00F77A46"/>
    <w:rsid w:val="00F830B5"/>
    <w:rsid w:val="00F83611"/>
    <w:rsid w:val="00F83F03"/>
    <w:rsid w:val="00F8413E"/>
    <w:rsid w:val="00F84344"/>
    <w:rsid w:val="00F8582D"/>
    <w:rsid w:val="00F85FB1"/>
    <w:rsid w:val="00F8654A"/>
    <w:rsid w:val="00F8776F"/>
    <w:rsid w:val="00F87A21"/>
    <w:rsid w:val="00F9059C"/>
    <w:rsid w:val="00F90CA1"/>
    <w:rsid w:val="00F92C75"/>
    <w:rsid w:val="00F94521"/>
    <w:rsid w:val="00F94E82"/>
    <w:rsid w:val="00F9519C"/>
    <w:rsid w:val="00F9564F"/>
    <w:rsid w:val="00F962A2"/>
    <w:rsid w:val="00F97289"/>
    <w:rsid w:val="00FA1139"/>
    <w:rsid w:val="00FA170A"/>
    <w:rsid w:val="00FA18FE"/>
    <w:rsid w:val="00FA1F8D"/>
    <w:rsid w:val="00FA2395"/>
    <w:rsid w:val="00FA29B4"/>
    <w:rsid w:val="00FA3068"/>
    <w:rsid w:val="00FA4FB4"/>
    <w:rsid w:val="00FA592C"/>
    <w:rsid w:val="00FA596F"/>
    <w:rsid w:val="00FA6817"/>
    <w:rsid w:val="00FA7399"/>
    <w:rsid w:val="00FB25AD"/>
    <w:rsid w:val="00FB296A"/>
    <w:rsid w:val="00FB2E61"/>
    <w:rsid w:val="00FB3CCA"/>
    <w:rsid w:val="00FB3FCF"/>
    <w:rsid w:val="00FB4CD5"/>
    <w:rsid w:val="00FB6732"/>
    <w:rsid w:val="00FB69FF"/>
    <w:rsid w:val="00FC031E"/>
    <w:rsid w:val="00FC04A3"/>
    <w:rsid w:val="00FC0A90"/>
    <w:rsid w:val="00FC125F"/>
    <w:rsid w:val="00FC17C4"/>
    <w:rsid w:val="00FC431E"/>
    <w:rsid w:val="00FC451D"/>
    <w:rsid w:val="00FC454C"/>
    <w:rsid w:val="00FC4AC6"/>
    <w:rsid w:val="00FC6788"/>
    <w:rsid w:val="00FC7F16"/>
    <w:rsid w:val="00FD042E"/>
    <w:rsid w:val="00FD1447"/>
    <w:rsid w:val="00FD1892"/>
    <w:rsid w:val="00FD1D90"/>
    <w:rsid w:val="00FD1FAF"/>
    <w:rsid w:val="00FD3217"/>
    <w:rsid w:val="00FD6D78"/>
    <w:rsid w:val="00FD6FE6"/>
    <w:rsid w:val="00FE0B7D"/>
    <w:rsid w:val="00FE172F"/>
    <w:rsid w:val="00FE1906"/>
    <w:rsid w:val="00FE4BA2"/>
    <w:rsid w:val="00FE5114"/>
    <w:rsid w:val="00FE6ADC"/>
    <w:rsid w:val="00FF0385"/>
    <w:rsid w:val="00FF17A2"/>
    <w:rsid w:val="00FF30D4"/>
    <w:rsid w:val="00FF3542"/>
    <w:rsid w:val="00FF3B17"/>
    <w:rsid w:val="00FF4509"/>
    <w:rsid w:val="00FF4991"/>
    <w:rsid w:val="00FF4B12"/>
    <w:rsid w:val="00FF5F42"/>
    <w:rsid w:val="00FF7970"/>
    <w:rsid w:val="0126D824"/>
    <w:rsid w:val="015921DD"/>
    <w:rsid w:val="01855808"/>
    <w:rsid w:val="02CC8A3A"/>
    <w:rsid w:val="032AB7E7"/>
    <w:rsid w:val="039E830F"/>
    <w:rsid w:val="04806B5E"/>
    <w:rsid w:val="04EA728B"/>
    <w:rsid w:val="07B599BB"/>
    <w:rsid w:val="08958274"/>
    <w:rsid w:val="0AA438FE"/>
    <w:rsid w:val="0B56D470"/>
    <w:rsid w:val="0C02CD8B"/>
    <w:rsid w:val="0D5817C8"/>
    <w:rsid w:val="0D60022A"/>
    <w:rsid w:val="0D6DE0DB"/>
    <w:rsid w:val="0DCCCB10"/>
    <w:rsid w:val="10E79938"/>
    <w:rsid w:val="11AEE592"/>
    <w:rsid w:val="13F61D36"/>
    <w:rsid w:val="13FE1F99"/>
    <w:rsid w:val="149DD8DA"/>
    <w:rsid w:val="14B92CB9"/>
    <w:rsid w:val="16F3BF27"/>
    <w:rsid w:val="174309CE"/>
    <w:rsid w:val="17694A4E"/>
    <w:rsid w:val="18946DCB"/>
    <w:rsid w:val="1964AAF3"/>
    <w:rsid w:val="197CFEDE"/>
    <w:rsid w:val="1A66DD8F"/>
    <w:rsid w:val="1A9F057D"/>
    <w:rsid w:val="1B1A999D"/>
    <w:rsid w:val="1BB48FD7"/>
    <w:rsid w:val="1D2B95E7"/>
    <w:rsid w:val="1E487AAD"/>
    <w:rsid w:val="1EAFA469"/>
    <w:rsid w:val="1FC084FB"/>
    <w:rsid w:val="2283015A"/>
    <w:rsid w:val="267F6783"/>
    <w:rsid w:val="26A44BF7"/>
    <w:rsid w:val="27BDFF74"/>
    <w:rsid w:val="28F52FDF"/>
    <w:rsid w:val="2939B7DB"/>
    <w:rsid w:val="2A1D029D"/>
    <w:rsid w:val="2B108EB3"/>
    <w:rsid w:val="2C2BC765"/>
    <w:rsid w:val="2CA38B5A"/>
    <w:rsid w:val="2D078558"/>
    <w:rsid w:val="2F72898B"/>
    <w:rsid w:val="31A3DCF1"/>
    <w:rsid w:val="33E52974"/>
    <w:rsid w:val="3536A623"/>
    <w:rsid w:val="36243C36"/>
    <w:rsid w:val="3634E8CF"/>
    <w:rsid w:val="38B9E626"/>
    <w:rsid w:val="38D9DD98"/>
    <w:rsid w:val="393825F2"/>
    <w:rsid w:val="3954D189"/>
    <w:rsid w:val="3AD2F387"/>
    <w:rsid w:val="3BB67D74"/>
    <w:rsid w:val="3E29627B"/>
    <w:rsid w:val="3FA092EC"/>
    <w:rsid w:val="406AAC4C"/>
    <w:rsid w:val="41756B73"/>
    <w:rsid w:val="41868C56"/>
    <w:rsid w:val="41B2A1A2"/>
    <w:rsid w:val="4384803E"/>
    <w:rsid w:val="47310D62"/>
    <w:rsid w:val="4936418D"/>
    <w:rsid w:val="4A474DE7"/>
    <w:rsid w:val="4A593CD4"/>
    <w:rsid w:val="4B1E3FA4"/>
    <w:rsid w:val="4CB009B4"/>
    <w:rsid w:val="4F5978D6"/>
    <w:rsid w:val="52926DF6"/>
    <w:rsid w:val="54668575"/>
    <w:rsid w:val="55335ECC"/>
    <w:rsid w:val="56461DD5"/>
    <w:rsid w:val="57A4A0CA"/>
    <w:rsid w:val="5BA4B8D3"/>
    <w:rsid w:val="5DF43F5E"/>
    <w:rsid w:val="5FE66A4A"/>
    <w:rsid w:val="606B16EB"/>
    <w:rsid w:val="63601C85"/>
    <w:rsid w:val="641469DA"/>
    <w:rsid w:val="65C9CB13"/>
    <w:rsid w:val="67F25355"/>
    <w:rsid w:val="6AA92DED"/>
    <w:rsid w:val="6AC24B5D"/>
    <w:rsid w:val="6B45E6ED"/>
    <w:rsid w:val="6BC8F4D5"/>
    <w:rsid w:val="6BCD7B44"/>
    <w:rsid w:val="6BFB5F8A"/>
    <w:rsid w:val="6C78788B"/>
    <w:rsid w:val="6D117DEC"/>
    <w:rsid w:val="6D2BA8B5"/>
    <w:rsid w:val="6D9EED34"/>
    <w:rsid w:val="6DC19082"/>
    <w:rsid w:val="6E67E6F4"/>
    <w:rsid w:val="6EA135BF"/>
    <w:rsid w:val="6EA285FB"/>
    <w:rsid w:val="6EAD1C08"/>
    <w:rsid w:val="6EB57A88"/>
    <w:rsid w:val="6EFE261B"/>
    <w:rsid w:val="6F8E06AB"/>
    <w:rsid w:val="700ECCBF"/>
    <w:rsid w:val="70208DE1"/>
    <w:rsid w:val="70DE3B95"/>
    <w:rsid w:val="70E410B1"/>
    <w:rsid w:val="741419C9"/>
    <w:rsid w:val="7430DD97"/>
    <w:rsid w:val="7585A0EA"/>
    <w:rsid w:val="7597699F"/>
    <w:rsid w:val="77EBB6B1"/>
    <w:rsid w:val="7BBB4A09"/>
    <w:rsid w:val="7CA4D24F"/>
    <w:rsid w:val="7F853F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51AF91"/>
  <w15:docId w15:val="{E718811C-A91A-4D7D-8C75-01F523E3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02"/>
    <w:pPr>
      <w:spacing w:after="240"/>
    </w:pPr>
    <w:rPr>
      <w:rFonts w:ascii="Verdana" w:hAnsi="Verdana" w:cs="Arial"/>
      <w:szCs w:val="19"/>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Chapter,1.,Para1,Heading EMC-1,c,P"/>
    <w:basedOn w:val="Normal"/>
    <w:next w:val="Heading2"/>
    <w:link w:val="Heading1Char"/>
    <w:qFormat/>
    <w:rsid w:val="00E01E99"/>
    <w:pPr>
      <w:keepNext/>
      <w:widowControl w:val="0"/>
      <w:tabs>
        <w:tab w:val="num" w:pos="737"/>
      </w:tabs>
      <w:ind w:left="737" w:hanging="737"/>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E01E99"/>
    <w:pPr>
      <w:widowControl w:val="0"/>
      <w:tabs>
        <w:tab w:val="num" w:pos="737"/>
      </w:tabs>
      <w:ind w:left="737" w:hanging="737"/>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E01E99"/>
    <w:pPr>
      <w:widowControl w:val="0"/>
      <w:tabs>
        <w:tab w:val="num" w:pos="1474"/>
      </w:tabs>
      <w:ind w:left="1474" w:hanging="737"/>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E01E99"/>
    <w:pPr>
      <w:widowControl w:val="0"/>
      <w:tabs>
        <w:tab w:val="num" w:pos="2439"/>
      </w:tabs>
      <w:ind w:left="2439" w:hanging="737"/>
      <w:outlineLvl w:val="3"/>
    </w:pPr>
  </w:style>
  <w:style w:type="paragraph" w:styleId="Heading5">
    <w:name w:val="heading 5"/>
    <w:aliases w:val="Block Label,H5,Sub4Para,l5,Level 5,Para5,h5,5,(A),A,Heading 5 StGeorge,Level 3 - i,L5,h51,h52,heading 5"/>
    <w:basedOn w:val="Normal"/>
    <w:qFormat/>
    <w:rsid w:val="00E01E99"/>
    <w:pPr>
      <w:widowControl w:val="0"/>
      <w:tabs>
        <w:tab w:val="num" w:pos="2948"/>
      </w:tabs>
      <w:ind w:left="2948" w:hanging="737"/>
      <w:outlineLvl w:val="4"/>
    </w:pPr>
  </w:style>
  <w:style w:type="paragraph" w:styleId="Heading6">
    <w:name w:val="heading 6"/>
    <w:aliases w:val="Sub5Para,L1 PIP,a,b,H6,Legal Level 1.,Level 6"/>
    <w:basedOn w:val="Normal"/>
    <w:qFormat/>
    <w:rsid w:val="00E01E99"/>
    <w:pPr>
      <w:widowControl w:val="0"/>
      <w:tabs>
        <w:tab w:val="num" w:pos="0"/>
        <w:tab w:val="left" w:pos="3686"/>
      </w:tabs>
      <w:ind w:left="3685" w:hanging="737"/>
      <w:outlineLvl w:val="5"/>
    </w:pPr>
    <w:rPr>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aliases w:val="L3 PIP,H8,Legal Level 1.1.1.,Bullet 1"/>
    <w:basedOn w:val="Normal"/>
    <w:next w:val="Normal"/>
    <w:qFormat/>
    <w:rsid w:val="00E01E99"/>
    <w:pPr>
      <w:widowControl w:val="0"/>
      <w:numPr>
        <w:ilvl w:val="7"/>
        <w:numId w:val="148"/>
      </w:numPr>
      <w:outlineLvl w:val="7"/>
    </w:pPr>
    <w:rPr>
      <w:b/>
      <w:bCs/>
      <w:sz w:val="22"/>
      <w:szCs w:val="22"/>
    </w:rPr>
  </w:style>
  <w:style w:type="paragraph" w:styleId="Heading9">
    <w:name w:val="heading 9"/>
    <w:aliases w:val="H9,Legal Level 1.1.1.1."/>
    <w:basedOn w:val="Normal"/>
    <w:next w:val="Normal"/>
    <w:qFormat/>
    <w:rsid w:val="00E01E99"/>
    <w:pPr>
      <w:numPr>
        <w:ilvl w:val="8"/>
        <w:numId w:val="148"/>
      </w:num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E01E99"/>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01E99"/>
    <w:pPr>
      <w:pageBreakBefore/>
      <w:numPr>
        <w:numId w:val="31"/>
      </w:numPr>
    </w:pPr>
    <w:rPr>
      <w:rFonts w:ascii="Tahoma" w:eastAsia="Calibri Light" w:hAnsi="Tahoma" w:cs="MS Mincho"/>
      <w:b/>
      <w:bCs/>
      <w:sz w:val="36"/>
      <w:szCs w:val="36"/>
    </w:rPr>
  </w:style>
  <w:style w:type="paragraph" w:customStyle="1" w:styleId="ScheduleHeading1">
    <w:name w:val="Schedule Heading 1"/>
    <w:basedOn w:val="Normal"/>
    <w:next w:val="ScheduleHeading2"/>
    <w:rsid w:val="00E01E99"/>
    <w:pPr>
      <w:keepNext/>
      <w:numPr>
        <w:ilvl w:val="1"/>
        <w:numId w:val="31"/>
      </w:numPr>
      <w:pBdr>
        <w:bottom w:val="single" w:sz="24" w:space="1" w:color="auto"/>
      </w:pBdr>
    </w:pPr>
    <w:rPr>
      <w:rFonts w:ascii="Tahoma" w:eastAsia="Calibri Light" w:hAnsi="Tahoma" w:cs="MS Mincho"/>
      <w:b/>
      <w:bCs/>
      <w:szCs w:val="21"/>
    </w:rPr>
  </w:style>
  <w:style w:type="paragraph" w:customStyle="1" w:styleId="ScheduleHeading2">
    <w:name w:val="Schedule Heading 2"/>
    <w:basedOn w:val="Normal"/>
    <w:rsid w:val="00E01E99"/>
    <w:pPr>
      <w:widowControl w:val="0"/>
      <w:numPr>
        <w:ilvl w:val="2"/>
        <w:numId w:val="31"/>
      </w:numPr>
    </w:pPr>
    <w:rPr>
      <w:rFonts w:ascii="Tahoma" w:eastAsia="Calibri Light" w:hAnsi="Tahoma" w:cs="MS Mincho"/>
    </w:r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215671"/>
    <w:pPr>
      <w:tabs>
        <w:tab w:val="left" w:pos="567"/>
        <w:tab w:val="right" w:leader="dot" w:pos="10194"/>
      </w:tabs>
      <w:spacing w:after="120"/>
    </w:pPr>
    <w:rPr>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link w:val="Indent2Char1"/>
    <w:rsid w:val="00336A06"/>
    <w:pPr>
      <w:ind w:left="737"/>
    </w:pPr>
  </w:style>
  <w:style w:type="paragraph" w:customStyle="1" w:styleId="Indent3">
    <w:name w:val="Indent 3"/>
    <w:basedOn w:val="Normal"/>
    <w:link w:val="Indent3Char"/>
    <w:rsid w:val="00336A06"/>
    <w:pPr>
      <w:ind w:left="1474"/>
    </w:pPr>
  </w:style>
  <w:style w:type="paragraph" w:customStyle="1" w:styleId="ScheduleHeading3">
    <w:name w:val="Schedule Heading 3"/>
    <w:basedOn w:val="Normal"/>
    <w:rsid w:val="00E01E99"/>
    <w:pPr>
      <w:numPr>
        <w:ilvl w:val="3"/>
        <w:numId w:val="31"/>
      </w:numPr>
    </w:pPr>
    <w:rPr>
      <w:rFonts w:ascii="Tahoma" w:eastAsia="Calibri Light" w:hAnsi="Tahoma" w:cs="MS Mincho"/>
    </w:rPr>
  </w:style>
  <w:style w:type="paragraph" w:customStyle="1" w:styleId="ScheduleHeading4">
    <w:name w:val="Schedule Heading 4"/>
    <w:basedOn w:val="Normal"/>
    <w:rsid w:val="00E01E99"/>
    <w:pPr>
      <w:numPr>
        <w:ilvl w:val="4"/>
        <w:numId w:val="31"/>
      </w:numPr>
    </w:pPr>
    <w:rPr>
      <w:rFonts w:ascii="Tahoma" w:eastAsia="Calibri Light" w:hAnsi="Tahoma" w:cs="MS Mincho"/>
    </w:rPr>
  </w:style>
  <w:style w:type="paragraph" w:customStyle="1" w:styleId="ScheduleHeading5">
    <w:name w:val="Schedule Heading 5"/>
    <w:basedOn w:val="Normal"/>
    <w:rsid w:val="00E01E99"/>
    <w:pPr>
      <w:numPr>
        <w:ilvl w:val="5"/>
        <w:numId w:val="31"/>
      </w:numPr>
    </w:pPr>
    <w:rPr>
      <w:rFonts w:ascii="Tahoma" w:eastAsia="Calibri Light" w:hAnsi="Tahoma" w:cs="MS Mincho"/>
    </w:r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E01E99"/>
    <w:pPr>
      <w:pageBreakBefore/>
      <w:widowControl w:val="0"/>
      <w:numPr>
        <w:numId w:val="3"/>
      </w:numPr>
    </w:pPr>
    <w:rPr>
      <w:rFonts w:ascii="Tahoma" w:eastAsia="Calibri Light" w:hAnsi="Tahoma" w:cs="MS Mincho"/>
      <w:b/>
      <w:bCs/>
      <w:sz w:val="36"/>
      <w:szCs w:val="36"/>
    </w:rPr>
  </w:style>
  <w:style w:type="paragraph" w:styleId="Header">
    <w:name w:val="header"/>
    <w:basedOn w:val="Normal"/>
    <w:link w:val="HeaderChar"/>
    <w:rsid w:val="00E01E99"/>
    <w:pPr>
      <w:widowControl w:val="0"/>
      <w:spacing w:after="0"/>
    </w:pPr>
    <w:rPr>
      <w:b/>
      <w:bCs/>
      <w:caps/>
      <w:sz w:val="28"/>
      <w:szCs w:val="36"/>
    </w:rPr>
  </w:style>
  <w:style w:type="paragraph" w:styleId="Footer">
    <w:name w:val="footer"/>
    <w:basedOn w:val="Normal"/>
    <w:link w:val="FooterChar"/>
    <w:uiPriority w:val="99"/>
    <w:rsid w:val="00E01E99"/>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B8636D"/>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rsid w:val="00CD2371"/>
    <w:pPr>
      <w:tabs>
        <w:tab w:val="right" w:leader="dot" w:pos="10194"/>
      </w:tabs>
    </w:pPr>
    <w:rPr>
      <w:b/>
      <w:bCs/>
      <w:noProof/>
      <w:sz w:val="21"/>
      <w:szCs w:val="21"/>
    </w:rPr>
  </w:style>
  <w:style w:type="paragraph" w:styleId="TOC5">
    <w:name w:val="toc 5"/>
    <w:basedOn w:val="Normal"/>
    <w:next w:val="Normal"/>
    <w:autoRedefine/>
    <w:rsid w:val="00CD2371"/>
    <w:pPr>
      <w:ind w:left="800"/>
    </w:pPr>
  </w:style>
  <w:style w:type="paragraph" w:styleId="TOC6">
    <w:name w:val="toc 6"/>
    <w:basedOn w:val="Normal"/>
    <w:next w:val="Normal"/>
    <w:autoRedefine/>
    <w:rsid w:val="00CD2371"/>
    <w:pPr>
      <w:ind w:left="1000"/>
    </w:pPr>
  </w:style>
  <w:style w:type="paragraph" w:styleId="TOC7">
    <w:name w:val="toc 7"/>
    <w:basedOn w:val="Normal"/>
    <w:next w:val="Normal"/>
    <w:autoRedefine/>
    <w:rsid w:val="00CD2371"/>
    <w:pPr>
      <w:ind w:left="1200"/>
    </w:pPr>
  </w:style>
  <w:style w:type="paragraph" w:styleId="TOC8">
    <w:name w:val="toc 8"/>
    <w:basedOn w:val="Normal"/>
    <w:next w:val="Normal"/>
    <w:autoRedefine/>
    <w:rsid w:val="00CD2371"/>
    <w:pPr>
      <w:ind w:left="1400"/>
    </w:pPr>
  </w:style>
  <w:style w:type="paragraph" w:styleId="TOC9">
    <w:name w:val="toc 9"/>
    <w:basedOn w:val="Normal"/>
    <w:next w:val="Normal"/>
    <w:autoRedefine/>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01E99"/>
    <w:pPr>
      <w:jc w:val="center"/>
    </w:pPr>
    <w:rPr>
      <w:caps/>
    </w:rPr>
  </w:style>
  <w:style w:type="paragraph" w:customStyle="1" w:styleId="AttachmenttoSchedule">
    <w:name w:val="Attachment to Schedule"/>
    <w:basedOn w:val="Normal"/>
    <w:rsid w:val="00E01E99"/>
    <w:pPr>
      <w:pageBreakBefore/>
      <w:numPr>
        <w:ilvl w:val="8"/>
        <w:numId w:val="31"/>
      </w:numPr>
    </w:pPr>
    <w:rPr>
      <w:rFonts w:ascii="Tahoma" w:eastAsia="Calibri Light" w:hAnsi="Tahoma" w:cs="MS Mincho"/>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01E99"/>
    <w:pPr>
      <w:numPr>
        <w:ilvl w:val="6"/>
        <w:numId w:val="31"/>
      </w:numPr>
    </w:pPr>
    <w:rPr>
      <w:rFonts w:ascii="Tahoma" w:eastAsia="Calibri Light" w:hAnsi="Tahoma" w:cs="MS Mincho"/>
    </w:rPr>
  </w:style>
  <w:style w:type="paragraph" w:customStyle="1" w:styleId="ScheduleHeading7">
    <w:name w:val="Schedule Heading 7"/>
    <w:basedOn w:val="Normal"/>
    <w:rsid w:val="00E01E99"/>
    <w:pPr>
      <w:numPr>
        <w:ilvl w:val="7"/>
        <w:numId w:val="31"/>
      </w:numPr>
    </w:pPr>
    <w:rPr>
      <w:rFonts w:ascii="Tahoma" w:eastAsia="Calibri Light" w:hAnsi="Tahoma" w:cs="MS Mincho"/>
    </w:r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unhideWhenUsed/>
    <w:qFormat/>
    <w:rsid w:val="00E01E99"/>
    <w:pPr>
      <w:keepLines/>
      <w:widowControl/>
      <w:tabs>
        <w:tab w:val="clear" w:pos="737"/>
      </w:tabs>
      <w:spacing w:before="480" w:after="0" w:line="276" w:lineRule="auto"/>
      <w:ind w:left="0" w:firstLine="0"/>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paragraph" w:customStyle="1" w:styleId="Indent5">
    <w:name w:val="Indent 5"/>
    <w:basedOn w:val="Indent4"/>
    <w:qFormat/>
    <w:rsid w:val="00E80DB0"/>
    <w:pPr>
      <w:ind w:left="2948"/>
    </w:pPr>
  </w:style>
  <w:style w:type="character" w:styleId="FollowedHyperlink">
    <w:name w:val="FollowedHyperlink"/>
    <w:rsid w:val="004A6D3D"/>
    <w:rPr>
      <w:color w:val="800080"/>
      <w:u w:val="single"/>
    </w:rPr>
  </w:style>
  <w:style w:type="paragraph" w:styleId="BalloonText">
    <w:name w:val="Balloon Text"/>
    <w:basedOn w:val="Normal"/>
    <w:link w:val="BalloonTextChar"/>
    <w:rsid w:val="001A4EAA"/>
    <w:pPr>
      <w:spacing w:after="0"/>
    </w:pPr>
    <w:rPr>
      <w:rFonts w:ascii="Tahoma" w:hAnsi="Tahoma" w:cs="Tahoma"/>
      <w:sz w:val="16"/>
      <w:szCs w:val="16"/>
    </w:rPr>
  </w:style>
  <w:style w:type="character" w:customStyle="1" w:styleId="BalloonTextChar">
    <w:name w:val="Balloon Text Char"/>
    <w:link w:val="BalloonText"/>
    <w:rsid w:val="001A4EAA"/>
    <w:rPr>
      <w:rFonts w:ascii="Tahoma" w:hAnsi="Tahoma" w:cs="Tahoma"/>
      <w:sz w:val="16"/>
      <w:szCs w:val="16"/>
      <w:lang w:eastAsia="en-US"/>
    </w:rPr>
  </w:style>
  <w:style w:type="paragraph" w:styleId="ListNumber2">
    <w:name w:val="List Number 2"/>
    <w:basedOn w:val="Normal"/>
    <w:rsid w:val="006712A4"/>
    <w:pPr>
      <w:tabs>
        <w:tab w:val="num" w:pos="57"/>
      </w:tabs>
      <w:ind w:left="57" w:hanging="57"/>
    </w:p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70551D"/>
    <w:rPr>
      <w:rFonts w:ascii="Verdana" w:hAnsi="Verdana" w:cs="Arial"/>
      <w:szCs w:val="19"/>
      <w:lang w:eastAsia="en-US"/>
    </w:rPr>
  </w:style>
  <w:style w:type="character" w:styleId="CommentReference">
    <w:name w:val="annotation reference"/>
    <w:rsid w:val="001A6ED8"/>
    <w:rPr>
      <w:sz w:val="16"/>
      <w:szCs w:val="16"/>
    </w:rPr>
  </w:style>
  <w:style w:type="paragraph" w:styleId="CommentText">
    <w:name w:val="annotation text"/>
    <w:basedOn w:val="Normal"/>
    <w:link w:val="CommentTextChar"/>
    <w:rsid w:val="001A6ED8"/>
    <w:rPr>
      <w:szCs w:val="20"/>
    </w:rPr>
  </w:style>
  <w:style w:type="character" w:customStyle="1" w:styleId="CommentTextChar">
    <w:name w:val="Comment Text Char"/>
    <w:link w:val="CommentText"/>
    <w:rsid w:val="001A6ED8"/>
    <w:rPr>
      <w:rFonts w:ascii="Verdana" w:hAnsi="Verdana" w:cs="Arial"/>
      <w:lang w:eastAsia="en-US"/>
    </w:rPr>
  </w:style>
  <w:style w:type="paragraph" w:styleId="CommentSubject">
    <w:name w:val="annotation subject"/>
    <w:basedOn w:val="CommentText"/>
    <w:next w:val="CommentText"/>
    <w:link w:val="CommentSubjectChar"/>
    <w:rsid w:val="001A6ED8"/>
    <w:rPr>
      <w:b/>
      <w:bCs/>
    </w:rPr>
  </w:style>
  <w:style w:type="character" w:customStyle="1" w:styleId="CommentSubjectChar">
    <w:name w:val="Comment Subject Char"/>
    <w:link w:val="CommentSubject"/>
    <w:rsid w:val="001A6ED8"/>
    <w:rPr>
      <w:rFonts w:ascii="Verdana" w:hAnsi="Verdana" w:cs="Arial"/>
      <w:b/>
      <w:bCs/>
      <w:lang w:eastAsia="en-US"/>
    </w:rPr>
  </w:style>
  <w:style w:type="paragraph" w:customStyle="1" w:styleId="TableData">
    <w:name w:val="TableData"/>
    <w:basedOn w:val="Normal"/>
    <w:link w:val="TableDataChar"/>
    <w:rsid w:val="00E40D2D"/>
    <w:pPr>
      <w:spacing w:before="120" w:after="120"/>
      <w:ind w:left="737"/>
    </w:pPr>
    <w:rPr>
      <w:rFonts w:ascii="Arial" w:hAnsi="Arial" w:cs="Times New Roman"/>
      <w:sz w:val="18"/>
      <w:szCs w:val="20"/>
    </w:rPr>
  </w:style>
  <w:style w:type="character" w:customStyle="1" w:styleId="TableDataChar">
    <w:name w:val="TableData Char"/>
    <w:link w:val="TableData"/>
    <w:rsid w:val="00E40D2D"/>
    <w:rPr>
      <w:rFonts w:ascii="Arial" w:hAnsi="Arial"/>
      <w:sz w:val="18"/>
      <w:lang w:eastAsia="en-US"/>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A05683"/>
    <w:rPr>
      <w:rFonts w:ascii="Verdana" w:hAnsi="Verdana" w:cs="Arial"/>
      <w:szCs w:val="19"/>
      <w:lang w:eastAsia="en-US"/>
    </w:rPr>
  </w:style>
  <w:style w:type="character" w:customStyle="1" w:styleId="Indent2Char1">
    <w:name w:val="Indent 2 Char1"/>
    <w:link w:val="Indent2"/>
    <w:locked/>
    <w:rsid w:val="00DD2212"/>
    <w:rPr>
      <w:rFonts w:ascii="Verdana" w:hAnsi="Verdana" w:cs="Arial"/>
      <w:szCs w:val="19"/>
      <w:lang w:eastAsia="en-US"/>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link w:val="Heading1"/>
    <w:rsid w:val="00FA29B4"/>
    <w:rPr>
      <w:rFonts w:ascii="Verdana" w:hAnsi="Verdana" w:cs="Arial"/>
      <w:b/>
      <w:bCs/>
      <w:caps/>
      <w:sz w:val="22"/>
      <w:szCs w:val="21"/>
      <w:lang w:eastAsia="en-US"/>
    </w:rPr>
  </w:style>
  <w:style w:type="paragraph" w:styleId="Revision">
    <w:name w:val="Revision"/>
    <w:hidden/>
    <w:uiPriority w:val="99"/>
    <w:semiHidden/>
    <w:rsid w:val="00ED5640"/>
    <w:rPr>
      <w:rFonts w:ascii="Verdana" w:hAnsi="Verdana" w:cs="Arial"/>
      <w:szCs w:val="19"/>
      <w:lang w:eastAsia="en-US"/>
    </w:rPr>
  </w:style>
  <w:style w:type="paragraph" w:styleId="BodyText">
    <w:name w:val="Body Text"/>
    <w:basedOn w:val="Normal"/>
    <w:link w:val="BodyTextChar"/>
    <w:qFormat/>
    <w:rsid w:val="00355508"/>
    <w:pPr>
      <w:widowControl w:val="0"/>
      <w:tabs>
        <w:tab w:val="left" w:pos="2268"/>
        <w:tab w:val="left" w:pos="5669"/>
      </w:tabs>
      <w:suppressAutoHyphens/>
      <w:autoSpaceDE w:val="0"/>
      <w:autoSpaceDN w:val="0"/>
      <w:adjustRightInd w:val="0"/>
      <w:spacing w:after="120" w:line="240" w:lineRule="atLeast"/>
      <w:textAlignment w:val="center"/>
    </w:pPr>
    <w:rPr>
      <w:rFonts w:ascii="Arial" w:eastAsia="Cambria" w:hAnsi="Arial" w:cs="Calibri"/>
      <w:color w:val="000000"/>
      <w:spacing w:val="-2"/>
    </w:rPr>
  </w:style>
  <w:style w:type="character" w:customStyle="1" w:styleId="BodyTextChar">
    <w:name w:val="Body Text Char"/>
    <w:basedOn w:val="DefaultParagraphFont"/>
    <w:link w:val="BodyText"/>
    <w:rsid w:val="00355508"/>
    <w:rPr>
      <w:rFonts w:ascii="Arial" w:eastAsia="Cambria" w:hAnsi="Arial" w:cs="Calibri"/>
      <w:color w:val="000000"/>
      <w:spacing w:val="-2"/>
      <w:szCs w:val="19"/>
      <w:lang w:eastAsia="en-US"/>
    </w:rPr>
  </w:style>
  <w:style w:type="table" w:customStyle="1" w:styleId="GridTable4-Accent11">
    <w:name w:val="Grid Table 4 - Accent 11"/>
    <w:basedOn w:val="TableNormal"/>
    <w:uiPriority w:val="49"/>
    <w:rsid w:val="00B5125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1">
    <w:name w:val="Grid Table 41"/>
    <w:basedOn w:val="TableNormal"/>
    <w:uiPriority w:val="49"/>
    <w:rsid w:val="00B512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ocumentMap">
    <w:name w:val="Document Map"/>
    <w:basedOn w:val="Normal"/>
    <w:link w:val="DocumentMapChar"/>
    <w:semiHidden/>
    <w:unhideWhenUsed/>
    <w:rsid w:val="000A0556"/>
    <w:pPr>
      <w:spacing w:after="0"/>
    </w:pPr>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0A0556"/>
    <w:rPr>
      <w:sz w:val="24"/>
      <w:szCs w:val="24"/>
      <w:lang w:eastAsia="en-US"/>
    </w:rPr>
  </w:style>
  <w:style w:type="table" w:styleId="GridTable4-Accent1">
    <w:name w:val="Grid Table 4 Accent 1"/>
    <w:basedOn w:val="TableNormal"/>
    <w:uiPriority w:val="49"/>
    <w:rsid w:val="00AF713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
    <w:name w:val="Grid Table 4"/>
    <w:basedOn w:val="TableNormal"/>
    <w:uiPriority w:val="49"/>
    <w:rsid w:val="00AF71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unhideWhenUsed/>
    <w:rsid w:val="00E01E99"/>
    <w:rPr>
      <w:color w:val="605E5C"/>
      <w:shd w:val="clear" w:color="auto" w:fill="E1DFDD"/>
    </w:rPr>
  </w:style>
  <w:style w:type="paragraph" w:styleId="ListParagraph">
    <w:name w:val="List Paragraph"/>
    <w:basedOn w:val="Normal"/>
    <w:uiPriority w:val="34"/>
    <w:qFormat/>
    <w:rsid w:val="008A79E0"/>
    <w:pPr>
      <w:ind w:left="720"/>
      <w:contextualSpacing/>
    </w:pPr>
  </w:style>
  <w:style w:type="character" w:styleId="Mention">
    <w:name w:val="Mention"/>
    <w:basedOn w:val="DefaultParagraphFont"/>
    <w:uiPriority w:val="99"/>
    <w:unhideWhenUsed/>
    <w:rsid w:val="00B826AB"/>
    <w:rPr>
      <w:color w:val="2B579A"/>
      <w:shd w:val="clear" w:color="auto" w:fill="E1DFDD"/>
    </w:rPr>
  </w:style>
  <w:style w:type="paragraph" w:styleId="NormalWeb">
    <w:name w:val="Normal (Web)"/>
    <w:basedOn w:val="Normal"/>
    <w:uiPriority w:val="99"/>
    <w:semiHidden/>
    <w:unhideWhenUsed/>
    <w:rsid w:val="007465C3"/>
    <w:pPr>
      <w:spacing w:before="100" w:beforeAutospacing="1" w:after="100" w:afterAutospacing="1"/>
    </w:pPr>
    <w:rPr>
      <w:rFonts w:ascii="Times New Roman" w:hAnsi="Times New Roman" w:cs="Times New Roman"/>
      <w:sz w:val="24"/>
      <w:szCs w:val="24"/>
      <w:lang w:eastAsia="en-AU"/>
    </w:rPr>
  </w:style>
  <w:style w:type="character" w:styleId="Strong">
    <w:name w:val="Strong"/>
    <w:basedOn w:val="DefaultParagraphFont"/>
    <w:uiPriority w:val="22"/>
    <w:qFormat/>
    <w:rsid w:val="007465C3"/>
    <w:rPr>
      <w:b/>
      <w:bCs/>
    </w:rPr>
  </w:style>
  <w:style w:type="paragraph" w:customStyle="1" w:styleId="a">
    <w:name w:val="(a)"/>
    <w:basedOn w:val="Normal"/>
    <w:qFormat/>
    <w:rsid w:val="00E01E99"/>
    <w:pPr>
      <w:numPr>
        <w:numId w:val="169"/>
      </w:numPr>
      <w:tabs>
        <w:tab w:val="left" w:pos="1469"/>
      </w:tabs>
    </w:pPr>
  </w:style>
  <w:style w:type="paragraph" w:customStyle="1" w:styleId="A-2">
    <w:name w:val="(A)-2"/>
    <w:basedOn w:val="Normal"/>
    <w:qFormat/>
    <w:rsid w:val="00E01E99"/>
    <w:pPr>
      <w:numPr>
        <w:numId w:val="170"/>
      </w:numPr>
      <w:tabs>
        <w:tab w:val="num" w:pos="360"/>
      </w:tabs>
      <w:ind w:left="0" w:firstLine="0"/>
    </w:pPr>
  </w:style>
  <w:style w:type="paragraph" w:customStyle="1" w:styleId="i">
    <w:name w:val="(i)"/>
    <w:basedOn w:val="Normal"/>
    <w:qFormat/>
    <w:rsid w:val="00E01E99"/>
    <w:pPr>
      <w:numPr>
        <w:numId w:val="171"/>
      </w:numPr>
      <w:tabs>
        <w:tab w:val="left" w:pos="2218"/>
      </w:tabs>
    </w:pPr>
  </w:style>
  <w:style w:type="paragraph" w:customStyle="1" w:styleId="Arial8">
    <w:name w:val="Arial 8"/>
    <w:basedOn w:val="Normal"/>
    <w:qFormat/>
    <w:rsid w:val="00E01E99"/>
    <w:pPr>
      <w:ind w:left="1440" w:hanging="737"/>
    </w:pPr>
    <w:rPr>
      <w:rFonts w:ascii="Arial" w:hAnsi="Arial"/>
      <w:i/>
      <w:sz w:val="16"/>
      <w:szCs w:val="16"/>
    </w:rPr>
  </w:style>
  <w:style w:type="character" w:customStyle="1" w:styleId="FooterChar">
    <w:name w:val="Footer Char"/>
    <w:basedOn w:val="DefaultParagraphFont"/>
    <w:link w:val="Footer"/>
    <w:uiPriority w:val="99"/>
    <w:rsid w:val="00E01E99"/>
    <w:rPr>
      <w:rFonts w:ascii="Verdana" w:hAnsi="Verdana" w:cs="Arial"/>
      <w:bCs/>
      <w:caps/>
      <w:sz w:val="14"/>
      <w:szCs w:val="21"/>
      <w:lang w:eastAsia="en-US"/>
    </w:rPr>
  </w:style>
  <w:style w:type="paragraph" w:customStyle="1" w:styleId="H1-Bold">
    <w:name w:val="H1-Bold"/>
    <w:basedOn w:val="Heading1"/>
    <w:qFormat/>
    <w:rsid w:val="00E01E99"/>
    <w:pPr>
      <w:tabs>
        <w:tab w:val="clear" w:pos="737"/>
        <w:tab w:val="left" w:pos="8550"/>
      </w:tabs>
      <w:ind w:left="0" w:firstLine="0"/>
      <w:contextualSpacing/>
    </w:pPr>
    <w:rPr>
      <w:sz w:val="28"/>
    </w:rPr>
  </w:style>
  <w:style w:type="paragraph" w:customStyle="1" w:styleId="H2-Numbered">
    <w:name w:val="H2-Numbered"/>
    <w:basedOn w:val="Heading2"/>
    <w:qFormat/>
    <w:rsid w:val="00E01E99"/>
    <w:pPr>
      <w:numPr>
        <w:numId w:val="172"/>
      </w:numPr>
      <w:tabs>
        <w:tab w:val="left" w:pos="734"/>
      </w:tabs>
    </w:pPr>
    <w:rPr>
      <w:b/>
      <w:bCs/>
      <w:caps/>
      <w:sz w:val="22"/>
    </w:rPr>
  </w:style>
  <w:style w:type="paragraph" w:customStyle="1" w:styleId="H3-Bold">
    <w:name w:val="H3-Bold"/>
    <w:basedOn w:val="Heading3"/>
    <w:qFormat/>
    <w:rsid w:val="00E01E99"/>
    <w:pPr>
      <w:tabs>
        <w:tab w:val="clear" w:pos="1474"/>
      </w:tabs>
      <w:ind w:left="0" w:firstLine="0"/>
    </w:pPr>
    <w:rPr>
      <w:b/>
    </w:rPr>
  </w:style>
  <w:style w:type="paragraph" w:customStyle="1" w:styleId="H3-Arial">
    <w:name w:val="H3-Arial"/>
    <w:basedOn w:val="H3-Bold"/>
    <w:qFormat/>
    <w:rsid w:val="00E01E99"/>
    <w:pPr>
      <w:ind w:left="720"/>
    </w:pPr>
    <w:rPr>
      <w:rFonts w:ascii="Arial" w:hAnsi="Arial"/>
      <w:sz w:val="21"/>
    </w:rPr>
  </w:style>
  <w:style w:type="paragraph" w:customStyle="1" w:styleId="H3-underlined">
    <w:name w:val="H3-underlined"/>
    <w:basedOn w:val="Heading3"/>
    <w:qFormat/>
    <w:rsid w:val="00E01E99"/>
    <w:pPr>
      <w:tabs>
        <w:tab w:val="clear" w:pos="1474"/>
      </w:tabs>
      <w:ind w:left="0" w:firstLine="0"/>
    </w:pPr>
    <w:rPr>
      <w:u w:val="single"/>
    </w:rPr>
  </w:style>
  <w:style w:type="paragraph" w:customStyle="1" w:styleId="H3-Underlined-extraspace">
    <w:name w:val="H3-Underlined-extra space"/>
    <w:basedOn w:val="H3-underlined"/>
    <w:qFormat/>
    <w:rsid w:val="00E01E99"/>
    <w:pPr>
      <w:spacing w:before="240"/>
    </w:p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rsid w:val="00E01E99"/>
    <w:rPr>
      <w:rFonts w:ascii="Verdana" w:hAnsi="Verdana" w:cs="Arial"/>
      <w:szCs w:val="19"/>
      <w:lang w:eastAsia="en-US"/>
    </w:rPr>
  </w:style>
  <w:style w:type="paragraph" w:customStyle="1" w:styleId="Indent1">
    <w:name w:val="Indent 1"/>
    <w:basedOn w:val="Normal"/>
    <w:next w:val="Normal"/>
    <w:rsid w:val="00E01E99"/>
    <w:pPr>
      <w:keepNext/>
      <w:ind w:left="737"/>
    </w:pPr>
    <w:rPr>
      <w:rFonts w:ascii="Arial" w:hAnsi="Arial"/>
      <w:b/>
      <w:bCs/>
      <w:sz w:val="21"/>
      <w:szCs w:val="20"/>
    </w:rPr>
  </w:style>
  <w:style w:type="character" w:customStyle="1" w:styleId="Indent3Char">
    <w:name w:val="Indent 3 Char"/>
    <w:link w:val="Indent3"/>
    <w:rsid w:val="00E01E99"/>
    <w:rPr>
      <w:rFonts w:ascii="Verdana" w:hAnsi="Verdana" w:cs="Arial"/>
      <w:szCs w:val="19"/>
      <w:lang w:eastAsia="en-US"/>
    </w:rPr>
  </w:style>
  <w:style w:type="paragraph" w:customStyle="1" w:styleId="Normal-Tab">
    <w:name w:val="Normal-Tab"/>
    <w:basedOn w:val="Normal"/>
    <w:qFormat/>
    <w:rsid w:val="00E01E99"/>
    <w:pPr>
      <w:ind w:left="1985"/>
    </w:pPr>
  </w:style>
  <w:style w:type="paragraph" w:customStyle="1" w:styleId="numbered">
    <w:name w:val="numbered"/>
    <w:basedOn w:val="Normal"/>
    <w:autoRedefine/>
    <w:qFormat/>
    <w:rsid w:val="00E01E99"/>
    <w:pPr>
      <w:numPr>
        <w:ilvl w:val="1"/>
        <w:numId w:val="173"/>
      </w:numPr>
      <w:tabs>
        <w:tab w:val="left" w:pos="734"/>
      </w:tabs>
    </w:pPr>
  </w:style>
  <w:style w:type="paragraph" w:customStyle="1" w:styleId="numbered-4">
    <w:name w:val="numbered-4"/>
    <w:basedOn w:val="Normal"/>
    <w:qFormat/>
    <w:rsid w:val="00E01E99"/>
    <w:pPr>
      <w:numPr>
        <w:numId w:val="174"/>
      </w:numPr>
      <w:tabs>
        <w:tab w:val="left" w:pos="734"/>
      </w:tabs>
    </w:pPr>
  </w:style>
  <w:style w:type="paragraph" w:customStyle="1" w:styleId="numbered-5">
    <w:name w:val="numbered-5"/>
    <w:basedOn w:val="numbered-4"/>
    <w:qFormat/>
    <w:rsid w:val="00E01E99"/>
    <w:pPr>
      <w:numPr>
        <w:numId w:val="175"/>
      </w:numPr>
    </w:pPr>
  </w:style>
  <w:style w:type="paragraph" w:customStyle="1" w:styleId="numbered-6">
    <w:name w:val="numbered-6"/>
    <w:basedOn w:val="numbered-5"/>
    <w:qFormat/>
    <w:rsid w:val="00E01E99"/>
    <w:pPr>
      <w:numPr>
        <w:numId w:val="176"/>
      </w:numPr>
    </w:pPr>
  </w:style>
  <w:style w:type="paragraph" w:customStyle="1" w:styleId="numbered-7">
    <w:name w:val="numbered-7"/>
    <w:basedOn w:val="numbered-6"/>
    <w:qFormat/>
    <w:rsid w:val="00E01E99"/>
    <w:pPr>
      <w:numPr>
        <w:numId w:val="177"/>
      </w:numPr>
    </w:pPr>
  </w:style>
  <w:style w:type="paragraph" w:customStyle="1" w:styleId="numbered-8">
    <w:name w:val="numbered-8"/>
    <w:basedOn w:val="numbered-7"/>
    <w:qFormat/>
    <w:rsid w:val="00E01E99"/>
    <w:pPr>
      <w:numPr>
        <w:numId w:val="178"/>
      </w:numPr>
    </w:pPr>
  </w:style>
  <w:style w:type="paragraph" w:customStyle="1" w:styleId="numbered-9">
    <w:name w:val="numbered-9"/>
    <w:basedOn w:val="numbered-8"/>
    <w:qFormat/>
    <w:rsid w:val="00E01E99"/>
    <w:pPr>
      <w:numPr>
        <w:numId w:val="179"/>
      </w:numPr>
    </w:pPr>
  </w:style>
  <w:style w:type="paragraph" w:customStyle="1" w:styleId="numbered-10">
    <w:name w:val="numbered-10"/>
    <w:basedOn w:val="numbered-9"/>
    <w:qFormat/>
    <w:rsid w:val="00E01E99"/>
    <w:pPr>
      <w:numPr>
        <w:numId w:val="180"/>
      </w:numPr>
    </w:pPr>
  </w:style>
  <w:style w:type="paragraph" w:customStyle="1" w:styleId="numbered-11">
    <w:name w:val="numbered-11"/>
    <w:basedOn w:val="numbered-10"/>
    <w:qFormat/>
    <w:rsid w:val="00E01E99"/>
    <w:pPr>
      <w:numPr>
        <w:numId w:val="181"/>
      </w:numPr>
    </w:pPr>
  </w:style>
  <w:style w:type="paragraph" w:customStyle="1" w:styleId="numbered-12">
    <w:name w:val="numbered-12"/>
    <w:basedOn w:val="numbered-11"/>
    <w:qFormat/>
    <w:rsid w:val="00E01E99"/>
    <w:pPr>
      <w:numPr>
        <w:numId w:val="182"/>
      </w:numPr>
    </w:pPr>
    <w:rPr>
      <w:szCs w:val="20"/>
    </w:rPr>
  </w:style>
  <w:style w:type="paragraph" w:customStyle="1" w:styleId="numbered-13">
    <w:name w:val="numbered-13"/>
    <w:basedOn w:val="numbered-12"/>
    <w:qFormat/>
    <w:rsid w:val="00E01E99"/>
    <w:pPr>
      <w:numPr>
        <w:numId w:val="183"/>
      </w:numPr>
    </w:pPr>
  </w:style>
  <w:style w:type="paragraph" w:customStyle="1" w:styleId="numbered-2">
    <w:name w:val="numbered-2"/>
    <w:basedOn w:val="numbered"/>
    <w:qFormat/>
    <w:rsid w:val="00E01E99"/>
    <w:pPr>
      <w:numPr>
        <w:ilvl w:val="0"/>
        <w:numId w:val="184"/>
      </w:numPr>
    </w:pPr>
  </w:style>
  <w:style w:type="paragraph" w:customStyle="1" w:styleId="numbered-3">
    <w:name w:val="numbered-3"/>
    <w:basedOn w:val="Normal"/>
    <w:qFormat/>
    <w:rsid w:val="00E01E99"/>
    <w:pPr>
      <w:numPr>
        <w:numId w:val="185"/>
      </w:numPr>
      <w:tabs>
        <w:tab w:val="left" w:pos="734"/>
      </w:tabs>
    </w:pPr>
  </w:style>
  <w:style w:type="character" w:customStyle="1" w:styleId="UnresolvedMention1">
    <w:name w:val="Unresolved Mention1"/>
    <w:basedOn w:val="DefaultParagraphFont"/>
    <w:uiPriority w:val="99"/>
    <w:semiHidden/>
    <w:unhideWhenUsed/>
    <w:rsid w:val="00E01E99"/>
    <w:rPr>
      <w:color w:val="605E5C"/>
      <w:shd w:val="clear" w:color="auto" w:fill="E1DFDD"/>
    </w:rPr>
  </w:style>
  <w:style w:type="paragraph" w:customStyle="1" w:styleId="NormalLeft1">
    <w:name w:val="Normal Left:  1&quot;"/>
    <w:basedOn w:val="Normal"/>
    <w:rsid w:val="00E01E99"/>
    <w:pPr>
      <w:ind w:left="1440"/>
    </w:pPr>
    <w:rPr>
      <w:rFonts w:cs="Times New Roman"/>
      <w:szCs w:val="20"/>
    </w:rPr>
  </w:style>
  <w:style w:type="character" w:styleId="EndnoteReference">
    <w:name w:val="endnote reference"/>
    <w:basedOn w:val="DefaultParagraphFont"/>
    <w:unhideWhenUsed/>
    <w:rsid w:val="00E01E99"/>
    <w:rPr>
      <w:vertAlign w:val="superscript"/>
    </w:rPr>
  </w:style>
  <w:style w:type="paragraph" w:styleId="EndnoteText">
    <w:name w:val="endnote text"/>
    <w:basedOn w:val="Normal"/>
    <w:link w:val="EndnoteTextChar"/>
    <w:semiHidden/>
    <w:unhideWhenUsed/>
    <w:rsid w:val="00E01E99"/>
    <w:pPr>
      <w:spacing w:after="0"/>
    </w:pPr>
    <w:rPr>
      <w:szCs w:val="20"/>
    </w:rPr>
  </w:style>
  <w:style w:type="character" w:customStyle="1" w:styleId="EndnoteTextChar">
    <w:name w:val="Endnote Text Char"/>
    <w:basedOn w:val="DefaultParagraphFont"/>
    <w:link w:val="EndnoteText"/>
    <w:semiHidden/>
    <w:rsid w:val="00E01E99"/>
    <w:rPr>
      <w:rFonts w:ascii="Verdana" w:hAnsi="Verdana" w:cs="Arial"/>
      <w:lang w:eastAsia="en-US"/>
    </w:rPr>
  </w:style>
  <w:style w:type="paragraph" w:styleId="NormalIndent">
    <w:name w:val="Normal Indent"/>
    <w:basedOn w:val="Normal"/>
    <w:unhideWhenUsed/>
    <w:rsid w:val="00E01E99"/>
    <w:pPr>
      <w:ind w:left="720"/>
    </w:pPr>
  </w:style>
  <w:style w:type="table" w:styleId="PlainTable2">
    <w:name w:val="Plain Table 2"/>
    <w:basedOn w:val="TableNormal"/>
    <w:rsid w:val="00E01E9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2a">
    <w:name w:val="table 2 a"/>
    <w:basedOn w:val="table2"/>
    <w:qFormat/>
    <w:rsid w:val="00E01E99"/>
    <w:pPr>
      <w:spacing w:after="240"/>
    </w:pPr>
    <w:rPr>
      <w:szCs w:val="20"/>
    </w:rPr>
  </w:style>
  <w:style w:type="table" w:styleId="PlainTable1">
    <w:name w:val="Plain Table 1"/>
    <w:basedOn w:val="TableNormal"/>
    <w:rsid w:val="00E01E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otnoteReference">
    <w:name w:val="footnote reference"/>
    <w:basedOn w:val="DefaultParagraphFont"/>
    <w:unhideWhenUsed/>
    <w:rsid w:val="00E01E99"/>
    <w:rPr>
      <w:vertAlign w:val="superscript"/>
    </w:rPr>
  </w:style>
  <w:style w:type="paragraph" w:styleId="FootnoteText">
    <w:name w:val="footnote text"/>
    <w:basedOn w:val="Normal"/>
    <w:link w:val="FootnoteTextChar"/>
    <w:semiHidden/>
    <w:unhideWhenUsed/>
    <w:rsid w:val="00E01E99"/>
    <w:pPr>
      <w:spacing w:after="0"/>
    </w:pPr>
    <w:rPr>
      <w:szCs w:val="20"/>
    </w:rPr>
  </w:style>
  <w:style w:type="character" w:customStyle="1" w:styleId="FootnoteTextChar">
    <w:name w:val="Footnote Text Char"/>
    <w:basedOn w:val="DefaultParagraphFont"/>
    <w:link w:val="FootnoteText"/>
    <w:semiHidden/>
    <w:rsid w:val="00E01E99"/>
    <w:rPr>
      <w:rFonts w:ascii="Verdana" w:hAnsi="Verdana" w:cs="Arial"/>
      <w:lang w:eastAsia="en-US"/>
    </w:rPr>
  </w:style>
  <w:style w:type="character" w:customStyle="1" w:styleId="HeaderChar">
    <w:name w:val="Header Char"/>
    <w:basedOn w:val="DefaultParagraphFont"/>
    <w:link w:val="Header"/>
    <w:rsid w:val="00FD1FAF"/>
    <w:rPr>
      <w:rFonts w:ascii="Verdana" w:hAnsi="Verdana" w:cs="Arial"/>
      <w:b/>
      <w:bCs/>
      <w:caps/>
      <w:sz w:val="28"/>
      <w:szCs w:val="36"/>
      <w:lang w:eastAsia="en-US"/>
    </w:rPr>
  </w:style>
  <w:style w:type="paragraph" w:customStyle="1" w:styleId="Heading2notoc">
    <w:name w:val="Heading 2 no toc"/>
    <w:basedOn w:val="Heading2"/>
    <w:next w:val="Normal"/>
    <w:rsid w:val="006E04C0"/>
    <w:pPr>
      <w:keepNext/>
      <w:widowControl/>
      <w:numPr>
        <w:ilvl w:val="1"/>
        <w:numId w:val="200"/>
      </w:numPr>
      <w:tabs>
        <w:tab w:val="left" w:pos="567"/>
      </w:tabs>
      <w:spacing w:before="240"/>
      <w:jc w:val="both"/>
    </w:pPr>
    <w:rPr>
      <w:rFonts w:ascii="Arial" w:hAnsi="Arial"/>
      <w:b/>
      <w:bCs/>
      <w:iCs/>
      <w:kern w:val="2"/>
      <w:szCs w:val="28"/>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3520">
      <w:bodyDiv w:val="1"/>
      <w:marLeft w:val="0"/>
      <w:marRight w:val="0"/>
      <w:marTop w:val="0"/>
      <w:marBottom w:val="0"/>
      <w:divBdr>
        <w:top w:val="none" w:sz="0" w:space="0" w:color="auto"/>
        <w:left w:val="none" w:sz="0" w:space="0" w:color="auto"/>
        <w:bottom w:val="none" w:sz="0" w:space="0" w:color="auto"/>
        <w:right w:val="none" w:sz="0" w:space="0" w:color="auto"/>
      </w:divBdr>
    </w:div>
    <w:div w:id="138889002">
      <w:bodyDiv w:val="1"/>
      <w:marLeft w:val="0"/>
      <w:marRight w:val="0"/>
      <w:marTop w:val="0"/>
      <w:marBottom w:val="0"/>
      <w:divBdr>
        <w:top w:val="none" w:sz="0" w:space="0" w:color="auto"/>
        <w:left w:val="none" w:sz="0" w:space="0" w:color="auto"/>
        <w:bottom w:val="none" w:sz="0" w:space="0" w:color="auto"/>
        <w:right w:val="none" w:sz="0" w:space="0" w:color="auto"/>
      </w:divBdr>
    </w:div>
    <w:div w:id="428088330">
      <w:bodyDiv w:val="1"/>
      <w:marLeft w:val="0"/>
      <w:marRight w:val="0"/>
      <w:marTop w:val="0"/>
      <w:marBottom w:val="0"/>
      <w:divBdr>
        <w:top w:val="none" w:sz="0" w:space="0" w:color="auto"/>
        <w:left w:val="none" w:sz="0" w:space="0" w:color="auto"/>
        <w:bottom w:val="none" w:sz="0" w:space="0" w:color="auto"/>
        <w:right w:val="none" w:sz="0" w:space="0" w:color="auto"/>
      </w:divBdr>
    </w:div>
    <w:div w:id="566232936">
      <w:bodyDiv w:val="1"/>
      <w:marLeft w:val="0"/>
      <w:marRight w:val="0"/>
      <w:marTop w:val="0"/>
      <w:marBottom w:val="0"/>
      <w:divBdr>
        <w:top w:val="none" w:sz="0" w:space="0" w:color="auto"/>
        <w:left w:val="none" w:sz="0" w:space="0" w:color="auto"/>
        <w:bottom w:val="none" w:sz="0" w:space="0" w:color="auto"/>
        <w:right w:val="none" w:sz="0" w:space="0" w:color="auto"/>
      </w:divBdr>
    </w:div>
    <w:div w:id="690379962">
      <w:bodyDiv w:val="1"/>
      <w:marLeft w:val="0"/>
      <w:marRight w:val="0"/>
      <w:marTop w:val="0"/>
      <w:marBottom w:val="0"/>
      <w:divBdr>
        <w:top w:val="none" w:sz="0" w:space="0" w:color="auto"/>
        <w:left w:val="none" w:sz="0" w:space="0" w:color="auto"/>
        <w:bottom w:val="none" w:sz="0" w:space="0" w:color="auto"/>
        <w:right w:val="none" w:sz="0" w:space="0" w:color="auto"/>
      </w:divBdr>
    </w:div>
    <w:div w:id="858079455">
      <w:bodyDiv w:val="1"/>
      <w:marLeft w:val="0"/>
      <w:marRight w:val="0"/>
      <w:marTop w:val="0"/>
      <w:marBottom w:val="0"/>
      <w:divBdr>
        <w:top w:val="none" w:sz="0" w:space="0" w:color="auto"/>
        <w:left w:val="none" w:sz="0" w:space="0" w:color="auto"/>
        <w:bottom w:val="none" w:sz="0" w:space="0" w:color="auto"/>
        <w:right w:val="none" w:sz="0" w:space="0" w:color="auto"/>
      </w:divBdr>
    </w:div>
    <w:div w:id="881136642">
      <w:bodyDiv w:val="1"/>
      <w:marLeft w:val="0"/>
      <w:marRight w:val="0"/>
      <w:marTop w:val="0"/>
      <w:marBottom w:val="0"/>
      <w:divBdr>
        <w:top w:val="none" w:sz="0" w:space="0" w:color="auto"/>
        <w:left w:val="none" w:sz="0" w:space="0" w:color="auto"/>
        <w:bottom w:val="none" w:sz="0" w:space="0" w:color="auto"/>
        <w:right w:val="none" w:sz="0" w:space="0" w:color="auto"/>
      </w:divBdr>
    </w:div>
    <w:div w:id="909778371">
      <w:bodyDiv w:val="1"/>
      <w:marLeft w:val="0"/>
      <w:marRight w:val="0"/>
      <w:marTop w:val="0"/>
      <w:marBottom w:val="0"/>
      <w:divBdr>
        <w:top w:val="none" w:sz="0" w:space="0" w:color="auto"/>
        <w:left w:val="none" w:sz="0" w:space="0" w:color="auto"/>
        <w:bottom w:val="none" w:sz="0" w:space="0" w:color="auto"/>
        <w:right w:val="none" w:sz="0" w:space="0" w:color="auto"/>
      </w:divBdr>
    </w:div>
    <w:div w:id="1164970446">
      <w:bodyDiv w:val="1"/>
      <w:marLeft w:val="0"/>
      <w:marRight w:val="0"/>
      <w:marTop w:val="0"/>
      <w:marBottom w:val="0"/>
      <w:divBdr>
        <w:top w:val="none" w:sz="0" w:space="0" w:color="auto"/>
        <w:left w:val="none" w:sz="0" w:space="0" w:color="auto"/>
        <w:bottom w:val="none" w:sz="0" w:space="0" w:color="auto"/>
        <w:right w:val="none" w:sz="0" w:space="0" w:color="auto"/>
      </w:divBdr>
      <w:divsChild>
        <w:div w:id="64111727">
          <w:marLeft w:val="432"/>
          <w:marRight w:val="0"/>
          <w:marTop w:val="0"/>
          <w:marBottom w:val="0"/>
          <w:divBdr>
            <w:top w:val="none" w:sz="0" w:space="0" w:color="auto"/>
            <w:left w:val="none" w:sz="0" w:space="0" w:color="auto"/>
            <w:bottom w:val="none" w:sz="0" w:space="0" w:color="auto"/>
            <w:right w:val="none" w:sz="0" w:space="0" w:color="auto"/>
          </w:divBdr>
        </w:div>
        <w:div w:id="1638099310">
          <w:marLeft w:val="432"/>
          <w:marRight w:val="0"/>
          <w:marTop w:val="0"/>
          <w:marBottom w:val="0"/>
          <w:divBdr>
            <w:top w:val="none" w:sz="0" w:space="0" w:color="auto"/>
            <w:left w:val="none" w:sz="0" w:space="0" w:color="auto"/>
            <w:bottom w:val="none" w:sz="0" w:space="0" w:color="auto"/>
            <w:right w:val="none" w:sz="0" w:space="0" w:color="auto"/>
          </w:divBdr>
        </w:div>
        <w:div w:id="2141147891">
          <w:marLeft w:val="432"/>
          <w:marRight w:val="0"/>
          <w:marTop w:val="0"/>
          <w:marBottom w:val="0"/>
          <w:divBdr>
            <w:top w:val="none" w:sz="0" w:space="0" w:color="auto"/>
            <w:left w:val="none" w:sz="0" w:space="0" w:color="auto"/>
            <w:bottom w:val="none" w:sz="0" w:space="0" w:color="auto"/>
            <w:right w:val="none" w:sz="0" w:space="0" w:color="auto"/>
          </w:divBdr>
        </w:div>
      </w:divsChild>
    </w:div>
    <w:div w:id="1174493424">
      <w:bodyDiv w:val="1"/>
      <w:marLeft w:val="0"/>
      <w:marRight w:val="0"/>
      <w:marTop w:val="0"/>
      <w:marBottom w:val="0"/>
      <w:divBdr>
        <w:top w:val="none" w:sz="0" w:space="0" w:color="auto"/>
        <w:left w:val="none" w:sz="0" w:space="0" w:color="auto"/>
        <w:bottom w:val="none" w:sz="0" w:space="0" w:color="auto"/>
        <w:right w:val="none" w:sz="0" w:space="0" w:color="auto"/>
      </w:divBdr>
    </w:div>
    <w:div w:id="1265461850">
      <w:bodyDiv w:val="1"/>
      <w:marLeft w:val="0"/>
      <w:marRight w:val="0"/>
      <w:marTop w:val="0"/>
      <w:marBottom w:val="0"/>
      <w:divBdr>
        <w:top w:val="none" w:sz="0" w:space="0" w:color="auto"/>
        <w:left w:val="none" w:sz="0" w:space="0" w:color="auto"/>
        <w:bottom w:val="none" w:sz="0" w:space="0" w:color="auto"/>
        <w:right w:val="none" w:sz="0" w:space="0" w:color="auto"/>
      </w:divBdr>
    </w:div>
    <w:div w:id="1708944495">
      <w:bodyDiv w:val="1"/>
      <w:marLeft w:val="0"/>
      <w:marRight w:val="0"/>
      <w:marTop w:val="0"/>
      <w:marBottom w:val="0"/>
      <w:divBdr>
        <w:top w:val="none" w:sz="0" w:space="0" w:color="auto"/>
        <w:left w:val="none" w:sz="0" w:space="0" w:color="auto"/>
        <w:bottom w:val="none" w:sz="0" w:space="0" w:color="auto"/>
        <w:right w:val="none" w:sz="0" w:space="0" w:color="auto"/>
      </w:divBdr>
    </w:div>
    <w:div w:id="2045520617">
      <w:bodyDiv w:val="1"/>
      <w:marLeft w:val="0"/>
      <w:marRight w:val="0"/>
      <w:marTop w:val="0"/>
      <w:marBottom w:val="0"/>
      <w:divBdr>
        <w:top w:val="none" w:sz="0" w:space="0" w:color="auto"/>
        <w:left w:val="none" w:sz="0" w:space="0" w:color="auto"/>
        <w:bottom w:val="none" w:sz="0" w:space="0" w:color="auto"/>
        <w:right w:val="none" w:sz="0" w:space="0" w:color="auto"/>
      </w:divBdr>
    </w:div>
    <w:div w:id="2060324998">
      <w:bodyDiv w:val="1"/>
      <w:marLeft w:val="0"/>
      <w:marRight w:val="0"/>
      <w:marTop w:val="0"/>
      <w:marBottom w:val="0"/>
      <w:divBdr>
        <w:top w:val="none" w:sz="0" w:space="0" w:color="auto"/>
        <w:left w:val="none" w:sz="0" w:space="0" w:color="auto"/>
        <w:bottom w:val="none" w:sz="0" w:space="0" w:color="auto"/>
        <w:right w:val="none" w:sz="0" w:space="0" w:color="auto"/>
      </w:divBdr>
    </w:div>
    <w:div w:id="214030009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paloaltonetworks.com/content/dam/pan/en_US/assets/pdf/legal/palo-alto-networks-end-user-license-agreement-eul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elstra.com.au/customer-terms/business-governmen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connectapp.telstr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255122\My%20Documents\OCT%20Documents\Telstra%20Legal%20Services%20OCT%20Template.dot" TargetMode="External"/></Relationships>
</file>

<file path=word/documenttasks/documenttasks1.xml><?xml version="1.0" encoding="utf-8"?>
<t:Tasks xmlns:t="http://schemas.microsoft.com/office/tasks/2019/documenttasks" xmlns:oel="http://schemas.microsoft.com/office/2019/extlst">
  <t:Task id="{870922AF-4310-45B8-8191-4D32520C18EB}">
    <t:Anchor>
      <t:Comment id="350340000"/>
    </t:Anchor>
    <t:History>
      <t:Event id="{F17FCD7E-EA23-4E0E-B05B-EB7B7CEB0E88}" time="2023-04-12T06:28:19.146Z">
        <t:Attribution userId="S::kitson.ho@team.telstra.com::e792e316-1ab1-42a0-bff3-0ac5ee167ba0" userProvider="AD" userName="Ho, Kitson L"/>
        <t:Anchor>
          <t:Comment id="722047265"/>
        </t:Anchor>
        <t:Create/>
      </t:Event>
      <t:Event id="{92223D92-A0A6-40DC-8EDE-CDB4801C22F8}" time="2023-04-12T06:28:19.146Z">
        <t:Attribution userId="S::kitson.ho@team.telstra.com::e792e316-1ab1-42a0-bff3-0ac5ee167ba0" userProvider="AD" userName="Ho, Kitson L"/>
        <t:Anchor>
          <t:Comment id="722047265"/>
        </t:Anchor>
        <t:Assign userId="S::Emily.McCabe@team.telstra.com::e9ad6794-a428-4179-bdaf-c671d3425125" userProvider="AD" userName="McCabe, Emily"/>
      </t:Event>
      <t:Event id="{AFB962A2-FA7B-43B9-8B97-AEBDD67B611E}" time="2023-04-12T06:28:19.146Z">
        <t:Attribution userId="S::kitson.ho@team.telstra.com::e792e316-1ab1-42a0-bff3-0ac5ee167ba0" userProvider="AD" userName="Ho, Kitson L"/>
        <t:Anchor>
          <t:Comment id="722047265"/>
        </t:Anchor>
        <t:SetTitle title="@McCabe, Emily  A few points. 1. Minimum requirements would be reasonably understood by a customer if they were to buy this service. However, a comprehensive set that would cover all brands, model and revision levels of routers would be difficult t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082A5714B84243B7F6CEE13DB3B89D" ma:contentTypeVersion="8" ma:contentTypeDescription="Create a new document." ma:contentTypeScope="" ma:versionID="a3755c0bf1805ff6e53091f21ec17164">
  <xsd:schema xmlns:xsd="http://www.w3.org/2001/XMLSchema" xmlns:xs="http://www.w3.org/2001/XMLSchema" xmlns:p="http://schemas.microsoft.com/office/2006/metadata/properties" xmlns:ns2="878530f0-1ceb-49e0-a35f-284dd2170396" targetNamespace="http://schemas.microsoft.com/office/2006/metadata/properties" ma:root="true" ma:fieldsID="7da92843abb05aa2b76bdb56d94d1885" ns2:_="">
    <xsd:import namespace="878530f0-1ceb-49e0-a35f-284dd21703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530f0-1ceb-49e0-a35f-284dd2170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p r o p e r t i e s   x m l n s = " h t t p : / / w w w . i m a n a g e . c o m / w o r k / x m l s c h e m a " >  
     < d o c u m e n t i d > W o r k i n g ! 7 1 5 8 6 2 0 8 . 4 < / d o c u m e n t i d >  
     < s e n d e r i d > J P E R I E R < / s e n d e r i d >  
     < s e n d e r e m a i l > J P E R I E R @ M C C U L L O U G H . C O M . A U < / s e n d e r e m a i l >  
     < l a s t m o d i f i e d > 2 0 2 3 - 1 0 - 2 4 T 1 6 : 3 1 : 0 0 . 0 0 0 0 0 0 0 + 1 1 : 0 0 < / l a s t m o d i f i e d >  
     < d a t a b a s e > W o r k i n g < / d a t a b a s e >  
 < / p r o p e r t i e s > 
</file>

<file path=customXml/itemProps1.xml><?xml version="1.0" encoding="utf-8"?>
<ds:datastoreItem xmlns:ds="http://schemas.openxmlformats.org/officeDocument/2006/customXml" ds:itemID="{F27E1D58-2988-4EF7-97D3-83B253DEEEBD}">
  <ds:schemaRefs>
    <ds:schemaRef ds:uri="http://schemas.microsoft.com/sharepoint/v3/contenttype/forms"/>
  </ds:schemaRefs>
</ds:datastoreItem>
</file>

<file path=customXml/itemProps2.xml><?xml version="1.0" encoding="utf-8"?>
<ds:datastoreItem xmlns:ds="http://schemas.openxmlformats.org/officeDocument/2006/customXml" ds:itemID="{920EF998-E04F-4620-A7DB-85D245E35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530f0-1ceb-49e0-a35f-284dd2170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D02F4-4620-42E8-96D1-F49DAEDC34D9}">
  <ds:schemaRefs>
    <ds:schemaRef ds:uri="http://schemas.openxmlformats.org/officeDocument/2006/bibliography"/>
  </ds:schemaRefs>
</ds:datastoreItem>
</file>

<file path=customXml/itemProps4.xml><?xml version="1.0" encoding="utf-8"?>
<ds:datastoreItem xmlns:ds="http://schemas.openxmlformats.org/officeDocument/2006/customXml" ds:itemID="{A3728700-0F55-4204-998C-405E5D7DC5B6}">
  <ds:schemaRefs>
    <ds:schemaRef ds:uri="http://schemas.microsoft.com/office/2006/documentManagement/type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infopath/2007/PartnerControls"/>
    <ds:schemaRef ds:uri="878530f0-1ceb-49e0-a35f-284dd2170396"/>
    <ds:schemaRef ds:uri="http://schemas.microsoft.com/office/2006/metadata/properties"/>
  </ds:schemaRefs>
</ds:datastoreItem>
</file>

<file path=customXml/itemProps5.xml><?xml version="1.0" encoding="utf-8"?>
<ds:datastoreItem xmlns:ds="http://schemas.openxmlformats.org/officeDocument/2006/customXml" ds:itemID="{FC453904-81F7-4361-9D43-BD2C1A0ED9D1}">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Telstra Legal Services OCT Template.dot</Template>
  <TotalTime>1</TotalTime>
  <Pages>19</Pages>
  <Words>5113</Words>
  <Characters>28256</Characters>
  <Application>Microsoft Office Word</Application>
  <DocSecurity>0</DocSecurity>
  <Lines>856</Lines>
  <Paragraphs>538</Paragraphs>
  <ScaleCrop>false</ScaleCrop>
  <HeadingPairs>
    <vt:vector size="2" baseType="variant">
      <vt:variant>
        <vt:lpstr>Title</vt:lpstr>
      </vt:variant>
      <vt:variant>
        <vt:i4>1</vt:i4>
      </vt:variant>
    </vt:vector>
  </HeadingPairs>
  <TitlesOfParts>
    <vt:vector size="1" baseType="lpstr">
      <vt:lpstr>Telstra - Our Customer Terms - SecureEdge Services</vt:lpstr>
    </vt:vector>
  </TitlesOfParts>
  <Company>Telstra Corporation Limited</Company>
  <LinksUpToDate>false</LinksUpToDate>
  <CharactersWithSpaces>32831</CharactersWithSpaces>
  <SharedDoc>false</SharedDoc>
  <HLinks>
    <vt:vector size="306" baseType="variant">
      <vt:variant>
        <vt:i4>6357031</vt:i4>
      </vt:variant>
      <vt:variant>
        <vt:i4>255</vt:i4>
      </vt:variant>
      <vt:variant>
        <vt:i4>0</vt:i4>
      </vt:variant>
      <vt:variant>
        <vt:i4>5</vt:i4>
      </vt:variant>
      <vt:variant>
        <vt:lpwstr>https://connectapp.telstra.com/</vt:lpwstr>
      </vt:variant>
      <vt:variant>
        <vt:lpwstr/>
      </vt:variant>
      <vt:variant>
        <vt:i4>5636128</vt:i4>
      </vt:variant>
      <vt:variant>
        <vt:i4>252</vt:i4>
      </vt:variant>
      <vt:variant>
        <vt:i4>0</vt:i4>
      </vt:variant>
      <vt:variant>
        <vt:i4>5</vt:i4>
      </vt:variant>
      <vt:variant>
        <vt:lpwstr>https://www.paloaltonetworks.com/content/dam/pan/en_US/assets/pdf/legal/palo-alto-networks-end-user-license-agreement-eula.pdf</vt:lpwstr>
      </vt:variant>
      <vt:variant>
        <vt:lpwstr/>
      </vt:variant>
      <vt:variant>
        <vt:i4>81</vt:i4>
      </vt:variant>
      <vt:variant>
        <vt:i4>249</vt:i4>
      </vt:variant>
      <vt:variant>
        <vt:i4>0</vt:i4>
      </vt:variant>
      <vt:variant>
        <vt:i4>5</vt:i4>
      </vt:variant>
      <vt:variant>
        <vt:lpwstr>https://www.telstra.com.au/customer-terms/business-government</vt:lpwstr>
      </vt:variant>
      <vt:variant>
        <vt:lpwstr>general-1</vt:lpwstr>
      </vt:variant>
      <vt:variant>
        <vt:i4>1310777</vt:i4>
      </vt:variant>
      <vt:variant>
        <vt:i4>242</vt:i4>
      </vt:variant>
      <vt:variant>
        <vt:i4>0</vt:i4>
      </vt:variant>
      <vt:variant>
        <vt:i4>5</vt:i4>
      </vt:variant>
      <vt:variant>
        <vt:lpwstr/>
      </vt:variant>
      <vt:variant>
        <vt:lpwstr>_Toc209103217</vt:lpwstr>
      </vt:variant>
      <vt:variant>
        <vt:i4>1310777</vt:i4>
      </vt:variant>
      <vt:variant>
        <vt:i4>236</vt:i4>
      </vt:variant>
      <vt:variant>
        <vt:i4>0</vt:i4>
      </vt:variant>
      <vt:variant>
        <vt:i4>5</vt:i4>
      </vt:variant>
      <vt:variant>
        <vt:lpwstr/>
      </vt:variant>
      <vt:variant>
        <vt:lpwstr>_Toc209103216</vt:lpwstr>
      </vt:variant>
      <vt:variant>
        <vt:i4>1310777</vt:i4>
      </vt:variant>
      <vt:variant>
        <vt:i4>230</vt:i4>
      </vt:variant>
      <vt:variant>
        <vt:i4>0</vt:i4>
      </vt:variant>
      <vt:variant>
        <vt:i4>5</vt:i4>
      </vt:variant>
      <vt:variant>
        <vt:lpwstr/>
      </vt:variant>
      <vt:variant>
        <vt:lpwstr>_Toc209103215</vt:lpwstr>
      </vt:variant>
      <vt:variant>
        <vt:i4>1310777</vt:i4>
      </vt:variant>
      <vt:variant>
        <vt:i4>224</vt:i4>
      </vt:variant>
      <vt:variant>
        <vt:i4>0</vt:i4>
      </vt:variant>
      <vt:variant>
        <vt:i4>5</vt:i4>
      </vt:variant>
      <vt:variant>
        <vt:lpwstr/>
      </vt:variant>
      <vt:variant>
        <vt:lpwstr>_Toc209103214</vt:lpwstr>
      </vt:variant>
      <vt:variant>
        <vt:i4>1310777</vt:i4>
      </vt:variant>
      <vt:variant>
        <vt:i4>218</vt:i4>
      </vt:variant>
      <vt:variant>
        <vt:i4>0</vt:i4>
      </vt:variant>
      <vt:variant>
        <vt:i4>5</vt:i4>
      </vt:variant>
      <vt:variant>
        <vt:lpwstr/>
      </vt:variant>
      <vt:variant>
        <vt:lpwstr>_Toc209103213</vt:lpwstr>
      </vt:variant>
      <vt:variant>
        <vt:i4>1310777</vt:i4>
      </vt:variant>
      <vt:variant>
        <vt:i4>212</vt:i4>
      </vt:variant>
      <vt:variant>
        <vt:i4>0</vt:i4>
      </vt:variant>
      <vt:variant>
        <vt:i4>5</vt:i4>
      </vt:variant>
      <vt:variant>
        <vt:lpwstr/>
      </vt:variant>
      <vt:variant>
        <vt:lpwstr>_Toc209103212</vt:lpwstr>
      </vt:variant>
      <vt:variant>
        <vt:i4>1310777</vt:i4>
      </vt:variant>
      <vt:variant>
        <vt:i4>206</vt:i4>
      </vt:variant>
      <vt:variant>
        <vt:i4>0</vt:i4>
      </vt:variant>
      <vt:variant>
        <vt:i4>5</vt:i4>
      </vt:variant>
      <vt:variant>
        <vt:lpwstr/>
      </vt:variant>
      <vt:variant>
        <vt:lpwstr>_Toc209103211</vt:lpwstr>
      </vt:variant>
      <vt:variant>
        <vt:i4>1310777</vt:i4>
      </vt:variant>
      <vt:variant>
        <vt:i4>200</vt:i4>
      </vt:variant>
      <vt:variant>
        <vt:i4>0</vt:i4>
      </vt:variant>
      <vt:variant>
        <vt:i4>5</vt:i4>
      </vt:variant>
      <vt:variant>
        <vt:lpwstr/>
      </vt:variant>
      <vt:variant>
        <vt:lpwstr>_Toc209103210</vt:lpwstr>
      </vt:variant>
      <vt:variant>
        <vt:i4>1376313</vt:i4>
      </vt:variant>
      <vt:variant>
        <vt:i4>194</vt:i4>
      </vt:variant>
      <vt:variant>
        <vt:i4>0</vt:i4>
      </vt:variant>
      <vt:variant>
        <vt:i4>5</vt:i4>
      </vt:variant>
      <vt:variant>
        <vt:lpwstr/>
      </vt:variant>
      <vt:variant>
        <vt:lpwstr>_Toc209103209</vt:lpwstr>
      </vt:variant>
      <vt:variant>
        <vt:i4>1376313</vt:i4>
      </vt:variant>
      <vt:variant>
        <vt:i4>188</vt:i4>
      </vt:variant>
      <vt:variant>
        <vt:i4>0</vt:i4>
      </vt:variant>
      <vt:variant>
        <vt:i4>5</vt:i4>
      </vt:variant>
      <vt:variant>
        <vt:lpwstr/>
      </vt:variant>
      <vt:variant>
        <vt:lpwstr>_Toc209103208</vt:lpwstr>
      </vt:variant>
      <vt:variant>
        <vt:i4>1376313</vt:i4>
      </vt:variant>
      <vt:variant>
        <vt:i4>182</vt:i4>
      </vt:variant>
      <vt:variant>
        <vt:i4>0</vt:i4>
      </vt:variant>
      <vt:variant>
        <vt:i4>5</vt:i4>
      </vt:variant>
      <vt:variant>
        <vt:lpwstr/>
      </vt:variant>
      <vt:variant>
        <vt:lpwstr>_Toc209103207</vt:lpwstr>
      </vt:variant>
      <vt:variant>
        <vt:i4>1376313</vt:i4>
      </vt:variant>
      <vt:variant>
        <vt:i4>176</vt:i4>
      </vt:variant>
      <vt:variant>
        <vt:i4>0</vt:i4>
      </vt:variant>
      <vt:variant>
        <vt:i4>5</vt:i4>
      </vt:variant>
      <vt:variant>
        <vt:lpwstr/>
      </vt:variant>
      <vt:variant>
        <vt:lpwstr>_Toc209103206</vt:lpwstr>
      </vt:variant>
      <vt:variant>
        <vt:i4>1376313</vt:i4>
      </vt:variant>
      <vt:variant>
        <vt:i4>170</vt:i4>
      </vt:variant>
      <vt:variant>
        <vt:i4>0</vt:i4>
      </vt:variant>
      <vt:variant>
        <vt:i4>5</vt:i4>
      </vt:variant>
      <vt:variant>
        <vt:lpwstr/>
      </vt:variant>
      <vt:variant>
        <vt:lpwstr>_Toc209103205</vt:lpwstr>
      </vt:variant>
      <vt:variant>
        <vt:i4>1376313</vt:i4>
      </vt:variant>
      <vt:variant>
        <vt:i4>164</vt:i4>
      </vt:variant>
      <vt:variant>
        <vt:i4>0</vt:i4>
      </vt:variant>
      <vt:variant>
        <vt:i4>5</vt:i4>
      </vt:variant>
      <vt:variant>
        <vt:lpwstr/>
      </vt:variant>
      <vt:variant>
        <vt:lpwstr>_Toc209103204</vt:lpwstr>
      </vt:variant>
      <vt:variant>
        <vt:i4>1376313</vt:i4>
      </vt:variant>
      <vt:variant>
        <vt:i4>158</vt:i4>
      </vt:variant>
      <vt:variant>
        <vt:i4>0</vt:i4>
      </vt:variant>
      <vt:variant>
        <vt:i4>5</vt:i4>
      </vt:variant>
      <vt:variant>
        <vt:lpwstr/>
      </vt:variant>
      <vt:variant>
        <vt:lpwstr>_Toc209103203</vt:lpwstr>
      </vt:variant>
      <vt:variant>
        <vt:i4>1376313</vt:i4>
      </vt:variant>
      <vt:variant>
        <vt:i4>152</vt:i4>
      </vt:variant>
      <vt:variant>
        <vt:i4>0</vt:i4>
      </vt:variant>
      <vt:variant>
        <vt:i4>5</vt:i4>
      </vt:variant>
      <vt:variant>
        <vt:lpwstr/>
      </vt:variant>
      <vt:variant>
        <vt:lpwstr>_Toc209103202</vt:lpwstr>
      </vt:variant>
      <vt:variant>
        <vt:i4>1376313</vt:i4>
      </vt:variant>
      <vt:variant>
        <vt:i4>146</vt:i4>
      </vt:variant>
      <vt:variant>
        <vt:i4>0</vt:i4>
      </vt:variant>
      <vt:variant>
        <vt:i4>5</vt:i4>
      </vt:variant>
      <vt:variant>
        <vt:lpwstr/>
      </vt:variant>
      <vt:variant>
        <vt:lpwstr>_Toc209103201</vt:lpwstr>
      </vt:variant>
      <vt:variant>
        <vt:i4>1835066</vt:i4>
      </vt:variant>
      <vt:variant>
        <vt:i4>140</vt:i4>
      </vt:variant>
      <vt:variant>
        <vt:i4>0</vt:i4>
      </vt:variant>
      <vt:variant>
        <vt:i4>5</vt:i4>
      </vt:variant>
      <vt:variant>
        <vt:lpwstr/>
      </vt:variant>
      <vt:variant>
        <vt:lpwstr>_Toc209103198</vt:lpwstr>
      </vt:variant>
      <vt:variant>
        <vt:i4>1835066</vt:i4>
      </vt:variant>
      <vt:variant>
        <vt:i4>134</vt:i4>
      </vt:variant>
      <vt:variant>
        <vt:i4>0</vt:i4>
      </vt:variant>
      <vt:variant>
        <vt:i4>5</vt:i4>
      </vt:variant>
      <vt:variant>
        <vt:lpwstr/>
      </vt:variant>
      <vt:variant>
        <vt:lpwstr>_Toc209103197</vt:lpwstr>
      </vt:variant>
      <vt:variant>
        <vt:i4>1835066</vt:i4>
      </vt:variant>
      <vt:variant>
        <vt:i4>128</vt:i4>
      </vt:variant>
      <vt:variant>
        <vt:i4>0</vt:i4>
      </vt:variant>
      <vt:variant>
        <vt:i4>5</vt:i4>
      </vt:variant>
      <vt:variant>
        <vt:lpwstr/>
      </vt:variant>
      <vt:variant>
        <vt:lpwstr>_Toc209103196</vt:lpwstr>
      </vt:variant>
      <vt:variant>
        <vt:i4>1835066</vt:i4>
      </vt:variant>
      <vt:variant>
        <vt:i4>122</vt:i4>
      </vt:variant>
      <vt:variant>
        <vt:i4>0</vt:i4>
      </vt:variant>
      <vt:variant>
        <vt:i4>5</vt:i4>
      </vt:variant>
      <vt:variant>
        <vt:lpwstr/>
      </vt:variant>
      <vt:variant>
        <vt:lpwstr>_Toc209103195</vt:lpwstr>
      </vt:variant>
      <vt:variant>
        <vt:i4>1835066</vt:i4>
      </vt:variant>
      <vt:variant>
        <vt:i4>116</vt:i4>
      </vt:variant>
      <vt:variant>
        <vt:i4>0</vt:i4>
      </vt:variant>
      <vt:variant>
        <vt:i4>5</vt:i4>
      </vt:variant>
      <vt:variant>
        <vt:lpwstr/>
      </vt:variant>
      <vt:variant>
        <vt:lpwstr>_Toc209103194</vt:lpwstr>
      </vt:variant>
      <vt:variant>
        <vt:i4>1835066</vt:i4>
      </vt:variant>
      <vt:variant>
        <vt:i4>110</vt:i4>
      </vt:variant>
      <vt:variant>
        <vt:i4>0</vt:i4>
      </vt:variant>
      <vt:variant>
        <vt:i4>5</vt:i4>
      </vt:variant>
      <vt:variant>
        <vt:lpwstr/>
      </vt:variant>
      <vt:variant>
        <vt:lpwstr>_Toc209103193</vt:lpwstr>
      </vt:variant>
      <vt:variant>
        <vt:i4>1835066</vt:i4>
      </vt:variant>
      <vt:variant>
        <vt:i4>104</vt:i4>
      </vt:variant>
      <vt:variant>
        <vt:i4>0</vt:i4>
      </vt:variant>
      <vt:variant>
        <vt:i4>5</vt:i4>
      </vt:variant>
      <vt:variant>
        <vt:lpwstr/>
      </vt:variant>
      <vt:variant>
        <vt:lpwstr>_Toc209103192</vt:lpwstr>
      </vt:variant>
      <vt:variant>
        <vt:i4>1835066</vt:i4>
      </vt:variant>
      <vt:variant>
        <vt:i4>98</vt:i4>
      </vt:variant>
      <vt:variant>
        <vt:i4>0</vt:i4>
      </vt:variant>
      <vt:variant>
        <vt:i4>5</vt:i4>
      </vt:variant>
      <vt:variant>
        <vt:lpwstr/>
      </vt:variant>
      <vt:variant>
        <vt:lpwstr>_Toc209103191</vt:lpwstr>
      </vt:variant>
      <vt:variant>
        <vt:i4>1835066</vt:i4>
      </vt:variant>
      <vt:variant>
        <vt:i4>92</vt:i4>
      </vt:variant>
      <vt:variant>
        <vt:i4>0</vt:i4>
      </vt:variant>
      <vt:variant>
        <vt:i4>5</vt:i4>
      </vt:variant>
      <vt:variant>
        <vt:lpwstr/>
      </vt:variant>
      <vt:variant>
        <vt:lpwstr>_Toc209103190</vt:lpwstr>
      </vt:variant>
      <vt:variant>
        <vt:i4>1900602</vt:i4>
      </vt:variant>
      <vt:variant>
        <vt:i4>86</vt:i4>
      </vt:variant>
      <vt:variant>
        <vt:i4>0</vt:i4>
      </vt:variant>
      <vt:variant>
        <vt:i4>5</vt:i4>
      </vt:variant>
      <vt:variant>
        <vt:lpwstr/>
      </vt:variant>
      <vt:variant>
        <vt:lpwstr>_Toc209103189</vt:lpwstr>
      </vt:variant>
      <vt:variant>
        <vt:i4>1900602</vt:i4>
      </vt:variant>
      <vt:variant>
        <vt:i4>80</vt:i4>
      </vt:variant>
      <vt:variant>
        <vt:i4>0</vt:i4>
      </vt:variant>
      <vt:variant>
        <vt:i4>5</vt:i4>
      </vt:variant>
      <vt:variant>
        <vt:lpwstr/>
      </vt:variant>
      <vt:variant>
        <vt:lpwstr>_Toc209103188</vt:lpwstr>
      </vt:variant>
      <vt:variant>
        <vt:i4>1900602</vt:i4>
      </vt:variant>
      <vt:variant>
        <vt:i4>74</vt:i4>
      </vt:variant>
      <vt:variant>
        <vt:i4>0</vt:i4>
      </vt:variant>
      <vt:variant>
        <vt:i4>5</vt:i4>
      </vt:variant>
      <vt:variant>
        <vt:lpwstr/>
      </vt:variant>
      <vt:variant>
        <vt:lpwstr>_Toc209103187</vt:lpwstr>
      </vt:variant>
      <vt:variant>
        <vt:i4>1900602</vt:i4>
      </vt:variant>
      <vt:variant>
        <vt:i4>68</vt:i4>
      </vt:variant>
      <vt:variant>
        <vt:i4>0</vt:i4>
      </vt:variant>
      <vt:variant>
        <vt:i4>5</vt:i4>
      </vt:variant>
      <vt:variant>
        <vt:lpwstr/>
      </vt:variant>
      <vt:variant>
        <vt:lpwstr>_Toc209103186</vt:lpwstr>
      </vt:variant>
      <vt:variant>
        <vt:i4>1900602</vt:i4>
      </vt:variant>
      <vt:variant>
        <vt:i4>62</vt:i4>
      </vt:variant>
      <vt:variant>
        <vt:i4>0</vt:i4>
      </vt:variant>
      <vt:variant>
        <vt:i4>5</vt:i4>
      </vt:variant>
      <vt:variant>
        <vt:lpwstr/>
      </vt:variant>
      <vt:variant>
        <vt:lpwstr>_Toc209103185</vt:lpwstr>
      </vt:variant>
      <vt:variant>
        <vt:i4>1900602</vt:i4>
      </vt:variant>
      <vt:variant>
        <vt:i4>56</vt:i4>
      </vt:variant>
      <vt:variant>
        <vt:i4>0</vt:i4>
      </vt:variant>
      <vt:variant>
        <vt:i4>5</vt:i4>
      </vt:variant>
      <vt:variant>
        <vt:lpwstr/>
      </vt:variant>
      <vt:variant>
        <vt:lpwstr>_Toc209103184</vt:lpwstr>
      </vt:variant>
      <vt:variant>
        <vt:i4>1900602</vt:i4>
      </vt:variant>
      <vt:variant>
        <vt:i4>50</vt:i4>
      </vt:variant>
      <vt:variant>
        <vt:i4>0</vt:i4>
      </vt:variant>
      <vt:variant>
        <vt:i4>5</vt:i4>
      </vt:variant>
      <vt:variant>
        <vt:lpwstr/>
      </vt:variant>
      <vt:variant>
        <vt:lpwstr>_Toc209103183</vt:lpwstr>
      </vt:variant>
      <vt:variant>
        <vt:i4>1900602</vt:i4>
      </vt:variant>
      <vt:variant>
        <vt:i4>44</vt:i4>
      </vt:variant>
      <vt:variant>
        <vt:i4>0</vt:i4>
      </vt:variant>
      <vt:variant>
        <vt:i4>5</vt:i4>
      </vt:variant>
      <vt:variant>
        <vt:lpwstr/>
      </vt:variant>
      <vt:variant>
        <vt:lpwstr>_Toc209103182</vt:lpwstr>
      </vt:variant>
      <vt:variant>
        <vt:i4>1900602</vt:i4>
      </vt:variant>
      <vt:variant>
        <vt:i4>38</vt:i4>
      </vt:variant>
      <vt:variant>
        <vt:i4>0</vt:i4>
      </vt:variant>
      <vt:variant>
        <vt:i4>5</vt:i4>
      </vt:variant>
      <vt:variant>
        <vt:lpwstr/>
      </vt:variant>
      <vt:variant>
        <vt:lpwstr>_Toc209103181</vt:lpwstr>
      </vt:variant>
      <vt:variant>
        <vt:i4>1900602</vt:i4>
      </vt:variant>
      <vt:variant>
        <vt:i4>32</vt:i4>
      </vt:variant>
      <vt:variant>
        <vt:i4>0</vt:i4>
      </vt:variant>
      <vt:variant>
        <vt:i4>5</vt:i4>
      </vt:variant>
      <vt:variant>
        <vt:lpwstr/>
      </vt:variant>
      <vt:variant>
        <vt:lpwstr>_Toc209103180</vt:lpwstr>
      </vt:variant>
      <vt:variant>
        <vt:i4>1179706</vt:i4>
      </vt:variant>
      <vt:variant>
        <vt:i4>26</vt:i4>
      </vt:variant>
      <vt:variant>
        <vt:i4>0</vt:i4>
      </vt:variant>
      <vt:variant>
        <vt:i4>5</vt:i4>
      </vt:variant>
      <vt:variant>
        <vt:lpwstr/>
      </vt:variant>
      <vt:variant>
        <vt:lpwstr>_Toc209103179</vt:lpwstr>
      </vt:variant>
      <vt:variant>
        <vt:i4>1179706</vt:i4>
      </vt:variant>
      <vt:variant>
        <vt:i4>20</vt:i4>
      </vt:variant>
      <vt:variant>
        <vt:i4>0</vt:i4>
      </vt:variant>
      <vt:variant>
        <vt:i4>5</vt:i4>
      </vt:variant>
      <vt:variant>
        <vt:lpwstr/>
      </vt:variant>
      <vt:variant>
        <vt:lpwstr>_Toc209103178</vt:lpwstr>
      </vt:variant>
      <vt:variant>
        <vt:i4>1179706</vt:i4>
      </vt:variant>
      <vt:variant>
        <vt:i4>14</vt:i4>
      </vt:variant>
      <vt:variant>
        <vt:i4>0</vt:i4>
      </vt:variant>
      <vt:variant>
        <vt:i4>5</vt:i4>
      </vt:variant>
      <vt:variant>
        <vt:lpwstr/>
      </vt:variant>
      <vt:variant>
        <vt:lpwstr>_Toc209103177</vt:lpwstr>
      </vt:variant>
      <vt:variant>
        <vt:i4>1179706</vt:i4>
      </vt:variant>
      <vt:variant>
        <vt:i4>8</vt:i4>
      </vt:variant>
      <vt:variant>
        <vt:i4>0</vt:i4>
      </vt:variant>
      <vt:variant>
        <vt:i4>5</vt:i4>
      </vt:variant>
      <vt:variant>
        <vt:lpwstr/>
      </vt:variant>
      <vt:variant>
        <vt:lpwstr>_Toc209103176</vt:lpwstr>
      </vt:variant>
      <vt:variant>
        <vt:i4>1179706</vt:i4>
      </vt:variant>
      <vt:variant>
        <vt:i4>2</vt:i4>
      </vt:variant>
      <vt:variant>
        <vt:i4>0</vt:i4>
      </vt:variant>
      <vt:variant>
        <vt:i4>5</vt:i4>
      </vt:variant>
      <vt:variant>
        <vt:lpwstr/>
      </vt:variant>
      <vt:variant>
        <vt:lpwstr>_Toc209103175</vt:lpwstr>
      </vt:variant>
      <vt:variant>
        <vt:i4>65579</vt:i4>
      </vt:variant>
      <vt:variant>
        <vt:i4>18</vt:i4>
      </vt:variant>
      <vt:variant>
        <vt:i4>0</vt:i4>
      </vt:variant>
      <vt:variant>
        <vt:i4>5</vt:i4>
      </vt:variant>
      <vt:variant>
        <vt:lpwstr>mailto:Miriam.Beattie@team.telstra.com</vt:lpwstr>
      </vt:variant>
      <vt:variant>
        <vt:lpwstr/>
      </vt:variant>
      <vt:variant>
        <vt:i4>65579</vt:i4>
      </vt:variant>
      <vt:variant>
        <vt:i4>15</vt:i4>
      </vt:variant>
      <vt:variant>
        <vt:i4>0</vt:i4>
      </vt:variant>
      <vt:variant>
        <vt:i4>5</vt:i4>
      </vt:variant>
      <vt:variant>
        <vt:lpwstr>mailto:Miriam.Beattie@team.telstra.com</vt:lpwstr>
      </vt:variant>
      <vt:variant>
        <vt:lpwstr/>
      </vt:variant>
      <vt:variant>
        <vt:i4>65579</vt:i4>
      </vt:variant>
      <vt:variant>
        <vt:i4>12</vt:i4>
      </vt:variant>
      <vt:variant>
        <vt:i4>0</vt:i4>
      </vt:variant>
      <vt:variant>
        <vt:i4>5</vt:i4>
      </vt:variant>
      <vt:variant>
        <vt:lpwstr>mailto:Miriam.Beattie@team.telstra.com</vt:lpwstr>
      </vt:variant>
      <vt:variant>
        <vt:lpwstr/>
      </vt:variant>
      <vt:variant>
        <vt:i4>65579</vt:i4>
      </vt:variant>
      <vt:variant>
        <vt:i4>9</vt:i4>
      </vt:variant>
      <vt:variant>
        <vt:i4>0</vt:i4>
      </vt:variant>
      <vt:variant>
        <vt:i4>5</vt:i4>
      </vt:variant>
      <vt:variant>
        <vt:lpwstr>mailto:Miriam.Beattie@team.telstra.com</vt:lpwstr>
      </vt:variant>
      <vt:variant>
        <vt:lpwstr/>
      </vt:variant>
      <vt:variant>
        <vt:i4>65579</vt:i4>
      </vt:variant>
      <vt:variant>
        <vt:i4>6</vt:i4>
      </vt:variant>
      <vt:variant>
        <vt:i4>0</vt:i4>
      </vt:variant>
      <vt:variant>
        <vt:i4>5</vt:i4>
      </vt:variant>
      <vt:variant>
        <vt:lpwstr>mailto:Miriam.Beattie@team.telstra.com</vt:lpwstr>
      </vt:variant>
      <vt:variant>
        <vt:lpwstr/>
      </vt:variant>
      <vt:variant>
        <vt:i4>65579</vt:i4>
      </vt:variant>
      <vt:variant>
        <vt:i4>3</vt:i4>
      </vt:variant>
      <vt:variant>
        <vt:i4>0</vt:i4>
      </vt:variant>
      <vt:variant>
        <vt:i4>5</vt:i4>
      </vt:variant>
      <vt:variant>
        <vt:lpwstr>mailto:Miriam.Beattie@team.telstra.com</vt:lpwstr>
      </vt:variant>
      <vt:variant>
        <vt:lpwstr/>
      </vt:variant>
      <vt:variant>
        <vt:i4>65579</vt:i4>
      </vt:variant>
      <vt:variant>
        <vt:i4>0</vt:i4>
      </vt:variant>
      <vt:variant>
        <vt:i4>0</vt:i4>
      </vt:variant>
      <vt:variant>
        <vt:i4>5</vt:i4>
      </vt:variant>
      <vt:variant>
        <vt:lpwstr>mailto:Miriam.Beattie@team.telstra.com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SecureEdge Services</dc:title>
  <dc:subject/>
  <dc:creator>Telstra Limited</dc:creator>
  <cp:keywords>telstra, oct, our customer terms, secureedge, secure, edge, terms, responsibilities, eligibility, interface, connection, cloud, remote, connect, limitations, exclusions, availability, maintenance, credits, reporting, levels</cp:keywords>
  <dc:description>This is the Secure Edge section of Our Customer Terms.</dc:description>
  <cp:lastModifiedBy>Cassandra Katsikaronis</cp:lastModifiedBy>
  <cp:revision>4</cp:revision>
  <cp:lastPrinted>2025-10-30T22:12:00Z</cp:lastPrinted>
  <dcterms:created xsi:type="dcterms:W3CDTF">2025-10-30T22:36:00Z</dcterms:created>
  <dcterms:modified xsi:type="dcterms:W3CDTF">2025-10-30T22:37:00Z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0x01010032082A5714B84243B7F6CEE13DB3B89D</vt:lpwstr>
  </property>
  <property fmtid="{D5CDD505-2E9C-101B-9397-08002B2CF9AE}" pid="3" name="EmCon">
    <vt:lpwstr/>
  </property>
  <property fmtid="{D5CDD505-2E9C-101B-9397-08002B2CF9AE}" pid="4" name="EmFromName">
    <vt:lpwstr/>
  </property>
  <property fmtid="{D5CDD505-2E9C-101B-9397-08002B2CF9AE}" pid="5" name="EmCC">
    <vt:lpwstr/>
  </property>
  <property fmtid="{D5CDD505-2E9C-101B-9397-08002B2CF9AE}" pid="6" name="EmFrom">
    <vt:lpwstr/>
  </property>
  <property fmtid="{D5CDD505-2E9C-101B-9397-08002B2CF9AE}" pid="7" name="EmTo">
    <vt:lpwstr/>
  </property>
  <property fmtid="{D5CDD505-2E9C-101B-9397-08002B2CF9AE}" pid="8" name="EmType">
    <vt:lpwstr/>
  </property>
  <property fmtid="{D5CDD505-2E9C-101B-9397-08002B2CF9AE}" pid="9" name="EmSubject">
    <vt:lpwstr/>
  </property>
  <property fmtid="{D5CDD505-2E9C-101B-9397-08002B2CF9AE}" pid="10" name="EmAttachCount">
    <vt:lpwstr/>
  </property>
  <property fmtid="{D5CDD505-2E9C-101B-9397-08002B2CF9AE}" pid="11" name="EmBCC">
    <vt:lpwstr/>
  </property>
  <property fmtid="{D5CDD505-2E9C-101B-9397-08002B2CF9AE}" pid="12" name="EmID">
    <vt:lpwstr/>
  </property>
  <property fmtid="{D5CDD505-2E9C-101B-9397-08002B2CF9AE}" pid="13" name="EmCategory">
    <vt:lpwstr/>
  </property>
  <property fmtid="{D5CDD505-2E9C-101B-9397-08002B2CF9AE}" pid="14" name="EmBody">
    <vt:lpwstr/>
  </property>
  <property fmtid="{D5CDD505-2E9C-101B-9397-08002B2CF9AE}" pid="15" name="tlsActiveDirectory">
    <vt:lpwstr/>
  </property>
  <property fmtid="{D5CDD505-2E9C-101B-9397-08002B2CF9AE}" pid="16" name="LRDmeCustLRDateofDocument">
    <vt:lpwstr>2016-04-26T11:33:36+00:00</vt:lpwstr>
  </property>
  <property fmtid="{D5CDD505-2E9C-101B-9397-08002B2CF9AE}" pid="17" name="_dlc_DocIdItemGuid">
    <vt:lpwstr>1cb115a7-7825-4f6d-b02a-4dd1a13c9b57</vt:lpwstr>
  </property>
  <property fmtid="{D5CDD505-2E9C-101B-9397-08002B2CF9AE}" pid="18" name="ClassificationContentMarkingFooterShapeIds">
    <vt:lpwstr>1,2,3</vt:lpwstr>
  </property>
  <property fmtid="{D5CDD505-2E9C-101B-9397-08002B2CF9AE}" pid="19" name="ClassificationContentMarkingFooterFontProps">
    <vt:lpwstr>#000000,10,Calibri</vt:lpwstr>
  </property>
  <property fmtid="{D5CDD505-2E9C-101B-9397-08002B2CF9AE}" pid="20" name="ClassificationContentMarkingFooterText">
    <vt:lpwstr>General</vt:lpwstr>
  </property>
  <property fmtid="{D5CDD505-2E9C-101B-9397-08002B2CF9AE}" pid="21" name="MediaServiceImageTags">
    <vt:lpwstr/>
  </property>
  <property fmtid="{D5CDD505-2E9C-101B-9397-08002B2CF9AE}" pid="22" name="PCDocsNo">
    <vt:lpwstr>71586208v4</vt:lpwstr>
  </property>
  <property fmtid="{D5CDD505-2E9C-101B-9397-08002B2CF9AE}" pid="23" name="docLang">
    <vt:lpwstr>en</vt:lpwstr>
  </property>
</Properties>
</file>