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571C5" w14:textId="77777777" w:rsidR="009550F3" w:rsidRPr="002F1E74" w:rsidRDefault="009550F3">
      <w:pPr>
        <w:pStyle w:val="TOCHeading"/>
      </w:pPr>
      <w:r w:rsidRPr="002F1E74">
        <w:t>Contents</w:t>
      </w:r>
    </w:p>
    <w:p w14:paraId="09DA7D58" w14:textId="77777777" w:rsidR="009550F3" w:rsidRDefault="009550F3" w:rsidP="00DE3D82">
      <w:pPr>
        <w:pStyle w:val="TOC1"/>
        <w:tabs>
          <w:tab w:val="left" w:pos="1474"/>
        </w:tabs>
        <w:spacing w:before="0" w:after="240"/>
        <w:ind w:left="1457" w:right="2056"/>
        <w:rPr>
          <w:b w:val="0"/>
          <w:bCs/>
        </w:rPr>
      </w:pPr>
      <w:r>
        <w:rPr>
          <w:b w:val="0"/>
          <w:bCs/>
        </w:rPr>
        <w:t>Click on the section that you are interested in.</w:t>
      </w:r>
    </w:p>
    <w:p w14:paraId="1E07463A" w14:textId="77777777" w:rsidR="00467CE1" w:rsidRDefault="009550F3">
      <w:pPr>
        <w:pStyle w:val="TOC1"/>
        <w:tabs>
          <w:tab w:val="left" w:pos="1474"/>
        </w:tabs>
        <w:rPr>
          <w:rFonts w:ascii="Times New Roman" w:eastAsia="SimSun" w:hAnsi="Times New Roman"/>
          <w:b w:val="0"/>
          <w:noProof/>
          <w:sz w:val="24"/>
          <w:szCs w:val="24"/>
          <w:lang w:eastAsia="zh-CN"/>
        </w:rPr>
      </w:pPr>
      <w:r w:rsidRPr="002F1E74">
        <w:fldChar w:fldCharType="begin"/>
      </w:r>
      <w:r w:rsidRPr="002F1E74">
        <w:instrText xml:space="preserve"> TOC \h \z \t "Heading 1,1,Indent 1,2" </w:instrText>
      </w:r>
      <w:r w:rsidRPr="002F1E74">
        <w:fldChar w:fldCharType="separate"/>
      </w:r>
      <w:hyperlink w:anchor="_Toc306872593" w:history="1">
        <w:r w:rsidR="00467CE1" w:rsidRPr="00724E55">
          <w:rPr>
            <w:rStyle w:val="Hyperlink"/>
            <w:noProof/>
          </w:rPr>
          <w:t>1</w:t>
        </w:r>
        <w:r w:rsidR="00467CE1">
          <w:rPr>
            <w:rFonts w:ascii="Times New Roman" w:eastAsia="SimSun" w:hAnsi="Times New Roman"/>
            <w:b w:val="0"/>
            <w:noProof/>
            <w:sz w:val="24"/>
            <w:szCs w:val="24"/>
            <w:lang w:eastAsia="zh-CN"/>
          </w:rPr>
          <w:tab/>
        </w:r>
        <w:r w:rsidR="00467CE1" w:rsidRPr="00724E55">
          <w:rPr>
            <w:rStyle w:val="Hyperlink"/>
            <w:noProof/>
          </w:rPr>
          <w:t>About this Part</w:t>
        </w:r>
        <w:r w:rsidR="00467CE1">
          <w:rPr>
            <w:noProof/>
            <w:webHidden/>
          </w:rPr>
          <w:tab/>
        </w:r>
        <w:r w:rsidR="00467CE1">
          <w:rPr>
            <w:noProof/>
            <w:webHidden/>
          </w:rPr>
          <w:fldChar w:fldCharType="begin"/>
        </w:r>
        <w:r w:rsidR="00467CE1">
          <w:rPr>
            <w:noProof/>
            <w:webHidden/>
          </w:rPr>
          <w:instrText xml:space="preserve"> PAGEREF _Toc306872593 \h </w:instrText>
        </w:r>
        <w:r w:rsidR="00467CE1">
          <w:rPr>
            <w:noProof/>
          </w:rPr>
        </w:r>
        <w:r w:rsidR="00467CE1">
          <w:rPr>
            <w:noProof/>
            <w:webHidden/>
          </w:rPr>
          <w:fldChar w:fldCharType="separate"/>
        </w:r>
        <w:r w:rsidR="00F63EB4">
          <w:rPr>
            <w:noProof/>
            <w:webHidden/>
          </w:rPr>
          <w:t>3</w:t>
        </w:r>
        <w:r w:rsidR="00467CE1">
          <w:rPr>
            <w:noProof/>
            <w:webHidden/>
          </w:rPr>
          <w:fldChar w:fldCharType="end"/>
        </w:r>
      </w:hyperlink>
    </w:p>
    <w:p w14:paraId="181DEDD3" w14:textId="77777777" w:rsidR="00467CE1" w:rsidRDefault="00467CE1">
      <w:pPr>
        <w:pStyle w:val="TOC2"/>
        <w:rPr>
          <w:rFonts w:ascii="Times New Roman" w:eastAsia="SimSun" w:hAnsi="Times New Roman"/>
          <w:noProof/>
          <w:sz w:val="24"/>
          <w:szCs w:val="24"/>
          <w:lang w:eastAsia="zh-CN"/>
        </w:rPr>
      </w:pPr>
      <w:hyperlink w:anchor="_Toc306872594" w:history="1">
        <w:r w:rsidRPr="00724E55">
          <w:rPr>
            <w:rStyle w:val="Hyperlink"/>
            <w:noProof/>
          </w:rPr>
          <w:t>Our Customer Terms</w:t>
        </w:r>
        <w:r>
          <w:rPr>
            <w:noProof/>
            <w:webHidden/>
          </w:rPr>
          <w:tab/>
        </w:r>
        <w:r>
          <w:rPr>
            <w:noProof/>
            <w:webHidden/>
          </w:rPr>
          <w:fldChar w:fldCharType="begin"/>
        </w:r>
        <w:r>
          <w:rPr>
            <w:noProof/>
            <w:webHidden/>
          </w:rPr>
          <w:instrText xml:space="preserve"> PAGEREF _Toc306872594 \h </w:instrText>
        </w:r>
        <w:r>
          <w:rPr>
            <w:noProof/>
          </w:rPr>
        </w:r>
        <w:r>
          <w:rPr>
            <w:noProof/>
            <w:webHidden/>
          </w:rPr>
          <w:fldChar w:fldCharType="separate"/>
        </w:r>
        <w:r w:rsidR="00F63EB4">
          <w:rPr>
            <w:noProof/>
            <w:webHidden/>
          </w:rPr>
          <w:t>3</w:t>
        </w:r>
        <w:r>
          <w:rPr>
            <w:noProof/>
            <w:webHidden/>
          </w:rPr>
          <w:fldChar w:fldCharType="end"/>
        </w:r>
      </w:hyperlink>
    </w:p>
    <w:p w14:paraId="4F396775" w14:textId="77777777" w:rsidR="00467CE1" w:rsidRDefault="00467CE1">
      <w:pPr>
        <w:pStyle w:val="TOC2"/>
        <w:rPr>
          <w:rFonts w:ascii="Times New Roman" w:eastAsia="SimSun" w:hAnsi="Times New Roman"/>
          <w:noProof/>
          <w:sz w:val="24"/>
          <w:szCs w:val="24"/>
          <w:lang w:eastAsia="zh-CN"/>
        </w:rPr>
      </w:pPr>
      <w:hyperlink w:anchor="_Toc306872595" w:history="1">
        <w:r w:rsidRPr="00724E55">
          <w:rPr>
            <w:rStyle w:val="Hyperlink"/>
            <w:noProof/>
          </w:rPr>
          <w:t>Inconsistencies</w:t>
        </w:r>
        <w:r>
          <w:rPr>
            <w:noProof/>
            <w:webHidden/>
          </w:rPr>
          <w:tab/>
        </w:r>
        <w:r>
          <w:rPr>
            <w:noProof/>
            <w:webHidden/>
          </w:rPr>
          <w:fldChar w:fldCharType="begin"/>
        </w:r>
        <w:r>
          <w:rPr>
            <w:noProof/>
            <w:webHidden/>
          </w:rPr>
          <w:instrText xml:space="preserve"> PAGEREF _Toc306872595 \h </w:instrText>
        </w:r>
        <w:r>
          <w:rPr>
            <w:noProof/>
          </w:rPr>
        </w:r>
        <w:r>
          <w:rPr>
            <w:noProof/>
            <w:webHidden/>
          </w:rPr>
          <w:fldChar w:fldCharType="separate"/>
        </w:r>
        <w:r w:rsidR="00F63EB4">
          <w:rPr>
            <w:noProof/>
            <w:webHidden/>
          </w:rPr>
          <w:t>3</w:t>
        </w:r>
        <w:r>
          <w:rPr>
            <w:noProof/>
            <w:webHidden/>
          </w:rPr>
          <w:fldChar w:fldCharType="end"/>
        </w:r>
      </w:hyperlink>
    </w:p>
    <w:p w14:paraId="6842C8FF" w14:textId="77777777" w:rsidR="00467CE1" w:rsidRDefault="00467CE1">
      <w:pPr>
        <w:pStyle w:val="TOC1"/>
        <w:tabs>
          <w:tab w:val="left" w:pos="1474"/>
        </w:tabs>
        <w:rPr>
          <w:rFonts w:ascii="Times New Roman" w:eastAsia="SimSun" w:hAnsi="Times New Roman"/>
          <w:b w:val="0"/>
          <w:noProof/>
          <w:sz w:val="24"/>
          <w:szCs w:val="24"/>
          <w:lang w:eastAsia="zh-CN"/>
        </w:rPr>
      </w:pPr>
      <w:hyperlink w:anchor="_Toc306872596" w:history="1">
        <w:r w:rsidRPr="00724E55">
          <w:rPr>
            <w:rStyle w:val="Hyperlink"/>
            <w:noProof/>
          </w:rPr>
          <w:t>2</w:t>
        </w:r>
        <w:r>
          <w:rPr>
            <w:rFonts w:ascii="Times New Roman" w:eastAsia="SimSun" w:hAnsi="Times New Roman"/>
            <w:b w:val="0"/>
            <w:noProof/>
            <w:sz w:val="24"/>
            <w:szCs w:val="24"/>
            <w:lang w:eastAsia="zh-CN"/>
          </w:rPr>
          <w:tab/>
        </w:r>
        <w:r w:rsidRPr="00724E55">
          <w:rPr>
            <w:rStyle w:val="Hyperlink"/>
            <w:noProof/>
          </w:rPr>
          <w:t>General</w:t>
        </w:r>
        <w:r>
          <w:rPr>
            <w:noProof/>
            <w:webHidden/>
          </w:rPr>
          <w:tab/>
        </w:r>
        <w:r>
          <w:rPr>
            <w:noProof/>
            <w:webHidden/>
          </w:rPr>
          <w:fldChar w:fldCharType="begin"/>
        </w:r>
        <w:r>
          <w:rPr>
            <w:noProof/>
            <w:webHidden/>
          </w:rPr>
          <w:instrText xml:space="preserve"> PAGEREF _Toc306872596 \h </w:instrText>
        </w:r>
        <w:r>
          <w:rPr>
            <w:noProof/>
          </w:rPr>
        </w:r>
        <w:r>
          <w:rPr>
            <w:noProof/>
            <w:webHidden/>
          </w:rPr>
          <w:fldChar w:fldCharType="separate"/>
        </w:r>
        <w:r w:rsidR="00F63EB4">
          <w:rPr>
            <w:noProof/>
            <w:webHidden/>
          </w:rPr>
          <w:t>3</w:t>
        </w:r>
        <w:r>
          <w:rPr>
            <w:noProof/>
            <w:webHidden/>
          </w:rPr>
          <w:fldChar w:fldCharType="end"/>
        </w:r>
      </w:hyperlink>
    </w:p>
    <w:p w14:paraId="6525C224" w14:textId="77777777" w:rsidR="00467CE1" w:rsidRDefault="00467CE1">
      <w:pPr>
        <w:pStyle w:val="TOC2"/>
        <w:rPr>
          <w:rFonts w:ascii="Times New Roman" w:eastAsia="SimSun" w:hAnsi="Times New Roman"/>
          <w:noProof/>
          <w:sz w:val="24"/>
          <w:szCs w:val="24"/>
          <w:lang w:eastAsia="zh-CN"/>
        </w:rPr>
      </w:pPr>
      <w:hyperlink w:anchor="_Toc306872597" w:history="1">
        <w:r w:rsidRPr="00724E55">
          <w:rPr>
            <w:rStyle w:val="Hyperlink"/>
            <w:noProof/>
          </w:rPr>
          <w:t>Availability</w:t>
        </w:r>
        <w:r>
          <w:rPr>
            <w:noProof/>
            <w:webHidden/>
          </w:rPr>
          <w:tab/>
        </w:r>
        <w:r>
          <w:rPr>
            <w:noProof/>
            <w:webHidden/>
          </w:rPr>
          <w:fldChar w:fldCharType="begin"/>
        </w:r>
        <w:r>
          <w:rPr>
            <w:noProof/>
            <w:webHidden/>
          </w:rPr>
          <w:instrText xml:space="preserve"> PAGEREF _Toc306872597 \h </w:instrText>
        </w:r>
        <w:r>
          <w:rPr>
            <w:noProof/>
          </w:rPr>
        </w:r>
        <w:r>
          <w:rPr>
            <w:noProof/>
            <w:webHidden/>
          </w:rPr>
          <w:fldChar w:fldCharType="separate"/>
        </w:r>
        <w:r w:rsidR="00F63EB4">
          <w:rPr>
            <w:noProof/>
            <w:webHidden/>
          </w:rPr>
          <w:t>3</w:t>
        </w:r>
        <w:r>
          <w:rPr>
            <w:noProof/>
            <w:webHidden/>
          </w:rPr>
          <w:fldChar w:fldCharType="end"/>
        </w:r>
      </w:hyperlink>
    </w:p>
    <w:p w14:paraId="7495C14E" w14:textId="77777777" w:rsidR="00467CE1" w:rsidRDefault="00467CE1">
      <w:pPr>
        <w:pStyle w:val="TOC2"/>
        <w:rPr>
          <w:rFonts w:ascii="Times New Roman" w:eastAsia="SimSun" w:hAnsi="Times New Roman"/>
          <w:noProof/>
          <w:sz w:val="24"/>
          <w:szCs w:val="24"/>
          <w:lang w:eastAsia="zh-CN"/>
        </w:rPr>
      </w:pPr>
      <w:hyperlink w:anchor="_Toc306872598" w:history="1">
        <w:r w:rsidRPr="00724E55">
          <w:rPr>
            <w:rStyle w:val="Hyperlink"/>
            <w:noProof/>
          </w:rPr>
          <w:t>Acceptable use</w:t>
        </w:r>
        <w:r>
          <w:rPr>
            <w:noProof/>
            <w:webHidden/>
          </w:rPr>
          <w:tab/>
        </w:r>
        <w:r>
          <w:rPr>
            <w:noProof/>
            <w:webHidden/>
          </w:rPr>
          <w:fldChar w:fldCharType="begin"/>
        </w:r>
        <w:r>
          <w:rPr>
            <w:noProof/>
            <w:webHidden/>
          </w:rPr>
          <w:instrText xml:space="preserve"> PAGEREF _Toc306872598 \h </w:instrText>
        </w:r>
        <w:r>
          <w:rPr>
            <w:noProof/>
          </w:rPr>
        </w:r>
        <w:r>
          <w:rPr>
            <w:noProof/>
            <w:webHidden/>
          </w:rPr>
          <w:fldChar w:fldCharType="separate"/>
        </w:r>
        <w:r w:rsidR="00F63EB4">
          <w:rPr>
            <w:noProof/>
            <w:webHidden/>
          </w:rPr>
          <w:t>3</w:t>
        </w:r>
        <w:r>
          <w:rPr>
            <w:noProof/>
            <w:webHidden/>
          </w:rPr>
          <w:fldChar w:fldCharType="end"/>
        </w:r>
      </w:hyperlink>
    </w:p>
    <w:p w14:paraId="3025D28F" w14:textId="77777777" w:rsidR="00467CE1" w:rsidRDefault="00467CE1">
      <w:pPr>
        <w:pStyle w:val="TOC2"/>
        <w:rPr>
          <w:rFonts w:ascii="Times New Roman" w:eastAsia="SimSun" w:hAnsi="Times New Roman"/>
          <w:noProof/>
          <w:sz w:val="24"/>
          <w:szCs w:val="24"/>
          <w:lang w:eastAsia="zh-CN"/>
        </w:rPr>
      </w:pPr>
      <w:hyperlink w:anchor="_Toc306872599" w:history="1">
        <w:r w:rsidRPr="00724E55">
          <w:rPr>
            <w:rStyle w:val="Hyperlink"/>
            <w:noProof/>
          </w:rPr>
          <w:t>Billing</w:t>
        </w:r>
        <w:r>
          <w:rPr>
            <w:noProof/>
            <w:webHidden/>
          </w:rPr>
          <w:tab/>
        </w:r>
        <w:r>
          <w:rPr>
            <w:noProof/>
            <w:webHidden/>
          </w:rPr>
          <w:fldChar w:fldCharType="begin"/>
        </w:r>
        <w:r>
          <w:rPr>
            <w:noProof/>
            <w:webHidden/>
          </w:rPr>
          <w:instrText xml:space="preserve"> PAGEREF _Toc306872599 \h </w:instrText>
        </w:r>
        <w:r>
          <w:rPr>
            <w:noProof/>
          </w:rPr>
        </w:r>
        <w:r>
          <w:rPr>
            <w:noProof/>
            <w:webHidden/>
          </w:rPr>
          <w:fldChar w:fldCharType="separate"/>
        </w:r>
        <w:r w:rsidR="00F63EB4">
          <w:rPr>
            <w:noProof/>
            <w:webHidden/>
          </w:rPr>
          <w:t>4</w:t>
        </w:r>
        <w:r>
          <w:rPr>
            <w:noProof/>
            <w:webHidden/>
          </w:rPr>
          <w:fldChar w:fldCharType="end"/>
        </w:r>
      </w:hyperlink>
    </w:p>
    <w:p w14:paraId="360B904A" w14:textId="77777777" w:rsidR="00467CE1" w:rsidRDefault="00467CE1">
      <w:pPr>
        <w:pStyle w:val="TOC2"/>
        <w:rPr>
          <w:rFonts w:ascii="Times New Roman" w:eastAsia="SimSun" w:hAnsi="Times New Roman"/>
          <w:noProof/>
          <w:sz w:val="24"/>
          <w:szCs w:val="24"/>
          <w:lang w:eastAsia="zh-CN"/>
        </w:rPr>
      </w:pPr>
      <w:hyperlink w:anchor="_Toc306872600" w:history="1">
        <w:r w:rsidRPr="00724E55">
          <w:rPr>
            <w:rStyle w:val="Hyperlink"/>
            <w:noProof/>
          </w:rPr>
          <w:t>Software</w:t>
        </w:r>
        <w:r>
          <w:rPr>
            <w:noProof/>
            <w:webHidden/>
          </w:rPr>
          <w:tab/>
        </w:r>
        <w:r>
          <w:rPr>
            <w:noProof/>
            <w:webHidden/>
          </w:rPr>
          <w:fldChar w:fldCharType="begin"/>
        </w:r>
        <w:r>
          <w:rPr>
            <w:noProof/>
            <w:webHidden/>
          </w:rPr>
          <w:instrText xml:space="preserve"> PAGEREF _Toc306872600 \h </w:instrText>
        </w:r>
        <w:r>
          <w:rPr>
            <w:noProof/>
          </w:rPr>
        </w:r>
        <w:r>
          <w:rPr>
            <w:noProof/>
            <w:webHidden/>
          </w:rPr>
          <w:fldChar w:fldCharType="separate"/>
        </w:r>
        <w:r w:rsidR="00F63EB4">
          <w:rPr>
            <w:noProof/>
            <w:webHidden/>
          </w:rPr>
          <w:t>4</w:t>
        </w:r>
        <w:r>
          <w:rPr>
            <w:noProof/>
            <w:webHidden/>
          </w:rPr>
          <w:fldChar w:fldCharType="end"/>
        </w:r>
      </w:hyperlink>
    </w:p>
    <w:p w14:paraId="74AB46A3" w14:textId="77777777" w:rsidR="00467CE1" w:rsidRDefault="00467CE1">
      <w:pPr>
        <w:pStyle w:val="TOC2"/>
        <w:rPr>
          <w:rFonts w:ascii="Times New Roman" w:eastAsia="SimSun" w:hAnsi="Times New Roman"/>
          <w:noProof/>
          <w:sz w:val="24"/>
          <w:szCs w:val="24"/>
          <w:lang w:eastAsia="zh-CN"/>
        </w:rPr>
      </w:pPr>
      <w:hyperlink w:anchor="_Toc306872601" w:history="1">
        <w:r w:rsidRPr="00724E55">
          <w:rPr>
            <w:rStyle w:val="Hyperlink"/>
            <w:noProof/>
          </w:rPr>
          <w:t>Transmission</w:t>
        </w:r>
        <w:r>
          <w:rPr>
            <w:noProof/>
            <w:webHidden/>
          </w:rPr>
          <w:tab/>
        </w:r>
        <w:r>
          <w:rPr>
            <w:noProof/>
            <w:webHidden/>
          </w:rPr>
          <w:fldChar w:fldCharType="begin"/>
        </w:r>
        <w:r>
          <w:rPr>
            <w:noProof/>
            <w:webHidden/>
          </w:rPr>
          <w:instrText xml:space="preserve"> PAGEREF _Toc306872601 \h </w:instrText>
        </w:r>
        <w:r>
          <w:rPr>
            <w:noProof/>
          </w:rPr>
        </w:r>
        <w:r>
          <w:rPr>
            <w:noProof/>
            <w:webHidden/>
          </w:rPr>
          <w:fldChar w:fldCharType="separate"/>
        </w:r>
        <w:r w:rsidR="00F63EB4">
          <w:rPr>
            <w:noProof/>
            <w:webHidden/>
          </w:rPr>
          <w:t>4</w:t>
        </w:r>
        <w:r>
          <w:rPr>
            <w:noProof/>
            <w:webHidden/>
          </w:rPr>
          <w:fldChar w:fldCharType="end"/>
        </w:r>
      </w:hyperlink>
    </w:p>
    <w:p w14:paraId="69C1E0A9" w14:textId="77777777" w:rsidR="00467CE1" w:rsidRDefault="00467CE1">
      <w:pPr>
        <w:pStyle w:val="TOC2"/>
        <w:rPr>
          <w:rFonts w:ascii="Times New Roman" w:eastAsia="SimSun" w:hAnsi="Times New Roman"/>
          <w:noProof/>
          <w:sz w:val="24"/>
          <w:szCs w:val="24"/>
          <w:lang w:eastAsia="zh-CN"/>
        </w:rPr>
      </w:pPr>
      <w:hyperlink w:anchor="_Toc306872602" w:history="1">
        <w:r w:rsidRPr="00724E55">
          <w:rPr>
            <w:rStyle w:val="Hyperlink"/>
            <w:noProof/>
          </w:rPr>
          <w:t>Your responsibilities</w:t>
        </w:r>
        <w:r>
          <w:rPr>
            <w:noProof/>
            <w:webHidden/>
          </w:rPr>
          <w:tab/>
        </w:r>
        <w:r>
          <w:rPr>
            <w:noProof/>
            <w:webHidden/>
          </w:rPr>
          <w:fldChar w:fldCharType="begin"/>
        </w:r>
        <w:r>
          <w:rPr>
            <w:noProof/>
            <w:webHidden/>
          </w:rPr>
          <w:instrText xml:space="preserve"> PAGEREF _Toc306872602 \h </w:instrText>
        </w:r>
        <w:r>
          <w:rPr>
            <w:noProof/>
          </w:rPr>
        </w:r>
        <w:r>
          <w:rPr>
            <w:noProof/>
            <w:webHidden/>
          </w:rPr>
          <w:fldChar w:fldCharType="separate"/>
        </w:r>
        <w:r w:rsidR="00F63EB4">
          <w:rPr>
            <w:noProof/>
            <w:webHidden/>
          </w:rPr>
          <w:t>4</w:t>
        </w:r>
        <w:r>
          <w:rPr>
            <w:noProof/>
            <w:webHidden/>
          </w:rPr>
          <w:fldChar w:fldCharType="end"/>
        </w:r>
      </w:hyperlink>
    </w:p>
    <w:p w14:paraId="4DD4A091" w14:textId="77777777" w:rsidR="00467CE1" w:rsidRDefault="00467CE1">
      <w:pPr>
        <w:pStyle w:val="TOC2"/>
        <w:rPr>
          <w:rFonts w:ascii="Times New Roman" w:eastAsia="SimSun" w:hAnsi="Times New Roman"/>
          <w:noProof/>
          <w:sz w:val="24"/>
          <w:szCs w:val="24"/>
          <w:lang w:eastAsia="zh-CN"/>
        </w:rPr>
      </w:pPr>
      <w:hyperlink w:anchor="_Toc306872603" w:history="1">
        <w:r w:rsidRPr="00724E55">
          <w:rPr>
            <w:rStyle w:val="Hyperlink"/>
            <w:noProof/>
          </w:rPr>
          <w:t>Suspending your Telstra Internet Direct (FTTP) Volume Based Multi-site service</w:t>
        </w:r>
        <w:r>
          <w:rPr>
            <w:noProof/>
            <w:webHidden/>
          </w:rPr>
          <w:tab/>
        </w:r>
        <w:r>
          <w:rPr>
            <w:noProof/>
            <w:webHidden/>
          </w:rPr>
          <w:fldChar w:fldCharType="begin"/>
        </w:r>
        <w:r>
          <w:rPr>
            <w:noProof/>
            <w:webHidden/>
          </w:rPr>
          <w:instrText xml:space="preserve"> PAGEREF _Toc306872603 \h </w:instrText>
        </w:r>
        <w:r>
          <w:rPr>
            <w:noProof/>
          </w:rPr>
        </w:r>
        <w:r>
          <w:rPr>
            <w:noProof/>
            <w:webHidden/>
          </w:rPr>
          <w:fldChar w:fldCharType="separate"/>
        </w:r>
        <w:r w:rsidR="00F63EB4">
          <w:rPr>
            <w:noProof/>
            <w:webHidden/>
          </w:rPr>
          <w:t>5</w:t>
        </w:r>
        <w:r>
          <w:rPr>
            <w:noProof/>
            <w:webHidden/>
          </w:rPr>
          <w:fldChar w:fldCharType="end"/>
        </w:r>
      </w:hyperlink>
    </w:p>
    <w:p w14:paraId="7120A71A" w14:textId="77777777" w:rsidR="00467CE1" w:rsidRDefault="00467CE1">
      <w:pPr>
        <w:pStyle w:val="TOC2"/>
        <w:rPr>
          <w:rFonts w:ascii="Times New Roman" w:eastAsia="SimSun" w:hAnsi="Times New Roman"/>
          <w:noProof/>
          <w:sz w:val="24"/>
          <w:szCs w:val="24"/>
          <w:lang w:eastAsia="zh-CN"/>
        </w:rPr>
      </w:pPr>
      <w:hyperlink w:anchor="_Toc306872604" w:history="1">
        <w:r w:rsidRPr="00724E55">
          <w:rPr>
            <w:rStyle w:val="Hyperlink"/>
            <w:noProof/>
          </w:rPr>
          <w:t>Cancelling your Telstra Internet Direct (FTTP) Volume Based Multi-site service</w:t>
        </w:r>
        <w:r>
          <w:rPr>
            <w:noProof/>
            <w:webHidden/>
          </w:rPr>
          <w:tab/>
        </w:r>
        <w:r>
          <w:rPr>
            <w:noProof/>
            <w:webHidden/>
          </w:rPr>
          <w:fldChar w:fldCharType="begin"/>
        </w:r>
        <w:r>
          <w:rPr>
            <w:noProof/>
            <w:webHidden/>
          </w:rPr>
          <w:instrText xml:space="preserve"> PAGEREF _Toc306872604 \h </w:instrText>
        </w:r>
        <w:r>
          <w:rPr>
            <w:noProof/>
          </w:rPr>
        </w:r>
        <w:r>
          <w:rPr>
            <w:noProof/>
            <w:webHidden/>
          </w:rPr>
          <w:fldChar w:fldCharType="separate"/>
        </w:r>
        <w:r w:rsidR="00F63EB4">
          <w:rPr>
            <w:noProof/>
            <w:webHidden/>
          </w:rPr>
          <w:t>5</w:t>
        </w:r>
        <w:r>
          <w:rPr>
            <w:noProof/>
            <w:webHidden/>
          </w:rPr>
          <w:fldChar w:fldCharType="end"/>
        </w:r>
      </w:hyperlink>
    </w:p>
    <w:p w14:paraId="0CB774C7" w14:textId="77777777" w:rsidR="00467CE1" w:rsidRDefault="00467CE1">
      <w:pPr>
        <w:pStyle w:val="TOC1"/>
        <w:tabs>
          <w:tab w:val="left" w:pos="1474"/>
        </w:tabs>
        <w:rPr>
          <w:rFonts w:ascii="Times New Roman" w:eastAsia="SimSun" w:hAnsi="Times New Roman"/>
          <w:b w:val="0"/>
          <w:noProof/>
          <w:sz w:val="24"/>
          <w:szCs w:val="24"/>
          <w:lang w:eastAsia="zh-CN"/>
        </w:rPr>
      </w:pPr>
      <w:hyperlink w:anchor="_Toc306872605" w:history="1">
        <w:r w:rsidRPr="00724E55">
          <w:rPr>
            <w:rStyle w:val="Hyperlink"/>
            <w:noProof/>
          </w:rPr>
          <w:t>3</w:t>
        </w:r>
        <w:r>
          <w:rPr>
            <w:rFonts w:ascii="Times New Roman" w:eastAsia="SimSun" w:hAnsi="Times New Roman"/>
            <w:b w:val="0"/>
            <w:noProof/>
            <w:sz w:val="24"/>
            <w:szCs w:val="24"/>
            <w:lang w:eastAsia="zh-CN"/>
          </w:rPr>
          <w:tab/>
        </w:r>
        <w:r w:rsidRPr="00724E55">
          <w:rPr>
            <w:rStyle w:val="Hyperlink"/>
            <w:noProof/>
          </w:rPr>
          <w:t>Telstra Internet Direct (FTTP) Volume Based Multi-site</w:t>
        </w:r>
        <w:r>
          <w:rPr>
            <w:noProof/>
            <w:webHidden/>
          </w:rPr>
          <w:tab/>
        </w:r>
        <w:r>
          <w:rPr>
            <w:noProof/>
            <w:webHidden/>
          </w:rPr>
          <w:fldChar w:fldCharType="begin"/>
        </w:r>
        <w:r>
          <w:rPr>
            <w:noProof/>
            <w:webHidden/>
          </w:rPr>
          <w:instrText xml:space="preserve"> PAGEREF _Toc306872605 \h </w:instrText>
        </w:r>
        <w:r>
          <w:rPr>
            <w:noProof/>
          </w:rPr>
        </w:r>
        <w:r>
          <w:rPr>
            <w:noProof/>
            <w:webHidden/>
          </w:rPr>
          <w:fldChar w:fldCharType="separate"/>
        </w:r>
        <w:r w:rsidR="00F63EB4">
          <w:rPr>
            <w:noProof/>
            <w:webHidden/>
          </w:rPr>
          <w:t>5</w:t>
        </w:r>
        <w:r>
          <w:rPr>
            <w:noProof/>
            <w:webHidden/>
          </w:rPr>
          <w:fldChar w:fldCharType="end"/>
        </w:r>
      </w:hyperlink>
    </w:p>
    <w:p w14:paraId="7507B228" w14:textId="77777777" w:rsidR="00467CE1" w:rsidRDefault="00467CE1">
      <w:pPr>
        <w:pStyle w:val="TOC2"/>
        <w:rPr>
          <w:rFonts w:ascii="Times New Roman" w:eastAsia="SimSun" w:hAnsi="Times New Roman"/>
          <w:noProof/>
          <w:sz w:val="24"/>
          <w:szCs w:val="24"/>
          <w:lang w:eastAsia="zh-CN"/>
        </w:rPr>
      </w:pPr>
      <w:hyperlink w:anchor="_Toc306872606" w:history="1">
        <w:r w:rsidRPr="00724E55">
          <w:rPr>
            <w:rStyle w:val="Hyperlink"/>
            <w:noProof/>
          </w:rPr>
          <w:t>What is the Telstra Internet Direct (FTTP) Volume Based Multi-site service?</w:t>
        </w:r>
        <w:r>
          <w:rPr>
            <w:noProof/>
            <w:webHidden/>
          </w:rPr>
          <w:tab/>
        </w:r>
        <w:r>
          <w:rPr>
            <w:noProof/>
            <w:webHidden/>
          </w:rPr>
          <w:fldChar w:fldCharType="begin"/>
        </w:r>
        <w:r>
          <w:rPr>
            <w:noProof/>
            <w:webHidden/>
          </w:rPr>
          <w:instrText xml:space="preserve"> PAGEREF _Toc306872606 \h </w:instrText>
        </w:r>
        <w:r>
          <w:rPr>
            <w:noProof/>
          </w:rPr>
        </w:r>
        <w:r>
          <w:rPr>
            <w:noProof/>
            <w:webHidden/>
          </w:rPr>
          <w:fldChar w:fldCharType="separate"/>
        </w:r>
        <w:r w:rsidR="00F63EB4">
          <w:rPr>
            <w:noProof/>
            <w:webHidden/>
          </w:rPr>
          <w:t>5</w:t>
        </w:r>
        <w:r>
          <w:rPr>
            <w:noProof/>
            <w:webHidden/>
          </w:rPr>
          <w:fldChar w:fldCharType="end"/>
        </w:r>
      </w:hyperlink>
    </w:p>
    <w:p w14:paraId="434AADC1" w14:textId="77777777" w:rsidR="00467CE1" w:rsidRDefault="00467CE1">
      <w:pPr>
        <w:pStyle w:val="TOC2"/>
        <w:rPr>
          <w:rFonts w:ascii="Times New Roman" w:eastAsia="SimSun" w:hAnsi="Times New Roman"/>
          <w:noProof/>
          <w:sz w:val="24"/>
          <w:szCs w:val="24"/>
          <w:lang w:eastAsia="zh-CN"/>
        </w:rPr>
      </w:pPr>
      <w:hyperlink w:anchor="_Toc306872607" w:history="1">
        <w:r w:rsidRPr="00724E55">
          <w:rPr>
            <w:rStyle w:val="Hyperlink"/>
            <w:noProof/>
          </w:rPr>
          <w:t>Minimum commitment</w:t>
        </w:r>
        <w:r>
          <w:rPr>
            <w:noProof/>
            <w:webHidden/>
          </w:rPr>
          <w:tab/>
        </w:r>
        <w:r>
          <w:rPr>
            <w:noProof/>
            <w:webHidden/>
          </w:rPr>
          <w:fldChar w:fldCharType="begin"/>
        </w:r>
        <w:r>
          <w:rPr>
            <w:noProof/>
            <w:webHidden/>
          </w:rPr>
          <w:instrText xml:space="preserve"> PAGEREF _Toc306872607 \h </w:instrText>
        </w:r>
        <w:r>
          <w:rPr>
            <w:noProof/>
          </w:rPr>
        </w:r>
        <w:r>
          <w:rPr>
            <w:noProof/>
            <w:webHidden/>
          </w:rPr>
          <w:fldChar w:fldCharType="separate"/>
        </w:r>
        <w:r w:rsidR="00F63EB4">
          <w:rPr>
            <w:noProof/>
            <w:webHidden/>
          </w:rPr>
          <w:t>6</w:t>
        </w:r>
        <w:r>
          <w:rPr>
            <w:noProof/>
            <w:webHidden/>
          </w:rPr>
          <w:fldChar w:fldCharType="end"/>
        </w:r>
      </w:hyperlink>
    </w:p>
    <w:p w14:paraId="22F89D75" w14:textId="77777777" w:rsidR="00467CE1" w:rsidRDefault="00467CE1">
      <w:pPr>
        <w:pStyle w:val="TOC1"/>
        <w:tabs>
          <w:tab w:val="left" w:pos="1474"/>
        </w:tabs>
        <w:rPr>
          <w:rFonts w:ascii="Times New Roman" w:eastAsia="SimSun" w:hAnsi="Times New Roman"/>
          <w:b w:val="0"/>
          <w:noProof/>
          <w:sz w:val="24"/>
          <w:szCs w:val="24"/>
          <w:lang w:eastAsia="zh-CN"/>
        </w:rPr>
      </w:pPr>
      <w:hyperlink w:anchor="_Toc306872608" w:history="1">
        <w:r w:rsidRPr="00724E55">
          <w:rPr>
            <w:rStyle w:val="Hyperlink"/>
            <w:noProof/>
          </w:rPr>
          <w:t>4</w:t>
        </w:r>
        <w:r>
          <w:rPr>
            <w:rFonts w:ascii="Times New Roman" w:eastAsia="SimSun" w:hAnsi="Times New Roman"/>
            <w:b w:val="0"/>
            <w:noProof/>
            <w:sz w:val="24"/>
            <w:szCs w:val="24"/>
            <w:lang w:eastAsia="zh-CN"/>
          </w:rPr>
          <w:tab/>
        </w:r>
        <w:r w:rsidRPr="00724E55">
          <w:rPr>
            <w:rStyle w:val="Hyperlink"/>
            <w:noProof/>
          </w:rPr>
          <w:t>Standard features</w:t>
        </w:r>
        <w:r>
          <w:rPr>
            <w:noProof/>
            <w:webHidden/>
          </w:rPr>
          <w:tab/>
        </w:r>
        <w:r>
          <w:rPr>
            <w:noProof/>
            <w:webHidden/>
          </w:rPr>
          <w:fldChar w:fldCharType="begin"/>
        </w:r>
        <w:r>
          <w:rPr>
            <w:noProof/>
            <w:webHidden/>
          </w:rPr>
          <w:instrText xml:space="preserve"> PAGEREF _Toc306872608 \h </w:instrText>
        </w:r>
        <w:r>
          <w:rPr>
            <w:noProof/>
          </w:rPr>
        </w:r>
        <w:r>
          <w:rPr>
            <w:noProof/>
            <w:webHidden/>
          </w:rPr>
          <w:fldChar w:fldCharType="separate"/>
        </w:r>
        <w:r w:rsidR="00F63EB4">
          <w:rPr>
            <w:noProof/>
            <w:webHidden/>
          </w:rPr>
          <w:t>6</w:t>
        </w:r>
        <w:r>
          <w:rPr>
            <w:noProof/>
            <w:webHidden/>
          </w:rPr>
          <w:fldChar w:fldCharType="end"/>
        </w:r>
      </w:hyperlink>
    </w:p>
    <w:p w14:paraId="36BD4AE6" w14:textId="77777777" w:rsidR="00467CE1" w:rsidRDefault="00467CE1">
      <w:pPr>
        <w:pStyle w:val="TOC2"/>
        <w:rPr>
          <w:rFonts w:ascii="Times New Roman" w:eastAsia="SimSun" w:hAnsi="Times New Roman"/>
          <w:noProof/>
          <w:sz w:val="24"/>
          <w:szCs w:val="24"/>
          <w:lang w:eastAsia="zh-CN"/>
        </w:rPr>
      </w:pPr>
      <w:hyperlink w:anchor="_Toc306872609" w:history="1">
        <w:r w:rsidRPr="00724E55">
          <w:rPr>
            <w:rStyle w:val="Hyperlink"/>
            <w:noProof/>
          </w:rPr>
          <w:t>Static IP address</w:t>
        </w:r>
        <w:r>
          <w:rPr>
            <w:noProof/>
            <w:webHidden/>
          </w:rPr>
          <w:tab/>
        </w:r>
        <w:r>
          <w:rPr>
            <w:noProof/>
            <w:webHidden/>
          </w:rPr>
          <w:fldChar w:fldCharType="begin"/>
        </w:r>
        <w:r>
          <w:rPr>
            <w:noProof/>
            <w:webHidden/>
          </w:rPr>
          <w:instrText xml:space="preserve"> PAGEREF _Toc306872609 \h </w:instrText>
        </w:r>
        <w:r>
          <w:rPr>
            <w:noProof/>
          </w:rPr>
        </w:r>
        <w:r>
          <w:rPr>
            <w:noProof/>
            <w:webHidden/>
          </w:rPr>
          <w:fldChar w:fldCharType="separate"/>
        </w:r>
        <w:r w:rsidR="00F63EB4">
          <w:rPr>
            <w:noProof/>
            <w:webHidden/>
          </w:rPr>
          <w:t>6</w:t>
        </w:r>
        <w:r>
          <w:rPr>
            <w:noProof/>
            <w:webHidden/>
          </w:rPr>
          <w:fldChar w:fldCharType="end"/>
        </w:r>
      </w:hyperlink>
    </w:p>
    <w:p w14:paraId="16EF38A4" w14:textId="77777777" w:rsidR="00467CE1" w:rsidRDefault="00467CE1">
      <w:pPr>
        <w:pStyle w:val="TOC2"/>
        <w:rPr>
          <w:rFonts w:ascii="Times New Roman" w:eastAsia="SimSun" w:hAnsi="Times New Roman"/>
          <w:noProof/>
          <w:sz w:val="24"/>
          <w:szCs w:val="24"/>
          <w:lang w:eastAsia="zh-CN"/>
        </w:rPr>
      </w:pPr>
      <w:hyperlink w:anchor="_Toc306872610" w:history="1">
        <w:r w:rsidRPr="00724E55">
          <w:rPr>
            <w:rStyle w:val="Hyperlink"/>
            <w:noProof/>
          </w:rPr>
          <w:t>Internet Direct Secondary MX mail server</w:t>
        </w:r>
        <w:r>
          <w:rPr>
            <w:noProof/>
            <w:webHidden/>
          </w:rPr>
          <w:tab/>
        </w:r>
        <w:r>
          <w:rPr>
            <w:noProof/>
            <w:webHidden/>
          </w:rPr>
          <w:fldChar w:fldCharType="begin"/>
        </w:r>
        <w:r>
          <w:rPr>
            <w:noProof/>
            <w:webHidden/>
          </w:rPr>
          <w:instrText xml:space="preserve"> PAGEREF _Toc306872610 \h </w:instrText>
        </w:r>
        <w:r>
          <w:rPr>
            <w:noProof/>
          </w:rPr>
        </w:r>
        <w:r>
          <w:rPr>
            <w:noProof/>
            <w:webHidden/>
          </w:rPr>
          <w:fldChar w:fldCharType="separate"/>
        </w:r>
        <w:r w:rsidR="00F63EB4">
          <w:rPr>
            <w:noProof/>
            <w:webHidden/>
          </w:rPr>
          <w:t>7</w:t>
        </w:r>
        <w:r>
          <w:rPr>
            <w:noProof/>
            <w:webHidden/>
          </w:rPr>
          <w:fldChar w:fldCharType="end"/>
        </w:r>
      </w:hyperlink>
    </w:p>
    <w:p w14:paraId="725CB24F" w14:textId="77777777" w:rsidR="00467CE1" w:rsidRDefault="00467CE1">
      <w:pPr>
        <w:pStyle w:val="TOC2"/>
        <w:rPr>
          <w:rFonts w:ascii="Times New Roman" w:eastAsia="SimSun" w:hAnsi="Times New Roman"/>
          <w:noProof/>
          <w:sz w:val="24"/>
          <w:szCs w:val="24"/>
          <w:lang w:eastAsia="zh-CN"/>
        </w:rPr>
      </w:pPr>
      <w:hyperlink w:anchor="_Toc306872611" w:history="1">
        <w:r w:rsidRPr="00724E55">
          <w:rPr>
            <w:rStyle w:val="Hyperlink"/>
            <w:noProof/>
          </w:rPr>
          <w:t>Domain Name Servers (DNS)</w:t>
        </w:r>
        <w:r>
          <w:rPr>
            <w:noProof/>
            <w:webHidden/>
          </w:rPr>
          <w:tab/>
        </w:r>
        <w:r>
          <w:rPr>
            <w:noProof/>
            <w:webHidden/>
          </w:rPr>
          <w:fldChar w:fldCharType="begin"/>
        </w:r>
        <w:r>
          <w:rPr>
            <w:noProof/>
            <w:webHidden/>
          </w:rPr>
          <w:instrText xml:space="preserve"> PAGEREF _Toc306872611 \h </w:instrText>
        </w:r>
        <w:r>
          <w:rPr>
            <w:noProof/>
          </w:rPr>
        </w:r>
        <w:r>
          <w:rPr>
            <w:noProof/>
            <w:webHidden/>
          </w:rPr>
          <w:fldChar w:fldCharType="separate"/>
        </w:r>
        <w:r w:rsidR="00F63EB4">
          <w:rPr>
            <w:noProof/>
            <w:webHidden/>
          </w:rPr>
          <w:t>8</w:t>
        </w:r>
        <w:r>
          <w:rPr>
            <w:noProof/>
            <w:webHidden/>
          </w:rPr>
          <w:fldChar w:fldCharType="end"/>
        </w:r>
      </w:hyperlink>
    </w:p>
    <w:p w14:paraId="69316C85" w14:textId="77777777" w:rsidR="00467CE1" w:rsidRDefault="00467CE1">
      <w:pPr>
        <w:pStyle w:val="TOC2"/>
        <w:rPr>
          <w:rFonts w:ascii="Times New Roman" w:eastAsia="SimSun" w:hAnsi="Times New Roman"/>
          <w:noProof/>
          <w:sz w:val="24"/>
          <w:szCs w:val="24"/>
          <w:lang w:eastAsia="zh-CN"/>
        </w:rPr>
      </w:pPr>
      <w:hyperlink w:anchor="_Toc306872612" w:history="1">
        <w:r w:rsidRPr="00724E55">
          <w:rPr>
            <w:rStyle w:val="Hyperlink"/>
            <w:noProof/>
          </w:rPr>
          <w:t>Helpdesk</w:t>
        </w:r>
        <w:r>
          <w:rPr>
            <w:noProof/>
            <w:webHidden/>
          </w:rPr>
          <w:tab/>
        </w:r>
        <w:r>
          <w:rPr>
            <w:noProof/>
            <w:webHidden/>
          </w:rPr>
          <w:fldChar w:fldCharType="begin"/>
        </w:r>
        <w:r>
          <w:rPr>
            <w:noProof/>
            <w:webHidden/>
          </w:rPr>
          <w:instrText xml:space="preserve"> PAGEREF _Toc306872612 \h </w:instrText>
        </w:r>
        <w:r>
          <w:rPr>
            <w:noProof/>
          </w:rPr>
        </w:r>
        <w:r>
          <w:rPr>
            <w:noProof/>
            <w:webHidden/>
          </w:rPr>
          <w:fldChar w:fldCharType="separate"/>
        </w:r>
        <w:r w:rsidR="00F63EB4">
          <w:rPr>
            <w:noProof/>
            <w:webHidden/>
          </w:rPr>
          <w:t>9</w:t>
        </w:r>
        <w:r>
          <w:rPr>
            <w:noProof/>
            <w:webHidden/>
          </w:rPr>
          <w:fldChar w:fldCharType="end"/>
        </w:r>
      </w:hyperlink>
    </w:p>
    <w:p w14:paraId="281D12D8" w14:textId="77777777" w:rsidR="00467CE1" w:rsidRDefault="00467CE1">
      <w:pPr>
        <w:pStyle w:val="TOC1"/>
        <w:tabs>
          <w:tab w:val="left" w:pos="1474"/>
        </w:tabs>
        <w:rPr>
          <w:rFonts w:ascii="Times New Roman" w:eastAsia="SimSun" w:hAnsi="Times New Roman"/>
          <w:b w:val="0"/>
          <w:noProof/>
          <w:sz w:val="24"/>
          <w:szCs w:val="24"/>
          <w:lang w:eastAsia="zh-CN"/>
        </w:rPr>
      </w:pPr>
      <w:hyperlink w:anchor="_Toc306872613" w:history="1">
        <w:r w:rsidRPr="00724E55">
          <w:rPr>
            <w:rStyle w:val="Hyperlink"/>
            <w:noProof/>
          </w:rPr>
          <w:t>5</w:t>
        </w:r>
        <w:r>
          <w:rPr>
            <w:rFonts w:ascii="Times New Roman" w:eastAsia="SimSun" w:hAnsi="Times New Roman"/>
            <w:b w:val="0"/>
            <w:noProof/>
            <w:sz w:val="24"/>
            <w:szCs w:val="24"/>
            <w:lang w:eastAsia="zh-CN"/>
          </w:rPr>
          <w:tab/>
        </w:r>
        <w:r w:rsidRPr="00724E55">
          <w:rPr>
            <w:rStyle w:val="Hyperlink"/>
            <w:noProof/>
          </w:rPr>
          <w:t>Connection charges</w:t>
        </w:r>
        <w:r>
          <w:rPr>
            <w:noProof/>
            <w:webHidden/>
          </w:rPr>
          <w:tab/>
        </w:r>
        <w:r>
          <w:rPr>
            <w:noProof/>
            <w:webHidden/>
          </w:rPr>
          <w:fldChar w:fldCharType="begin"/>
        </w:r>
        <w:r>
          <w:rPr>
            <w:noProof/>
            <w:webHidden/>
          </w:rPr>
          <w:instrText xml:space="preserve"> PAGEREF _Toc306872613 \h </w:instrText>
        </w:r>
        <w:r>
          <w:rPr>
            <w:noProof/>
          </w:rPr>
        </w:r>
        <w:r>
          <w:rPr>
            <w:noProof/>
            <w:webHidden/>
          </w:rPr>
          <w:fldChar w:fldCharType="separate"/>
        </w:r>
        <w:r w:rsidR="00F63EB4">
          <w:rPr>
            <w:noProof/>
            <w:webHidden/>
          </w:rPr>
          <w:t>9</w:t>
        </w:r>
        <w:r>
          <w:rPr>
            <w:noProof/>
            <w:webHidden/>
          </w:rPr>
          <w:fldChar w:fldCharType="end"/>
        </w:r>
      </w:hyperlink>
    </w:p>
    <w:p w14:paraId="7E68AADA" w14:textId="77777777" w:rsidR="00467CE1" w:rsidRDefault="00467CE1">
      <w:pPr>
        <w:pStyle w:val="TOC2"/>
        <w:rPr>
          <w:rFonts w:ascii="Times New Roman" w:eastAsia="SimSun" w:hAnsi="Times New Roman"/>
          <w:noProof/>
          <w:sz w:val="24"/>
          <w:szCs w:val="24"/>
          <w:lang w:eastAsia="zh-CN"/>
        </w:rPr>
      </w:pPr>
      <w:hyperlink w:anchor="_Toc306872614" w:history="1">
        <w:r w:rsidRPr="00724E55">
          <w:rPr>
            <w:rStyle w:val="Hyperlink"/>
            <w:noProof/>
          </w:rPr>
          <w:t>Telstra Internet Direct (FTTP) Volume Based Multi-site service</w:t>
        </w:r>
        <w:r>
          <w:rPr>
            <w:noProof/>
            <w:webHidden/>
          </w:rPr>
          <w:tab/>
        </w:r>
        <w:r>
          <w:rPr>
            <w:noProof/>
            <w:webHidden/>
          </w:rPr>
          <w:fldChar w:fldCharType="begin"/>
        </w:r>
        <w:r>
          <w:rPr>
            <w:noProof/>
            <w:webHidden/>
          </w:rPr>
          <w:instrText xml:space="preserve"> PAGEREF _Toc306872614 \h </w:instrText>
        </w:r>
        <w:r>
          <w:rPr>
            <w:noProof/>
          </w:rPr>
        </w:r>
        <w:r>
          <w:rPr>
            <w:noProof/>
            <w:webHidden/>
          </w:rPr>
          <w:fldChar w:fldCharType="separate"/>
        </w:r>
        <w:r w:rsidR="00F63EB4">
          <w:rPr>
            <w:noProof/>
            <w:webHidden/>
          </w:rPr>
          <w:t>9</w:t>
        </w:r>
        <w:r>
          <w:rPr>
            <w:noProof/>
            <w:webHidden/>
          </w:rPr>
          <w:fldChar w:fldCharType="end"/>
        </w:r>
      </w:hyperlink>
    </w:p>
    <w:p w14:paraId="106F6ADA" w14:textId="77777777" w:rsidR="00467CE1" w:rsidRDefault="00467CE1">
      <w:pPr>
        <w:pStyle w:val="TOC2"/>
        <w:rPr>
          <w:rFonts w:ascii="Times New Roman" w:eastAsia="SimSun" w:hAnsi="Times New Roman"/>
          <w:noProof/>
          <w:sz w:val="24"/>
          <w:szCs w:val="24"/>
          <w:lang w:eastAsia="zh-CN"/>
        </w:rPr>
      </w:pPr>
      <w:hyperlink w:anchor="_Toc306872615" w:history="1">
        <w:r w:rsidRPr="00724E55">
          <w:rPr>
            <w:rStyle w:val="Hyperlink"/>
            <w:noProof/>
          </w:rPr>
          <w:t>Putting your order on hold</w:t>
        </w:r>
        <w:r>
          <w:rPr>
            <w:noProof/>
            <w:webHidden/>
          </w:rPr>
          <w:tab/>
        </w:r>
        <w:r>
          <w:rPr>
            <w:noProof/>
            <w:webHidden/>
          </w:rPr>
          <w:fldChar w:fldCharType="begin"/>
        </w:r>
        <w:r>
          <w:rPr>
            <w:noProof/>
            <w:webHidden/>
          </w:rPr>
          <w:instrText xml:space="preserve"> PAGEREF _Toc306872615 \h </w:instrText>
        </w:r>
        <w:r>
          <w:rPr>
            <w:noProof/>
          </w:rPr>
        </w:r>
        <w:r>
          <w:rPr>
            <w:noProof/>
            <w:webHidden/>
          </w:rPr>
          <w:fldChar w:fldCharType="separate"/>
        </w:r>
        <w:r w:rsidR="00F63EB4">
          <w:rPr>
            <w:noProof/>
            <w:webHidden/>
          </w:rPr>
          <w:t>9</w:t>
        </w:r>
        <w:r>
          <w:rPr>
            <w:noProof/>
            <w:webHidden/>
          </w:rPr>
          <w:fldChar w:fldCharType="end"/>
        </w:r>
      </w:hyperlink>
    </w:p>
    <w:p w14:paraId="1D62F833" w14:textId="77777777" w:rsidR="00467CE1" w:rsidRDefault="00467CE1">
      <w:pPr>
        <w:pStyle w:val="TOC1"/>
        <w:tabs>
          <w:tab w:val="left" w:pos="1474"/>
        </w:tabs>
        <w:rPr>
          <w:rFonts w:ascii="Times New Roman" w:eastAsia="SimSun" w:hAnsi="Times New Roman"/>
          <w:b w:val="0"/>
          <w:noProof/>
          <w:sz w:val="24"/>
          <w:szCs w:val="24"/>
          <w:lang w:eastAsia="zh-CN"/>
        </w:rPr>
      </w:pPr>
      <w:hyperlink w:anchor="_Toc306872616" w:history="1">
        <w:r w:rsidRPr="00724E55">
          <w:rPr>
            <w:rStyle w:val="Hyperlink"/>
            <w:noProof/>
          </w:rPr>
          <w:t>6</w:t>
        </w:r>
        <w:r>
          <w:rPr>
            <w:rFonts w:ascii="Times New Roman" w:eastAsia="SimSun" w:hAnsi="Times New Roman"/>
            <w:b w:val="0"/>
            <w:noProof/>
            <w:sz w:val="24"/>
            <w:szCs w:val="24"/>
            <w:lang w:eastAsia="zh-CN"/>
          </w:rPr>
          <w:tab/>
        </w:r>
        <w:r w:rsidRPr="00724E55">
          <w:rPr>
            <w:rStyle w:val="Hyperlink"/>
            <w:noProof/>
          </w:rPr>
          <w:t>Monthly charges</w:t>
        </w:r>
        <w:r>
          <w:rPr>
            <w:noProof/>
            <w:webHidden/>
          </w:rPr>
          <w:tab/>
        </w:r>
        <w:r>
          <w:rPr>
            <w:noProof/>
            <w:webHidden/>
          </w:rPr>
          <w:fldChar w:fldCharType="begin"/>
        </w:r>
        <w:r>
          <w:rPr>
            <w:noProof/>
            <w:webHidden/>
          </w:rPr>
          <w:instrText xml:space="preserve"> PAGEREF _Toc306872616 \h </w:instrText>
        </w:r>
        <w:r>
          <w:rPr>
            <w:noProof/>
          </w:rPr>
        </w:r>
        <w:r>
          <w:rPr>
            <w:noProof/>
            <w:webHidden/>
          </w:rPr>
          <w:fldChar w:fldCharType="separate"/>
        </w:r>
        <w:r w:rsidR="00F63EB4">
          <w:rPr>
            <w:noProof/>
            <w:webHidden/>
          </w:rPr>
          <w:t>10</w:t>
        </w:r>
        <w:r>
          <w:rPr>
            <w:noProof/>
            <w:webHidden/>
          </w:rPr>
          <w:fldChar w:fldCharType="end"/>
        </w:r>
      </w:hyperlink>
    </w:p>
    <w:p w14:paraId="78D88F8B" w14:textId="77777777" w:rsidR="00467CE1" w:rsidRDefault="00467CE1">
      <w:pPr>
        <w:pStyle w:val="TOC2"/>
        <w:rPr>
          <w:rFonts w:ascii="Times New Roman" w:eastAsia="SimSun" w:hAnsi="Times New Roman"/>
          <w:noProof/>
          <w:sz w:val="24"/>
          <w:szCs w:val="24"/>
          <w:lang w:eastAsia="zh-CN"/>
        </w:rPr>
      </w:pPr>
      <w:hyperlink w:anchor="_Toc306872617" w:history="1">
        <w:r w:rsidRPr="00724E55">
          <w:rPr>
            <w:rStyle w:val="Hyperlink"/>
            <w:noProof/>
          </w:rPr>
          <w:t>FTTP</w:t>
        </w:r>
        <w:r>
          <w:rPr>
            <w:noProof/>
            <w:webHidden/>
          </w:rPr>
          <w:tab/>
        </w:r>
        <w:r>
          <w:rPr>
            <w:noProof/>
            <w:webHidden/>
          </w:rPr>
          <w:fldChar w:fldCharType="begin"/>
        </w:r>
        <w:r>
          <w:rPr>
            <w:noProof/>
            <w:webHidden/>
          </w:rPr>
          <w:instrText xml:space="preserve"> PAGEREF _Toc306872617 \h </w:instrText>
        </w:r>
        <w:r>
          <w:rPr>
            <w:noProof/>
          </w:rPr>
        </w:r>
        <w:r>
          <w:rPr>
            <w:noProof/>
            <w:webHidden/>
          </w:rPr>
          <w:fldChar w:fldCharType="separate"/>
        </w:r>
        <w:r w:rsidR="00F63EB4">
          <w:rPr>
            <w:noProof/>
            <w:webHidden/>
          </w:rPr>
          <w:t>10</w:t>
        </w:r>
        <w:r>
          <w:rPr>
            <w:noProof/>
            <w:webHidden/>
          </w:rPr>
          <w:fldChar w:fldCharType="end"/>
        </w:r>
      </w:hyperlink>
    </w:p>
    <w:p w14:paraId="2707D197" w14:textId="77777777" w:rsidR="00467CE1" w:rsidRDefault="00467CE1">
      <w:pPr>
        <w:pStyle w:val="TOC1"/>
        <w:tabs>
          <w:tab w:val="left" w:pos="1474"/>
        </w:tabs>
        <w:rPr>
          <w:rFonts w:ascii="Times New Roman" w:eastAsia="SimSun" w:hAnsi="Times New Roman"/>
          <w:b w:val="0"/>
          <w:noProof/>
          <w:sz w:val="24"/>
          <w:szCs w:val="24"/>
          <w:lang w:eastAsia="zh-CN"/>
        </w:rPr>
      </w:pPr>
      <w:hyperlink w:anchor="_Toc306872618" w:history="1">
        <w:r w:rsidRPr="00724E55">
          <w:rPr>
            <w:rStyle w:val="Hyperlink"/>
            <w:noProof/>
          </w:rPr>
          <w:t>7</w:t>
        </w:r>
        <w:r>
          <w:rPr>
            <w:rFonts w:ascii="Times New Roman" w:eastAsia="SimSun" w:hAnsi="Times New Roman"/>
            <w:b w:val="0"/>
            <w:noProof/>
            <w:sz w:val="24"/>
            <w:szCs w:val="24"/>
            <w:lang w:eastAsia="zh-CN"/>
          </w:rPr>
          <w:tab/>
        </w:r>
        <w:r w:rsidRPr="00724E55">
          <w:rPr>
            <w:rStyle w:val="Hyperlink"/>
            <w:noProof/>
          </w:rPr>
          <w:t>Other charges</w:t>
        </w:r>
        <w:r>
          <w:rPr>
            <w:noProof/>
            <w:webHidden/>
          </w:rPr>
          <w:tab/>
        </w:r>
        <w:r>
          <w:rPr>
            <w:noProof/>
            <w:webHidden/>
          </w:rPr>
          <w:fldChar w:fldCharType="begin"/>
        </w:r>
        <w:r>
          <w:rPr>
            <w:noProof/>
            <w:webHidden/>
          </w:rPr>
          <w:instrText xml:space="preserve"> PAGEREF _Toc306872618 \h </w:instrText>
        </w:r>
        <w:r>
          <w:rPr>
            <w:noProof/>
          </w:rPr>
        </w:r>
        <w:r>
          <w:rPr>
            <w:noProof/>
            <w:webHidden/>
          </w:rPr>
          <w:fldChar w:fldCharType="separate"/>
        </w:r>
        <w:r w:rsidR="00F63EB4">
          <w:rPr>
            <w:noProof/>
            <w:webHidden/>
          </w:rPr>
          <w:t>12</w:t>
        </w:r>
        <w:r>
          <w:rPr>
            <w:noProof/>
            <w:webHidden/>
          </w:rPr>
          <w:fldChar w:fldCharType="end"/>
        </w:r>
      </w:hyperlink>
    </w:p>
    <w:p w14:paraId="72005EB3" w14:textId="77777777" w:rsidR="00467CE1" w:rsidRDefault="00467CE1">
      <w:pPr>
        <w:pStyle w:val="TOC2"/>
        <w:rPr>
          <w:rFonts w:ascii="Times New Roman" w:eastAsia="SimSun" w:hAnsi="Times New Roman"/>
          <w:noProof/>
          <w:sz w:val="24"/>
          <w:szCs w:val="24"/>
          <w:lang w:eastAsia="zh-CN"/>
        </w:rPr>
      </w:pPr>
      <w:hyperlink w:anchor="_Toc306872619" w:history="1">
        <w:r w:rsidRPr="00724E55">
          <w:rPr>
            <w:rStyle w:val="Hyperlink"/>
            <w:noProof/>
          </w:rPr>
          <w:t>Backchannel charges</w:t>
        </w:r>
        <w:r>
          <w:rPr>
            <w:noProof/>
            <w:webHidden/>
          </w:rPr>
          <w:tab/>
        </w:r>
        <w:r>
          <w:rPr>
            <w:noProof/>
            <w:webHidden/>
          </w:rPr>
          <w:fldChar w:fldCharType="begin"/>
        </w:r>
        <w:r>
          <w:rPr>
            <w:noProof/>
            <w:webHidden/>
          </w:rPr>
          <w:instrText xml:space="preserve"> PAGEREF _Toc306872619 \h </w:instrText>
        </w:r>
        <w:r>
          <w:rPr>
            <w:noProof/>
          </w:rPr>
        </w:r>
        <w:r>
          <w:rPr>
            <w:noProof/>
            <w:webHidden/>
          </w:rPr>
          <w:fldChar w:fldCharType="separate"/>
        </w:r>
        <w:r w:rsidR="00F63EB4">
          <w:rPr>
            <w:noProof/>
            <w:webHidden/>
          </w:rPr>
          <w:t>12</w:t>
        </w:r>
        <w:r>
          <w:rPr>
            <w:noProof/>
            <w:webHidden/>
          </w:rPr>
          <w:fldChar w:fldCharType="end"/>
        </w:r>
      </w:hyperlink>
    </w:p>
    <w:p w14:paraId="133DF8DC" w14:textId="77777777" w:rsidR="00467CE1" w:rsidRDefault="00467CE1">
      <w:pPr>
        <w:pStyle w:val="TOC2"/>
        <w:rPr>
          <w:rFonts w:ascii="Times New Roman" w:eastAsia="SimSun" w:hAnsi="Times New Roman"/>
          <w:noProof/>
          <w:sz w:val="24"/>
          <w:szCs w:val="24"/>
          <w:lang w:eastAsia="zh-CN"/>
        </w:rPr>
      </w:pPr>
      <w:hyperlink w:anchor="_Toc306872620" w:history="1">
        <w:r w:rsidRPr="00724E55">
          <w:rPr>
            <w:rStyle w:val="Hyperlink"/>
            <w:noProof/>
          </w:rPr>
          <w:t>Changing your service</w:t>
        </w:r>
        <w:r>
          <w:rPr>
            <w:noProof/>
            <w:webHidden/>
          </w:rPr>
          <w:tab/>
        </w:r>
        <w:r>
          <w:rPr>
            <w:noProof/>
            <w:webHidden/>
          </w:rPr>
          <w:fldChar w:fldCharType="begin"/>
        </w:r>
        <w:r>
          <w:rPr>
            <w:noProof/>
            <w:webHidden/>
          </w:rPr>
          <w:instrText xml:space="preserve"> PAGEREF _Toc306872620 \h </w:instrText>
        </w:r>
        <w:r>
          <w:rPr>
            <w:noProof/>
          </w:rPr>
        </w:r>
        <w:r>
          <w:rPr>
            <w:noProof/>
            <w:webHidden/>
          </w:rPr>
          <w:fldChar w:fldCharType="separate"/>
        </w:r>
        <w:r w:rsidR="00F63EB4">
          <w:rPr>
            <w:noProof/>
            <w:webHidden/>
          </w:rPr>
          <w:t>12</w:t>
        </w:r>
        <w:r>
          <w:rPr>
            <w:noProof/>
            <w:webHidden/>
          </w:rPr>
          <w:fldChar w:fldCharType="end"/>
        </w:r>
      </w:hyperlink>
    </w:p>
    <w:p w14:paraId="4B80BEE7" w14:textId="77777777" w:rsidR="00467CE1" w:rsidRDefault="00467CE1">
      <w:pPr>
        <w:pStyle w:val="TOC2"/>
        <w:rPr>
          <w:rFonts w:ascii="Times New Roman" w:eastAsia="SimSun" w:hAnsi="Times New Roman"/>
          <w:noProof/>
          <w:sz w:val="24"/>
          <w:szCs w:val="24"/>
          <w:lang w:eastAsia="zh-CN"/>
        </w:rPr>
      </w:pPr>
      <w:hyperlink w:anchor="_Toc306872621" w:history="1">
        <w:r w:rsidRPr="00724E55">
          <w:rPr>
            <w:rStyle w:val="Hyperlink"/>
            <w:noProof/>
          </w:rPr>
          <w:t>Relocating an existing service</w:t>
        </w:r>
        <w:r>
          <w:rPr>
            <w:noProof/>
            <w:webHidden/>
          </w:rPr>
          <w:tab/>
        </w:r>
        <w:r>
          <w:rPr>
            <w:noProof/>
            <w:webHidden/>
          </w:rPr>
          <w:fldChar w:fldCharType="begin"/>
        </w:r>
        <w:r>
          <w:rPr>
            <w:noProof/>
            <w:webHidden/>
          </w:rPr>
          <w:instrText xml:space="preserve"> PAGEREF _Toc306872621 \h </w:instrText>
        </w:r>
        <w:r>
          <w:rPr>
            <w:noProof/>
          </w:rPr>
        </w:r>
        <w:r>
          <w:rPr>
            <w:noProof/>
            <w:webHidden/>
          </w:rPr>
          <w:fldChar w:fldCharType="separate"/>
        </w:r>
        <w:r w:rsidR="00F63EB4">
          <w:rPr>
            <w:noProof/>
            <w:webHidden/>
          </w:rPr>
          <w:t>13</w:t>
        </w:r>
        <w:r>
          <w:rPr>
            <w:noProof/>
            <w:webHidden/>
          </w:rPr>
          <w:fldChar w:fldCharType="end"/>
        </w:r>
      </w:hyperlink>
    </w:p>
    <w:p w14:paraId="2528797D" w14:textId="77777777" w:rsidR="00467CE1" w:rsidRDefault="00467CE1">
      <w:pPr>
        <w:pStyle w:val="TOC2"/>
        <w:rPr>
          <w:rFonts w:ascii="Times New Roman" w:eastAsia="SimSun" w:hAnsi="Times New Roman"/>
          <w:noProof/>
          <w:sz w:val="24"/>
          <w:szCs w:val="24"/>
          <w:lang w:eastAsia="zh-CN"/>
        </w:rPr>
      </w:pPr>
      <w:hyperlink w:anchor="_Toc306872622" w:history="1">
        <w:r w:rsidRPr="00724E55">
          <w:rPr>
            <w:rStyle w:val="Hyperlink"/>
            <w:noProof/>
          </w:rPr>
          <w:t>Downgrading an existing pricing plan or transmission speed</w:t>
        </w:r>
        <w:r>
          <w:rPr>
            <w:noProof/>
            <w:webHidden/>
          </w:rPr>
          <w:tab/>
        </w:r>
        <w:r>
          <w:rPr>
            <w:noProof/>
            <w:webHidden/>
          </w:rPr>
          <w:fldChar w:fldCharType="begin"/>
        </w:r>
        <w:r>
          <w:rPr>
            <w:noProof/>
            <w:webHidden/>
          </w:rPr>
          <w:instrText xml:space="preserve"> PAGEREF _Toc306872622 \h </w:instrText>
        </w:r>
        <w:r>
          <w:rPr>
            <w:noProof/>
          </w:rPr>
        </w:r>
        <w:r>
          <w:rPr>
            <w:noProof/>
            <w:webHidden/>
          </w:rPr>
          <w:fldChar w:fldCharType="separate"/>
        </w:r>
        <w:r w:rsidR="00F63EB4">
          <w:rPr>
            <w:noProof/>
            <w:webHidden/>
          </w:rPr>
          <w:t>13</w:t>
        </w:r>
        <w:r>
          <w:rPr>
            <w:noProof/>
            <w:webHidden/>
          </w:rPr>
          <w:fldChar w:fldCharType="end"/>
        </w:r>
      </w:hyperlink>
    </w:p>
    <w:p w14:paraId="1CC97486" w14:textId="77777777" w:rsidR="00467CE1" w:rsidRDefault="00467CE1">
      <w:pPr>
        <w:pStyle w:val="TOC2"/>
        <w:rPr>
          <w:rFonts w:ascii="Times New Roman" w:eastAsia="SimSun" w:hAnsi="Times New Roman"/>
          <w:noProof/>
          <w:sz w:val="24"/>
          <w:szCs w:val="24"/>
          <w:lang w:eastAsia="zh-CN"/>
        </w:rPr>
      </w:pPr>
      <w:hyperlink w:anchor="_Toc306872623" w:history="1">
        <w:r w:rsidRPr="00724E55">
          <w:rPr>
            <w:rStyle w:val="Hyperlink"/>
            <w:noProof/>
          </w:rPr>
          <w:t>Changing customer</w:t>
        </w:r>
        <w:r>
          <w:rPr>
            <w:noProof/>
            <w:webHidden/>
          </w:rPr>
          <w:tab/>
        </w:r>
        <w:r>
          <w:rPr>
            <w:noProof/>
            <w:webHidden/>
          </w:rPr>
          <w:fldChar w:fldCharType="begin"/>
        </w:r>
        <w:r>
          <w:rPr>
            <w:noProof/>
            <w:webHidden/>
          </w:rPr>
          <w:instrText xml:space="preserve"> PAGEREF _Toc306872623 \h </w:instrText>
        </w:r>
        <w:r>
          <w:rPr>
            <w:noProof/>
          </w:rPr>
        </w:r>
        <w:r>
          <w:rPr>
            <w:noProof/>
            <w:webHidden/>
          </w:rPr>
          <w:fldChar w:fldCharType="separate"/>
        </w:r>
        <w:r w:rsidR="00F63EB4">
          <w:rPr>
            <w:noProof/>
            <w:webHidden/>
          </w:rPr>
          <w:t>13</w:t>
        </w:r>
        <w:r>
          <w:rPr>
            <w:noProof/>
            <w:webHidden/>
          </w:rPr>
          <w:fldChar w:fldCharType="end"/>
        </w:r>
      </w:hyperlink>
    </w:p>
    <w:p w14:paraId="7787F06C" w14:textId="77777777" w:rsidR="00467CE1" w:rsidRDefault="00467CE1">
      <w:pPr>
        <w:pStyle w:val="TOC1"/>
        <w:tabs>
          <w:tab w:val="left" w:pos="1474"/>
        </w:tabs>
        <w:rPr>
          <w:rFonts w:ascii="Times New Roman" w:eastAsia="SimSun" w:hAnsi="Times New Roman"/>
          <w:b w:val="0"/>
          <w:noProof/>
          <w:sz w:val="24"/>
          <w:szCs w:val="24"/>
          <w:lang w:eastAsia="zh-CN"/>
        </w:rPr>
      </w:pPr>
      <w:hyperlink w:anchor="_Toc306872624" w:history="1">
        <w:r w:rsidRPr="00724E55">
          <w:rPr>
            <w:rStyle w:val="Hyperlink"/>
            <w:noProof/>
          </w:rPr>
          <w:t>8</w:t>
        </w:r>
        <w:r>
          <w:rPr>
            <w:rFonts w:ascii="Times New Roman" w:eastAsia="SimSun" w:hAnsi="Times New Roman"/>
            <w:b w:val="0"/>
            <w:noProof/>
            <w:sz w:val="24"/>
            <w:szCs w:val="24"/>
            <w:lang w:eastAsia="zh-CN"/>
          </w:rPr>
          <w:tab/>
        </w:r>
        <w:r w:rsidRPr="00724E55">
          <w:rPr>
            <w:rStyle w:val="Hyperlink"/>
            <w:noProof/>
          </w:rPr>
          <w:t>Other features</w:t>
        </w:r>
        <w:r>
          <w:rPr>
            <w:noProof/>
            <w:webHidden/>
          </w:rPr>
          <w:tab/>
        </w:r>
        <w:r>
          <w:rPr>
            <w:noProof/>
            <w:webHidden/>
          </w:rPr>
          <w:fldChar w:fldCharType="begin"/>
        </w:r>
        <w:r>
          <w:rPr>
            <w:noProof/>
            <w:webHidden/>
          </w:rPr>
          <w:instrText xml:space="preserve"> PAGEREF _Toc306872624 \h </w:instrText>
        </w:r>
        <w:r>
          <w:rPr>
            <w:noProof/>
          </w:rPr>
        </w:r>
        <w:r>
          <w:rPr>
            <w:noProof/>
            <w:webHidden/>
          </w:rPr>
          <w:fldChar w:fldCharType="separate"/>
        </w:r>
        <w:r w:rsidR="00F63EB4">
          <w:rPr>
            <w:noProof/>
            <w:webHidden/>
          </w:rPr>
          <w:t>13</w:t>
        </w:r>
        <w:r>
          <w:rPr>
            <w:noProof/>
            <w:webHidden/>
          </w:rPr>
          <w:fldChar w:fldCharType="end"/>
        </w:r>
      </w:hyperlink>
    </w:p>
    <w:p w14:paraId="351F64D5" w14:textId="77777777" w:rsidR="00467CE1" w:rsidRDefault="00467CE1">
      <w:pPr>
        <w:pStyle w:val="TOC2"/>
        <w:rPr>
          <w:rFonts w:ascii="Times New Roman" w:eastAsia="SimSun" w:hAnsi="Times New Roman"/>
          <w:noProof/>
          <w:sz w:val="24"/>
          <w:szCs w:val="24"/>
          <w:lang w:eastAsia="zh-CN"/>
        </w:rPr>
      </w:pPr>
      <w:hyperlink w:anchor="_Toc306872625" w:history="1">
        <w:r w:rsidRPr="00724E55">
          <w:rPr>
            <w:rStyle w:val="Hyperlink"/>
            <w:noProof/>
          </w:rPr>
          <w:t>Exchange Mail</w:t>
        </w:r>
        <w:r>
          <w:rPr>
            <w:noProof/>
            <w:webHidden/>
          </w:rPr>
          <w:tab/>
        </w:r>
        <w:r>
          <w:rPr>
            <w:noProof/>
            <w:webHidden/>
          </w:rPr>
          <w:fldChar w:fldCharType="begin"/>
        </w:r>
        <w:r>
          <w:rPr>
            <w:noProof/>
            <w:webHidden/>
          </w:rPr>
          <w:instrText xml:space="preserve"> PAGEREF _Toc306872625 \h </w:instrText>
        </w:r>
        <w:r>
          <w:rPr>
            <w:noProof/>
          </w:rPr>
        </w:r>
        <w:r>
          <w:rPr>
            <w:noProof/>
            <w:webHidden/>
          </w:rPr>
          <w:fldChar w:fldCharType="separate"/>
        </w:r>
        <w:r w:rsidR="00F63EB4">
          <w:rPr>
            <w:noProof/>
            <w:webHidden/>
          </w:rPr>
          <w:t>13</w:t>
        </w:r>
        <w:r>
          <w:rPr>
            <w:noProof/>
            <w:webHidden/>
          </w:rPr>
          <w:fldChar w:fldCharType="end"/>
        </w:r>
      </w:hyperlink>
    </w:p>
    <w:p w14:paraId="106C1420" w14:textId="77777777" w:rsidR="00467CE1" w:rsidRDefault="00467CE1">
      <w:pPr>
        <w:pStyle w:val="TOC2"/>
        <w:rPr>
          <w:rFonts w:ascii="Times New Roman" w:eastAsia="SimSun" w:hAnsi="Times New Roman"/>
          <w:noProof/>
          <w:sz w:val="24"/>
          <w:szCs w:val="24"/>
          <w:lang w:eastAsia="zh-CN"/>
        </w:rPr>
      </w:pPr>
      <w:hyperlink w:anchor="_Toc306872626" w:history="1">
        <w:r w:rsidRPr="00724E55">
          <w:rPr>
            <w:rStyle w:val="Hyperlink"/>
            <w:noProof/>
          </w:rPr>
          <w:t>Antivirus and Antispam</w:t>
        </w:r>
        <w:r>
          <w:rPr>
            <w:noProof/>
            <w:webHidden/>
          </w:rPr>
          <w:tab/>
        </w:r>
        <w:r>
          <w:rPr>
            <w:noProof/>
            <w:webHidden/>
          </w:rPr>
          <w:fldChar w:fldCharType="begin"/>
        </w:r>
        <w:r>
          <w:rPr>
            <w:noProof/>
            <w:webHidden/>
          </w:rPr>
          <w:instrText xml:space="preserve"> PAGEREF _Toc306872626 \h </w:instrText>
        </w:r>
        <w:r>
          <w:rPr>
            <w:noProof/>
          </w:rPr>
        </w:r>
        <w:r>
          <w:rPr>
            <w:noProof/>
            <w:webHidden/>
          </w:rPr>
          <w:fldChar w:fldCharType="separate"/>
        </w:r>
        <w:r w:rsidR="00F63EB4">
          <w:rPr>
            <w:noProof/>
            <w:webHidden/>
          </w:rPr>
          <w:t>14</w:t>
        </w:r>
        <w:r>
          <w:rPr>
            <w:noProof/>
            <w:webHidden/>
          </w:rPr>
          <w:fldChar w:fldCharType="end"/>
        </w:r>
      </w:hyperlink>
    </w:p>
    <w:p w14:paraId="1D4CD3D0" w14:textId="77777777" w:rsidR="00467CE1" w:rsidRDefault="00467CE1">
      <w:pPr>
        <w:pStyle w:val="TOC1"/>
        <w:tabs>
          <w:tab w:val="left" w:pos="1474"/>
        </w:tabs>
        <w:rPr>
          <w:rFonts w:ascii="Times New Roman" w:eastAsia="SimSun" w:hAnsi="Times New Roman"/>
          <w:b w:val="0"/>
          <w:noProof/>
          <w:sz w:val="24"/>
          <w:szCs w:val="24"/>
          <w:lang w:eastAsia="zh-CN"/>
        </w:rPr>
      </w:pPr>
      <w:hyperlink w:anchor="_Toc306872627" w:history="1">
        <w:r w:rsidRPr="00724E55">
          <w:rPr>
            <w:rStyle w:val="Hyperlink"/>
            <w:noProof/>
          </w:rPr>
          <w:t>9</w:t>
        </w:r>
        <w:r>
          <w:rPr>
            <w:rFonts w:ascii="Times New Roman" w:eastAsia="SimSun" w:hAnsi="Times New Roman"/>
            <w:b w:val="0"/>
            <w:noProof/>
            <w:sz w:val="24"/>
            <w:szCs w:val="24"/>
            <w:lang w:eastAsia="zh-CN"/>
          </w:rPr>
          <w:tab/>
        </w:r>
        <w:r w:rsidRPr="00724E55">
          <w:rPr>
            <w:rStyle w:val="Hyperlink"/>
            <w:noProof/>
          </w:rPr>
          <w:t>Temporary services</w:t>
        </w:r>
        <w:r>
          <w:rPr>
            <w:noProof/>
            <w:webHidden/>
          </w:rPr>
          <w:tab/>
        </w:r>
        <w:r>
          <w:rPr>
            <w:noProof/>
            <w:webHidden/>
          </w:rPr>
          <w:fldChar w:fldCharType="begin"/>
        </w:r>
        <w:r>
          <w:rPr>
            <w:noProof/>
            <w:webHidden/>
          </w:rPr>
          <w:instrText xml:space="preserve"> PAGEREF _Toc306872627 \h </w:instrText>
        </w:r>
        <w:r>
          <w:rPr>
            <w:noProof/>
          </w:rPr>
        </w:r>
        <w:r>
          <w:rPr>
            <w:noProof/>
            <w:webHidden/>
          </w:rPr>
          <w:fldChar w:fldCharType="separate"/>
        </w:r>
        <w:r w:rsidR="00F63EB4">
          <w:rPr>
            <w:noProof/>
            <w:webHidden/>
          </w:rPr>
          <w:t>18</w:t>
        </w:r>
        <w:r>
          <w:rPr>
            <w:noProof/>
            <w:webHidden/>
          </w:rPr>
          <w:fldChar w:fldCharType="end"/>
        </w:r>
      </w:hyperlink>
    </w:p>
    <w:p w14:paraId="27669148" w14:textId="77777777" w:rsidR="00467CE1" w:rsidRDefault="00467CE1">
      <w:pPr>
        <w:pStyle w:val="TOC2"/>
        <w:rPr>
          <w:rFonts w:ascii="Times New Roman" w:eastAsia="SimSun" w:hAnsi="Times New Roman"/>
          <w:noProof/>
          <w:sz w:val="24"/>
          <w:szCs w:val="24"/>
          <w:lang w:eastAsia="zh-CN"/>
        </w:rPr>
      </w:pPr>
      <w:hyperlink w:anchor="_Toc306872628" w:history="1">
        <w:r w:rsidRPr="00724E55">
          <w:rPr>
            <w:rStyle w:val="Hyperlink"/>
            <w:noProof/>
          </w:rPr>
          <w:t>What is a temporary service?</w:t>
        </w:r>
        <w:r>
          <w:rPr>
            <w:noProof/>
            <w:webHidden/>
          </w:rPr>
          <w:tab/>
        </w:r>
        <w:r>
          <w:rPr>
            <w:noProof/>
            <w:webHidden/>
          </w:rPr>
          <w:fldChar w:fldCharType="begin"/>
        </w:r>
        <w:r>
          <w:rPr>
            <w:noProof/>
            <w:webHidden/>
          </w:rPr>
          <w:instrText xml:space="preserve"> PAGEREF _Toc306872628 \h </w:instrText>
        </w:r>
        <w:r>
          <w:rPr>
            <w:noProof/>
          </w:rPr>
        </w:r>
        <w:r>
          <w:rPr>
            <w:noProof/>
            <w:webHidden/>
          </w:rPr>
          <w:fldChar w:fldCharType="separate"/>
        </w:r>
        <w:r w:rsidR="00F63EB4">
          <w:rPr>
            <w:noProof/>
            <w:webHidden/>
          </w:rPr>
          <w:t>18</w:t>
        </w:r>
        <w:r>
          <w:rPr>
            <w:noProof/>
            <w:webHidden/>
          </w:rPr>
          <w:fldChar w:fldCharType="end"/>
        </w:r>
      </w:hyperlink>
    </w:p>
    <w:p w14:paraId="24E02BE8" w14:textId="77777777" w:rsidR="00467CE1" w:rsidRDefault="00467CE1">
      <w:pPr>
        <w:pStyle w:val="TOC2"/>
        <w:rPr>
          <w:rFonts w:ascii="Times New Roman" w:eastAsia="SimSun" w:hAnsi="Times New Roman"/>
          <w:noProof/>
          <w:sz w:val="24"/>
          <w:szCs w:val="24"/>
          <w:lang w:eastAsia="zh-CN"/>
        </w:rPr>
      </w:pPr>
      <w:hyperlink w:anchor="_Toc306872629" w:history="1">
        <w:r w:rsidRPr="00724E55">
          <w:rPr>
            <w:rStyle w:val="Hyperlink"/>
            <w:noProof/>
          </w:rPr>
          <w:t>Connection charges</w:t>
        </w:r>
        <w:r>
          <w:rPr>
            <w:noProof/>
            <w:webHidden/>
          </w:rPr>
          <w:tab/>
        </w:r>
        <w:r>
          <w:rPr>
            <w:noProof/>
            <w:webHidden/>
          </w:rPr>
          <w:fldChar w:fldCharType="begin"/>
        </w:r>
        <w:r>
          <w:rPr>
            <w:noProof/>
            <w:webHidden/>
          </w:rPr>
          <w:instrText xml:space="preserve"> PAGEREF _Toc306872629 \h </w:instrText>
        </w:r>
        <w:r>
          <w:rPr>
            <w:noProof/>
          </w:rPr>
        </w:r>
        <w:r>
          <w:rPr>
            <w:noProof/>
            <w:webHidden/>
          </w:rPr>
          <w:fldChar w:fldCharType="separate"/>
        </w:r>
        <w:r w:rsidR="00F63EB4">
          <w:rPr>
            <w:noProof/>
            <w:webHidden/>
          </w:rPr>
          <w:t>18</w:t>
        </w:r>
        <w:r>
          <w:rPr>
            <w:noProof/>
            <w:webHidden/>
          </w:rPr>
          <w:fldChar w:fldCharType="end"/>
        </w:r>
      </w:hyperlink>
    </w:p>
    <w:p w14:paraId="47013853" w14:textId="77777777" w:rsidR="00467CE1" w:rsidRDefault="00467CE1">
      <w:pPr>
        <w:pStyle w:val="TOC2"/>
        <w:rPr>
          <w:rFonts w:ascii="Times New Roman" w:eastAsia="SimSun" w:hAnsi="Times New Roman"/>
          <w:noProof/>
          <w:sz w:val="24"/>
          <w:szCs w:val="24"/>
          <w:lang w:eastAsia="zh-CN"/>
        </w:rPr>
      </w:pPr>
      <w:hyperlink w:anchor="_Toc306872630" w:history="1">
        <w:r w:rsidRPr="00724E55">
          <w:rPr>
            <w:rStyle w:val="Hyperlink"/>
            <w:noProof/>
          </w:rPr>
          <w:t>Monthly charges</w:t>
        </w:r>
        <w:r>
          <w:rPr>
            <w:noProof/>
            <w:webHidden/>
          </w:rPr>
          <w:tab/>
        </w:r>
        <w:r>
          <w:rPr>
            <w:noProof/>
            <w:webHidden/>
          </w:rPr>
          <w:fldChar w:fldCharType="begin"/>
        </w:r>
        <w:r>
          <w:rPr>
            <w:noProof/>
            <w:webHidden/>
          </w:rPr>
          <w:instrText xml:space="preserve"> PAGEREF _Toc306872630 \h </w:instrText>
        </w:r>
        <w:r>
          <w:rPr>
            <w:noProof/>
          </w:rPr>
        </w:r>
        <w:r>
          <w:rPr>
            <w:noProof/>
            <w:webHidden/>
          </w:rPr>
          <w:fldChar w:fldCharType="separate"/>
        </w:r>
        <w:r w:rsidR="00F63EB4">
          <w:rPr>
            <w:noProof/>
            <w:webHidden/>
          </w:rPr>
          <w:t>18</w:t>
        </w:r>
        <w:r>
          <w:rPr>
            <w:noProof/>
            <w:webHidden/>
          </w:rPr>
          <w:fldChar w:fldCharType="end"/>
        </w:r>
      </w:hyperlink>
    </w:p>
    <w:p w14:paraId="14DAA837" w14:textId="77777777" w:rsidR="00467CE1" w:rsidRDefault="00467CE1">
      <w:pPr>
        <w:pStyle w:val="TOC2"/>
        <w:rPr>
          <w:rFonts w:ascii="Times New Roman" w:eastAsia="SimSun" w:hAnsi="Times New Roman"/>
          <w:noProof/>
          <w:sz w:val="24"/>
          <w:szCs w:val="24"/>
          <w:lang w:eastAsia="zh-CN"/>
        </w:rPr>
      </w:pPr>
      <w:hyperlink w:anchor="_Toc306872631" w:history="1">
        <w:r w:rsidRPr="00724E55">
          <w:rPr>
            <w:rStyle w:val="Hyperlink"/>
            <w:noProof/>
          </w:rPr>
          <w:t>Cancelling or migrating your temporary service</w:t>
        </w:r>
        <w:r>
          <w:rPr>
            <w:noProof/>
            <w:webHidden/>
          </w:rPr>
          <w:tab/>
        </w:r>
        <w:r>
          <w:rPr>
            <w:noProof/>
            <w:webHidden/>
          </w:rPr>
          <w:fldChar w:fldCharType="begin"/>
        </w:r>
        <w:r>
          <w:rPr>
            <w:noProof/>
            <w:webHidden/>
          </w:rPr>
          <w:instrText xml:space="preserve"> PAGEREF _Toc306872631 \h </w:instrText>
        </w:r>
        <w:r>
          <w:rPr>
            <w:noProof/>
          </w:rPr>
        </w:r>
        <w:r>
          <w:rPr>
            <w:noProof/>
            <w:webHidden/>
          </w:rPr>
          <w:fldChar w:fldCharType="separate"/>
        </w:r>
        <w:r w:rsidR="00F63EB4">
          <w:rPr>
            <w:noProof/>
            <w:webHidden/>
          </w:rPr>
          <w:t>18</w:t>
        </w:r>
        <w:r>
          <w:rPr>
            <w:noProof/>
            <w:webHidden/>
          </w:rPr>
          <w:fldChar w:fldCharType="end"/>
        </w:r>
      </w:hyperlink>
    </w:p>
    <w:p w14:paraId="2373F437" w14:textId="77777777" w:rsidR="00467CE1" w:rsidRDefault="00467CE1">
      <w:pPr>
        <w:pStyle w:val="TOC1"/>
        <w:tabs>
          <w:tab w:val="left" w:pos="1474"/>
        </w:tabs>
        <w:rPr>
          <w:rFonts w:ascii="Times New Roman" w:eastAsia="SimSun" w:hAnsi="Times New Roman"/>
          <w:b w:val="0"/>
          <w:noProof/>
          <w:sz w:val="24"/>
          <w:szCs w:val="24"/>
          <w:lang w:eastAsia="zh-CN"/>
        </w:rPr>
      </w:pPr>
      <w:hyperlink w:anchor="_Toc306872632" w:history="1">
        <w:r w:rsidRPr="00724E55">
          <w:rPr>
            <w:rStyle w:val="Hyperlink"/>
            <w:noProof/>
          </w:rPr>
          <w:t>10</w:t>
        </w:r>
        <w:r>
          <w:rPr>
            <w:rFonts w:ascii="Times New Roman" w:eastAsia="SimSun" w:hAnsi="Times New Roman"/>
            <w:b w:val="0"/>
            <w:noProof/>
            <w:sz w:val="24"/>
            <w:szCs w:val="24"/>
            <w:lang w:eastAsia="zh-CN"/>
          </w:rPr>
          <w:tab/>
        </w:r>
        <w:r w:rsidRPr="00724E55">
          <w:rPr>
            <w:rStyle w:val="Hyperlink"/>
            <w:noProof/>
          </w:rPr>
          <w:t>Service assurance and network performance</w:t>
        </w:r>
        <w:r>
          <w:rPr>
            <w:noProof/>
            <w:webHidden/>
          </w:rPr>
          <w:tab/>
        </w:r>
        <w:r>
          <w:rPr>
            <w:noProof/>
            <w:webHidden/>
          </w:rPr>
          <w:fldChar w:fldCharType="begin"/>
        </w:r>
        <w:r>
          <w:rPr>
            <w:noProof/>
            <w:webHidden/>
          </w:rPr>
          <w:instrText xml:space="preserve"> PAGEREF _Toc306872632 \h </w:instrText>
        </w:r>
        <w:r>
          <w:rPr>
            <w:noProof/>
          </w:rPr>
        </w:r>
        <w:r>
          <w:rPr>
            <w:noProof/>
            <w:webHidden/>
          </w:rPr>
          <w:fldChar w:fldCharType="separate"/>
        </w:r>
        <w:r w:rsidR="00F63EB4">
          <w:rPr>
            <w:noProof/>
            <w:webHidden/>
          </w:rPr>
          <w:t>18</w:t>
        </w:r>
        <w:r>
          <w:rPr>
            <w:noProof/>
            <w:webHidden/>
          </w:rPr>
          <w:fldChar w:fldCharType="end"/>
        </w:r>
      </w:hyperlink>
    </w:p>
    <w:p w14:paraId="326C983B" w14:textId="77777777" w:rsidR="00467CE1" w:rsidRDefault="00467CE1">
      <w:pPr>
        <w:pStyle w:val="TOC2"/>
        <w:rPr>
          <w:rFonts w:ascii="Times New Roman" w:eastAsia="SimSun" w:hAnsi="Times New Roman"/>
          <w:noProof/>
          <w:sz w:val="24"/>
          <w:szCs w:val="24"/>
          <w:lang w:eastAsia="zh-CN"/>
        </w:rPr>
      </w:pPr>
      <w:hyperlink w:anchor="_Toc306872633" w:history="1">
        <w:r w:rsidRPr="00724E55">
          <w:rPr>
            <w:rStyle w:val="Hyperlink"/>
            <w:noProof/>
          </w:rPr>
          <w:t>Telstra Internet Direct (FTTP) Volume Based Multi-site service provisioning times</w:t>
        </w:r>
        <w:r>
          <w:rPr>
            <w:noProof/>
            <w:webHidden/>
          </w:rPr>
          <w:tab/>
        </w:r>
        <w:r>
          <w:rPr>
            <w:noProof/>
            <w:webHidden/>
          </w:rPr>
          <w:fldChar w:fldCharType="begin"/>
        </w:r>
        <w:r>
          <w:rPr>
            <w:noProof/>
            <w:webHidden/>
          </w:rPr>
          <w:instrText xml:space="preserve"> PAGEREF _Toc306872633 \h </w:instrText>
        </w:r>
        <w:r>
          <w:rPr>
            <w:noProof/>
          </w:rPr>
        </w:r>
        <w:r>
          <w:rPr>
            <w:noProof/>
            <w:webHidden/>
          </w:rPr>
          <w:fldChar w:fldCharType="separate"/>
        </w:r>
        <w:r w:rsidR="00F63EB4">
          <w:rPr>
            <w:noProof/>
            <w:webHidden/>
          </w:rPr>
          <w:t>18</w:t>
        </w:r>
        <w:r>
          <w:rPr>
            <w:noProof/>
            <w:webHidden/>
          </w:rPr>
          <w:fldChar w:fldCharType="end"/>
        </w:r>
      </w:hyperlink>
    </w:p>
    <w:p w14:paraId="0B18D665" w14:textId="77777777" w:rsidR="00467CE1" w:rsidRDefault="00467CE1">
      <w:pPr>
        <w:pStyle w:val="TOC2"/>
        <w:rPr>
          <w:rFonts w:ascii="Times New Roman" w:eastAsia="SimSun" w:hAnsi="Times New Roman"/>
          <w:noProof/>
          <w:sz w:val="24"/>
          <w:szCs w:val="24"/>
          <w:lang w:eastAsia="zh-CN"/>
        </w:rPr>
      </w:pPr>
      <w:hyperlink w:anchor="_Toc306872634" w:history="1">
        <w:r w:rsidRPr="00724E55">
          <w:rPr>
            <w:rStyle w:val="Hyperlink"/>
            <w:noProof/>
          </w:rPr>
          <w:t>Telstra Internet Direct (FTTP) Volume Based Multi-site service availability level</w:t>
        </w:r>
        <w:r>
          <w:rPr>
            <w:noProof/>
            <w:webHidden/>
          </w:rPr>
          <w:tab/>
        </w:r>
        <w:r>
          <w:rPr>
            <w:noProof/>
            <w:webHidden/>
          </w:rPr>
          <w:fldChar w:fldCharType="begin"/>
        </w:r>
        <w:r>
          <w:rPr>
            <w:noProof/>
            <w:webHidden/>
          </w:rPr>
          <w:instrText xml:space="preserve"> PAGEREF _Toc306872634 \h </w:instrText>
        </w:r>
        <w:r>
          <w:rPr>
            <w:noProof/>
          </w:rPr>
        </w:r>
        <w:r>
          <w:rPr>
            <w:noProof/>
            <w:webHidden/>
          </w:rPr>
          <w:fldChar w:fldCharType="separate"/>
        </w:r>
        <w:r w:rsidR="00F63EB4">
          <w:rPr>
            <w:noProof/>
            <w:webHidden/>
          </w:rPr>
          <w:t>19</w:t>
        </w:r>
        <w:r>
          <w:rPr>
            <w:noProof/>
            <w:webHidden/>
          </w:rPr>
          <w:fldChar w:fldCharType="end"/>
        </w:r>
      </w:hyperlink>
    </w:p>
    <w:p w14:paraId="52E594B1" w14:textId="77777777" w:rsidR="00467CE1" w:rsidRDefault="00467CE1">
      <w:pPr>
        <w:pStyle w:val="TOC2"/>
        <w:rPr>
          <w:rFonts w:ascii="Times New Roman" w:eastAsia="SimSun" w:hAnsi="Times New Roman"/>
          <w:noProof/>
          <w:sz w:val="24"/>
          <w:szCs w:val="24"/>
          <w:lang w:eastAsia="zh-CN"/>
        </w:rPr>
      </w:pPr>
      <w:hyperlink w:anchor="_Toc306872635" w:history="1">
        <w:r w:rsidRPr="00724E55">
          <w:rPr>
            <w:rStyle w:val="Hyperlink"/>
            <w:noProof/>
          </w:rPr>
          <w:t>Network availability level</w:t>
        </w:r>
        <w:r>
          <w:rPr>
            <w:noProof/>
            <w:webHidden/>
          </w:rPr>
          <w:tab/>
        </w:r>
        <w:r>
          <w:rPr>
            <w:noProof/>
            <w:webHidden/>
          </w:rPr>
          <w:fldChar w:fldCharType="begin"/>
        </w:r>
        <w:r>
          <w:rPr>
            <w:noProof/>
            <w:webHidden/>
          </w:rPr>
          <w:instrText xml:space="preserve"> PAGEREF _Toc306872635 \h </w:instrText>
        </w:r>
        <w:r>
          <w:rPr>
            <w:noProof/>
          </w:rPr>
        </w:r>
        <w:r>
          <w:rPr>
            <w:noProof/>
            <w:webHidden/>
          </w:rPr>
          <w:fldChar w:fldCharType="separate"/>
        </w:r>
        <w:r w:rsidR="00F63EB4">
          <w:rPr>
            <w:noProof/>
            <w:webHidden/>
          </w:rPr>
          <w:t>19</w:t>
        </w:r>
        <w:r>
          <w:rPr>
            <w:noProof/>
            <w:webHidden/>
          </w:rPr>
          <w:fldChar w:fldCharType="end"/>
        </w:r>
      </w:hyperlink>
    </w:p>
    <w:p w14:paraId="4C862663" w14:textId="77777777" w:rsidR="00467CE1" w:rsidRDefault="00467CE1">
      <w:pPr>
        <w:pStyle w:val="TOC2"/>
        <w:rPr>
          <w:rFonts w:ascii="Times New Roman" w:eastAsia="SimSun" w:hAnsi="Times New Roman"/>
          <w:noProof/>
          <w:sz w:val="24"/>
          <w:szCs w:val="24"/>
          <w:lang w:eastAsia="zh-CN"/>
        </w:rPr>
      </w:pPr>
      <w:hyperlink w:anchor="_Toc306872636" w:history="1">
        <w:r w:rsidRPr="00724E55">
          <w:rPr>
            <w:rStyle w:val="Hyperlink"/>
            <w:noProof/>
          </w:rPr>
          <w:t>Scheduled outages</w:t>
        </w:r>
        <w:r>
          <w:rPr>
            <w:noProof/>
            <w:webHidden/>
          </w:rPr>
          <w:tab/>
        </w:r>
        <w:r>
          <w:rPr>
            <w:noProof/>
            <w:webHidden/>
          </w:rPr>
          <w:fldChar w:fldCharType="begin"/>
        </w:r>
        <w:r>
          <w:rPr>
            <w:noProof/>
            <w:webHidden/>
          </w:rPr>
          <w:instrText xml:space="preserve"> PAGEREF _Toc306872636 \h </w:instrText>
        </w:r>
        <w:r>
          <w:rPr>
            <w:noProof/>
          </w:rPr>
        </w:r>
        <w:r>
          <w:rPr>
            <w:noProof/>
            <w:webHidden/>
          </w:rPr>
          <w:fldChar w:fldCharType="separate"/>
        </w:r>
        <w:r w:rsidR="00F63EB4">
          <w:rPr>
            <w:noProof/>
            <w:webHidden/>
          </w:rPr>
          <w:t>21</w:t>
        </w:r>
        <w:r>
          <w:rPr>
            <w:noProof/>
            <w:webHidden/>
          </w:rPr>
          <w:fldChar w:fldCharType="end"/>
        </w:r>
      </w:hyperlink>
    </w:p>
    <w:p w14:paraId="517B86DF" w14:textId="77777777" w:rsidR="00467CE1" w:rsidRDefault="00467CE1">
      <w:pPr>
        <w:pStyle w:val="TOC2"/>
        <w:rPr>
          <w:rFonts w:ascii="Times New Roman" w:eastAsia="SimSun" w:hAnsi="Times New Roman"/>
          <w:noProof/>
          <w:sz w:val="24"/>
          <w:szCs w:val="24"/>
          <w:lang w:eastAsia="zh-CN"/>
        </w:rPr>
      </w:pPr>
      <w:hyperlink w:anchor="_Toc306872637" w:history="1">
        <w:r w:rsidRPr="00724E55">
          <w:rPr>
            <w:rStyle w:val="Hyperlink"/>
            <w:noProof/>
          </w:rPr>
          <w:t>Helpdesk</w:t>
        </w:r>
        <w:r>
          <w:rPr>
            <w:noProof/>
            <w:webHidden/>
          </w:rPr>
          <w:tab/>
        </w:r>
        <w:r>
          <w:rPr>
            <w:noProof/>
            <w:webHidden/>
          </w:rPr>
          <w:fldChar w:fldCharType="begin"/>
        </w:r>
        <w:r>
          <w:rPr>
            <w:noProof/>
            <w:webHidden/>
          </w:rPr>
          <w:instrText xml:space="preserve"> PAGEREF _Toc306872637 \h </w:instrText>
        </w:r>
        <w:r>
          <w:rPr>
            <w:noProof/>
          </w:rPr>
        </w:r>
        <w:r>
          <w:rPr>
            <w:noProof/>
            <w:webHidden/>
          </w:rPr>
          <w:fldChar w:fldCharType="separate"/>
        </w:r>
        <w:r w:rsidR="00F63EB4">
          <w:rPr>
            <w:noProof/>
            <w:webHidden/>
          </w:rPr>
          <w:t>21</w:t>
        </w:r>
        <w:r>
          <w:rPr>
            <w:noProof/>
            <w:webHidden/>
          </w:rPr>
          <w:fldChar w:fldCharType="end"/>
        </w:r>
      </w:hyperlink>
    </w:p>
    <w:p w14:paraId="0AF1E9DD" w14:textId="77777777" w:rsidR="00467CE1" w:rsidRDefault="00467CE1">
      <w:pPr>
        <w:pStyle w:val="TOC1"/>
        <w:tabs>
          <w:tab w:val="left" w:pos="1474"/>
        </w:tabs>
        <w:rPr>
          <w:rFonts w:ascii="Times New Roman" w:eastAsia="SimSun" w:hAnsi="Times New Roman"/>
          <w:b w:val="0"/>
          <w:noProof/>
          <w:sz w:val="24"/>
          <w:szCs w:val="24"/>
          <w:lang w:eastAsia="zh-CN"/>
        </w:rPr>
      </w:pPr>
      <w:hyperlink w:anchor="_Toc306872638" w:history="1">
        <w:r w:rsidRPr="00724E55">
          <w:rPr>
            <w:rStyle w:val="Hyperlink"/>
            <w:noProof/>
          </w:rPr>
          <w:t>11</w:t>
        </w:r>
        <w:r>
          <w:rPr>
            <w:rFonts w:ascii="Times New Roman" w:eastAsia="SimSun" w:hAnsi="Times New Roman"/>
            <w:b w:val="0"/>
            <w:noProof/>
            <w:sz w:val="24"/>
            <w:szCs w:val="24"/>
            <w:lang w:eastAsia="zh-CN"/>
          </w:rPr>
          <w:tab/>
        </w:r>
        <w:r w:rsidRPr="00724E55">
          <w:rPr>
            <w:rStyle w:val="Hyperlink"/>
            <w:noProof/>
          </w:rPr>
          <w:t>Other work we do for you</w:t>
        </w:r>
        <w:r>
          <w:rPr>
            <w:noProof/>
            <w:webHidden/>
          </w:rPr>
          <w:tab/>
        </w:r>
        <w:r>
          <w:rPr>
            <w:noProof/>
            <w:webHidden/>
          </w:rPr>
          <w:fldChar w:fldCharType="begin"/>
        </w:r>
        <w:r>
          <w:rPr>
            <w:noProof/>
            <w:webHidden/>
          </w:rPr>
          <w:instrText xml:space="preserve"> PAGEREF _Toc306872638 \h </w:instrText>
        </w:r>
        <w:r>
          <w:rPr>
            <w:noProof/>
          </w:rPr>
        </w:r>
        <w:r>
          <w:rPr>
            <w:noProof/>
            <w:webHidden/>
          </w:rPr>
          <w:fldChar w:fldCharType="separate"/>
        </w:r>
        <w:r w:rsidR="00F63EB4">
          <w:rPr>
            <w:noProof/>
            <w:webHidden/>
          </w:rPr>
          <w:t>21</w:t>
        </w:r>
        <w:r>
          <w:rPr>
            <w:noProof/>
            <w:webHidden/>
          </w:rPr>
          <w:fldChar w:fldCharType="end"/>
        </w:r>
      </w:hyperlink>
    </w:p>
    <w:p w14:paraId="7DA57662" w14:textId="77777777" w:rsidR="00467CE1" w:rsidRDefault="00467CE1">
      <w:pPr>
        <w:pStyle w:val="TOC1"/>
        <w:tabs>
          <w:tab w:val="left" w:pos="1474"/>
        </w:tabs>
        <w:rPr>
          <w:rFonts w:ascii="Times New Roman" w:eastAsia="SimSun" w:hAnsi="Times New Roman"/>
          <w:b w:val="0"/>
          <w:noProof/>
          <w:sz w:val="24"/>
          <w:szCs w:val="24"/>
          <w:lang w:eastAsia="zh-CN"/>
        </w:rPr>
      </w:pPr>
      <w:hyperlink w:anchor="_Toc306872639" w:history="1">
        <w:r w:rsidRPr="00724E55">
          <w:rPr>
            <w:rStyle w:val="Hyperlink"/>
            <w:noProof/>
          </w:rPr>
          <w:t>12</w:t>
        </w:r>
        <w:r>
          <w:rPr>
            <w:rFonts w:ascii="Times New Roman" w:eastAsia="SimSun" w:hAnsi="Times New Roman"/>
            <w:b w:val="0"/>
            <w:noProof/>
            <w:sz w:val="24"/>
            <w:szCs w:val="24"/>
            <w:lang w:eastAsia="zh-CN"/>
          </w:rPr>
          <w:tab/>
        </w:r>
        <w:r w:rsidRPr="00724E55">
          <w:rPr>
            <w:rStyle w:val="Hyperlink"/>
            <w:noProof/>
          </w:rPr>
          <w:t>Special meanings</w:t>
        </w:r>
        <w:r>
          <w:rPr>
            <w:noProof/>
            <w:webHidden/>
          </w:rPr>
          <w:tab/>
        </w:r>
        <w:r>
          <w:rPr>
            <w:noProof/>
            <w:webHidden/>
          </w:rPr>
          <w:fldChar w:fldCharType="begin"/>
        </w:r>
        <w:r>
          <w:rPr>
            <w:noProof/>
            <w:webHidden/>
          </w:rPr>
          <w:instrText xml:space="preserve"> PAGEREF _Toc306872639 \h </w:instrText>
        </w:r>
        <w:r>
          <w:rPr>
            <w:noProof/>
          </w:rPr>
        </w:r>
        <w:r>
          <w:rPr>
            <w:noProof/>
            <w:webHidden/>
          </w:rPr>
          <w:fldChar w:fldCharType="separate"/>
        </w:r>
        <w:r w:rsidR="00F63EB4">
          <w:rPr>
            <w:noProof/>
            <w:webHidden/>
          </w:rPr>
          <w:t>22</w:t>
        </w:r>
        <w:r>
          <w:rPr>
            <w:noProof/>
            <w:webHidden/>
          </w:rPr>
          <w:fldChar w:fldCharType="end"/>
        </w:r>
      </w:hyperlink>
    </w:p>
    <w:p w14:paraId="4FBB8928" w14:textId="77777777" w:rsidR="009550F3" w:rsidRPr="002F1E74" w:rsidRDefault="009550F3" w:rsidP="00DE3D82">
      <w:pPr>
        <w:ind w:right="2056"/>
        <w:sectPr w:rsidR="009550F3" w:rsidRPr="002F1E74" w:rsidSect="00115AC8">
          <w:headerReference w:type="default" r:id="rId7"/>
          <w:footerReference w:type="even" r:id="rId8"/>
          <w:footerReference w:type="default" r:id="rId9"/>
          <w:headerReference w:type="first" r:id="rId10"/>
          <w:footerReference w:type="first" r:id="rId11"/>
          <w:pgSz w:w="11907" w:h="16840" w:code="9"/>
          <w:pgMar w:top="1418" w:right="1418" w:bottom="1418" w:left="1418" w:header="709" w:footer="709" w:gutter="0"/>
          <w:cols w:space="720"/>
          <w:docGrid w:linePitch="313"/>
        </w:sectPr>
      </w:pPr>
      <w:r w:rsidRPr="002F1E74">
        <w:fldChar w:fldCharType="end"/>
      </w:r>
    </w:p>
    <w:p w14:paraId="6889B199" w14:textId="77777777" w:rsidR="009550F3" w:rsidRPr="002F1E74" w:rsidRDefault="009550F3">
      <w:pPr>
        <w:spacing w:after="240"/>
        <w:rPr>
          <w:rFonts w:ascii="Arial" w:hAnsi="Arial"/>
          <w:bCs/>
          <w:sz w:val="21"/>
        </w:rPr>
      </w:pPr>
      <w:r w:rsidRPr="002F1E74">
        <w:rPr>
          <w:rFonts w:ascii="Arial" w:hAnsi="Arial"/>
          <w:bCs/>
          <w:sz w:val="21"/>
        </w:rPr>
        <w:lastRenderedPageBreak/>
        <w:t xml:space="preserve">Certain words are used with the specific meanings set out </w:t>
      </w:r>
      <w:r w:rsidRPr="002F1E74">
        <w:rPr>
          <w:rFonts w:ascii="Arial" w:hAnsi="Arial"/>
          <w:bCs/>
          <w:sz w:val="21"/>
        </w:rPr>
        <w:fldChar w:fldCharType="begin"/>
      </w:r>
      <w:r w:rsidRPr="002F1E74">
        <w:rPr>
          <w:rFonts w:ascii="Arial" w:hAnsi="Arial"/>
          <w:bCs/>
          <w:sz w:val="21"/>
        </w:rPr>
        <w:instrText xml:space="preserve"> PAGEREF Specialmeanings \p \h </w:instrText>
      </w:r>
      <w:r w:rsidR="00E63308" w:rsidRPr="00E63308">
        <w:rPr>
          <w:rFonts w:ascii="Arial" w:hAnsi="Arial"/>
          <w:bCs/>
          <w:sz w:val="21"/>
        </w:rPr>
      </w:r>
      <w:r w:rsidRPr="002F1E74">
        <w:rPr>
          <w:rFonts w:ascii="Arial" w:hAnsi="Arial"/>
          <w:bCs/>
          <w:sz w:val="21"/>
        </w:rPr>
        <w:fldChar w:fldCharType="separate"/>
      </w:r>
      <w:r w:rsidR="00F63EB4">
        <w:rPr>
          <w:rFonts w:ascii="Arial" w:hAnsi="Arial"/>
          <w:bCs/>
          <w:noProof/>
          <w:sz w:val="21"/>
        </w:rPr>
        <w:t>on page 22</w:t>
      </w:r>
      <w:r w:rsidRPr="002F1E74">
        <w:rPr>
          <w:rFonts w:ascii="Arial" w:hAnsi="Arial"/>
          <w:bCs/>
          <w:sz w:val="21"/>
        </w:rPr>
        <w:fldChar w:fldCharType="end"/>
      </w:r>
      <w:r w:rsidRPr="002F1E74">
        <w:rPr>
          <w:rFonts w:ascii="Arial" w:hAnsi="Arial"/>
          <w:bCs/>
          <w:sz w:val="21"/>
        </w:rPr>
        <w:t xml:space="preserve"> and in </w:t>
      </w:r>
      <w:hyperlink r:id="rId12" w:history="1">
        <w:r w:rsidRPr="002F1E74">
          <w:rPr>
            <w:rStyle w:val="Hyperlink"/>
            <w:rFonts w:ascii="Arial" w:hAnsi="Arial"/>
            <w:bCs/>
            <w:sz w:val="21"/>
          </w:rPr>
          <w:t>the General Terms of Our Customer Terms</w:t>
        </w:r>
      </w:hyperlink>
      <w:r w:rsidRPr="002F1E74">
        <w:rPr>
          <w:rFonts w:ascii="Arial" w:hAnsi="Arial"/>
          <w:bCs/>
          <w:sz w:val="21"/>
        </w:rPr>
        <w:t>.</w:t>
      </w:r>
    </w:p>
    <w:p w14:paraId="056F3445" w14:textId="77777777" w:rsidR="009550F3" w:rsidRPr="002F1E74" w:rsidRDefault="009550F3">
      <w:pPr>
        <w:pStyle w:val="Heading1"/>
      </w:pPr>
      <w:bookmarkStart w:id="0" w:name="_Toc52592422"/>
      <w:bookmarkStart w:id="1" w:name="_Toc306872593"/>
      <w:r w:rsidRPr="002F1E74">
        <w:t xml:space="preserve">About </w:t>
      </w:r>
      <w:bookmarkEnd w:id="0"/>
      <w:r>
        <w:t>this Part</w:t>
      </w:r>
      <w:bookmarkEnd w:id="1"/>
    </w:p>
    <w:p w14:paraId="1634EDF2" w14:textId="77777777" w:rsidR="009550F3" w:rsidRPr="002F1E74" w:rsidRDefault="009550F3">
      <w:pPr>
        <w:pStyle w:val="Indent1"/>
      </w:pPr>
      <w:bookmarkStart w:id="2" w:name="_Toc52592423"/>
      <w:bookmarkStart w:id="3" w:name="_Toc306872594"/>
      <w:r w:rsidRPr="002F1E74">
        <w:t>Our Customer Terms</w:t>
      </w:r>
      <w:bookmarkEnd w:id="2"/>
      <w:bookmarkEnd w:id="3"/>
    </w:p>
    <w:p w14:paraId="07991D35" w14:textId="77777777" w:rsidR="009550F3" w:rsidRPr="002F1E74" w:rsidRDefault="009550F3">
      <w:pPr>
        <w:pStyle w:val="Heading2"/>
      </w:pPr>
      <w:r w:rsidRPr="002F1E74">
        <w:t xml:space="preserve">This is </w:t>
      </w:r>
      <w:r>
        <w:t xml:space="preserve">the Telstra Internet Direct (FTTP) Volume Based Multi-site </w:t>
      </w:r>
      <w:r w:rsidRPr="002F1E74">
        <w:t>section of Our Customer Terms.</w:t>
      </w:r>
    </w:p>
    <w:p w14:paraId="180227E3" w14:textId="77777777" w:rsidR="009550F3" w:rsidRPr="002F1E74" w:rsidRDefault="009550F3">
      <w:pPr>
        <w:pStyle w:val="Heading2"/>
      </w:pPr>
      <w:hyperlink r:id="rId13" w:history="1">
        <w:r w:rsidRPr="002F1E74">
          <w:rPr>
            <w:rStyle w:val="Hyperlink"/>
          </w:rPr>
          <w:t>The General Terms of Our Customer Terms</w:t>
        </w:r>
      </w:hyperlink>
      <w:r w:rsidRPr="002F1E74">
        <w:t xml:space="preserve"> apply unless you have entered into a separate agreement with us which excludes the General Terms of Our Customer Terms.</w:t>
      </w:r>
    </w:p>
    <w:p w14:paraId="25C0FAB2" w14:textId="77777777" w:rsidR="009550F3" w:rsidRPr="002F1E74" w:rsidRDefault="009550F3">
      <w:pPr>
        <w:pStyle w:val="Indent1"/>
      </w:pPr>
      <w:bookmarkStart w:id="4" w:name="_Toc52592424"/>
      <w:bookmarkStart w:id="5" w:name="_Toc306872595"/>
      <w:r w:rsidRPr="002F1E74">
        <w:t>Inconsistencies</w:t>
      </w:r>
      <w:bookmarkEnd w:id="4"/>
      <w:bookmarkEnd w:id="5"/>
    </w:p>
    <w:p w14:paraId="775E4039" w14:textId="77777777" w:rsidR="009550F3" w:rsidRPr="002F1E74" w:rsidRDefault="009550F3">
      <w:pPr>
        <w:pStyle w:val="Heading2"/>
      </w:pPr>
      <w:r w:rsidRPr="002F1E74">
        <w:t xml:space="preserve">If the General Terms of Our Customer Terms are inconsistent with something in </w:t>
      </w:r>
      <w:r>
        <w:t xml:space="preserve">this Telstra Internet Direct (FTTP) Volume Based Multi-site </w:t>
      </w:r>
      <w:r w:rsidRPr="002F1E74">
        <w:t xml:space="preserve">section, then </w:t>
      </w:r>
      <w:r>
        <w:t>this</w:t>
      </w:r>
      <w:r w:rsidRPr="002F1E74">
        <w:t xml:space="preserve"> </w:t>
      </w:r>
      <w:r>
        <w:t xml:space="preserve">Telstra Internet Direct (FTTP) Volume Based Multi-site </w:t>
      </w:r>
      <w:r w:rsidRPr="002F1E74">
        <w:t>section</w:t>
      </w:r>
      <w:r w:rsidDel="00AB3F53">
        <w:t xml:space="preserve"> </w:t>
      </w:r>
      <w:r w:rsidRPr="002F1E74">
        <w:t>applies instead of the General Terms to the extent of the inconsistency.</w:t>
      </w:r>
    </w:p>
    <w:p w14:paraId="75D2C86F" w14:textId="77777777" w:rsidR="009550F3" w:rsidRPr="002F1E74" w:rsidRDefault="009550F3">
      <w:pPr>
        <w:pStyle w:val="Heading2"/>
      </w:pPr>
      <w:r w:rsidRPr="002F1E74">
        <w:t>If a provision of th</w:t>
      </w:r>
      <w:r>
        <w:t xml:space="preserve">is Telstra Internet Direct (FTTP) Volume Based Multi-site </w:t>
      </w:r>
      <w:r w:rsidRPr="002F1E74">
        <w:t>section</w:t>
      </w:r>
      <w:r w:rsidDel="00AB3F53">
        <w:t xml:space="preserve"> </w:t>
      </w:r>
      <w:r w:rsidRPr="002F1E74">
        <w:t>gives us the right to suspend or terminate your service, that right is in addition to our rights to suspend or terminate your service under the General Terms</w:t>
      </w:r>
      <w:r>
        <w:t xml:space="preserve"> of Our Customer Terms</w:t>
      </w:r>
      <w:r w:rsidRPr="002F1E74">
        <w:t>.</w:t>
      </w:r>
    </w:p>
    <w:p w14:paraId="326042BC" w14:textId="77777777" w:rsidR="009550F3" w:rsidRDefault="009550F3">
      <w:pPr>
        <w:pStyle w:val="Heading1"/>
      </w:pPr>
      <w:bookmarkStart w:id="6" w:name="_Toc306872596"/>
      <w:r>
        <w:t>General</w:t>
      </w:r>
      <w:bookmarkEnd w:id="6"/>
    </w:p>
    <w:p w14:paraId="31ECFC3E" w14:textId="77777777" w:rsidR="009550F3" w:rsidRDefault="009550F3" w:rsidP="00A60F0E">
      <w:pPr>
        <w:pStyle w:val="Indent1"/>
      </w:pPr>
      <w:bookmarkStart w:id="7" w:name="_Toc306872597"/>
      <w:r>
        <w:t>Availability</w:t>
      </w:r>
      <w:bookmarkEnd w:id="7"/>
    </w:p>
    <w:p w14:paraId="6B95971C" w14:textId="77777777" w:rsidR="009550F3" w:rsidRPr="00B53E98" w:rsidRDefault="009550F3" w:rsidP="009550F3">
      <w:pPr>
        <w:pStyle w:val="Heading2"/>
      </w:pPr>
      <w:r>
        <w:t xml:space="preserve">Telstra Internet Direct (FTTP) Volume Based Multi-site </w:t>
      </w:r>
      <w:r w:rsidRPr="00A522E9">
        <w:t>is available to our retail customers, only in the South Brisbane (SOTH) Exchange Service Area (ESA). The service is not available to Telstra wholesale customers or for resale.</w:t>
      </w:r>
      <w:r w:rsidDel="00A522E9">
        <w:t xml:space="preserve"> </w:t>
      </w:r>
      <w:r w:rsidR="006C787A" w:rsidRPr="003504D4">
        <w:rPr>
          <w:szCs w:val="23"/>
        </w:rPr>
        <w:t>.</w:t>
      </w:r>
      <w:r w:rsidR="006C787A">
        <w:rPr>
          <w:szCs w:val="23"/>
        </w:rPr>
        <w:t xml:space="preserve">  From 14 January 2022, new Telstra Internet Direct (FTTP) Volume Based Multi-site services are not available to retail customers managed by Telstra Enterprise.</w:t>
      </w:r>
    </w:p>
    <w:p w14:paraId="64D2FD0A" w14:textId="77777777" w:rsidR="009550F3" w:rsidRPr="002F1E74" w:rsidRDefault="009550F3" w:rsidP="00115AC8">
      <w:pPr>
        <w:pStyle w:val="Indent1"/>
      </w:pPr>
      <w:bookmarkStart w:id="8" w:name="_Toc306872598"/>
      <w:r w:rsidRPr="002F1E74">
        <w:t>Acceptable use</w:t>
      </w:r>
      <w:bookmarkEnd w:id="8"/>
    </w:p>
    <w:p w14:paraId="0D4249D1" w14:textId="77777777" w:rsidR="009550F3" w:rsidRPr="002F1E74" w:rsidRDefault="009550F3" w:rsidP="00074347">
      <w:pPr>
        <w:pStyle w:val="Heading2"/>
      </w:pPr>
      <w:r w:rsidRPr="002F1E74">
        <w:t xml:space="preserve">You have to do what we reasonably tell you to do relating to your use of </w:t>
      </w:r>
      <w:r>
        <w:t>the Telstra Internet Direct (FTTP) Volume Based Multi-site service,</w:t>
      </w:r>
      <w:r w:rsidRPr="002F1E74">
        <w:t xml:space="preserve"> including complying with our </w:t>
      </w:r>
      <w:hyperlink r:id="rId14" w:history="1">
        <w:r w:rsidRPr="002F1E74">
          <w:rPr>
            <w:rStyle w:val="Hyperlink"/>
          </w:rPr>
          <w:t>Acceptable Usage Policy</w:t>
        </w:r>
      </w:hyperlink>
      <w:r w:rsidRPr="002F1E74">
        <w:t xml:space="preserve"> (as we</w:t>
      </w:r>
      <w:r>
        <w:t xml:space="preserve"> may</w:t>
      </w:r>
      <w:r w:rsidRPr="002F1E74">
        <w:t xml:space="preserve"> vary from time to time).</w:t>
      </w:r>
    </w:p>
    <w:p w14:paraId="4316A0F4" w14:textId="77777777" w:rsidR="009550F3" w:rsidRPr="002F1E74" w:rsidRDefault="009550F3" w:rsidP="00074347">
      <w:pPr>
        <w:pStyle w:val="Heading2"/>
      </w:pPr>
      <w:r w:rsidRPr="002F1E74">
        <w:t>You must not use</w:t>
      </w:r>
      <w:r>
        <w:t xml:space="preserve"> the Telstra Internet Direct (FTTP) Volume Based Multi-site service,</w:t>
      </w:r>
      <w:r w:rsidRPr="002F1E74">
        <w:t xml:space="preserve"> or let anyone use </w:t>
      </w:r>
      <w:r>
        <w:t>the Telstra Internet Direct (FTTP) Volume Based Multi-site service:</w:t>
      </w:r>
    </w:p>
    <w:p w14:paraId="56299C29" w14:textId="77777777" w:rsidR="009550F3" w:rsidRPr="002F1E74" w:rsidRDefault="009550F3" w:rsidP="00074347">
      <w:pPr>
        <w:pStyle w:val="Heading3"/>
      </w:pPr>
      <w:r w:rsidRPr="002F1E74">
        <w:t xml:space="preserve">to menace or harass any person or injure </w:t>
      </w:r>
      <w:r>
        <w:t>or damage anyone or anything;</w:t>
      </w:r>
    </w:p>
    <w:p w14:paraId="1558C3D6" w14:textId="77777777" w:rsidR="009550F3" w:rsidRPr="002F1E74" w:rsidRDefault="009550F3" w:rsidP="00074347">
      <w:pPr>
        <w:pStyle w:val="Heading3"/>
      </w:pPr>
      <w:r w:rsidRPr="002F1E74">
        <w:lastRenderedPageBreak/>
        <w:t>for a purpose that a reasonable per</w:t>
      </w:r>
      <w:r>
        <w:t>son would consider offensive;</w:t>
      </w:r>
    </w:p>
    <w:p w14:paraId="095DB4A6" w14:textId="77777777" w:rsidR="009550F3" w:rsidRPr="002F1E74" w:rsidRDefault="009550F3" w:rsidP="00074347">
      <w:pPr>
        <w:pStyle w:val="Heading3"/>
      </w:pPr>
      <w:r w:rsidRPr="002F1E74">
        <w:t xml:space="preserve">to infringe another person’s </w:t>
      </w:r>
      <w:r>
        <w:t>intellectual property rights;</w:t>
      </w:r>
    </w:p>
    <w:p w14:paraId="6AE7F7DA" w14:textId="77777777" w:rsidR="009550F3" w:rsidRPr="002F1E74" w:rsidRDefault="009550F3" w:rsidP="00074347">
      <w:pPr>
        <w:pStyle w:val="Heading3"/>
      </w:pPr>
      <w:r w:rsidRPr="002F1E74">
        <w:t>to misuse another perso</w:t>
      </w:r>
      <w:r>
        <w:t>n’s confidential information;</w:t>
      </w:r>
    </w:p>
    <w:p w14:paraId="601C6532" w14:textId="77777777" w:rsidR="009550F3" w:rsidRPr="002F1E74" w:rsidRDefault="009550F3" w:rsidP="00074347">
      <w:pPr>
        <w:pStyle w:val="Heading3"/>
      </w:pPr>
      <w:r w:rsidRPr="002F1E74">
        <w:t>to infringe or commit an offence again</w:t>
      </w:r>
      <w:r>
        <w:t>st any law, standard or code;</w:t>
      </w:r>
    </w:p>
    <w:p w14:paraId="3C632ADF" w14:textId="77777777" w:rsidR="009550F3" w:rsidRPr="002F1E74" w:rsidRDefault="009550F3" w:rsidP="00074347">
      <w:pPr>
        <w:pStyle w:val="Heading3"/>
      </w:pPr>
      <w:r w:rsidRPr="002F1E74">
        <w:t>to send or receive instructions that could damage or injure somebody or someth</w:t>
      </w:r>
      <w:r>
        <w:t>ing if implemented;</w:t>
      </w:r>
    </w:p>
    <w:p w14:paraId="43708294" w14:textId="77777777" w:rsidR="009550F3" w:rsidRPr="002F1E74" w:rsidRDefault="009550F3" w:rsidP="00074347">
      <w:pPr>
        <w:pStyle w:val="Heading3"/>
      </w:pPr>
      <w:r w:rsidRPr="002F1E74">
        <w:t>in a way that exposes either you or us to risk of prosecution or legal or adminis</w:t>
      </w:r>
      <w:r>
        <w:t>trative action under any law;</w:t>
      </w:r>
    </w:p>
    <w:p w14:paraId="4E4E523D" w14:textId="77777777" w:rsidR="009550F3" w:rsidRPr="002F1E74" w:rsidRDefault="009550F3" w:rsidP="00074347">
      <w:pPr>
        <w:pStyle w:val="Heading3"/>
      </w:pPr>
      <w:r w:rsidRPr="002F1E74">
        <w:t xml:space="preserve">to interfere with, disrupt or affect the availability or use of </w:t>
      </w:r>
      <w:r>
        <w:t xml:space="preserve">the </w:t>
      </w:r>
      <w:r w:rsidRPr="002F1E74">
        <w:t>Internet or any other netw</w:t>
      </w:r>
      <w:r>
        <w:t>ork or computer system;</w:t>
      </w:r>
    </w:p>
    <w:p w14:paraId="2DB5CC46" w14:textId="77777777" w:rsidR="009550F3" w:rsidRPr="002F1E74" w:rsidRDefault="009550F3" w:rsidP="00074347">
      <w:pPr>
        <w:pStyle w:val="Heading3"/>
      </w:pPr>
      <w:r w:rsidRPr="002F1E74">
        <w:t xml:space="preserve">in a way that results in a virus, worm, Trojan or similar program being sent through </w:t>
      </w:r>
      <w:r>
        <w:t>the Telstra Internet Direct (FTTP) Volume Based Multi-site service</w:t>
      </w:r>
      <w:r w:rsidRPr="002F1E74">
        <w:t xml:space="preserve"> from your equipment; or</w:t>
      </w:r>
    </w:p>
    <w:p w14:paraId="326A524D" w14:textId="77777777" w:rsidR="009550F3" w:rsidRPr="002F1E74" w:rsidRDefault="009550F3" w:rsidP="00074347">
      <w:pPr>
        <w:pStyle w:val="Heading3"/>
      </w:pPr>
      <w:r w:rsidRPr="002F1E74">
        <w:t>in breach of our Acceptable Usage Policy.</w:t>
      </w:r>
    </w:p>
    <w:p w14:paraId="33E428A5" w14:textId="77777777" w:rsidR="009550F3" w:rsidRPr="001550B9" w:rsidRDefault="009550F3" w:rsidP="005621EA">
      <w:pPr>
        <w:pStyle w:val="Indent1"/>
      </w:pPr>
      <w:bookmarkStart w:id="9" w:name="_Toc306872599"/>
      <w:r>
        <w:t>Billing</w:t>
      </w:r>
      <w:bookmarkEnd w:id="9"/>
    </w:p>
    <w:p w14:paraId="52F7FF28" w14:textId="77777777" w:rsidR="009550F3" w:rsidRPr="001550B9" w:rsidRDefault="009550F3" w:rsidP="005621EA">
      <w:pPr>
        <w:pStyle w:val="Heading2"/>
      </w:pPr>
      <w:r>
        <w:t>You must set up your Telstra account for monthly billing in order for us to provide the Telstra Internet Direct (FTTP) Volume Based Multi-site service to you.</w:t>
      </w:r>
    </w:p>
    <w:p w14:paraId="0F048ABC" w14:textId="77777777" w:rsidR="009550F3" w:rsidRPr="002F1E74" w:rsidRDefault="009550F3" w:rsidP="00C9029F">
      <w:pPr>
        <w:pStyle w:val="Indent1"/>
      </w:pPr>
      <w:bookmarkStart w:id="10" w:name="_Toc306872600"/>
      <w:r w:rsidRPr="002F1E74">
        <w:t>Software</w:t>
      </w:r>
      <w:bookmarkEnd w:id="10"/>
    </w:p>
    <w:p w14:paraId="3C4B02AC" w14:textId="77777777" w:rsidR="009550F3" w:rsidRDefault="009550F3" w:rsidP="00C9029F">
      <w:pPr>
        <w:pStyle w:val="Heading2"/>
      </w:pPr>
      <w:r w:rsidRPr="002F1E74">
        <w:t xml:space="preserve">Any software we supply you in connection with </w:t>
      </w:r>
      <w:r>
        <w:t xml:space="preserve">your Telstra Internet Direct (FTTP) Volume Based Multi-site service </w:t>
      </w:r>
      <w:r w:rsidRPr="002F1E74">
        <w:t>is subject to the terms an</w:t>
      </w:r>
      <w:r>
        <w:t>d conditions that accompany it.</w:t>
      </w:r>
    </w:p>
    <w:p w14:paraId="24B2590D" w14:textId="77777777" w:rsidR="009550F3" w:rsidRDefault="009550F3" w:rsidP="00FC66E1">
      <w:pPr>
        <w:pStyle w:val="Indent1"/>
      </w:pPr>
      <w:bookmarkStart w:id="11" w:name="_Toc306872601"/>
      <w:r>
        <w:t>Transmission</w:t>
      </w:r>
      <w:bookmarkEnd w:id="11"/>
    </w:p>
    <w:p w14:paraId="690F1605" w14:textId="77777777" w:rsidR="009550F3" w:rsidRDefault="009550F3" w:rsidP="00FC66E1">
      <w:pPr>
        <w:pStyle w:val="Heading2"/>
      </w:pPr>
      <w:r w:rsidRPr="001550B9">
        <w:t xml:space="preserve">We do not promise successful data transmission using the </w:t>
      </w:r>
      <w:r>
        <w:t xml:space="preserve">Telstra Internet Direct (FTTP) Volume Based Multi-site </w:t>
      </w:r>
      <w:r w:rsidRPr="001550B9">
        <w:rPr>
          <w:iCs/>
        </w:rPr>
        <w:t xml:space="preserve">service. </w:t>
      </w:r>
      <w:r w:rsidRPr="001550B9">
        <w:t xml:space="preserve"> Temporary interruptions and packet los</w:t>
      </w:r>
      <w:r>
        <w:t>s may occur from time to time.</w:t>
      </w:r>
    </w:p>
    <w:p w14:paraId="02CCB6E8" w14:textId="77777777" w:rsidR="009550F3" w:rsidRPr="002F1E74" w:rsidRDefault="009550F3" w:rsidP="00CD5484">
      <w:pPr>
        <w:pStyle w:val="Indent1"/>
      </w:pPr>
      <w:bookmarkStart w:id="12" w:name="_Toc306872602"/>
      <w:r w:rsidRPr="002F1E74">
        <w:t>Your responsibilities</w:t>
      </w:r>
      <w:bookmarkEnd w:id="12"/>
    </w:p>
    <w:p w14:paraId="029183C7" w14:textId="77777777" w:rsidR="009550F3" w:rsidRPr="002F1E74" w:rsidRDefault="009550F3" w:rsidP="00CD5484">
      <w:pPr>
        <w:pStyle w:val="Heading2"/>
      </w:pPr>
      <w:r w:rsidRPr="002F1E74">
        <w:t xml:space="preserve">It is </w:t>
      </w:r>
      <w:r>
        <w:t>your responsibility</w:t>
      </w:r>
      <w:r w:rsidRPr="002F1E74">
        <w:t xml:space="preserve"> to choose, supply, configure and maintain your own facilities and equipment (at your expense)</w:t>
      </w:r>
      <w:r>
        <w:t>.</w:t>
      </w:r>
    </w:p>
    <w:p w14:paraId="23792431" w14:textId="77777777" w:rsidR="009550F3" w:rsidRPr="002F1E74" w:rsidRDefault="009550F3" w:rsidP="00CD5484">
      <w:pPr>
        <w:pStyle w:val="Heading2"/>
      </w:pPr>
      <w:r>
        <w:t>You must determine which of</w:t>
      </w:r>
      <w:r w:rsidRPr="002F1E74">
        <w:t xml:space="preserve"> our points of presence to connect to where you have a choice.  It is </w:t>
      </w:r>
      <w:r>
        <w:t>your responsibility</w:t>
      </w:r>
      <w:r w:rsidRPr="002F1E74">
        <w:t xml:space="preserve"> to check whether there are new points of presence </w:t>
      </w:r>
      <w:r w:rsidRPr="002F1E74">
        <w:lastRenderedPageBreak/>
        <w:t>available from time to time.</w:t>
      </w:r>
    </w:p>
    <w:p w14:paraId="796E2D6E" w14:textId="77777777" w:rsidR="009550F3" w:rsidRPr="002F1E74" w:rsidRDefault="009550F3" w:rsidP="00CD5484">
      <w:pPr>
        <w:pStyle w:val="Heading2"/>
      </w:pPr>
      <w:r w:rsidRPr="002F1E74">
        <w:t>We do not have to tell you that new points of presence are available or that connecting to a different point of presence would save you money.</w:t>
      </w:r>
    </w:p>
    <w:p w14:paraId="12D1D205" w14:textId="77777777" w:rsidR="009550F3" w:rsidRPr="002F1E74" w:rsidRDefault="009550F3" w:rsidP="00CD5484">
      <w:pPr>
        <w:pStyle w:val="Heading2"/>
      </w:pPr>
      <w:r w:rsidRPr="002F1E74">
        <w:t>You are responsible for the purpose or purposes</w:t>
      </w:r>
      <w:r>
        <w:t xml:space="preserve"> for which</w:t>
      </w:r>
      <w:r w:rsidRPr="002F1E74">
        <w:t xml:space="preserve"> you use</w:t>
      </w:r>
      <w:r>
        <w:t xml:space="preserve"> your</w:t>
      </w:r>
      <w:r w:rsidRPr="002F1E74">
        <w:t xml:space="preserve"> </w:t>
      </w:r>
      <w:r>
        <w:t xml:space="preserve">Telstra Internet Direct (FTTP) Volume Based Multi-site service </w:t>
      </w:r>
      <w:r w:rsidRPr="002F1E74">
        <w:t xml:space="preserve">and any equipment as well as the security of any equipment.  You are also responsible for the content and security of any data or information you send or receive using </w:t>
      </w:r>
      <w:r>
        <w:t xml:space="preserve">the </w:t>
      </w:r>
      <w:r w:rsidRPr="002F1E74">
        <w:t>Internet</w:t>
      </w:r>
      <w:r>
        <w:t>.</w:t>
      </w:r>
    </w:p>
    <w:p w14:paraId="1672C370" w14:textId="77777777" w:rsidR="009550F3" w:rsidRPr="002F1E74" w:rsidRDefault="009550F3" w:rsidP="000E4DD5">
      <w:pPr>
        <w:pStyle w:val="Indent1"/>
      </w:pPr>
      <w:bookmarkStart w:id="13" w:name="_Toc306872603"/>
      <w:r w:rsidRPr="002F1E74">
        <w:t>Suspending your</w:t>
      </w:r>
      <w:r>
        <w:t xml:space="preserve"> Telstra Internet Direct (FTTP) Volume Based Multi-site </w:t>
      </w:r>
      <w:r w:rsidRPr="002F1E74">
        <w:t>service</w:t>
      </w:r>
      <w:bookmarkEnd w:id="13"/>
    </w:p>
    <w:p w14:paraId="4BC06D50" w14:textId="77777777" w:rsidR="009550F3" w:rsidRPr="002F1E74" w:rsidRDefault="009550F3" w:rsidP="000E4DD5">
      <w:pPr>
        <w:pStyle w:val="Heading2"/>
      </w:pPr>
      <w:r w:rsidRPr="002F1E74">
        <w:t>We can suspend your</w:t>
      </w:r>
      <w:r>
        <w:t xml:space="preserve"> Telstra Internet Direct (FTTP) Volume Based Multi-site service</w:t>
      </w:r>
      <w:r w:rsidRPr="00060A59">
        <w:t xml:space="preserve"> </w:t>
      </w:r>
      <w:r w:rsidRPr="002F1E74">
        <w:t xml:space="preserve">immediately, if we believe on reasonable grounds that your service is being used contrary to our </w:t>
      </w:r>
      <w:hyperlink r:id="rId15" w:history="1">
        <w:r w:rsidRPr="002F1E74">
          <w:rPr>
            <w:rStyle w:val="Hyperlink"/>
          </w:rPr>
          <w:t>Acceptable Usage Policy</w:t>
        </w:r>
      </w:hyperlink>
      <w:r w:rsidRPr="002F1E74">
        <w:t xml:space="preserve"> (as we vary it from time to time).  This is because we consider any breach of the Acceptable Usage Policy to be a material breach of the </w:t>
      </w:r>
      <w:r>
        <w:t xml:space="preserve">Telstra Internet Direct (FTTP) Volume Based Multi-site service </w:t>
      </w:r>
      <w:r w:rsidRPr="002F1E74">
        <w:t>terms.</w:t>
      </w:r>
    </w:p>
    <w:p w14:paraId="302E76CC" w14:textId="77777777" w:rsidR="009550F3" w:rsidRDefault="009550F3" w:rsidP="000E4DD5">
      <w:pPr>
        <w:pStyle w:val="Heading2"/>
      </w:pPr>
      <w:r w:rsidRPr="002F1E74">
        <w:t>If we suspend your</w:t>
      </w:r>
      <w:r>
        <w:t xml:space="preserve"> Telstra Internet Direct (FTTP) Volume Based Multi-site </w:t>
      </w:r>
      <w:r w:rsidRPr="002F1E74">
        <w:t>service because you are in breach of our terms or you are insolvent, we can require you to pay all outstanding charges before we end the suspension.</w:t>
      </w:r>
    </w:p>
    <w:p w14:paraId="019036B2" w14:textId="77777777" w:rsidR="009550F3" w:rsidRPr="000F459E" w:rsidRDefault="009550F3" w:rsidP="008C2C36">
      <w:pPr>
        <w:pStyle w:val="Heading2"/>
      </w:pPr>
      <w:r w:rsidRPr="000F459E">
        <w:t xml:space="preserve">We can cancel your </w:t>
      </w:r>
      <w:r>
        <w:t>Telstra Internet Direct (FTTP) Volume Based Multi-site service</w:t>
      </w:r>
      <w:r w:rsidRPr="000F459E">
        <w:t xml:space="preserve"> by telling you in writing if your service has been suspended (other than a suspension by us without your breach) continuously for at least 30 days (including the day it was first suspended).</w:t>
      </w:r>
    </w:p>
    <w:p w14:paraId="148F0230" w14:textId="77777777" w:rsidR="009550F3" w:rsidRPr="000F459E" w:rsidRDefault="009550F3" w:rsidP="004E0102">
      <w:pPr>
        <w:pStyle w:val="Indent1"/>
      </w:pPr>
      <w:bookmarkStart w:id="14" w:name="_Toc306872604"/>
      <w:r w:rsidRPr="000F459E">
        <w:t xml:space="preserve">Cancelling your </w:t>
      </w:r>
      <w:r>
        <w:t xml:space="preserve">Telstra Internet Direct (FTTP) Volume Based Multi-site </w:t>
      </w:r>
      <w:r w:rsidRPr="000F459E">
        <w:t>service</w:t>
      </w:r>
      <w:bookmarkEnd w:id="14"/>
      <w:r>
        <w:t xml:space="preserve"> </w:t>
      </w:r>
    </w:p>
    <w:p w14:paraId="4D53B5C4" w14:textId="77777777" w:rsidR="009550F3" w:rsidRPr="000F459E" w:rsidRDefault="009550F3" w:rsidP="004E0102">
      <w:pPr>
        <w:pStyle w:val="Heading2"/>
      </w:pPr>
      <w:r>
        <w:t>If your Telstra Internet Direct (FTTP) Volume Based Multi-site service is cancelled we will also cancel your connecting carriage service.</w:t>
      </w:r>
    </w:p>
    <w:p w14:paraId="1F710CBD" w14:textId="77777777" w:rsidR="009550F3" w:rsidRDefault="009550F3" w:rsidP="004E0102">
      <w:pPr>
        <w:pStyle w:val="Heading2"/>
      </w:pPr>
      <w:r w:rsidRPr="000F459E">
        <w:t xml:space="preserve">If your </w:t>
      </w:r>
      <w:r>
        <w:t xml:space="preserve">Telstra Internet Direct (FTTP) Volume Based Multi-site service </w:t>
      </w:r>
      <w:r w:rsidRPr="000F459E">
        <w:t xml:space="preserve">is cancelled before the end of </w:t>
      </w:r>
      <w:r>
        <w:t>your minimum term</w:t>
      </w:r>
      <w:r w:rsidRPr="000F459E">
        <w:t xml:space="preserve">, we may charge you an early termination charge.  This is </w:t>
      </w:r>
      <w:r>
        <w:t>6</w:t>
      </w:r>
      <w:r w:rsidRPr="000F459E">
        <w:t xml:space="preserve">5% of the monthly charges for your </w:t>
      </w:r>
      <w:r>
        <w:t xml:space="preserve">Telstra Internet Direct (FTTP) Volume Based Multi-site </w:t>
      </w:r>
      <w:r w:rsidRPr="000F459E">
        <w:t>service</w:t>
      </w:r>
      <w:r>
        <w:t xml:space="preserve"> (as applicable)</w:t>
      </w:r>
      <w:r w:rsidRPr="000F459E">
        <w:t xml:space="preserve"> that would have been payable for the remainder of </w:t>
      </w:r>
      <w:r>
        <w:t>your minimum term</w:t>
      </w:r>
      <w:r w:rsidRPr="000F459E">
        <w:t xml:space="preserve">.  (This does not apply where we cancel your service when you are not in breach or where you cancel your service because we are in breach.)  </w:t>
      </w:r>
      <w:r>
        <w:t>You acknowledge t</w:t>
      </w:r>
      <w:r w:rsidRPr="000F459E">
        <w:t>his amount is a genuine pre-estimate of our loss.</w:t>
      </w:r>
    </w:p>
    <w:p w14:paraId="4F027970" w14:textId="77777777" w:rsidR="009550F3" w:rsidRPr="002F1E74" w:rsidRDefault="009550F3">
      <w:pPr>
        <w:pStyle w:val="Heading1"/>
      </w:pPr>
      <w:bookmarkStart w:id="15" w:name="_Toc306872605"/>
      <w:r>
        <w:t xml:space="preserve">Telstra </w:t>
      </w:r>
      <w:r w:rsidRPr="002F1E74">
        <w:t>Internet Direct</w:t>
      </w:r>
      <w:r>
        <w:t xml:space="preserve"> (FTTP) Volume Based Multi-site</w:t>
      </w:r>
      <w:bookmarkEnd w:id="15"/>
    </w:p>
    <w:p w14:paraId="2CF9A22B" w14:textId="77777777" w:rsidR="009550F3" w:rsidRPr="002F1E74" w:rsidRDefault="009550F3">
      <w:pPr>
        <w:pStyle w:val="Indent1"/>
      </w:pPr>
      <w:bookmarkStart w:id="16" w:name="_Toc306872606"/>
      <w:r w:rsidRPr="002F1E74">
        <w:t xml:space="preserve">What is </w:t>
      </w:r>
      <w:r>
        <w:t>the Telstra Internet Direct (FTTP) Volume Based Multi-site service</w:t>
      </w:r>
      <w:r w:rsidRPr="002F1E74">
        <w:t>?</w:t>
      </w:r>
      <w:bookmarkEnd w:id="16"/>
    </w:p>
    <w:p w14:paraId="7FCF1559" w14:textId="77777777" w:rsidR="009550F3" w:rsidRPr="002F1E74" w:rsidRDefault="009550F3">
      <w:pPr>
        <w:pStyle w:val="Heading2"/>
      </w:pPr>
      <w:r>
        <w:rPr>
          <w:iCs/>
        </w:rPr>
        <w:t xml:space="preserve">The Telstra Internet Direct (FTTP) </w:t>
      </w:r>
      <w:r>
        <w:t xml:space="preserve">Volume Based </w:t>
      </w:r>
      <w:r>
        <w:rPr>
          <w:iCs/>
        </w:rPr>
        <w:t>Multi-site service</w:t>
      </w:r>
      <w:r w:rsidRPr="002F1E74">
        <w:rPr>
          <w:iCs/>
        </w:rPr>
        <w:t xml:space="preserve"> gives you </w:t>
      </w:r>
      <w:r w:rsidRPr="002F1E74">
        <w:t>a high performance, carrier-grade, dedicated connection to the Internet</w:t>
      </w:r>
      <w:r>
        <w:t xml:space="preserve"> </w:t>
      </w:r>
      <w:r w:rsidRPr="002F1E74">
        <w:t xml:space="preserve">via our points of presence </w:t>
      </w:r>
      <w:r w:rsidRPr="002F1E74">
        <w:lastRenderedPageBreak/>
        <w:t>around Australia.</w:t>
      </w:r>
    </w:p>
    <w:p w14:paraId="4672ED58" w14:textId="77777777" w:rsidR="009550F3" w:rsidRPr="002F1E74" w:rsidRDefault="009550F3">
      <w:pPr>
        <w:pStyle w:val="Heading2"/>
      </w:pPr>
      <w:r w:rsidRPr="002F1E74">
        <w:t xml:space="preserve">We provide </w:t>
      </w:r>
      <w:r>
        <w:t>the Telstra Internet Direct (FTTP) Volume Based Multi-site service</w:t>
      </w:r>
      <w:r w:rsidRPr="002F1E74">
        <w:t xml:space="preserve"> to you over a connecting carriage service.  A connecting carriage service is the telecommunications service between your premises and our point of presence.</w:t>
      </w:r>
    </w:p>
    <w:p w14:paraId="4208261B" w14:textId="77777777" w:rsidR="009550F3" w:rsidRDefault="009550F3" w:rsidP="00B96E31">
      <w:pPr>
        <w:pStyle w:val="Heading2"/>
        <w:rPr>
          <w:bCs w:val="0"/>
        </w:rPr>
      </w:pPr>
      <w:r>
        <w:t xml:space="preserve">A </w:t>
      </w:r>
      <w:r w:rsidRPr="00197745">
        <w:t xml:space="preserve">passive fibre optic cable network access connection </w:t>
      </w:r>
      <w:r>
        <w:t>is used as the connecting carriage service for all Telstra Internet Direct (FTTP)</w:t>
      </w:r>
      <w:r w:rsidRPr="00910DC1">
        <w:t xml:space="preserve"> </w:t>
      </w:r>
      <w:r>
        <w:t xml:space="preserve">Volume Based Multi-site services. </w:t>
      </w:r>
    </w:p>
    <w:p w14:paraId="4DAAAB2E" w14:textId="77777777" w:rsidR="009550F3" w:rsidRPr="002F1E74" w:rsidRDefault="009550F3">
      <w:pPr>
        <w:pStyle w:val="Indent1"/>
      </w:pPr>
      <w:bookmarkStart w:id="17" w:name="_Toc306872607"/>
      <w:r w:rsidRPr="002F1E74">
        <w:t>Minimum commitment</w:t>
      </w:r>
      <w:bookmarkEnd w:id="17"/>
    </w:p>
    <w:p w14:paraId="2775E798" w14:textId="77777777" w:rsidR="009550F3" w:rsidRPr="002F1E74" w:rsidRDefault="009550F3">
      <w:pPr>
        <w:pStyle w:val="Heading2"/>
      </w:pPr>
      <w:r w:rsidRPr="002F1E74">
        <w:t xml:space="preserve">You must take </w:t>
      </w:r>
      <w:r>
        <w:t>your Telstra Internet Direct (FTTP)</w:t>
      </w:r>
      <w:r w:rsidRPr="00910DC1">
        <w:t xml:space="preserve"> </w:t>
      </w:r>
      <w:r>
        <w:t>Volume Based Multi-site service</w:t>
      </w:r>
      <w:r w:rsidRPr="002F1E74">
        <w:t xml:space="preserve"> for </w:t>
      </w:r>
      <w:r>
        <w:t>a minimum term of</w:t>
      </w:r>
      <w:r w:rsidRPr="002F1E74">
        <w:t xml:space="preserve"> 12</w:t>
      </w:r>
      <w:r>
        <w:t>, 24 or 36</w:t>
      </w:r>
      <w:r w:rsidRPr="002F1E74">
        <w:t xml:space="preserve"> months.</w:t>
      </w:r>
    </w:p>
    <w:p w14:paraId="71426A90" w14:textId="77777777" w:rsidR="009550F3" w:rsidRDefault="009550F3">
      <w:pPr>
        <w:pStyle w:val="Heading2"/>
      </w:pPr>
      <w:r>
        <w:t>Your</w:t>
      </w:r>
      <w:r w:rsidRPr="002F1E74">
        <w:t xml:space="preserve"> minimum term starts</w:t>
      </w:r>
      <w:r>
        <w:t xml:space="preserve"> on the earliest of:</w:t>
      </w:r>
    </w:p>
    <w:p w14:paraId="1BFF06EF" w14:textId="77777777" w:rsidR="009550F3" w:rsidRDefault="009550F3" w:rsidP="006E77E9">
      <w:pPr>
        <w:pStyle w:val="Heading3"/>
      </w:pPr>
      <w:r w:rsidRPr="003E2DE0">
        <w:t>30 days after</w:t>
      </w:r>
      <w:r w:rsidRPr="002F1E74">
        <w:t xml:space="preserve"> we tell you we have implemented an access port connection</w:t>
      </w:r>
      <w:r>
        <w:t>;</w:t>
      </w:r>
      <w:r w:rsidRPr="002F1E74">
        <w:t xml:space="preserve"> or </w:t>
      </w:r>
    </w:p>
    <w:p w14:paraId="21B9B29A" w14:textId="77777777" w:rsidR="009550F3" w:rsidRDefault="009550F3" w:rsidP="006E77E9">
      <w:pPr>
        <w:pStyle w:val="Heading3"/>
      </w:pPr>
      <w:r w:rsidRPr="002F1E74">
        <w:t xml:space="preserve">when we first supply </w:t>
      </w:r>
      <w:r>
        <w:t>the</w:t>
      </w:r>
      <w:r w:rsidRPr="002F1E74">
        <w:t xml:space="preserve"> </w:t>
      </w:r>
      <w:r>
        <w:t xml:space="preserve">Telstra Internet Direct (FTTP) Volume Based Multi-site </w:t>
      </w:r>
      <w:r w:rsidRPr="002F1E74">
        <w:t>service to you.</w:t>
      </w:r>
      <w:r>
        <w:t xml:space="preserve"> </w:t>
      </w:r>
    </w:p>
    <w:p w14:paraId="6C058520" w14:textId="77777777" w:rsidR="009550F3" w:rsidRDefault="009550F3" w:rsidP="004E3223">
      <w:pPr>
        <w:pStyle w:val="Heading1"/>
      </w:pPr>
      <w:bookmarkStart w:id="18" w:name="_Toc516319963"/>
      <w:bookmarkStart w:id="19" w:name="_Toc516367490"/>
      <w:bookmarkStart w:id="20" w:name="_Toc10373259"/>
      <w:bookmarkStart w:id="21" w:name="_Toc306872608"/>
      <w:r>
        <w:t>Standard features</w:t>
      </w:r>
      <w:bookmarkEnd w:id="21"/>
    </w:p>
    <w:p w14:paraId="2AD10BE5" w14:textId="77777777" w:rsidR="009550F3" w:rsidRPr="00FF0F64" w:rsidRDefault="009550F3" w:rsidP="00FF0F64">
      <w:pPr>
        <w:pStyle w:val="Heading2"/>
        <w:keepNext/>
        <w:numPr>
          <w:ilvl w:val="0"/>
          <w:numId w:val="0"/>
        </w:numPr>
        <w:ind w:left="720"/>
        <w:rPr>
          <w:rFonts w:ascii="Arial" w:hAnsi="Arial" w:cs="Arial"/>
          <w:b/>
          <w:sz w:val="21"/>
        </w:rPr>
      </w:pPr>
      <w:r w:rsidRPr="00FF0F64">
        <w:rPr>
          <w:rFonts w:ascii="Arial" w:hAnsi="Arial" w:cs="Arial"/>
          <w:b/>
          <w:sz w:val="21"/>
        </w:rPr>
        <w:t>Access to the Internet backbone</w:t>
      </w:r>
    </w:p>
    <w:p w14:paraId="30C21FFE" w14:textId="77777777" w:rsidR="009550F3" w:rsidRPr="002F1E74" w:rsidRDefault="009550F3" w:rsidP="00FF0F64">
      <w:pPr>
        <w:pStyle w:val="Heading2"/>
      </w:pPr>
      <w:r>
        <w:t xml:space="preserve">The Telstra Internet Direct (FTTP) Volume Based Multi-site service </w:t>
      </w:r>
      <w:r w:rsidRPr="002F1E74">
        <w:t>gives you access to our Internet access network, which is our data transmission network interconnecting our points of presence to the Internet based on the TCP/IP protocol.</w:t>
      </w:r>
    </w:p>
    <w:p w14:paraId="225217E9" w14:textId="77777777" w:rsidR="009550F3" w:rsidRDefault="009550F3" w:rsidP="00FF0F64">
      <w:pPr>
        <w:pStyle w:val="Heading2"/>
      </w:pPr>
      <w:r w:rsidRPr="002F1E74">
        <w:t xml:space="preserve">We </w:t>
      </w:r>
      <w:r>
        <w:t>will</w:t>
      </w:r>
      <w:r w:rsidRPr="002F1E74">
        <w:t xml:space="preserve"> do what is reasonable to maintain access routes and interconnection agreements with other member networks of the Internet.</w:t>
      </w:r>
    </w:p>
    <w:p w14:paraId="426C07CE" w14:textId="77777777" w:rsidR="009550F3" w:rsidRPr="009169CC" w:rsidRDefault="009550F3" w:rsidP="003E2DE0">
      <w:pPr>
        <w:pStyle w:val="Indent1"/>
      </w:pPr>
      <w:bookmarkStart w:id="22" w:name="_Toc229836603"/>
      <w:bookmarkStart w:id="23" w:name="_Toc306872609"/>
      <w:r w:rsidRPr="009169CC">
        <w:t>Static IP address</w:t>
      </w:r>
      <w:bookmarkEnd w:id="22"/>
      <w:bookmarkEnd w:id="23"/>
    </w:p>
    <w:p w14:paraId="45745296" w14:textId="77777777" w:rsidR="009550F3" w:rsidRDefault="009550F3" w:rsidP="003E2DE0">
      <w:pPr>
        <w:pStyle w:val="Heading2"/>
      </w:pPr>
      <w:r>
        <w:t>As part of your Telstra Internet Direct (FTTP) Volume Based Multi-site service, we will provide you with one Internet protocol address (“IP Address”).  Your IP Address will be assigned from a pool of available IP addresses.  We may replace your assigned IP Address with a different IP Address at any time by giving 14 days’ prior notice to you.  You cannot request a particular IP Address.</w:t>
      </w:r>
    </w:p>
    <w:p w14:paraId="1A911BC9" w14:textId="77777777" w:rsidR="009550F3" w:rsidRDefault="009550F3" w:rsidP="003E2DE0">
      <w:pPr>
        <w:pStyle w:val="Heading2"/>
      </w:pPr>
      <w:r>
        <w:t>You acknowledge that the IP Address that we assign to you may have been used by us (or other people) prior to being allocated to you.  As a result, you may receive traffic intended for us (or those other people) and the traffic may be malicious (eg as part of a denial of service attack).</w:t>
      </w:r>
    </w:p>
    <w:p w14:paraId="4BE3B8F3" w14:textId="77777777" w:rsidR="009550F3" w:rsidRDefault="009550F3" w:rsidP="003E2DE0">
      <w:pPr>
        <w:pStyle w:val="Heading2"/>
      </w:pPr>
      <w:r>
        <w:t xml:space="preserve">We grant you a non-exclusive, non-transferable, revocable licence to use the IP Address in equipment for the sole purpose of using the IP Address with your Telstra Internet </w:t>
      </w:r>
      <w:r>
        <w:lastRenderedPageBreak/>
        <w:t>Direct (FTTP) Volume Based Multi-site service.  We reserve all other rights in the IP Address.</w:t>
      </w:r>
    </w:p>
    <w:p w14:paraId="7A3B0E54" w14:textId="77777777" w:rsidR="009550F3" w:rsidRDefault="009550F3" w:rsidP="003E2DE0">
      <w:pPr>
        <w:pStyle w:val="Heading2"/>
      </w:pPr>
      <w:r>
        <w:t>You may not sub-licence, assign, share, sell, rent, lease, transfer or otherwise deal with the IP Address other than as granted to you under this section of Our Customer Terms.</w:t>
      </w:r>
    </w:p>
    <w:p w14:paraId="46A1945E" w14:textId="77777777" w:rsidR="009550F3" w:rsidRDefault="009550F3" w:rsidP="003E2DE0">
      <w:pPr>
        <w:pStyle w:val="Heading2"/>
      </w:pPr>
      <w:r>
        <w:t>You may apply for additional IP Addresses.</w:t>
      </w:r>
    </w:p>
    <w:p w14:paraId="3FC5AAB2" w14:textId="77777777" w:rsidR="009550F3" w:rsidRPr="008718FC" w:rsidRDefault="009550F3" w:rsidP="008718FC">
      <w:pPr>
        <w:pStyle w:val="Heading2"/>
        <w:rPr>
          <w:szCs w:val="23"/>
        </w:rPr>
      </w:pPr>
      <w:r>
        <w:rPr>
          <w:szCs w:val="23"/>
          <w:lang w:eastAsia="en-AU"/>
        </w:rPr>
        <w:t>I</w:t>
      </w:r>
      <w:r w:rsidRPr="00B24649">
        <w:rPr>
          <w:szCs w:val="23"/>
          <w:lang w:eastAsia="en-AU"/>
        </w:rPr>
        <w:t xml:space="preserve">f you are migrating from another </w:t>
      </w:r>
      <w:r>
        <w:rPr>
          <w:szCs w:val="23"/>
          <w:lang w:eastAsia="en-AU"/>
        </w:rPr>
        <w:t>Internet Service Provider</w:t>
      </w:r>
      <w:r w:rsidRPr="00B24649">
        <w:rPr>
          <w:szCs w:val="23"/>
          <w:lang w:eastAsia="en-AU"/>
        </w:rPr>
        <w:t xml:space="preserve"> to </w:t>
      </w:r>
      <w:r>
        <w:rPr>
          <w:szCs w:val="23"/>
          <w:lang w:eastAsia="en-AU"/>
        </w:rPr>
        <w:t xml:space="preserve">a Telstra Internet Direct (FTTP) </w:t>
      </w:r>
      <w:r>
        <w:t xml:space="preserve">Volume Based </w:t>
      </w:r>
      <w:r>
        <w:rPr>
          <w:szCs w:val="23"/>
          <w:lang w:eastAsia="en-AU"/>
        </w:rPr>
        <w:t>Multi-site service</w:t>
      </w:r>
      <w:r w:rsidRPr="00B24649">
        <w:rPr>
          <w:szCs w:val="23"/>
          <w:lang w:eastAsia="en-AU"/>
        </w:rPr>
        <w:t xml:space="preserve"> you will be provided with a new IP </w:t>
      </w:r>
      <w:r>
        <w:rPr>
          <w:szCs w:val="23"/>
          <w:lang w:eastAsia="en-AU"/>
        </w:rPr>
        <w:t>A</w:t>
      </w:r>
      <w:r w:rsidRPr="00B24649">
        <w:rPr>
          <w:szCs w:val="23"/>
          <w:lang w:eastAsia="en-AU"/>
        </w:rPr>
        <w:t>ddress</w:t>
      </w:r>
      <w:r>
        <w:rPr>
          <w:szCs w:val="23"/>
          <w:lang w:eastAsia="en-AU"/>
        </w:rPr>
        <w:t xml:space="preserve">.  It is your responsibility to update your existing </w:t>
      </w:r>
      <w:r w:rsidRPr="00B24649">
        <w:rPr>
          <w:szCs w:val="23"/>
          <w:lang w:eastAsia="en-AU"/>
        </w:rPr>
        <w:t xml:space="preserve">network configurations </w:t>
      </w:r>
      <w:r>
        <w:rPr>
          <w:szCs w:val="23"/>
          <w:lang w:eastAsia="en-AU"/>
        </w:rPr>
        <w:t xml:space="preserve">to </w:t>
      </w:r>
      <w:r w:rsidRPr="00B24649">
        <w:rPr>
          <w:szCs w:val="23"/>
          <w:lang w:eastAsia="en-AU"/>
        </w:rPr>
        <w:t xml:space="preserve">take into account </w:t>
      </w:r>
      <w:r>
        <w:rPr>
          <w:szCs w:val="23"/>
          <w:lang w:eastAsia="en-AU"/>
        </w:rPr>
        <w:t>your</w:t>
      </w:r>
      <w:r w:rsidRPr="00B24649">
        <w:rPr>
          <w:szCs w:val="23"/>
          <w:lang w:eastAsia="en-AU"/>
        </w:rPr>
        <w:t xml:space="preserve"> new IP </w:t>
      </w:r>
      <w:r>
        <w:rPr>
          <w:szCs w:val="23"/>
          <w:lang w:eastAsia="en-AU"/>
        </w:rPr>
        <w:t>A</w:t>
      </w:r>
      <w:r w:rsidRPr="00B24649">
        <w:rPr>
          <w:szCs w:val="23"/>
          <w:lang w:eastAsia="en-AU"/>
        </w:rPr>
        <w:t>ddress</w:t>
      </w:r>
      <w:r>
        <w:rPr>
          <w:szCs w:val="23"/>
          <w:lang w:eastAsia="en-AU"/>
        </w:rPr>
        <w:t>.</w:t>
      </w:r>
    </w:p>
    <w:p w14:paraId="1D32529F" w14:textId="77777777" w:rsidR="009550F3" w:rsidRPr="00FF0F64" w:rsidRDefault="009550F3" w:rsidP="00FF0F64">
      <w:pPr>
        <w:pStyle w:val="Heading2"/>
        <w:keepNext/>
        <w:numPr>
          <w:ilvl w:val="0"/>
          <w:numId w:val="0"/>
        </w:numPr>
        <w:ind w:left="720"/>
        <w:rPr>
          <w:rFonts w:ascii="Arial" w:hAnsi="Arial" w:cs="Arial"/>
          <w:b/>
          <w:sz w:val="21"/>
        </w:rPr>
      </w:pPr>
      <w:r w:rsidRPr="00FF0F64">
        <w:rPr>
          <w:rFonts w:ascii="Arial" w:hAnsi="Arial" w:cs="Arial"/>
          <w:b/>
          <w:sz w:val="21"/>
        </w:rPr>
        <w:t>CustData web page</w:t>
      </w:r>
    </w:p>
    <w:p w14:paraId="2E985D14" w14:textId="77777777" w:rsidR="009550F3" w:rsidRDefault="009550F3" w:rsidP="00FF0F64">
      <w:pPr>
        <w:pStyle w:val="Heading2"/>
      </w:pPr>
      <w:r w:rsidRPr="002F1E74">
        <w:t xml:space="preserve">You can access the </w:t>
      </w:r>
      <w:hyperlink r:id="rId16" w:history="1">
        <w:r w:rsidRPr="002F1E74">
          <w:rPr>
            <w:rStyle w:val="Hyperlink"/>
          </w:rPr>
          <w:t>CustData web page</w:t>
        </w:r>
      </w:hyperlink>
      <w:r w:rsidRPr="002F1E74">
        <w:t xml:space="preserve"> to access near real-time information and tools on your Internet traffic, service levels and account details.</w:t>
      </w:r>
    </w:p>
    <w:p w14:paraId="26378E67" w14:textId="77777777" w:rsidR="009550F3" w:rsidRPr="00FF0F64" w:rsidRDefault="009550F3" w:rsidP="00FF0F64">
      <w:pPr>
        <w:pStyle w:val="Heading2"/>
        <w:keepNext/>
        <w:numPr>
          <w:ilvl w:val="0"/>
          <w:numId w:val="0"/>
        </w:numPr>
        <w:ind w:left="720"/>
        <w:rPr>
          <w:rFonts w:ascii="Arial" w:hAnsi="Arial" w:cs="Arial"/>
          <w:b/>
          <w:sz w:val="21"/>
        </w:rPr>
      </w:pPr>
      <w:r w:rsidRPr="00FF0F64">
        <w:rPr>
          <w:rFonts w:ascii="Arial" w:hAnsi="Arial" w:cs="Arial"/>
          <w:b/>
          <w:sz w:val="21"/>
        </w:rPr>
        <w:t>Newsgroups</w:t>
      </w:r>
    </w:p>
    <w:p w14:paraId="3C5EB97E" w14:textId="77777777" w:rsidR="009550F3" w:rsidRPr="002F1E74" w:rsidRDefault="009550F3" w:rsidP="00FF0F64">
      <w:pPr>
        <w:pStyle w:val="Heading2"/>
      </w:pPr>
      <w:r>
        <w:t xml:space="preserve">The Telstra Internet Direct (FTTP) Volume Based Multi-site service </w:t>
      </w:r>
      <w:r w:rsidRPr="002F1E74">
        <w:t>gives you two options for receiving news services.  You can choose:</w:t>
      </w:r>
    </w:p>
    <w:p w14:paraId="18FEF9D5" w14:textId="77777777" w:rsidR="009550F3" w:rsidRPr="002F1E74" w:rsidRDefault="009550F3" w:rsidP="00FF0F64">
      <w:pPr>
        <w:pStyle w:val="Heading3"/>
      </w:pPr>
      <w:r w:rsidRPr="002F1E74">
        <w:t xml:space="preserve">access to our Network News Reader Protocol (NNRP) server; </w:t>
      </w:r>
      <w:r>
        <w:t>and/</w:t>
      </w:r>
      <w:r w:rsidRPr="002F1E74">
        <w:t>or</w:t>
      </w:r>
    </w:p>
    <w:p w14:paraId="08C318CE" w14:textId="77777777" w:rsidR="009550F3" w:rsidRPr="002F1E74" w:rsidRDefault="009550F3" w:rsidP="00FF0F64">
      <w:pPr>
        <w:pStyle w:val="Heading3"/>
      </w:pPr>
      <w:r w:rsidRPr="002F1E74">
        <w:t>access to our Network News Transfer Protocol (NNTP) server.</w:t>
      </w:r>
    </w:p>
    <w:p w14:paraId="3F9B41B2" w14:textId="77777777" w:rsidR="009550F3" w:rsidRPr="002F1E74" w:rsidRDefault="009550F3" w:rsidP="00FF0F64">
      <w:pPr>
        <w:pStyle w:val="Heading2"/>
      </w:pPr>
      <w:r w:rsidRPr="002F1E74">
        <w:t xml:space="preserve">We give you automatic access to our NNRP server as part of your </w:t>
      </w:r>
      <w:r>
        <w:t xml:space="preserve">Telstra Internet Direct (FTTP) Volume Based Multi-site </w:t>
      </w:r>
      <w:r w:rsidRPr="002F1E74">
        <w:t>service.  You can ask us to give you access to our NNTP server</w:t>
      </w:r>
      <w:r>
        <w:t xml:space="preserve"> by contacting the Helpdesk</w:t>
      </w:r>
      <w:r w:rsidRPr="002F1E74">
        <w:t>.</w:t>
      </w:r>
    </w:p>
    <w:p w14:paraId="42341F9B" w14:textId="77777777" w:rsidR="009550F3" w:rsidRPr="00FF0F64" w:rsidRDefault="009550F3" w:rsidP="00FF0F64">
      <w:pPr>
        <w:pStyle w:val="Heading2"/>
        <w:keepNext/>
        <w:numPr>
          <w:ilvl w:val="0"/>
          <w:numId w:val="0"/>
        </w:numPr>
        <w:ind w:left="720"/>
        <w:rPr>
          <w:rFonts w:ascii="Arial" w:hAnsi="Arial" w:cs="Arial"/>
          <w:b/>
          <w:sz w:val="21"/>
        </w:rPr>
      </w:pPr>
      <w:r w:rsidRPr="00FF0F64">
        <w:rPr>
          <w:rFonts w:ascii="Arial" w:hAnsi="Arial" w:cs="Arial"/>
          <w:b/>
          <w:sz w:val="21"/>
        </w:rPr>
        <w:t>No outgoing email</w:t>
      </w:r>
    </w:p>
    <w:p w14:paraId="64AD6442" w14:textId="77777777" w:rsidR="009550F3" w:rsidRDefault="009550F3" w:rsidP="00FF0F64">
      <w:pPr>
        <w:pStyle w:val="Heading2"/>
      </w:pPr>
      <w:r>
        <w:t xml:space="preserve">The Telstra Internet Direct (FTTP) Volume Based Multi-site service </w:t>
      </w:r>
      <w:r w:rsidRPr="002F1E74">
        <w:t>do</w:t>
      </w:r>
      <w:r>
        <w:t>es</w:t>
      </w:r>
      <w:r w:rsidRPr="002F1E74">
        <w:t xml:space="preserve"> not include access to an SMTP service to let you relay or send email, whether or not you have your own locally operated mail server.  If you want to be able to send or relay email you have to obtain your own SMTP server</w:t>
      </w:r>
      <w:r>
        <w:t>, or you can apply for the optional Exchange Mail feature (described below)</w:t>
      </w:r>
      <w:r w:rsidRPr="002F1E74">
        <w:t>.</w:t>
      </w:r>
    </w:p>
    <w:p w14:paraId="6AEC27D8" w14:textId="77777777" w:rsidR="009550F3" w:rsidRDefault="009550F3" w:rsidP="00EF4206">
      <w:pPr>
        <w:pStyle w:val="Indent1"/>
      </w:pPr>
      <w:bookmarkStart w:id="24" w:name="_Toc306872610"/>
      <w:r>
        <w:t>Internet Direct Secondary MX mail server</w:t>
      </w:r>
      <w:bookmarkEnd w:id="24"/>
    </w:p>
    <w:p w14:paraId="00C16A94" w14:textId="77777777" w:rsidR="009550F3" w:rsidRPr="00782FE8" w:rsidRDefault="009550F3" w:rsidP="00D6431A">
      <w:pPr>
        <w:pStyle w:val="Heading2"/>
      </w:pPr>
      <w:r w:rsidRPr="00782FE8">
        <w:t>You can apply for our optional Internet Direct Secondary MX mail server service.  This provides a back-up if your primary SMTP mail server fails.</w:t>
      </w:r>
    </w:p>
    <w:p w14:paraId="172272D4" w14:textId="77777777" w:rsidR="009550F3" w:rsidRDefault="009550F3" w:rsidP="00D6431A">
      <w:pPr>
        <w:pStyle w:val="Heading2"/>
      </w:pPr>
      <w:r>
        <w:t xml:space="preserve">You must not use this as your primary SMTP mail server.  </w:t>
      </w:r>
      <w:r w:rsidRPr="00782FE8">
        <w:t xml:space="preserve">This </w:t>
      </w:r>
      <w:r>
        <w:t xml:space="preserve">feature may </w:t>
      </w:r>
      <w:r w:rsidRPr="00782FE8">
        <w:t xml:space="preserve">only </w:t>
      </w:r>
      <w:r>
        <w:t>be used</w:t>
      </w:r>
      <w:r w:rsidRPr="00782FE8">
        <w:t xml:space="preserve"> </w:t>
      </w:r>
      <w:r>
        <w:t xml:space="preserve">as </w:t>
      </w:r>
      <w:r w:rsidRPr="00782FE8">
        <w:t>a temporary service, to provide redundancy</w:t>
      </w:r>
      <w:r>
        <w:t xml:space="preserve"> for a short period</w:t>
      </w:r>
      <w:r w:rsidRPr="00782FE8">
        <w:t xml:space="preserve"> if there is a problem with </w:t>
      </w:r>
      <w:r w:rsidRPr="00782FE8">
        <w:lastRenderedPageBreak/>
        <w:t>your primary server.</w:t>
      </w:r>
    </w:p>
    <w:p w14:paraId="1F9BF84D" w14:textId="77777777" w:rsidR="009550F3" w:rsidRDefault="009550F3" w:rsidP="00D6431A">
      <w:pPr>
        <w:pStyle w:val="Heading2"/>
      </w:pPr>
      <w:r>
        <w:t>You must use the Internet Direct Secondary MX mail server</w:t>
      </w:r>
      <w:r w:rsidRPr="004F0C26">
        <w:t xml:space="preserve"> </w:t>
      </w:r>
      <w:r>
        <w:t>feature</w:t>
      </w:r>
      <w:r w:rsidRPr="001C4952">
        <w:t xml:space="preserve"> </w:t>
      </w:r>
      <w:r>
        <w:t>in accordance with our reasonable directions.  You must not use the Internet Direct Secondary MX mail server</w:t>
      </w:r>
      <w:r w:rsidRPr="004F0C26">
        <w:t xml:space="preserve"> </w:t>
      </w:r>
      <w:r>
        <w:t>feature, attempt to use the Internet Direct Secondary MX mail server</w:t>
      </w:r>
      <w:r w:rsidRPr="004F0C26">
        <w:t xml:space="preserve"> </w:t>
      </w:r>
      <w:r>
        <w:t>feature</w:t>
      </w:r>
      <w:r w:rsidRPr="001C4952">
        <w:t xml:space="preserve"> </w:t>
      </w:r>
      <w:r>
        <w:t>or allow the Internet Direct Secondary MX mail server</w:t>
      </w:r>
      <w:r w:rsidRPr="004F0C26">
        <w:t xml:space="preserve"> </w:t>
      </w:r>
      <w:r>
        <w:t>feature</w:t>
      </w:r>
      <w:r w:rsidRPr="001C4952">
        <w:t xml:space="preserve"> </w:t>
      </w:r>
      <w:r>
        <w:t>to be used in any way:</w:t>
      </w:r>
    </w:p>
    <w:p w14:paraId="3D915350" w14:textId="77777777" w:rsidR="009550F3" w:rsidRDefault="009550F3" w:rsidP="00D6431A">
      <w:pPr>
        <w:pStyle w:val="Heading3"/>
        <w:tabs>
          <w:tab w:val="clear" w:pos="1474"/>
          <w:tab w:val="num" w:pos="737"/>
        </w:tabs>
      </w:pPr>
      <w:r>
        <w:t xml:space="preserve">which causes you to breach </w:t>
      </w:r>
      <w:r w:rsidRPr="00BF31A0">
        <w:t>your</w:t>
      </w:r>
      <w:r>
        <w:t xml:space="preserve"> agreement with us, or to breach a law (including a foreign law), a code or an instrument which governs your conduct;</w:t>
      </w:r>
    </w:p>
    <w:p w14:paraId="0B360223" w14:textId="77777777" w:rsidR="009550F3" w:rsidRDefault="009550F3" w:rsidP="00D6431A">
      <w:pPr>
        <w:pStyle w:val="Heading3"/>
        <w:tabs>
          <w:tab w:val="clear" w:pos="1474"/>
          <w:tab w:val="num" w:pos="737"/>
        </w:tabs>
      </w:pPr>
      <w:r w:rsidRPr="00A80BCD">
        <w:t>which could cause us to breach, or be involved in a breach of law (including a foreign law), a code or an instrument which governs our conduct;</w:t>
      </w:r>
    </w:p>
    <w:p w14:paraId="31FCC13F" w14:textId="77777777" w:rsidR="009550F3" w:rsidRDefault="009550F3" w:rsidP="00D6431A">
      <w:pPr>
        <w:pStyle w:val="Heading3"/>
        <w:tabs>
          <w:tab w:val="clear" w:pos="1474"/>
          <w:tab w:val="num" w:pos="737"/>
        </w:tabs>
      </w:pPr>
      <w:r w:rsidRPr="00A80BCD">
        <w:t>which could result in us incurring a liability to any person;</w:t>
      </w:r>
    </w:p>
    <w:p w14:paraId="488E6122" w14:textId="77777777" w:rsidR="009550F3" w:rsidRPr="00A80BCD" w:rsidRDefault="009550F3" w:rsidP="00D6431A">
      <w:pPr>
        <w:pStyle w:val="Heading3"/>
        <w:tabs>
          <w:tab w:val="clear" w:pos="1474"/>
          <w:tab w:val="num" w:pos="737"/>
        </w:tabs>
      </w:pPr>
      <w:r w:rsidRPr="00BF31A0">
        <w:t xml:space="preserve">which could interfere with the </w:t>
      </w:r>
      <w:r>
        <w:t>Internet Direct Secondary MX mail server</w:t>
      </w:r>
      <w:r w:rsidRPr="004F0C26">
        <w:t xml:space="preserve"> </w:t>
      </w:r>
      <w:r>
        <w:t>feature</w:t>
      </w:r>
      <w:r w:rsidRPr="00BF31A0">
        <w:t>, our networks or equipment or those of another person, or the provision by us of services to you or another person;</w:t>
      </w:r>
    </w:p>
    <w:p w14:paraId="193127A0" w14:textId="77777777" w:rsidR="009550F3" w:rsidRDefault="009550F3" w:rsidP="00D6431A">
      <w:pPr>
        <w:pStyle w:val="Heading3"/>
        <w:tabs>
          <w:tab w:val="clear" w:pos="1474"/>
          <w:tab w:val="num" w:pos="737"/>
        </w:tabs>
      </w:pPr>
      <w:r w:rsidRPr="00A80BCD">
        <w:t xml:space="preserve">to engage in conduct or activities that </w:t>
      </w:r>
      <w:r>
        <w:t>we consider</w:t>
      </w:r>
      <w:r w:rsidRPr="00A80BCD">
        <w:t xml:space="preserve"> could adversely affect or prejudice </w:t>
      </w:r>
      <w:r>
        <w:t>our</w:t>
      </w:r>
      <w:r w:rsidRPr="00A80BCD">
        <w:t xml:space="preserve"> reputation or brand; or</w:t>
      </w:r>
    </w:p>
    <w:p w14:paraId="0DC9E98A" w14:textId="77777777" w:rsidR="009550F3" w:rsidRDefault="009550F3" w:rsidP="00D6431A">
      <w:pPr>
        <w:pStyle w:val="Heading3"/>
        <w:tabs>
          <w:tab w:val="clear" w:pos="1474"/>
          <w:tab w:val="num" w:pos="737"/>
        </w:tabs>
      </w:pPr>
      <w:r w:rsidRPr="00A80BCD">
        <w:t xml:space="preserve">which attempts to manipulate or bypass any limitations on the </w:t>
      </w:r>
      <w:r>
        <w:t>Internet Direct Secondary MX mail server</w:t>
      </w:r>
      <w:r w:rsidRPr="004F0C26">
        <w:t xml:space="preserve"> </w:t>
      </w:r>
      <w:r>
        <w:t>feature</w:t>
      </w:r>
      <w:r w:rsidRPr="001C4952">
        <w:t xml:space="preserve"> </w:t>
      </w:r>
      <w:r>
        <w:t>by any means</w:t>
      </w:r>
      <w:r w:rsidRPr="00A80BCD">
        <w:t>.</w:t>
      </w:r>
    </w:p>
    <w:p w14:paraId="16110064" w14:textId="77777777" w:rsidR="009550F3" w:rsidRDefault="009550F3" w:rsidP="002A7FF9">
      <w:pPr>
        <w:pStyle w:val="Heading2"/>
      </w:pPr>
      <w:bookmarkStart w:id="25" w:name="_Ref169942004"/>
      <w:r w:rsidRPr="00402449">
        <w:t xml:space="preserve">If you </w:t>
      </w:r>
      <w:r>
        <w:t xml:space="preserve">breach </w:t>
      </w:r>
      <w:r w:rsidRPr="00402449">
        <w:t xml:space="preserve">any of the </w:t>
      </w:r>
      <w:r>
        <w:t>clauses above</w:t>
      </w:r>
      <w:r w:rsidRPr="00402449">
        <w:t xml:space="preserve">, then we may take remedial action. </w:t>
      </w:r>
      <w:r>
        <w:t xml:space="preserve"> </w:t>
      </w:r>
      <w:r w:rsidRPr="00402449">
        <w:t>We may also take remedial action if the law or a regulator or other authority requires us to do so</w:t>
      </w:r>
      <w:r>
        <w:t xml:space="preserve">.  </w:t>
      </w:r>
      <w:r w:rsidRPr="00D70B96">
        <w:t xml:space="preserve">The types of remedial action which we may take </w:t>
      </w:r>
      <w:r>
        <w:t>at our discretion</w:t>
      </w:r>
      <w:r w:rsidRPr="00D70B96">
        <w:t xml:space="preserve"> include</w:t>
      </w:r>
      <w:r>
        <w:t xml:space="preserve"> suspending, cancelling or limiting your access to the Internet Direct Secondary MX mail server</w:t>
      </w:r>
      <w:r w:rsidRPr="004F0C26">
        <w:t xml:space="preserve"> </w:t>
      </w:r>
      <w:r>
        <w:t>feature.</w:t>
      </w:r>
    </w:p>
    <w:p w14:paraId="2548CB14" w14:textId="77777777" w:rsidR="009550F3" w:rsidRDefault="009550F3" w:rsidP="00D6431A">
      <w:pPr>
        <w:pStyle w:val="Heading2"/>
      </w:pPr>
      <w:r>
        <w:t>We will use reasonable endeavours to ensure that the Internet Direct Secondary MX mail server</w:t>
      </w:r>
      <w:r w:rsidRPr="004F0C26">
        <w:t xml:space="preserve"> </w:t>
      </w:r>
      <w:r>
        <w:t>feature</w:t>
      </w:r>
      <w:r w:rsidRPr="001C4952">
        <w:t xml:space="preserve"> </w:t>
      </w:r>
      <w:r>
        <w:t>is available for your use.  However, we do not promise that the Internet Direct Secondary MX mail server</w:t>
      </w:r>
      <w:r w:rsidRPr="004F0C26">
        <w:t xml:space="preserve"> </w:t>
      </w:r>
      <w:r>
        <w:t>feature</w:t>
      </w:r>
      <w:r w:rsidRPr="001C4952">
        <w:t xml:space="preserve"> </w:t>
      </w:r>
      <w:r>
        <w:t>will always be available or that it will deliver all emails to the intended recipients.</w:t>
      </w:r>
      <w:bookmarkEnd w:id="25"/>
    </w:p>
    <w:p w14:paraId="74A3946E" w14:textId="77777777" w:rsidR="009550F3" w:rsidRPr="00782FE8" w:rsidRDefault="009550F3" w:rsidP="00D6431A">
      <w:pPr>
        <w:pStyle w:val="Heading2"/>
      </w:pPr>
      <w:r w:rsidRPr="00782FE8">
        <w:t>You cannot use the Internet Direct Secondary MX mail server service with Exchange Mail.</w:t>
      </w:r>
    </w:p>
    <w:p w14:paraId="42823BD1" w14:textId="77777777" w:rsidR="009550F3" w:rsidRPr="00B036FC" w:rsidRDefault="009550F3" w:rsidP="008B78A3">
      <w:pPr>
        <w:pStyle w:val="Indent1"/>
      </w:pPr>
      <w:bookmarkStart w:id="26" w:name="_Toc306872611"/>
      <w:r w:rsidRPr="00B036FC">
        <w:t>Domain Name Servers (DNS)</w:t>
      </w:r>
      <w:bookmarkEnd w:id="26"/>
    </w:p>
    <w:p w14:paraId="193DA482" w14:textId="77777777" w:rsidR="009550F3" w:rsidRPr="00B036FC" w:rsidRDefault="009550F3" w:rsidP="008B78A3">
      <w:pPr>
        <w:pStyle w:val="Heading2"/>
      </w:pPr>
      <w:r w:rsidRPr="00B036FC">
        <w:t>You can apply for us to host a domain name on one of our DNS servers.  You can do this through the CustData webpage.</w:t>
      </w:r>
    </w:p>
    <w:p w14:paraId="6CDCD20F" w14:textId="77777777" w:rsidR="009550F3" w:rsidRPr="00B036FC" w:rsidRDefault="009550F3" w:rsidP="008B78A3">
      <w:pPr>
        <w:pStyle w:val="Heading2"/>
      </w:pPr>
      <w:r w:rsidRPr="00B036FC">
        <w:t xml:space="preserve">You can apply for us to host your domain name on either a Primary DNS server or on a Secondary DNS server which will mirror the domain information of the Primary DNS </w:t>
      </w:r>
      <w:r w:rsidRPr="00B036FC">
        <w:lastRenderedPageBreak/>
        <w:t>server</w:t>
      </w:r>
      <w:r>
        <w:t>.</w:t>
      </w:r>
    </w:p>
    <w:p w14:paraId="6E738A8C" w14:textId="77777777" w:rsidR="009550F3" w:rsidRDefault="009550F3" w:rsidP="008B78A3">
      <w:pPr>
        <w:pStyle w:val="Heading2"/>
      </w:pPr>
      <w:r w:rsidRPr="00B036FC">
        <w:t xml:space="preserve">If your </w:t>
      </w:r>
      <w:r>
        <w:t xml:space="preserve">Telstra Internet Direct (FTTP) Volume Based Multi-site </w:t>
      </w:r>
      <w:r w:rsidRPr="00B036FC">
        <w:t xml:space="preserve">service is cancelled, we will remove your DNS records from our </w:t>
      </w:r>
      <w:r>
        <w:t>DNS</w:t>
      </w:r>
      <w:r w:rsidRPr="00B036FC">
        <w:t xml:space="preserve"> servers. You will need to transfer your </w:t>
      </w:r>
      <w:r>
        <w:t>domain name</w:t>
      </w:r>
      <w:r w:rsidRPr="00B036FC">
        <w:t xml:space="preserve"> hosting</w:t>
      </w:r>
      <w:r>
        <w:t xml:space="preserve"> services</w:t>
      </w:r>
      <w:r w:rsidRPr="00B036FC">
        <w:t xml:space="preserve"> to another </w:t>
      </w:r>
      <w:r>
        <w:t xml:space="preserve">Telstra Internet Direct (FTTP) Volume Based Multi-site </w:t>
      </w:r>
      <w:r w:rsidRPr="00B036FC">
        <w:t>service or to another provider.</w:t>
      </w:r>
    </w:p>
    <w:p w14:paraId="61971BDC" w14:textId="77777777" w:rsidR="009550F3" w:rsidRPr="00423F90" w:rsidRDefault="009550F3" w:rsidP="00DF7D08">
      <w:pPr>
        <w:pStyle w:val="Indent1"/>
      </w:pPr>
      <w:bookmarkStart w:id="27" w:name="_Toc229836609"/>
      <w:bookmarkStart w:id="28" w:name="_Toc306872612"/>
      <w:r w:rsidRPr="00423F90">
        <w:t>Helpdesk</w:t>
      </w:r>
      <w:bookmarkEnd w:id="27"/>
      <w:bookmarkEnd w:id="28"/>
    </w:p>
    <w:p w14:paraId="7D14C2A0" w14:textId="77777777" w:rsidR="009550F3" w:rsidRPr="00423F90" w:rsidRDefault="009550F3" w:rsidP="00DF7D08">
      <w:pPr>
        <w:pStyle w:val="Heading2"/>
      </w:pPr>
      <w:r w:rsidRPr="00423F90">
        <w:t xml:space="preserve">You must promptly tell our </w:t>
      </w:r>
      <w:r>
        <w:t>Internet Direct</w:t>
      </w:r>
      <w:r w:rsidRPr="00423F90">
        <w:t xml:space="preserve"> technical support about any service difficulty and give us all available details we need to help us investigate it.</w:t>
      </w:r>
    </w:p>
    <w:p w14:paraId="207B700F" w14:textId="77777777" w:rsidR="009550F3" w:rsidRPr="00FF0F64" w:rsidRDefault="009550F3" w:rsidP="00FF0F64">
      <w:pPr>
        <w:pStyle w:val="Heading2"/>
      </w:pPr>
      <w:r w:rsidRPr="00423F90">
        <w:t xml:space="preserve">You can report service difficulties to us 24 hours a day, seven days a week by calling our </w:t>
      </w:r>
      <w:r>
        <w:t>Helpdesk on 1800 066 594 (or on such other number as we may provide from time to time)</w:t>
      </w:r>
      <w:r w:rsidRPr="00423F90">
        <w:t>.</w:t>
      </w:r>
    </w:p>
    <w:p w14:paraId="3A86B3B6" w14:textId="77777777" w:rsidR="009550F3" w:rsidRPr="002F1E74" w:rsidRDefault="009550F3" w:rsidP="004E3223">
      <w:pPr>
        <w:pStyle w:val="Heading1"/>
      </w:pPr>
      <w:bookmarkStart w:id="29" w:name="_Toc306872613"/>
      <w:r w:rsidRPr="002F1E74">
        <w:t>Connection charges</w:t>
      </w:r>
      <w:bookmarkEnd w:id="29"/>
    </w:p>
    <w:p w14:paraId="5CA912CD" w14:textId="77777777" w:rsidR="009550F3" w:rsidRPr="002F1E74" w:rsidRDefault="009550F3" w:rsidP="001056F8">
      <w:pPr>
        <w:pStyle w:val="Heading2"/>
      </w:pPr>
      <w:r w:rsidRPr="002F1E74">
        <w:t>Th</w:t>
      </w:r>
      <w:r>
        <w:t>e</w:t>
      </w:r>
      <w:r w:rsidRPr="002F1E74">
        <w:t xml:space="preserve"> </w:t>
      </w:r>
      <w:r>
        <w:t xml:space="preserve">connection </w:t>
      </w:r>
      <w:r w:rsidRPr="002F1E74">
        <w:t>charge</w:t>
      </w:r>
      <w:r>
        <w:t>s specified below</w:t>
      </w:r>
      <w:r w:rsidRPr="002F1E74">
        <w:t xml:space="preserve"> only cover connections during our business hours of 8am to 6pm (your local time) on a business day.  We charge you our additional fee-for-service charges (set out </w:t>
      </w:r>
      <w:r>
        <w:t xml:space="preserve">in the </w:t>
      </w:r>
      <w:hyperlink r:id="rId17" w:history="1">
        <w:r w:rsidRPr="004D004E">
          <w:rPr>
            <w:rStyle w:val="Hyperlink"/>
          </w:rPr>
          <w:t>Fee-for-Service (Other work we do for you) section</w:t>
        </w:r>
      </w:hyperlink>
      <w:r>
        <w:t xml:space="preserve"> of Our Customer Terms) </w:t>
      </w:r>
      <w:r w:rsidRPr="002F1E74">
        <w:t>to connect access ports outside our business hours.</w:t>
      </w:r>
    </w:p>
    <w:p w14:paraId="5D431977" w14:textId="77777777" w:rsidR="009550F3" w:rsidRPr="002F1E74" w:rsidRDefault="009550F3" w:rsidP="001056F8">
      <w:pPr>
        <w:pStyle w:val="Heading2"/>
      </w:pPr>
      <w:r w:rsidRPr="002F1E74">
        <w:t>The access port connection charge applies only to connecting your connecting carriage service to our point of presence.  Additional charges may apply to the connecting carriage service.</w:t>
      </w:r>
    </w:p>
    <w:p w14:paraId="7234BFA5" w14:textId="77777777" w:rsidR="009550F3" w:rsidRDefault="009550F3" w:rsidP="0043192D">
      <w:pPr>
        <w:pStyle w:val="Indent1"/>
      </w:pPr>
      <w:bookmarkStart w:id="30" w:name="_Toc306872614"/>
      <w:r>
        <w:t>Telstra Internet Direct (FTTP) Volume Based Multi-site service</w:t>
      </w:r>
      <w:bookmarkEnd w:id="30"/>
    </w:p>
    <w:p w14:paraId="6CA91FD7" w14:textId="77777777" w:rsidR="009550F3" w:rsidRPr="00E071A0" w:rsidRDefault="009550F3" w:rsidP="00006EC1">
      <w:pPr>
        <w:pStyle w:val="Heading2"/>
      </w:pPr>
      <w:r>
        <w:t>We</w:t>
      </w:r>
      <w:r w:rsidRPr="00E071A0">
        <w:t xml:space="preserve"> charge you the following access port charges for your </w:t>
      </w:r>
      <w:r>
        <w:t>Telstra Internet Direct (FTTP) Volume Based Multi-site s</w:t>
      </w:r>
      <w:r w:rsidRPr="00E071A0">
        <w:t xml:space="preserve">ervice per site: </w:t>
      </w:r>
    </w:p>
    <w:tbl>
      <w:tblPr>
        <w:tblW w:w="7233" w:type="dxa"/>
        <w:tblInd w:w="739" w:type="dxa"/>
        <w:tblLayout w:type="fixed"/>
        <w:tblCellMar>
          <w:left w:w="30" w:type="dxa"/>
          <w:right w:w="30" w:type="dxa"/>
        </w:tblCellMar>
        <w:tblLook w:val="0000" w:firstRow="0" w:lastRow="0" w:firstColumn="0" w:lastColumn="0" w:noHBand="0" w:noVBand="0"/>
      </w:tblPr>
      <w:tblGrid>
        <w:gridCol w:w="5013"/>
        <w:gridCol w:w="2220"/>
      </w:tblGrid>
      <w:tr w:rsidR="009550F3" w:rsidRPr="00147F9C" w14:paraId="3AC34662" w14:textId="77777777" w:rsidTr="00006EC1">
        <w:trPr>
          <w:trHeight w:val="247"/>
          <w:tblHeader/>
        </w:trPr>
        <w:tc>
          <w:tcPr>
            <w:tcW w:w="5013" w:type="dxa"/>
            <w:tcBorders>
              <w:top w:val="single" w:sz="6" w:space="0" w:color="auto"/>
              <w:left w:val="single" w:sz="6" w:space="0" w:color="auto"/>
              <w:right w:val="single" w:sz="6" w:space="0" w:color="auto"/>
            </w:tcBorders>
          </w:tcPr>
          <w:p w14:paraId="2F376189" w14:textId="77777777" w:rsidR="009550F3" w:rsidRPr="00E071A0" w:rsidRDefault="009550F3" w:rsidP="00006EC1">
            <w:pPr>
              <w:pStyle w:val="TableHead"/>
              <w:keepNext/>
              <w:spacing w:before="120" w:after="120"/>
              <w:rPr>
                <w:snapToGrid w:val="0"/>
              </w:rPr>
            </w:pPr>
            <w:r w:rsidRPr="00115AC8">
              <w:rPr>
                <w:lang w:val="fr-FR"/>
              </w:rPr>
              <w:t>Access port connection charge</w:t>
            </w:r>
          </w:p>
        </w:tc>
        <w:tc>
          <w:tcPr>
            <w:tcW w:w="2220" w:type="dxa"/>
            <w:tcBorders>
              <w:top w:val="single" w:sz="6" w:space="0" w:color="auto"/>
              <w:left w:val="single" w:sz="6" w:space="0" w:color="auto"/>
              <w:bottom w:val="single" w:sz="6" w:space="0" w:color="auto"/>
              <w:right w:val="single" w:sz="6" w:space="0" w:color="auto"/>
            </w:tcBorders>
          </w:tcPr>
          <w:p w14:paraId="7AA583EE" w14:textId="77777777" w:rsidR="009550F3" w:rsidRPr="009550F3" w:rsidRDefault="009550F3" w:rsidP="00006EC1">
            <w:pPr>
              <w:pStyle w:val="TableHead"/>
              <w:keepNext/>
              <w:spacing w:before="120" w:after="120"/>
              <w:jc w:val="center"/>
              <w:rPr>
                <w:b w:val="0"/>
                <w:bCs/>
                <w:iCs/>
                <w:snapToGrid w:val="0"/>
                <w:lang w:val="fr-FR"/>
              </w:rPr>
            </w:pPr>
            <w:r w:rsidRPr="00115AC8">
              <w:rPr>
                <w:lang w:val="fr-FR"/>
              </w:rPr>
              <w:t>GST excl.</w:t>
            </w:r>
          </w:p>
        </w:tc>
      </w:tr>
      <w:tr w:rsidR="009550F3" w:rsidRPr="00E071A0" w14:paraId="4ABCE4A0" w14:textId="77777777" w:rsidTr="00006EC1">
        <w:trPr>
          <w:trHeight w:val="247"/>
        </w:trPr>
        <w:tc>
          <w:tcPr>
            <w:tcW w:w="5013" w:type="dxa"/>
            <w:tcBorders>
              <w:top w:val="single" w:sz="6" w:space="0" w:color="auto"/>
              <w:left w:val="single" w:sz="6" w:space="0" w:color="auto"/>
              <w:bottom w:val="single" w:sz="6" w:space="0" w:color="auto"/>
              <w:right w:val="single" w:sz="6" w:space="0" w:color="auto"/>
            </w:tcBorders>
          </w:tcPr>
          <w:p w14:paraId="7070006E" w14:textId="77777777" w:rsidR="009550F3" w:rsidRPr="00E071A0" w:rsidRDefault="009550F3" w:rsidP="00EA6583">
            <w:pPr>
              <w:pStyle w:val="TableData"/>
              <w:rPr>
                <w:snapToGrid w:val="0"/>
              </w:rPr>
            </w:pPr>
            <w:r>
              <w:rPr>
                <w:snapToGrid w:val="0"/>
              </w:rPr>
              <w:t>FTTP connecting carriage service</w:t>
            </w:r>
          </w:p>
        </w:tc>
        <w:tc>
          <w:tcPr>
            <w:tcW w:w="2220" w:type="dxa"/>
            <w:tcBorders>
              <w:top w:val="single" w:sz="6" w:space="0" w:color="auto"/>
              <w:left w:val="single" w:sz="6" w:space="0" w:color="auto"/>
              <w:bottom w:val="single" w:sz="6" w:space="0" w:color="auto"/>
              <w:right w:val="single" w:sz="6" w:space="0" w:color="auto"/>
            </w:tcBorders>
          </w:tcPr>
          <w:p w14:paraId="13CD6C35" w14:textId="77777777" w:rsidR="009550F3" w:rsidRPr="00E071A0" w:rsidRDefault="009550F3" w:rsidP="00006EC1">
            <w:pPr>
              <w:pStyle w:val="TableData"/>
              <w:jc w:val="right"/>
              <w:rPr>
                <w:b/>
                <w:bCs/>
                <w:snapToGrid w:val="0"/>
              </w:rPr>
            </w:pPr>
            <w:r w:rsidRPr="00E071A0">
              <w:rPr>
                <w:b/>
                <w:bCs/>
                <w:snapToGrid w:val="0"/>
              </w:rPr>
              <w:t>$81.82</w:t>
            </w:r>
          </w:p>
        </w:tc>
      </w:tr>
      <w:bookmarkEnd w:id="18"/>
      <w:bookmarkEnd w:id="19"/>
      <w:bookmarkEnd w:id="20"/>
    </w:tbl>
    <w:p w14:paraId="4B9BB0E1" w14:textId="77777777" w:rsidR="009550F3" w:rsidRPr="00E071A0" w:rsidRDefault="009550F3" w:rsidP="00006EC1">
      <w:pPr>
        <w:pStyle w:val="Heading2"/>
        <w:numPr>
          <w:ilvl w:val="0"/>
          <w:numId w:val="0"/>
        </w:numPr>
        <w:ind w:left="737"/>
      </w:pPr>
    </w:p>
    <w:p w14:paraId="2EDD9104" w14:textId="77777777" w:rsidR="009550F3" w:rsidRDefault="009550F3" w:rsidP="00006EC1">
      <w:pPr>
        <w:pStyle w:val="Indent1"/>
      </w:pPr>
      <w:bookmarkStart w:id="31" w:name="_Toc268627453"/>
      <w:bookmarkStart w:id="32" w:name="_Toc306872615"/>
      <w:r w:rsidRPr="00E071A0">
        <w:t>Putting your order on hold</w:t>
      </w:r>
      <w:bookmarkEnd w:id="31"/>
      <w:bookmarkEnd w:id="32"/>
    </w:p>
    <w:p w14:paraId="051101CD" w14:textId="77777777" w:rsidR="009550F3" w:rsidRPr="002F1E74" w:rsidRDefault="009550F3">
      <w:pPr>
        <w:pStyle w:val="Heading2"/>
      </w:pPr>
      <w:r w:rsidRPr="002F1E74">
        <w:t>If you have applied for</w:t>
      </w:r>
      <w:r>
        <w:t xml:space="preserve"> a Telstra Internet Direct (FTTP) Volume Based Multi-site service </w:t>
      </w:r>
      <w:r w:rsidRPr="002F1E74">
        <w:t xml:space="preserve">and ask us to put your application on hold, we </w:t>
      </w:r>
      <w:r>
        <w:t xml:space="preserve">may </w:t>
      </w:r>
      <w:r w:rsidRPr="002F1E74">
        <w:t>charge you the following administrative charge:</w:t>
      </w:r>
    </w:p>
    <w:tbl>
      <w:tblPr>
        <w:tblW w:w="5954" w:type="dxa"/>
        <w:tblInd w:w="739" w:type="dxa"/>
        <w:tblLayout w:type="fixed"/>
        <w:tblCellMar>
          <w:left w:w="30" w:type="dxa"/>
          <w:right w:w="30" w:type="dxa"/>
        </w:tblCellMar>
        <w:tblLook w:val="0000" w:firstRow="0" w:lastRow="0" w:firstColumn="0" w:lastColumn="0" w:noHBand="0" w:noVBand="0"/>
      </w:tblPr>
      <w:tblGrid>
        <w:gridCol w:w="4536"/>
        <w:gridCol w:w="1418"/>
      </w:tblGrid>
      <w:tr w:rsidR="009550F3" w:rsidRPr="002F1E74" w14:paraId="343AF2B1" w14:textId="77777777">
        <w:trPr>
          <w:trHeight w:val="247"/>
          <w:tblHeader/>
        </w:trPr>
        <w:tc>
          <w:tcPr>
            <w:tcW w:w="4536" w:type="dxa"/>
            <w:tcBorders>
              <w:top w:val="single" w:sz="6" w:space="0" w:color="auto"/>
              <w:left w:val="single" w:sz="6" w:space="0" w:color="auto"/>
              <w:bottom w:val="single" w:sz="6" w:space="0" w:color="auto"/>
              <w:right w:val="single" w:sz="6" w:space="0" w:color="auto"/>
            </w:tcBorders>
          </w:tcPr>
          <w:p w14:paraId="787EC38D" w14:textId="77777777" w:rsidR="009550F3" w:rsidRPr="002F1E74" w:rsidRDefault="009550F3">
            <w:pPr>
              <w:pStyle w:val="TableHead"/>
              <w:keepNext/>
              <w:spacing w:before="120" w:after="120"/>
              <w:rPr>
                <w:snapToGrid w:val="0"/>
              </w:rPr>
            </w:pPr>
            <w:r w:rsidRPr="002F1E74">
              <w:t>Held order charge</w:t>
            </w:r>
          </w:p>
        </w:tc>
        <w:tc>
          <w:tcPr>
            <w:tcW w:w="1418" w:type="dxa"/>
            <w:tcBorders>
              <w:top w:val="single" w:sz="6" w:space="0" w:color="auto"/>
              <w:left w:val="single" w:sz="6" w:space="0" w:color="auto"/>
              <w:bottom w:val="single" w:sz="6" w:space="0" w:color="auto"/>
              <w:right w:val="single" w:sz="6" w:space="0" w:color="auto"/>
            </w:tcBorders>
          </w:tcPr>
          <w:p w14:paraId="3220ED43" w14:textId="77777777" w:rsidR="009550F3" w:rsidRPr="002F1E74" w:rsidRDefault="009550F3">
            <w:pPr>
              <w:pStyle w:val="TableHead"/>
              <w:keepNext/>
              <w:spacing w:before="120" w:after="120"/>
              <w:rPr>
                <w:iCs/>
                <w:snapToGrid w:val="0"/>
              </w:rPr>
            </w:pPr>
            <w:r w:rsidRPr="002F1E74">
              <w:rPr>
                <w:iCs/>
                <w:snapToGrid w:val="0"/>
              </w:rPr>
              <w:t>GST excl.</w:t>
            </w:r>
          </w:p>
        </w:tc>
      </w:tr>
      <w:tr w:rsidR="009550F3" w:rsidRPr="002F1E74" w14:paraId="784E411C" w14:textId="77777777">
        <w:trPr>
          <w:trHeight w:val="247"/>
        </w:trPr>
        <w:tc>
          <w:tcPr>
            <w:tcW w:w="4536" w:type="dxa"/>
            <w:tcBorders>
              <w:top w:val="single" w:sz="6" w:space="0" w:color="auto"/>
              <w:left w:val="single" w:sz="6" w:space="0" w:color="auto"/>
              <w:bottom w:val="single" w:sz="6" w:space="0" w:color="auto"/>
              <w:right w:val="single" w:sz="6" w:space="0" w:color="auto"/>
            </w:tcBorders>
          </w:tcPr>
          <w:p w14:paraId="547D317D" w14:textId="77777777" w:rsidR="009550F3" w:rsidRPr="002F1E74" w:rsidRDefault="009550F3">
            <w:pPr>
              <w:pStyle w:val="TableData"/>
              <w:rPr>
                <w:snapToGrid w:val="0"/>
              </w:rPr>
            </w:pPr>
            <w:r w:rsidRPr="002F1E74">
              <w:rPr>
                <w:snapToGrid w:val="0"/>
              </w:rPr>
              <w:lastRenderedPageBreak/>
              <w:t>For each time you ask us to put an application on hold</w:t>
            </w:r>
          </w:p>
        </w:tc>
        <w:tc>
          <w:tcPr>
            <w:tcW w:w="1418" w:type="dxa"/>
            <w:tcBorders>
              <w:top w:val="single" w:sz="6" w:space="0" w:color="auto"/>
              <w:left w:val="single" w:sz="6" w:space="0" w:color="auto"/>
              <w:bottom w:val="single" w:sz="6" w:space="0" w:color="auto"/>
              <w:right w:val="single" w:sz="6" w:space="0" w:color="auto"/>
            </w:tcBorders>
          </w:tcPr>
          <w:p w14:paraId="61E0634C" w14:textId="77777777" w:rsidR="009550F3" w:rsidRPr="002F1E74" w:rsidRDefault="009550F3">
            <w:pPr>
              <w:pStyle w:val="TableData"/>
              <w:jc w:val="right"/>
              <w:rPr>
                <w:b/>
                <w:bCs/>
                <w:snapToGrid w:val="0"/>
              </w:rPr>
            </w:pPr>
            <w:r w:rsidRPr="002F1E74">
              <w:rPr>
                <w:b/>
                <w:bCs/>
                <w:snapToGrid w:val="0"/>
              </w:rPr>
              <w:t>$500.00</w:t>
            </w:r>
          </w:p>
        </w:tc>
      </w:tr>
    </w:tbl>
    <w:p w14:paraId="6D24BB97" w14:textId="77777777" w:rsidR="009550F3" w:rsidRPr="002F1E74" w:rsidRDefault="009550F3">
      <w:pPr>
        <w:pStyle w:val="TableData"/>
      </w:pPr>
    </w:p>
    <w:p w14:paraId="353D89C4" w14:textId="77777777" w:rsidR="009550F3" w:rsidRPr="002F1E74" w:rsidRDefault="009550F3">
      <w:pPr>
        <w:pStyle w:val="Heading2"/>
      </w:pPr>
      <w:r w:rsidRPr="002F1E74">
        <w:t>We hold your application for up to three months.  After that time, provided we tell you beforehand, we can cancel your application and</w:t>
      </w:r>
      <w:r>
        <w:t xml:space="preserve"> we may</w:t>
      </w:r>
      <w:r w:rsidRPr="002F1E74">
        <w:t xml:space="preserve"> charge you </w:t>
      </w:r>
      <w:r>
        <w:t>the applicable early termination charge</w:t>
      </w:r>
      <w:r w:rsidRPr="002F1E74">
        <w:t>.</w:t>
      </w:r>
    </w:p>
    <w:p w14:paraId="14DAEC10" w14:textId="77777777" w:rsidR="009550F3" w:rsidRPr="00BC754B" w:rsidRDefault="009550F3" w:rsidP="00980FC4">
      <w:pPr>
        <w:pStyle w:val="Heading1"/>
      </w:pPr>
      <w:bookmarkStart w:id="33" w:name="_Toc306872616"/>
      <w:r>
        <w:t>Monthly charges</w:t>
      </w:r>
      <w:bookmarkEnd w:id="33"/>
    </w:p>
    <w:p w14:paraId="2D9EDCB5" w14:textId="77777777" w:rsidR="009550F3" w:rsidRDefault="009550F3" w:rsidP="00980FC4">
      <w:pPr>
        <w:pStyle w:val="Heading2"/>
      </w:pPr>
      <w:r>
        <w:t>If you apply for the Telstra Internet Direct (FTTP) Volume Based Multi-site service for your sites and we accept your application, we charge you a monthly</w:t>
      </w:r>
      <w:r w:rsidRPr="00BC754B">
        <w:t xml:space="preserve"> usage charge</w:t>
      </w:r>
      <w:r>
        <w:t xml:space="preserve"> </w:t>
      </w:r>
      <w:r w:rsidRPr="00BC754B">
        <w:t xml:space="preserve">for each Megabyte of traffic you receive across all your services that qualify for </w:t>
      </w:r>
      <w:r>
        <w:t>the volume based multi-site pricing plan</w:t>
      </w:r>
      <w:r w:rsidRPr="00BC754B">
        <w:t xml:space="preserve">.  The usage charge is determined at the end of the month based on which of the bands your monthly </w:t>
      </w:r>
      <w:r>
        <w:t xml:space="preserve">traffic </w:t>
      </w:r>
      <w:r w:rsidRPr="00BC754B">
        <w:t xml:space="preserve">(measured in </w:t>
      </w:r>
      <w:r>
        <w:t>Megabytes</w:t>
      </w:r>
      <w:r w:rsidRPr="00BC754B">
        <w:t>) falls within. We charge you the minimum monthly usage charge if your usage for all your services results in a monthly u</w:t>
      </w:r>
      <w:r>
        <w:t>sage charge below this amount.  Your minimum usage charge, your traffic usage bands and your monthly usage charges will be set out in a separate agreement with us.</w:t>
      </w:r>
    </w:p>
    <w:p w14:paraId="4285DCC0" w14:textId="77777777" w:rsidR="009550F3" w:rsidRDefault="009550F3" w:rsidP="00980FC4">
      <w:pPr>
        <w:pStyle w:val="Heading2"/>
      </w:pPr>
      <w:r>
        <w:t>You must meet and maintain the minimum commitment of sites for your multi-site pricing plan, as set out in your agreement with us.</w:t>
      </w:r>
    </w:p>
    <w:p w14:paraId="24729927" w14:textId="77777777" w:rsidR="009550F3" w:rsidRDefault="009550F3" w:rsidP="00980FC4">
      <w:pPr>
        <w:pStyle w:val="Heading2"/>
      </w:pPr>
      <w:r>
        <w:t>If you are within your ordering term (as set out in your agreement with us), you may add new services or cancel existing services at any time provided that you meet and maintain the minimum commitment at all times.</w:t>
      </w:r>
    </w:p>
    <w:p w14:paraId="5B6A3A1E" w14:textId="77777777" w:rsidR="009550F3" w:rsidRDefault="009550F3" w:rsidP="00980FC4">
      <w:pPr>
        <w:pStyle w:val="Heading2"/>
      </w:pPr>
      <w:r>
        <w:t xml:space="preserve">If you are outside your ordering term (as set out in your agreement with us) and </w:t>
      </w:r>
      <w:r w:rsidRPr="009C0A93">
        <w:t xml:space="preserve">you wish to add additional sites to </w:t>
      </w:r>
      <w:r>
        <w:t>your existing volume based multi-site pricing plan then you may:</w:t>
      </w:r>
    </w:p>
    <w:p w14:paraId="15447FA5" w14:textId="77777777" w:rsidR="009550F3" w:rsidRDefault="009550F3" w:rsidP="00980FC4">
      <w:pPr>
        <w:pStyle w:val="Heading3"/>
      </w:pPr>
      <w:r>
        <w:t>apply for the additional sites as standalone sites (you will need to apply for additional standalone Telstra Business Broadband FTTP services at those sites); or</w:t>
      </w:r>
    </w:p>
    <w:p w14:paraId="7FE1A23F" w14:textId="77777777" w:rsidR="009550F3" w:rsidRDefault="009550F3" w:rsidP="00980FC4">
      <w:pPr>
        <w:pStyle w:val="Heading3"/>
      </w:pPr>
      <w:r>
        <w:t>purchase an additional</w:t>
      </w:r>
      <w:r w:rsidRPr="00F63202">
        <w:t xml:space="preserve"> </w:t>
      </w:r>
      <w:r>
        <w:t>volume based multi-site pricing plan; or</w:t>
      </w:r>
    </w:p>
    <w:p w14:paraId="0E1A4BC4" w14:textId="77777777" w:rsidR="009550F3" w:rsidRDefault="009550F3" w:rsidP="00980FC4">
      <w:pPr>
        <w:pStyle w:val="Heading3"/>
      </w:pPr>
      <w:r>
        <w:t>upgrade your existing volume based multi-site pricing plan for a new minimum term,</w:t>
      </w:r>
    </w:p>
    <w:p w14:paraId="21D961DE" w14:textId="77777777" w:rsidR="009550F3" w:rsidRDefault="009550F3" w:rsidP="00980FC4">
      <w:pPr>
        <w:pStyle w:val="Heading3"/>
        <w:numPr>
          <w:ilvl w:val="0"/>
          <w:numId w:val="0"/>
        </w:numPr>
        <w:ind w:left="737"/>
      </w:pPr>
      <w:r>
        <w:t>depending on the number of additional sites you are applying for.</w:t>
      </w:r>
    </w:p>
    <w:p w14:paraId="2B8C35F3" w14:textId="77777777" w:rsidR="009550F3" w:rsidRDefault="009550F3" w:rsidP="00980FC4">
      <w:pPr>
        <w:pStyle w:val="Indent1"/>
      </w:pPr>
      <w:bookmarkStart w:id="34" w:name="_Toc306872617"/>
      <w:r>
        <w:t>FTTP</w:t>
      </w:r>
      <w:bookmarkEnd w:id="34"/>
    </w:p>
    <w:p w14:paraId="3CFE7CE0" w14:textId="77777777" w:rsidR="009550F3" w:rsidRDefault="009550F3" w:rsidP="00204416">
      <w:pPr>
        <w:pStyle w:val="Heading2"/>
      </w:pPr>
      <w:r>
        <w:t xml:space="preserve">You must have a basic telephone service </w:t>
      </w:r>
      <w:r w:rsidRPr="00BC754B">
        <w:t>provided by us or someone else on our public switched telephone network</w:t>
      </w:r>
      <w:r>
        <w:t xml:space="preserve"> for us to provide FTTP to you as your connecting carriage </w:t>
      </w:r>
      <w:r>
        <w:lastRenderedPageBreak/>
        <w:t>service</w:t>
      </w:r>
      <w:r w:rsidRPr="00BC754B">
        <w:t>.  You have to be the end user of that telephone service and stay the end user while you</w:t>
      </w:r>
      <w:r>
        <w:t xml:space="preserve"> receive the Telstra Internet Direct (FTTP) Volume Based Multi-site service</w:t>
      </w:r>
      <w:r w:rsidRPr="00BC754B">
        <w:t>.</w:t>
      </w:r>
      <w:r w:rsidRPr="00644044">
        <w:t xml:space="preserve"> </w:t>
      </w:r>
      <w:r>
        <w:t xml:space="preserve"> </w:t>
      </w:r>
      <w:r w:rsidRPr="00BC754B">
        <w:t xml:space="preserve">If we supply the underlying telephone service to you, it is on the terms set out in the </w:t>
      </w:r>
      <w:hyperlink r:id="rId18" w:history="1">
        <w:r w:rsidRPr="00BC754B">
          <w:rPr>
            <w:rStyle w:val="Hyperlink"/>
          </w:rPr>
          <w:t>Basic Telephone Service section of Our Customer Terms</w:t>
        </w:r>
      </w:hyperlink>
      <w:r w:rsidRPr="00BC754B">
        <w:t>.</w:t>
      </w:r>
    </w:p>
    <w:p w14:paraId="0A096FCD" w14:textId="77777777" w:rsidR="009550F3" w:rsidRDefault="009550F3" w:rsidP="00204416">
      <w:pPr>
        <w:pStyle w:val="Heading2"/>
      </w:pPr>
      <w:r w:rsidRPr="00BC754B">
        <w:t xml:space="preserve">You have to tell us if the </w:t>
      </w:r>
      <w:r>
        <w:t xml:space="preserve">basic </w:t>
      </w:r>
      <w:r w:rsidRPr="00BC754B">
        <w:t xml:space="preserve">telephone service over which we provide </w:t>
      </w:r>
      <w:r>
        <w:t>FTTP</w:t>
      </w:r>
      <w:r w:rsidRPr="00BC754B">
        <w:t xml:space="preserve"> is cancelled.  We cannot keep providing </w:t>
      </w:r>
      <w:r>
        <w:t>FTTP</w:t>
      </w:r>
      <w:r w:rsidRPr="00BC754B">
        <w:t xml:space="preserve"> to you if that </w:t>
      </w:r>
      <w:r>
        <w:t xml:space="preserve">basic telephone </w:t>
      </w:r>
      <w:r w:rsidRPr="00BC754B">
        <w:t>service is cancelled</w:t>
      </w:r>
      <w:r>
        <w:t>, but we will continue to charge you for your Telstra Internet Direct (FTTP) Volume Based Multi-site service until you cancel it</w:t>
      </w:r>
      <w:r w:rsidRPr="00BC754B">
        <w:t>.</w:t>
      </w:r>
    </w:p>
    <w:p w14:paraId="2712B775" w14:textId="77777777" w:rsidR="009550F3" w:rsidRPr="00BC754B" w:rsidRDefault="009550F3" w:rsidP="00DA3DD1">
      <w:pPr>
        <w:pStyle w:val="Heading2"/>
      </w:pPr>
      <w:r w:rsidRPr="00BC754B">
        <w:t xml:space="preserve">Your telephone service may be disrupted several times while we </w:t>
      </w:r>
      <w:r>
        <w:t>connect FTTP to your basic telephone service</w:t>
      </w:r>
      <w:r w:rsidRPr="00BC754B">
        <w:t>.</w:t>
      </w:r>
    </w:p>
    <w:p w14:paraId="1414CEE3" w14:textId="77777777" w:rsidR="009550F3" w:rsidRDefault="009550F3" w:rsidP="00DA3DD1">
      <w:pPr>
        <w:pStyle w:val="Heading2"/>
      </w:pPr>
      <w:r w:rsidRPr="00BC754B">
        <w:t xml:space="preserve">We can charge you additional charges if your </w:t>
      </w:r>
      <w:r>
        <w:t>connection</w:t>
      </w:r>
      <w:r w:rsidRPr="00BC754B">
        <w:t xml:space="preserve"> or </w:t>
      </w:r>
      <w:r>
        <w:t>installation</w:t>
      </w:r>
      <w:r w:rsidRPr="00BC754B">
        <w:t xml:space="preserve"> of </w:t>
      </w:r>
      <w:r>
        <w:t>the Telstra Internet Direct (FTTP) Volume Based Multi-site service</w:t>
      </w:r>
      <w:r w:rsidRPr="00BC754B">
        <w:t xml:space="preserve"> is not standard (eg, because it is in a difficult location or because of obstacles in the terrain or a dwelling unit, or in commercial premises).  We will provide you a quote for the work based on</w:t>
      </w:r>
      <w:r>
        <w:t xml:space="preserve"> your particular circumstances.</w:t>
      </w:r>
    </w:p>
    <w:p w14:paraId="7D518399" w14:textId="77777777" w:rsidR="009550F3" w:rsidRPr="00BC754B" w:rsidRDefault="009550F3" w:rsidP="00DA3DD1">
      <w:pPr>
        <w:pStyle w:val="Heading2"/>
      </w:pPr>
      <w:r w:rsidRPr="00423F90">
        <w:t xml:space="preserve">If you ask us to install any additional </w:t>
      </w:r>
      <w:r>
        <w:t xml:space="preserve">telephone </w:t>
      </w:r>
      <w:r w:rsidRPr="00423F90">
        <w:t xml:space="preserve">outlets for your </w:t>
      </w:r>
      <w:r>
        <w:t xml:space="preserve">Telstra Internet Direct (FTTP) Volume Based Multi-site </w:t>
      </w:r>
      <w:r w:rsidRPr="00423F90">
        <w:t>service</w:t>
      </w:r>
      <w:r>
        <w:t xml:space="preserve"> at your premises</w:t>
      </w:r>
      <w:r w:rsidRPr="00423F90">
        <w:t xml:space="preserve">, we charge you our standard fee-for-service </w:t>
      </w:r>
      <w:r>
        <w:t>charges</w:t>
      </w:r>
      <w:r w:rsidRPr="00423F90">
        <w:t xml:space="preserve"> for installing them</w:t>
      </w:r>
      <w:r w:rsidRPr="00803A1D">
        <w:t>.</w:t>
      </w:r>
    </w:p>
    <w:p w14:paraId="3B327A12" w14:textId="77777777" w:rsidR="009550F3" w:rsidRPr="00BC754B" w:rsidRDefault="009550F3" w:rsidP="000846D9">
      <w:pPr>
        <w:pStyle w:val="Heading7"/>
      </w:pPr>
      <w:r w:rsidRPr="00BC754B">
        <w:t xml:space="preserve">Our fee-for-service charges are set out in the </w:t>
      </w:r>
      <w:hyperlink r:id="rId19" w:history="1">
        <w:r>
          <w:rPr>
            <w:rStyle w:val="Hyperlink"/>
            <w:rFonts w:cs="Arial"/>
          </w:rPr>
          <w:t>Fee-for-Service (Other work we do for you) section</w:t>
        </w:r>
      </w:hyperlink>
      <w:r w:rsidRPr="00BC754B">
        <w:t xml:space="preserve"> of Our Customer Terms.</w:t>
      </w:r>
    </w:p>
    <w:p w14:paraId="1A81D730" w14:textId="77777777" w:rsidR="009550F3" w:rsidRPr="00E071A0" w:rsidRDefault="009550F3" w:rsidP="000846D9">
      <w:pPr>
        <w:pStyle w:val="Heading2"/>
      </w:pPr>
      <w:r w:rsidRPr="00E071A0">
        <w:t>If we need to attend your premises, we may charge you the onsite installation charge set out below.  We will arrange for a technician to visit your premise during our business hours and install the service and connecting carriage service together.</w:t>
      </w:r>
    </w:p>
    <w:tbl>
      <w:tblPr>
        <w:tblW w:w="0" w:type="auto"/>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5"/>
        <w:gridCol w:w="2990"/>
      </w:tblGrid>
      <w:tr w:rsidR="009550F3" w:rsidRPr="004C69C3" w14:paraId="69C74807" w14:textId="77777777" w:rsidTr="004C69C3">
        <w:tc>
          <w:tcPr>
            <w:tcW w:w="4025" w:type="dxa"/>
            <w:vAlign w:val="center"/>
          </w:tcPr>
          <w:p w14:paraId="02290D54" w14:textId="77777777" w:rsidR="009550F3" w:rsidRPr="004C69C3" w:rsidRDefault="009550F3" w:rsidP="004C69C3">
            <w:pPr>
              <w:pStyle w:val="Heading2"/>
              <w:numPr>
                <w:ilvl w:val="0"/>
                <w:numId w:val="0"/>
              </w:numPr>
              <w:spacing w:line="240" w:lineRule="atLeast"/>
              <w:rPr>
                <w:rFonts w:ascii="Arial" w:hAnsi="Arial"/>
                <w:b/>
                <w:bCs w:val="0"/>
                <w:snapToGrid w:val="0"/>
                <w:sz w:val="18"/>
              </w:rPr>
            </w:pPr>
            <w:r w:rsidRPr="004C69C3">
              <w:rPr>
                <w:rFonts w:ascii="Arial" w:hAnsi="Arial"/>
                <w:b/>
                <w:bCs w:val="0"/>
                <w:snapToGrid w:val="0"/>
                <w:sz w:val="18"/>
              </w:rPr>
              <w:t>Connection</w:t>
            </w:r>
          </w:p>
        </w:tc>
        <w:tc>
          <w:tcPr>
            <w:tcW w:w="2990" w:type="dxa"/>
            <w:vAlign w:val="center"/>
          </w:tcPr>
          <w:p w14:paraId="7BF10E87" w14:textId="77777777" w:rsidR="009550F3" w:rsidRPr="004C69C3" w:rsidRDefault="009550F3" w:rsidP="004C69C3">
            <w:pPr>
              <w:pStyle w:val="Heading2"/>
              <w:numPr>
                <w:ilvl w:val="0"/>
                <w:numId w:val="0"/>
              </w:numPr>
              <w:spacing w:line="240" w:lineRule="atLeast"/>
              <w:jc w:val="center"/>
              <w:rPr>
                <w:rFonts w:ascii="Arial" w:hAnsi="Arial"/>
                <w:b/>
                <w:bCs w:val="0"/>
                <w:snapToGrid w:val="0"/>
                <w:sz w:val="18"/>
              </w:rPr>
            </w:pPr>
            <w:r w:rsidRPr="004C69C3">
              <w:rPr>
                <w:rFonts w:ascii="Arial" w:hAnsi="Arial"/>
                <w:b/>
                <w:bCs w:val="0"/>
                <w:snapToGrid w:val="0"/>
                <w:sz w:val="18"/>
              </w:rPr>
              <w:t>Once off charge</w:t>
            </w:r>
            <w:r w:rsidRPr="004C69C3">
              <w:rPr>
                <w:rFonts w:ascii="Arial" w:hAnsi="Arial"/>
                <w:b/>
                <w:bCs w:val="0"/>
                <w:snapToGrid w:val="0"/>
                <w:sz w:val="18"/>
              </w:rPr>
              <w:br/>
              <w:t>(GST excl.)</w:t>
            </w:r>
          </w:p>
        </w:tc>
      </w:tr>
      <w:tr w:rsidR="009550F3" w:rsidRPr="004C69C3" w14:paraId="2084E738" w14:textId="77777777" w:rsidTr="004C69C3">
        <w:tc>
          <w:tcPr>
            <w:tcW w:w="4025" w:type="dxa"/>
            <w:vAlign w:val="center"/>
          </w:tcPr>
          <w:p w14:paraId="1D23368C" w14:textId="77777777" w:rsidR="009550F3" w:rsidRPr="004C69C3" w:rsidRDefault="009550F3" w:rsidP="004C69C3">
            <w:pPr>
              <w:pStyle w:val="Heading2"/>
              <w:numPr>
                <w:ilvl w:val="0"/>
                <w:numId w:val="0"/>
              </w:numPr>
              <w:spacing w:before="120" w:after="120" w:line="240" w:lineRule="atLeast"/>
              <w:ind w:hanging="7"/>
              <w:rPr>
                <w:rFonts w:ascii="Arial" w:hAnsi="Arial"/>
                <w:bCs w:val="0"/>
                <w:snapToGrid w:val="0"/>
                <w:sz w:val="18"/>
              </w:rPr>
            </w:pPr>
            <w:r w:rsidRPr="004C69C3">
              <w:rPr>
                <w:rFonts w:ascii="Arial" w:hAnsi="Arial"/>
                <w:bCs w:val="0"/>
                <w:snapToGrid w:val="0"/>
                <w:sz w:val="18"/>
              </w:rPr>
              <w:t>Onsite installation</w:t>
            </w:r>
          </w:p>
        </w:tc>
        <w:tc>
          <w:tcPr>
            <w:tcW w:w="2990" w:type="dxa"/>
            <w:vAlign w:val="center"/>
          </w:tcPr>
          <w:p w14:paraId="6AF051F4" w14:textId="77777777" w:rsidR="009550F3" w:rsidRPr="004C69C3" w:rsidRDefault="009550F3" w:rsidP="004C69C3">
            <w:pPr>
              <w:pStyle w:val="Heading2"/>
              <w:numPr>
                <w:ilvl w:val="0"/>
                <w:numId w:val="0"/>
              </w:numPr>
              <w:spacing w:before="120" w:after="120" w:line="240" w:lineRule="atLeast"/>
              <w:jc w:val="right"/>
              <w:rPr>
                <w:rFonts w:ascii="Arial" w:hAnsi="Arial"/>
                <w:b/>
                <w:bCs w:val="0"/>
                <w:snapToGrid w:val="0"/>
                <w:sz w:val="18"/>
              </w:rPr>
            </w:pPr>
            <w:r w:rsidRPr="004C69C3">
              <w:rPr>
                <w:rFonts w:ascii="Arial" w:hAnsi="Arial"/>
                <w:b/>
                <w:bCs w:val="0"/>
                <w:snapToGrid w:val="0"/>
                <w:sz w:val="18"/>
              </w:rPr>
              <w:t>$181.82</w:t>
            </w:r>
          </w:p>
        </w:tc>
      </w:tr>
    </w:tbl>
    <w:p w14:paraId="25A70046" w14:textId="77777777" w:rsidR="009550F3" w:rsidRDefault="009550F3" w:rsidP="000846D9">
      <w:pPr>
        <w:pStyle w:val="Heading2"/>
        <w:numPr>
          <w:ilvl w:val="0"/>
          <w:numId w:val="0"/>
        </w:numPr>
      </w:pPr>
    </w:p>
    <w:p w14:paraId="12C2485C" w14:textId="77777777" w:rsidR="009550F3" w:rsidRDefault="009550F3" w:rsidP="00A905B4">
      <w:pPr>
        <w:pStyle w:val="Heading2"/>
        <w:tabs>
          <w:tab w:val="left" w:pos="690"/>
        </w:tabs>
        <w:ind w:left="690"/>
      </w:pPr>
      <w:r>
        <w:t xml:space="preserve">We do not promise successful data transmission using your </w:t>
      </w:r>
      <w:r w:rsidRPr="00A905B4">
        <w:t xml:space="preserve">Telstra Internet Direct (FTTP) </w:t>
      </w:r>
      <w:r>
        <w:t xml:space="preserve">Volume Based </w:t>
      </w:r>
      <w:r w:rsidRPr="00A905B4">
        <w:t>Multi-site service</w:t>
      </w:r>
      <w:r>
        <w:t>.  Temporary interruptions and packet loss may occur from time to time.  Telstra Internet Direct (FTTP) Volume Based Multi-site is not suited to applications that are sensitive to delay, delay variation or packet loss (such as voice or real time video streaming) or require high volume continuous file transfers.</w:t>
      </w:r>
    </w:p>
    <w:p w14:paraId="425EBD79" w14:textId="77777777" w:rsidR="009550F3" w:rsidRDefault="009550F3" w:rsidP="00DA3DD1">
      <w:pPr>
        <w:pStyle w:val="Heading2"/>
      </w:pPr>
      <w:r w:rsidRPr="00A905B4">
        <w:t>Our Broadband network (that connects your end users to you) is a best efforts network, shared by many end users. The shared nature of our Broadband network means that throughput will vary depending on the number of end users connected at the same time and the associated line transmission rates of those end users.</w:t>
      </w:r>
      <w:r>
        <w:t xml:space="preserve">  </w:t>
      </w:r>
      <w:r w:rsidRPr="00BC754B">
        <w:t xml:space="preserve">Some products may be </w:t>
      </w:r>
      <w:r w:rsidRPr="00BC754B">
        <w:lastRenderedPageBreak/>
        <w:t>incompatible with</w:t>
      </w:r>
      <w:r>
        <w:t xml:space="preserve"> FTTP</w:t>
      </w:r>
      <w:r w:rsidRPr="00BC754B">
        <w:t xml:space="preserve"> and so will not be available to you.</w:t>
      </w:r>
      <w:r w:rsidRPr="00DA3DD1">
        <w:t xml:space="preserve"> </w:t>
      </w:r>
    </w:p>
    <w:p w14:paraId="4797B2CF" w14:textId="77777777" w:rsidR="009550F3" w:rsidRDefault="009550F3" w:rsidP="00A905B4">
      <w:pPr>
        <w:pStyle w:val="Heading2"/>
      </w:pPr>
      <w:r>
        <w:t>You must cancel all FTTP incompatible services that are provided on the Basic Telephone Service on which the Telstra Internet Direct (FTTP) Volume Based Multi-site service is to be installed. If you fail to cancel all FTTP incompatible services, then we will not be able to install your Telstra Internet Direct (FTTP) Volume Based Multi-site service but we may start charging you the relevant fees under these terms.  The following plans, features and products are FTTP incompatible:</w:t>
      </w:r>
    </w:p>
    <w:p w14:paraId="21B37F99" w14:textId="77777777" w:rsidR="009550F3" w:rsidRDefault="009550F3" w:rsidP="00B96E31">
      <w:pPr>
        <w:pStyle w:val="Heading2"/>
        <w:numPr>
          <w:ilvl w:val="0"/>
          <w:numId w:val="0"/>
        </w:numPr>
        <w:ind w:firstLine="737"/>
      </w:pPr>
      <w:r>
        <w:t>(a)</w:t>
      </w:r>
      <w:r>
        <w:tab/>
        <w:t xml:space="preserve">all ISDN services and plans; </w:t>
      </w:r>
    </w:p>
    <w:p w14:paraId="7E32E699" w14:textId="77777777" w:rsidR="009550F3" w:rsidRDefault="009550F3" w:rsidP="00422262">
      <w:pPr>
        <w:pStyle w:val="Heading2"/>
        <w:numPr>
          <w:ilvl w:val="0"/>
          <w:numId w:val="0"/>
        </w:numPr>
      </w:pPr>
      <w:r>
        <w:tab/>
        <w:t>(b)</w:t>
      </w:r>
      <w:r>
        <w:tab/>
        <w:t>pulse dialling; and</w:t>
      </w:r>
    </w:p>
    <w:p w14:paraId="01C56982" w14:textId="77777777" w:rsidR="009550F3" w:rsidRDefault="009550F3" w:rsidP="00422262">
      <w:pPr>
        <w:pStyle w:val="Heading2"/>
        <w:numPr>
          <w:ilvl w:val="0"/>
          <w:numId w:val="0"/>
        </w:numPr>
      </w:pPr>
      <w:r>
        <w:tab/>
        <w:t>(c)</w:t>
      </w:r>
      <w:r>
        <w:tab/>
        <w:t>dedicated EFTPOS.</w:t>
      </w:r>
    </w:p>
    <w:p w14:paraId="0D6D3F53" w14:textId="77777777" w:rsidR="009550F3" w:rsidRDefault="009550F3" w:rsidP="00DA3DD1">
      <w:pPr>
        <w:pStyle w:val="Heading2"/>
      </w:pPr>
      <w:r>
        <w:t>You must ensure that you only use equipment that has been approved by us with your Telstra Internet Direct (FTTP) Volume Based Multi-site service.  We are not responsible for any loss, damage, costs or expenses incurred by you if you use your Telstra Internet Direct (FTTP) Volume Based Multi-site service contrary to these requirements.</w:t>
      </w:r>
    </w:p>
    <w:p w14:paraId="3323153E" w14:textId="77777777" w:rsidR="009550F3" w:rsidRPr="00BC754B" w:rsidRDefault="009550F3" w:rsidP="00250283">
      <w:pPr>
        <w:pStyle w:val="Heading2"/>
      </w:pPr>
      <w:r w:rsidRPr="00BC754B">
        <w:t xml:space="preserve">You have to tell us if you have or get a security alarm monitoring service connected to the telephone service over which we provide </w:t>
      </w:r>
      <w:r>
        <w:t>FTTP</w:t>
      </w:r>
      <w:r w:rsidRPr="00BC754B">
        <w:t xml:space="preserve">.  You also have to call us on 1800 065 744 (or another number we tell you) before any disconnection or potential disruption </w:t>
      </w:r>
      <w:r>
        <w:t>to</w:t>
      </w:r>
      <w:r w:rsidRPr="00BC754B">
        <w:t xml:space="preserve"> your telephone service, including because you are installing or maintaining equipment.</w:t>
      </w:r>
    </w:p>
    <w:p w14:paraId="63F2BDF1" w14:textId="77777777" w:rsidR="009550F3" w:rsidRDefault="009550F3" w:rsidP="00250283">
      <w:pPr>
        <w:pStyle w:val="Heading2"/>
      </w:pPr>
      <w:r w:rsidRPr="00BC754B">
        <w:t xml:space="preserve">You may also wish to tell your security company that you have </w:t>
      </w:r>
      <w:r>
        <w:t xml:space="preserve">FTTP </w:t>
      </w:r>
      <w:r w:rsidRPr="00BC754B">
        <w:t>installed because there may be a disruption to your telephone service while we install it.</w:t>
      </w:r>
    </w:p>
    <w:p w14:paraId="726DBF42" w14:textId="77777777" w:rsidR="009550F3" w:rsidRDefault="009550F3">
      <w:pPr>
        <w:pStyle w:val="Heading1"/>
      </w:pPr>
      <w:bookmarkStart w:id="35" w:name="_Toc306872618"/>
      <w:r w:rsidRPr="002F1E74">
        <w:t>Other charges</w:t>
      </w:r>
      <w:bookmarkEnd w:id="35"/>
    </w:p>
    <w:p w14:paraId="774F38B7" w14:textId="77777777" w:rsidR="009550F3" w:rsidRPr="002F1E74" w:rsidRDefault="009550F3" w:rsidP="005440D8">
      <w:pPr>
        <w:pStyle w:val="Indent1"/>
      </w:pPr>
      <w:bookmarkStart w:id="36" w:name="_Toc220988833"/>
      <w:bookmarkStart w:id="37" w:name="_Toc306872619"/>
      <w:r w:rsidRPr="002F1E74">
        <w:t>Backchannel charges</w:t>
      </w:r>
      <w:bookmarkEnd w:id="37"/>
    </w:p>
    <w:p w14:paraId="353FBA7E" w14:textId="77777777" w:rsidR="009550F3" w:rsidRPr="002F1E74" w:rsidRDefault="009550F3" w:rsidP="005440D8">
      <w:pPr>
        <w:pStyle w:val="Heading2"/>
      </w:pPr>
      <w:r w:rsidRPr="002F1E74">
        <w:t xml:space="preserve">If the total traffic you send in a month through all access ports on your account (other than access ports for which you have chosen the </w:t>
      </w:r>
      <w:r>
        <w:t>unlimited traffic allowance</w:t>
      </w:r>
      <w:r w:rsidRPr="002F1E74">
        <w:t xml:space="preserve"> pricing option) exceeds the total traffic you receive in that month through those access ports by </w:t>
      </w:r>
      <w:r>
        <w:t>more than four times (i.e. a greater than 4:1 ratio)</w:t>
      </w:r>
      <w:r w:rsidRPr="002F1E74">
        <w:t xml:space="preserve">, we </w:t>
      </w:r>
      <w:r>
        <w:t xml:space="preserve">may </w:t>
      </w:r>
      <w:r w:rsidRPr="002F1E74">
        <w:t>charge you a backchannel charge for each additional Megabyte of traffic you send in that month in excess of the 4:1 ratio.</w:t>
      </w:r>
    </w:p>
    <w:tbl>
      <w:tblPr>
        <w:tblW w:w="4820" w:type="dxa"/>
        <w:tblInd w:w="739" w:type="dxa"/>
        <w:tblLayout w:type="fixed"/>
        <w:tblCellMar>
          <w:left w:w="30" w:type="dxa"/>
          <w:right w:w="30" w:type="dxa"/>
        </w:tblCellMar>
        <w:tblLook w:val="0000" w:firstRow="0" w:lastRow="0" w:firstColumn="0" w:lastColumn="0" w:noHBand="0" w:noVBand="0"/>
      </w:tblPr>
      <w:tblGrid>
        <w:gridCol w:w="3402"/>
        <w:gridCol w:w="1418"/>
      </w:tblGrid>
      <w:tr w:rsidR="009550F3" w:rsidRPr="002F1E74" w14:paraId="300D9955" w14:textId="77777777" w:rsidTr="005440D8">
        <w:trPr>
          <w:trHeight w:val="247"/>
          <w:tblHeader/>
        </w:trPr>
        <w:tc>
          <w:tcPr>
            <w:tcW w:w="3402" w:type="dxa"/>
            <w:tcBorders>
              <w:top w:val="single" w:sz="6" w:space="0" w:color="auto"/>
              <w:left w:val="single" w:sz="6" w:space="0" w:color="auto"/>
              <w:bottom w:val="single" w:sz="6" w:space="0" w:color="auto"/>
              <w:right w:val="single" w:sz="6" w:space="0" w:color="auto"/>
            </w:tcBorders>
          </w:tcPr>
          <w:p w14:paraId="68E250E8" w14:textId="77777777" w:rsidR="009550F3" w:rsidRPr="002F1E74" w:rsidRDefault="009550F3" w:rsidP="005440D8">
            <w:pPr>
              <w:pStyle w:val="TableHead"/>
              <w:keepNext/>
              <w:spacing w:before="120" w:after="120"/>
              <w:rPr>
                <w:snapToGrid w:val="0"/>
              </w:rPr>
            </w:pPr>
            <w:r w:rsidRPr="002F1E74">
              <w:t>Backchannel charge</w:t>
            </w:r>
          </w:p>
        </w:tc>
        <w:tc>
          <w:tcPr>
            <w:tcW w:w="1418" w:type="dxa"/>
            <w:tcBorders>
              <w:top w:val="single" w:sz="6" w:space="0" w:color="auto"/>
              <w:left w:val="single" w:sz="6" w:space="0" w:color="auto"/>
              <w:bottom w:val="single" w:sz="6" w:space="0" w:color="auto"/>
              <w:right w:val="single" w:sz="6" w:space="0" w:color="auto"/>
            </w:tcBorders>
          </w:tcPr>
          <w:p w14:paraId="4D46CC04" w14:textId="77777777" w:rsidR="009550F3" w:rsidRPr="002F1E74" w:rsidRDefault="009550F3" w:rsidP="005440D8">
            <w:pPr>
              <w:pStyle w:val="TableHead"/>
              <w:keepNext/>
              <w:spacing w:before="120" w:after="120"/>
              <w:rPr>
                <w:iCs/>
                <w:snapToGrid w:val="0"/>
              </w:rPr>
            </w:pPr>
            <w:r w:rsidRPr="002F1E74">
              <w:rPr>
                <w:iCs/>
                <w:snapToGrid w:val="0"/>
              </w:rPr>
              <w:t>GST excl.</w:t>
            </w:r>
          </w:p>
        </w:tc>
      </w:tr>
      <w:tr w:rsidR="009550F3" w:rsidRPr="002F1E74" w14:paraId="37269B3D" w14:textId="77777777" w:rsidTr="005440D8">
        <w:trPr>
          <w:trHeight w:val="247"/>
        </w:trPr>
        <w:tc>
          <w:tcPr>
            <w:tcW w:w="3402" w:type="dxa"/>
            <w:tcBorders>
              <w:top w:val="single" w:sz="6" w:space="0" w:color="auto"/>
              <w:left w:val="single" w:sz="6" w:space="0" w:color="auto"/>
              <w:bottom w:val="single" w:sz="6" w:space="0" w:color="auto"/>
              <w:right w:val="single" w:sz="6" w:space="0" w:color="auto"/>
            </w:tcBorders>
          </w:tcPr>
          <w:p w14:paraId="14C03097" w14:textId="77777777" w:rsidR="009550F3" w:rsidRPr="002F1E74" w:rsidRDefault="009550F3" w:rsidP="005440D8">
            <w:pPr>
              <w:pStyle w:val="TableData"/>
              <w:rPr>
                <w:snapToGrid w:val="0"/>
              </w:rPr>
            </w:pPr>
            <w:r w:rsidRPr="002F1E74">
              <w:rPr>
                <w:snapToGrid w:val="0"/>
              </w:rPr>
              <w:t>Per additional MB</w:t>
            </w:r>
          </w:p>
        </w:tc>
        <w:tc>
          <w:tcPr>
            <w:tcW w:w="1418" w:type="dxa"/>
            <w:tcBorders>
              <w:top w:val="single" w:sz="6" w:space="0" w:color="auto"/>
              <w:left w:val="single" w:sz="6" w:space="0" w:color="auto"/>
              <w:bottom w:val="single" w:sz="6" w:space="0" w:color="auto"/>
              <w:right w:val="single" w:sz="6" w:space="0" w:color="auto"/>
            </w:tcBorders>
          </w:tcPr>
          <w:p w14:paraId="2C14DB1C" w14:textId="77777777" w:rsidR="009550F3" w:rsidRPr="002F1E74" w:rsidRDefault="009550F3" w:rsidP="005440D8">
            <w:pPr>
              <w:pStyle w:val="TableData"/>
              <w:jc w:val="right"/>
              <w:rPr>
                <w:b/>
                <w:bCs/>
                <w:snapToGrid w:val="0"/>
              </w:rPr>
            </w:pPr>
            <w:r w:rsidRPr="002F1E74">
              <w:rPr>
                <w:b/>
                <w:bCs/>
                <w:snapToGrid w:val="0"/>
              </w:rPr>
              <w:t>4¢</w:t>
            </w:r>
          </w:p>
        </w:tc>
      </w:tr>
    </w:tbl>
    <w:p w14:paraId="5F1E335F" w14:textId="77777777" w:rsidR="009550F3" w:rsidRPr="002F1E74" w:rsidRDefault="009550F3" w:rsidP="005440D8">
      <w:pPr>
        <w:pStyle w:val="Indent1"/>
        <w:ind w:left="0"/>
      </w:pPr>
    </w:p>
    <w:p w14:paraId="24A5B6E7" w14:textId="77777777" w:rsidR="009550F3" w:rsidRPr="00DB6A1C" w:rsidRDefault="009550F3" w:rsidP="002807E8">
      <w:pPr>
        <w:pStyle w:val="Indent1"/>
      </w:pPr>
      <w:bookmarkStart w:id="38" w:name="_Toc306872620"/>
      <w:r w:rsidRPr="00DB6A1C">
        <w:t>Changing your service</w:t>
      </w:r>
      <w:bookmarkEnd w:id="36"/>
      <w:bookmarkEnd w:id="38"/>
    </w:p>
    <w:p w14:paraId="04668B45" w14:textId="77777777" w:rsidR="009550F3" w:rsidRPr="002807E8" w:rsidRDefault="009550F3" w:rsidP="002807E8">
      <w:pPr>
        <w:pStyle w:val="Heading2"/>
      </w:pPr>
      <w:r>
        <w:t xml:space="preserve">To make a change you have to pay all outstanding charges for your service before we </w:t>
      </w:r>
      <w:r>
        <w:lastRenderedPageBreak/>
        <w:t>accept your request to change.  You acknowledge that any change to your service will take effect from implementation into our billing systems.</w:t>
      </w:r>
    </w:p>
    <w:p w14:paraId="6CF99740" w14:textId="77777777" w:rsidR="009550F3" w:rsidRDefault="009550F3" w:rsidP="000846D9">
      <w:pPr>
        <w:pStyle w:val="Indent1"/>
      </w:pPr>
      <w:bookmarkStart w:id="39" w:name="_Toc268627465"/>
    </w:p>
    <w:p w14:paraId="3E2C7380" w14:textId="77777777" w:rsidR="009550F3" w:rsidRPr="00E071A0" w:rsidRDefault="009550F3" w:rsidP="000846D9">
      <w:pPr>
        <w:pStyle w:val="Indent1"/>
      </w:pPr>
      <w:bookmarkStart w:id="40" w:name="_Toc306872621"/>
      <w:r w:rsidRPr="00E071A0">
        <w:t>Relocating an existing service</w:t>
      </w:r>
      <w:bookmarkEnd w:id="39"/>
      <w:bookmarkEnd w:id="40"/>
    </w:p>
    <w:p w14:paraId="4A57DC14" w14:textId="77777777" w:rsidR="009550F3" w:rsidRPr="00E071A0" w:rsidRDefault="009550F3" w:rsidP="000846D9">
      <w:pPr>
        <w:pStyle w:val="Heading2"/>
      </w:pPr>
      <w:r>
        <w:t>W</w:t>
      </w:r>
      <w:r w:rsidRPr="00E071A0">
        <w:t>e charge you the following charge for relocating an existing service:</w:t>
      </w:r>
    </w:p>
    <w:tbl>
      <w:tblPr>
        <w:tblW w:w="5954" w:type="dxa"/>
        <w:tblInd w:w="739" w:type="dxa"/>
        <w:tblLayout w:type="fixed"/>
        <w:tblCellMar>
          <w:left w:w="30" w:type="dxa"/>
          <w:right w:w="30" w:type="dxa"/>
        </w:tblCellMar>
        <w:tblLook w:val="0000" w:firstRow="0" w:lastRow="0" w:firstColumn="0" w:lastColumn="0" w:noHBand="0" w:noVBand="0"/>
      </w:tblPr>
      <w:tblGrid>
        <w:gridCol w:w="4536"/>
        <w:gridCol w:w="1418"/>
      </w:tblGrid>
      <w:tr w:rsidR="009550F3" w:rsidRPr="00E071A0" w14:paraId="0D4282C6" w14:textId="77777777" w:rsidTr="000846D9">
        <w:trPr>
          <w:trHeight w:val="247"/>
          <w:tblHeader/>
        </w:trPr>
        <w:tc>
          <w:tcPr>
            <w:tcW w:w="4536" w:type="dxa"/>
            <w:tcBorders>
              <w:top w:val="single" w:sz="6" w:space="0" w:color="auto"/>
              <w:left w:val="single" w:sz="6" w:space="0" w:color="auto"/>
              <w:bottom w:val="single" w:sz="6" w:space="0" w:color="auto"/>
              <w:right w:val="single" w:sz="6" w:space="0" w:color="auto"/>
            </w:tcBorders>
          </w:tcPr>
          <w:p w14:paraId="27A2B84B" w14:textId="77777777" w:rsidR="009550F3" w:rsidRPr="00E071A0" w:rsidRDefault="009550F3" w:rsidP="000846D9">
            <w:pPr>
              <w:pStyle w:val="TableHead"/>
              <w:keepNext/>
              <w:spacing w:before="120" w:after="120"/>
              <w:rPr>
                <w:snapToGrid w:val="0"/>
              </w:rPr>
            </w:pPr>
            <w:r w:rsidRPr="00E071A0">
              <w:t xml:space="preserve">Relocating a service </w:t>
            </w:r>
          </w:p>
        </w:tc>
        <w:tc>
          <w:tcPr>
            <w:tcW w:w="1418" w:type="dxa"/>
            <w:tcBorders>
              <w:top w:val="single" w:sz="6" w:space="0" w:color="auto"/>
              <w:left w:val="single" w:sz="6" w:space="0" w:color="auto"/>
              <w:bottom w:val="single" w:sz="6" w:space="0" w:color="auto"/>
              <w:right w:val="single" w:sz="6" w:space="0" w:color="auto"/>
            </w:tcBorders>
          </w:tcPr>
          <w:p w14:paraId="2884E499" w14:textId="77777777" w:rsidR="009550F3" w:rsidRPr="00E071A0" w:rsidRDefault="009550F3" w:rsidP="000846D9">
            <w:pPr>
              <w:pStyle w:val="TableHead"/>
              <w:keepNext/>
              <w:spacing w:before="120" w:after="120"/>
              <w:rPr>
                <w:iCs/>
                <w:snapToGrid w:val="0"/>
              </w:rPr>
            </w:pPr>
            <w:r w:rsidRPr="00E071A0">
              <w:rPr>
                <w:iCs/>
                <w:snapToGrid w:val="0"/>
              </w:rPr>
              <w:t>GST excl.</w:t>
            </w:r>
          </w:p>
        </w:tc>
      </w:tr>
      <w:tr w:rsidR="009550F3" w:rsidRPr="00E071A0" w14:paraId="0ED79201" w14:textId="77777777" w:rsidTr="000846D9">
        <w:trPr>
          <w:trHeight w:val="247"/>
        </w:trPr>
        <w:tc>
          <w:tcPr>
            <w:tcW w:w="4536" w:type="dxa"/>
            <w:tcBorders>
              <w:top w:val="single" w:sz="6" w:space="0" w:color="auto"/>
              <w:left w:val="single" w:sz="6" w:space="0" w:color="auto"/>
              <w:bottom w:val="single" w:sz="6" w:space="0" w:color="auto"/>
              <w:right w:val="single" w:sz="6" w:space="0" w:color="auto"/>
            </w:tcBorders>
          </w:tcPr>
          <w:p w14:paraId="4B9F9A74" w14:textId="77777777" w:rsidR="009550F3" w:rsidRPr="00E071A0" w:rsidRDefault="009550F3" w:rsidP="00293EFA">
            <w:pPr>
              <w:pStyle w:val="TableData"/>
              <w:rPr>
                <w:snapToGrid w:val="0"/>
              </w:rPr>
            </w:pPr>
            <w:r w:rsidRPr="00E071A0">
              <w:rPr>
                <w:snapToGrid w:val="0"/>
              </w:rPr>
              <w:t xml:space="preserve">For each change for </w:t>
            </w:r>
            <w:r>
              <w:rPr>
                <w:snapToGrid w:val="0"/>
              </w:rPr>
              <w:t>FTTP</w:t>
            </w:r>
            <w:r w:rsidRPr="00E071A0">
              <w:rPr>
                <w:snapToGrid w:val="0"/>
              </w:rPr>
              <w:t xml:space="preserve"> customers </w:t>
            </w:r>
          </w:p>
        </w:tc>
        <w:tc>
          <w:tcPr>
            <w:tcW w:w="1418" w:type="dxa"/>
            <w:tcBorders>
              <w:top w:val="single" w:sz="6" w:space="0" w:color="auto"/>
              <w:left w:val="single" w:sz="6" w:space="0" w:color="auto"/>
              <w:bottom w:val="single" w:sz="6" w:space="0" w:color="auto"/>
              <w:right w:val="single" w:sz="6" w:space="0" w:color="auto"/>
            </w:tcBorders>
          </w:tcPr>
          <w:p w14:paraId="44F53AA4" w14:textId="77777777" w:rsidR="009550F3" w:rsidRPr="00E071A0" w:rsidRDefault="009550F3" w:rsidP="000846D9">
            <w:pPr>
              <w:pStyle w:val="TableData"/>
              <w:jc w:val="right"/>
              <w:rPr>
                <w:b/>
                <w:bCs/>
                <w:snapToGrid w:val="0"/>
              </w:rPr>
            </w:pPr>
            <w:r w:rsidRPr="00E071A0">
              <w:rPr>
                <w:b/>
                <w:bCs/>
                <w:snapToGrid w:val="0"/>
              </w:rPr>
              <w:t>$81.82</w:t>
            </w:r>
          </w:p>
        </w:tc>
      </w:tr>
    </w:tbl>
    <w:p w14:paraId="7F08DD77" w14:textId="77777777" w:rsidR="009550F3" w:rsidRPr="00E071A0" w:rsidRDefault="009550F3" w:rsidP="000846D9">
      <w:pPr>
        <w:pStyle w:val="Heading2"/>
        <w:numPr>
          <w:ilvl w:val="0"/>
          <w:numId w:val="0"/>
        </w:numPr>
        <w:ind w:left="737"/>
      </w:pPr>
    </w:p>
    <w:p w14:paraId="12252BC6" w14:textId="77777777" w:rsidR="009550F3" w:rsidRDefault="009550F3" w:rsidP="000846D9">
      <w:pPr>
        <w:pStyle w:val="Indent1"/>
      </w:pPr>
      <w:bookmarkStart w:id="41" w:name="_Toc268627466"/>
      <w:bookmarkStart w:id="42" w:name="_Toc306872622"/>
      <w:r w:rsidRPr="00E071A0">
        <w:t>Downgrading an existing pricing plan or transmission speed</w:t>
      </w:r>
      <w:bookmarkEnd w:id="41"/>
      <w:bookmarkEnd w:id="42"/>
    </w:p>
    <w:p w14:paraId="370D030D" w14:textId="77777777" w:rsidR="009550F3" w:rsidRPr="002F1E74" w:rsidRDefault="009550F3">
      <w:pPr>
        <w:pStyle w:val="Heading2"/>
      </w:pPr>
      <w:r w:rsidRPr="002F1E74">
        <w:t xml:space="preserve">We charge you the following charge for </w:t>
      </w:r>
      <w:r w:rsidRPr="002F1E74">
        <w:rPr>
          <w:snapToGrid w:val="0"/>
        </w:rPr>
        <w:t>downgrading an existing pricing plan or transmission speed:</w:t>
      </w:r>
    </w:p>
    <w:tbl>
      <w:tblPr>
        <w:tblW w:w="5954" w:type="dxa"/>
        <w:tblInd w:w="739" w:type="dxa"/>
        <w:tblLayout w:type="fixed"/>
        <w:tblCellMar>
          <w:left w:w="30" w:type="dxa"/>
          <w:right w:w="30" w:type="dxa"/>
        </w:tblCellMar>
        <w:tblLook w:val="0000" w:firstRow="0" w:lastRow="0" w:firstColumn="0" w:lastColumn="0" w:noHBand="0" w:noVBand="0"/>
      </w:tblPr>
      <w:tblGrid>
        <w:gridCol w:w="4536"/>
        <w:gridCol w:w="1418"/>
      </w:tblGrid>
      <w:tr w:rsidR="009550F3" w:rsidRPr="002F1E74" w14:paraId="6C62E033" w14:textId="77777777">
        <w:trPr>
          <w:trHeight w:val="247"/>
          <w:tblHeader/>
        </w:trPr>
        <w:tc>
          <w:tcPr>
            <w:tcW w:w="4536" w:type="dxa"/>
            <w:tcBorders>
              <w:top w:val="single" w:sz="6" w:space="0" w:color="auto"/>
              <w:left w:val="single" w:sz="6" w:space="0" w:color="auto"/>
              <w:bottom w:val="single" w:sz="6" w:space="0" w:color="auto"/>
              <w:right w:val="single" w:sz="6" w:space="0" w:color="auto"/>
            </w:tcBorders>
          </w:tcPr>
          <w:p w14:paraId="093AE570" w14:textId="77777777" w:rsidR="009550F3" w:rsidRPr="002F1E74" w:rsidRDefault="009550F3" w:rsidP="005B5E78">
            <w:pPr>
              <w:pStyle w:val="TableHead"/>
              <w:keepNext/>
              <w:spacing w:before="120" w:after="120"/>
              <w:rPr>
                <w:snapToGrid w:val="0"/>
              </w:rPr>
            </w:pPr>
            <w:r w:rsidRPr="002F1E74">
              <w:t>Downgrading an existing pricing plan or transmission speed</w:t>
            </w:r>
          </w:p>
        </w:tc>
        <w:tc>
          <w:tcPr>
            <w:tcW w:w="1418" w:type="dxa"/>
            <w:tcBorders>
              <w:top w:val="single" w:sz="6" w:space="0" w:color="auto"/>
              <w:left w:val="single" w:sz="6" w:space="0" w:color="auto"/>
              <w:bottom w:val="single" w:sz="6" w:space="0" w:color="auto"/>
              <w:right w:val="single" w:sz="6" w:space="0" w:color="auto"/>
            </w:tcBorders>
          </w:tcPr>
          <w:p w14:paraId="3380B9C1" w14:textId="77777777" w:rsidR="009550F3" w:rsidRPr="002F1E74" w:rsidRDefault="009550F3" w:rsidP="005B5E78">
            <w:pPr>
              <w:pStyle w:val="TableHead"/>
              <w:keepNext/>
              <w:spacing w:before="120" w:after="120"/>
              <w:rPr>
                <w:iCs/>
                <w:snapToGrid w:val="0"/>
              </w:rPr>
            </w:pPr>
            <w:r w:rsidRPr="002F1E74">
              <w:rPr>
                <w:iCs/>
                <w:snapToGrid w:val="0"/>
              </w:rPr>
              <w:t>GST excl.</w:t>
            </w:r>
          </w:p>
        </w:tc>
      </w:tr>
      <w:tr w:rsidR="009550F3" w:rsidRPr="002F1E74" w14:paraId="75DDC9D9" w14:textId="77777777">
        <w:trPr>
          <w:trHeight w:val="247"/>
        </w:trPr>
        <w:tc>
          <w:tcPr>
            <w:tcW w:w="4536" w:type="dxa"/>
            <w:tcBorders>
              <w:top w:val="single" w:sz="6" w:space="0" w:color="auto"/>
              <w:left w:val="single" w:sz="6" w:space="0" w:color="auto"/>
              <w:bottom w:val="single" w:sz="6" w:space="0" w:color="auto"/>
              <w:right w:val="single" w:sz="6" w:space="0" w:color="auto"/>
            </w:tcBorders>
          </w:tcPr>
          <w:p w14:paraId="2840027C" w14:textId="77777777" w:rsidR="009550F3" w:rsidRPr="002F1E74" w:rsidRDefault="009550F3">
            <w:pPr>
              <w:pStyle w:val="TableData"/>
              <w:rPr>
                <w:snapToGrid w:val="0"/>
              </w:rPr>
            </w:pPr>
            <w:r w:rsidRPr="002F1E74">
              <w:rPr>
                <w:snapToGrid w:val="0"/>
              </w:rPr>
              <w:t>For each change</w:t>
            </w:r>
          </w:p>
        </w:tc>
        <w:tc>
          <w:tcPr>
            <w:tcW w:w="1418" w:type="dxa"/>
            <w:tcBorders>
              <w:top w:val="single" w:sz="6" w:space="0" w:color="auto"/>
              <w:left w:val="single" w:sz="6" w:space="0" w:color="auto"/>
              <w:bottom w:val="single" w:sz="6" w:space="0" w:color="auto"/>
              <w:right w:val="single" w:sz="6" w:space="0" w:color="auto"/>
            </w:tcBorders>
          </w:tcPr>
          <w:p w14:paraId="3AAC0F90" w14:textId="77777777" w:rsidR="009550F3" w:rsidRPr="002F1E74" w:rsidRDefault="009550F3">
            <w:pPr>
              <w:pStyle w:val="TableData"/>
              <w:jc w:val="right"/>
              <w:rPr>
                <w:b/>
                <w:bCs/>
                <w:snapToGrid w:val="0"/>
              </w:rPr>
            </w:pPr>
            <w:r w:rsidRPr="002F1E74">
              <w:rPr>
                <w:b/>
                <w:bCs/>
                <w:snapToGrid w:val="0"/>
              </w:rPr>
              <w:t>$500.00</w:t>
            </w:r>
          </w:p>
        </w:tc>
      </w:tr>
    </w:tbl>
    <w:p w14:paraId="58956F0F" w14:textId="77777777" w:rsidR="009550F3" w:rsidRPr="002F1E74" w:rsidRDefault="009550F3">
      <w:pPr>
        <w:pStyle w:val="TableData"/>
      </w:pPr>
    </w:p>
    <w:p w14:paraId="77D27B92" w14:textId="77777777" w:rsidR="009550F3" w:rsidRPr="002F1E74" w:rsidRDefault="009550F3">
      <w:pPr>
        <w:pStyle w:val="Indent1"/>
      </w:pPr>
      <w:bookmarkStart w:id="43" w:name="_Toc306872623"/>
      <w:r w:rsidRPr="002F1E74">
        <w:t>Changing customer</w:t>
      </w:r>
      <w:bookmarkEnd w:id="43"/>
    </w:p>
    <w:p w14:paraId="60DB8A2C" w14:textId="77777777" w:rsidR="009550F3" w:rsidRPr="002F1E74" w:rsidRDefault="009550F3">
      <w:pPr>
        <w:pStyle w:val="Heading2"/>
      </w:pPr>
      <w:r>
        <w:t>If we permit you to change the customer for your Telstra Internet Direct (FTTP) Volume Based Multi-site service, w</w:t>
      </w:r>
      <w:r w:rsidRPr="002F1E74">
        <w:t>e charge you the following charge</w:t>
      </w:r>
      <w:r w:rsidRPr="002F1E74">
        <w:rPr>
          <w:snapToGrid w:val="0"/>
        </w:rPr>
        <w:t>:</w:t>
      </w:r>
    </w:p>
    <w:tbl>
      <w:tblPr>
        <w:tblW w:w="5954" w:type="dxa"/>
        <w:tblInd w:w="739" w:type="dxa"/>
        <w:tblLayout w:type="fixed"/>
        <w:tblCellMar>
          <w:left w:w="30" w:type="dxa"/>
          <w:right w:w="30" w:type="dxa"/>
        </w:tblCellMar>
        <w:tblLook w:val="0000" w:firstRow="0" w:lastRow="0" w:firstColumn="0" w:lastColumn="0" w:noHBand="0" w:noVBand="0"/>
      </w:tblPr>
      <w:tblGrid>
        <w:gridCol w:w="4536"/>
        <w:gridCol w:w="1418"/>
      </w:tblGrid>
      <w:tr w:rsidR="009550F3" w:rsidRPr="002F1E74" w14:paraId="5FA8F02B" w14:textId="77777777">
        <w:trPr>
          <w:trHeight w:val="247"/>
          <w:tblHeader/>
        </w:trPr>
        <w:tc>
          <w:tcPr>
            <w:tcW w:w="4536" w:type="dxa"/>
            <w:tcBorders>
              <w:top w:val="single" w:sz="6" w:space="0" w:color="auto"/>
              <w:left w:val="single" w:sz="6" w:space="0" w:color="auto"/>
              <w:bottom w:val="single" w:sz="6" w:space="0" w:color="auto"/>
              <w:right w:val="single" w:sz="6" w:space="0" w:color="auto"/>
            </w:tcBorders>
          </w:tcPr>
          <w:p w14:paraId="615096D2" w14:textId="77777777" w:rsidR="009550F3" w:rsidRPr="002F1E74" w:rsidRDefault="009550F3" w:rsidP="005B5E78">
            <w:pPr>
              <w:pStyle w:val="TableHead"/>
              <w:keepNext/>
              <w:spacing w:before="120" w:after="120"/>
              <w:rPr>
                <w:snapToGrid w:val="0"/>
              </w:rPr>
            </w:pPr>
            <w:r w:rsidRPr="002F1E74">
              <w:t>Changing customer</w:t>
            </w:r>
          </w:p>
        </w:tc>
        <w:tc>
          <w:tcPr>
            <w:tcW w:w="1418" w:type="dxa"/>
            <w:tcBorders>
              <w:top w:val="single" w:sz="6" w:space="0" w:color="auto"/>
              <w:left w:val="single" w:sz="6" w:space="0" w:color="auto"/>
              <w:bottom w:val="single" w:sz="6" w:space="0" w:color="auto"/>
              <w:right w:val="single" w:sz="6" w:space="0" w:color="auto"/>
            </w:tcBorders>
          </w:tcPr>
          <w:p w14:paraId="6BB6D226" w14:textId="77777777" w:rsidR="009550F3" w:rsidRPr="002F1E74" w:rsidRDefault="009550F3" w:rsidP="005B5E78">
            <w:pPr>
              <w:pStyle w:val="TableHead"/>
              <w:keepNext/>
              <w:spacing w:before="120" w:after="120"/>
              <w:rPr>
                <w:iCs/>
                <w:snapToGrid w:val="0"/>
              </w:rPr>
            </w:pPr>
            <w:r w:rsidRPr="002F1E74">
              <w:rPr>
                <w:iCs/>
                <w:snapToGrid w:val="0"/>
              </w:rPr>
              <w:t>GST excl.</w:t>
            </w:r>
          </w:p>
        </w:tc>
      </w:tr>
      <w:tr w:rsidR="009550F3" w:rsidRPr="002F1E74" w14:paraId="6C2EA17E" w14:textId="77777777">
        <w:trPr>
          <w:trHeight w:val="247"/>
        </w:trPr>
        <w:tc>
          <w:tcPr>
            <w:tcW w:w="4536" w:type="dxa"/>
            <w:tcBorders>
              <w:top w:val="single" w:sz="6" w:space="0" w:color="auto"/>
              <w:left w:val="single" w:sz="6" w:space="0" w:color="auto"/>
              <w:bottom w:val="single" w:sz="6" w:space="0" w:color="auto"/>
              <w:right w:val="single" w:sz="6" w:space="0" w:color="auto"/>
            </w:tcBorders>
          </w:tcPr>
          <w:p w14:paraId="6F127EE7" w14:textId="77777777" w:rsidR="009550F3" w:rsidRPr="002F1E74" w:rsidRDefault="009550F3">
            <w:pPr>
              <w:pStyle w:val="TableData"/>
              <w:rPr>
                <w:snapToGrid w:val="0"/>
              </w:rPr>
            </w:pPr>
            <w:r w:rsidRPr="002F1E74">
              <w:rPr>
                <w:snapToGrid w:val="0"/>
              </w:rPr>
              <w:t>For each change</w:t>
            </w:r>
          </w:p>
        </w:tc>
        <w:tc>
          <w:tcPr>
            <w:tcW w:w="1418" w:type="dxa"/>
            <w:tcBorders>
              <w:top w:val="single" w:sz="6" w:space="0" w:color="auto"/>
              <w:left w:val="single" w:sz="6" w:space="0" w:color="auto"/>
              <w:bottom w:val="single" w:sz="6" w:space="0" w:color="auto"/>
              <w:right w:val="single" w:sz="6" w:space="0" w:color="auto"/>
            </w:tcBorders>
          </w:tcPr>
          <w:p w14:paraId="339B6997" w14:textId="77777777" w:rsidR="009550F3" w:rsidRPr="002F1E74" w:rsidRDefault="009550F3">
            <w:pPr>
              <w:pStyle w:val="TableData"/>
              <w:jc w:val="right"/>
              <w:rPr>
                <w:b/>
                <w:bCs/>
                <w:snapToGrid w:val="0"/>
              </w:rPr>
            </w:pPr>
            <w:r w:rsidRPr="002F1E74">
              <w:rPr>
                <w:b/>
                <w:bCs/>
                <w:snapToGrid w:val="0"/>
              </w:rPr>
              <w:t>$150.00</w:t>
            </w:r>
          </w:p>
        </w:tc>
      </w:tr>
    </w:tbl>
    <w:p w14:paraId="53F63E3B" w14:textId="77777777" w:rsidR="009550F3" w:rsidRDefault="009550F3">
      <w:pPr>
        <w:pStyle w:val="TableData"/>
      </w:pPr>
    </w:p>
    <w:p w14:paraId="28BE4729" w14:textId="77777777" w:rsidR="009550F3" w:rsidRDefault="009550F3">
      <w:pPr>
        <w:pStyle w:val="Heading1"/>
      </w:pPr>
      <w:bookmarkStart w:id="44" w:name="_Toc306872624"/>
      <w:r>
        <w:t>Other features</w:t>
      </w:r>
      <w:bookmarkEnd w:id="44"/>
    </w:p>
    <w:p w14:paraId="26BCAEB0" w14:textId="77777777" w:rsidR="009550F3" w:rsidRDefault="009550F3" w:rsidP="00A732A0">
      <w:pPr>
        <w:pStyle w:val="Indent1"/>
      </w:pPr>
      <w:bookmarkStart w:id="45" w:name="_Toc306872625"/>
      <w:r>
        <w:t>Exchange Mail</w:t>
      </w:r>
      <w:bookmarkEnd w:id="45"/>
    </w:p>
    <w:p w14:paraId="2F8651A8" w14:textId="77777777" w:rsidR="009550F3" w:rsidRDefault="009550F3" w:rsidP="005440D8">
      <w:pPr>
        <w:pStyle w:val="Heading2"/>
      </w:pPr>
      <w:r>
        <w:t>The Exchange Mail service is an email platform based on Microsoft Exchange.  You may apply for Exchange Mail as an optional extra to your Telstra Internet Direct (FTTP) Volume Based Multi-site service.</w:t>
      </w:r>
    </w:p>
    <w:p w14:paraId="4EF76AF4" w14:textId="77777777" w:rsidR="009550F3" w:rsidRDefault="009550F3" w:rsidP="005440D8">
      <w:pPr>
        <w:pStyle w:val="Heading2"/>
      </w:pPr>
      <w:r>
        <w:t xml:space="preserve">The applicable terms for the Exchange Mail service are set out in the </w:t>
      </w:r>
      <w:hyperlink r:id="rId20" w:history="1">
        <w:r w:rsidRPr="00530095">
          <w:rPr>
            <w:rStyle w:val="Hyperlink"/>
          </w:rPr>
          <w:t xml:space="preserve">Managed ICT </w:t>
        </w:r>
        <w:r w:rsidRPr="00530095">
          <w:rPr>
            <w:rStyle w:val="Hyperlink"/>
          </w:rPr>
          <w:lastRenderedPageBreak/>
          <w:t>Services section</w:t>
        </w:r>
      </w:hyperlink>
      <w:r w:rsidRPr="00530095">
        <w:t xml:space="preserve"> of Our Customer Terms</w:t>
      </w:r>
      <w:r>
        <w:t>.</w:t>
      </w:r>
    </w:p>
    <w:p w14:paraId="04CEF314" w14:textId="77777777" w:rsidR="009550F3" w:rsidRDefault="009550F3" w:rsidP="00F81713">
      <w:pPr>
        <w:pStyle w:val="Indent1"/>
      </w:pPr>
      <w:bookmarkStart w:id="46" w:name="_Toc306872626"/>
      <w:r>
        <w:t>Antivirus and Antispam</w:t>
      </w:r>
      <w:bookmarkEnd w:id="46"/>
    </w:p>
    <w:p w14:paraId="124FF0FA" w14:textId="77777777" w:rsidR="009550F3" w:rsidRPr="00782FE8" w:rsidRDefault="009550F3" w:rsidP="00FA20F3">
      <w:pPr>
        <w:pStyle w:val="Heading2"/>
      </w:pPr>
      <w:r w:rsidRPr="00782FE8">
        <w:t>The Antivirus and Antispam service (“</w:t>
      </w:r>
      <w:r w:rsidRPr="00782FE8">
        <w:rPr>
          <w:b/>
        </w:rPr>
        <w:t>AV/AS</w:t>
      </w:r>
      <w:r w:rsidRPr="00782FE8">
        <w:t xml:space="preserve">”) includes the following features: </w:t>
      </w:r>
    </w:p>
    <w:p w14:paraId="1FDC6ED4" w14:textId="77777777" w:rsidR="009550F3" w:rsidRPr="00782FE8" w:rsidRDefault="009550F3" w:rsidP="00FA20F3">
      <w:pPr>
        <w:pStyle w:val="Heading3"/>
      </w:pPr>
      <w:r w:rsidRPr="00782FE8">
        <w:rPr>
          <w:b/>
        </w:rPr>
        <w:t>Antivirus feature</w:t>
      </w:r>
      <w:r w:rsidRPr="00782FE8">
        <w:t xml:space="preserve"> - uses commercially available antivirus software to scan incoming SMTP email messages (and attachments to those email messages)</w:t>
      </w:r>
      <w:r>
        <w:t xml:space="preserve"> to aim to (but may not) reject</w:t>
      </w:r>
      <w:r w:rsidRPr="00782FE8">
        <w:t xml:space="preserve"> known viruses; and</w:t>
      </w:r>
    </w:p>
    <w:p w14:paraId="669483D8" w14:textId="77777777" w:rsidR="009550F3" w:rsidRPr="00782FE8" w:rsidRDefault="009550F3" w:rsidP="00FA20F3">
      <w:pPr>
        <w:pStyle w:val="Heading3"/>
      </w:pPr>
      <w:r w:rsidRPr="00782FE8">
        <w:rPr>
          <w:b/>
        </w:rPr>
        <w:t>Antispam feature</w:t>
      </w:r>
      <w:r w:rsidRPr="00782FE8">
        <w:t xml:space="preserve"> - uses commercially available software to scan incoming SMTP email messages (and attachments to those email messages) to</w:t>
      </w:r>
      <w:r>
        <w:t xml:space="preserve"> aim to (but may not)</w:t>
      </w:r>
      <w:r w:rsidRPr="00782FE8">
        <w:t xml:space="preserve"> </w:t>
      </w:r>
      <w:r>
        <w:t>reject known</w:t>
      </w:r>
      <w:r w:rsidRPr="00782FE8">
        <w:t xml:space="preserve"> spam.</w:t>
      </w:r>
    </w:p>
    <w:p w14:paraId="6A92E496" w14:textId="77777777" w:rsidR="009550F3" w:rsidRPr="00782FE8" w:rsidRDefault="009550F3" w:rsidP="00FA20F3">
      <w:pPr>
        <w:pStyle w:val="Heading2"/>
      </w:pPr>
      <w:r w:rsidRPr="00782FE8">
        <w:t xml:space="preserve">Where the Antivirus feature determines that an email message (or an attachment to that email) is infected, the Antivirus feature will: </w:t>
      </w:r>
    </w:p>
    <w:p w14:paraId="205836A5" w14:textId="77777777" w:rsidR="009550F3" w:rsidRPr="00782FE8" w:rsidRDefault="009550F3" w:rsidP="00FA20F3">
      <w:pPr>
        <w:pStyle w:val="Heading3"/>
      </w:pPr>
      <w:r w:rsidRPr="00782FE8">
        <w:t xml:space="preserve">delete the email message (including any attachments); or </w:t>
      </w:r>
    </w:p>
    <w:p w14:paraId="73351DD9" w14:textId="77777777" w:rsidR="009550F3" w:rsidRPr="00782FE8" w:rsidRDefault="009550F3" w:rsidP="00FA20F3">
      <w:pPr>
        <w:pStyle w:val="Heading3"/>
      </w:pPr>
      <w:r w:rsidRPr="00782FE8">
        <w:t>repair the email message (or attachment).</w:t>
      </w:r>
    </w:p>
    <w:p w14:paraId="57C6F9BA" w14:textId="77777777" w:rsidR="009550F3" w:rsidRPr="00782FE8" w:rsidRDefault="009550F3" w:rsidP="00FA20F3">
      <w:pPr>
        <w:pStyle w:val="Heading2"/>
      </w:pPr>
      <w:r w:rsidRPr="00782FE8">
        <w:t>Where the Antispam feature determines that an email message is spam, the Antispam feature will delete the email message (including any attachments to that email message).  We do not have to notify you where an email tagged by the Antispam feature as spam has been deleted.</w:t>
      </w:r>
    </w:p>
    <w:p w14:paraId="076743FE" w14:textId="77777777" w:rsidR="009550F3" w:rsidRPr="00782FE8" w:rsidRDefault="009550F3" w:rsidP="00FA20F3">
      <w:pPr>
        <w:pStyle w:val="Heading2"/>
      </w:pPr>
      <w:r w:rsidRPr="00782FE8">
        <w:t>The AV/AS service will not scan attachments if the file cannot be read or opened (eg zip files or encrypted files where the file cannot be read without using a decryption device).</w:t>
      </w:r>
    </w:p>
    <w:p w14:paraId="1FA81E93" w14:textId="77777777" w:rsidR="009550F3" w:rsidRPr="00782FE8" w:rsidRDefault="009550F3" w:rsidP="00FA20F3">
      <w:pPr>
        <w:pStyle w:val="Heading2"/>
      </w:pPr>
      <w:r w:rsidRPr="00782FE8">
        <w:t>You need a registered domain name to use the AV/AS service.</w:t>
      </w:r>
    </w:p>
    <w:p w14:paraId="0FA9A2D4" w14:textId="77777777" w:rsidR="009550F3" w:rsidRPr="00782FE8" w:rsidRDefault="009550F3" w:rsidP="00FA20F3">
      <w:pPr>
        <w:pStyle w:val="Heading2"/>
      </w:pPr>
      <w:r w:rsidRPr="00782FE8">
        <w:t>We configure your mailbox to use the AV/AS service when we accept your application for the AV/AS service.  You have to provide us with all the details we need to configure your AV/AS service.</w:t>
      </w:r>
    </w:p>
    <w:p w14:paraId="79D8660B" w14:textId="77777777" w:rsidR="009550F3" w:rsidRPr="00782FE8" w:rsidRDefault="009550F3" w:rsidP="00FA20F3">
      <w:pPr>
        <w:pStyle w:val="Heading2"/>
      </w:pPr>
      <w:r w:rsidRPr="00782FE8">
        <w:t xml:space="preserve">We recommend that for each 50 mailboxes we scan for you in a month, you should acquire and maintain at least 2 </w:t>
      </w:r>
      <w:r>
        <w:t>kbps</w:t>
      </w:r>
      <w:r w:rsidRPr="00782FE8">
        <w:t xml:space="preserve"> of internet capacity from </w:t>
      </w:r>
      <w:r>
        <w:t>your Telstra Internet Direct (FTTP) Volume Based Multi-site service.</w:t>
      </w:r>
    </w:p>
    <w:p w14:paraId="7DCFBBB0" w14:textId="77777777" w:rsidR="009550F3" w:rsidRDefault="009550F3" w:rsidP="00FA20F3">
      <w:pPr>
        <w:pStyle w:val="Heading2"/>
      </w:pPr>
      <w:r>
        <w:t>You must choose between the following options for the term of your AV/AS service:</w:t>
      </w:r>
    </w:p>
    <w:p w14:paraId="25604D58" w14:textId="77777777" w:rsidR="009550F3" w:rsidRDefault="009550F3" w:rsidP="00FA20F3">
      <w:pPr>
        <w:pStyle w:val="Heading3"/>
        <w:spacing w:after="120"/>
      </w:pPr>
      <w:r>
        <w:t>the standard option, where the term of your AV/AS service will match the term of your existing Telstra Internet Direct (FTTP)</w:t>
      </w:r>
      <w:r w:rsidRPr="00910DC1">
        <w:t xml:space="preserve"> </w:t>
      </w:r>
      <w:r>
        <w:t>Volume Based Multi-site service;</w:t>
      </w:r>
    </w:p>
    <w:p w14:paraId="7A83ECED" w14:textId="77777777" w:rsidR="009550F3" w:rsidRDefault="009550F3" w:rsidP="00FA20F3">
      <w:pPr>
        <w:pStyle w:val="Heading3"/>
        <w:spacing w:after="120"/>
      </w:pPr>
      <w:r>
        <w:t>12 month option; or</w:t>
      </w:r>
    </w:p>
    <w:p w14:paraId="322536A3" w14:textId="77777777" w:rsidR="009550F3" w:rsidRPr="00A90271" w:rsidRDefault="009550F3" w:rsidP="00FA20F3">
      <w:pPr>
        <w:pStyle w:val="Heading3"/>
        <w:spacing w:after="360"/>
      </w:pPr>
      <w:r>
        <w:lastRenderedPageBreak/>
        <w:t>24 month option.</w:t>
      </w:r>
    </w:p>
    <w:p w14:paraId="58ADCC7A" w14:textId="77777777" w:rsidR="009550F3" w:rsidRPr="00782FE8" w:rsidRDefault="009550F3" w:rsidP="00FA20F3">
      <w:pPr>
        <w:pStyle w:val="Heading2"/>
      </w:pPr>
      <w:r w:rsidRPr="00782FE8">
        <w:t>You have to:</w:t>
      </w:r>
    </w:p>
    <w:p w14:paraId="1E8A462E" w14:textId="77777777" w:rsidR="009550F3" w:rsidRPr="00782FE8" w:rsidRDefault="009550F3" w:rsidP="00FA20F3">
      <w:pPr>
        <w:pStyle w:val="Heading3"/>
      </w:pPr>
      <w:r w:rsidRPr="00782FE8">
        <w:t>co-operate with us and provide us (at your cost) with all information that we need to enable us to provide you with the AV/AS service;</w:t>
      </w:r>
    </w:p>
    <w:p w14:paraId="39B30EBB" w14:textId="77777777" w:rsidR="009550F3" w:rsidRPr="00782FE8" w:rsidRDefault="009550F3" w:rsidP="00FA20F3">
      <w:pPr>
        <w:pStyle w:val="Heading3"/>
      </w:pPr>
      <w:r w:rsidRPr="00782FE8">
        <w:t xml:space="preserve">report all known faults with the AV/AS service to the </w:t>
      </w:r>
      <w:r>
        <w:t>H</w:t>
      </w:r>
      <w:r w:rsidRPr="00782FE8">
        <w:t>elpdesk;</w:t>
      </w:r>
    </w:p>
    <w:p w14:paraId="2548E25E" w14:textId="77777777" w:rsidR="009550F3" w:rsidRPr="00782FE8" w:rsidRDefault="009550F3" w:rsidP="00FA20F3">
      <w:pPr>
        <w:pStyle w:val="Heading3"/>
      </w:pPr>
      <w:r w:rsidRPr="00782FE8">
        <w:t>if we ask you to, provide an appropriate person to advise on requirements, access, security procedures and any other matter within your knowledge or control that will assist us in providing you with the AV/AS service;</w:t>
      </w:r>
    </w:p>
    <w:p w14:paraId="78210018" w14:textId="77777777" w:rsidR="009550F3" w:rsidRPr="00782FE8" w:rsidRDefault="009550F3" w:rsidP="00FA20F3">
      <w:pPr>
        <w:pStyle w:val="Heading3"/>
      </w:pPr>
      <w:r w:rsidRPr="00782FE8">
        <w:t>obtain and keep (at your cost) appropriate equipment, software, telecommunication services, Internet access and other services or resources needed to use the AV/AS service; and</w:t>
      </w:r>
    </w:p>
    <w:p w14:paraId="250D91A8" w14:textId="77777777" w:rsidR="009550F3" w:rsidRPr="00782FE8" w:rsidRDefault="009550F3" w:rsidP="00FA20F3">
      <w:pPr>
        <w:pStyle w:val="Heading3"/>
      </w:pPr>
      <w:r w:rsidRPr="00782FE8">
        <w:rPr>
          <w:iCs/>
        </w:rPr>
        <w:t>let us (or our representative) check that your equipment has been properly configured and operates correctly with the service whenever we need to (as long as we give you reasonable warning).</w:t>
      </w:r>
    </w:p>
    <w:p w14:paraId="1499941B" w14:textId="77777777" w:rsidR="009550F3" w:rsidRPr="00782FE8" w:rsidRDefault="009550F3" w:rsidP="00FA20F3">
      <w:pPr>
        <w:pStyle w:val="Heading2"/>
      </w:pPr>
      <w:r w:rsidRPr="00782FE8">
        <w:t>You must not:</w:t>
      </w:r>
    </w:p>
    <w:p w14:paraId="62D37A84" w14:textId="77777777" w:rsidR="009550F3" w:rsidRPr="00782FE8" w:rsidRDefault="009550F3" w:rsidP="00FA20F3">
      <w:pPr>
        <w:pStyle w:val="Heading3"/>
      </w:pPr>
      <w:r w:rsidRPr="00782FE8">
        <w:t>sell, resell or provide the AV/AS service (or any part of it) to other people unless we have agreed to let you first;</w:t>
      </w:r>
    </w:p>
    <w:p w14:paraId="66100852" w14:textId="77777777" w:rsidR="009550F3" w:rsidRPr="00782FE8" w:rsidRDefault="009550F3" w:rsidP="00FA20F3">
      <w:pPr>
        <w:pStyle w:val="Heading3"/>
      </w:pPr>
      <w:r w:rsidRPr="00782FE8">
        <w:t xml:space="preserve">falsify, forge or otherwise tamper with any portion of the header or tracking data of any SMTP email message; </w:t>
      </w:r>
      <w:r>
        <w:t>or</w:t>
      </w:r>
    </w:p>
    <w:p w14:paraId="101C20FC" w14:textId="77777777" w:rsidR="009550F3" w:rsidRPr="00782FE8" w:rsidRDefault="009550F3" w:rsidP="00FA20F3">
      <w:pPr>
        <w:pStyle w:val="Heading3"/>
      </w:pPr>
      <w:r w:rsidRPr="00782FE8">
        <w:t>use the AV/AS service to originate, send or relay spam or intentionally launch viruses.</w:t>
      </w:r>
    </w:p>
    <w:p w14:paraId="222A2C4E" w14:textId="77777777" w:rsidR="009550F3" w:rsidRPr="00782FE8" w:rsidRDefault="009550F3" w:rsidP="00FA20F3">
      <w:pPr>
        <w:pStyle w:val="Heading2"/>
      </w:pPr>
      <w:r w:rsidRPr="00782FE8">
        <w:t xml:space="preserve">We can change any part of the AV/AS platform without telling you.  However, if such a change affects </w:t>
      </w:r>
      <w:r>
        <w:t>these terms</w:t>
      </w:r>
      <w:r w:rsidRPr="00782FE8">
        <w:t xml:space="preserve">, we will only do so in accordance with the variation process set out in </w:t>
      </w:r>
      <w:hyperlink r:id="rId21" w:history="1">
        <w:r w:rsidRPr="00782FE8">
          <w:rPr>
            <w:rStyle w:val="Hyperlink"/>
          </w:rPr>
          <w:t>the General Terms of Our Customer Terms</w:t>
        </w:r>
      </w:hyperlink>
      <w:r w:rsidRPr="00782FE8">
        <w:t>.</w:t>
      </w:r>
    </w:p>
    <w:p w14:paraId="46F26E1F" w14:textId="77777777" w:rsidR="009550F3" w:rsidRPr="00782FE8" w:rsidRDefault="009550F3" w:rsidP="00FA20F3">
      <w:pPr>
        <w:pStyle w:val="Heading2"/>
      </w:pPr>
      <w:r w:rsidRPr="00782FE8">
        <w:t xml:space="preserve">We will provide help desk support for the AV/AS service through the </w:t>
      </w:r>
      <w:r>
        <w:t>Helpdesk</w:t>
      </w:r>
      <w:r w:rsidRPr="00782FE8">
        <w:t>.</w:t>
      </w:r>
    </w:p>
    <w:p w14:paraId="5D778788" w14:textId="77777777" w:rsidR="009550F3" w:rsidRDefault="009550F3" w:rsidP="00FA20F3">
      <w:pPr>
        <w:pStyle w:val="Heading2"/>
      </w:pPr>
      <w:r>
        <w:t>W</w:t>
      </w:r>
      <w:r w:rsidRPr="00782FE8">
        <w:t xml:space="preserve">e </w:t>
      </w:r>
      <w:r>
        <w:t>charge you the following charges for your AV/AS service:</w:t>
      </w:r>
    </w:p>
    <w:p w14:paraId="4D97584D" w14:textId="77777777" w:rsidR="009550F3" w:rsidRDefault="009550F3" w:rsidP="00FA20F3">
      <w:pPr>
        <w:pStyle w:val="Heading3"/>
      </w:pPr>
      <w:r>
        <w:t>a once-off set-up fee, as set out below, based on the number of domain names to which your AV/AS service will apply and the term you have selected for your AV/AS service; and</w:t>
      </w:r>
    </w:p>
    <w:p w14:paraId="42237164" w14:textId="77777777" w:rsidR="009550F3" w:rsidRPr="00197ED4" w:rsidRDefault="009550F3" w:rsidP="00FA20F3">
      <w:pPr>
        <w:pStyle w:val="Heading3"/>
      </w:pPr>
      <w:r>
        <w:t xml:space="preserve">a monthly service charge, as set out below, based on the number of mailboxes you indicate requires the AV/AS service and the term you have selected for your </w:t>
      </w:r>
      <w:r>
        <w:lastRenderedPageBreak/>
        <w:t>AV/AS service.</w:t>
      </w:r>
    </w:p>
    <w:tbl>
      <w:tblPr>
        <w:tblW w:w="7088"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4"/>
        <w:gridCol w:w="1403"/>
        <w:gridCol w:w="1501"/>
        <w:gridCol w:w="1480"/>
      </w:tblGrid>
      <w:tr w:rsidR="009550F3" w:rsidRPr="004C69C3" w14:paraId="39EFF99F" w14:textId="77777777" w:rsidTr="004C69C3">
        <w:tc>
          <w:tcPr>
            <w:tcW w:w="1907" w:type="pct"/>
          </w:tcPr>
          <w:p w14:paraId="64C1E6FD" w14:textId="77777777" w:rsidR="009550F3" w:rsidRPr="004C69C3" w:rsidRDefault="009550F3" w:rsidP="004C69C3">
            <w:pPr>
              <w:pStyle w:val="Heading2"/>
              <w:keepNext/>
              <w:numPr>
                <w:ilvl w:val="0"/>
                <w:numId w:val="0"/>
              </w:numPr>
              <w:spacing w:before="120" w:after="120"/>
              <w:rPr>
                <w:rFonts w:ascii="Arial" w:hAnsi="Arial" w:cs="Arial"/>
                <w:b/>
                <w:sz w:val="18"/>
                <w:szCs w:val="18"/>
              </w:rPr>
            </w:pPr>
            <w:r w:rsidRPr="004C69C3">
              <w:rPr>
                <w:rFonts w:ascii="Arial" w:hAnsi="Arial" w:cs="Arial"/>
                <w:b/>
                <w:sz w:val="18"/>
                <w:szCs w:val="18"/>
              </w:rPr>
              <w:t>Set-up fee</w:t>
            </w:r>
          </w:p>
        </w:tc>
        <w:tc>
          <w:tcPr>
            <w:tcW w:w="990" w:type="pct"/>
          </w:tcPr>
          <w:p w14:paraId="7DC753B2" w14:textId="77777777" w:rsidR="009550F3" w:rsidRPr="004C69C3" w:rsidRDefault="009550F3" w:rsidP="004C69C3">
            <w:pPr>
              <w:pStyle w:val="Heading2"/>
              <w:keepNext/>
              <w:numPr>
                <w:ilvl w:val="0"/>
                <w:numId w:val="0"/>
              </w:numPr>
              <w:spacing w:before="120" w:after="120"/>
              <w:rPr>
                <w:rFonts w:ascii="Arial" w:hAnsi="Arial" w:cs="Arial"/>
                <w:b/>
                <w:sz w:val="18"/>
                <w:szCs w:val="18"/>
              </w:rPr>
            </w:pPr>
            <w:r w:rsidRPr="004C69C3">
              <w:rPr>
                <w:rFonts w:ascii="Arial" w:hAnsi="Arial" w:cs="Arial"/>
                <w:b/>
                <w:sz w:val="18"/>
                <w:szCs w:val="18"/>
              </w:rPr>
              <w:t>Standard option (GST excl.)</w:t>
            </w:r>
          </w:p>
        </w:tc>
        <w:tc>
          <w:tcPr>
            <w:tcW w:w="1059" w:type="pct"/>
          </w:tcPr>
          <w:p w14:paraId="62E2C10F" w14:textId="77777777" w:rsidR="009550F3" w:rsidRPr="004C69C3" w:rsidRDefault="009550F3" w:rsidP="004C69C3">
            <w:pPr>
              <w:pStyle w:val="Heading2"/>
              <w:keepNext/>
              <w:numPr>
                <w:ilvl w:val="0"/>
                <w:numId w:val="0"/>
              </w:numPr>
              <w:spacing w:before="120" w:after="120"/>
              <w:rPr>
                <w:rFonts w:ascii="Arial" w:hAnsi="Arial" w:cs="Arial"/>
                <w:b/>
                <w:sz w:val="18"/>
                <w:szCs w:val="18"/>
              </w:rPr>
            </w:pPr>
            <w:r w:rsidRPr="004C69C3">
              <w:rPr>
                <w:rFonts w:ascii="Arial" w:hAnsi="Arial" w:cs="Arial"/>
                <w:b/>
                <w:sz w:val="18"/>
                <w:szCs w:val="18"/>
              </w:rPr>
              <w:t>12 month option (GST excl.)</w:t>
            </w:r>
          </w:p>
        </w:tc>
        <w:tc>
          <w:tcPr>
            <w:tcW w:w="1044" w:type="pct"/>
          </w:tcPr>
          <w:p w14:paraId="30153DC8" w14:textId="77777777" w:rsidR="009550F3" w:rsidRPr="004C69C3" w:rsidRDefault="009550F3" w:rsidP="004C69C3">
            <w:pPr>
              <w:pStyle w:val="Heading2"/>
              <w:keepNext/>
              <w:numPr>
                <w:ilvl w:val="0"/>
                <w:numId w:val="0"/>
              </w:numPr>
              <w:spacing w:before="120" w:after="120"/>
              <w:rPr>
                <w:rFonts w:ascii="Arial" w:hAnsi="Arial" w:cs="Arial"/>
                <w:b/>
                <w:sz w:val="18"/>
                <w:szCs w:val="18"/>
              </w:rPr>
            </w:pPr>
            <w:r w:rsidRPr="004C69C3">
              <w:rPr>
                <w:rFonts w:ascii="Arial" w:hAnsi="Arial" w:cs="Arial"/>
                <w:b/>
                <w:sz w:val="18"/>
                <w:szCs w:val="18"/>
              </w:rPr>
              <w:t>24 month option (GST excl.)</w:t>
            </w:r>
          </w:p>
        </w:tc>
      </w:tr>
      <w:tr w:rsidR="009550F3" w:rsidRPr="004C69C3" w14:paraId="5A8E84EB" w14:textId="77777777" w:rsidTr="004C69C3">
        <w:tc>
          <w:tcPr>
            <w:tcW w:w="1907" w:type="pct"/>
          </w:tcPr>
          <w:p w14:paraId="46482C0B" w14:textId="77777777" w:rsidR="009550F3" w:rsidRPr="004C69C3" w:rsidRDefault="009550F3" w:rsidP="004C69C3">
            <w:pPr>
              <w:pStyle w:val="Heading2"/>
              <w:numPr>
                <w:ilvl w:val="0"/>
                <w:numId w:val="0"/>
              </w:numPr>
              <w:spacing w:before="120" w:after="120"/>
              <w:rPr>
                <w:rFonts w:ascii="Arial" w:hAnsi="Arial" w:cs="Arial"/>
                <w:sz w:val="18"/>
                <w:szCs w:val="18"/>
              </w:rPr>
            </w:pPr>
            <w:r w:rsidRPr="004C69C3">
              <w:rPr>
                <w:rFonts w:ascii="Arial" w:hAnsi="Arial" w:cs="Arial"/>
                <w:sz w:val="18"/>
                <w:szCs w:val="18"/>
              </w:rPr>
              <w:t>Per domain name</w:t>
            </w:r>
          </w:p>
        </w:tc>
        <w:tc>
          <w:tcPr>
            <w:tcW w:w="990" w:type="pct"/>
          </w:tcPr>
          <w:p w14:paraId="59CE6F52" w14:textId="77777777" w:rsidR="009550F3" w:rsidRPr="004C69C3" w:rsidRDefault="009550F3" w:rsidP="004C69C3">
            <w:pPr>
              <w:pStyle w:val="Heading2"/>
              <w:numPr>
                <w:ilvl w:val="0"/>
                <w:numId w:val="0"/>
              </w:numPr>
              <w:spacing w:before="120" w:after="120"/>
              <w:jc w:val="right"/>
              <w:rPr>
                <w:rFonts w:ascii="Arial" w:hAnsi="Arial" w:cs="Arial"/>
                <w:sz w:val="18"/>
                <w:szCs w:val="18"/>
              </w:rPr>
            </w:pPr>
            <w:r w:rsidRPr="004C69C3">
              <w:rPr>
                <w:rFonts w:ascii="Arial" w:hAnsi="Arial" w:cs="Arial"/>
                <w:sz w:val="18"/>
                <w:szCs w:val="18"/>
              </w:rPr>
              <w:t>$75.00</w:t>
            </w:r>
          </w:p>
        </w:tc>
        <w:tc>
          <w:tcPr>
            <w:tcW w:w="1059" w:type="pct"/>
          </w:tcPr>
          <w:p w14:paraId="5F918803" w14:textId="77777777" w:rsidR="009550F3" w:rsidRPr="004C69C3" w:rsidRDefault="009550F3" w:rsidP="004C69C3">
            <w:pPr>
              <w:pStyle w:val="Heading2"/>
              <w:numPr>
                <w:ilvl w:val="0"/>
                <w:numId w:val="0"/>
              </w:numPr>
              <w:spacing w:before="120" w:after="120"/>
              <w:jc w:val="right"/>
              <w:rPr>
                <w:rFonts w:ascii="Arial" w:hAnsi="Arial" w:cs="Arial"/>
                <w:sz w:val="18"/>
                <w:szCs w:val="18"/>
              </w:rPr>
            </w:pPr>
            <w:r w:rsidRPr="004C69C3">
              <w:rPr>
                <w:rFonts w:ascii="Arial" w:hAnsi="Arial" w:cs="Arial"/>
                <w:sz w:val="18"/>
                <w:szCs w:val="18"/>
              </w:rPr>
              <w:t>$75.00</w:t>
            </w:r>
          </w:p>
        </w:tc>
        <w:tc>
          <w:tcPr>
            <w:tcW w:w="1044" w:type="pct"/>
          </w:tcPr>
          <w:p w14:paraId="6D1BB227" w14:textId="77777777" w:rsidR="009550F3" w:rsidRPr="004C69C3" w:rsidRDefault="009550F3" w:rsidP="004C69C3">
            <w:pPr>
              <w:pStyle w:val="Heading2"/>
              <w:numPr>
                <w:ilvl w:val="0"/>
                <w:numId w:val="0"/>
              </w:numPr>
              <w:spacing w:before="120" w:after="120"/>
              <w:jc w:val="right"/>
              <w:rPr>
                <w:rFonts w:ascii="Arial" w:hAnsi="Arial" w:cs="Arial"/>
                <w:sz w:val="18"/>
                <w:szCs w:val="18"/>
              </w:rPr>
            </w:pPr>
            <w:r w:rsidRPr="004C69C3">
              <w:rPr>
                <w:rFonts w:ascii="Arial" w:hAnsi="Arial" w:cs="Arial"/>
                <w:sz w:val="18"/>
                <w:szCs w:val="18"/>
              </w:rPr>
              <w:t>$0.00</w:t>
            </w:r>
          </w:p>
        </w:tc>
      </w:tr>
    </w:tbl>
    <w:p w14:paraId="288E03DD" w14:textId="77777777" w:rsidR="009550F3" w:rsidRDefault="009550F3" w:rsidP="00FA20F3">
      <w:pPr>
        <w:pStyle w:val="Heading2"/>
        <w:numPr>
          <w:ilvl w:val="0"/>
          <w:numId w:val="0"/>
        </w:numPr>
        <w:ind w:left="737"/>
      </w:pPr>
    </w:p>
    <w:tbl>
      <w:tblPr>
        <w:tblW w:w="7088"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1398"/>
        <w:gridCol w:w="1508"/>
        <w:gridCol w:w="1487"/>
      </w:tblGrid>
      <w:tr w:rsidR="009550F3" w14:paraId="4C742592" w14:textId="77777777" w:rsidTr="004C69C3">
        <w:trPr>
          <w:tblHeader/>
        </w:trPr>
        <w:tc>
          <w:tcPr>
            <w:tcW w:w="1901" w:type="pct"/>
          </w:tcPr>
          <w:p w14:paraId="6B36FC9D" w14:textId="77777777" w:rsidR="009550F3" w:rsidRPr="004C69C3" w:rsidRDefault="009550F3" w:rsidP="004C69C3">
            <w:pPr>
              <w:pStyle w:val="Heading2"/>
              <w:keepNext/>
              <w:numPr>
                <w:ilvl w:val="0"/>
                <w:numId w:val="0"/>
              </w:numPr>
              <w:spacing w:before="120" w:after="120"/>
              <w:rPr>
                <w:rFonts w:ascii="Arial" w:hAnsi="Arial" w:cs="Arial"/>
                <w:b/>
                <w:sz w:val="18"/>
                <w:szCs w:val="18"/>
              </w:rPr>
            </w:pPr>
            <w:r w:rsidRPr="004C69C3">
              <w:rPr>
                <w:rFonts w:ascii="Arial" w:hAnsi="Arial" w:cs="Arial"/>
                <w:b/>
                <w:sz w:val="18"/>
                <w:szCs w:val="18"/>
              </w:rPr>
              <w:t>Monthly charge (per mailbox per month)</w:t>
            </w:r>
          </w:p>
        </w:tc>
        <w:tc>
          <w:tcPr>
            <w:tcW w:w="986" w:type="pct"/>
          </w:tcPr>
          <w:p w14:paraId="3786103E" w14:textId="77777777" w:rsidR="009550F3" w:rsidRPr="004C69C3" w:rsidRDefault="009550F3" w:rsidP="004C69C3">
            <w:pPr>
              <w:pStyle w:val="Heading2"/>
              <w:keepNext/>
              <w:numPr>
                <w:ilvl w:val="0"/>
                <w:numId w:val="0"/>
              </w:numPr>
              <w:spacing w:before="120" w:after="120"/>
              <w:rPr>
                <w:rFonts w:ascii="Arial" w:hAnsi="Arial" w:cs="Arial"/>
                <w:sz w:val="18"/>
                <w:szCs w:val="18"/>
              </w:rPr>
            </w:pPr>
            <w:r w:rsidRPr="004C69C3">
              <w:rPr>
                <w:rFonts w:ascii="Arial" w:hAnsi="Arial" w:cs="Arial"/>
                <w:b/>
                <w:sz w:val="18"/>
                <w:szCs w:val="18"/>
              </w:rPr>
              <w:t>Standard option (GST excl.)</w:t>
            </w:r>
          </w:p>
        </w:tc>
        <w:tc>
          <w:tcPr>
            <w:tcW w:w="1064" w:type="pct"/>
          </w:tcPr>
          <w:p w14:paraId="2D29E215" w14:textId="77777777" w:rsidR="009550F3" w:rsidRPr="004C69C3" w:rsidRDefault="009550F3" w:rsidP="004C69C3">
            <w:pPr>
              <w:pStyle w:val="Heading2"/>
              <w:keepNext/>
              <w:numPr>
                <w:ilvl w:val="0"/>
                <w:numId w:val="0"/>
              </w:numPr>
              <w:spacing w:before="120" w:after="120"/>
              <w:rPr>
                <w:rFonts w:ascii="Arial" w:hAnsi="Arial" w:cs="Arial"/>
                <w:sz w:val="18"/>
                <w:szCs w:val="18"/>
              </w:rPr>
            </w:pPr>
            <w:r w:rsidRPr="004C69C3">
              <w:rPr>
                <w:rFonts w:ascii="Arial" w:hAnsi="Arial" w:cs="Arial"/>
                <w:b/>
                <w:sz w:val="18"/>
                <w:szCs w:val="18"/>
              </w:rPr>
              <w:t>12 month option (GST excl.)</w:t>
            </w:r>
          </w:p>
        </w:tc>
        <w:tc>
          <w:tcPr>
            <w:tcW w:w="1049" w:type="pct"/>
          </w:tcPr>
          <w:p w14:paraId="3AD30503" w14:textId="77777777" w:rsidR="009550F3" w:rsidRPr="004C69C3" w:rsidRDefault="009550F3" w:rsidP="004C69C3">
            <w:pPr>
              <w:pStyle w:val="Heading2"/>
              <w:keepNext/>
              <w:numPr>
                <w:ilvl w:val="0"/>
                <w:numId w:val="0"/>
              </w:numPr>
              <w:spacing w:before="120" w:after="120"/>
              <w:rPr>
                <w:rFonts w:ascii="Arial" w:hAnsi="Arial" w:cs="Arial"/>
                <w:sz w:val="18"/>
                <w:szCs w:val="18"/>
              </w:rPr>
            </w:pPr>
            <w:r w:rsidRPr="004C69C3">
              <w:rPr>
                <w:rFonts w:ascii="Arial" w:hAnsi="Arial" w:cs="Arial"/>
                <w:b/>
                <w:sz w:val="18"/>
                <w:szCs w:val="18"/>
              </w:rPr>
              <w:t>24 month option (GST excl.)</w:t>
            </w:r>
          </w:p>
        </w:tc>
      </w:tr>
      <w:tr w:rsidR="009550F3" w14:paraId="095931CE" w14:textId="77777777" w:rsidTr="004C69C3">
        <w:tc>
          <w:tcPr>
            <w:tcW w:w="1901" w:type="pct"/>
          </w:tcPr>
          <w:p w14:paraId="1ED237F2" w14:textId="77777777" w:rsidR="009550F3" w:rsidRPr="004C69C3" w:rsidRDefault="009550F3" w:rsidP="004C69C3">
            <w:pPr>
              <w:pStyle w:val="Heading2"/>
              <w:numPr>
                <w:ilvl w:val="0"/>
                <w:numId w:val="0"/>
              </w:numPr>
              <w:spacing w:before="120" w:after="120"/>
              <w:rPr>
                <w:rFonts w:ascii="Arial" w:hAnsi="Arial" w:cs="Arial"/>
                <w:sz w:val="18"/>
                <w:szCs w:val="18"/>
              </w:rPr>
            </w:pPr>
            <w:r w:rsidRPr="004C69C3">
              <w:rPr>
                <w:rFonts w:ascii="Arial" w:hAnsi="Arial" w:cs="Arial"/>
                <w:sz w:val="18"/>
                <w:szCs w:val="18"/>
              </w:rPr>
              <w:t>10 or less mailboxes</w:t>
            </w:r>
          </w:p>
        </w:tc>
        <w:tc>
          <w:tcPr>
            <w:tcW w:w="986" w:type="pct"/>
          </w:tcPr>
          <w:p w14:paraId="01B8F398" w14:textId="77777777" w:rsidR="009550F3" w:rsidRPr="004C69C3" w:rsidRDefault="009550F3" w:rsidP="004C69C3">
            <w:pPr>
              <w:pStyle w:val="Heading2"/>
              <w:numPr>
                <w:ilvl w:val="0"/>
                <w:numId w:val="0"/>
              </w:numPr>
              <w:spacing w:before="120" w:after="120"/>
              <w:jc w:val="right"/>
              <w:rPr>
                <w:rFonts w:ascii="Arial" w:hAnsi="Arial" w:cs="Arial"/>
                <w:sz w:val="18"/>
                <w:szCs w:val="18"/>
              </w:rPr>
            </w:pPr>
            <w:r w:rsidRPr="004C69C3">
              <w:rPr>
                <w:rFonts w:ascii="Arial" w:hAnsi="Arial" w:cs="Arial"/>
                <w:sz w:val="18"/>
                <w:szCs w:val="18"/>
              </w:rPr>
              <w:t>$4.50</w:t>
            </w:r>
          </w:p>
        </w:tc>
        <w:tc>
          <w:tcPr>
            <w:tcW w:w="1064" w:type="pct"/>
          </w:tcPr>
          <w:p w14:paraId="2F65B5EF" w14:textId="77777777" w:rsidR="009550F3" w:rsidRPr="004C69C3" w:rsidRDefault="009550F3" w:rsidP="004C69C3">
            <w:pPr>
              <w:pStyle w:val="Heading2"/>
              <w:numPr>
                <w:ilvl w:val="0"/>
                <w:numId w:val="0"/>
              </w:numPr>
              <w:spacing w:before="120" w:after="120"/>
              <w:jc w:val="right"/>
              <w:rPr>
                <w:rFonts w:ascii="Arial" w:hAnsi="Arial" w:cs="Arial"/>
                <w:sz w:val="18"/>
                <w:szCs w:val="18"/>
              </w:rPr>
            </w:pPr>
            <w:r w:rsidRPr="004C69C3">
              <w:rPr>
                <w:rFonts w:ascii="Arial" w:hAnsi="Arial" w:cs="Arial"/>
                <w:sz w:val="18"/>
                <w:szCs w:val="18"/>
              </w:rPr>
              <w:t>$4.28</w:t>
            </w:r>
          </w:p>
        </w:tc>
        <w:tc>
          <w:tcPr>
            <w:tcW w:w="1049" w:type="pct"/>
          </w:tcPr>
          <w:p w14:paraId="6C014FA4" w14:textId="77777777" w:rsidR="009550F3" w:rsidRPr="004C69C3" w:rsidRDefault="009550F3" w:rsidP="004C69C3">
            <w:pPr>
              <w:pStyle w:val="Heading2"/>
              <w:numPr>
                <w:ilvl w:val="0"/>
                <w:numId w:val="0"/>
              </w:numPr>
              <w:spacing w:before="120" w:after="120"/>
              <w:jc w:val="right"/>
              <w:rPr>
                <w:rFonts w:ascii="Arial" w:hAnsi="Arial" w:cs="Arial"/>
                <w:sz w:val="18"/>
                <w:szCs w:val="18"/>
              </w:rPr>
            </w:pPr>
            <w:r w:rsidRPr="004C69C3">
              <w:rPr>
                <w:rFonts w:ascii="Arial" w:hAnsi="Arial" w:cs="Arial"/>
                <w:sz w:val="18"/>
                <w:szCs w:val="18"/>
              </w:rPr>
              <w:t>$4.06</w:t>
            </w:r>
          </w:p>
        </w:tc>
      </w:tr>
      <w:tr w:rsidR="009550F3" w14:paraId="4FB505BA" w14:textId="77777777" w:rsidTr="004C69C3">
        <w:tc>
          <w:tcPr>
            <w:tcW w:w="1901" w:type="pct"/>
          </w:tcPr>
          <w:p w14:paraId="3DD85C9D" w14:textId="77777777" w:rsidR="009550F3" w:rsidRPr="004C69C3" w:rsidRDefault="009550F3" w:rsidP="004C69C3">
            <w:pPr>
              <w:pStyle w:val="Heading2"/>
              <w:numPr>
                <w:ilvl w:val="0"/>
                <w:numId w:val="0"/>
              </w:numPr>
              <w:spacing w:before="120" w:after="120"/>
              <w:rPr>
                <w:rFonts w:ascii="Arial" w:hAnsi="Arial" w:cs="Arial"/>
                <w:sz w:val="18"/>
                <w:szCs w:val="18"/>
              </w:rPr>
            </w:pPr>
            <w:r w:rsidRPr="004C69C3">
              <w:rPr>
                <w:rFonts w:ascii="Arial" w:hAnsi="Arial" w:cs="Arial"/>
                <w:sz w:val="18"/>
                <w:szCs w:val="18"/>
              </w:rPr>
              <w:t>Between 11 and 25 mailboxes</w:t>
            </w:r>
          </w:p>
        </w:tc>
        <w:tc>
          <w:tcPr>
            <w:tcW w:w="986" w:type="pct"/>
          </w:tcPr>
          <w:p w14:paraId="3065D664" w14:textId="77777777" w:rsidR="009550F3" w:rsidRPr="004C69C3" w:rsidRDefault="009550F3" w:rsidP="004C69C3">
            <w:pPr>
              <w:pStyle w:val="Heading2"/>
              <w:numPr>
                <w:ilvl w:val="0"/>
                <w:numId w:val="0"/>
              </w:numPr>
              <w:spacing w:before="120" w:after="120"/>
              <w:jc w:val="right"/>
              <w:rPr>
                <w:rFonts w:ascii="Arial" w:hAnsi="Arial" w:cs="Arial"/>
                <w:sz w:val="18"/>
                <w:szCs w:val="18"/>
              </w:rPr>
            </w:pPr>
            <w:r w:rsidRPr="004C69C3">
              <w:rPr>
                <w:rFonts w:ascii="Arial" w:hAnsi="Arial" w:cs="Arial"/>
                <w:sz w:val="18"/>
                <w:szCs w:val="18"/>
              </w:rPr>
              <w:t>$4.37</w:t>
            </w:r>
          </w:p>
        </w:tc>
        <w:tc>
          <w:tcPr>
            <w:tcW w:w="1064" w:type="pct"/>
          </w:tcPr>
          <w:p w14:paraId="4DDE8E9F" w14:textId="77777777" w:rsidR="009550F3" w:rsidRPr="004C69C3" w:rsidRDefault="009550F3" w:rsidP="004C69C3">
            <w:pPr>
              <w:pStyle w:val="Heading2"/>
              <w:numPr>
                <w:ilvl w:val="0"/>
                <w:numId w:val="0"/>
              </w:numPr>
              <w:spacing w:before="120" w:after="120"/>
              <w:jc w:val="right"/>
              <w:rPr>
                <w:rFonts w:ascii="Arial" w:hAnsi="Arial" w:cs="Arial"/>
                <w:sz w:val="18"/>
                <w:szCs w:val="18"/>
              </w:rPr>
            </w:pPr>
            <w:r w:rsidRPr="004C69C3">
              <w:rPr>
                <w:rFonts w:ascii="Arial" w:hAnsi="Arial" w:cs="Arial"/>
                <w:sz w:val="18"/>
                <w:szCs w:val="18"/>
              </w:rPr>
              <w:t>$4.15</w:t>
            </w:r>
          </w:p>
        </w:tc>
        <w:tc>
          <w:tcPr>
            <w:tcW w:w="1049" w:type="pct"/>
          </w:tcPr>
          <w:p w14:paraId="6E1250DC" w14:textId="77777777" w:rsidR="009550F3" w:rsidRPr="004C69C3" w:rsidRDefault="009550F3" w:rsidP="004C69C3">
            <w:pPr>
              <w:pStyle w:val="Heading2"/>
              <w:numPr>
                <w:ilvl w:val="0"/>
                <w:numId w:val="0"/>
              </w:numPr>
              <w:spacing w:before="120" w:after="120"/>
              <w:jc w:val="right"/>
              <w:rPr>
                <w:rFonts w:ascii="Arial" w:hAnsi="Arial" w:cs="Arial"/>
                <w:sz w:val="18"/>
                <w:szCs w:val="18"/>
              </w:rPr>
            </w:pPr>
            <w:r w:rsidRPr="004C69C3">
              <w:rPr>
                <w:rFonts w:ascii="Arial" w:hAnsi="Arial" w:cs="Arial"/>
                <w:sz w:val="18"/>
                <w:szCs w:val="18"/>
              </w:rPr>
              <w:t>$3.94</w:t>
            </w:r>
          </w:p>
        </w:tc>
      </w:tr>
      <w:tr w:rsidR="009550F3" w14:paraId="161428A6" w14:textId="77777777" w:rsidTr="004C69C3">
        <w:tc>
          <w:tcPr>
            <w:tcW w:w="1901" w:type="pct"/>
          </w:tcPr>
          <w:p w14:paraId="6EA98982" w14:textId="77777777" w:rsidR="009550F3" w:rsidRPr="004C69C3" w:rsidRDefault="009550F3" w:rsidP="004C69C3">
            <w:pPr>
              <w:pStyle w:val="Heading2"/>
              <w:numPr>
                <w:ilvl w:val="0"/>
                <w:numId w:val="0"/>
              </w:numPr>
              <w:spacing w:before="120" w:after="120"/>
              <w:rPr>
                <w:rFonts w:ascii="Arial" w:hAnsi="Arial" w:cs="Arial"/>
                <w:sz w:val="18"/>
                <w:szCs w:val="18"/>
              </w:rPr>
            </w:pPr>
            <w:r w:rsidRPr="004C69C3">
              <w:rPr>
                <w:rFonts w:ascii="Arial" w:hAnsi="Arial" w:cs="Arial"/>
                <w:sz w:val="18"/>
                <w:szCs w:val="18"/>
              </w:rPr>
              <w:t>Between 26 and 50 mailboxes</w:t>
            </w:r>
          </w:p>
        </w:tc>
        <w:tc>
          <w:tcPr>
            <w:tcW w:w="986" w:type="pct"/>
          </w:tcPr>
          <w:p w14:paraId="790D315D" w14:textId="77777777" w:rsidR="009550F3" w:rsidRPr="004C69C3" w:rsidRDefault="009550F3" w:rsidP="004C69C3">
            <w:pPr>
              <w:pStyle w:val="Heading2"/>
              <w:numPr>
                <w:ilvl w:val="0"/>
                <w:numId w:val="0"/>
              </w:numPr>
              <w:spacing w:before="120" w:after="120"/>
              <w:jc w:val="right"/>
              <w:rPr>
                <w:rFonts w:ascii="Arial" w:hAnsi="Arial" w:cs="Arial"/>
                <w:sz w:val="18"/>
                <w:szCs w:val="18"/>
              </w:rPr>
            </w:pPr>
            <w:r w:rsidRPr="004C69C3">
              <w:rPr>
                <w:rFonts w:ascii="Arial" w:hAnsi="Arial" w:cs="Arial"/>
                <w:sz w:val="18"/>
                <w:szCs w:val="18"/>
              </w:rPr>
              <w:t>$4.23</w:t>
            </w:r>
          </w:p>
        </w:tc>
        <w:tc>
          <w:tcPr>
            <w:tcW w:w="1064" w:type="pct"/>
          </w:tcPr>
          <w:p w14:paraId="0A2BC7C8" w14:textId="77777777" w:rsidR="009550F3" w:rsidRPr="004C69C3" w:rsidRDefault="009550F3" w:rsidP="004C69C3">
            <w:pPr>
              <w:pStyle w:val="Heading2"/>
              <w:numPr>
                <w:ilvl w:val="0"/>
                <w:numId w:val="0"/>
              </w:numPr>
              <w:spacing w:before="120" w:after="120"/>
              <w:jc w:val="right"/>
              <w:rPr>
                <w:rFonts w:ascii="Arial" w:hAnsi="Arial" w:cs="Arial"/>
                <w:sz w:val="18"/>
                <w:szCs w:val="18"/>
              </w:rPr>
            </w:pPr>
            <w:r w:rsidRPr="004C69C3">
              <w:rPr>
                <w:rFonts w:ascii="Arial" w:hAnsi="Arial" w:cs="Arial"/>
                <w:sz w:val="18"/>
                <w:szCs w:val="18"/>
              </w:rPr>
              <w:t>$4.02</w:t>
            </w:r>
          </w:p>
        </w:tc>
        <w:tc>
          <w:tcPr>
            <w:tcW w:w="1049" w:type="pct"/>
          </w:tcPr>
          <w:p w14:paraId="4C9BF509" w14:textId="77777777" w:rsidR="009550F3" w:rsidRPr="004C69C3" w:rsidRDefault="009550F3" w:rsidP="004C69C3">
            <w:pPr>
              <w:pStyle w:val="Heading2"/>
              <w:numPr>
                <w:ilvl w:val="0"/>
                <w:numId w:val="0"/>
              </w:numPr>
              <w:spacing w:before="120" w:after="120"/>
              <w:jc w:val="right"/>
              <w:rPr>
                <w:rFonts w:ascii="Arial" w:hAnsi="Arial" w:cs="Arial"/>
                <w:sz w:val="18"/>
                <w:szCs w:val="18"/>
              </w:rPr>
            </w:pPr>
            <w:r w:rsidRPr="004C69C3">
              <w:rPr>
                <w:rFonts w:ascii="Arial" w:hAnsi="Arial" w:cs="Arial"/>
                <w:sz w:val="18"/>
                <w:szCs w:val="18"/>
              </w:rPr>
              <w:t>$3.82</w:t>
            </w:r>
          </w:p>
        </w:tc>
      </w:tr>
      <w:tr w:rsidR="009550F3" w14:paraId="663EC63D" w14:textId="77777777" w:rsidTr="004C69C3">
        <w:tc>
          <w:tcPr>
            <w:tcW w:w="1901" w:type="pct"/>
          </w:tcPr>
          <w:p w14:paraId="1E681BA2" w14:textId="77777777" w:rsidR="009550F3" w:rsidRPr="004C69C3" w:rsidRDefault="009550F3" w:rsidP="004C69C3">
            <w:pPr>
              <w:pStyle w:val="Heading2"/>
              <w:numPr>
                <w:ilvl w:val="0"/>
                <w:numId w:val="0"/>
              </w:numPr>
              <w:spacing w:before="120" w:after="120"/>
              <w:rPr>
                <w:rFonts w:ascii="Arial" w:hAnsi="Arial" w:cs="Arial"/>
                <w:sz w:val="18"/>
                <w:szCs w:val="18"/>
              </w:rPr>
            </w:pPr>
            <w:r w:rsidRPr="004C69C3">
              <w:rPr>
                <w:rFonts w:ascii="Arial" w:hAnsi="Arial" w:cs="Arial"/>
                <w:sz w:val="18"/>
                <w:szCs w:val="18"/>
              </w:rPr>
              <w:t>Between 51 and 100 mailboxes</w:t>
            </w:r>
          </w:p>
        </w:tc>
        <w:tc>
          <w:tcPr>
            <w:tcW w:w="986" w:type="pct"/>
          </w:tcPr>
          <w:p w14:paraId="1AF8D997" w14:textId="77777777" w:rsidR="009550F3" w:rsidRPr="004C69C3" w:rsidRDefault="009550F3" w:rsidP="004C69C3">
            <w:pPr>
              <w:pStyle w:val="Heading2"/>
              <w:numPr>
                <w:ilvl w:val="0"/>
                <w:numId w:val="0"/>
              </w:numPr>
              <w:spacing w:before="120" w:after="120"/>
              <w:jc w:val="right"/>
              <w:rPr>
                <w:rFonts w:ascii="Arial" w:hAnsi="Arial" w:cs="Arial"/>
                <w:sz w:val="18"/>
                <w:szCs w:val="18"/>
              </w:rPr>
            </w:pPr>
            <w:r w:rsidRPr="004C69C3">
              <w:rPr>
                <w:rFonts w:ascii="Arial" w:hAnsi="Arial" w:cs="Arial"/>
                <w:sz w:val="18"/>
                <w:szCs w:val="18"/>
              </w:rPr>
              <w:t>$4.11</w:t>
            </w:r>
          </w:p>
        </w:tc>
        <w:tc>
          <w:tcPr>
            <w:tcW w:w="1064" w:type="pct"/>
          </w:tcPr>
          <w:p w14:paraId="57C0311F" w14:textId="77777777" w:rsidR="009550F3" w:rsidRPr="004C69C3" w:rsidRDefault="009550F3" w:rsidP="004C69C3">
            <w:pPr>
              <w:pStyle w:val="Heading2"/>
              <w:numPr>
                <w:ilvl w:val="0"/>
                <w:numId w:val="0"/>
              </w:numPr>
              <w:spacing w:before="120" w:after="120"/>
              <w:jc w:val="right"/>
              <w:rPr>
                <w:rFonts w:ascii="Arial" w:hAnsi="Arial" w:cs="Arial"/>
                <w:sz w:val="18"/>
                <w:szCs w:val="18"/>
              </w:rPr>
            </w:pPr>
            <w:r w:rsidRPr="004C69C3">
              <w:rPr>
                <w:rFonts w:ascii="Arial" w:hAnsi="Arial" w:cs="Arial"/>
                <w:sz w:val="18"/>
                <w:szCs w:val="18"/>
              </w:rPr>
              <w:t>$3.90</w:t>
            </w:r>
          </w:p>
        </w:tc>
        <w:tc>
          <w:tcPr>
            <w:tcW w:w="1049" w:type="pct"/>
          </w:tcPr>
          <w:p w14:paraId="0329661B" w14:textId="77777777" w:rsidR="009550F3" w:rsidRPr="004C69C3" w:rsidRDefault="009550F3" w:rsidP="004C69C3">
            <w:pPr>
              <w:pStyle w:val="Heading2"/>
              <w:numPr>
                <w:ilvl w:val="0"/>
                <w:numId w:val="0"/>
              </w:numPr>
              <w:spacing w:before="120" w:after="120"/>
              <w:jc w:val="right"/>
              <w:rPr>
                <w:rFonts w:ascii="Arial" w:hAnsi="Arial" w:cs="Arial"/>
                <w:sz w:val="18"/>
                <w:szCs w:val="18"/>
              </w:rPr>
            </w:pPr>
            <w:r w:rsidRPr="004C69C3">
              <w:rPr>
                <w:rFonts w:ascii="Arial" w:hAnsi="Arial" w:cs="Arial"/>
                <w:sz w:val="18"/>
                <w:szCs w:val="18"/>
              </w:rPr>
              <w:t>$3.71</w:t>
            </w:r>
          </w:p>
        </w:tc>
      </w:tr>
      <w:tr w:rsidR="009550F3" w14:paraId="13D73AA2" w14:textId="77777777" w:rsidTr="004C69C3">
        <w:tc>
          <w:tcPr>
            <w:tcW w:w="1901" w:type="pct"/>
          </w:tcPr>
          <w:p w14:paraId="1148075B" w14:textId="77777777" w:rsidR="009550F3" w:rsidRPr="004C69C3" w:rsidRDefault="009550F3" w:rsidP="004C69C3">
            <w:pPr>
              <w:pStyle w:val="Heading2"/>
              <w:numPr>
                <w:ilvl w:val="0"/>
                <w:numId w:val="0"/>
              </w:numPr>
              <w:spacing w:before="120" w:after="120"/>
              <w:rPr>
                <w:rFonts w:ascii="Arial" w:hAnsi="Arial" w:cs="Arial"/>
                <w:sz w:val="18"/>
                <w:szCs w:val="18"/>
              </w:rPr>
            </w:pPr>
            <w:r w:rsidRPr="004C69C3">
              <w:rPr>
                <w:rFonts w:ascii="Arial" w:hAnsi="Arial" w:cs="Arial"/>
                <w:sz w:val="18"/>
                <w:szCs w:val="18"/>
              </w:rPr>
              <w:t>Between 101 and 250 mailboxes</w:t>
            </w:r>
          </w:p>
        </w:tc>
        <w:tc>
          <w:tcPr>
            <w:tcW w:w="986" w:type="pct"/>
          </w:tcPr>
          <w:p w14:paraId="134ED579" w14:textId="77777777" w:rsidR="009550F3" w:rsidRPr="004C69C3" w:rsidRDefault="009550F3" w:rsidP="004C69C3">
            <w:pPr>
              <w:pStyle w:val="Heading2"/>
              <w:numPr>
                <w:ilvl w:val="0"/>
                <w:numId w:val="0"/>
              </w:numPr>
              <w:spacing w:before="120" w:after="120"/>
              <w:jc w:val="right"/>
              <w:rPr>
                <w:rFonts w:ascii="Arial" w:hAnsi="Arial" w:cs="Arial"/>
                <w:sz w:val="18"/>
                <w:szCs w:val="18"/>
              </w:rPr>
            </w:pPr>
            <w:r w:rsidRPr="004C69C3">
              <w:rPr>
                <w:rFonts w:ascii="Arial" w:hAnsi="Arial" w:cs="Arial"/>
                <w:sz w:val="18"/>
                <w:szCs w:val="18"/>
              </w:rPr>
              <w:t>$3.90</w:t>
            </w:r>
          </w:p>
        </w:tc>
        <w:tc>
          <w:tcPr>
            <w:tcW w:w="1064" w:type="pct"/>
          </w:tcPr>
          <w:p w14:paraId="52604B43" w14:textId="77777777" w:rsidR="009550F3" w:rsidRPr="004C69C3" w:rsidRDefault="009550F3" w:rsidP="004C69C3">
            <w:pPr>
              <w:pStyle w:val="Heading2"/>
              <w:numPr>
                <w:ilvl w:val="0"/>
                <w:numId w:val="0"/>
              </w:numPr>
              <w:spacing w:before="120" w:after="120"/>
              <w:jc w:val="right"/>
              <w:rPr>
                <w:rFonts w:ascii="Arial" w:hAnsi="Arial" w:cs="Arial"/>
                <w:sz w:val="18"/>
                <w:szCs w:val="18"/>
              </w:rPr>
            </w:pPr>
            <w:r w:rsidRPr="004C69C3">
              <w:rPr>
                <w:rFonts w:ascii="Arial" w:hAnsi="Arial" w:cs="Arial"/>
                <w:sz w:val="18"/>
                <w:szCs w:val="18"/>
              </w:rPr>
              <w:t>$3.71</w:t>
            </w:r>
          </w:p>
        </w:tc>
        <w:tc>
          <w:tcPr>
            <w:tcW w:w="1049" w:type="pct"/>
          </w:tcPr>
          <w:p w14:paraId="53342E0B" w14:textId="77777777" w:rsidR="009550F3" w:rsidRPr="004C69C3" w:rsidRDefault="009550F3" w:rsidP="004C69C3">
            <w:pPr>
              <w:pStyle w:val="Heading2"/>
              <w:numPr>
                <w:ilvl w:val="0"/>
                <w:numId w:val="0"/>
              </w:numPr>
              <w:spacing w:before="120" w:after="120"/>
              <w:jc w:val="right"/>
              <w:rPr>
                <w:rFonts w:ascii="Arial" w:hAnsi="Arial" w:cs="Arial"/>
                <w:sz w:val="18"/>
                <w:szCs w:val="18"/>
              </w:rPr>
            </w:pPr>
            <w:r w:rsidRPr="004C69C3">
              <w:rPr>
                <w:rFonts w:ascii="Arial" w:hAnsi="Arial" w:cs="Arial"/>
                <w:sz w:val="18"/>
                <w:szCs w:val="18"/>
              </w:rPr>
              <w:t>$3.52</w:t>
            </w:r>
          </w:p>
        </w:tc>
      </w:tr>
      <w:tr w:rsidR="009550F3" w14:paraId="4E26AE22" w14:textId="77777777" w:rsidTr="004C69C3">
        <w:tc>
          <w:tcPr>
            <w:tcW w:w="1901" w:type="pct"/>
          </w:tcPr>
          <w:p w14:paraId="42F11C23" w14:textId="77777777" w:rsidR="009550F3" w:rsidRPr="004C69C3" w:rsidRDefault="009550F3" w:rsidP="004C69C3">
            <w:pPr>
              <w:pStyle w:val="Heading2"/>
              <w:numPr>
                <w:ilvl w:val="0"/>
                <w:numId w:val="0"/>
              </w:numPr>
              <w:spacing w:before="120" w:after="120"/>
              <w:rPr>
                <w:rFonts w:ascii="Arial" w:hAnsi="Arial" w:cs="Arial"/>
                <w:sz w:val="18"/>
                <w:szCs w:val="18"/>
              </w:rPr>
            </w:pPr>
            <w:r w:rsidRPr="004C69C3">
              <w:rPr>
                <w:rFonts w:ascii="Arial" w:hAnsi="Arial" w:cs="Arial"/>
                <w:sz w:val="18"/>
                <w:szCs w:val="18"/>
              </w:rPr>
              <w:t>Between 251 and 500 mailboxes</w:t>
            </w:r>
          </w:p>
        </w:tc>
        <w:tc>
          <w:tcPr>
            <w:tcW w:w="986" w:type="pct"/>
          </w:tcPr>
          <w:p w14:paraId="36D148E7" w14:textId="77777777" w:rsidR="009550F3" w:rsidRPr="004C69C3" w:rsidRDefault="009550F3" w:rsidP="004C69C3">
            <w:pPr>
              <w:pStyle w:val="Heading2"/>
              <w:numPr>
                <w:ilvl w:val="0"/>
                <w:numId w:val="0"/>
              </w:numPr>
              <w:spacing w:before="120" w:after="120"/>
              <w:jc w:val="right"/>
              <w:rPr>
                <w:rFonts w:ascii="Arial" w:hAnsi="Arial" w:cs="Arial"/>
                <w:sz w:val="18"/>
                <w:szCs w:val="18"/>
              </w:rPr>
            </w:pPr>
            <w:r w:rsidRPr="004C69C3">
              <w:rPr>
                <w:rFonts w:ascii="Arial" w:hAnsi="Arial" w:cs="Arial"/>
                <w:sz w:val="18"/>
                <w:szCs w:val="18"/>
              </w:rPr>
              <w:t>$3.43</w:t>
            </w:r>
          </w:p>
        </w:tc>
        <w:tc>
          <w:tcPr>
            <w:tcW w:w="1064" w:type="pct"/>
          </w:tcPr>
          <w:p w14:paraId="15E685C3" w14:textId="77777777" w:rsidR="009550F3" w:rsidRPr="004C69C3" w:rsidRDefault="009550F3" w:rsidP="004C69C3">
            <w:pPr>
              <w:pStyle w:val="Heading2"/>
              <w:numPr>
                <w:ilvl w:val="0"/>
                <w:numId w:val="0"/>
              </w:numPr>
              <w:spacing w:before="120" w:after="120"/>
              <w:jc w:val="right"/>
              <w:rPr>
                <w:rFonts w:ascii="Arial" w:hAnsi="Arial" w:cs="Arial"/>
                <w:sz w:val="18"/>
                <w:szCs w:val="18"/>
              </w:rPr>
            </w:pPr>
            <w:r w:rsidRPr="004C69C3">
              <w:rPr>
                <w:rFonts w:ascii="Arial" w:hAnsi="Arial" w:cs="Arial"/>
                <w:sz w:val="18"/>
                <w:szCs w:val="18"/>
              </w:rPr>
              <w:t>$3.26</w:t>
            </w:r>
          </w:p>
        </w:tc>
        <w:tc>
          <w:tcPr>
            <w:tcW w:w="1049" w:type="pct"/>
          </w:tcPr>
          <w:p w14:paraId="47A63406" w14:textId="77777777" w:rsidR="009550F3" w:rsidRPr="004C69C3" w:rsidRDefault="009550F3" w:rsidP="004C69C3">
            <w:pPr>
              <w:pStyle w:val="Heading2"/>
              <w:numPr>
                <w:ilvl w:val="0"/>
                <w:numId w:val="0"/>
              </w:numPr>
              <w:spacing w:before="120" w:after="120"/>
              <w:jc w:val="right"/>
              <w:rPr>
                <w:rFonts w:ascii="Arial" w:hAnsi="Arial" w:cs="Arial"/>
                <w:sz w:val="18"/>
                <w:szCs w:val="18"/>
              </w:rPr>
            </w:pPr>
            <w:r w:rsidRPr="004C69C3">
              <w:rPr>
                <w:rFonts w:ascii="Arial" w:hAnsi="Arial" w:cs="Arial"/>
                <w:sz w:val="18"/>
                <w:szCs w:val="18"/>
              </w:rPr>
              <w:t>$3.10</w:t>
            </w:r>
          </w:p>
        </w:tc>
      </w:tr>
      <w:tr w:rsidR="009550F3" w14:paraId="05E8C202" w14:textId="77777777" w:rsidTr="004C69C3">
        <w:tc>
          <w:tcPr>
            <w:tcW w:w="1901" w:type="pct"/>
          </w:tcPr>
          <w:p w14:paraId="3CF33408" w14:textId="77777777" w:rsidR="009550F3" w:rsidRPr="004C69C3" w:rsidRDefault="009550F3" w:rsidP="004C69C3">
            <w:pPr>
              <w:pStyle w:val="Heading2"/>
              <w:numPr>
                <w:ilvl w:val="0"/>
                <w:numId w:val="0"/>
              </w:numPr>
              <w:spacing w:before="120" w:after="120"/>
              <w:rPr>
                <w:rFonts w:ascii="Arial" w:hAnsi="Arial" w:cs="Arial"/>
                <w:sz w:val="18"/>
                <w:szCs w:val="18"/>
              </w:rPr>
            </w:pPr>
            <w:r w:rsidRPr="004C69C3">
              <w:rPr>
                <w:rFonts w:ascii="Arial" w:hAnsi="Arial" w:cs="Arial"/>
                <w:sz w:val="18"/>
                <w:szCs w:val="18"/>
              </w:rPr>
              <w:t>Between 501 and 1000 mailboxes</w:t>
            </w:r>
          </w:p>
        </w:tc>
        <w:tc>
          <w:tcPr>
            <w:tcW w:w="986" w:type="pct"/>
          </w:tcPr>
          <w:p w14:paraId="591FDD0A" w14:textId="77777777" w:rsidR="009550F3" w:rsidRPr="004C69C3" w:rsidRDefault="009550F3" w:rsidP="004C69C3">
            <w:pPr>
              <w:pStyle w:val="Heading2"/>
              <w:numPr>
                <w:ilvl w:val="0"/>
                <w:numId w:val="0"/>
              </w:numPr>
              <w:spacing w:before="120" w:after="120"/>
              <w:jc w:val="right"/>
              <w:rPr>
                <w:rFonts w:ascii="Arial" w:hAnsi="Arial" w:cs="Arial"/>
                <w:sz w:val="18"/>
                <w:szCs w:val="18"/>
              </w:rPr>
            </w:pPr>
            <w:r w:rsidRPr="004C69C3">
              <w:rPr>
                <w:rFonts w:ascii="Arial" w:hAnsi="Arial" w:cs="Arial"/>
                <w:sz w:val="18"/>
                <w:szCs w:val="18"/>
              </w:rPr>
              <w:t>$2.95</w:t>
            </w:r>
          </w:p>
        </w:tc>
        <w:tc>
          <w:tcPr>
            <w:tcW w:w="1064" w:type="pct"/>
          </w:tcPr>
          <w:p w14:paraId="366FA312" w14:textId="77777777" w:rsidR="009550F3" w:rsidRPr="004C69C3" w:rsidRDefault="009550F3" w:rsidP="004C69C3">
            <w:pPr>
              <w:pStyle w:val="Heading2"/>
              <w:numPr>
                <w:ilvl w:val="0"/>
                <w:numId w:val="0"/>
              </w:numPr>
              <w:spacing w:before="120" w:after="120"/>
              <w:jc w:val="right"/>
              <w:rPr>
                <w:rFonts w:ascii="Arial" w:hAnsi="Arial" w:cs="Arial"/>
                <w:sz w:val="18"/>
                <w:szCs w:val="18"/>
              </w:rPr>
            </w:pPr>
            <w:r w:rsidRPr="004C69C3">
              <w:rPr>
                <w:rFonts w:ascii="Arial" w:hAnsi="Arial" w:cs="Arial"/>
                <w:sz w:val="18"/>
                <w:szCs w:val="18"/>
              </w:rPr>
              <w:t>$2.81</w:t>
            </w:r>
          </w:p>
        </w:tc>
        <w:tc>
          <w:tcPr>
            <w:tcW w:w="1049" w:type="pct"/>
          </w:tcPr>
          <w:p w14:paraId="73CFCC97" w14:textId="77777777" w:rsidR="009550F3" w:rsidRPr="004C69C3" w:rsidRDefault="009550F3" w:rsidP="004C69C3">
            <w:pPr>
              <w:pStyle w:val="Heading2"/>
              <w:numPr>
                <w:ilvl w:val="0"/>
                <w:numId w:val="0"/>
              </w:numPr>
              <w:spacing w:before="120" w:after="120"/>
              <w:jc w:val="right"/>
              <w:rPr>
                <w:rFonts w:ascii="Arial" w:hAnsi="Arial" w:cs="Arial"/>
                <w:sz w:val="18"/>
                <w:szCs w:val="18"/>
              </w:rPr>
            </w:pPr>
            <w:r w:rsidRPr="004C69C3">
              <w:rPr>
                <w:rFonts w:ascii="Arial" w:hAnsi="Arial" w:cs="Arial"/>
                <w:sz w:val="18"/>
                <w:szCs w:val="18"/>
              </w:rPr>
              <w:t>$2.66</w:t>
            </w:r>
          </w:p>
        </w:tc>
      </w:tr>
      <w:tr w:rsidR="009550F3" w14:paraId="40DA1716" w14:textId="77777777" w:rsidTr="004C69C3">
        <w:tc>
          <w:tcPr>
            <w:tcW w:w="1901" w:type="pct"/>
          </w:tcPr>
          <w:p w14:paraId="4D6771A9" w14:textId="77777777" w:rsidR="009550F3" w:rsidRPr="004C69C3" w:rsidRDefault="009550F3" w:rsidP="004C69C3">
            <w:pPr>
              <w:pStyle w:val="Heading2"/>
              <w:numPr>
                <w:ilvl w:val="0"/>
                <w:numId w:val="0"/>
              </w:numPr>
              <w:spacing w:before="120" w:after="120"/>
              <w:rPr>
                <w:rFonts w:ascii="Arial" w:hAnsi="Arial" w:cs="Arial"/>
                <w:sz w:val="18"/>
                <w:szCs w:val="18"/>
              </w:rPr>
            </w:pPr>
            <w:r w:rsidRPr="004C69C3">
              <w:rPr>
                <w:rFonts w:ascii="Arial" w:hAnsi="Arial" w:cs="Arial"/>
                <w:sz w:val="18"/>
                <w:szCs w:val="18"/>
              </w:rPr>
              <w:t>Between 1001 and 2500 mailboxes</w:t>
            </w:r>
          </w:p>
        </w:tc>
        <w:tc>
          <w:tcPr>
            <w:tcW w:w="986" w:type="pct"/>
          </w:tcPr>
          <w:p w14:paraId="14803D4F" w14:textId="77777777" w:rsidR="009550F3" w:rsidRPr="004C69C3" w:rsidRDefault="009550F3" w:rsidP="004C69C3">
            <w:pPr>
              <w:pStyle w:val="Heading2"/>
              <w:numPr>
                <w:ilvl w:val="0"/>
                <w:numId w:val="0"/>
              </w:numPr>
              <w:spacing w:before="120" w:after="120"/>
              <w:jc w:val="right"/>
              <w:rPr>
                <w:rFonts w:ascii="Arial" w:hAnsi="Arial" w:cs="Arial"/>
                <w:sz w:val="18"/>
                <w:szCs w:val="18"/>
              </w:rPr>
            </w:pPr>
            <w:r w:rsidRPr="004C69C3">
              <w:rPr>
                <w:rFonts w:ascii="Arial" w:hAnsi="Arial" w:cs="Arial"/>
                <w:sz w:val="18"/>
                <w:szCs w:val="18"/>
              </w:rPr>
              <w:t>$2.54</w:t>
            </w:r>
          </w:p>
        </w:tc>
        <w:tc>
          <w:tcPr>
            <w:tcW w:w="1064" w:type="pct"/>
          </w:tcPr>
          <w:p w14:paraId="16BCBC2B" w14:textId="77777777" w:rsidR="009550F3" w:rsidRPr="004C69C3" w:rsidRDefault="009550F3" w:rsidP="004C69C3">
            <w:pPr>
              <w:pStyle w:val="Heading2"/>
              <w:numPr>
                <w:ilvl w:val="0"/>
                <w:numId w:val="0"/>
              </w:numPr>
              <w:spacing w:before="120" w:after="120"/>
              <w:jc w:val="right"/>
              <w:rPr>
                <w:rFonts w:ascii="Arial" w:hAnsi="Arial" w:cs="Arial"/>
                <w:sz w:val="18"/>
                <w:szCs w:val="18"/>
              </w:rPr>
            </w:pPr>
            <w:r w:rsidRPr="004C69C3">
              <w:rPr>
                <w:rFonts w:ascii="Arial" w:hAnsi="Arial" w:cs="Arial"/>
                <w:sz w:val="18"/>
                <w:szCs w:val="18"/>
              </w:rPr>
              <w:t>$2.41</w:t>
            </w:r>
          </w:p>
        </w:tc>
        <w:tc>
          <w:tcPr>
            <w:tcW w:w="1049" w:type="pct"/>
          </w:tcPr>
          <w:p w14:paraId="618B8780" w14:textId="77777777" w:rsidR="009550F3" w:rsidRPr="004C69C3" w:rsidRDefault="009550F3" w:rsidP="004C69C3">
            <w:pPr>
              <w:pStyle w:val="Heading2"/>
              <w:numPr>
                <w:ilvl w:val="0"/>
                <w:numId w:val="0"/>
              </w:numPr>
              <w:spacing w:before="120" w:after="120"/>
              <w:jc w:val="right"/>
              <w:rPr>
                <w:rFonts w:ascii="Arial" w:hAnsi="Arial" w:cs="Arial"/>
                <w:sz w:val="18"/>
                <w:szCs w:val="18"/>
              </w:rPr>
            </w:pPr>
            <w:r w:rsidRPr="004C69C3">
              <w:rPr>
                <w:rFonts w:ascii="Arial" w:hAnsi="Arial" w:cs="Arial"/>
                <w:sz w:val="18"/>
                <w:szCs w:val="18"/>
              </w:rPr>
              <w:t>$2.29</w:t>
            </w:r>
          </w:p>
        </w:tc>
      </w:tr>
      <w:tr w:rsidR="009550F3" w14:paraId="6D94919C" w14:textId="77777777" w:rsidTr="004C69C3">
        <w:trPr>
          <w:trHeight w:val="70"/>
        </w:trPr>
        <w:tc>
          <w:tcPr>
            <w:tcW w:w="1901" w:type="pct"/>
          </w:tcPr>
          <w:p w14:paraId="09B47BD1" w14:textId="77777777" w:rsidR="009550F3" w:rsidRPr="004C69C3" w:rsidRDefault="009550F3" w:rsidP="004C69C3">
            <w:pPr>
              <w:pStyle w:val="Heading2"/>
              <w:numPr>
                <w:ilvl w:val="0"/>
                <w:numId w:val="0"/>
              </w:numPr>
              <w:spacing w:before="120" w:after="120"/>
              <w:rPr>
                <w:rFonts w:ascii="Arial" w:hAnsi="Arial" w:cs="Arial"/>
                <w:sz w:val="18"/>
                <w:szCs w:val="18"/>
              </w:rPr>
            </w:pPr>
            <w:r w:rsidRPr="004C69C3">
              <w:rPr>
                <w:rFonts w:ascii="Arial" w:hAnsi="Arial" w:cs="Arial"/>
                <w:sz w:val="18"/>
                <w:szCs w:val="18"/>
              </w:rPr>
              <w:t>Between 2501 and 5000 mailboxes</w:t>
            </w:r>
          </w:p>
        </w:tc>
        <w:tc>
          <w:tcPr>
            <w:tcW w:w="986" w:type="pct"/>
          </w:tcPr>
          <w:p w14:paraId="6BFEA5B7" w14:textId="77777777" w:rsidR="009550F3" w:rsidRPr="004C69C3" w:rsidRDefault="009550F3" w:rsidP="004C69C3">
            <w:pPr>
              <w:pStyle w:val="Heading2"/>
              <w:numPr>
                <w:ilvl w:val="0"/>
                <w:numId w:val="0"/>
              </w:numPr>
              <w:spacing w:before="120" w:after="120"/>
              <w:jc w:val="right"/>
              <w:rPr>
                <w:rFonts w:ascii="Arial" w:hAnsi="Arial" w:cs="Arial"/>
                <w:sz w:val="18"/>
                <w:szCs w:val="18"/>
              </w:rPr>
            </w:pPr>
            <w:r w:rsidRPr="004C69C3">
              <w:rPr>
                <w:rFonts w:ascii="Arial" w:hAnsi="Arial" w:cs="Arial"/>
                <w:sz w:val="18"/>
                <w:szCs w:val="18"/>
              </w:rPr>
              <w:t>$2.18</w:t>
            </w:r>
          </w:p>
        </w:tc>
        <w:tc>
          <w:tcPr>
            <w:tcW w:w="1064" w:type="pct"/>
          </w:tcPr>
          <w:p w14:paraId="23283E71" w14:textId="77777777" w:rsidR="009550F3" w:rsidRPr="004C69C3" w:rsidRDefault="009550F3" w:rsidP="004C69C3">
            <w:pPr>
              <w:pStyle w:val="Heading2"/>
              <w:numPr>
                <w:ilvl w:val="0"/>
                <w:numId w:val="0"/>
              </w:numPr>
              <w:spacing w:before="120" w:after="120"/>
              <w:jc w:val="right"/>
              <w:rPr>
                <w:rFonts w:ascii="Arial" w:hAnsi="Arial" w:cs="Arial"/>
                <w:sz w:val="18"/>
                <w:szCs w:val="18"/>
              </w:rPr>
            </w:pPr>
            <w:r w:rsidRPr="004C69C3">
              <w:rPr>
                <w:rFonts w:ascii="Arial" w:hAnsi="Arial" w:cs="Arial"/>
                <w:sz w:val="18"/>
                <w:szCs w:val="18"/>
              </w:rPr>
              <w:t>$2.07</w:t>
            </w:r>
          </w:p>
        </w:tc>
        <w:tc>
          <w:tcPr>
            <w:tcW w:w="1049" w:type="pct"/>
          </w:tcPr>
          <w:p w14:paraId="59F02A53" w14:textId="77777777" w:rsidR="009550F3" w:rsidRPr="004C69C3" w:rsidRDefault="009550F3" w:rsidP="004C69C3">
            <w:pPr>
              <w:pStyle w:val="Heading2"/>
              <w:numPr>
                <w:ilvl w:val="0"/>
                <w:numId w:val="0"/>
              </w:numPr>
              <w:spacing w:before="120" w:after="120"/>
              <w:jc w:val="right"/>
              <w:rPr>
                <w:rFonts w:ascii="Arial" w:hAnsi="Arial" w:cs="Arial"/>
                <w:sz w:val="18"/>
                <w:szCs w:val="18"/>
              </w:rPr>
            </w:pPr>
            <w:r w:rsidRPr="004C69C3">
              <w:rPr>
                <w:rFonts w:ascii="Arial" w:hAnsi="Arial" w:cs="Arial"/>
                <w:sz w:val="18"/>
                <w:szCs w:val="18"/>
              </w:rPr>
              <w:t>$1.97</w:t>
            </w:r>
          </w:p>
        </w:tc>
      </w:tr>
      <w:tr w:rsidR="009550F3" w14:paraId="32DC6B3B" w14:textId="77777777" w:rsidTr="004C69C3">
        <w:tc>
          <w:tcPr>
            <w:tcW w:w="1901" w:type="pct"/>
          </w:tcPr>
          <w:p w14:paraId="77A2F73E" w14:textId="77777777" w:rsidR="009550F3" w:rsidRPr="004C69C3" w:rsidRDefault="009550F3" w:rsidP="004C69C3">
            <w:pPr>
              <w:pStyle w:val="Heading2"/>
              <w:numPr>
                <w:ilvl w:val="0"/>
                <w:numId w:val="0"/>
              </w:numPr>
              <w:spacing w:before="120" w:after="120"/>
              <w:rPr>
                <w:rFonts w:ascii="Arial" w:hAnsi="Arial" w:cs="Arial"/>
                <w:sz w:val="18"/>
                <w:szCs w:val="18"/>
              </w:rPr>
            </w:pPr>
            <w:r w:rsidRPr="004C69C3">
              <w:rPr>
                <w:rFonts w:ascii="Arial" w:hAnsi="Arial" w:cs="Arial"/>
                <w:sz w:val="18"/>
                <w:szCs w:val="18"/>
              </w:rPr>
              <w:t>5001 or more mailboxes</w:t>
            </w:r>
          </w:p>
        </w:tc>
        <w:tc>
          <w:tcPr>
            <w:tcW w:w="986" w:type="pct"/>
          </w:tcPr>
          <w:p w14:paraId="41F4032E" w14:textId="77777777" w:rsidR="009550F3" w:rsidRPr="004C69C3" w:rsidRDefault="009550F3" w:rsidP="004C69C3">
            <w:pPr>
              <w:pStyle w:val="Heading2"/>
              <w:numPr>
                <w:ilvl w:val="0"/>
                <w:numId w:val="0"/>
              </w:numPr>
              <w:spacing w:before="120" w:after="120"/>
              <w:jc w:val="right"/>
              <w:rPr>
                <w:rFonts w:ascii="Arial" w:hAnsi="Arial" w:cs="Arial"/>
                <w:sz w:val="18"/>
                <w:szCs w:val="18"/>
              </w:rPr>
            </w:pPr>
            <w:r w:rsidRPr="004C69C3">
              <w:rPr>
                <w:rFonts w:ascii="Arial" w:hAnsi="Arial" w:cs="Arial"/>
                <w:sz w:val="18"/>
                <w:szCs w:val="18"/>
              </w:rPr>
              <w:t>$1.86</w:t>
            </w:r>
          </w:p>
        </w:tc>
        <w:tc>
          <w:tcPr>
            <w:tcW w:w="1064" w:type="pct"/>
          </w:tcPr>
          <w:p w14:paraId="492AC6B7" w14:textId="77777777" w:rsidR="009550F3" w:rsidRPr="004C69C3" w:rsidRDefault="009550F3" w:rsidP="004C69C3">
            <w:pPr>
              <w:pStyle w:val="Heading2"/>
              <w:numPr>
                <w:ilvl w:val="0"/>
                <w:numId w:val="0"/>
              </w:numPr>
              <w:spacing w:before="120" w:after="120"/>
              <w:jc w:val="right"/>
              <w:rPr>
                <w:rFonts w:ascii="Arial" w:hAnsi="Arial" w:cs="Arial"/>
                <w:sz w:val="18"/>
                <w:szCs w:val="18"/>
              </w:rPr>
            </w:pPr>
            <w:r w:rsidRPr="004C69C3">
              <w:rPr>
                <w:rFonts w:ascii="Arial" w:hAnsi="Arial" w:cs="Arial"/>
                <w:sz w:val="18"/>
                <w:szCs w:val="18"/>
              </w:rPr>
              <w:t>$1.76</w:t>
            </w:r>
          </w:p>
        </w:tc>
        <w:tc>
          <w:tcPr>
            <w:tcW w:w="1049" w:type="pct"/>
          </w:tcPr>
          <w:p w14:paraId="09162D81" w14:textId="77777777" w:rsidR="009550F3" w:rsidRPr="004C69C3" w:rsidRDefault="009550F3" w:rsidP="004C69C3">
            <w:pPr>
              <w:pStyle w:val="Heading2"/>
              <w:numPr>
                <w:ilvl w:val="0"/>
                <w:numId w:val="0"/>
              </w:numPr>
              <w:spacing w:before="120" w:after="120"/>
              <w:jc w:val="right"/>
              <w:rPr>
                <w:rFonts w:ascii="Arial" w:hAnsi="Arial" w:cs="Arial"/>
                <w:sz w:val="18"/>
                <w:szCs w:val="18"/>
              </w:rPr>
            </w:pPr>
            <w:r w:rsidRPr="004C69C3">
              <w:rPr>
                <w:rFonts w:ascii="Arial" w:hAnsi="Arial" w:cs="Arial"/>
                <w:sz w:val="18"/>
                <w:szCs w:val="18"/>
              </w:rPr>
              <w:t>$1.68</w:t>
            </w:r>
          </w:p>
        </w:tc>
      </w:tr>
    </w:tbl>
    <w:p w14:paraId="4D0A8735" w14:textId="77777777" w:rsidR="009550F3" w:rsidRDefault="009550F3" w:rsidP="00FA20F3">
      <w:pPr>
        <w:pStyle w:val="Heading2"/>
        <w:numPr>
          <w:ilvl w:val="0"/>
          <w:numId w:val="0"/>
        </w:numPr>
      </w:pPr>
    </w:p>
    <w:p w14:paraId="27F1CEC0" w14:textId="77777777" w:rsidR="009550F3" w:rsidRDefault="009550F3" w:rsidP="00FA20F3">
      <w:pPr>
        <w:pStyle w:val="Heading2"/>
      </w:pPr>
      <w:r>
        <w:t xml:space="preserve">We will charge you for the total number of mailboxes which you indicate on your application form will be scanned by your AV/AS service. </w:t>
      </w:r>
    </w:p>
    <w:p w14:paraId="02957512" w14:textId="77777777" w:rsidR="009550F3" w:rsidRDefault="009550F3" w:rsidP="00FA20F3">
      <w:pPr>
        <w:pStyle w:val="Heading2"/>
      </w:pPr>
      <w:r>
        <w:t>If the actual number of mailboxes that is being scanned by your AV/AS service is 15% greater than the number of mailboxes you indicated on your application form, then we may commence charging you for the actual number of mailboxes being scanned by your AV/AS service from the date we become aware of this variance.</w:t>
      </w:r>
    </w:p>
    <w:p w14:paraId="3AB8D46F" w14:textId="77777777" w:rsidR="009550F3" w:rsidRDefault="009550F3" w:rsidP="00FA20F3">
      <w:pPr>
        <w:pStyle w:val="Heading2"/>
      </w:pPr>
      <w:r>
        <w:t xml:space="preserve">We will commence charging you for your AV/AS service from the date we advise you </w:t>
      </w:r>
      <w:r>
        <w:lastRenderedPageBreak/>
        <w:t xml:space="preserve">that configuration of your service by us is complete. </w:t>
      </w:r>
    </w:p>
    <w:p w14:paraId="5FBA7633" w14:textId="77777777" w:rsidR="009550F3" w:rsidRDefault="009550F3" w:rsidP="00FA20F3">
      <w:pPr>
        <w:pStyle w:val="Heading2"/>
      </w:pPr>
      <w:r>
        <w:t>If you have agreed to receive the AV/AS service on a trial basis, we will commence charging you for your AV/AS service once the trial has been completed, unless you notify us, before the completion of the trial, that you do not wish to proceed with the service.</w:t>
      </w:r>
    </w:p>
    <w:p w14:paraId="0F556523" w14:textId="77777777" w:rsidR="009550F3" w:rsidRPr="00782FE8" w:rsidRDefault="009550F3" w:rsidP="00FA20F3">
      <w:pPr>
        <w:pStyle w:val="Heading2"/>
        <w:keepNext/>
      </w:pPr>
      <w:r w:rsidRPr="00782FE8">
        <w:t>You must not use the service in a way that may adversely affect the efficiency, security or use by other people of the AV/AS service.</w:t>
      </w:r>
    </w:p>
    <w:p w14:paraId="5A15A4B0" w14:textId="77777777" w:rsidR="009550F3" w:rsidRPr="00782FE8" w:rsidRDefault="009550F3" w:rsidP="00FA20F3">
      <w:pPr>
        <w:pStyle w:val="Heading2"/>
      </w:pPr>
      <w:r w:rsidRPr="00782FE8">
        <w:t>You must change the way you use the AV/AS service in the way we tell you, but we must act reasonably.</w:t>
      </w:r>
    </w:p>
    <w:p w14:paraId="0B5BDDE4" w14:textId="77777777" w:rsidR="009550F3" w:rsidRPr="00782FE8" w:rsidRDefault="009550F3" w:rsidP="00FA20F3">
      <w:pPr>
        <w:pStyle w:val="Heading2"/>
      </w:pPr>
      <w:r w:rsidRPr="00782FE8">
        <w:t>The service assurance and network availability targets which apply to</w:t>
      </w:r>
      <w:r>
        <w:t xml:space="preserve"> the Telstra Internet Direct (FTTP) Volume Based Multi-site service </w:t>
      </w:r>
      <w:r w:rsidRPr="00782FE8">
        <w:t xml:space="preserve">do not apply to the </w:t>
      </w:r>
      <w:r>
        <w:t>AV/AS service</w:t>
      </w:r>
      <w:r>
        <w:rPr>
          <w:b/>
          <w:bCs w:val="0"/>
          <w:iCs/>
        </w:rPr>
        <w:t>.</w:t>
      </w:r>
    </w:p>
    <w:p w14:paraId="5E5C2129" w14:textId="77777777" w:rsidR="009550F3" w:rsidRPr="00782FE8" w:rsidRDefault="009550F3" w:rsidP="00FA20F3">
      <w:pPr>
        <w:pStyle w:val="Heading2"/>
      </w:pPr>
      <w:r w:rsidRPr="00782FE8">
        <w:t>We do not promise to supply the AV/AS at all times without any outages, faults or delays.  We do not promise that we can fix all defects.</w:t>
      </w:r>
    </w:p>
    <w:p w14:paraId="0F70F79E" w14:textId="77777777" w:rsidR="009550F3" w:rsidRPr="00782FE8" w:rsidRDefault="009550F3" w:rsidP="00FA20F3">
      <w:pPr>
        <w:pStyle w:val="Heading2"/>
      </w:pPr>
      <w:r w:rsidRPr="00782FE8">
        <w:t>We need to maintain the AV/AS platform.  We try to perform any maintenance that may disrupt the AV/AS service between 12.00 am and 6.00 am Australian Eastern Standard Time (AEST).</w:t>
      </w:r>
    </w:p>
    <w:p w14:paraId="7BD81414" w14:textId="77777777" w:rsidR="009550F3" w:rsidRPr="00782FE8" w:rsidRDefault="009550F3" w:rsidP="00FA20F3">
      <w:pPr>
        <w:pStyle w:val="Heading2"/>
      </w:pPr>
      <w:r w:rsidRPr="00782FE8">
        <w:t xml:space="preserve">You or we can cancel your AV/AS service by telling the other in writing at least 20 business days’ before the service is to end.  Nevertheless, we may suspend or cancel your AV/AS service immediately upon telling you in writing, if you no longer obtain the </w:t>
      </w:r>
      <w:r>
        <w:t xml:space="preserve">Telstra Internet Direct (FTTP) Volume Based Multi-site </w:t>
      </w:r>
      <w:r w:rsidRPr="00782FE8">
        <w:t>service.</w:t>
      </w:r>
    </w:p>
    <w:p w14:paraId="2B873F80" w14:textId="77777777" w:rsidR="009550F3" w:rsidRPr="00782FE8" w:rsidRDefault="009550F3" w:rsidP="00FA20F3">
      <w:pPr>
        <w:pStyle w:val="Heading2"/>
      </w:pPr>
      <w:r w:rsidRPr="00782FE8">
        <w:t>Without limiting our rights or remedies, we may suspend the provision of the AV/AS service to you at any time where you materially breach these terms by:</w:t>
      </w:r>
    </w:p>
    <w:p w14:paraId="7E9BCB44" w14:textId="77777777" w:rsidR="009550F3" w:rsidRPr="00782FE8" w:rsidRDefault="009550F3" w:rsidP="00FA20F3">
      <w:pPr>
        <w:pStyle w:val="Heading3"/>
      </w:pPr>
      <w:r w:rsidRPr="00782FE8">
        <w:t>breaking any of the promises in this section or under these terms; or</w:t>
      </w:r>
    </w:p>
    <w:p w14:paraId="39D1F1A1" w14:textId="77777777" w:rsidR="009550F3" w:rsidRPr="00782FE8" w:rsidRDefault="009550F3" w:rsidP="00FA20F3">
      <w:pPr>
        <w:pStyle w:val="Heading3"/>
      </w:pPr>
      <w:r w:rsidRPr="00782FE8">
        <w:t>not remedying a breach of these terms within 14 days of us telling you that you are required to rectify the breach.</w:t>
      </w:r>
    </w:p>
    <w:p w14:paraId="462F8621" w14:textId="77777777" w:rsidR="009550F3" w:rsidRPr="00782FE8" w:rsidRDefault="009550F3" w:rsidP="00FA20F3">
      <w:pPr>
        <w:pStyle w:val="Heading2"/>
      </w:pPr>
      <w:r w:rsidRPr="00782FE8">
        <w:t>We make no promises relating to the capabilities or performance of the AV/AS service or the accuracy of any accompanying information regarding the AV/AS service provided by us.  We do not promise that the AV/AS service will meet your requirements except as previously agreed by us.</w:t>
      </w:r>
    </w:p>
    <w:p w14:paraId="28397542" w14:textId="77777777" w:rsidR="009550F3" w:rsidRPr="00782FE8" w:rsidRDefault="009550F3" w:rsidP="00FA20F3">
      <w:pPr>
        <w:pStyle w:val="Heading2"/>
        <w:rPr>
          <w:iCs/>
        </w:rPr>
      </w:pPr>
      <w:r w:rsidRPr="00782FE8">
        <w:rPr>
          <w:iCs/>
        </w:rPr>
        <w:t xml:space="preserve">We do not promise: </w:t>
      </w:r>
    </w:p>
    <w:p w14:paraId="3F543394" w14:textId="77777777" w:rsidR="009550F3" w:rsidRPr="00782FE8" w:rsidRDefault="009550F3" w:rsidP="00FA20F3">
      <w:pPr>
        <w:pStyle w:val="Heading3"/>
      </w:pPr>
      <w:r w:rsidRPr="00782FE8">
        <w:t>to detect all spam or viruses or that we will not incorrectly identify some legitimate email messages as spam;</w:t>
      </w:r>
    </w:p>
    <w:p w14:paraId="1C4B7D00" w14:textId="77777777" w:rsidR="009550F3" w:rsidRPr="00782FE8" w:rsidRDefault="009550F3" w:rsidP="00FA20F3">
      <w:pPr>
        <w:pStyle w:val="Heading3"/>
      </w:pPr>
      <w:r w:rsidRPr="00782FE8">
        <w:t xml:space="preserve">that the AV/AS service will function for email messages which you have not </w:t>
      </w:r>
      <w:r w:rsidRPr="00782FE8">
        <w:lastRenderedPageBreak/>
        <w:t>routed in the way we tell you;</w:t>
      </w:r>
    </w:p>
    <w:p w14:paraId="17072060" w14:textId="77777777" w:rsidR="009550F3" w:rsidRPr="00782FE8" w:rsidRDefault="009550F3" w:rsidP="00FA20F3">
      <w:pPr>
        <w:pStyle w:val="Heading3"/>
      </w:pPr>
      <w:r w:rsidRPr="00782FE8">
        <w:rPr>
          <w:rStyle w:val="DeltaViewInsertion"/>
          <w:iCs/>
          <w:color w:val="auto"/>
          <w:u w:val="none"/>
        </w:rPr>
        <w:t>that the AV/AS platform will be free from</w:t>
      </w:r>
      <w:r w:rsidRPr="00782FE8">
        <w:t xml:space="preserve"> intrusions, viruses, Trojan horses, worms, time bombs, cancelbots or other similar harmful programming routines.</w:t>
      </w:r>
    </w:p>
    <w:p w14:paraId="0771BF45" w14:textId="77777777" w:rsidR="009550F3" w:rsidRPr="002F1E74" w:rsidRDefault="009550F3">
      <w:pPr>
        <w:pStyle w:val="Heading1"/>
      </w:pPr>
      <w:bookmarkStart w:id="47" w:name="_Toc306872627"/>
      <w:r w:rsidRPr="002F1E74">
        <w:t>Temporary services</w:t>
      </w:r>
      <w:bookmarkEnd w:id="47"/>
    </w:p>
    <w:p w14:paraId="31C37CFB" w14:textId="77777777" w:rsidR="009550F3" w:rsidRPr="002F1E74" w:rsidRDefault="009550F3">
      <w:pPr>
        <w:pStyle w:val="Indent1"/>
      </w:pPr>
      <w:bookmarkStart w:id="48" w:name="_Toc306872628"/>
      <w:r w:rsidRPr="002F1E74">
        <w:t>What is a temporary service?</w:t>
      </w:r>
      <w:bookmarkEnd w:id="48"/>
    </w:p>
    <w:p w14:paraId="339E6487" w14:textId="77777777" w:rsidR="009550F3" w:rsidRDefault="009550F3" w:rsidP="00B96E31">
      <w:pPr>
        <w:pStyle w:val="Heading2"/>
        <w:rPr>
          <w:bCs w:val="0"/>
        </w:rPr>
      </w:pPr>
      <w:r w:rsidRPr="00293EFA">
        <w:t xml:space="preserve">Telstra Internet Direct (FTTP) </w:t>
      </w:r>
      <w:r>
        <w:t xml:space="preserve">Volume Based </w:t>
      </w:r>
      <w:r w:rsidRPr="00293EFA">
        <w:t xml:space="preserve">Multi-site </w:t>
      </w:r>
      <w:r>
        <w:t xml:space="preserve">can be ordered as </w:t>
      </w:r>
      <w:r w:rsidRPr="002F1E74">
        <w:t>a temporary service for up to three months</w:t>
      </w:r>
      <w:r>
        <w:t>.</w:t>
      </w:r>
    </w:p>
    <w:p w14:paraId="5E83637C" w14:textId="77777777" w:rsidR="009550F3" w:rsidRPr="009550F3" w:rsidRDefault="009550F3" w:rsidP="009550F3">
      <w:pPr>
        <w:pStyle w:val="Indent1"/>
      </w:pPr>
      <w:bookmarkStart w:id="49" w:name="_Toc306872629"/>
      <w:r w:rsidRPr="009550F3">
        <w:t>Connection charges</w:t>
      </w:r>
      <w:bookmarkEnd w:id="49"/>
    </w:p>
    <w:p w14:paraId="718C8115" w14:textId="77777777" w:rsidR="009550F3" w:rsidRPr="002F1E74" w:rsidRDefault="009550F3">
      <w:pPr>
        <w:pStyle w:val="Heading2"/>
      </w:pPr>
      <w:r w:rsidRPr="002F1E74">
        <w:t>We charge you a connection charge of 1.5 times our standard connection charge</w:t>
      </w:r>
      <w:r>
        <w:t xml:space="preserve"> set out under “Connection Charges” in this Telstra Internet Direct (FTTP) Volume Based Multi-site of the Internet Solutions section of Our Customer Terms</w:t>
      </w:r>
      <w:r w:rsidRPr="002F1E74">
        <w:t xml:space="preserve"> for implementing an access port for a temporary service.</w:t>
      </w:r>
    </w:p>
    <w:p w14:paraId="3640F831" w14:textId="77777777" w:rsidR="009550F3" w:rsidRPr="002F1E74" w:rsidRDefault="009550F3">
      <w:pPr>
        <w:pStyle w:val="Indent1"/>
      </w:pPr>
      <w:bookmarkStart w:id="50" w:name="_Toc306872630"/>
      <w:r w:rsidRPr="002F1E74">
        <w:t>Monthly charges</w:t>
      </w:r>
      <w:bookmarkEnd w:id="50"/>
    </w:p>
    <w:p w14:paraId="757E497D" w14:textId="77777777" w:rsidR="009550F3" w:rsidRPr="002F1E74" w:rsidRDefault="009550F3">
      <w:pPr>
        <w:pStyle w:val="Heading2"/>
      </w:pPr>
      <w:r w:rsidRPr="002F1E74">
        <w:t>We charge you the following monthly charge for your temporary service as well as the usage charge for each Megabyte of traffic you receive:</w:t>
      </w:r>
    </w:p>
    <w:tbl>
      <w:tblPr>
        <w:tblW w:w="5954" w:type="dxa"/>
        <w:tblInd w:w="739" w:type="dxa"/>
        <w:tblLayout w:type="fixed"/>
        <w:tblCellMar>
          <w:left w:w="30" w:type="dxa"/>
          <w:right w:w="30" w:type="dxa"/>
        </w:tblCellMar>
        <w:tblLook w:val="0000" w:firstRow="0" w:lastRow="0" w:firstColumn="0" w:lastColumn="0" w:noHBand="0" w:noVBand="0"/>
      </w:tblPr>
      <w:tblGrid>
        <w:gridCol w:w="3650"/>
        <w:gridCol w:w="1152"/>
        <w:gridCol w:w="1152"/>
      </w:tblGrid>
      <w:tr w:rsidR="009550F3" w:rsidRPr="002F1E74" w14:paraId="354DBADA" w14:textId="77777777" w:rsidTr="005B5E78">
        <w:trPr>
          <w:trHeight w:val="247"/>
          <w:tblHeader/>
        </w:trPr>
        <w:tc>
          <w:tcPr>
            <w:tcW w:w="4536" w:type="dxa"/>
            <w:tcBorders>
              <w:top w:val="single" w:sz="6" w:space="0" w:color="auto"/>
              <w:left w:val="single" w:sz="6" w:space="0" w:color="auto"/>
              <w:right w:val="single" w:sz="6" w:space="0" w:color="auto"/>
            </w:tcBorders>
          </w:tcPr>
          <w:p w14:paraId="08D62A83" w14:textId="77777777" w:rsidR="009550F3" w:rsidRPr="002F1E74" w:rsidRDefault="009550F3" w:rsidP="005B5E78">
            <w:pPr>
              <w:pStyle w:val="TableHead"/>
              <w:keepNext/>
              <w:spacing w:before="120" w:after="120"/>
              <w:rPr>
                <w:snapToGrid w:val="0"/>
              </w:rPr>
            </w:pPr>
            <w:r w:rsidRPr="002F1E74">
              <w:t>Monthly charges (temporary services) and usage charges</w:t>
            </w:r>
          </w:p>
        </w:tc>
        <w:tc>
          <w:tcPr>
            <w:tcW w:w="1418" w:type="dxa"/>
            <w:tcBorders>
              <w:top w:val="single" w:sz="6" w:space="0" w:color="auto"/>
              <w:left w:val="single" w:sz="6" w:space="0" w:color="auto"/>
              <w:bottom w:val="single" w:sz="6" w:space="0" w:color="auto"/>
              <w:right w:val="single" w:sz="6" w:space="0" w:color="auto"/>
            </w:tcBorders>
          </w:tcPr>
          <w:p w14:paraId="1B299EDC" w14:textId="77777777" w:rsidR="009550F3" w:rsidRPr="002F1E74" w:rsidRDefault="009550F3" w:rsidP="005B5E78">
            <w:pPr>
              <w:pStyle w:val="TableHead"/>
              <w:keepNext/>
              <w:spacing w:before="120" w:after="120"/>
              <w:jc w:val="center"/>
              <w:rPr>
                <w:b w:val="0"/>
                <w:bCs/>
                <w:iCs/>
                <w:snapToGrid w:val="0"/>
              </w:rPr>
            </w:pPr>
            <w:r w:rsidRPr="002F1E74">
              <w:rPr>
                <w:iCs/>
                <w:snapToGrid w:val="0"/>
              </w:rPr>
              <w:t>Monthly charge</w:t>
            </w:r>
          </w:p>
        </w:tc>
        <w:tc>
          <w:tcPr>
            <w:tcW w:w="1418" w:type="dxa"/>
            <w:tcBorders>
              <w:top w:val="single" w:sz="6" w:space="0" w:color="auto"/>
              <w:left w:val="single" w:sz="6" w:space="0" w:color="auto"/>
              <w:bottom w:val="single" w:sz="6" w:space="0" w:color="auto"/>
              <w:right w:val="single" w:sz="6" w:space="0" w:color="auto"/>
            </w:tcBorders>
          </w:tcPr>
          <w:p w14:paraId="26C02B66" w14:textId="77777777" w:rsidR="009550F3" w:rsidRPr="002F1E74" w:rsidRDefault="009550F3" w:rsidP="005B5E78">
            <w:pPr>
              <w:pStyle w:val="TableHead"/>
              <w:keepNext/>
              <w:spacing w:before="120" w:after="120"/>
              <w:jc w:val="center"/>
              <w:rPr>
                <w:b w:val="0"/>
                <w:bCs/>
                <w:iCs/>
                <w:snapToGrid w:val="0"/>
              </w:rPr>
            </w:pPr>
            <w:r w:rsidRPr="002F1E74">
              <w:rPr>
                <w:iCs/>
                <w:snapToGrid w:val="0"/>
              </w:rPr>
              <w:t>Usage charge</w:t>
            </w:r>
            <w:r w:rsidRPr="002F1E74">
              <w:rPr>
                <w:iCs/>
                <w:snapToGrid w:val="0"/>
              </w:rPr>
              <w:br/>
            </w:r>
            <w:r w:rsidRPr="002F1E74">
              <w:rPr>
                <w:b w:val="0"/>
                <w:bCs/>
                <w:iCs/>
                <w:snapToGrid w:val="0"/>
              </w:rPr>
              <w:t>(per MB)</w:t>
            </w:r>
          </w:p>
        </w:tc>
      </w:tr>
      <w:tr w:rsidR="009550F3" w:rsidRPr="002F1E74" w14:paraId="25E3BFF9" w14:textId="77777777" w:rsidTr="005B5E78">
        <w:trPr>
          <w:trHeight w:val="247"/>
          <w:tblHeader/>
        </w:trPr>
        <w:tc>
          <w:tcPr>
            <w:tcW w:w="4536" w:type="dxa"/>
            <w:tcBorders>
              <w:left w:val="single" w:sz="6" w:space="0" w:color="auto"/>
              <w:bottom w:val="single" w:sz="6" w:space="0" w:color="auto"/>
              <w:right w:val="single" w:sz="6" w:space="0" w:color="auto"/>
            </w:tcBorders>
          </w:tcPr>
          <w:p w14:paraId="02060C06" w14:textId="77777777" w:rsidR="009550F3" w:rsidRPr="002F1E74" w:rsidRDefault="009550F3" w:rsidP="005B5E78">
            <w:pPr>
              <w:pStyle w:val="TableHead"/>
              <w:keepNext/>
              <w:spacing w:before="120" w:after="120"/>
            </w:pPr>
          </w:p>
        </w:tc>
        <w:tc>
          <w:tcPr>
            <w:tcW w:w="1418" w:type="dxa"/>
            <w:tcBorders>
              <w:top w:val="single" w:sz="6" w:space="0" w:color="auto"/>
              <w:left w:val="single" w:sz="6" w:space="0" w:color="auto"/>
              <w:bottom w:val="single" w:sz="6" w:space="0" w:color="auto"/>
              <w:right w:val="single" w:sz="6" w:space="0" w:color="auto"/>
            </w:tcBorders>
          </w:tcPr>
          <w:p w14:paraId="3D07F8F4" w14:textId="77777777" w:rsidR="009550F3" w:rsidRPr="002F1E74" w:rsidRDefault="009550F3" w:rsidP="005B5E78">
            <w:pPr>
              <w:pStyle w:val="TableHead"/>
              <w:keepNext/>
              <w:spacing w:before="120" w:after="120"/>
              <w:jc w:val="center"/>
              <w:rPr>
                <w:iCs/>
                <w:snapToGrid w:val="0"/>
              </w:rPr>
            </w:pPr>
            <w:r w:rsidRPr="002F1E74">
              <w:rPr>
                <w:b w:val="0"/>
                <w:bCs/>
                <w:iCs/>
                <w:snapToGrid w:val="0"/>
              </w:rPr>
              <w:t>(GST excl.)</w:t>
            </w:r>
          </w:p>
        </w:tc>
        <w:tc>
          <w:tcPr>
            <w:tcW w:w="1418" w:type="dxa"/>
            <w:tcBorders>
              <w:top w:val="single" w:sz="6" w:space="0" w:color="auto"/>
              <w:left w:val="single" w:sz="6" w:space="0" w:color="auto"/>
              <w:bottom w:val="single" w:sz="6" w:space="0" w:color="auto"/>
              <w:right w:val="single" w:sz="6" w:space="0" w:color="auto"/>
            </w:tcBorders>
          </w:tcPr>
          <w:p w14:paraId="75E67A03" w14:textId="77777777" w:rsidR="009550F3" w:rsidRPr="002F1E74" w:rsidRDefault="009550F3" w:rsidP="005B5E78">
            <w:pPr>
              <w:pStyle w:val="TableHead"/>
              <w:keepNext/>
              <w:spacing w:before="120" w:after="120"/>
              <w:jc w:val="center"/>
              <w:rPr>
                <w:iCs/>
                <w:snapToGrid w:val="0"/>
              </w:rPr>
            </w:pPr>
            <w:r w:rsidRPr="002F1E74">
              <w:rPr>
                <w:b w:val="0"/>
                <w:bCs/>
                <w:iCs/>
                <w:snapToGrid w:val="0"/>
              </w:rPr>
              <w:t>(GST excl.)</w:t>
            </w:r>
          </w:p>
        </w:tc>
      </w:tr>
      <w:tr w:rsidR="009550F3" w:rsidRPr="002F1E74" w14:paraId="33EDD2BB" w14:textId="77777777" w:rsidTr="005B5E78">
        <w:trPr>
          <w:trHeight w:val="247"/>
        </w:trPr>
        <w:tc>
          <w:tcPr>
            <w:tcW w:w="4536" w:type="dxa"/>
            <w:tcBorders>
              <w:top w:val="single" w:sz="6" w:space="0" w:color="auto"/>
              <w:left w:val="single" w:sz="6" w:space="0" w:color="auto"/>
              <w:bottom w:val="single" w:sz="4" w:space="0" w:color="auto"/>
              <w:right w:val="single" w:sz="6" w:space="0" w:color="auto"/>
            </w:tcBorders>
          </w:tcPr>
          <w:p w14:paraId="2D48891A" w14:textId="77777777" w:rsidR="009550F3" w:rsidRPr="002F1E74" w:rsidRDefault="009550F3">
            <w:pPr>
              <w:pStyle w:val="TableData"/>
              <w:keepNext/>
              <w:rPr>
                <w:snapToGrid w:val="0"/>
              </w:rPr>
            </w:pPr>
            <w:r w:rsidRPr="002F1E74">
              <w:rPr>
                <w:snapToGrid w:val="0"/>
              </w:rPr>
              <w:t>For each temporary service</w:t>
            </w:r>
          </w:p>
        </w:tc>
        <w:tc>
          <w:tcPr>
            <w:tcW w:w="1418" w:type="dxa"/>
            <w:tcBorders>
              <w:top w:val="single" w:sz="6" w:space="0" w:color="auto"/>
              <w:left w:val="single" w:sz="6" w:space="0" w:color="auto"/>
              <w:bottom w:val="single" w:sz="4" w:space="0" w:color="auto"/>
              <w:right w:val="single" w:sz="6" w:space="0" w:color="auto"/>
            </w:tcBorders>
          </w:tcPr>
          <w:p w14:paraId="52C07586" w14:textId="77777777" w:rsidR="009550F3" w:rsidRPr="002F1E74" w:rsidRDefault="009550F3">
            <w:pPr>
              <w:pStyle w:val="TableData"/>
              <w:jc w:val="right"/>
              <w:rPr>
                <w:b/>
                <w:bCs/>
                <w:snapToGrid w:val="0"/>
              </w:rPr>
            </w:pPr>
            <w:r w:rsidRPr="002F1E74">
              <w:rPr>
                <w:b/>
                <w:bCs/>
                <w:snapToGrid w:val="0"/>
              </w:rPr>
              <w:t>$20.00</w:t>
            </w:r>
          </w:p>
        </w:tc>
        <w:tc>
          <w:tcPr>
            <w:tcW w:w="1418" w:type="dxa"/>
            <w:tcBorders>
              <w:top w:val="single" w:sz="6" w:space="0" w:color="auto"/>
              <w:left w:val="single" w:sz="6" w:space="0" w:color="auto"/>
              <w:bottom w:val="single" w:sz="4" w:space="0" w:color="auto"/>
              <w:right w:val="single" w:sz="6" w:space="0" w:color="auto"/>
            </w:tcBorders>
          </w:tcPr>
          <w:p w14:paraId="3C696FAB" w14:textId="77777777" w:rsidR="009550F3" w:rsidRPr="002F1E74" w:rsidRDefault="009550F3">
            <w:pPr>
              <w:pStyle w:val="TableData"/>
              <w:jc w:val="right"/>
              <w:rPr>
                <w:b/>
                <w:bCs/>
                <w:snapToGrid w:val="0"/>
              </w:rPr>
            </w:pPr>
            <w:r w:rsidRPr="002F1E74">
              <w:rPr>
                <w:b/>
                <w:bCs/>
                <w:snapToGrid w:val="0"/>
              </w:rPr>
              <w:t>19¢</w:t>
            </w:r>
          </w:p>
        </w:tc>
      </w:tr>
    </w:tbl>
    <w:p w14:paraId="45BA2115" w14:textId="77777777" w:rsidR="009550F3" w:rsidRPr="002F1E74" w:rsidRDefault="009550F3">
      <w:pPr>
        <w:pStyle w:val="TableData"/>
      </w:pPr>
    </w:p>
    <w:p w14:paraId="1093F19B" w14:textId="77777777" w:rsidR="009550F3" w:rsidRPr="002F1E74" w:rsidRDefault="009550F3">
      <w:pPr>
        <w:pStyle w:val="Indent1"/>
      </w:pPr>
      <w:bookmarkStart w:id="51" w:name="_Toc306872631"/>
      <w:r w:rsidRPr="002F1E74">
        <w:t>Cancelling or migrating your temporary service</w:t>
      </w:r>
      <w:bookmarkEnd w:id="51"/>
    </w:p>
    <w:p w14:paraId="16A88C05" w14:textId="77777777" w:rsidR="009550F3" w:rsidRPr="002F1E74" w:rsidRDefault="009550F3">
      <w:pPr>
        <w:pStyle w:val="Heading2"/>
      </w:pPr>
      <w:r w:rsidRPr="002F1E74">
        <w:t>Before the end of the three-month term for your temporary service, you have to tell us whether you want to cancel the service or migrate it to one of our standard pricing plans.</w:t>
      </w:r>
    </w:p>
    <w:p w14:paraId="5B1064F2" w14:textId="77777777" w:rsidR="009550F3" w:rsidRPr="002F1E74" w:rsidRDefault="009550F3">
      <w:pPr>
        <w:pStyle w:val="Heading2"/>
      </w:pPr>
      <w:r w:rsidRPr="002F1E74">
        <w:t>If you have not told us what you want us to do with your temporary service by the end of the three-month term, we may cancel the service after telling you in writing at least 30 days beforehand unless we obtain your consent to migrate it to a standard pricing plan.</w:t>
      </w:r>
    </w:p>
    <w:p w14:paraId="1EFD7C8C" w14:textId="77777777" w:rsidR="009550F3" w:rsidRPr="002F1E74" w:rsidRDefault="009550F3">
      <w:pPr>
        <w:pStyle w:val="Heading1"/>
      </w:pPr>
      <w:bookmarkStart w:id="52" w:name="_Toc306872632"/>
      <w:r w:rsidRPr="002F1E74">
        <w:t>Service assurance and network performance</w:t>
      </w:r>
      <w:bookmarkEnd w:id="52"/>
    </w:p>
    <w:p w14:paraId="7D9FB829" w14:textId="77777777" w:rsidR="009550F3" w:rsidRPr="002F1E74" w:rsidRDefault="009550F3" w:rsidP="00525725">
      <w:pPr>
        <w:pStyle w:val="Indent1"/>
      </w:pPr>
      <w:bookmarkStart w:id="53" w:name="_Toc516319961"/>
      <w:bookmarkStart w:id="54" w:name="_Toc516367488"/>
      <w:bookmarkStart w:id="55" w:name="_Toc10373257"/>
      <w:bookmarkStart w:id="56" w:name="_Toc306872633"/>
      <w:r>
        <w:t>Telstra Internet Direct (FTTP)</w:t>
      </w:r>
      <w:r w:rsidRPr="004C1D04">
        <w:t xml:space="preserve"> </w:t>
      </w:r>
      <w:r>
        <w:t>Volume Based Multi-site service p</w:t>
      </w:r>
      <w:r w:rsidRPr="002F1E74">
        <w:t>rovisioning times</w:t>
      </w:r>
      <w:bookmarkEnd w:id="56"/>
    </w:p>
    <w:bookmarkEnd w:id="53"/>
    <w:bookmarkEnd w:id="54"/>
    <w:bookmarkEnd w:id="55"/>
    <w:p w14:paraId="7368EAA9" w14:textId="77777777" w:rsidR="009550F3" w:rsidRPr="002F1E74" w:rsidRDefault="009550F3" w:rsidP="00525725">
      <w:pPr>
        <w:pStyle w:val="Heading2"/>
      </w:pPr>
      <w:r w:rsidRPr="002F1E74">
        <w:t xml:space="preserve">We </w:t>
      </w:r>
      <w:r>
        <w:t>aim (but do not guarantee)</w:t>
      </w:r>
      <w:r w:rsidRPr="002F1E74">
        <w:t xml:space="preserve"> to implement an access port connection at our point of </w:t>
      </w:r>
      <w:r w:rsidRPr="002F1E74">
        <w:lastRenderedPageBreak/>
        <w:t xml:space="preserve">presence within </w:t>
      </w:r>
      <w:r>
        <w:t>ten</w:t>
      </w:r>
      <w:r w:rsidRPr="002F1E74">
        <w:t xml:space="preserve"> business days from the day we tell you that we have processed your application if you already have a co</w:t>
      </w:r>
      <w:r>
        <w:t>nnecting carriage service.</w:t>
      </w:r>
    </w:p>
    <w:p w14:paraId="1AFF59A5" w14:textId="77777777" w:rsidR="009550F3" w:rsidRPr="002F1E74" w:rsidRDefault="009550F3" w:rsidP="00525725">
      <w:pPr>
        <w:pStyle w:val="Heading2"/>
      </w:pPr>
      <w:r w:rsidRPr="002F1E74">
        <w:t xml:space="preserve">If you apply for a new connecting carriage service with your </w:t>
      </w:r>
      <w:r>
        <w:t>service</w:t>
      </w:r>
      <w:r w:rsidRPr="002F1E74">
        <w:t xml:space="preserve"> we try to implement the connection in accordance with the standard provisioning time for the connecting carriage service.</w:t>
      </w:r>
    </w:p>
    <w:p w14:paraId="511ED958" w14:textId="77777777" w:rsidR="009550F3" w:rsidRPr="002F1E74" w:rsidRDefault="009550F3" w:rsidP="00525725">
      <w:pPr>
        <w:pStyle w:val="Heading7"/>
      </w:pPr>
      <w:r w:rsidRPr="002F1E74">
        <w:t>We count the time it takes to provision your access port connection from the day we tell you we ha</w:t>
      </w:r>
      <w:r>
        <w:t>ve processed your application.</w:t>
      </w:r>
    </w:p>
    <w:p w14:paraId="2784ECF9" w14:textId="77777777" w:rsidR="009550F3" w:rsidRPr="002F1E74" w:rsidRDefault="009550F3" w:rsidP="00525725">
      <w:pPr>
        <w:pStyle w:val="Heading2"/>
      </w:pPr>
      <w:r w:rsidRPr="002F1E74">
        <w:t>Once we tell you that we have implemented an access port connection, you need to make an appointment within 30 days to complete the commissioning (if we require commissioning or you ask for it).</w:t>
      </w:r>
    </w:p>
    <w:p w14:paraId="3183C46E" w14:textId="77777777" w:rsidR="009550F3" w:rsidRPr="002F1E74" w:rsidRDefault="009550F3" w:rsidP="00525725">
      <w:pPr>
        <w:pStyle w:val="Heading2"/>
      </w:pPr>
      <w:r w:rsidRPr="002F1E74">
        <w:t xml:space="preserve">If you do not make the appointment within that time, after making reasonable attempts to contact you to obtain such an appointment, we can decide whether to cancel your application (and charge you our reasonable costs incurred for cancelling your application) or start charging you for </w:t>
      </w:r>
      <w:r>
        <w:t>the Telstra Internet Direct (FTTP)</w:t>
      </w:r>
      <w:r w:rsidRPr="004C1D04">
        <w:t xml:space="preserve"> </w:t>
      </w:r>
      <w:r>
        <w:t xml:space="preserve">Volume Based Multi-site service. </w:t>
      </w:r>
    </w:p>
    <w:p w14:paraId="27137DBD" w14:textId="77777777" w:rsidR="009550F3" w:rsidRDefault="009550F3" w:rsidP="00525725">
      <w:pPr>
        <w:pStyle w:val="Heading2"/>
      </w:pPr>
      <w:r w:rsidRPr="002F1E74">
        <w:t xml:space="preserve">If you ask us to change the transmission speed and we agree, we </w:t>
      </w:r>
      <w:r>
        <w:t xml:space="preserve">aim (but do not guarantee) </w:t>
      </w:r>
      <w:r w:rsidRPr="002F1E74">
        <w:t xml:space="preserve">to make the change within the standard provisioning times </w:t>
      </w:r>
      <w:r>
        <w:t>for your connecting carriage service</w:t>
      </w:r>
      <w:r w:rsidRPr="002F1E74">
        <w:t>.</w:t>
      </w:r>
    </w:p>
    <w:p w14:paraId="31CB83F8" w14:textId="77777777" w:rsidR="009550F3" w:rsidRPr="00DB6A1C" w:rsidRDefault="009550F3" w:rsidP="00FF10CA">
      <w:pPr>
        <w:pStyle w:val="Indent1"/>
      </w:pPr>
      <w:bookmarkStart w:id="57" w:name="_Toc220988834"/>
      <w:bookmarkStart w:id="58" w:name="_Toc306872634"/>
      <w:r w:rsidRPr="00B9106C">
        <w:t xml:space="preserve">Telstra Internet Direct (FTTP) Volume Based Multi-site </w:t>
      </w:r>
      <w:r>
        <w:t>s</w:t>
      </w:r>
      <w:r w:rsidRPr="00DB6A1C">
        <w:t>ervice availability level</w:t>
      </w:r>
      <w:bookmarkEnd w:id="57"/>
      <w:bookmarkEnd w:id="58"/>
    </w:p>
    <w:p w14:paraId="67927F6F" w14:textId="77777777" w:rsidR="009550F3" w:rsidRPr="00DB6A1C" w:rsidRDefault="009550F3" w:rsidP="00FF10CA">
      <w:pPr>
        <w:pStyle w:val="Heading2"/>
      </w:pPr>
      <w:r w:rsidRPr="00DB6A1C">
        <w:t xml:space="preserve">We </w:t>
      </w:r>
      <w:r>
        <w:t>aim (but do not guarantee)</w:t>
      </w:r>
      <w:r w:rsidRPr="00DB6A1C">
        <w:t xml:space="preserve"> to make sure the service availability of at least the following for each month:</w:t>
      </w:r>
    </w:p>
    <w:tbl>
      <w:tblPr>
        <w:tblW w:w="595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1985"/>
      </w:tblGrid>
      <w:tr w:rsidR="009550F3" w:rsidRPr="00DB6A1C" w14:paraId="11AB0001" w14:textId="77777777" w:rsidTr="00FF10CA">
        <w:trPr>
          <w:tblHeader/>
        </w:trPr>
        <w:tc>
          <w:tcPr>
            <w:tcW w:w="3969" w:type="dxa"/>
          </w:tcPr>
          <w:p w14:paraId="7A2FA3F5" w14:textId="77777777" w:rsidR="009550F3" w:rsidRPr="00DB6A1C" w:rsidRDefault="009550F3" w:rsidP="00FF10CA">
            <w:pPr>
              <w:pStyle w:val="Heading3"/>
              <w:keepNext/>
              <w:numPr>
                <w:ilvl w:val="0"/>
                <w:numId w:val="0"/>
              </w:numPr>
              <w:spacing w:before="120" w:after="120"/>
              <w:rPr>
                <w:rFonts w:ascii="Arial" w:hAnsi="Arial" w:cs="Arial"/>
                <w:b/>
                <w:bCs/>
                <w:sz w:val="18"/>
              </w:rPr>
            </w:pPr>
            <w:r w:rsidRPr="00DB6A1C">
              <w:rPr>
                <w:rFonts w:ascii="Arial" w:hAnsi="Arial" w:cs="Arial"/>
                <w:b/>
                <w:bCs/>
                <w:sz w:val="18"/>
              </w:rPr>
              <w:t>Connecting carriage service</w:t>
            </w:r>
          </w:p>
        </w:tc>
        <w:tc>
          <w:tcPr>
            <w:tcW w:w="1985" w:type="dxa"/>
          </w:tcPr>
          <w:p w14:paraId="10B1D7A8" w14:textId="77777777" w:rsidR="009550F3" w:rsidRPr="00DB6A1C" w:rsidRDefault="009550F3" w:rsidP="00FF10CA">
            <w:pPr>
              <w:pStyle w:val="Heading3"/>
              <w:keepNext/>
              <w:numPr>
                <w:ilvl w:val="0"/>
                <w:numId w:val="0"/>
              </w:numPr>
              <w:spacing w:before="120" w:after="120"/>
              <w:jc w:val="center"/>
              <w:rPr>
                <w:rFonts w:ascii="Arial" w:hAnsi="Arial" w:cs="Arial"/>
                <w:b/>
                <w:bCs/>
                <w:sz w:val="18"/>
              </w:rPr>
            </w:pPr>
            <w:r w:rsidRPr="00DB6A1C">
              <w:rPr>
                <w:rFonts w:ascii="Arial" w:hAnsi="Arial" w:cs="Arial"/>
                <w:b/>
                <w:bCs/>
                <w:sz w:val="18"/>
              </w:rPr>
              <w:t>Service availability level</w:t>
            </w:r>
          </w:p>
        </w:tc>
      </w:tr>
      <w:tr w:rsidR="009550F3" w:rsidRPr="00DB6A1C" w14:paraId="6D0A814E" w14:textId="77777777" w:rsidTr="00FF10CA">
        <w:tc>
          <w:tcPr>
            <w:tcW w:w="3969" w:type="dxa"/>
          </w:tcPr>
          <w:p w14:paraId="682BF423" w14:textId="77777777" w:rsidR="009550F3" w:rsidRPr="00DB6A1C" w:rsidRDefault="009550F3" w:rsidP="00FF10CA">
            <w:pPr>
              <w:pStyle w:val="Heading3"/>
              <w:numPr>
                <w:ilvl w:val="0"/>
                <w:numId w:val="0"/>
              </w:numPr>
              <w:spacing w:before="120" w:after="120"/>
              <w:rPr>
                <w:rFonts w:ascii="Arial" w:hAnsi="Arial" w:cs="Arial"/>
                <w:sz w:val="18"/>
              </w:rPr>
            </w:pPr>
            <w:r>
              <w:rPr>
                <w:rFonts w:ascii="Arial" w:hAnsi="Arial" w:cs="Arial"/>
                <w:sz w:val="18"/>
              </w:rPr>
              <w:t>FTTP</w:t>
            </w:r>
          </w:p>
        </w:tc>
        <w:tc>
          <w:tcPr>
            <w:tcW w:w="1985" w:type="dxa"/>
          </w:tcPr>
          <w:p w14:paraId="7941D161" w14:textId="77777777" w:rsidR="009550F3" w:rsidRPr="00DB6A1C" w:rsidRDefault="009550F3" w:rsidP="00B9106C">
            <w:pPr>
              <w:pStyle w:val="Heading3"/>
              <w:numPr>
                <w:ilvl w:val="0"/>
                <w:numId w:val="0"/>
              </w:numPr>
              <w:spacing w:before="120" w:after="120"/>
              <w:jc w:val="center"/>
              <w:rPr>
                <w:rFonts w:ascii="Arial" w:hAnsi="Arial" w:cs="Arial"/>
                <w:sz w:val="18"/>
              </w:rPr>
            </w:pPr>
            <w:r w:rsidRPr="00DB6A1C">
              <w:rPr>
                <w:rFonts w:ascii="Arial" w:hAnsi="Arial" w:cs="Arial"/>
                <w:sz w:val="18"/>
              </w:rPr>
              <w:t>99.</w:t>
            </w:r>
            <w:r>
              <w:rPr>
                <w:rFonts w:ascii="Arial" w:hAnsi="Arial" w:cs="Arial"/>
                <w:sz w:val="18"/>
              </w:rPr>
              <w:t>2</w:t>
            </w:r>
            <w:r w:rsidRPr="00DB6A1C">
              <w:rPr>
                <w:rFonts w:ascii="Arial" w:hAnsi="Arial" w:cs="Arial"/>
                <w:sz w:val="18"/>
              </w:rPr>
              <w:t>%</w:t>
            </w:r>
          </w:p>
        </w:tc>
      </w:tr>
    </w:tbl>
    <w:p w14:paraId="470F6BF8" w14:textId="77777777" w:rsidR="009550F3" w:rsidRPr="009550F3" w:rsidRDefault="009550F3" w:rsidP="009550F3">
      <w:pPr>
        <w:pStyle w:val="Heading2"/>
        <w:numPr>
          <w:ilvl w:val="0"/>
          <w:numId w:val="0"/>
        </w:numPr>
        <w:spacing w:before="120" w:after="120"/>
        <w:rPr>
          <w:rFonts w:cs="Arial"/>
        </w:rPr>
      </w:pPr>
    </w:p>
    <w:p w14:paraId="35ADF2D2" w14:textId="77777777" w:rsidR="009550F3" w:rsidRPr="009550F3" w:rsidRDefault="009550F3" w:rsidP="009550F3">
      <w:pPr>
        <w:pStyle w:val="Heading2"/>
      </w:pPr>
      <w:r w:rsidRPr="009550F3">
        <w:t>We do not take scheduled outages into account in calculating service availability levels</w:t>
      </w:r>
    </w:p>
    <w:p w14:paraId="6D492114" w14:textId="77777777" w:rsidR="009550F3" w:rsidRPr="002F1E74" w:rsidRDefault="009550F3" w:rsidP="00FF10CA">
      <w:pPr>
        <w:pStyle w:val="Indent1"/>
      </w:pPr>
      <w:bookmarkStart w:id="59" w:name="_Toc306872635"/>
      <w:r w:rsidRPr="002F1E74">
        <w:t>Network availability level</w:t>
      </w:r>
      <w:bookmarkEnd w:id="59"/>
    </w:p>
    <w:p w14:paraId="2986DE59" w14:textId="77777777" w:rsidR="009550F3" w:rsidRPr="002F1E74" w:rsidRDefault="009550F3" w:rsidP="00FF10CA">
      <w:pPr>
        <w:pStyle w:val="Heading2"/>
      </w:pPr>
      <w:r w:rsidRPr="002F1E74">
        <w:t xml:space="preserve">We </w:t>
      </w:r>
      <w:r>
        <w:t>aim (but do not guarantee)</w:t>
      </w:r>
      <w:r w:rsidRPr="002F1E74">
        <w:t xml:space="preserve"> to make sure the network availability is at least 99.</w:t>
      </w:r>
      <w:r>
        <w:t>9</w:t>
      </w:r>
      <w:r w:rsidRPr="002F1E74">
        <w:t xml:space="preserve">% for </w:t>
      </w:r>
      <w:r>
        <w:t>e</w:t>
      </w:r>
      <w:r w:rsidRPr="002F1E74">
        <w:t>a</w:t>
      </w:r>
      <w:r>
        <w:t>ch</w:t>
      </w:r>
      <w:r w:rsidRPr="002F1E74">
        <w:t xml:space="preserve"> month.</w:t>
      </w:r>
    </w:p>
    <w:p w14:paraId="360CCD55" w14:textId="77777777" w:rsidR="009550F3" w:rsidRPr="002F1E74" w:rsidRDefault="009550F3" w:rsidP="00FF10CA">
      <w:pPr>
        <w:pStyle w:val="Heading2"/>
      </w:pPr>
      <w:r w:rsidRPr="002F1E74">
        <w:t>We measure network availability as follows:</w:t>
      </w:r>
    </w:p>
    <w:tbl>
      <w:tblPr>
        <w:tblW w:w="5954" w:type="dxa"/>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0"/>
        <w:gridCol w:w="3034"/>
      </w:tblGrid>
      <w:tr w:rsidR="009550F3" w:rsidRPr="002F1E74" w14:paraId="7CD6D288" w14:textId="77777777" w:rsidTr="00FF10CA">
        <w:trPr>
          <w:tblHeader/>
        </w:trPr>
        <w:tc>
          <w:tcPr>
            <w:tcW w:w="2920" w:type="dxa"/>
          </w:tcPr>
          <w:p w14:paraId="242DF6EB" w14:textId="77777777" w:rsidR="009550F3" w:rsidRPr="002F1E74" w:rsidRDefault="009550F3" w:rsidP="00FF10CA">
            <w:pPr>
              <w:pStyle w:val="Heading2"/>
              <w:keepNext/>
              <w:numPr>
                <w:ilvl w:val="0"/>
                <w:numId w:val="0"/>
              </w:numPr>
              <w:spacing w:before="120" w:after="120"/>
              <w:rPr>
                <w:rFonts w:ascii="Arial" w:hAnsi="Arial" w:cs="Arial"/>
                <w:b/>
                <w:bCs w:val="0"/>
                <w:sz w:val="18"/>
              </w:rPr>
            </w:pPr>
            <w:r w:rsidRPr="002F1E74">
              <w:rPr>
                <w:rFonts w:ascii="Arial" w:hAnsi="Arial" w:cs="Arial"/>
                <w:b/>
                <w:bCs w:val="0"/>
                <w:sz w:val="18"/>
              </w:rPr>
              <w:t>Your connection</w:t>
            </w:r>
          </w:p>
        </w:tc>
        <w:tc>
          <w:tcPr>
            <w:tcW w:w="3034" w:type="dxa"/>
          </w:tcPr>
          <w:p w14:paraId="12666253" w14:textId="77777777" w:rsidR="009550F3" w:rsidRPr="002F1E74" w:rsidRDefault="009550F3" w:rsidP="00FF10CA">
            <w:pPr>
              <w:pStyle w:val="Heading2"/>
              <w:keepNext/>
              <w:numPr>
                <w:ilvl w:val="0"/>
                <w:numId w:val="0"/>
              </w:numPr>
              <w:spacing w:before="120" w:after="120"/>
              <w:rPr>
                <w:rFonts w:ascii="Arial" w:hAnsi="Arial" w:cs="Arial"/>
                <w:b/>
                <w:bCs w:val="0"/>
                <w:sz w:val="18"/>
              </w:rPr>
            </w:pPr>
            <w:r w:rsidRPr="002F1E74">
              <w:rPr>
                <w:rFonts w:ascii="Arial" w:hAnsi="Arial" w:cs="Arial"/>
                <w:b/>
                <w:bCs w:val="0"/>
                <w:sz w:val="18"/>
              </w:rPr>
              <w:t>Network availability</w:t>
            </w:r>
          </w:p>
        </w:tc>
      </w:tr>
      <w:tr w:rsidR="009550F3" w:rsidRPr="002F1E74" w14:paraId="362207FB" w14:textId="77777777" w:rsidTr="00FF10CA">
        <w:tc>
          <w:tcPr>
            <w:tcW w:w="2920" w:type="dxa"/>
          </w:tcPr>
          <w:p w14:paraId="58579714" w14:textId="77777777" w:rsidR="009550F3" w:rsidRPr="002F1E74" w:rsidRDefault="009550F3" w:rsidP="00FF10CA">
            <w:pPr>
              <w:pStyle w:val="Heading2"/>
              <w:numPr>
                <w:ilvl w:val="0"/>
                <w:numId w:val="0"/>
              </w:numPr>
              <w:spacing w:before="120" w:after="120"/>
              <w:rPr>
                <w:rFonts w:ascii="Arial" w:hAnsi="Arial" w:cs="Arial"/>
                <w:sz w:val="18"/>
              </w:rPr>
            </w:pPr>
            <w:r w:rsidRPr="002F1E74">
              <w:rPr>
                <w:rFonts w:ascii="Arial" w:hAnsi="Arial" w:cs="Arial"/>
                <w:sz w:val="18"/>
              </w:rPr>
              <w:lastRenderedPageBreak/>
              <w:t>If you are connected to a primary point of presence (primary POP):</w:t>
            </w:r>
          </w:p>
        </w:tc>
        <w:tc>
          <w:tcPr>
            <w:tcW w:w="3034" w:type="dxa"/>
          </w:tcPr>
          <w:p w14:paraId="334BB4DB" w14:textId="77777777" w:rsidR="009550F3" w:rsidRPr="002F1E74" w:rsidRDefault="009550F3" w:rsidP="00FF10CA">
            <w:pPr>
              <w:pStyle w:val="Heading2"/>
              <w:numPr>
                <w:ilvl w:val="0"/>
                <w:numId w:val="0"/>
              </w:numPr>
              <w:spacing w:before="120" w:after="120"/>
              <w:rPr>
                <w:rFonts w:ascii="Arial" w:hAnsi="Arial" w:cs="Arial"/>
                <w:sz w:val="18"/>
              </w:rPr>
            </w:pPr>
            <w:r w:rsidRPr="002F1E74">
              <w:rPr>
                <w:rFonts w:ascii="Arial" w:hAnsi="Arial" w:cs="Arial"/>
                <w:sz w:val="18"/>
              </w:rPr>
              <w:t xml:space="preserve">The percentage of time that our intercapital network was functioning correctly. </w:t>
            </w:r>
          </w:p>
          <w:p w14:paraId="7A66002F" w14:textId="77777777" w:rsidR="009550F3" w:rsidRPr="002F1E74" w:rsidRDefault="009550F3" w:rsidP="00FF10CA">
            <w:pPr>
              <w:pStyle w:val="Heading2"/>
              <w:numPr>
                <w:ilvl w:val="0"/>
                <w:numId w:val="0"/>
              </w:numPr>
              <w:spacing w:before="120" w:after="120"/>
              <w:rPr>
                <w:rFonts w:ascii="Arial" w:hAnsi="Arial" w:cs="Arial"/>
                <w:sz w:val="18"/>
              </w:rPr>
            </w:pPr>
            <w:r w:rsidRPr="002F1E74">
              <w:rPr>
                <w:rFonts w:ascii="Arial" w:hAnsi="Arial" w:cs="Arial"/>
                <w:sz w:val="18"/>
              </w:rPr>
              <w:t>This is measured as the total number of minutes at least one primary POP in each city was available according to city-to-city measurements we conduct, as a percentage of the total number of minutes in the month.</w:t>
            </w:r>
          </w:p>
        </w:tc>
      </w:tr>
      <w:tr w:rsidR="009550F3" w:rsidRPr="002F1E74" w14:paraId="18B060A2" w14:textId="77777777" w:rsidTr="00FF10CA">
        <w:tc>
          <w:tcPr>
            <w:tcW w:w="2920" w:type="dxa"/>
          </w:tcPr>
          <w:p w14:paraId="5298FA3B" w14:textId="77777777" w:rsidR="009550F3" w:rsidRPr="002F1E74" w:rsidRDefault="009550F3" w:rsidP="00FF10CA">
            <w:pPr>
              <w:pStyle w:val="Heading2"/>
              <w:numPr>
                <w:ilvl w:val="0"/>
                <w:numId w:val="0"/>
              </w:numPr>
              <w:spacing w:before="120" w:after="120"/>
              <w:rPr>
                <w:rFonts w:ascii="Arial" w:hAnsi="Arial" w:cs="Arial"/>
                <w:sz w:val="18"/>
              </w:rPr>
            </w:pPr>
            <w:r w:rsidRPr="002F1E74">
              <w:rPr>
                <w:rFonts w:ascii="Arial" w:hAnsi="Arial" w:cs="Arial"/>
                <w:sz w:val="18"/>
              </w:rPr>
              <w:t>If you have a different connection:</w:t>
            </w:r>
          </w:p>
        </w:tc>
        <w:tc>
          <w:tcPr>
            <w:tcW w:w="3034" w:type="dxa"/>
          </w:tcPr>
          <w:p w14:paraId="51C47F4D" w14:textId="77777777" w:rsidR="009550F3" w:rsidRPr="002F1E74" w:rsidRDefault="009550F3" w:rsidP="00FF10CA">
            <w:pPr>
              <w:pStyle w:val="Heading2"/>
              <w:numPr>
                <w:ilvl w:val="0"/>
                <w:numId w:val="0"/>
              </w:numPr>
              <w:spacing w:before="120" w:after="120"/>
              <w:rPr>
                <w:rFonts w:ascii="Arial" w:hAnsi="Arial" w:cs="Arial"/>
                <w:sz w:val="18"/>
              </w:rPr>
            </w:pPr>
            <w:r w:rsidRPr="002F1E74">
              <w:rPr>
                <w:rFonts w:ascii="Arial" w:hAnsi="Arial" w:cs="Arial"/>
                <w:sz w:val="18"/>
              </w:rPr>
              <w:t xml:space="preserve">The percentage of time that our intercapital network and our regional network for the point of presence to which you are connected was functioning correctly. </w:t>
            </w:r>
          </w:p>
          <w:p w14:paraId="7A548CF4" w14:textId="77777777" w:rsidR="009550F3" w:rsidRPr="002F1E74" w:rsidRDefault="009550F3" w:rsidP="00FF10CA">
            <w:pPr>
              <w:pStyle w:val="Heading2"/>
              <w:numPr>
                <w:ilvl w:val="0"/>
                <w:numId w:val="0"/>
              </w:numPr>
              <w:spacing w:before="120" w:after="120"/>
              <w:rPr>
                <w:rFonts w:ascii="Arial" w:hAnsi="Arial" w:cs="Arial"/>
                <w:sz w:val="18"/>
              </w:rPr>
            </w:pPr>
            <w:r w:rsidRPr="002F1E74">
              <w:rPr>
                <w:rFonts w:ascii="Arial" w:hAnsi="Arial" w:cs="Arial"/>
                <w:sz w:val="18"/>
              </w:rPr>
              <w:t>This is measured as the total number of minutes at least one primary POP in each city was available and the point of presence to which you are connected was available, according to city-to-city measurements we conduct, as a percentage of the total number of minutes in the month.</w:t>
            </w:r>
          </w:p>
        </w:tc>
      </w:tr>
    </w:tbl>
    <w:p w14:paraId="4177E139" w14:textId="77777777" w:rsidR="009550F3" w:rsidRDefault="009550F3" w:rsidP="00FF10CA">
      <w:pPr>
        <w:pStyle w:val="TableData"/>
      </w:pPr>
    </w:p>
    <w:p w14:paraId="2F080E4A" w14:textId="77777777" w:rsidR="009550F3" w:rsidRPr="002F1E74" w:rsidRDefault="009550F3" w:rsidP="00C9121F">
      <w:pPr>
        <w:pStyle w:val="Heading7"/>
        <w:rPr>
          <w:bCs w:val="0"/>
        </w:rPr>
      </w:pPr>
      <w:r w:rsidRPr="002F1E74">
        <w:rPr>
          <w:b/>
        </w:rPr>
        <w:t>A primary POP</w:t>
      </w:r>
      <w:r w:rsidRPr="002F1E74">
        <w:rPr>
          <w:bCs w:val="0"/>
        </w:rPr>
        <w:t xml:space="preserve"> is a point of presence at one of the following exchanges:</w:t>
      </w:r>
    </w:p>
    <w:tbl>
      <w:tblPr>
        <w:tblW w:w="5954" w:type="dxa"/>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5"/>
        <w:gridCol w:w="3959"/>
      </w:tblGrid>
      <w:tr w:rsidR="009550F3" w:rsidRPr="002F1E74" w14:paraId="0252BF3A" w14:textId="77777777" w:rsidTr="00BB2E43">
        <w:trPr>
          <w:trHeight w:val="20"/>
          <w:tblHeader/>
        </w:trPr>
        <w:tc>
          <w:tcPr>
            <w:tcW w:w="2268" w:type="dxa"/>
          </w:tcPr>
          <w:p w14:paraId="63190AC4" w14:textId="77777777" w:rsidR="009550F3" w:rsidRPr="002F1E74" w:rsidRDefault="009550F3" w:rsidP="00BB2E43">
            <w:pPr>
              <w:pStyle w:val="TableHead"/>
              <w:keepNext/>
              <w:spacing w:before="120" w:after="120"/>
            </w:pPr>
            <w:r w:rsidRPr="002F1E74">
              <w:t>City</w:t>
            </w:r>
          </w:p>
        </w:tc>
        <w:tc>
          <w:tcPr>
            <w:tcW w:w="4536" w:type="dxa"/>
          </w:tcPr>
          <w:p w14:paraId="52BEF1E5" w14:textId="77777777" w:rsidR="009550F3" w:rsidRPr="002F1E74" w:rsidRDefault="009550F3" w:rsidP="00BB2E43">
            <w:pPr>
              <w:pStyle w:val="TableHead"/>
              <w:keepNext/>
              <w:spacing w:before="120" w:after="120"/>
              <w:jc w:val="center"/>
            </w:pPr>
            <w:r w:rsidRPr="002F1E74">
              <w:t>Exchange</w:t>
            </w:r>
          </w:p>
        </w:tc>
      </w:tr>
      <w:tr w:rsidR="009550F3" w:rsidRPr="002F1E74" w14:paraId="4CC73E39" w14:textId="77777777" w:rsidTr="00BB2E43">
        <w:trPr>
          <w:trHeight w:val="20"/>
        </w:trPr>
        <w:tc>
          <w:tcPr>
            <w:tcW w:w="2268" w:type="dxa"/>
          </w:tcPr>
          <w:p w14:paraId="3B7ED02A" w14:textId="77777777" w:rsidR="009550F3" w:rsidRPr="002F1E74" w:rsidRDefault="009550F3" w:rsidP="00BB2E43">
            <w:pPr>
              <w:pStyle w:val="TableData"/>
            </w:pPr>
            <w:r w:rsidRPr="002F1E74">
              <w:t>Adelaide</w:t>
            </w:r>
          </w:p>
        </w:tc>
        <w:tc>
          <w:tcPr>
            <w:tcW w:w="4536" w:type="dxa"/>
          </w:tcPr>
          <w:p w14:paraId="0B04A8AA" w14:textId="77777777" w:rsidR="009550F3" w:rsidRPr="002F1E74" w:rsidRDefault="009550F3" w:rsidP="00BB2E43">
            <w:pPr>
              <w:pStyle w:val="TableData"/>
            </w:pPr>
            <w:r w:rsidRPr="002F1E74">
              <w:t>Flinders, Waymouth</w:t>
            </w:r>
          </w:p>
        </w:tc>
      </w:tr>
      <w:tr w:rsidR="009550F3" w:rsidRPr="002F1E74" w14:paraId="33E1BE1B" w14:textId="77777777" w:rsidTr="00BB2E43">
        <w:trPr>
          <w:trHeight w:val="20"/>
        </w:trPr>
        <w:tc>
          <w:tcPr>
            <w:tcW w:w="2268" w:type="dxa"/>
          </w:tcPr>
          <w:p w14:paraId="12AB00F4" w14:textId="77777777" w:rsidR="009550F3" w:rsidRPr="002F1E74" w:rsidRDefault="009550F3" w:rsidP="00BB2E43">
            <w:pPr>
              <w:pStyle w:val="TableData"/>
            </w:pPr>
            <w:r w:rsidRPr="002F1E74">
              <w:t>Brisbane</w:t>
            </w:r>
          </w:p>
        </w:tc>
        <w:tc>
          <w:tcPr>
            <w:tcW w:w="4536" w:type="dxa"/>
          </w:tcPr>
          <w:p w14:paraId="455047DD" w14:textId="77777777" w:rsidR="009550F3" w:rsidRPr="002F1E74" w:rsidRDefault="009550F3" w:rsidP="00BB2E43">
            <w:pPr>
              <w:pStyle w:val="TableData"/>
            </w:pPr>
            <w:r w:rsidRPr="002F1E74">
              <w:t>Charlotte, Woolloongabba</w:t>
            </w:r>
          </w:p>
        </w:tc>
      </w:tr>
      <w:tr w:rsidR="009550F3" w:rsidRPr="002F1E74" w14:paraId="306E0DCA" w14:textId="77777777" w:rsidTr="00BB2E43">
        <w:trPr>
          <w:trHeight w:val="20"/>
        </w:trPr>
        <w:tc>
          <w:tcPr>
            <w:tcW w:w="2268" w:type="dxa"/>
          </w:tcPr>
          <w:p w14:paraId="7646DCF5" w14:textId="77777777" w:rsidR="009550F3" w:rsidRPr="002F1E74" w:rsidRDefault="009550F3" w:rsidP="00BB2E43">
            <w:pPr>
              <w:pStyle w:val="TableData"/>
            </w:pPr>
            <w:r w:rsidRPr="002F1E74">
              <w:t>Canberra</w:t>
            </w:r>
          </w:p>
        </w:tc>
        <w:tc>
          <w:tcPr>
            <w:tcW w:w="4536" w:type="dxa"/>
          </w:tcPr>
          <w:p w14:paraId="1797AA54" w14:textId="77777777" w:rsidR="009550F3" w:rsidRPr="002F1E74" w:rsidRDefault="009550F3" w:rsidP="00BB2E43">
            <w:pPr>
              <w:pStyle w:val="TableData"/>
            </w:pPr>
            <w:r w:rsidRPr="002F1E74">
              <w:t>Civic, Deakin</w:t>
            </w:r>
          </w:p>
        </w:tc>
      </w:tr>
      <w:tr w:rsidR="009550F3" w:rsidRPr="002F1E74" w14:paraId="5B336C6D" w14:textId="77777777" w:rsidTr="00BB2E43">
        <w:trPr>
          <w:trHeight w:val="20"/>
        </w:trPr>
        <w:tc>
          <w:tcPr>
            <w:tcW w:w="2268" w:type="dxa"/>
          </w:tcPr>
          <w:p w14:paraId="0913DDD8" w14:textId="77777777" w:rsidR="009550F3" w:rsidRPr="002F1E74" w:rsidRDefault="009550F3" w:rsidP="00BB2E43">
            <w:pPr>
              <w:pStyle w:val="TableData"/>
            </w:pPr>
            <w:r w:rsidRPr="002F1E74">
              <w:t>Melbourne</w:t>
            </w:r>
          </w:p>
        </w:tc>
        <w:tc>
          <w:tcPr>
            <w:tcW w:w="4536" w:type="dxa"/>
          </w:tcPr>
          <w:p w14:paraId="5A326AAE" w14:textId="77777777" w:rsidR="009550F3" w:rsidRPr="002F1E74" w:rsidRDefault="009550F3" w:rsidP="00BB2E43">
            <w:pPr>
              <w:pStyle w:val="TableData"/>
            </w:pPr>
            <w:r w:rsidRPr="002F1E74">
              <w:t>Lonsdale, Windsor</w:t>
            </w:r>
          </w:p>
        </w:tc>
      </w:tr>
      <w:tr w:rsidR="009550F3" w:rsidRPr="002F1E74" w14:paraId="7D3897C1" w14:textId="77777777" w:rsidTr="00BB2E43">
        <w:trPr>
          <w:trHeight w:val="20"/>
        </w:trPr>
        <w:tc>
          <w:tcPr>
            <w:tcW w:w="2268" w:type="dxa"/>
          </w:tcPr>
          <w:p w14:paraId="5ED37BEB" w14:textId="77777777" w:rsidR="009550F3" w:rsidRPr="002F1E74" w:rsidRDefault="009550F3" w:rsidP="00BB2E43">
            <w:pPr>
              <w:pStyle w:val="TableData"/>
            </w:pPr>
            <w:r w:rsidRPr="002F1E74">
              <w:t>Perth</w:t>
            </w:r>
          </w:p>
        </w:tc>
        <w:tc>
          <w:tcPr>
            <w:tcW w:w="4536" w:type="dxa"/>
          </w:tcPr>
          <w:p w14:paraId="7245DCE8" w14:textId="77777777" w:rsidR="009550F3" w:rsidRPr="002F1E74" w:rsidRDefault="009550F3" w:rsidP="00BB2E43">
            <w:pPr>
              <w:pStyle w:val="TableData"/>
            </w:pPr>
            <w:r w:rsidRPr="002F1E74">
              <w:t>Pier, Wellington</w:t>
            </w:r>
          </w:p>
        </w:tc>
      </w:tr>
      <w:tr w:rsidR="009550F3" w:rsidRPr="002F1E74" w14:paraId="064774F3" w14:textId="77777777" w:rsidTr="00BB2E43">
        <w:trPr>
          <w:trHeight w:val="20"/>
        </w:trPr>
        <w:tc>
          <w:tcPr>
            <w:tcW w:w="2268" w:type="dxa"/>
          </w:tcPr>
          <w:p w14:paraId="7F22C178" w14:textId="77777777" w:rsidR="009550F3" w:rsidRPr="002F1E74" w:rsidRDefault="009550F3" w:rsidP="00BB2E43">
            <w:pPr>
              <w:pStyle w:val="TableData"/>
            </w:pPr>
            <w:r w:rsidRPr="002F1E74">
              <w:t>Sydney</w:t>
            </w:r>
          </w:p>
        </w:tc>
        <w:tc>
          <w:tcPr>
            <w:tcW w:w="4536" w:type="dxa"/>
          </w:tcPr>
          <w:p w14:paraId="73650A42" w14:textId="77777777" w:rsidR="009550F3" w:rsidRPr="002F1E74" w:rsidRDefault="009550F3" w:rsidP="00BB2E43">
            <w:pPr>
              <w:pStyle w:val="TableData"/>
            </w:pPr>
            <w:r w:rsidRPr="002F1E74">
              <w:t>Chatswood, Kent</w:t>
            </w:r>
          </w:p>
        </w:tc>
      </w:tr>
    </w:tbl>
    <w:p w14:paraId="7E5E4233" w14:textId="77777777" w:rsidR="009550F3" w:rsidRPr="002F1E74" w:rsidRDefault="009550F3" w:rsidP="00C9121F">
      <w:pPr>
        <w:pStyle w:val="TableData"/>
      </w:pPr>
    </w:p>
    <w:p w14:paraId="011E9A03" w14:textId="77777777" w:rsidR="009550F3" w:rsidRPr="002F1E74" w:rsidRDefault="009550F3" w:rsidP="00C9121F">
      <w:pPr>
        <w:pStyle w:val="Heading7"/>
      </w:pPr>
      <w:r w:rsidRPr="002F1E74">
        <w:rPr>
          <w:b/>
          <w:bCs w:val="0"/>
        </w:rPr>
        <w:t>Our Intercapital network</w:t>
      </w:r>
      <w:r w:rsidRPr="002F1E74">
        <w:t xml:space="preserve"> is the network of intercapital transmission links and equipment connecting Adelaide, Brisbane, Canberra, Melbourne, Perth and Sydney, which is part of our Internet access network.</w:t>
      </w:r>
    </w:p>
    <w:p w14:paraId="0E0725C2" w14:textId="77777777" w:rsidR="009550F3" w:rsidRPr="002F1E74" w:rsidRDefault="009550F3" w:rsidP="00C9121F">
      <w:pPr>
        <w:pStyle w:val="Heading7"/>
      </w:pPr>
      <w:r w:rsidRPr="002F1E74">
        <w:rPr>
          <w:b/>
          <w:bCs w:val="0"/>
        </w:rPr>
        <w:t>Our regional network</w:t>
      </w:r>
      <w:r w:rsidRPr="002F1E74">
        <w:t xml:space="preserve"> is the network of transmission links and equipment connecting a point of </w:t>
      </w:r>
      <w:r w:rsidRPr="002F1E74">
        <w:lastRenderedPageBreak/>
        <w:t>presence other than a primary POP to our intercapital network, which is part of our Internet access network.</w:t>
      </w:r>
    </w:p>
    <w:p w14:paraId="43402D96" w14:textId="77777777" w:rsidR="009550F3" w:rsidRPr="002F1E74" w:rsidRDefault="009550F3" w:rsidP="00FF10CA">
      <w:pPr>
        <w:pStyle w:val="Heading2"/>
      </w:pPr>
      <w:r w:rsidRPr="002F1E74">
        <w:t>We do not count scheduled outages when working out network availability for a month (see below).</w:t>
      </w:r>
    </w:p>
    <w:p w14:paraId="1021BBFC" w14:textId="77777777" w:rsidR="009550F3" w:rsidRPr="002F1E74" w:rsidRDefault="009550F3" w:rsidP="00FF10CA">
      <w:pPr>
        <w:pStyle w:val="Heading2"/>
      </w:pPr>
      <w:r w:rsidRPr="002F1E74">
        <w:t>Our systems calculate network availability measurements.  If our systems fail, this does not mean that our Internet network was not available.</w:t>
      </w:r>
    </w:p>
    <w:p w14:paraId="79355E4D" w14:textId="77777777" w:rsidR="009550F3" w:rsidRPr="002F1E74" w:rsidRDefault="009550F3" w:rsidP="00FF10CA">
      <w:pPr>
        <w:pStyle w:val="Heading2"/>
      </w:pPr>
      <w:r w:rsidRPr="002F1E74">
        <w:t xml:space="preserve">When we measure network availability, we are not measuring the availability of your connecting carriage service.  If your connecting carriage service is unavailable, this is not reflected in the network availability for </w:t>
      </w:r>
      <w:r>
        <w:t>your Telstra Internet Direct (FTTP) Volume Based Multi-site service</w:t>
      </w:r>
      <w:r w:rsidRPr="002F1E74">
        <w:t>.</w:t>
      </w:r>
    </w:p>
    <w:p w14:paraId="0F6FB32D" w14:textId="77777777" w:rsidR="009550F3" w:rsidRPr="002F1E74" w:rsidRDefault="009550F3">
      <w:pPr>
        <w:pStyle w:val="Indent1"/>
      </w:pPr>
      <w:bookmarkStart w:id="60" w:name="_Toc516319965"/>
      <w:bookmarkStart w:id="61" w:name="_Toc516367492"/>
      <w:bookmarkStart w:id="62" w:name="_Toc10373261"/>
      <w:bookmarkStart w:id="63" w:name="_Toc306872636"/>
      <w:r w:rsidRPr="002F1E74">
        <w:t>Scheduled outages</w:t>
      </w:r>
      <w:bookmarkEnd w:id="63"/>
    </w:p>
    <w:bookmarkEnd w:id="60"/>
    <w:bookmarkEnd w:id="61"/>
    <w:bookmarkEnd w:id="62"/>
    <w:p w14:paraId="4B397AEC" w14:textId="77777777" w:rsidR="009550F3" w:rsidRPr="002F1E74" w:rsidRDefault="009550F3">
      <w:pPr>
        <w:pStyle w:val="Heading2"/>
      </w:pPr>
      <w:r w:rsidRPr="002F1E74">
        <w:t>Sometimes we perform scheduled maintenance, upgrades or repairs to our I</w:t>
      </w:r>
      <w:r w:rsidRPr="002F1E74">
        <w:rPr>
          <w:iCs/>
        </w:rPr>
        <w:t>nternet access network</w:t>
      </w:r>
      <w:r>
        <w:rPr>
          <w:iCs/>
        </w:rPr>
        <w:t xml:space="preserve"> or connecting carriage service</w:t>
      </w:r>
      <w:r w:rsidRPr="002F1E74">
        <w:rPr>
          <w:iCs/>
        </w:rPr>
        <w:t xml:space="preserve"> and all or part of the </w:t>
      </w:r>
      <w:r>
        <w:rPr>
          <w:iCs/>
        </w:rPr>
        <w:t xml:space="preserve">Telstra Internet Direct (FTTP) </w:t>
      </w:r>
      <w:r>
        <w:t xml:space="preserve">Volume Based </w:t>
      </w:r>
      <w:r>
        <w:rPr>
          <w:iCs/>
        </w:rPr>
        <w:t xml:space="preserve">Multi-site </w:t>
      </w:r>
      <w:r w:rsidRPr="002F1E74">
        <w:rPr>
          <w:iCs/>
        </w:rPr>
        <w:t>service</w:t>
      </w:r>
      <w:r>
        <w:rPr>
          <w:iCs/>
        </w:rPr>
        <w:t xml:space="preserve"> </w:t>
      </w:r>
      <w:r w:rsidRPr="002F1E74">
        <w:rPr>
          <w:iCs/>
        </w:rPr>
        <w:t>is not available as a result.  This is a scheduled outage.</w:t>
      </w:r>
    </w:p>
    <w:p w14:paraId="772D84B3" w14:textId="77777777" w:rsidR="009550F3" w:rsidRPr="002F1E74" w:rsidRDefault="009550F3">
      <w:pPr>
        <w:pStyle w:val="Heading2"/>
      </w:pPr>
      <w:r w:rsidRPr="002F1E74">
        <w:t xml:space="preserve">We </w:t>
      </w:r>
      <w:r>
        <w:t>aim (but do not guarantee)</w:t>
      </w:r>
      <w:r w:rsidRPr="002F1E74">
        <w:t xml:space="preserve"> to tell you about scheduled outages at least five business days beforehand.  We can do this by posting information on the </w:t>
      </w:r>
      <w:hyperlink r:id="rId22" w:history="1">
        <w:r w:rsidRPr="002F1E74">
          <w:rPr>
            <w:rStyle w:val="Hyperlink"/>
          </w:rPr>
          <w:t>CustData web page</w:t>
        </w:r>
      </w:hyperlink>
      <w:r w:rsidRPr="002F1E74">
        <w:t xml:space="preserve"> on the </w:t>
      </w:r>
      <w:r>
        <w:t xml:space="preserve">Telstra Internet Direct (FTTP) Volume Based Multi-site </w:t>
      </w:r>
      <w:r w:rsidRPr="002F1E74">
        <w:t>page on our website or by sending an e-mail to the person you have nominated as your technical contact.</w:t>
      </w:r>
    </w:p>
    <w:p w14:paraId="2848C67B" w14:textId="77777777" w:rsidR="009550F3" w:rsidRDefault="009550F3">
      <w:pPr>
        <w:pStyle w:val="Heading2"/>
      </w:pPr>
      <w:r w:rsidRPr="002F1E74">
        <w:t xml:space="preserve">We </w:t>
      </w:r>
      <w:r>
        <w:t>aim (but do not guarantee)</w:t>
      </w:r>
      <w:r w:rsidRPr="002F1E74">
        <w:t xml:space="preserve"> to make sure scheduled outages are performed between 2:00 am and 7:00 am (your local time) and do not exceed a total of 7 hours in a week or 14 hours in a quarter.</w:t>
      </w:r>
    </w:p>
    <w:p w14:paraId="0AF3357A" w14:textId="77777777" w:rsidR="009550F3" w:rsidRPr="002F1E74" w:rsidRDefault="009550F3" w:rsidP="00FF10CA">
      <w:pPr>
        <w:pStyle w:val="Indent1"/>
      </w:pPr>
      <w:bookmarkStart w:id="64" w:name="_Toc306872637"/>
      <w:r>
        <w:t>Helpdesk</w:t>
      </w:r>
      <w:bookmarkEnd w:id="64"/>
    </w:p>
    <w:p w14:paraId="2F57462A" w14:textId="77777777" w:rsidR="009550F3" w:rsidRPr="002F1E74" w:rsidRDefault="009550F3" w:rsidP="00FF10CA">
      <w:pPr>
        <w:pStyle w:val="Heading2"/>
      </w:pPr>
      <w:r w:rsidRPr="002F1E74">
        <w:t xml:space="preserve">You must promptly tell our Internet Direct </w:t>
      </w:r>
      <w:r>
        <w:t>Helpdesk</w:t>
      </w:r>
      <w:r w:rsidRPr="002F1E74">
        <w:t xml:space="preserve"> about any service difficulty and give us all available details we need to help us investigate it.</w:t>
      </w:r>
    </w:p>
    <w:p w14:paraId="422B7F9E" w14:textId="77777777" w:rsidR="009550F3" w:rsidRPr="002F1E74" w:rsidRDefault="009550F3" w:rsidP="00FF10CA">
      <w:pPr>
        <w:pStyle w:val="Heading2"/>
      </w:pPr>
      <w:r w:rsidRPr="002F1E74">
        <w:t xml:space="preserve">You can report service difficulties to us 24 hours a day, seven days a week by calling our </w:t>
      </w:r>
      <w:r>
        <w:t>Helpdesk</w:t>
      </w:r>
      <w:r w:rsidRPr="002F1E74">
        <w:t xml:space="preserve"> on the number we specify from time to time.</w:t>
      </w:r>
    </w:p>
    <w:p w14:paraId="19CB9962" w14:textId="77777777" w:rsidR="009550F3" w:rsidRPr="002F1E74" w:rsidRDefault="009550F3" w:rsidP="00FF10CA">
      <w:pPr>
        <w:pStyle w:val="Heading2"/>
      </w:pPr>
      <w:r w:rsidRPr="002F1E74">
        <w:t xml:space="preserve">For </w:t>
      </w:r>
      <w:r>
        <w:t>a Telstra Internet Direct (FTTP) Volume Based Multi-site service</w:t>
      </w:r>
      <w:r w:rsidRPr="002F1E74">
        <w:t xml:space="preserve"> this includes difficulties with the operation of your connecting carriage service.</w:t>
      </w:r>
    </w:p>
    <w:p w14:paraId="32C7F4EE" w14:textId="77777777" w:rsidR="009550F3" w:rsidRPr="002F1E74" w:rsidRDefault="009550F3">
      <w:pPr>
        <w:pStyle w:val="Heading1"/>
      </w:pPr>
      <w:bookmarkStart w:id="65" w:name="_Toc306872638"/>
      <w:r w:rsidRPr="002F1E74">
        <w:t xml:space="preserve">Other work </w:t>
      </w:r>
      <w:bookmarkStart w:id="66" w:name="Otherwork"/>
      <w:bookmarkEnd w:id="66"/>
      <w:r w:rsidRPr="002F1E74">
        <w:t>we do for you</w:t>
      </w:r>
      <w:bookmarkEnd w:id="65"/>
    </w:p>
    <w:p w14:paraId="3C0C2E5F" w14:textId="77777777" w:rsidR="009550F3" w:rsidRPr="002F1E74" w:rsidRDefault="009550F3">
      <w:pPr>
        <w:pStyle w:val="Heading2"/>
      </w:pPr>
      <w:r w:rsidRPr="002F1E74">
        <w:t xml:space="preserve">We can </w:t>
      </w:r>
      <w:r>
        <w:t>charge</w:t>
      </w:r>
      <w:r w:rsidRPr="002F1E74">
        <w:t xml:space="preserve"> additional fee-for-service charges for additional works associated with service activation (eg installing additional outlets for your </w:t>
      </w:r>
      <w:r>
        <w:t xml:space="preserve">FTTP </w:t>
      </w:r>
      <w:r w:rsidRPr="002F1E74">
        <w:t>service and connecting access ports outside our business hours.)</w:t>
      </w:r>
    </w:p>
    <w:p w14:paraId="3A5BB92B" w14:textId="77777777" w:rsidR="009550F3" w:rsidRDefault="009550F3">
      <w:pPr>
        <w:pStyle w:val="Heading2"/>
      </w:pPr>
      <w:r>
        <w:lastRenderedPageBreak/>
        <w:t xml:space="preserve">For details of these and other charges for installation, maintenance, consultancy and after sales activities not covered by a standard charge see “Our Customer Terms </w:t>
      </w:r>
      <w:hyperlink r:id="rId23" w:history="1">
        <w:r w:rsidRPr="004D004E">
          <w:rPr>
            <w:rStyle w:val="Hyperlink"/>
          </w:rPr>
          <w:t>Fee-for-service (Other work we do for you)</w:t>
        </w:r>
      </w:hyperlink>
      <w:r>
        <w:t>”</w:t>
      </w:r>
      <w:r w:rsidRPr="002F1E74">
        <w:t>.</w:t>
      </w:r>
    </w:p>
    <w:p w14:paraId="6BDB8B79" w14:textId="77777777" w:rsidR="009550F3" w:rsidRPr="002F1E74" w:rsidRDefault="009550F3">
      <w:pPr>
        <w:pStyle w:val="Heading1"/>
      </w:pPr>
      <w:bookmarkStart w:id="67" w:name="_Toc306872639"/>
      <w:r w:rsidRPr="002F1E74">
        <w:t xml:space="preserve">Special </w:t>
      </w:r>
      <w:bookmarkStart w:id="68" w:name="Specialmeanings"/>
      <w:bookmarkEnd w:id="68"/>
      <w:r w:rsidRPr="002F1E74">
        <w:t>meanings</w:t>
      </w:r>
      <w:bookmarkEnd w:id="67"/>
    </w:p>
    <w:p w14:paraId="60828D87" w14:textId="77777777" w:rsidR="009550F3" w:rsidRPr="002F1E74" w:rsidRDefault="009550F3">
      <w:pPr>
        <w:pStyle w:val="Heading2"/>
      </w:pPr>
      <w:r w:rsidRPr="002F1E74">
        <w:t>The following words have the following meanings:</w:t>
      </w:r>
    </w:p>
    <w:p w14:paraId="0B7C5587" w14:textId="77777777" w:rsidR="009550F3" w:rsidRDefault="009550F3" w:rsidP="00293EFA">
      <w:pPr>
        <w:pStyle w:val="Indent2"/>
        <w:ind w:left="805"/>
        <w:rPr>
          <w:bCs/>
        </w:rPr>
      </w:pPr>
      <w:r>
        <w:rPr>
          <w:b/>
        </w:rPr>
        <w:t>FTTP</w:t>
      </w:r>
      <w:r w:rsidRPr="00773B2E">
        <w:rPr>
          <w:b/>
          <w:bCs/>
        </w:rPr>
        <w:t xml:space="preserve"> </w:t>
      </w:r>
      <w:r w:rsidRPr="001D2196">
        <w:rPr>
          <w:bCs/>
        </w:rPr>
        <w:t>refers to a passive fibre optic cable network access connection</w:t>
      </w:r>
      <w:r w:rsidRPr="001E09A3">
        <w:rPr>
          <w:bCs/>
        </w:rPr>
        <w:t xml:space="preserve"> </w:t>
      </w:r>
      <w:r>
        <w:rPr>
          <w:bCs/>
        </w:rPr>
        <w:t>(also known as Fibre to the Premises)</w:t>
      </w:r>
    </w:p>
    <w:p w14:paraId="3BE9DB95" w14:textId="77777777" w:rsidR="009550F3" w:rsidRPr="002F1E74" w:rsidRDefault="009550F3">
      <w:pPr>
        <w:pStyle w:val="Indent2"/>
      </w:pPr>
      <w:r w:rsidRPr="002F1E74">
        <w:rPr>
          <w:bCs/>
        </w:rPr>
        <w:t xml:space="preserve">an </w:t>
      </w:r>
      <w:r w:rsidRPr="002F1E74">
        <w:rPr>
          <w:b/>
        </w:rPr>
        <w:t xml:space="preserve">access port </w:t>
      </w:r>
      <w:r w:rsidRPr="002F1E74">
        <w:t>is the point at which a connecting carriage service connects to our point of presence</w:t>
      </w:r>
    </w:p>
    <w:p w14:paraId="1599BE2B" w14:textId="77777777" w:rsidR="009550F3" w:rsidRPr="002F1E74" w:rsidRDefault="009550F3">
      <w:pPr>
        <w:pStyle w:val="Indent2"/>
      </w:pPr>
      <w:r w:rsidRPr="002F1E74">
        <w:rPr>
          <w:b/>
          <w:bCs/>
        </w:rPr>
        <w:t>business day</w:t>
      </w:r>
      <w:r w:rsidRPr="002F1E74">
        <w:t xml:space="preserve"> means any day, other than a Saturday, Sunday or recognised public holiday in the state in which your premises are located</w:t>
      </w:r>
    </w:p>
    <w:p w14:paraId="462145B2" w14:textId="77777777" w:rsidR="009550F3" w:rsidRPr="002F1E74" w:rsidRDefault="009550F3">
      <w:pPr>
        <w:pStyle w:val="Indent2"/>
      </w:pPr>
      <w:r w:rsidRPr="002F1E74">
        <w:rPr>
          <w:bCs/>
        </w:rPr>
        <w:t xml:space="preserve">a </w:t>
      </w:r>
      <w:r w:rsidRPr="002F1E74">
        <w:rPr>
          <w:b/>
        </w:rPr>
        <w:t xml:space="preserve">point of presence </w:t>
      </w:r>
      <w:r w:rsidRPr="002F1E74">
        <w:t xml:space="preserve">is the place where a </w:t>
      </w:r>
      <w:r w:rsidRPr="002F1E74">
        <w:rPr>
          <w:iCs/>
        </w:rPr>
        <w:t>connecting carriage service c</w:t>
      </w:r>
      <w:r w:rsidRPr="002F1E74">
        <w:t>onnects to our Internet access network</w:t>
      </w:r>
    </w:p>
    <w:p w14:paraId="057BA1D9" w14:textId="77777777" w:rsidR="009550F3" w:rsidRPr="002F1E74" w:rsidRDefault="009550F3">
      <w:pPr>
        <w:pStyle w:val="Indent2"/>
      </w:pPr>
      <w:r w:rsidRPr="002F1E74">
        <w:rPr>
          <w:b/>
        </w:rPr>
        <w:t xml:space="preserve">traffic allowance </w:t>
      </w:r>
      <w:r w:rsidRPr="002F1E74">
        <w:t>is the number of gigabytes of traffic that you can receive in a month that are included in the monthly standard charge</w:t>
      </w:r>
    </w:p>
    <w:p w14:paraId="72FCAFAF" w14:textId="77777777" w:rsidR="009550F3" w:rsidRPr="002F1E74" w:rsidRDefault="009550F3">
      <w:pPr>
        <w:pStyle w:val="Indent2"/>
      </w:pPr>
      <w:r w:rsidRPr="002F1E74">
        <w:rPr>
          <w:b/>
        </w:rPr>
        <w:t xml:space="preserve">transmission speed </w:t>
      </w:r>
      <w:r w:rsidRPr="002F1E74">
        <w:t>for an access port is the maximum data transfer capacity (measured in bits per second) that we have configured the access port for</w:t>
      </w:r>
    </w:p>
    <w:p w14:paraId="62ECD312" w14:textId="77777777" w:rsidR="009550F3" w:rsidRDefault="009550F3" w:rsidP="00B231F9">
      <w:pPr>
        <w:pStyle w:val="Heading2"/>
      </w:pPr>
      <w:r w:rsidRPr="002F1E74">
        <w:t xml:space="preserve">This section needs to be read in conjunction with those parts of Our Customer Terms that relate to your eligible services.  Various names for particular kinds of services, charges, pricing packages and discount offers are contained in those sections and have the same meaning here.  Words defined in </w:t>
      </w:r>
      <w:hyperlink r:id="rId24" w:history="1">
        <w:r w:rsidRPr="002F1E74">
          <w:rPr>
            <w:rStyle w:val="Hyperlink"/>
          </w:rPr>
          <w:t>the General Terms</w:t>
        </w:r>
      </w:hyperlink>
      <w:r w:rsidRPr="002F1E74">
        <w:t xml:space="preserve">, </w:t>
      </w:r>
      <w:hyperlink r:id="rId25" w:history="1">
        <w:r w:rsidRPr="002F1E74">
          <w:rPr>
            <w:rStyle w:val="Hyperlink"/>
          </w:rPr>
          <w:t>the Basic Telephone Service section</w:t>
        </w:r>
      </w:hyperlink>
      <w:r w:rsidRPr="002F1E74">
        <w:t xml:space="preserve"> and the section that relates to the available connecting carriage service have the same meaning in this section.</w:t>
      </w:r>
    </w:p>
    <w:sectPr w:rsidR="009550F3" w:rsidSect="00115AC8">
      <w:pgSz w:w="11907" w:h="16840" w:code="9"/>
      <w:pgMar w:top="1418" w:right="1418" w:bottom="1418" w:left="1418" w:header="709" w:footer="709"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96E82" w14:textId="77777777" w:rsidR="003024F0" w:rsidRDefault="003024F0">
      <w:r>
        <w:separator/>
      </w:r>
    </w:p>
  </w:endnote>
  <w:endnote w:type="continuationSeparator" w:id="0">
    <w:p w14:paraId="54A21D40" w14:textId="77777777" w:rsidR="003024F0" w:rsidRDefault="00302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1F124" w14:textId="77777777" w:rsidR="00543BB1" w:rsidRPr="002F1E74" w:rsidRDefault="00543BB1">
    <w:pPr>
      <w:pStyle w:val="Footer"/>
      <w:framePr w:wrap="around" w:vAnchor="text" w:hAnchor="margin" w:xAlign="right" w:y="1"/>
      <w:rPr>
        <w:rStyle w:val="PageNumber"/>
      </w:rPr>
    </w:pPr>
    <w:r w:rsidRPr="002F1E74">
      <w:rPr>
        <w:rStyle w:val="PageNumber"/>
      </w:rPr>
      <w:fldChar w:fldCharType="begin"/>
    </w:r>
    <w:r w:rsidRPr="002F1E74">
      <w:rPr>
        <w:rStyle w:val="PageNumber"/>
      </w:rPr>
      <w:instrText xml:space="preserve">PAGE  </w:instrText>
    </w:r>
    <w:r w:rsidRPr="002F1E74">
      <w:rPr>
        <w:rStyle w:val="PageNumber"/>
      </w:rPr>
      <w:fldChar w:fldCharType="separate"/>
    </w:r>
    <w:r>
      <w:rPr>
        <w:rStyle w:val="PageNumber"/>
        <w:noProof/>
      </w:rPr>
      <w:t>1</w:t>
    </w:r>
    <w:r w:rsidRPr="002F1E74">
      <w:rPr>
        <w:rStyle w:val="PageNumber"/>
      </w:rPr>
      <w:fldChar w:fldCharType="end"/>
    </w:r>
  </w:p>
  <w:p w14:paraId="00FCE8D8" w14:textId="77777777" w:rsidR="00543BB1" w:rsidRPr="002F1E74" w:rsidRDefault="00543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0B10E" w14:textId="77777777" w:rsidR="00543BB1" w:rsidRPr="002F1E74" w:rsidRDefault="00543BB1">
    <w:pPr>
      <w:pStyle w:val="Footer"/>
      <w:ind w:right="360"/>
      <w:rPr>
        <w:sz w:val="21"/>
      </w:rPr>
    </w:pPr>
    <w:r>
      <w:rPr>
        <w:noProof/>
        <w:lang w:eastAsia="zh-CN"/>
      </w:rPr>
      <w:pict w14:anchorId="28B955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6" type="#_x0000_t75" alt="telstra-wordmk" style="position:absolute;margin-left:500.4pt;margin-top:776.6pt;width:66.2pt;height:66.2pt;z-index:3;visibility:visible;mso-wrap-distance-top:28.35pt;mso-position-horizontal-relative:page;mso-position-vertical-relative:page">
          <v:imagedata r:id="rId1" o:title=""/>
          <w10:wrap type="topAndBottom" anchorx="page" anchory="page"/>
        </v:shape>
      </w:pict>
    </w:r>
    <w:r>
      <w:rPr>
        <w:noProof/>
        <w:sz w:val="21"/>
      </w:rPr>
      <w:t>Telstra Internet Direct</w:t>
    </w:r>
    <w:r>
      <w:rPr>
        <w:sz w:val="21"/>
      </w:rPr>
      <w:t xml:space="preserve"> (FTTP) Volume Based Multi-site </w:t>
    </w:r>
    <w:r w:rsidRPr="002F1E74">
      <w:rPr>
        <w:sz w:val="21"/>
      </w:rPr>
      <w:t>was last changed on</w:t>
    </w:r>
    <w:r w:rsidR="005F1607">
      <w:rPr>
        <w:sz w:val="21"/>
      </w:rPr>
      <w:t xml:space="preserve"> </w:t>
    </w:r>
    <w:r w:rsidR="00634921">
      <w:rPr>
        <w:sz w:val="21"/>
      </w:rPr>
      <w:t>14 January 2022</w:t>
    </w:r>
    <w:r>
      <w:rPr>
        <w:sz w:val="21"/>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06942" w14:textId="77777777" w:rsidR="00357629" w:rsidRDefault="00357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A0E7D" w14:textId="77777777" w:rsidR="003024F0" w:rsidRDefault="003024F0">
      <w:r>
        <w:separator/>
      </w:r>
    </w:p>
  </w:footnote>
  <w:footnote w:type="continuationSeparator" w:id="0">
    <w:p w14:paraId="1F417427" w14:textId="77777777" w:rsidR="003024F0" w:rsidRDefault="00302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205D2" w14:textId="77777777" w:rsidR="00543BB1" w:rsidRPr="007C64BE" w:rsidRDefault="00543BB1" w:rsidP="007C64BE">
    <w:pPr>
      <w:pStyle w:val="Header"/>
      <w:tabs>
        <w:tab w:val="right" w:pos="8505"/>
      </w:tabs>
      <w:rPr>
        <w:rStyle w:val="PageNumber"/>
        <w:rFonts w:ascii="Courier New" w:hAnsi="Courier New" w:cs="Courier New"/>
        <w:color w:val="FF0000"/>
        <w:sz w:val="4"/>
      </w:rPr>
    </w:pPr>
  </w:p>
  <w:p w14:paraId="26C60BAD" w14:textId="77777777" w:rsidR="00543BB1" w:rsidRPr="002F1E74" w:rsidRDefault="00543BB1">
    <w:pPr>
      <w:pStyle w:val="Header"/>
      <w:tabs>
        <w:tab w:val="right" w:pos="8505"/>
      </w:tabs>
      <w:rPr>
        <w:rStyle w:val="PageNumber"/>
      </w:rPr>
    </w:pPr>
    <w:r>
      <w:rPr>
        <w:noProof/>
        <w:lang w:eastAsia="zh-CN"/>
      </w:rPr>
      <w:pict w14:anchorId="60D6BA63">
        <v:rect id="_x0000_s1025" style="position:absolute;margin-left:196.7pt;margin-top:-106.1pt;width:223.25pt;height:43.25pt;z-index:2" o:allowincell="f" filled="f" stroked="f">
          <v:textbox style="mso-next-textbox:#_x0000_s1025" inset="1pt,1pt,1pt,1pt">
            <w:txbxContent>
              <w:p w14:paraId="3313D931" w14:textId="77777777" w:rsidR="00543BB1" w:rsidRDefault="00543BB1">
                <w:pPr>
                  <w:jc w:val="right"/>
                  <w:rPr>
                    <w:rFonts w:ascii="Arial" w:hAnsi="Arial"/>
                    <w:sz w:val="18"/>
                  </w:rPr>
                </w:pPr>
                <w:r>
                  <w:rPr>
                    <w:b/>
                    <w:sz w:val="18"/>
                  </w:rPr>
                  <w:t>DRAFT [NO.]: [Date]</w:t>
                </w:r>
              </w:p>
              <w:p w14:paraId="1B7FE958" w14:textId="77777777" w:rsidR="00543BB1" w:rsidRDefault="00543BB1">
                <w:pPr>
                  <w:jc w:val="right"/>
                  <w:rPr>
                    <w:rFonts w:ascii="Arial" w:hAnsi="Arial"/>
                    <w:sz w:val="18"/>
                  </w:rPr>
                </w:pPr>
                <w:r>
                  <w:rPr>
                    <w:b/>
                    <w:sz w:val="18"/>
                  </w:rPr>
                  <w:t>Marked to show changes from draft [No.]: [Date]</w:t>
                </w:r>
              </w:p>
            </w:txbxContent>
          </v:textbox>
        </v:rect>
      </w:pict>
    </w:r>
    <w:r w:rsidRPr="002F1E74">
      <w:rPr>
        <w:rStyle w:val="PageNumber"/>
      </w:rPr>
      <w:t>Our Customer Terms</w:t>
    </w:r>
    <w:r w:rsidRPr="002F1E74">
      <w:rPr>
        <w:rStyle w:val="PageNumber"/>
        <w:szCs w:val="36"/>
      </w:rPr>
      <w:tab/>
    </w:r>
    <w:r w:rsidRPr="002F1E74">
      <w:rPr>
        <w:rStyle w:val="PageNumber"/>
        <w:b w:val="0"/>
        <w:bCs/>
        <w:sz w:val="20"/>
      </w:rPr>
      <w:t xml:space="preserve">Page </w:t>
    </w:r>
    <w:r w:rsidRPr="002F1E74">
      <w:rPr>
        <w:rStyle w:val="PageNumber"/>
        <w:b w:val="0"/>
        <w:bCs/>
        <w:sz w:val="20"/>
      </w:rPr>
      <w:fldChar w:fldCharType="begin"/>
    </w:r>
    <w:r w:rsidRPr="002F1E74">
      <w:rPr>
        <w:rStyle w:val="PageNumber"/>
        <w:b w:val="0"/>
        <w:bCs/>
        <w:sz w:val="20"/>
      </w:rPr>
      <w:instrText xml:space="preserve"> PAGE </w:instrText>
    </w:r>
    <w:r w:rsidRPr="002F1E74">
      <w:rPr>
        <w:rStyle w:val="PageNumber"/>
        <w:b w:val="0"/>
        <w:bCs/>
        <w:sz w:val="20"/>
      </w:rPr>
      <w:fldChar w:fldCharType="separate"/>
    </w:r>
    <w:r w:rsidR="005F1607">
      <w:rPr>
        <w:rStyle w:val="PageNumber"/>
        <w:b w:val="0"/>
        <w:bCs/>
        <w:noProof/>
        <w:sz w:val="20"/>
      </w:rPr>
      <w:t>4</w:t>
    </w:r>
    <w:r w:rsidRPr="002F1E74">
      <w:rPr>
        <w:rStyle w:val="PageNumber"/>
        <w:b w:val="0"/>
        <w:bCs/>
        <w:sz w:val="20"/>
      </w:rPr>
      <w:fldChar w:fldCharType="end"/>
    </w:r>
    <w:r w:rsidRPr="002F1E74">
      <w:rPr>
        <w:rStyle w:val="PageNumber"/>
        <w:b w:val="0"/>
        <w:bCs/>
        <w:sz w:val="20"/>
      </w:rPr>
      <w:t xml:space="preserve"> of </w:t>
    </w:r>
    <w:r w:rsidRPr="002F1E74">
      <w:rPr>
        <w:rStyle w:val="PageNumber"/>
        <w:b w:val="0"/>
        <w:bCs/>
        <w:sz w:val="20"/>
      </w:rPr>
      <w:fldChar w:fldCharType="begin"/>
    </w:r>
    <w:r w:rsidRPr="002F1E74">
      <w:rPr>
        <w:rStyle w:val="PageNumber"/>
        <w:b w:val="0"/>
        <w:bCs/>
        <w:sz w:val="20"/>
      </w:rPr>
      <w:instrText xml:space="preserve"> NUMPAGES </w:instrText>
    </w:r>
    <w:r w:rsidRPr="002F1E74">
      <w:rPr>
        <w:rStyle w:val="PageNumber"/>
        <w:b w:val="0"/>
        <w:bCs/>
        <w:sz w:val="20"/>
      </w:rPr>
      <w:fldChar w:fldCharType="separate"/>
    </w:r>
    <w:r w:rsidR="005F1607">
      <w:rPr>
        <w:rStyle w:val="PageNumber"/>
        <w:b w:val="0"/>
        <w:bCs/>
        <w:noProof/>
        <w:sz w:val="20"/>
      </w:rPr>
      <w:t>22</w:t>
    </w:r>
    <w:r w:rsidRPr="002F1E74">
      <w:rPr>
        <w:rStyle w:val="PageNumber"/>
        <w:b w:val="0"/>
        <w:bCs/>
        <w:sz w:val="20"/>
      </w:rPr>
      <w:fldChar w:fldCharType="end"/>
    </w:r>
  </w:p>
  <w:p w14:paraId="16BAC324" w14:textId="77777777" w:rsidR="00543BB1" w:rsidRPr="00467CE1" w:rsidRDefault="00543BB1">
    <w:pPr>
      <w:pStyle w:val="Headersub"/>
      <w:spacing w:after="360"/>
      <w:rPr>
        <w:rStyle w:val="PageNumber"/>
        <w:szCs w:val="36"/>
      </w:rPr>
    </w:pPr>
  </w:p>
  <w:p w14:paraId="15DD0702" w14:textId="77777777" w:rsidR="00543BB1" w:rsidRPr="004937A4" w:rsidRDefault="00543BB1" w:rsidP="00D43043">
    <w:pPr>
      <w:pStyle w:val="Headersub"/>
      <w:spacing w:after="480"/>
      <w:rPr>
        <w:rStyle w:val="PageNumber"/>
        <w:szCs w:val="36"/>
        <w:lang w:val="fr-FR"/>
      </w:rPr>
    </w:pPr>
    <w:r w:rsidRPr="004937A4">
      <w:rPr>
        <w:rStyle w:val="PageNumber"/>
        <w:sz w:val="32"/>
        <w:szCs w:val="36"/>
        <w:lang w:val="fr-FR"/>
      </w:rPr>
      <w:t>Telstra Internet Direct</w:t>
    </w:r>
    <w:r>
      <w:rPr>
        <w:rStyle w:val="PageNumber"/>
        <w:sz w:val="32"/>
        <w:szCs w:val="36"/>
        <w:lang w:val="fr-FR"/>
      </w:rPr>
      <w:t xml:space="preserve"> (FTTP) </w:t>
    </w:r>
    <w:r>
      <w:t xml:space="preserve">Volume Based </w:t>
    </w:r>
    <w:r w:rsidRPr="006B00F0">
      <w:rPr>
        <w:rStyle w:val="PageNumber"/>
        <w:sz w:val="32"/>
        <w:szCs w:val="36"/>
        <w:lang w:val="fr-FR"/>
      </w:rPr>
      <w:t xml:space="preserve">Multi-site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C8860" w14:textId="77777777" w:rsidR="00543BB1" w:rsidRPr="007C64BE" w:rsidRDefault="00543BB1" w:rsidP="007C64BE">
    <w:pPr>
      <w:pStyle w:val="Header"/>
      <w:pBdr>
        <w:bottom w:val="single" w:sz="8" w:space="1" w:color="auto"/>
      </w:pBdr>
      <w:tabs>
        <w:tab w:val="right" w:pos="8505"/>
      </w:tabs>
      <w:rPr>
        <w:rStyle w:val="PageNumber"/>
        <w:rFonts w:ascii="Courier New" w:hAnsi="Courier New" w:cs="Courier New"/>
        <w:color w:val="FF0000"/>
        <w:sz w:val="4"/>
        <w:szCs w:val="36"/>
      </w:rPr>
    </w:pPr>
  </w:p>
  <w:p w14:paraId="7E7880AC" w14:textId="77777777" w:rsidR="00543BB1" w:rsidRPr="002F1E74" w:rsidRDefault="00543BB1">
    <w:pPr>
      <w:pStyle w:val="Header"/>
      <w:pBdr>
        <w:bottom w:val="single" w:sz="8" w:space="1" w:color="auto"/>
      </w:pBdr>
      <w:tabs>
        <w:tab w:val="right" w:pos="8505"/>
      </w:tabs>
      <w:rPr>
        <w:rStyle w:val="PageNumber"/>
        <w:szCs w:val="36"/>
      </w:rPr>
    </w:pPr>
    <w:r>
      <w:rPr>
        <w:noProof/>
        <w:lang w:eastAsia="zh-CN"/>
      </w:rPr>
      <w:pict w14:anchorId="6909ABE2">
        <v:rect id="_x0000_s1027" style="position:absolute;margin-left:196.7pt;margin-top:-106.1pt;width:223.25pt;height:43.25pt;z-index:1" o:allowincell="f" filled="f" stroked="f">
          <v:textbox style="mso-next-textbox:#_x0000_s1027" inset="1pt,1pt,1pt,1pt">
            <w:txbxContent>
              <w:p w14:paraId="2D111C64" w14:textId="77777777" w:rsidR="00543BB1" w:rsidRDefault="00543BB1">
                <w:pPr>
                  <w:jc w:val="right"/>
                  <w:rPr>
                    <w:rFonts w:ascii="Arial" w:hAnsi="Arial"/>
                    <w:sz w:val="18"/>
                  </w:rPr>
                </w:pPr>
                <w:r>
                  <w:rPr>
                    <w:b/>
                    <w:sz w:val="18"/>
                  </w:rPr>
                  <w:t>DRAFT [NO.]: [Date]</w:t>
                </w:r>
              </w:p>
              <w:p w14:paraId="047AFD87" w14:textId="77777777" w:rsidR="00543BB1" w:rsidRDefault="00543BB1">
                <w:pPr>
                  <w:jc w:val="right"/>
                  <w:rPr>
                    <w:rFonts w:ascii="Arial" w:hAnsi="Arial"/>
                    <w:sz w:val="18"/>
                  </w:rPr>
                </w:pPr>
                <w:r>
                  <w:rPr>
                    <w:b/>
                    <w:sz w:val="18"/>
                  </w:rPr>
                  <w:t>Marked to show changes from draft [No.]: [Date]</w:t>
                </w:r>
              </w:p>
            </w:txbxContent>
          </v:textbox>
        </v:rect>
      </w:pict>
    </w:r>
    <w:r w:rsidRPr="002F1E74">
      <w:rPr>
        <w:rStyle w:val="PageNumber"/>
        <w:szCs w:val="36"/>
      </w:rPr>
      <w:t>Our Customer Terms</w:t>
    </w:r>
  </w:p>
  <w:p w14:paraId="6FED305B" w14:textId="77777777" w:rsidR="00543BB1" w:rsidRPr="002F1E74" w:rsidRDefault="00543BB1">
    <w:pPr>
      <w:pStyle w:val="Header"/>
      <w:pBdr>
        <w:bottom w:val="single" w:sz="8" w:space="1" w:color="auto"/>
      </w:pBdr>
      <w:tabs>
        <w:tab w:val="right" w:pos="8505"/>
      </w:tabs>
      <w:rPr>
        <w:rStyle w:val="PageNumber"/>
        <w:b w:val="0"/>
        <w:bCs/>
        <w:szCs w:val="36"/>
      </w:rPr>
    </w:pPr>
    <w:r w:rsidRPr="002F1E74">
      <w:rPr>
        <w:rStyle w:val="PageNumber"/>
        <w:b w:val="0"/>
        <w:bCs/>
        <w:szCs w:val="36"/>
      </w:rPr>
      <w:t>General Terms</w:t>
    </w:r>
  </w:p>
  <w:p w14:paraId="79650638" w14:textId="77777777" w:rsidR="00543BB1" w:rsidRPr="002F1E74" w:rsidRDefault="00543BB1">
    <w:pPr>
      <w:pStyle w:val="Header"/>
      <w:pBdr>
        <w:bottom w:val="single" w:sz="8" w:space="1" w:color="auto"/>
      </w:pBdr>
      <w:tabs>
        <w:tab w:val="right" w:pos="8505"/>
      </w:tabs>
      <w:rPr>
        <w:rFonts w:ascii="Times New Roman" w:hAnsi="Times New Roman"/>
        <w:b w:val="0"/>
        <w:bCs/>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5DCB964"/>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0"/>
        </w:tabs>
        <w:ind w:left="737" w:hanging="737"/>
      </w:pPr>
      <w:rPr>
        <w:rFonts w:cs="Times New Roman" w:hint="default"/>
      </w:rPr>
    </w:lvl>
    <w:lvl w:ilvl="2">
      <w:start w:val="1"/>
      <w:numFmt w:val="lowerLetter"/>
      <w:lvlText w:val="(%3)"/>
      <w:lvlJc w:val="left"/>
      <w:pPr>
        <w:tabs>
          <w:tab w:val="num" w:pos="0"/>
        </w:tabs>
        <w:ind w:left="1474" w:hanging="737"/>
      </w:pPr>
      <w:rPr>
        <w:rFonts w:cs="Times New Roman" w:hint="default"/>
      </w:rPr>
    </w:lvl>
    <w:lvl w:ilvl="3">
      <w:start w:val="1"/>
      <w:numFmt w:val="lowerRoman"/>
      <w:lvlText w:val="(%4)"/>
      <w:lvlJc w:val="left"/>
      <w:pPr>
        <w:tabs>
          <w:tab w:val="num" w:pos="0"/>
        </w:tabs>
        <w:ind w:left="2211" w:hanging="737"/>
      </w:pPr>
      <w:rPr>
        <w:rFonts w:cs="Times New Roman" w:hint="default"/>
      </w:rPr>
    </w:lvl>
    <w:lvl w:ilvl="4">
      <w:start w:val="1"/>
      <w:numFmt w:val="upperLetter"/>
      <w:lvlText w:val="(%5)"/>
      <w:lvlJc w:val="left"/>
      <w:pPr>
        <w:tabs>
          <w:tab w:val="num" w:pos="0"/>
        </w:tabs>
        <w:ind w:left="2948"/>
      </w:pPr>
      <w:rPr>
        <w:rFonts w:cs="Times New Roman" w:hint="default"/>
      </w:rPr>
    </w:lvl>
    <w:lvl w:ilvl="5">
      <w:start w:val="1"/>
      <w:numFmt w:val="lowerLetter"/>
      <w:lvlText w:val="(a%6)"/>
      <w:lvlJc w:val="left"/>
      <w:pPr>
        <w:tabs>
          <w:tab w:val="num" w:pos="0"/>
        </w:tabs>
        <w:ind w:left="3685" w:hanging="737"/>
      </w:pPr>
      <w:rPr>
        <w:rFonts w:cs="Times New Roman" w:hint="default"/>
      </w:rPr>
    </w:lvl>
    <w:lvl w:ilvl="6">
      <w:start w:val="1"/>
      <w:numFmt w:val="none"/>
      <w:suff w:val="nothing"/>
      <w:lvlText w:val=""/>
      <w:lvlJc w:val="left"/>
      <w:rPr>
        <w:rFonts w:cs="Times New Roman" w:hint="default"/>
      </w:rPr>
    </w:lvl>
    <w:lvl w:ilvl="7">
      <w:start w:val="1"/>
      <w:numFmt w:val="lowerLetter"/>
      <w:lvlText w:val="(%8)"/>
      <w:lvlJc w:val="left"/>
      <w:pPr>
        <w:tabs>
          <w:tab w:val="num" w:pos="0"/>
        </w:tabs>
      </w:pPr>
      <w:rPr>
        <w:rFonts w:ascii="Tms Rmn" w:hAnsi="Tms Rmn" w:cs="Times New Roman" w:hint="default"/>
      </w:rPr>
    </w:lvl>
    <w:lvl w:ilvl="8">
      <w:start w:val="1"/>
      <w:numFmt w:val="lowerRoman"/>
      <w:lvlText w:val="(%9)"/>
      <w:lvlJc w:val="left"/>
      <w:pPr>
        <w:tabs>
          <w:tab w:val="num" w:pos="0"/>
        </w:tabs>
      </w:pPr>
      <w:rPr>
        <w:rFonts w:ascii="Tms Rmn" w:hAnsi="Tms Rmn" w:cs="Times New Roman" w:hint="default"/>
      </w:rPr>
    </w:lvl>
  </w:abstractNum>
  <w:abstractNum w:abstractNumId="1" w15:restartNumberingAfterBreak="0">
    <w:nsid w:val="0B101560"/>
    <w:multiLevelType w:val="multilevel"/>
    <w:tmpl w:val="BBC040DE"/>
    <w:lvl w:ilvl="0">
      <w:start w:val="1"/>
      <w:numFmt w:val="decimal"/>
      <w:pStyle w:val="Heading1"/>
      <w:lvlText w:val="%1"/>
      <w:lvlJc w:val="left"/>
      <w:pPr>
        <w:tabs>
          <w:tab w:val="num" w:pos="737"/>
        </w:tabs>
        <w:ind w:left="737" w:hanging="737"/>
      </w:pPr>
      <w:rPr>
        <w:rFonts w:cs="Times New Roman" w:hint="default"/>
      </w:rPr>
    </w:lvl>
    <w:lvl w:ilvl="1">
      <w:start w:val="1"/>
      <w:numFmt w:val="decimal"/>
      <w:pStyle w:val="Heading2"/>
      <w:lvlText w:val="%1.%2"/>
      <w:lvlJc w:val="left"/>
      <w:pPr>
        <w:tabs>
          <w:tab w:val="num" w:pos="737"/>
        </w:tabs>
        <w:ind w:left="737" w:hanging="737"/>
      </w:pPr>
      <w:rPr>
        <w:rFonts w:cs="Times New Roman" w:hint="default"/>
      </w:rPr>
    </w:lvl>
    <w:lvl w:ilvl="2">
      <w:start w:val="1"/>
      <w:numFmt w:val="lowerLetter"/>
      <w:pStyle w:val="Heading3"/>
      <w:lvlText w:val="(%3)"/>
      <w:lvlJc w:val="left"/>
      <w:pPr>
        <w:tabs>
          <w:tab w:val="num" w:pos="1474"/>
        </w:tabs>
        <w:ind w:left="1474" w:hanging="737"/>
      </w:pPr>
      <w:rPr>
        <w:rFonts w:cs="Times New Roman" w:hint="default"/>
      </w:rPr>
    </w:lvl>
    <w:lvl w:ilvl="3">
      <w:start w:val="1"/>
      <w:numFmt w:val="lowerRoman"/>
      <w:pStyle w:val="Heading4"/>
      <w:lvlText w:val="(%4)"/>
      <w:lvlJc w:val="left"/>
      <w:pPr>
        <w:tabs>
          <w:tab w:val="num" w:pos="2194"/>
        </w:tabs>
        <w:ind w:left="737" w:firstLine="737"/>
      </w:pPr>
      <w:rPr>
        <w:rFonts w:cs="Times New Roman" w:hint="default"/>
      </w:rPr>
    </w:lvl>
    <w:lvl w:ilvl="4">
      <w:start w:val="1"/>
      <w:numFmt w:val="upperLetter"/>
      <w:pStyle w:val="Heading5"/>
      <w:lvlText w:val="(%5)"/>
      <w:lvlJc w:val="left"/>
      <w:pPr>
        <w:tabs>
          <w:tab w:val="num" w:pos="2571"/>
        </w:tabs>
        <w:ind w:left="737" w:firstLine="1474"/>
      </w:pPr>
      <w:rPr>
        <w:rFonts w:cs="Times New Roman" w:hint="default"/>
      </w:rPr>
    </w:lvl>
    <w:lvl w:ilvl="5">
      <w:start w:val="1"/>
      <w:numFmt w:val="none"/>
      <w:pStyle w:val="Heading6"/>
      <w:suff w:val="nothing"/>
      <w:lvlText w:val=""/>
      <w:lvlJc w:val="left"/>
      <w:rPr>
        <w:rFonts w:cs="Times New Roman" w:hint="default"/>
      </w:rPr>
    </w:lvl>
    <w:lvl w:ilvl="6">
      <w:start w:val="1"/>
      <w:numFmt w:val="none"/>
      <w:lvlText w:val=""/>
      <w:lvlJc w:val="left"/>
      <w:pPr>
        <w:tabs>
          <w:tab w:val="num" w:pos="737"/>
        </w:tabs>
        <w:ind w:left="737" w:hanging="737"/>
      </w:pPr>
      <w:rPr>
        <w:rFonts w:cs="Times New Roman" w:hint="default"/>
      </w:rPr>
    </w:lvl>
    <w:lvl w:ilvl="7">
      <w:start w:val="1"/>
      <w:numFmt w:val="lowerLetter"/>
      <w:lvlRestart w:val="0"/>
      <w:pStyle w:val="Heading8"/>
      <w:lvlText w:val="(%8)"/>
      <w:lvlJc w:val="left"/>
      <w:pPr>
        <w:tabs>
          <w:tab w:val="num" w:pos="1588"/>
        </w:tabs>
        <w:ind w:left="1588" w:hanging="851"/>
      </w:pPr>
      <w:rPr>
        <w:rFonts w:cs="Times New Roman" w:hint="default"/>
      </w:rPr>
    </w:lvl>
    <w:lvl w:ilvl="8">
      <w:start w:val="1"/>
      <w:numFmt w:val="lowerRoman"/>
      <w:pStyle w:val="Heading9"/>
      <w:lvlText w:val="(%9)"/>
      <w:lvlJc w:val="left"/>
      <w:pPr>
        <w:tabs>
          <w:tab w:val="num" w:pos="2194"/>
        </w:tabs>
        <w:ind w:left="737" w:firstLine="737"/>
      </w:pPr>
      <w:rPr>
        <w:rFonts w:cs="Times New Roman" w:hint="default"/>
      </w:rPr>
    </w:lvl>
  </w:abstractNum>
  <w:abstractNum w:abstractNumId="2" w15:restartNumberingAfterBreak="0">
    <w:nsid w:val="22A53977"/>
    <w:multiLevelType w:val="multilevel"/>
    <w:tmpl w:val="0C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231F1E71"/>
    <w:multiLevelType w:val="hybridMultilevel"/>
    <w:tmpl w:val="FB4C3894"/>
    <w:lvl w:ilvl="0" w:tplc="38F2E694">
      <w:start w:val="1"/>
      <w:numFmt w:val="bullet"/>
      <w:lvlText w:val=""/>
      <w:lvlJc w:val="left"/>
      <w:pPr>
        <w:tabs>
          <w:tab w:val="num" w:pos="1472"/>
        </w:tabs>
        <w:ind w:left="1472" w:hanging="73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932F22"/>
    <w:multiLevelType w:val="multilevel"/>
    <w:tmpl w:val="BBC040DE"/>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194"/>
        </w:tabs>
        <w:ind w:left="737" w:firstLine="737"/>
      </w:pPr>
      <w:rPr>
        <w:rFonts w:cs="Times New Roman" w:hint="default"/>
      </w:rPr>
    </w:lvl>
    <w:lvl w:ilvl="4">
      <w:start w:val="1"/>
      <w:numFmt w:val="upperLetter"/>
      <w:lvlText w:val="(%5)"/>
      <w:lvlJc w:val="left"/>
      <w:pPr>
        <w:tabs>
          <w:tab w:val="num" w:pos="2571"/>
        </w:tabs>
        <w:ind w:left="737" w:firstLine="1474"/>
      </w:pPr>
      <w:rPr>
        <w:rFonts w:cs="Times New Roman" w:hint="default"/>
      </w:rPr>
    </w:lvl>
    <w:lvl w:ilvl="5">
      <w:start w:val="1"/>
      <w:numFmt w:val="none"/>
      <w:suff w:val="nothing"/>
      <w:lvlText w:val=""/>
      <w:lvlJc w:val="left"/>
      <w:rPr>
        <w:rFonts w:cs="Times New Roman" w:hint="default"/>
      </w:rPr>
    </w:lvl>
    <w:lvl w:ilvl="6">
      <w:start w:val="1"/>
      <w:numFmt w:val="none"/>
      <w:lvlText w:val=""/>
      <w:lvlJc w:val="left"/>
      <w:pPr>
        <w:tabs>
          <w:tab w:val="num" w:pos="737"/>
        </w:tabs>
        <w:ind w:left="737" w:hanging="737"/>
      </w:pPr>
      <w:rPr>
        <w:rFonts w:cs="Times New Roman" w:hint="default"/>
      </w:rPr>
    </w:lvl>
    <w:lvl w:ilvl="7">
      <w:start w:val="1"/>
      <w:numFmt w:val="lowerLetter"/>
      <w:lvlRestart w:val="0"/>
      <w:lvlText w:val="(%8)"/>
      <w:lvlJc w:val="left"/>
      <w:pPr>
        <w:tabs>
          <w:tab w:val="num" w:pos="1588"/>
        </w:tabs>
        <w:ind w:left="1588" w:hanging="851"/>
      </w:pPr>
      <w:rPr>
        <w:rFonts w:cs="Times New Roman" w:hint="default"/>
      </w:rPr>
    </w:lvl>
    <w:lvl w:ilvl="8">
      <w:start w:val="1"/>
      <w:numFmt w:val="lowerRoman"/>
      <w:lvlText w:val="(%9)"/>
      <w:lvlJc w:val="left"/>
      <w:pPr>
        <w:tabs>
          <w:tab w:val="num" w:pos="2194"/>
        </w:tabs>
        <w:ind w:left="737" w:firstLine="737"/>
      </w:pPr>
      <w:rPr>
        <w:rFonts w:cs="Times New Roman" w:hint="default"/>
      </w:rPr>
    </w:lvl>
  </w:abstractNum>
  <w:abstractNum w:abstractNumId="5" w15:restartNumberingAfterBreak="0">
    <w:nsid w:val="48827A4E"/>
    <w:multiLevelType w:val="hybridMultilevel"/>
    <w:tmpl w:val="FB2C90FC"/>
    <w:lvl w:ilvl="0" w:tplc="2CDA0120">
      <w:start w:val="1"/>
      <w:numFmt w:val="bullet"/>
      <w:lvlText w:val=""/>
      <w:lvlJc w:val="left"/>
      <w:pPr>
        <w:tabs>
          <w:tab w:val="num" w:pos="1457"/>
        </w:tabs>
        <w:ind w:left="1457" w:hanging="360"/>
      </w:pPr>
      <w:rPr>
        <w:rFonts w:ascii="Symbol" w:hAnsi="Symbol" w:hint="default"/>
      </w:rPr>
    </w:lvl>
    <w:lvl w:ilvl="1" w:tplc="9962EE10">
      <w:start w:val="1"/>
      <w:numFmt w:val="bullet"/>
      <w:lvlText w:val="o"/>
      <w:lvlJc w:val="left"/>
      <w:pPr>
        <w:tabs>
          <w:tab w:val="num" w:pos="2177"/>
        </w:tabs>
        <w:ind w:left="2177" w:hanging="360"/>
      </w:pPr>
      <w:rPr>
        <w:rFonts w:ascii="Courier New" w:hAnsi="Courier New" w:hint="default"/>
      </w:rPr>
    </w:lvl>
    <w:lvl w:ilvl="2" w:tplc="5E3CBB3C" w:tentative="1">
      <w:start w:val="1"/>
      <w:numFmt w:val="bullet"/>
      <w:lvlText w:val=""/>
      <w:lvlJc w:val="left"/>
      <w:pPr>
        <w:tabs>
          <w:tab w:val="num" w:pos="2897"/>
        </w:tabs>
        <w:ind w:left="2897" w:hanging="360"/>
      </w:pPr>
      <w:rPr>
        <w:rFonts w:ascii="Wingdings" w:hAnsi="Wingdings" w:hint="default"/>
      </w:rPr>
    </w:lvl>
    <w:lvl w:ilvl="3" w:tplc="99CCBE0E" w:tentative="1">
      <w:start w:val="1"/>
      <w:numFmt w:val="bullet"/>
      <w:lvlText w:val=""/>
      <w:lvlJc w:val="left"/>
      <w:pPr>
        <w:tabs>
          <w:tab w:val="num" w:pos="3617"/>
        </w:tabs>
        <w:ind w:left="3617" w:hanging="360"/>
      </w:pPr>
      <w:rPr>
        <w:rFonts w:ascii="Symbol" w:hAnsi="Symbol" w:hint="default"/>
      </w:rPr>
    </w:lvl>
    <w:lvl w:ilvl="4" w:tplc="D2BADA78" w:tentative="1">
      <w:start w:val="1"/>
      <w:numFmt w:val="bullet"/>
      <w:lvlText w:val="o"/>
      <w:lvlJc w:val="left"/>
      <w:pPr>
        <w:tabs>
          <w:tab w:val="num" w:pos="4337"/>
        </w:tabs>
        <w:ind w:left="4337" w:hanging="360"/>
      </w:pPr>
      <w:rPr>
        <w:rFonts w:ascii="Courier New" w:hAnsi="Courier New" w:hint="default"/>
      </w:rPr>
    </w:lvl>
    <w:lvl w:ilvl="5" w:tplc="E69EE284" w:tentative="1">
      <w:start w:val="1"/>
      <w:numFmt w:val="bullet"/>
      <w:lvlText w:val=""/>
      <w:lvlJc w:val="left"/>
      <w:pPr>
        <w:tabs>
          <w:tab w:val="num" w:pos="5057"/>
        </w:tabs>
        <w:ind w:left="5057" w:hanging="360"/>
      </w:pPr>
      <w:rPr>
        <w:rFonts w:ascii="Wingdings" w:hAnsi="Wingdings" w:hint="default"/>
      </w:rPr>
    </w:lvl>
    <w:lvl w:ilvl="6" w:tplc="888E4C08" w:tentative="1">
      <w:start w:val="1"/>
      <w:numFmt w:val="bullet"/>
      <w:lvlText w:val=""/>
      <w:lvlJc w:val="left"/>
      <w:pPr>
        <w:tabs>
          <w:tab w:val="num" w:pos="5777"/>
        </w:tabs>
        <w:ind w:left="5777" w:hanging="360"/>
      </w:pPr>
      <w:rPr>
        <w:rFonts w:ascii="Symbol" w:hAnsi="Symbol" w:hint="default"/>
      </w:rPr>
    </w:lvl>
    <w:lvl w:ilvl="7" w:tplc="500EA326" w:tentative="1">
      <w:start w:val="1"/>
      <w:numFmt w:val="bullet"/>
      <w:lvlText w:val="o"/>
      <w:lvlJc w:val="left"/>
      <w:pPr>
        <w:tabs>
          <w:tab w:val="num" w:pos="6497"/>
        </w:tabs>
        <w:ind w:left="6497" w:hanging="360"/>
      </w:pPr>
      <w:rPr>
        <w:rFonts w:ascii="Courier New" w:hAnsi="Courier New" w:hint="default"/>
      </w:rPr>
    </w:lvl>
    <w:lvl w:ilvl="8" w:tplc="827A13B0" w:tentative="1">
      <w:start w:val="1"/>
      <w:numFmt w:val="bullet"/>
      <w:lvlText w:val=""/>
      <w:lvlJc w:val="left"/>
      <w:pPr>
        <w:tabs>
          <w:tab w:val="num" w:pos="7217"/>
        </w:tabs>
        <w:ind w:left="7217" w:hanging="360"/>
      </w:pPr>
      <w:rPr>
        <w:rFonts w:ascii="Wingdings" w:hAnsi="Wingdings" w:hint="default"/>
      </w:rPr>
    </w:lvl>
  </w:abstractNum>
  <w:abstractNum w:abstractNumId="6"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cs="Times New Roman" w:hint="default"/>
      </w:rPr>
    </w:lvl>
    <w:lvl w:ilvl="1">
      <w:start w:val="1"/>
      <w:numFmt w:val="decimal"/>
      <w:pStyle w:val="SchedH2"/>
      <w:lvlText w:val="%1.%2"/>
      <w:lvlJc w:val="left"/>
      <w:pPr>
        <w:tabs>
          <w:tab w:val="num" w:pos="737"/>
        </w:tabs>
        <w:ind w:left="737" w:hanging="737"/>
      </w:pPr>
      <w:rPr>
        <w:rFonts w:cs="Times New Roman" w:hint="default"/>
      </w:rPr>
    </w:lvl>
    <w:lvl w:ilvl="2">
      <w:start w:val="1"/>
      <w:numFmt w:val="lowerLetter"/>
      <w:pStyle w:val="SchedH3"/>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7" w15:restartNumberingAfterBreak="0">
    <w:nsid w:val="4C8668B0"/>
    <w:multiLevelType w:val="multilevel"/>
    <w:tmpl w:val="0C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52A97754"/>
    <w:multiLevelType w:val="multilevel"/>
    <w:tmpl w:val="FB4C3894"/>
    <w:lvl w:ilvl="0">
      <w:start w:val="1"/>
      <w:numFmt w:val="bullet"/>
      <w:lvlText w:val=""/>
      <w:lvlJc w:val="left"/>
      <w:pPr>
        <w:tabs>
          <w:tab w:val="num" w:pos="1472"/>
        </w:tabs>
        <w:ind w:left="1472" w:hanging="73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D80FA0"/>
    <w:multiLevelType w:val="multilevel"/>
    <w:tmpl w:val="FBDE3C16"/>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none"/>
      <w:suff w:val="nothing"/>
      <w:lvlText w:val=""/>
      <w:lvlJc w:val="left"/>
      <w:rPr>
        <w:rFonts w:cs="Times New Roman" w:hint="default"/>
      </w:rPr>
    </w:lvl>
    <w:lvl w:ilvl="6">
      <w:start w:val="1"/>
      <w:numFmt w:val="decimal"/>
      <w:lvlText w:val="%7"/>
      <w:lvlJc w:val="left"/>
      <w:pPr>
        <w:tabs>
          <w:tab w:val="num" w:pos="737"/>
        </w:tabs>
        <w:ind w:left="737" w:hanging="737"/>
      </w:pPr>
      <w:rPr>
        <w:rFonts w:cs="Times New Roman" w:hint="default"/>
      </w:rPr>
    </w:lvl>
    <w:lvl w:ilvl="7">
      <w:start w:val="1"/>
      <w:numFmt w:val="lowerLetter"/>
      <w:lvlText w:val="(%8)"/>
      <w:lvlJc w:val="left"/>
      <w:pPr>
        <w:tabs>
          <w:tab w:val="num" w:pos="1474"/>
        </w:tabs>
        <w:ind w:left="1474" w:hanging="737"/>
      </w:pPr>
      <w:rPr>
        <w:rFonts w:cs="Times New Roman" w:hint="default"/>
      </w:rPr>
    </w:lvl>
    <w:lvl w:ilvl="8">
      <w:start w:val="1"/>
      <w:numFmt w:val="lowerRoman"/>
      <w:lvlText w:val="(%9)"/>
      <w:lvlJc w:val="left"/>
      <w:pPr>
        <w:tabs>
          <w:tab w:val="num" w:pos="2211"/>
        </w:tabs>
        <w:ind w:left="2211" w:hanging="737"/>
      </w:pPr>
      <w:rPr>
        <w:rFonts w:cs="Times New Roman" w:hint="default"/>
      </w:rPr>
    </w:lvl>
  </w:abstractNum>
  <w:abstractNum w:abstractNumId="10" w15:restartNumberingAfterBreak="0">
    <w:nsid w:val="61931F00"/>
    <w:multiLevelType w:val="hybridMultilevel"/>
    <w:tmpl w:val="FCE2163E"/>
    <w:lvl w:ilvl="0" w:tplc="1A709FEE">
      <w:start w:val="1"/>
      <w:numFmt w:val="bullet"/>
      <w:lvlText w:val=""/>
      <w:lvlJc w:val="left"/>
      <w:pPr>
        <w:tabs>
          <w:tab w:val="num" w:pos="1457"/>
        </w:tabs>
        <w:ind w:left="1457" w:hanging="360"/>
      </w:pPr>
      <w:rPr>
        <w:rFonts w:ascii="Wingdings" w:hAnsi="Wingdings" w:hint="default"/>
      </w:rPr>
    </w:lvl>
    <w:lvl w:ilvl="1" w:tplc="0CC661BA" w:tentative="1">
      <w:start w:val="1"/>
      <w:numFmt w:val="bullet"/>
      <w:lvlText w:val="o"/>
      <w:lvlJc w:val="left"/>
      <w:pPr>
        <w:tabs>
          <w:tab w:val="num" w:pos="2177"/>
        </w:tabs>
        <w:ind w:left="2177" w:hanging="360"/>
      </w:pPr>
      <w:rPr>
        <w:rFonts w:ascii="Courier New" w:hAnsi="Courier New" w:hint="default"/>
      </w:rPr>
    </w:lvl>
    <w:lvl w:ilvl="2" w:tplc="926A5AB6" w:tentative="1">
      <w:start w:val="1"/>
      <w:numFmt w:val="bullet"/>
      <w:lvlText w:val=""/>
      <w:lvlJc w:val="left"/>
      <w:pPr>
        <w:tabs>
          <w:tab w:val="num" w:pos="2897"/>
        </w:tabs>
        <w:ind w:left="2897" w:hanging="360"/>
      </w:pPr>
      <w:rPr>
        <w:rFonts w:ascii="Wingdings" w:hAnsi="Wingdings" w:hint="default"/>
      </w:rPr>
    </w:lvl>
    <w:lvl w:ilvl="3" w:tplc="644E5908" w:tentative="1">
      <w:start w:val="1"/>
      <w:numFmt w:val="bullet"/>
      <w:lvlText w:val=""/>
      <w:lvlJc w:val="left"/>
      <w:pPr>
        <w:tabs>
          <w:tab w:val="num" w:pos="3617"/>
        </w:tabs>
        <w:ind w:left="3617" w:hanging="360"/>
      </w:pPr>
      <w:rPr>
        <w:rFonts w:ascii="Symbol" w:hAnsi="Symbol" w:hint="default"/>
      </w:rPr>
    </w:lvl>
    <w:lvl w:ilvl="4" w:tplc="D98C5BEE" w:tentative="1">
      <w:start w:val="1"/>
      <w:numFmt w:val="bullet"/>
      <w:lvlText w:val="o"/>
      <w:lvlJc w:val="left"/>
      <w:pPr>
        <w:tabs>
          <w:tab w:val="num" w:pos="4337"/>
        </w:tabs>
        <w:ind w:left="4337" w:hanging="360"/>
      </w:pPr>
      <w:rPr>
        <w:rFonts w:ascii="Courier New" w:hAnsi="Courier New" w:hint="default"/>
      </w:rPr>
    </w:lvl>
    <w:lvl w:ilvl="5" w:tplc="2C96C0BC" w:tentative="1">
      <w:start w:val="1"/>
      <w:numFmt w:val="bullet"/>
      <w:lvlText w:val=""/>
      <w:lvlJc w:val="left"/>
      <w:pPr>
        <w:tabs>
          <w:tab w:val="num" w:pos="5057"/>
        </w:tabs>
        <w:ind w:left="5057" w:hanging="360"/>
      </w:pPr>
      <w:rPr>
        <w:rFonts w:ascii="Wingdings" w:hAnsi="Wingdings" w:hint="default"/>
      </w:rPr>
    </w:lvl>
    <w:lvl w:ilvl="6" w:tplc="8E96A1BE" w:tentative="1">
      <w:start w:val="1"/>
      <w:numFmt w:val="bullet"/>
      <w:lvlText w:val=""/>
      <w:lvlJc w:val="left"/>
      <w:pPr>
        <w:tabs>
          <w:tab w:val="num" w:pos="5777"/>
        </w:tabs>
        <w:ind w:left="5777" w:hanging="360"/>
      </w:pPr>
      <w:rPr>
        <w:rFonts w:ascii="Symbol" w:hAnsi="Symbol" w:hint="default"/>
      </w:rPr>
    </w:lvl>
    <w:lvl w:ilvl="7" w:tplc="64126636" w:tentative="1">
      <w:start w:val="1"/>
      <w:numFmt w:val="bullet"/>
      <w:lvlText w:val="o"/>
      <w:lvlJc w:val="left"/>
      <w:pPr>
        <w:tabs>
          <w:tab w:val="num" w:pos="6497"/>
        </w:tabs>
        <w:ind w:left="6497" w:hanging="360"/>
      </w:pPr>
      <w:rPr>
        <w:rFonts w:ascii="Courier New" w:hAnsi="Courier New" w:hint="default"/>
      </w:rPr>
    </w:lvl>
    <w:lvl w:ilvl="8" w:tplc="C16023AC" w:tentative="1">
      <w:start w:val="1"/>
      <w:numFmt w:val="bullet"/>
      <w:lvlText w:val=""/>
      <w:lvlJc w:val="left"/>
      <w:pPr>
        <w:tabs>
          <w:tab w:val="num" w:pos="7217"/>
        </w:tabs>
        <w:ind w:left="7217" w:hanging="360"/>
      </w:pPr>
      <w:rPr>
        <w:rFonts w:ascii="Wingdings" w:hAnsi="Wingdings" w:hint="default"/>
      </w:rPr>
    </w:lvl>
  </w:abstractNum>
  <w:abstractNum w:abstractNumId="11" w15:restartNumberingAfterBreak="0">
    <w:nsid w:val="6BEF71F6"/>
    <w:multiLevelType w:val="multilevel"/>
    <w:tmpl w:val="22E8A4E2"/>
    <w:lvl w:ilvl="0">
      <w:start w:val="1"/>
      <w:numFmt w:val="decimal"/>
      <w:lvlText w:val="%1"/>
      <w:lvlJc w:val="left"/>
      <w:pPr>
        <w:tabs>
          <w:tab w:val="num" w:pos="737"/>
        </w:tabs>
        <w:ind w:left="737" w:hanging="737"/>
      </w:pPr>
      <w:rPr>
        <w:rFonts w:cs="Times New Roman"/>
      </w:rPr>
    </w:lvl>
    <w:lvl w:ilvl="1">
      <w:start w:val="1"/>
      <w:numFmt w:val="decimal"/>
      <w:lvlText w:val="%1.%2"/>
      <w:lvlJc w:val="left"/>
      <w:pPr>
        <w:tabs>
          <w:tab w:val="num" w:pos="737"/>
        </w:tabs>
        <w:ind w:left="737" w:hanging="737"/>
      </w:pPr>
      <w:rPr>
        <w:rFonts w:cs="Times New Roman"/>
      </w:rPr>
    </w:lvl>
    <w:lvl w:ilvl="2">
      <w:start w:val="1"/>
      <w:numFmt w:val="lowerLetter"/>
      <w:lvlText w:val="(%3)"/>
      <w:lvlJc w:val="left"/>
      <w:pPr>
        <w:tabs>
          <w:tab w:val="num" w:pos="1474"/>
        </w:tabs>
        <w:ind w:left="1474" w:hanging="737"/>
      </w:pPr>
      <w:rPr>
        <w:rFonts w:cs="Times New Roman"/>
      </w:rPr>
    </w:lvl>
    <w:lvl w:ilvl="3">
      <w:start w:val="1"/>
      <w:numFmt w:val="lowerRoman"/>
      <w:pStyle w:val="SchedH4"/>
      <w:lvlText w:val="(%4)"/>
      <w:lvlJc w:val="left"/>
      <w:pPr>
        <w:tabs>
          <w:tab w:val="num" w:pos="2211"/>
        </w:tabs>
        <w:ind w:left="2211" w:hanging="737"/>
      </w:pPr>
      <w:rPr>
        <w:rFonts w:cs="Times New Roman"/>
      </w:rPr>
    </w:lvl>
    <w:lvl w:ilvl="4">
      <w:start w:val="1"/>
      <w:numFmt w:val="upperLetter"/>
      <w:pStyle w:val="SchedH5"/>
      <w:lvlText w:val="(%5)"/>
      <w:lvlJc w:val="left"/>
      <w:pPr>
        <w:tabs>
          <w:tab w:val="num" w:pos="2948"/>
        </w:tabs>
        <w:ind w:left="2948" w:hanging="737"/>
      </w:pPr>
      <w:rPr>
        <w:rFonts w:cs="Times New Roman"/>
      </w:rPr>
    </w:lvl>
    <w:lvl w:ilvl="5">
      <w:start w:val="1"/>
      <w:numFmt w:val="lowerLetter"/>
      <w:lvlText w:val="(a%6)"/>
      <w:lvlJc w:val="left"/>
      <w:pPr>
        <w:tabs>
          <w:tab w:val="num" w:pos="3686"/>
        </w:tabs>
        <w:ind w:left="3686" w:hanging="738"/>
      </w:pPr>
      <w:rPr>
        <w:rFonts w:cs="Times New Roman"/>
      </w:rPr>
    </w:lvl>
    <w:lvl w:ilvl="6">
      <w:start w:val="1"/>
      <w:numFmt w:val="none"/>
      <w:suff w:val="nothing"/>
      <w:lvlText w:val=""/>
      <w:lvlJc w:val="left"/>
      <w:pPr>
        <w:ind w:left="737"/>
      </w:pPr>
      <w:rPr>
        <w:rFonts w:cs="Times New Roman"/>
      </w:rPr>
    </w:lvl>
    <w:lvl w:ilvl="7">
      <w:start w:val="1"/>
      <w:numFmt w:val="lowerLetter"/>
      <w:lvlText w:val="(%8)"/>
      <w:lvlJc w:val="left"/>
      <w:pPr>
        <w:tabs>
          <w:tab w:val="num" w:pos="3459"/>
        </w:tabs>
        <w:ind w:left="3459" w:hanging="737"/>
      </w:pPr>
      <w:rPr>
        <w:rFonts w:cs="Times New Roman"/>
      </w:rPr>
    </w:lvl>
    <w:lvl w:ilvl="8">
      <w:start w:val="1"/>
      <w:numFmt w:val="lowerRoman"/>
      <w:lvlText w:val="(%9)"/>
      <w:lvlJc w:val="left"/>
      <w:pPr>
        <w:tabs>
          <w:tab w:val="num" w:pos="4196"/>
        </w:tabs>
        <w:ind w:left="4196" w:hanging="737"/>
      </w:pPr>
      <w:rPr>
        <w:rFonts w:cs="Times New Roman"/>
      </w:rPr>
    </w:lvl>
  </w:abstractNum>
  <w:abstractNum w:abstractNumId="12" w15:restartNumberingAfterBreak="0">
    <w:nsid w:val="6E115B4E"/>
    <w:multiLevelType w:val="singleLevel"/>
    <w:tmpl w:val="AB0EB4C8"/>
    <w:lvl w:ilvl="0">
      <w:start w:val="1"/>
      <w:numFmt w:val="bullet"/>
      <w:lvlText w:val=""/>
      <w:lvlJc w:val="left"/>
      <w:pPr>
        <w:tabs>
          <w:tab w:val="num" w:pos="737"/>
        </w:tabs>
        <w:ind w:left="737" w:hanging="737"/>
      </w:pPr>
      <w:rPr>
        <w:rFonts w:ascii="Symbol" w:hAnsi="Symbol" w:hint="default"/>
      </w:rPr>
    </w:lvl>
  </w:abstractNum>
  <w:abstractNum w:abstractNumId="13" w15:restartNumberingAfterBreak="0">
    <w:nsid w:val="79882507"/>
    <w:multiLevelType w:val="hybridMultilevel"/>
    <w:tmpl w:val="8850CFF6"/>
    <w:lvl w:ilvl="0" w:tplc="296215A6">
      <w:start w:val="1"/>
      <w:numFmt w:val="bullet"/>
      <w:lvlText w:val=""/>
      <w:lvlJc w:val="left"/>
      <w:pPr>
        <w:tabs>
          <w:tab w:val="num" w:pos="1457"/>
        </w:tabs>
        <w:ind w:left="1457" w:hanging="360"/>
      </w:pPr>
      <w:rPr>
        <w:rFonts w:ascii="Wingdings" w:hAnsi="Wingdings" w:hint="default"/>
      </w:rPr>
    </w:lvl>
    <w:lvl w:ilvl="1" w:tplc="CB2602A2" w:tentative="1">
      <w:start w:val="1"/>
      <w:numFmt w:val="bullet"/>
      <w:lvlText w:val="o"/>
      <w:lvlJc w:val="left"/>
      <w:pPr>
        <w:tabs>
          <w:tab w:val="num" w:pos="2177"/>
        </w:tabs>
        <w:ind w:left="2177" w:hanging="360"/>
      </w:pPr>
      <w:rPr>
        <w:rFonts w:ascii="Courier New" w:hAnsi="Courier New" w:hint="default"/>
      </w:rPr>
    </w:lvl>
    <w:lvl w:ilvl="2" w:tplc="3D6A7F7A" w:tentative="1">
      <w:start w:val="1"/>
      <w:numFmt w:val="bullet"/>
      <w:lvlText w:val=""/>
      <w:lvlJc w:val="left"/>
      <w:pPr>
        <w:tabs>
          <w:tab w:val="num" w:pos="2897"/>
        </w:tabs>
        <w:ind w:left="2897" w:hanging="360"/>
      </w:pPr>
      <w:rPr>
        <w:rFonts w:ascii="Wingdings" w:hAnsi="Wingdings" w:hint="default"/>
      </w:rPr>
    </w:lvl>
    <w:lvl w:ilvl="3" w:tplc="D6F634EC" w:tentative="1">
      <w:start w:val="1"/>
      <w:numFmt w:val="bullet"/>
      <w:lvlText w:val=""/>
      <w:lvlJc w:val="left"/>
      <w:pPr>
        <w:tabs>
          <w:tab w:val="num" w:pos="3617"/>
        </w:tabs>
        <w:ind w:left="3617" w:hanging="360"/>
      </w:pPr>
      <w:rPr>
        <w:rFonts w:ascii="Symbol" w:hAnsi="Symbol" w:hint="default"/>
      </w:rPr>
    </w:lvl>
    <w:lvl w:ilvl="4" w:tplc="C9B0F918" w:tentative="1">
      <w:start w:val="1"/>
      <w:numFmt w:val="bullet"/>
      <w:lvlText w:val="o"/>
      <w:lvlJc w:val="left"/>
      <w:pPr>
        <w:tabs>
          <w:tab w:val="num" w:pos="4337"/>
        </w:tabs>
        <w:ind w:left="4337" w:hanging="360"/>
      </w:pPr>
      <w:rPr>
        <w:rFonts w:ascii="Courier New" w:hAnsi="Courier New" w:hint="default"/>
      </w:rPr>
    </w:lvl>
    <w:lvl w:ilvl="5" w:tplc="C99C0C96" w:tentative="1">
      <w:start w:val="1"/>
      <w:numFmt w:val="bullet"/>
      <w:lvlText w:val=""/>
      <w:lvlJc w:val="left"/>
      <w:pPr>
        <w:tabs>
          <w:tab w:val="num" w:pos="5057"/>
        </w:tabs>
        <w:ind w:left="5057" w:hanging="360"/>
      </w:pPr>
      <w:rPr>
        <w:rFonts w:ascii="Wingdings" w:hAnsi="Wingdings" w:hint="default"/>
      </w:rPr>
    </w:lvl>
    <w:lvl w:ilvl="6" w:tplc="3EE2DC1C" w:tentative="1">
      <w:start w:val="1"/>
      <w:numFmt w:val="bullet"/>
      <w:lvlText w:val=""/>
      <w:lvlJc w:val="left"/>
      <w:pPr>
        <w:tabs>
          <w:tab w:val="num" w:pos="5777"/>
        </w:tabs>
        <w:ind w:left="5777" w:hanging="360"/>
      </w:pPr>
      <w:rPr>
        <w:rFonts w:ascii="Symbol" w:hAnsi="Symbol" w:hint="default"/>
      </w:rPr>
    </w:lvl>
    <w:lvl w:ilvl="7" w:tplc="B5F4F498" w:tentative="1">
      <w:start w:val="1"/>
      <w:numFmt w:val="bullet"/>
      <w:lvlText w:val="o"/>
      <w:lvlJc w:val="left"/>
      <w:pPr>
        <w:tabs>
          <w:tab w:val="num" w:pos="6497"/>
        </w:tabs>
        <w:ind w:left="6497" w:hanging="360"/>
      </w:pPr>
      <w:rPr>
        <w:rFonts w:ascii="Courier New" w:hAnsi="Courier New" w:hint="default"/>
      </w:rPr>
    </w:lvl>
    <w:lvl w:ilvl="8" w:tplc="FB186198" w:tentative="1">
      <w:start w:val="1"/>
      <w:numFmt w:val="bullet"/>
      <w:lvlText w:val=""/>
      <w:lvlJc w:val="left"/>
      <w:pPr>
        <w:tabs>
          <w:tab w:val="num" w:pos="7217"/>
        </w:tabs>
        <w:ind w:left="7217" w:hanging="360"/>
      </w:pPr>
      <w:rPr>
        <w:rFonts w:ascii="Wingdings" w:hAnsi="Wingdings" w:hint="default"/>
      </w:rPr>
    </w:lvl>
  </w:abstractNum>
  <w:num w:numId="1" w16cid:durableId="244264620">
    <w:abstractNumId w:val="11"/>
  </w:num>
  <w:num w:numId="2" w16cid:durableId="1176068856">
    <w:abstractNumId w:val="6"/>
  </w:num>
  <w:num w:numId="3" w16cid:durableId="440614239">
    <w:abstractNumId w:val="1"/>
  </w:num>
  <w:num w:numId="4" w16cid:durableId="936712784">
    <w:abstractNumId w:val="3"/>
  </w:num>
  <w:num w:numId="5" w16cid:durableId="739595375">
    <w:abstractNumId w:val="13"/>
  </w:num>
  <w:num w:numId="6" w16cid:durableId="2087065744">
    <w:abstractNumId w:val="10"/>
  </w:num>
  <w:num w:numId="7" w16cid:durableId="232394129">
    <w:abstractNumId w:val="5"/>
  </w:num>
  <w:num w:numId="8" w16cid:durableId="399406270">
    <w:abstractNumId w:val="0"/>
  </w:num>
  <w:num w:numId="9" w16cid:durableId="1723627454">
    <w:abstractNumId w:val="8"/>
  </w:num>
  <w:num w:numId="10" w16cid:durableId="2003318035">
    <w:abstractNumId w:val="4"/>
  </w:num>
  <w:num w:numId="11" w16cid:durableId="1236863446">
    <w:abstractNumId w:val="1"/>
  </w:num>
  <w:num w:numId="12" w16cid:durableId="283005123">
    <w:abstractNumId w:val="1"/>
  </w:num>
  <w:num w:numId="13" w16cid:durableId="225072400">
    <w:abstractNumId w:val="12"/>
  </w:num>
  <w:num w:numId="14" w16cid:durableId="80179076">
    <w:abstractNumId w:val="1"/>
    <w:lvlOverride w:ilvl="0">
      <w:startOverride w:val="4"/>
    </w:lvlOverride>
  </w:num>
  <w:num w:numId="15" w16cid:durableId="2050907696">
    <w:abstractNumId w:val="1"/>
  </w:num>
  <w:num w:numId="16" w16cid:durableId="393505496">
    <w:abstractNumId w:val="1"/>
  </w:num>
  <w:num w:numId="17" w16cid:durableId="684138122">
    <w:abstractNumId w:val="1"/>
  </w:num>
  <w:num w:numId="18" w16cid:durableId="1195729123">
    <w:abstractNumId w:val="1"/>
  </w:num>
  <w:num w:numId="19" w16cid:durableId="565530669">
    <w:abstractNumId w:val="1"/>
  </w:num>
  <w:num w:numId="20" w16cid:durableId="267125893">
    <w:abstractNumId w:val="1"/>
  </w:num>
  <w:num w:numId="21" w16cid:durableId="347873484">
    <w:abstractNumId w:val="1"/>
  </w:num>
  <w:num w:numId="22" w16cid:durableId="1531841464">
    <w:abstractNumId w:val="1"/>
  </w:num>
  <w:num w:numId="23" w16cid:durableId="1357654833">
    <w:abstractNumId w:val="1"/>
  </w:num>
  <w:num w:numId="24" w16cid:durableId="1158615439">
    <w:abstractNumId w:val="1"/>
  </w:num>
  <w:num w:numId="25" w16cid:durableId="1358311380">
    <w:abstractNumId w:val="1"/>
  </w:num>
  <w:num w:numId="26" w16cid:durableId="198130033">
    <w:abstractNumId w:val="1"/>
  </w:num>
  <w:num w:numId="27" w16cid:durableId="1930692286">
    <w:abstractNumId w:val="1"/>
  </w:num>
  <w:num w:numId="28" w16cid:durableId="1726489793">
    <w:abstractNumId w:val="1"/>
  </w:num>
  <w:num w:numId="29" w16cid:durableId="751467032">
    <w:abstractNumId w:val="1"/>
  </w:num>
  <w:num w:numId="30" w16cid:durableId="796676510">
    <w:abstractNumId w:val="1"/>
  </w:num>
  <w:num w:numId="31" w16cid:durableId="1737050779">
    <w:abstractNumId w:val="1"/>
  </w:num>
  <w:num w:numId="32" w16cid:durableId="1920479288">
    <w:abstractNumId w:val="1"/>
  </w:num>
  <w:num w:numId="33" w16cid:durableId="259605521">
    <w:abstractNumId w:val="1"/>
  </w:num>
  <w:num w:numId="34" w16cid:durableId="1908177482">
    <w:abstractNumId w:val="1"/>
  </w:num>
  <w:num w:numId="35" w16cid:durableId="851607395">
    <w:abstractNumId w:val="1"/>
  </w:num>
  <w:num w:numId="36" w16cid:durableId="1181354452">
    <w:abstractNumId w:val="2"/>
  </w:num>
  <w:num w:numId="37" w16cid:durableId="998309918">
    <w:abstractNumId w:val="7"/>
  </w:num>
  <w:num w:numId="38" w16cid:durableId="838740733">
    <w:abstractNumId w:val="9"/>
  </w:num>
  <w:num w:numId="39" w16cid:durableId="1967419466">
    <w:abstractNumId w:val="1"/>
  </w:num>
  <w:num w:numId="40" w16cid:durableId="261763700">
    <w:abstractNumId w:val="1"/>
  </w:num>
  <w:num w:numId="41" w16cid:durableId="13083650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33284406">
    <w:abstractNumId w:val="1"/>
  </w:num>
  <w:num w:numId="43" w16cid:durableId="1750695166">
    <w:abstractNumId w:val="1"/>
  </w:num>
  <w:num w:numId="44" w16cid:durableId="1931743182">
    <w:abstractNumId w:val="1"/>
  </w:num>
  <w:num w:numId="45" w16cid:durableId="2021420154">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trackedChanges" w:enforcement="0"/>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c_Type" w:val="MSJAGMTN"/>
    <w:docVar w:name="DocID" w:val="10876122_3"/>
    <w:docVar w:name="S4S_TemplateSet" w:val="Yes"/>
    <w:docVar w:name="Template" w:val="fdeedn.dot"/>
  </w:docVars>
  <w:rsids>
    <w:rsidRoot w:val="00C66E64"/>
    <w:rsid w:val="000027CB"/>
    <w:rsid w:val="00005E6E"/>
    <w:rsid w:val="0000653D"/>
    <w:rsid w:val="000067B7"/>
    <w:rsid w:val="00006EC1"/>
    <w:rsid w:val="00011B95"/>
    <w:rsid w:val="00011FD1"/>
    <w:rsid w:val="00012EDF"/>
    <w:rsid w:val="00014530"/>
    <w:rsid w:val="00017986"/>
    <w:rsid w:val="00023260"/>
    <w:rsid w:val="000308B4"/>
    <w:rsid w:val="00030B90"/>
    <w:rsid w:val="00032071"/>
    <w:rsid w:val="00032582"/>
    <w:rsid w:val="00042F2E"/>
    <w:rsid w:val="00042F6C"/>
    <w:rsid w:val="000465ED"/>
    <w:rsid w:val="000467FD"/>
    <w:rsid w:val="0004754D"/>
    <w:rsid w:val="000516BC"/>
    <w:rsid w:val="00052589"/>
    <w:rsid w:val="00054279"/>
    <w:rsid w:val="00056440"/>
    <w:rsid w:val="00056BC2"/>
    <w:rsid w:val="00056D98"/>
    <w:rsid w:val="00060A59"/>
    <w:rsid w:val="000617AC"/>
    <w:rsid w:val="0006632F"/>
    <w:rsid w:val="00071E37"/>
    <w:rsid w:val="000732D8"/>
    <w:rsid w:val="00074347"/>
    <w:rsid w:val="00075647"/>
    <w:rsid w:val="00076B20"/>
    <w:rsid w:val="000775B8"/>
    <w:rsid w:val="000846D9"/>
    <w:rsid w:val="00084750"/>
    <w:rsid w:val="000863CA"/>
    <w:rsid w:val="0009070A"/>
    <w:rsid w:val="00093468"/>
    <w:rsid w:val="000943F2"/>
    <w:rsid w:val="00096E87"/>
    <w:rsid w:val="00097C89"/>
    <w:rsid w:val="000A3862"/>
    <w:rsid w:val="000A3E8D"/>
    <w:rsid w:val="000A75D9"/>
    <w:rsid w:val="000B3761"/>
    <w:rsid w:val="000B7EAC"/>
    <w:rsid w:val="000C143C"/>
    <w:rsid w:val="000C265D"/>
    <w:rsid w:val="000C6FB0"/>
    <w:rsid w:val="000D25E2"/>
    <w:rsid w:val="000D452F"/>
    <w:rsid w:val="000D4D92"/>
    <w:rsid w:val="000D76C8"/>
    <w:rsid w:val="000E498C"/>
    <w:rsid w:val="000E4DD5"/>
    <w:rsid w:val="000F1524"/>
    <w:rsid w:val="000F459E"/>
    <w:rsid w:val="000F57B9"/>
    <w:rsid w:val="000F679B"/>
    <w:rsid w:val="000F7156"/>
    <w:rsid w:val="00100F99"/>
    <w:rsid w:val="00102A19"/>
    <w:rsid w:val="00104698"/>
    <w:rsid w:val="0010562A"/>
    <w:rsid w:val="001056F8"/>
    <w:rsid w:val="00115AC8"/>
    <w:rsid w:val="0011755A"/>
    <w:rsid w:val="001202E6"/>
    <w:rsid w:val="00121775"/>
    <w:rsid w:val="001232FB"/>
    <w:rsid w:val="00123419"/>
    <w:rsid w:val="00123A1C"/>
    <w:rsid w:val="00123E64"/>
    <w:rsid w:val="00134B5A"/>
    <w:rsid w:val="001355C8"/>
    <w:rsid w:val="0014196B"/>
    <w:rsid w:val="00142DC9"/>
    <w:rsid w:val="001439AF"/>
    <w:rsid w:val="00144D13"/>
    <w:rsid w:val="00147461"/>
    <w:rsid w:val="00147F9C"/>
    <w:rsid w:val="00151FFB"/>
    <w:rsid w:val="00154953"/>
    <w:rsid w:val="001550B9"/>
    <w:rsid w:val="001562B8"/>
    <w:rsid w:val="0015691E"/>
    <w:rsid w:val="00156BFB"/>
    <w:rsid w:val="00157EE7"/>
    <w:rsid w:val="00170D0C"/>
    <w:rsid w:val="001739CD"/>
    <w:rsid w:val="001802FB"/>
    <w:rsid w:val="00185B4F"/>
    <w:rsid w:val="00192C62"/>
    <w:rsid w:val="00193A80"/>
    <w:rsid w:val="00197745"/>
    <w:rsid w:val="00197ED4"/>
    <w:rsid w:val="001A1045"/>
    <w:rsid w:val="001A26FF"/>
    <w:rsid w:val="001A500C"/>
    <w:rsid w:val="001B33CA"/>
    <w:rsid w:val="001B5A43"/>
    <w:rsid w:val="001B674A"/>
    <w:rsid w:val="001B68E8"/>
    <w:rsid w:val="001B6F58"/>
    <w:rsid w:val="001B71EF"/>
    <w:rsid w:val="001C23F6"/>
    <w:rsid w:val="001C2C99"/>
    <w:rsid w:val="001C4952"/>
    <w:rsid w:val="001C7E10"/>
    <w:rsid w:val="001D0ED4"/>
    <w:rsid w:val="001D1BBD"/>
    <w:rsid w:val="001D2196"/>
    <w:rsid w:val="001D271F"/>
    <w:rsid w:val="001D61A8"/>
    <w:rsid w:val="001D7740"/>
    <w:rsid w:val="001E09A3"/>
    <w:rsid w:val="001E4444"/>
    <w:rsid w:val="001F0467"/>
    <w:rsid w:val="001F073D"/>
    <w:rsid w:val="001F1CED"/>
    <w:rsid w:val="001F44D2"/>
    <w:rsid w:val="001F52E3"/>
    <w:rsid w:val="00200E39"/>
    <w:rsid w:val="002027D2"/>
    <w:rsid w:val="00202849"/>
    <w:rsid w:val="002043FC"/>
    <w:rsid w:val="00204416"/>
    <w:rsid w:val="00204924"/>
    <w:rsid w:val="002049EB"/>
    <w:rsid w:val="00205780"/>
    <w:rsid w:val="00207740"/>
    <w:rsid w:val="0021079F"/>
    <w:rsid w:val="00212BF6"/>
    <w:rsid w:val="00215BC0"/>
    <w:rsid w:val="00215BE7"/>
    <w:rsid w:val="00215D5B"/>
    <w:rsid w:val="002173DD"/>
    <w:rsid w:val="002230F0"/>
    <w:rsid w:val="0022639F"/>
    <w:rsid w:val="0023106E"/>
    <w:rsid w:val="002319F5"/>
    <w:rsid w:val="00232227"/>
    <w:rsid w:val="002363A8"/>
    <w:rsid w:val="002438C9"/>
    <w:rsid w:val="00247791"/>
    <w:rsid w:val="0024791F"/>
    <w:rsid w:val="00247EC5"/>
    <w:rsid w:val="00250283"/>
    <w:rsid w:val="002520B2"/>
    <w:rsid w:val="00253D3A"/>
    <w:rsid w:val="00254383"/>
    <w:rsid w:val="00257BE8"/>
    <w:rsid w:val="00260214"/>
    <w:rsid w:val="002625AC"/>
    <w:rsid w:val="002657EB"/>
    <w:rsid w:val="002658E4"/>
    <w:rsid w:val="002673E2"/>
    <w:rsid w:val="00271496"/>
    <w:rsid w:val="00276A25"/>
    <w:rsid w:val="002803BD"/>
    <w:rsid w:val="002807E8"/>
    <w:rsid w:val="00281C54"/>
    <w:rsid w:val="00282A20"/>
    <w:rsid w:val="00284513"/>
    <w:rsid w:val="00290F3A"/>
    <w:rsid w:val="00292D01"/>
    <w:rsid w:val="00293853"/>
    <w:rsid w:val="00293EFA"/>
    <w:rsid w:val="00295C78"/>
    <w:rsid w:val="002965BF"/>
    <w:rsid w:val="00296FD1"/>
    <w:rsid w:val="002A1A9B"/>
    <w:rsid w:val="002A3DA7"/>
    <w:rsid w:val="002A404A"/>
    <w:rsid w:val="002A4697"/>
    <w:rsid w:val="002A4D04"/>
    <w:rsid w:val="002A5FFC"/>
    <w:rsid w:val="002A7FF9"/>
    <w:rsid w:val="002B083D"/>
    <w:rsid w:val="002B47F4"/>
    <w:rsid w:val="002C4F9D"/>
    <w:rsid w:val="002C5A99"/>
    <w:rsid w:val="002C6AC0"/>
    <w:rsid w:val="002C7C87"/>
    <w:rsid w:val="002D2900"/>
    <w:rsid w:val="002D38EE"/>
    <w:rsid w:val="002D4D9B"/>
    <w:rsid w:val="002D572E"/>
    <w:rsid w:val="002E04FF"/>
    <w:rsid w:val="002E2171"/>
    <w:rsid w:val="002E387D"/>
    <w:rsid w:val="002E5818"/>
    <w:rsid w:val="002E59CC"/>
    <w:rsid w:val="002F1E74"/>
    <w:rsid w:val="002F2B07"/>
    <w:rsid w:val="002F3305"/>
    <w:rsid w:val="002F3FC4"/>
    <w:rsid w:val="002F58EA"/>
    <w:rsid w:val="002F700C"/>
    <w:rsid w:val="00300314"/>
    <w:rsid w:val="00301773"/>
    <w:rsid w:val="003024F0"/>
    <w:rsid w:val="00310CF5"/>
    <w:rsid w:val="00315C0B"/>
    <w:rsid w:val="00315C0F"/>
    <w:rsid w:val="003201D9"/>
    <w:rsid w:val="00320EBC"/>
    <w:rsid w:val="00324F0A"/>
    <w:rsid w:val="00326E90"/>
    <w:rsid w:val="003308C7"/>
    <w:rsid w:val="00334EDB"/>
    <w:rsid w:val="00340560"/>
    <w:rsid w:val="00342B6D"/>
    <w:rsid w:val="00357526"/>
    <w:rsid w:val="00357629"/>
    <w:rsid w:val="00363556"/>
    <w:rsid w:val="00365D49"/>
    <w:rsid w:val="0036615E"/>
    <w:rsid w:val="00366D64"/>
    <w:rsid w:val="003770C9"/>
    <w:rsid w:val="0038327E"/>
    <w:rsid w:val="00383B86"/>
    <w:rsid w:val="003865DA"/>
    <w:rsid w:val="003873A4"/>
    <w:rsid w:val="003875F0"/>
    <w:rsid w:val="0038764D"/>
    <w:rsid w:val="00387DB8"/>
    <w:rsid w:val="0039075C"/>
    <w:rsid w:val="0039594D"/>
    <w:rsid w:val="003A0317"/>
    <w:rsid w:val="003A6960"/>
    <w:rsid w:val="003B0816"/>
    <w:rsid w:val="003C403F"/>
    <w:rsid w:val="003D026C"/>
    <w:rsid w:val="003D0416"/>
    <w:rsid w:val="003D2482"/>
    <w:rsid w:val="003D31CB"/>
    <w:rsid w:val="003D3B5F"/>
    <w:rsid w:val="003D4E2B"/>
    <w:rsid w:val="003D69F9"/>
    <w:rsid w:val="003E0536"/>
    <w:rsid w:val="003E2DE0"/>
    <w:rsid w:val="003E3A53"/>
    <w:rsid w:val="0040080C"/>
    <w:rsid w:val="00401CA0"/>
    <w:rsid w:val="00402449"/>
    <w:rsid w:val="00404C49"/>
    <w:rsid w:val="0040527A"/>
    <w:rsid w:val="00420B91"/>
    <w:rsid w:val="00422262"/>
    <w:rsid w:val="004224FD"/>
    <w:rsid w:val="00423F90"/>
    <w:rsid w:val="00424EAE"/>
    <w:rsid w:val="00427800"/>
    <w:rsid w:val="00431244"/>
    <w:rsid w:val="0043188C"/>
    <w:rsid w:val="0043192D"/>
    <w:rsid w:val="00432246"/>
    <w:rsid w:val="00435390"/>
    <w:rsid w:val="0044124C"/>
    <w:rsid w:val="004420EC"/>
    <w:rsid w:val="0044463D"/>
    <w:rsid w:val="00445EF0"/>
    <w:rsid w:val="00446CB8"/>
    <w:rsid w:val="004523AB"/>
    <w:rsid w:val="00452DFF"/>
    <w:rsid w:val="0045533C"/>
    <w:rsid w:val="004627A8"/>
    <w:rsid w:val="00465871"/>
    <w:rsid w:val="00465FB8"/>
    <w:rsid w:val="004675F2"/>
    <w:rsid w:val="00467CE1"/>
    <w:rsid w:val="00472353"/>
    <w:rsid w:val="00475E76"/>
    <w:rsid w:val="0048771B"/>
    <w:rsid w:val="0049032B"/>
    <w:rsid w:val="00490911"/>
    <w:rsid w:val="004937A4"/>
    <w:rsid w:val="00496A93"/>
    <w:rsid w:val="004A1872"/>
    <w:rsid w:val="004B09B9"/>
    <w:rsid w:val="004C1D04"/>
    <w:rsid w:val="004C305E"/>
    <w:rsid w:val="004C4F1B"/>
    <w:rsid w:val="004C69C3"/>
    <w:rsid w:val="004C6EF2"/>
    <w:rsid w:val="004C7EB8"/>
    <w:rsid w:val="004D004E"/>
    <w:rsid w:val="004D5059"/>
    <w:rsid w:val="004D5AD2"/>
    <w:rsid w:val="004E0102"/>
    <w:rsid w:val="004E0F50"/>
    <w:rsid w:val="004E1ACF"/>
    <w:rsid w:val="004E24F0"/>
    <w:rsid w:val="004E3223"/>
    <w:rsid w:val="004F0C26"/>
    <w:rsid w:val="004F1B91"/>
    <w:rsid w:val="004F32F8"/>
    <w:rsid w:val="004F33BE"/>
    <w:rsid w:val="005036DA"/>
    <w:rsid w:val="00510B6A"/>
    <w:rsid w:val="00524131"/>
    <w:rsid w:val="00525415"/>
    <w:rsid w:val="00525725"/>
    <w:rsid w:val="00527287"/>
    <w:rsid w:val="00530095"/>
    <w:rsid w:val="005339E3"/>
    <w:rsid w:val="00533D39"/>
    <w:rsid w:val="00533D57"/>
    <w:rsid w:val="00535296"/>
    <w:rsid w:val="00537C6F"/>
    <w:rsid w:val="00543BB1"/>
    <w:rsid w:val="005440D8"/>
    <w:rsid w:val="00544374"/>
    <w:rsid w:val="00545456"/>
    <w:rsid w:val="00545B82"/>
    <w:rsid w:val="00546701"/>
    <w:rsid w:val="00550580"/>
    <w:rsid w:val="005511B6"/>
    <w:rsid w:val="00555547"/>
    <w:rsid w:val="0055681E"/>
    <w:rsid w:val="005621EA"/>
    <w:rsid w:val="00564E64"/>
    <w:rsid w:val="00565822"/>
    <w:rsid w:val="00571B55"/>
    <w:rsid w:val="00577BC4"/>
    <w:rsid w:val="00577DEA"/>
    <w:rsid w:val="00581E4E"/>
    <w:rsid w:val="005821F8"/>
    <w:rsid w:val="005877BC"/>
    <w:rsid w:val="00591BE5"/>
    <w:rsid w:val="00592AC9"/>
    <w:rsid w:val="0059308F"/>
    <w:rsid w:val="00593F85"/>
    <w:rsid w:val="00595369"/>
    <w:rsid w:val="00597033"/>
    <w:rsid w:val="005A3BE9"/>
    <w:rsid w:val="005A4533"/>
    <w:rsid w:val="005A6AAC"/>
    <w:rsid w:val="005B1FFE"/>
    <w:rsid w:val="005B5B04"/>
    <w:rsid w:val="005B5E78"/>
    <w:rsid w:val="005B7E06"/>
    <w:rsid w:val="005C0E28"/>
    <w:rsid w:val="005C0F38"/>
    <w:rsid w:val="005C54ED"/>
    <w:rsid w:val="005C5675"/>
    <w:rsid w:val="005C5865"/>
    <w:rsid w:val="005C6986"/>
    <w:rsid w:val="005D0F9B"/>
    <w:rsid w:val="005D58A5"/>
    <w:rsid w:val="005D5991"/>
    <w:rsid w:val="005E1D8F"/>
    <w:rsid w:val="005E3B8F"/>
    <w:rsid w:val="005E5D0A"/>
    <w:rsid w:val="005F027E"/>
    <w:rsid w:val="005F03BA"/>
    <w:rsid w:val="005F0F8F"/>
    <w:rsid w:val="005F1607"/>
    <w:rsid w:val="005F3EBC"/>
    <w:rsid w:val="005F46E8"/>
    <w:rsid w:val="005F4BFB"/>
    <w:rsid w:val="005F4F31"/>
    <w:rsid w:val="005F614C"/>
    <w:rsid w:val="005F7121"/>
    <w:rsid w:val="005F7FE3"/>
    <w:rsid w:val="00603C05"/>
    <w:rsid w:val="00604F37"/>
    <w:rsid w:val="00605D67"/>
    <w:rsid w:val="00612268"/>
    <w:rsid w:val="00612E62"/>
    <w:rsid w:val="00615C4C"/>
    <w:rsid w:val="006208D4"/>
    <w:rsid w:val="006212F7"/>
    <w:rsid w:val="006248EE"/>
    <w:rsid w:val="006278C6"/>
    <w:rsid w:val="00634921"/>
    <w:rsid w:val="00644044"/>
    <w:rsid w:val="006518C9"/>
    <w:rsid w:val="006623CD"/>
    <w:rsid w:val="00662604"/>
    <w:rsid w:val="006653E2"/>
    <w:rsid w:val="006813CA"/>
    <w:rsid w:val="00681E22"/>
    <w:rsid w:val="0069029C"/>
    <w:rsid w:val="00692643"/>
    <w:rsid w:val="00695EB0"/>
    <w:rsid w:val="0069710A"/>
    <w:rsid w:val="006A30BE"/>
    <w:rsid w:val="006B00F0"/>
    <w:rsid w:val="006B0AD1"/>
    <w:rsid w:val="006B3504"/>
    <w:rsid w:val="006B3C47"/>
    <w:rsid w:val="006B59CB"/>
    <w:rsid w:val="006B6FCF"/>
    <w:rsid w:val="006C0D27"/>
    <w:rsid w:val="006C3737"/>
    <w:rsid w:val="006C5C2C"/>
    <w:rsid w:val="006C787A"/>
    <w:rsid w:val="006C7CAC"/>
    <w:rsid w:val="006D0C4B"/>
    <w:rsid w:val="006D1979"/>
    <w:rsid w:val="006D5C3D"/>
    <w:rsid w:val="006D7352"/>
    <w:rsid w:val="006E1633"/>
    <w:rsid w:val="006E56A8"/>
    <w:rsid w:val="006E5DE5"/>
    <w:rsid w:val="006E77E9"/>
    <w:rsid w:val="006F5876"/>
    <w:rsid w:val="007019B4"/>
    <w:rsid w:val="00707F5D"/>
    <w:rsid w:val="00711E85"/>
    <w:rsid w:val="00715DD1"/>
    <w:rsid w:val="00721F4D"/>
    <w:rsid w:val="00723CB1"/>
    <w:rsid w:val="007270C4"/>
    <w:rsid w:val="0073145F"/>
    <w:rsid w:val="00731779"/>
    <w:rsid w:val="00731C9B"/>
    <w:rsid w:val="00733F80"/>
    <w:rsid w:val="00735D77"/>
    <w:rsid w:val="00736E20"/>
    <w:rsid w:val="00740D19"/>
    <w:rsid w:val="00741056"/>
    <w:rsid w:val="00747BB8"/>
    <w:rsid w:val="00751AC0"/>
    <w:rsid w:val="00751B95"/>
    <w:rsid w:val="0075265A"/>
    <w:rsid w:val="00756CEC"/>
    <w:rsid w:val="007629A7"/>
    <w:rsid w:val="00762EE9"/>
    <w:rsid w:val="00765517"/>
    <w:rsid w:val="00770E7F"/>
    <w:rsid w:val="007727A7"/>
    <w:rsid w:val="00773B2E"/>
    <w:rsid w:val="007766B0"/>
    <w:rsid w:val="00776ABA"/>
    <w:rsid w:val="00782413"/>
    <w:rsid w:val="00782FE8"/>
    <w:rsid w:val="007904F1"/>
    <w:rsid w:val="00791A25"/>
    <w:rsid w:val="007921AB"/>
    <w:rsid w:val="0079234A"/>
    <w:rsid w:val="0079690E"/>
    <w:rsid w:val="0079738D"/>
    <w:rsid w:val="007A274C"/>
    <w:rsid w:val="007A3A1D"/>
    <w:rsid w:val="007A48F9"/>
    <w:rsid w:val="007A560B"/>
    <w:rsid w:val="007A7A97"/>
    <w:rsid w:val="007A7DD8"/>
    <w:rsid w:val="007A7EC7"/>
    <w:rsid w:val="007B0A76"/>
    <w:rsid w:val="007B2372"/>
    <w:rsid w:val="007B2B1A"/>
    <w:rsid w:val="007B3E3A"/>
    <w:rsid w:val="007C0562"/>
    <w:rsid w:val="007C288F"/>
    <w:rsid w:val="007C64BE"/>
    <w:rsid w:val="007D1171"/>
    <w:rsid w:val="007D2638"/>
    <w:rsid w:val="007D27DB"/>
    <w:rsid w:val="007D3B0F"/>
    <w:rsid w:val="007D4EB7"/>
    <w:rsid w:val="007D5B7E"/>
    <w:rsid w:val="007D7589"/>
    <w:rsid w:val="007E4B49"/>
    <w:rsid w:val="007E6425"/>
    <w:rsid w:val="007E6B5E"/>
    <w:rsid w:val="007E7947"/>
    <w:rsid w:val="007F06D4"/>
    <w:rsid w:val="007F1554"/>
    <w:rsid w:val="007F2BEA"/>
    <w:rsid w:val="007F38C1"/>
    <w:rsid w:val="007F4443"/>
    <w:rsid w:val="007F502B"/>
    <w:rsid w:val="00802707"/>
    <w:rsid w:val="00803A1D"/>
    <w:rsid w:val="00805D72"/>
    <w:rsid w:val="00806006"/>
    <w:rsid w:val="00820193"/>
    <w:rsid w:val="00822039"/>
    <w:rsid w:val="00824E7D"/>
    <w:rsid w:val="00825C07"/>
    <w:rsid w:val="00825DE7"/>
    <w:rsid w:val="00832AFC"/>
    <w:rsid w:val="008334BC"/>
    <w:rsid w:val="00833577"/>
    <w:rsid w:val="008368E5"/>
    <w:rsid w:val="008420DB"/>
    <w:rsid w:val="00851FAE"/>
    <w:rsid w:val="0086115D"/>
    <w:rsid w:val="00865D42"/>
    <w:rsid w:val="008718FC"/>
    <w:rsid w:val="00872612"/>
    <w:rsid w:val="008736F0"/>
    <w:rsid w:val="00880AE0"/>
    <w:rsid w:val="00884048"/>
    <w:rsid w:val="00886AA5"/>
    <w:rsid w:val="0088783C"/>
    <w:rsid w:val="00892A40"/>
    <w:rsid w:val="008948D8"/>
    <w:rsid w:val="00896E8D"/>
    <w:rsid w:val="00896EEE"/>
    <w:rsid w:val="008A13FE"/>
    <w:rsid w:val="008A2A71"/>
    <w:rsid w:val="008A3249"/>
    <w:rsid w:val="008A4063"/>
    <w:rsid w:val="008A5DEC"/>
    <w:rsid w:val="008A645F"/>
    <w:rsid w:val="008B78A3"/>
    <w:rsid w:val="008C0AFC"/>
    <w:rsid w:val="008C22F3"/>
    <w:rsid w:val="008C27F1"/>
    <w:rsid w:val="008C2C36"/>
    <w:rsid w:val="008C43B6"/>
    <w:rsid w:val="008C5559"/>
    <w:rsid w:val="008C7D4B"/>
    <w:rsid w:val="008D1D78"/>
    <w:rsid w:val="008D67FB"/>
    <w:rsid w:val="008E2743"/>
    <w:rsid w:val="008E4F89"/>
    <w:rsid w:val="008E6434"/>
    <w:rsid w:val="008F0F3C"/>
    <w:rsid w:val="008F61F1"/>
    <w:rsid w:val="00900660"/>
    <w:rsid w:val="0090106F"/>
    <w:rsid w:val="00901940"/>
    <w:rsid w:val="00901C52"/>
    <w:rsid w:val="009062C9"/>
    <w:rsid w:val="00906A6A"/>
    <w:rsid w:val="00907F00"/>
    <w:rsid w:val="00910DC1"/>
    <w:rsid w:val="0091188C"/>
    <w:rsid w:val="00911902"/>
    <w:rsid w:val="00912624"/>
    <w:rsid w:val="00914DC1"/>
    <w:rsid w:val="00916630"/>
    <w:rsid w:val="009169CC"/>
    <w:rsid w:val="0092031A"/>
    <w:rsid w:val="00923D93"/>
    <w:rsid w:val="00927410"/>
    <w:rsid w:val="00930046"/>
    <w:rsid w:val="00930DFB"/>
    <w:rsid w:val="00931A38"/>
    <w:rsid w:val="00934ACB"/>
    <w:rsid w:val="00936170"/>
    <w:rsid w:val="0093688B"/>
    <w:rsid w:val="009379A2"/>
    <w:rsid w:val="00941C5A"/>
    <w:rsid w:val="00942AB2"/>
    <w:rsid w:val="00942EC2"/>
    <w:rsid w:val="00944145"/>
    <w:rsid w:val="00944BFB"/>
    <w:rsid w:val="00950581"/>
    <w:rsid w:val="009542F8"/>
    <w:rsid w:val="009545EB"/>
    <w:rsid w:val="009550F3"/>
    <w:rsid w:val="009562C9"/>
    <w:rsid w:val="00961047"/>
    <w:rsid w:val="0096309B"/>
    <w:rsid w:val="00965BAA"/>
    <w:rsid w:val="00965FF5"/>
    <w:rsid w:val="009666DB"/>
    <w:rsid w:val="00966F28"/>
    <w:rsid w:val="009715FB"/>
    <w:rsid w:val="009777DD"/>
    <w:rsid w:val="00980FC4"/>
    <w:rsid w:val="00981B0F"/>
    <w:rsid w:val="00982A82"/>
    <w:rsid w:val="00987B57"/>
    <w:rsid w:val="00993126"/>
    <w:rsid w:val="00995231"/>
    <w:rsid w:val="00996FF0"/>
    <w:rsid w:val="009973C7"/>
    <w:rsid w:val="009A263C"/>
    <w:rsid w:val="009A3190"/>
    <w:rsid w:val="009A488B"/>
    <w:rsid w:val="009A4AE7"/>
    <w:rsid w:val="009A5DF6"/>
    <w:rsid w:val="009B7435"/>
    <w:rsid w:val="009B752F"/>
    <w:rsid w:val="009C0A93"/>
    <w:rsid w:val="009C37AF"/>
    <w:rsid w:val="009C499C"/>
    <w:rsid w:val="009D00B4"/>
    <w:rsid w:val="009D0D18"/>
    <w:rsid w:val="009D14C0"/>
    <w:rsid w:val="009D1A7F"/>
    <w:rsid w:val="009D25EF"/>
    <w:rsid w:val="009D6717"/>
    <w:rsid w:val="009E0C9F"/>
    <w:rsid w:val="009E2674"/>
    <w:rsid w:val="009E2F89"/>
    <w:rsid w:val="009E5D76"/>
    <w:rsid w:val="009F2F72"/>
    <w:rsid w:val="009F3212"/>
    <w:rsid w:val="009F343A"/>
    <w:rsid w:val="009F3B54"/>
    <w:rsid w:val="009F3EDB"/>
    <w:rsid w:val="00A06AD3"/>
    <w:rsid w:val="00A1041F"/>
    <w:rsid w:val="00A142D1"/>
    <w:rsid w:val="00A211A7"/>
    <w:rsid w:val="00A22DF6"/>
    <w:rsid w:val="00A2372B"/>
    <w:rsid w:val="00A24321"/>
    <w:rsid w:val="00A25449"/>
    <w:rsid w:val="00A265EB"/>
    <w:rsid w:val="00A33920"/>
    <w:rsid w:val="00A36540"/>
    <w:rsid w:val="00A40B4B"/>
    <w:rsid w:val="00A43D83"/>
    <w:rsid w:val="00A456D4"/>
    <w:rsid w:val="00A47569"/>
    <w:rsid w:val="00A522E9"/>
    <w:rsid w:val="00A53FFB"/>
    <w:rsid w:val="00A57A56"/>
    <w:rsid w:val="00A57B44"/>
    <w:rsid w:val="00A60F0E"/>
    <w:rsid w:val="00A6176B"/>
    <w:rsid w:val="00A66443"/>
    <w:rsid w:val="00A70E77"/>
    <w:rsid w:val="00A724E6"/>
    <w:rsid w:val="00A72E4C"/>
    <w:rsid w:val="00A732A0"/>
    <w:rsid w:val="00A73C60"/>
    <w:rsid w:val="00A76057"/>
    <w:rsid w:val="00A805B9"/>
    <w:rsid w:val="00A80BCD"/>
    <w:rsid w:val="00A81888"/>
    <w:rsid w:val="00A81F6A"/>
    <w:rsid w:val="00A875C9"/>
    <w:rsid w:val="00A90271"/>
    <w:rsid w:val="00A905B4"/>
    <w:rsid w:val="00A9092E"/>
    <w:rsid w:val="00A93D62"/>
    <w:rsid w:val="00A94337"/>
    <w:rsid w:val="00A956C3"/>
    <w:rsid w:val="00AA4709"/>
    <w:rsid w:val="00AB198A"/>
    <w:rsid w:val="00AB2A25"/>
    <w:rsid w:val="00AB3F53"/>
    <w:rsid w:val="00AB5105"/>
    <w:rsid w:val="00AC0E2C"/>
    <w:rsid w:val="00AC3355"/>
    <w:rsid w:val="00AD2F9D"/>
    <w:rsid w:val="00AD50CD"/>
    <w:rsid w:val="00AD7308"/>
    <w:rsid w:val="00AE0789"/>
    <w:rsid w:val="00AE26E8"/>
    <w:rsid w:val="00AE79B5"/>
    <w:rsid w:val="00AF1811"/>
    <w:rsid w:val="00AF6271"/>
    <w:rsid w:val="00AF6AEA"/>
    <w:rsid w:val="00B02F3A"/>
    <w:rsid w:val="00B036FC"/>
    <w:rsid w:val="00B135A1"/>
    <w:rsid w:val="00B15EEC"/>
    <w:rsid w:val="00B16FC7"/>
    <w:rsid w:val="00B231F9"/>
    <w:rsid w:val="00B233E4"/>
    <w:rsid w:val="00B235F2"/>
    <w:rsid w:val="00B24649"/>
    <w:rsid w:val="00B332BC"/>
    <w:rsid w:val="00B349CE"/>
    <w:rsid w:val="00B42215"/>
    <w:rsid w:val="00B4497E"/>
    <w:rsid w:val="00B47902"/>
    <w:rsid w:val="00B500E7"/>
    <w:rsid w:val="00B53E98"/>
    <w:rsid w:val="00B54802"/>
    <w:rsid w:val="00B556A0"/>
    <w:rsid w:val="00B56FF3"/>
    <w:rsid w:val="00B612E3"/>
    <w:rsid w:val="00B619EF"/>
    <w:rsid w:val="00B63141"/>
    <w:rsid w:val="00B64885"/>
    <w:rsid w:val="00B672D8"/>
    <w:rsid w:val="00B7118A"/>
    <w:rsid w:val="00B719FF"/>
    <w:rsid w:val="00B72683"/>
    <w:rsid w:val="00B85479"/>
    <w:rsid w:val="00B868D2"/>
    <w:rsid w:val="00B9106C"/>
    <w:rsid w:val="00B924B8"/>
    <w:rsid w:val="00B940CB"/>
    <w:rsid w:val="00B9567F"/>
    <w:rsid w:val="00B96E31"/>
    <w:rsid w:val="00BA2B86"/>
    <w:rsid w:val="00BA481D"/>
    <w:rsid w:val="00BA4E74"/>
    <w:rsid w:val="00BA57D7"/>
    <w:rsid w:val="00BA5B46"/>
    <w:rsid w:val="00BA6CB6"/>
    <w:rsid w:val="00BA6F2A"/>
    <w:rsid w:val="00BA70B8"/>
    <w:rsid w:val="00BB2E43"/>
    <w:rsid w:val="00BB60EF"/>
    <w:rsid w:val="00BB73D9"/>
    <w:rsid w:val="00BB76A2"/>
    <w:rsid w:val="00BB7ABF"/>
    <w:rsid w:val="00BC13D4"/>
    <w:rsid w:val="00BC2206"/>
    <w:rsid w:val="00BC4A6D"/>
    <w:rsid w:val="00BC5315"/>
    <w:rsid w:val="00BC53E5"/>
    <w:rsid w:val="00BC54FD"/>
    <w:rsid w:val="00BC754B"/>
    <w:rsid w:val="00BC7D0A"/>
    <w:rsid w:val="00BD1E2F"/>
    <w:rsid w:val="00BD5DFC"/>
    <w:rsid w:val="00BD71D9"/>
    <w:rsid w:val="00BE2063"/>
    <w:rsid w:val="00BE4534"/>
    <w:rsid w:val="00BE4F38"/>
    <w:rsid w:val="00BF31A0"/>
    <w:rsid w:val="00BF6F71"/>
    <w:rsid w:val="00C03B7D"/>
    <w:rsid w:val="00C0450A"/>
    <w:rsid w:val="00C06993"/>
    <w:rsid w:val="00C11953"/>
    <w:rsid w:val="00C11C06"/>
    <w:rsid w:val="00C1285F"/>
    <w:rsid w:val="00C132F5"/>
    <w:rsid w:val="00C14C00"/>
    <w:rsid w:val="00C155EF"/>
    <w:rsid w:val="00C16C64"/>
    <w:rsid w:val="00C201B5"/>
    <w:rsid w:val="00C21CD2"/>
    <w:rsid w:val="00C32652"/>
    <w:rsid w:val="00C37E02"/>
    <w:rsid w:val="00C43608"/>
    <w:rsid w:val="00C43FC7"/>
    <w:rsid w:val="00C44D45"/>
    <w:rsid w:val="00C471B4"/>
    <w:rsid w:val="00C5268F"/>
    <w:rsid w:val="00C53066"/>
    <w:rsid w:val="00C54C67"/>
    <w:rsid w:val="00C6114B"/>
    <w:rsid w:val="00C6214C"/>
    <w:rsid w:val="00C6221B"/>
    <w:rsid w:val="00C64FA4"/>
    <w:rsid w:val="00C666E9"/>
    <w:rsid w:val="00C66E64"/>
    <w:rsid w:val="00C73EF7"/>
    <w:rsid w:val="00C8419A"/>
    <w:rsid w:val="00C84235"/>
    <w:rsid w:val="00C863C2"/>
    <w:rsid w:val="00C9029F"/>
    <w:rsid w:val="00C90D90"/>
    <w:rsid w:val="00C9121F"/>
    <w:rsid w:val="00C92F4D"/>
    <w:rsid w:val="00C937D5"/>
    <w:rsid w:val="00C950EB"/>
    <w:rsid w:val="00C97EF3"/>
    <w:rsid w:val="00CA3AEC"/>
    <w:rsid w:val="00CA416B"/>
    <w:rsid w:val="00CA7934"/>
    <w:rsid w:val="00CB005A"/>
    <w:rsid w:val="00CB3AE8"/>
    <w:rsid w:val="00CB6FBC"/>
    <w:rsid w:val="00CC2DD5"/>
    <w:rsid w:val="00CC362E"/>
    <w:rsid w:val="00CC733F"/>
    <w:rsid w:val="00CC7797"/>
    <w:rsid w:val="00CD0ABD"/>
    <w:rsid w:val="00CD5484"/>
    <w:rsid w:val="00CF174A"/>
    <w:rsid w:val="00CF2A92"/>
    <w:rsid w:val="00CF4B3B"/>
    <w:rsid w:val="00CF6420"/>
    <w:rsid w:val="00CF7069"/>
    <w:rsid w:val="00CF7CAC"/>
    <w:rsid w:val="00D13F45"/>
    <w:rsid w:val="00D15386"/>
    <w:rsid w:val="00D15414"/>
    <w:rsid w:val="00D169CD"/>
    <w:rsid w:val="00D169D4"/>
    <w:rsid w:val="00D20219"/>
    <w:rsid w:val="00D21797"/>
    <w:rsid w:val="00D21E83"/>
    <w:rsid w:val="00D26376"/>
    <w:rsid w:val="00D264D0"/>
    <w:rsid w:val="00D26D26"/>
    <w:rsid w:val="00D27F3F"/>
    <w:rsid w:val="00D32897"/>
    <w:rsid w:val="00D425E6"/>
    <w:rsid w:val="00D42ACA"/>
    <w:rsid w:val="00D43043"/>
    <w:rsid w:val="00D44A2F"/>
    <w:rsid w:val="00D45BCC"/>
    <w:rsid w:val="00D4678B"/>
    <w:rsid w:val="00D46B65"/>
    <w:rsid w:val="00D4743D"/>
    <w:rsid w:val="00D47EDB"/>
    <w:rsid w:val="00D5270D"/>
    <w:rsid w:val="00D535C3"/>
    <w:rsid w:val="00D60FFD"/>
    <w:rsid w:val="00D61E71"/>
    <w:rsid w:val="00D6431A"/>
    <w:rsid w:val="00D64C2D"/>
    <w:rsid w:val="00D657D5"/>
    <w:rsid w:val="00D6785D"/>
    <w:rsid w:val="00D70B96"/>
    <w:rsid w:val="00D72A84"/>
    <w:rsid w:val="00D72E2F"/>
    <w:rsid w:val="00D73BB4"/>
    <w:rsid w:val="00D76190"/>
    <w:rsid w:val="00D77FBF"/>
    <w:rsid w:val="00D84744"/>
    <w:rsid w:val="00D94A21"/>
    <w:rsid w:val="00D97A11"/>
    <w:rsid w:val="00DA1587"/>
    <w:rsid w:val="00DA3DD1"/>
    <w:rsid w:val="00DB1C60"/>
    <w:rsid w:val="00DB68BD"/>
    <w:rsid w:val="00DB6A1C"/>
    <w:rsid w:val="00DB6ABA"/>
    <w:rsid w:val="00DC3E01"/>
    <w:rsid w:val="00DC538D"/>
    <w:rsid w:val="00DC7299"/>
    <w:rsid w:val="00DD1AF9"/>
    <w:rsid w:val="00DD3ED7"/>
    <w:rsid w:val="00DD6B02"/>
    <w:rsid w:val="00DE0255"/>
    <w:rsid w:val="00DE1042"/>
    <w:rsid w:val="00DE1570"/>
    <w:rsid w:val="00DE2731"/>
    <w:rsid w:val="00DE2B8B"/>
    <w:rsid w:val="00DE2D3F"/>
    <w:rsid w:val="00DE3D82"/>
    <w:rsid w:val="00DE5CC8"/>
    <w:rsid w:val="00DF1B10"/>
    <w:rsid w:val="00DF4B7E"/>
    <w:rsid w:val="00DF7D08"/>
    <w:rsid w:val="00E00615"/>
    <w:rsid w:val="00E00E43"/>
    <w:rsid w:val="00E01D1D"/>
    <w:rsid w:val="00E065B9"/>
    <w:rsid w:val="00E071A0"/>
    <w:rsid w:val="00E07DAD"/>
    <w:rsid w:val="00E17FA7"/>
    <w:rsid w:val="00E25B49"/>
    <w:rsid w:val="00E27586"/>
    <w:rsid w:val="00E3337A"/>
    <w:rsid w:val="00E37C03"/>
    <w:rsid w:val="00E43748"/>
    <w:rsid w:val="00E43AEA"/>
    <w:rsid w:val="00E52B3D"/>
    <w:rsid w:val="00E53478"/>
    <w:rsid w:val="00E632B6"/>
    <w:rsid w:val="00E63308"/>
    <w:rsid w:val="00E70A05"/>
    <w:rsid w:val="00E73C6C"/>
    <w:rsid w:val="00E7542C"/>
    <w:rsid w:val="00E759C1"/>
    <w:rsid w:val="00E83FD5"/>
    <w:rsid w:val="00E85CC2"/>
    <w:rsid w:val="00E865F7"/>
    <w:rsid w:val="00E86E81"/>
    <w:rsid w:val="00E92657"/>
    <w:rsid w:val="00E96B7C"/>
    <w:rsid w:val="00EA31A4"/>
    <w:rsid w:val="00EA60DF"/>
    <w:rsid w:val="00EA60EC"/>
    <w:rsid w:val="00EA6583"/>
    <w:rsid w:val="00EA79B9"/>
    <w:rsid w:val="00EB03CF"/>
    <w:rsid w:val="00EB1ACD"/>
    <w:rsid w:val="00EB1DD9"/>
    <w:rsid w:val="00EB298B"/>
    <w:rsid w:val="00EB3D6A"/>
    <w:rsid w:val="00EB407B"/>
    <w:rsid w:val="00EB44F4"/>
    <w:rsid w:val="00EC21EA"/>
    <w:rsid w:val="00EC2291"/>
    <w:rsid w:val="00EC5B1C"/>
    <w:rsid w:val="00EC618A"/>
    <w:rsid w:val="00ED3FD8"/>
    <w:rsid w:val="00ED5FB8"/>
    <w:rsid w:val="00EE2474"/>
    <w:rsid w:val="00EE2E9A"/>
    <w:rsid w:val="00EE6762"/>
    <w:rsid w:val="00EE763F"/>
    <w:rsid w:val="00EF4206"/>
    <w:rsid w:val="00EF5AC9"/>
    <w:rsid w:val="00F00B6C"/>
    <w:rsid w:val="00F05202"/>
    <w:rsid w:val="00F07B41"/>
    <w:rsid w:val="00F1036E"/>
    <w:rsid w:val="00F11189"/>
    <w:rsid w:val="00F11701"/>
    <w:rsid w:val="00F11FEA"/>
    <w:rsid w:val="00F12660"/>
    <w:rsid w:val="00F32818"/>
    <w:rsid w:val="00F32E93"/>
    <w:rsid w:val="00F353F6"/>
    <w:rsid w:val="00F3787F"/>
    <w:rsid w:val="00F515A6"/>
    <w:rsid w:val="00F57CB2"/>
    <w:rsid w:val="00F61CD6"/>
    <w:rsid w:val="00F61F81"/>
    <w:rsid w:val="00F63202"/>
    <w:rsid w:val="00F63684"/>
    <w:rsid w:val="00F63EB4"/>
    <w:rsid w:val="00F640AD"/>
    <w:rsid w:val="00F64465"/>
    <w:rsid w:val="00F65F6F"/>
    <w:rsid w:val="00F66C83"/>
    <w:rsid w:val="00F67592"/>
    <w:rsid w:val="00F713B1"/>
    <w:rsid w:val="00F7210B"/>
    <w:rsid w:val="00F760CC"/>
    <w:rsid w:val="00F81713"/>
    <w:rsid w:val="00F84766"/>
    <w:rsid w:val="00F8772E"/>
    <w:rsid w:val="00F90215"/>
    <w:rsid w:val="00F90CBF"/>
    <w:rsid w:val="00F92375"/>
    <w:rsid w:val="00F95E49"/>
    <w:rsid w:val="00F97F3F"/>
    <w:rsid w:val="00FA20F3"/>
    <w:rsid w:val="00FA60F6"/>
    <w:rsid w:val="00FA6152"/>
    <w:rsid w:val="00FB0917"/>
    <w:rsid w:val="00FB16D1"/>
    <w:rsid w:val="00FB2C08"/>
    <w:rsid w:val="00FB5A27"/>
    <w:rsid w:val="00FC3AA1"/>
    <w:rsid w:val="00FC66E1"/>
    <w:rsid w:val="00FD31DE"/>
    <w:rsid w:val="00FD3218"/>
    <w:rsid w:val="00FD6211"/>
    <w:rsid w:val="00FD68E1"/>
    <w:rsid w:val="00FE1BE8"/>
    <w:rsid w:val="00FE5946"/>
    <w:rsid w:val="00FE7E67"/>
    <w:rsid w:val="00FF0F64"/>
    <w:rsid w:val="00FF10CA"/>
    <w:rsid w:val="00FF204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8F17E0"/>
  <w15:chartTrackingRefBased/>
  <w15:docId w15:val="{03971FDA-B1D6-4B6B-9DCD-FA4630105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7A97"/>
    <w:rPr>
      <w:rFonts w:ascii="Times New Roman" w:hAnsi="Times New Roman"/>
      <w:sz w:val="23"/>
      <w:lang w:eastAsia="en-US"/>
    </w:rPr>
  </w:style>
  <w:style w:type="paragraph" w:styleId="Heading1">
    <w:name w:val="heading 1"/>
    <w:aliases w:val="Part,A MAJOR/BOLD,Para,No numbers,h1,Section Heading,L1,Level 1,Appendix,Appendix1,Appendix2,Appendix3,Head1,Heading apps,H1,1,Heading a,*,Schedheading,h1 chapter heading,Heading 1(Report Only),RFP Heading 1,Schedule Heading 1,Chapter,1."/>
    <w:basedOn w:val="Normal"/>
    <w:next w:val="Heading2"/>
    <w:link w:val="Heading1Char"/>
    <w:qFormat/>
    <w:rsid w:val="007A7A97"/>
    <w:pPr>
      <w:keepNext/>
      <w:numPr>
        <w:numId w:val="3"/>
      </w:numPr>
      <w:pBdr>
        <w:top w:val="single" w:sz="4" w:space="1" w:color="auto"/>
      </w:pBdr>
      <w:spacing w:before="240" w:after="240"/>
      <w:outlineLvl w:val="0"/>
    </w:pPr>
    <w:rPr>
      <w:rFonts w:ascii="Arial" w:hAnsi="Arial"/>
      <w:b/>
      <w:sz w:val="28"/>
      <w:szCs w:val="32"/>
    </w:rPr>
  </w:style>
  <w:style w:type="paragraph" w:styleId="Heading2">
    <w:name w:val="heading 2"/>
    <w:aliases w:val="body,h2,test,H2,h2 main heading,B Sub/Bold,B Sub/Bold1,B Sub/Bold2,B Sub/Bold11,h2 main heading1,h2 main heading2,B Sub/Bold3,B Sub/Bold12,h2 main heading3,B Sub/Bold4,B Sub/Bold13,Para2,SubPara,2,Heading EMC-2,Attribute Heading 2,2nd level,l"/>
    <w:basedOn w:val="Normal"/>
    <w:link w:val="Heading2Char"/>
    <w:qFormat/>
    <w:rsid w:val="007A7A97"/>
    <w:pPr>
      <w:numPr>
        <w:ilvl w:val="1"/>
        <w:numId w:val="3"/>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link w:val="Heading3Char"/>
    <w:qFormat/>
    <w:rsid w:val="007A7A97"/>
    <w:pPr>
      <w:numPr>
        <w:ilvl w:val="2"/>
        <w:numId w:val="3"/>
      </w:numPr>
      <w:spacing w:after="240"/>
      <w:outlineLvl w:val="2"/>
    </w:pPr>
  </w:style>
  <w:style w:type="paragraph" w:styleId="Heading4">
    <w:name w:val="heading 4"/>
    <w:aliases w:val="Map Title,h4 sub sub heading,h4,4,H4,Sub3Para,14,l4,141,h41,l41,41,142,h42,l42,h43,a.,42,parapoint,¶,143,h44,l43,43,1411,h411,l411,411,1421,h421,l421,h431,a.1,Map Title1,421,parapoint1,¶1,H41,Para4,Level 4,(Alt+4),(Alt+4)1,H42,H43"/>
    <w:basedOn w:val="Normal"/>
    <w:link w:val="Heading4Char"/>
    <w:qFormat/>
    <w:rsid w:val="007A7A97"/>
    <w:pPr>
      <w:numPr>
        <w:ilvl w:val="3"/>
        <w:numId w:val="3"/>
      </w:numPr>
      <w:spacing w:after="240"/>
      <w:outlineLvl w:val="3"/>
    </w:pPr>
    <w:rPr>
      <w:iCs/>
    </w:rPr>
  </w:style>
  <w:style w:type="paragraph" w:styleId="Heading5">
    <w:name w:val="heading 5"/>
    <w:aliases w:val="Block Label,H5,Sub4Para,l5,Level 5,Para5,h5,5,(A),A,Heading 5 StGeorge,Level 3 - i,L5,h51,h52"/>
    <w:basedOn w:val="Normal"/>
    <w:link w:val="Heading5Char"/>
    <w:qFormat/>
    <w:rsid w:val="007A7A97"/>
    <w:pPr>
      <w:numPr>
        <w:ilvl w:val="4"/>
        <w:numId w:val="3"/>
      </w:numPr>
      <w:spacing w:after="240"/>
      <w:outlineLvl w:val="4"/>
    </w:pPr>
  </w:style>
  <w:style w:type="paragraph" w:styleId="Heading6">
    <w:name w:val="heading 6"/>
    <w:aliases w:val="Sub5Para,L1 PIP,a,b,H6,(I),I,Legal Level 1.,Level 6"/>
    <w:basedOn w:val="Normal"/>
    <w:link w:val="Heading6Char"/>
    <w:qFormat/>
    <w:rsid w:val="007A7A97"/>
    <w:pPr>
      <w:numPr>
        <w:ilvl w:val="5"/>
        <w:numId w:val="3"/>
      </w:numPr>
      <w:spacing w:after="240"/>
      <w:outlineLvl w:val="5"/>
    </w:pPr>
  </w:style>
  <w:style w:type="paragraph" w:styleId="Heading7">
    <w:name w:val="heading 7"/>
    <w:aliases w:val="L2 PIP,H7"/>
    <w:basedOn w:val="Normal"/>
    <w:link w:val="Heading7Char"/>
    <w:qFormat/>
    <w:rsid w:val="007A7A97"/>
    <w:pPr>
      <w:spacing w:after="240"/>
      <w:ind w:left="737"/>
      <w:outlineLvl w:val="6"/>
    </w:pPr>
    <w:rPr>
      <w:rFonts w:ascii="Arial" w:hAnsi="Arial" w:cs="Arial"/>
      <w:bCs/>
      <w:sz w:val="18"/>
    </w:rPr>
  </w:style>
  <w:style w:type="paragraph" w:styleId="Heading8">
    <w:name w:val="heading 8"/>
    <w:aliases w:val="L3 PIP,H8,Legal Level 1.1.1.,Bullet 1"/>
    <w:basedOn w:val="Normal"/>
    <w:link w:val="Heading8Char"/>
    <w:qFormat/>
    <w:rsid w:val="007A7A97"/>
    <w:pPr>
      <w:numPr>
        <w:ilvl w:val="7"/>
        <w:numId w:val="3"/>
      </w:numPr>
      <w:spacing w:after="240"/>
      <w:outlineLvl w:val="7"/>
    </w:pPr>
  </w:style>
  <w:style w:type="paragraph" w:styleId="Heading9">
    <w:name w:val="heading 9"/>
    <w:aliases w:val="H9,number,Legal Level 1.1.1.1."/>
    <w:basedOn w:val="Normal"/>
    <w:link w:val="Heading9Char"/>
    <w:qFormat/>
    <w:rsid w:val="007A7A97"/>
    <w:pPr>
      <w:numPr>
        <w:ilvl w:val="8"/>
        <w:numId w:val="3"/>
      </w:numPr>
      <w:spacing w:after="240"/>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aliases w:val="Part Char,A MAJOR/BOLD Char,Para Char,No numbers Char,h1 Char,Section Heading Char,L1 Char,Level 1 Char,Appendix Char,Appendix1 Char,Appendix2 Char,Appendix3 Char,Head1 Char,Heading apps Char,H1 Char,1 Char,Heading a Char,* Char,1. Char"/>
    <w:link w:val="Heading1"/>
    <w:locked/>
    <w:rPr>
      <w:rFonts w:ascii="Cambria" w:eastAsia="SimSun" w:hAnsi="Cambria" w:cs="Times New Roman"/>
      <w:b/>
      <w:bCs/>
      <w:kern w:val="32"/>
      <w:sz w:val="32"/>
      <w:szCs w:val="32"/>
      <w:lang w:val="x-none" w:eastAsia="en-US"/>
    </w:rPr>
  </w:style>
  <w:style w:type="character" w:customStyle="1" w:styleId="Heading2Char">
    <w:name w:val="Heading 2 Char"/>
    <w:aliases w:val="body Char,h2 Char,test Char,H2 Char,h2 main heading Char,B Sub/Bold Char,B Sub/Bold1 Char,B Sub/Bold2 Char,B Sub/Bold11 Char,h2 main heading1 Char,h2 main heading2 Char,B Sub/Bold3 Char,B Sub/Bold12 Char,h2 main heading3 Char,Para2 Char"/>
    <w:link w:val="Heading2"/>
    <w:semiHidden/>
    <w:locked/>
    <w:rPr>
      <w:bCs/>
      <w:sz w:val="23"/>
      <w:lang w:val="en-AU" w:eastAsia="en-US" w:bidi="ar-SA"/>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semiHidden/>
    <w:locked/>
    <w:rPr>
      <w:rFonts w:ascii="Cambria" w:eastAsia="SimSun" w:hAnsi="Cambria" w:cs="Times New Roman"/>
      <w:b/>
      <w:bCs/>
      <w:sz w:val="26"/>
      <w:szCs w:val="26"/>
      <w:lang w:val="x-none" w:eastAsia="en-US"/>
    </w:r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link w:val="Heading4"/>
    <w:locked/>
    <w:rsid w:val="007A7A97"/>
    <w:rPr>
      <w:rFonts w:cs="Times New Roman"/>
      <w:iCs/>
      <w:sz w:val="23"/>
      <w:lang w:val="en-AU" w:eastAsia="en-US" w:bidi="ar-SA"/>
    </w:rPr>
  </w:style>
  <w:style w:type="character" w:customStyle="1" w:styleId="Heading5Char">
    <w:name w:val="Heading 5 Char"/>
    <w:aliases w:val="Block Label Char,H5 Char,Sub4Para Char,l5 Char,Level 5 Char,Para5 Char,h5 Char,5 Char,(A) Char,A Char,Heading 5 StGeorge Char,Level 3 - i Char,L5 Char,h51 Char,h52 Char"/>
    <w:link w:val="Heading5"/>
    <w:semiHidden/>
    <w:locked/>
    <w:rPr>
      <w:rFonts w:ascii="Calibri" w:eastAsia="SimSun" w:hAnsi="Calibri" w:cs="Times New Roman"/>
      <w:b/>
      <w:bCs/>
      <w:i/>
      <w:iCs/>
      <w:sz w:val="26"/>
      <w:szCs w:val="26"/>
      <w:lang w:val="x-none" w:eastAsia="en-US"/>
    </w:rPr>
  </w:style>
  <w:style w:type="character" w:customStyle="1" w:styleId="Heading6Char">
    <w:name w:val="Heading 6 Char"/>
    <w:aliases w:val="Sub5Para Char,L1 PIP Char,a Char,b Char,H6 Char,(I) Char,I Char,Legal Level 1. Char,Level 6 Char"/>
    <w:link w:val="Heading6"/>
    <w:semiHidden/>
    <w:locked/>
    <w:rPr>
      <w:rFonts w:ascii="Calibri" w:eastAsia="SimSun" w:hAnsi="Calibri" w:cs="Times New Roman"/>
      <w:b/>
      <w:bCs/>
      <w:lang w:val="x-none" w:eastAsia="en-US"/>
    </w:rPr>
  </w:style>
  <w:style w:type="character" w:customStyle="1" w:styleId="Heading7Char">
    <w:name w:val="Heading 7 Char"/>
    <w:aliases w:val="L2 PIP Char,H7 Char"/>
    <w:link w:val="Heading7"/>
    <w:semiHidden/>
    <w:locked/>
    <w:rPr>
      <w:rFonts w:ascii="Calibri" w:eastAsia="SimSun" w:hAnsi="Calibri" w:cs="Times New Roman"/>
      <w:sz w:val="24"/>
      <w:szCs w:val="24"/>
      <w:lang w:val="x-none" w:eastAsia="en-US"/>
    </w:rPr>
  </w:style>
  <w:style w:type="character" w:customStyle="1" w:styleId="Heading8Char">
    <w:name w:val="Heading 8 Char"/>
    <w:aliases w:val="L3 PIP Char,H8 Char,Legal Level 1.1.1. Char,Bullet 1 Char"/>
    <w:link w:val="Heading8"/>
    <w:semiHidden/>
    <w:locked/>
    <w:rPr>
      <w:rFonts w:ascii="Calibri" w:eastAsia="SimSun" w:hAnsi="Calibri" w:cs="Times New Roman"/>
      <w:i/>
      <w:iCs/>
      <w:sz w:val="24"/>
      <w:szCs w:val="24"/>
      <w:lang w:val="x-none" w:eastAsia="en-US"/>
    </w:rPr>
  </w:style>
  <w:style w:type="character" w:customStyle="1" w:styleId="Heading9Char">
    <w:name w:val="Heading 9 Char"/>
    <w:aliases w:val="H9 Char,number Char,Legal Level 1.1.1.1. Char"/>
    <w:link w:val="Heading9"/>
    <w:semiHidden/>
    <w:locked/>
    <w:rPr>
      <w:rFonts w:ascii="Cambria" w:eastAsia="SimSun" w:hAnsi="Cambria" w:cs="Times New Roman"/>
      <w:lang w:val="x-none" w:eastAsia="en-US"/>
    </w:rPr>
  </w:style>
  <w:style w:type="paragraph" w:customStyle="1" w:styleId="Indent2">
    <w:name w:val="Indent 2"/>
    <w:basedOn w:val="Normal"/>
    <w:link w:val="Indent2Char"/>
    <w:rsid w:val="007A7A97"/>
    <w:pPr>
      <w:spacing w:after="240"/>
      <w:ind w:left="737"/>
    </w:pPr>
  </w:style>
  <w:style w:type="paragraph" w:styleId="TOC2">
    <w:name w:val="toc 2"/>
    <w:basedOn w:val="Normal"/>
    <w:next w:val="Normal"/>
    <w:semiHidden/>
    <w:rsid w:val="007A7A97"/>
    <w:pPr>
      <w:tabs>
        <w:tab w:val="right" w:pos="7768"/>
      </w:tabs>
      <w:ind w:left="1474"/>
    </w:pPr>
    <w:rPr>
      <w:rFonts w:ascii="Arial" w:hAnsi="Arial"/>
      <w:sz w:val="21"/>
    </w:rPr>
  </w:style>
  <w:style w:type="paragraph" w:styleId="TOC1">
    <w:name w:val="toc 1"/>
    <w:basedOn w:val="Normal"/>
    <w:next w:val="Normal"/>
    <w:semiHidden/>
    <w:rsid w:val="007A7A97"/>
    <w:pPr>
      <w:keepNext/>
      <w:tabs>
        <w:tab w:val="right" w:pos="7768"/>
      </w:tabs>
      <w:spacing w:before="120"/>
      <w:ind w:left="1474" w:hanging="737"/>
    </w:pPr>
    <w:rPr>
      <w:rFonts w:ascii="Arial" w:hAnsi="Arial"/>
      <w:b/>
      <w:sz w:val="21"/>
    </w:rPr>
  </w:style>
  <w:style w:type="paragraph" w:styleId="TOC3">
    <w:name w:val="toc 3"/>
    <w:basedOn w:val="Normal"/>
    <w:next w:val="Normal"/>
    <w:semiHidden/>
    <w:rsid w:val="007A7A97"/>
    <w:pPr>
      <w:tabs>
        <w:tab w:val="right" w:pos="7938"/>
      </w:tabs>
      <w:spacing w:before="120"/>
      <w:ind w:right="1701"/>
    </w:pPr>
    <w:rPr>
      <w:rFonts w:ascii="Arial" w:hAnsi="Arial"/>
      <w:b/>
      <w:sz w:val="20"/>
    </w:rPr>
  </w:style>
  <w:style w:type="paragraph" w:customStyle="1" w:styleId="Indent3">
    <w:name w:val="Indent 3"/>
    <w:basedOn w:val="Normal"/>
    <w:rsid w:val="007A7A97"/>
    <w:pPr>
      <w:spacing w:after="240"/>
      <w:ind w:left="1474"/>
    </w:pPr>
  </w:style>
  <w:style w:type="paragraph" w:customStyle="1" w:styleId="SchedTitle">
    <w:name w:val="SchedTitle"/>
    <w:basedOn w:val="Normal"/>
    <w:next w:val="Normal"/>
    <w:rsid w:val="007A7A97"/>
    <w:pPr>
      <w:spacing w:after="240"/>
    </w:pPr>
    <w:rPr>
      <w:rFonts w:ascii="Arial" w:hAnsi="Arial"/>
      <w:sz w:val="36"/>
    </w:rPr>
  </w:style>
  <w:style w:type="paragraph" w:customStyle="1" w:styleId="Indent4">
    <w:name w:val="Indent 4"/>
    <w:basedOn w:val="Normal"/>
    <w:rsid w:val="007A7A97"/>
    <w:pPr>
      <w:spacing w:after="240"/>
      <w:ind w:left="2211"/>
    </w:pPr>
  </w:style>
  <w:style w:type="paragraph" w:customStyle="1" w:styleId="Indent5">
    <w:name w:val="Indent 5"/>
    <w:basedOn w:val="Normal"/>
    <w:rsid w:val="007A7A97"/>
    <w:pPr>
      <w:spacing w:after="240"/>
      <w:ind w:left="2948"/>
    </w:pPr>
  </w:style>
  <w:style w:type="paragraph" w:styleId="Header">
    <w:name w:val="header"/>
    <w:basedOn w:val="Normal"/>
    <w:link w:val="HeaderChar"/>
    <w:rsid w:val="007A7A97"/>
    <w:rPr>
      <w:rFonts w:ascii="Arial" w:hAnsi="Arial"/>
      <w:b/>
      <w:sz w:val="36"/>
    </w:rPr>
  </w:style>
  <w:style w:type="character" w:customStyle="1" w:styleId="HeaderChar">
    <w:name w:val="Header Char"/>
    <w:link w:val="Header"/>
    <w:semiHidden/>
    <w:locked/>
    <w:rPr>
      <w:rFonts w:ascii="Times New Roman" w:hAnsi="Times New Roman" w:cs="Times New Roman"/>
      <w:sz w:val="20"/>
      <w:szCs w:val="20"/>
      <w:lang w:val="x-none" w:eastAsia="en-US"/>
    </w:rPr>
  </w:style>
  <w:style w:type="paragraph" w:styleId="Footer">
    <w:name w:val="footer"/>
    <w:basedOn w:val="Normal"/>
    <w:link w:val="FooterChar"/>
    <w:rsid w:val="007A7A97"/>
    <w:rPr>
      <w:rFonts w:ascii="Arial" w:hAnsi="Arial"/>
      <w:sz w:val="16"/>
    </w:rPr>
  </w:style>
  <w:style w:type="character" w:customStyle="1" w:styleId="FooterChar">
    <w:name w:val="Footer Char"/>
    <w:link w:val="Footer"/>
    <w:semiHidden/>
    <w:locked/>
    <w:rPr>
      <w:rFonts w:ascii="Times New Roman" w:hAnsi="Times New Roman" w:cs="Times New Roman"/>
      <w:sz w:val="20"/>
      <w:szCs w:val="20"/>
      <w:lang w:val="x-none" w:eastAsia="en-US"/>
    </w:rPr>
  </w:style>
  <w:style w:type="character" w:customStyle="1" w:styleId="Choice">
    <w:name w:val="Choice"/>
    <w:rsid w:val="007A7A97"/>
    <w:rPr>
      <w:rFonts w:ascii="Arial" w:hAnsi="Arial" w:cs="Times New Roman"/>
      <w:b/>
      <w:sz w:val="18"/>
      <w:vertAlign w:val="baseline"/>
      <w:lang w:val="en-AU" w:eastAsia="x-none"/>
    </w:rPr>
  </w:style>
  <w:style w:type="paragraph" w:customStyle="1" w:styleId="Indent1">
    <w:name w:val="Indent 1"/>
    <w:basedOn w:val="Normal"/>
    <w:next w:val="Heading2"/>
    <w:rsid w:val="007A7A97"/>
    <w:pPr>
      <w:keepNext/>
      <w:spacing w:after="240"/>
      <w:ind w:left="737"/>
    </w:pPr>
    <w:rPr>
      <w:rFonts w:ascii="Arial" w:hAnsi="Arial" w:cs="Arial"/>
      <w:b/>
      <w:bCs/>
      <w:sz w:val="21"/>
    </w:rPr>
  </w:style>
  <w:style w:type="character" w:styleId="FootnoteReference">
    <w:name w:val="footnote reference"/>
    <w:semiHidden/>
    <w:rsid w:val="007A7A97"/>
    <w:rPr>
      <w:rFonts w:cs="Times New Roman"/>
      <w:vertAlign w:val="superscript"/>
    </w:rPr>
  </w:style>
  <w:style w:type="paragraph" w:customStyle="1" w:styleId="PrecNo">
    <w:name w:val="PrecNo"/>
    <w:basedOn w:val="Normal"/>
    <w:rsid w:val="007A7A97"/>
    <w:pPr>
      <w:spacing w:line="260" w:lineRule="atLeast"/>
      <w:ind w:left="142"/>
    </w:pPr>
    <w:rPr>
      <w:rFonts w:ascii="Arial" w:hAnsi="Arial"/>
      <w:caps/>
      <w:spacing w:val="60"/>
      <w:sz w:val="28"/>
    </w:rPr>
  </w:style>
  <w:style w:type="paragraph" w:customStyle="1" w:styleId="PrecName">
    <w:name w:val="PrecName"/>
    <w:basedOn w:val="Normal"/>
    <w:rsid w:val="007A7A97"/>
    <w:pPr>
      <w:spacing w:after="240" w:line="260" w:lineRule="atLeast"/>
      <w:ind w:left="142"/>
    </w:pPr>
    <w:rPr>
      <w:rFonts w:ascii="Garamond" w:hAnsi="Garamond"/>
      <w:sz w:val="64"/>
    </w:rPr>
  </w:style>
  <w:style w:type="paragraph" w:customStyle="1" w:styleId="FPbullet">
    <w:name w:val="FPbullet"/>
    <w:basedOn w:val="Normal"/>
    <w:rsid w:val="007A7A97"/>
    <w:pPr>
      <w:spacing w:before="120" w:line="260" w:lineRule="atLeast"/>
      <w:ind w:left="624" w:right="-567" w:hanging="284"/>
    </w:pPr>
    <w:rPr>
      <w:rFonts w:ascii="Arial" w:hAnsi="Arial"/>
      <w:sz w:val="20"/>
    </w:rPr>
  </w:style>
  <w:style w:type="paragraph" w:customStyle="1" w:styleId="FPtext">
    <w:name w:val="FPtext"/>
    <w:basedOn w:val="Normal"/>
    <w:rsid w:val="007A7A97"/>
    <w:pPr>
      <w:spacing w:line="260" w:lineRule="atLeast"/>
      <w:ind w:left="624" w:right="-567"/>
    </w:pPr>
    <w:rPr>
      <w:rFonts w:ascii="Arial" w:hAnsi="Arial"/>
      <w:sz w:val="20"/>
    </w:rPr>
  </w:style>
  <w:style w:type="paragraph" w:customStyle="1" w:styleId="FStext">
    <w:name w:val="FStext"/>
    <w:basedOn w:val="Normal"/>
    <w:rsid w:val="007A7A97"/>
    <w:pPr>
      <w:spacing w:after="120" w:line="260" w:lineRule="atLeast"/>
      <w:ind w:left="737"/>
    </w:pPr>
    <w:rPr>
      <w:rFonts w:ascii="Arial" w:hAnsi="Arial"/>
      <w:sz w:val="20"/>
    </w:rPr>
  </w:style>
  <w:style w:type="paragraph" w:customStyle="1" w:styleId="FSbullet">
    <w:name w:val="FSbullet"/>
    <w:basedOn w:val="Normal"/>
    <w:rsid w:val="007A7A97"/>
    <w:pPr>
      <w:spacing w:after="120" w:line="260" w:lineRule="atLeast"/>
      <w:ind w:left="737" w:hanging="510"/>
    </w:pPr>
    <w:rPr>
      <w:rFonts w:ascii="Arial" w:hAnsi="Arial"/>
      <w:sz w:val="20"/>
    </w:rPr>
  </w:style>
  <w:style w:type="paragraph" w:customStyle="1" w:styleId="CoverText">
    <w:name w:val="CoverText"/>
    <w:basedOn w:val="FPtext"/>
    <w:rsid w:val="007A7A97"/>
    <w:pPr>
      <w:ind w:left="57" w:right="0"/>
    </w:pPr>
  </w:style>
  <w:style w:type="paragraph" w:customStyle="1" w:styleId="FScheck1">
    <w:name w:val="FScheck1"/>
    <w:basedOn w:val="Normal"/>
    <w:rsid w:val="007A7A97"/>
    <w:pPr>
      <w:spacing w:before="60" w:after="60" w:line="260" w:lineRule="atLeast"/>
      <w:ind w:left="425" w:hanging="425"/>
    </w:pPr>
    <w:rPr>
      <w:rFonts w:ascii="Arial" w:hAnsi="Arial"/>
      <w:sz w:val="20"/>
    </w:rPr>
  </w:style>
  <w:style w:type="paragraph" w:customStyle="1" w:styleId="FScheckNoYes">
    <w:name w:val="FScheckNoYes"/>
    <w:basedOn w:val="FScheck1"/>
    <w:rsid w:val="007A7A97"/>
    <w:pPr>
      <w:ind w:left="0" w:firstLine="0"/>
    </w:pPr>
  </w:style>
  <w:style w:type="paragraph" w:customStyle="1" w:styleId="FScheck2">
    <w:name w:val="FScheck2"/>
    <w:basedOn w:val="Normal"/>
    <w:rsid w:val="007A7A97"/>
    <w:pPr>
      <w:spacing w:before="60" w:after="60" w:line="260" w:lineRule="atLeast"/>
      <w:ind w:left="850" w:hanging="425"/>
    </w:pPr>
    <w:rPr>
      <w:rFonts w:ascii="Arial" w:hAnsi="Arial"/>
      <w:sz w:val="20"/>
    </w:rPr>
  </w:style>
  <w:style w:type="paragraph" w:customStyle="1" w:styleId="FScheck3">
    <w:name w:val="FScheck3"/>
    <w:basedOn w:val="Normal"/>
    <w:rsid w:val="007A7A97"/>
    <w:pPr>
      <w:spacing w:before="60" w:after="60" w:line="260" w:lineRule="atLeast"/>
      <w:ind w:left="1276" w:hanging="425"/>
    </w:pPr>
    <w:rPr>
      <w:rFonts w:ascii="Arial" w:hAnsi="Arial"/>
      <w:sz w:val="20"/>
    </w:rPr>
  </w:style>
  <w:style w:type="paragraph" w:customStyle="1" w:styleId="FScheckbullet">
    <w:name w:val="FScheckbullet"/>
    <w:basedOn w:val="FScheck1"/>
    <w:rsid w:val="007A7A97"/>
    <w:pPr>
      <w:ind w:left="709" w:hanging="284"/>
    </w:pPr>
  </w:style>
  <w:style w:type="paragraph" w:customStyle="1" w:styleId="Details">
    <w:name w:val="Details"/>
    <w:basedOn w:val="Normal"/>
    <w:next w:val="DetailsFollower"/>
    <w:rsid w:val="007A7A97"/>
    <w:pPr>
      <w:spacing w:before="120" w:after="120" w:line="260" w:lineRule="atLeast"/>
    </w:pPr>
  </w:style>
  <w:style w:type="paragraph" w:customStyle="1" w:styleId="DetailsFollower">
    <w:name w:val="DetailsFollower"/>
    <w:basedOn w:val="Normal"/>
    <w:rsid w:val="007A7A97"/>
    <w:pPr>
      <w:spacing w:before="120" w:after="120" w:line="260" w:lineRule="atLeast"/>
    </w:pPr>
  </w:style>
  <w:style w:type="paragraph" w:customStyle="1" w:styleId="PrecNameCover">
    <w:name w:val="PrecNameCover"/>
    <w:basedOn w:val="PrecName"/>
    <w:rsid w:val="007A7A97"/>
    <w:pPr>
      <w:ind w:left="57"/>
    </w:pPr>
  </w:style>
  <w:style w:type="paragraph" w:styleId="FootnoteText">
    <w:name w:val="footnote text"/>
    <w:basedOn w:val="Normal"/>
    <w:link w:val="FootnoteTextChar"/>
    <w:semiHidden/>
    <w:rsid w:val="007A7A97"/>
    <w:pPr>
      <w:spacing w:after="60"/>
      <w:ind w:left="284" w:hanging="284"/>
    </w:pPr>
    <w:rPr>
      <w:rFonts w:ascii="Arial" w:hAnsi="Arial"/>
      <w:sz w:val="18"/>
    </w:rPr>
  </w:style>
  <w:style w:type="character" w:customStyle="1" w:styleId="FootnoteTextChar">
    <w:name w:val="Footnote Text Char"/>
    <w:link w:val="FootnoteText"/>
    <w:semiHidden/>
    <w:locked/>
    <w:rPr>
      <w:rFonts w:ascii="Times New Roman" w:hAnsi="Times New Roman" w:cs="Times New Roman"/>
      <w:sz w:val="20"/>
      <w:szCs w:val="20"/>
      <w:lang w:val="x-none" w:eastAsia="en-US"/>
    </w:rPr>
  </w:style>
  <w:style w:type="paragraph" w:customStyle="1" w:styleId="FPdisclaimer">
    <w:name w:val="FPdisclaimer"/>
    <w:basedOn w:val="Header"/>
    <w:rsid w:val="007A7A97"/>
    <w:pPr>
      <w:framePr w:w="5676" w:hSpace="181" w:wrap="around" w:vAnchor="page" w:hAnchor="page" w:x="5416" w:y="13467"/>
      <w:spacing w:line="260" w:lineRule="atLeast"/>
    </w:pPr>
    <w:rPr>
      <w:sz w:val="20"/>
    </w:rPr>
  </w:style>
  <w:style w:type="paragraph" w:customStyle="1" w:styleId="Headersub">
    <w:name w:val="Header sub"/>
    <w:basedOn w:val="Normal"/>
    <w:rsid w:val="007A7A97"/>
    <w:pPr>
      <w:spacing w:after="1240"/>
    </w:pPr>
    <w:rPr>
      <w:rFonts w:ascii="Arial" w:hAnsi="Arial"/>
      <w:sz w:val="36"/>
    </w:rPr>
  </w:style>
  <w:style w:type="paragraph" w:customStyle="1" w:styleId="Indent6">
    <w:name w:val="Indent 6"/>
    <w:basedOn w:val="Normal"/>
    <w:rsid w:val="007A7A97"/>
    <w:pPr>
      <w:spacing w:after="240"/>
      <w:ind w:left="3686"/>
    </w:pPr>
  </w:style>
  <w:style w:type="paragraph" w:customStyle="1" w:styleId="FScheck1NoYes">
    <w:name w:val="FScheck1NoYes"/>
    <w:rsid w:val="007A7A97"/>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7A7A97"/>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7A7A97"/>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rsid w:val="007A7A97"/>
    <w:pPr>
      <w:spacing w:after="240"/>
    </w:pPr>
  </w:style>
  <w:style w:type="character" w:customStyle="1" w:styleId="BodyTextChar">
    <w:name w:val="Body Text Char"/>
    <w:link w:val="BodyText"/>
    <w:semiHidden/>
    <w:locked/>
    <w:rPr>
      <w:rFonts w:ascii="Times New Roman" w:hAnsi="Times New Roman" w:cs="Times New Roman"/>
      <w:sz w:val="20"/>
      <w:szCs w:val="20"/>
      <w:lang w:val="x-none" w:eastAsia="en-US"/>
    </w:rPr>
  </w:style>
  <w:style w:type="paragraph" w:customStyle="1" w:styleId="NormalDeed">
    <w:name w:val="Normal Deed"/>
    <w:basedOn w:val="Normal"/>
    <w:rsid w:val="007A7A97"/>
    <w:pPr>
      <w:spacing w:after="240"/>
    </w:pPr>
  </w:style>
  <w:style w:type="paragraph" w:customStyle="1" w:styleId="PartHeading">
    <w:name w:val="Part Heading"/>
    <w:basedOn w:val="Normal"/>
    <w:rsid w:val="007A7A97"/>
    <w:pPr>
      <w:spacing w:before="240" w:after="240"/>
    </w:pPr>
    <w:rPr>
      <w:rFonts w:ascii="Arial" w:hAnsi="Arial"/>
      <w:sz w:val="28"/>
    </w:rPr>
  </w:style>
  <w:style w:type="paragraph" w:customStyle="1" w:styleId="SchedH1">
    <w:name w:val="SchedH1"/>
    <w:basedOn w:val="Normal"/>
    <w:rsid w:val="007A7A97"/>
    <w:pPr>
      <w:numPr>
        <w:numId w:val="2"/>
      </w:numPr>
      <w:overflowPunct w:val="0"/>
      <w:autoSpaceDE w:val="0"/>
      <w:autoSpaceDN w:val="0"/>
      <w:adjustRightInd w:val="0"/>
      <w:spacing w:before="120" w:after="120"/>
      <w:textAlignment w:val="baseline"/>
    </w:pPr>
    <w:rPr>
      <w:b/>
      <w:bCs/>
      <w:caps/>
    </w:rPr>
  </w:style>
  <w:style w:type="paragraph" w:customStyle="1" w:styleId="SchedH2">
    <w:name w:val="SchedH2"/>
    <w:basedOn w:val="Normal"/>
    <w:rsid w:val="007A7A97"/>
    <w:pPr>
      <w:numPr>
        <w:ilvl w:val="1"/>
        <w:numId w:val="2"/>
      </w:numPr>
      <w:overflowPunct w:val="0"/>
      <w:autoSpaceDE w:val="0"/>
      <w:autoSpaceDN w:val="0"/>
      <w:adjustRightInd w:val="0"/>
      <w:spacing w:before="120" w:after="120"/>
      <w:textAlignment w:val="baseline"/>
    </w:pPr>
  </w:style>
  <w:style w:type="paragraph" w:customStyle="1" w:styleId="SchedH3">
    <w:name w:val="SchedH3"/>
    <w:basedOn w:val="Normal"/>
    <w:rsid w:val="007A7A97"/>
    <w:pPr>
      <w:numPr>
        <w:ilvl w:val="2"/>
        <w:numId w:val="2"/>
      </w:numPr>
      <w:overflowPunct w:val="0"/>
      <w:autoSpaceDE w:val="0"/>
      <w:autoSpaceDN w:val="0"/>
      <w:adjustRightInd w:val="0"/>
      <w:spacing w:before="120" w:after="120"/>
      <w:textAlignment w:val="baseline"/>
    </w:pPr>
  </w:style>
  <w:style w:type="paragraph" w:customStyle="1" w:styleId="SchedH4">
    <w:name w:val="SchedH4"/>
    <w:basedOn w:val="Normal"/>
    <w:rsid w:val="007A7A97"/>
    <w:pPr>
      <w:numPr>
        <w:ilvl w:val="3"/>
        <w:numId w:val="1"/>
      </w:numPr>
      <w:spacing w:before="120" w:after="120"/>
    </w:pPr>
  </w:style>
  <w:style w:type="paragraph" w:customStyle="1" w:styleId="SchedH5">
    <w:name w:val="SchedH5"/>
    <w:basedOn w:val="Normal"/>
    <w:rsid w:val="007A7A97"/>
    <w:pPr>
      <w:numPr>
        <w:ilvl w:val="4"/>
        <w:numId w:val="1"/>
      </w:numPr>
      <w:spacing w:after="240"/>
    </w:pPr>
  </w:style>
  <w:style w:type="paragraph" w:customStyle="1" w:styleId="text">
    <w:name w:val="text"/>
    <w:basedOn w:val="Normal"/>
    <w:rsid w:val="007A7A97"/>
    <w:pPr>
      <w:tabs>
        <w:tab w:val="left" w:pos="709"/>
      </w:tabs>
      <w:spacing w:before="240" w:after="180"/>
      <w:ind w:left="1418"/>
    </w:pPr>
    <w:rPr>
      <w:rFonts w:ascii="Arial" w:hAnsi="Arial"/>
      <w:sz w:val="24"/>
    </w:rPr>
  </w:style>
  <w:style w:type="paragraph" w:customStyle="1" w:styleId="bullet">
    <w:name w:val="bullet"/>
    <w:basedOn w:val="text"/>
    <w:rsid w:val="007A7A97"/>
    <w:pPr>
      <w:tabs>
        <w:tab w:val="clear" w:pos="709"/>
      </w:tabs>
      <w:spacing w:before="0" w:after="60"/>
      <w:ind w:left="1775" w:hanging="357"/>
    </w:pPr>
    <w:rPr>
      <w:rFonts w:ascii="Times New Roman" w:hAnsi="Times New Roman"/>
    </w:rPr>
  </w:style>
  <w:style w:type="paragraph" w:customStyle="1" w:styleId="Indent-First">
    <w:name w:val="Indent-First"/>
    <w:basedOn w:val="text"/>
    <w:rsid w:val="007A7A97"/>
    <w:pPr>
      <w:tabs>
        <w:tab w:val="clear" w:pos="709"/>
      </w:tabs>
      <w:spacing w:before="0"/>
    </w:pPr>
    <w:rPr>
      <w:rFonts w:ascii="Times New Roman" w:hAnsi="Times New Roman"/>
    </w:rPr>
  </w:style>
  <w:style w:type="paragraph" w:styleId="NormalIndent">
    <w:name w:val="Normal Indent"/>
    <w:basedOn w:val="Normal"/>
    <w:rsid w:val="007A7A97"/>
    <w:pPr>
      <w:ind w:left="720"/>
    </w:pPr>
    <w:rPr>
      <w:sz w:val="20"/>
    </w:rPr>
  </w:style>
  <w:style w:type="paragraph" w:customStyle="1" w:styleId="Normal1">
    <w:name w:val="Normal 1"/>
    <w:basedOn w:val="Normal"/>
    <w:rsid w:val="007A7A97"/>
    <w:pPr>
      <w:ind w:left="709"/>
    </w:pPr>
    <w:rPr>
      <w:sz w:val="24"/>
    </w:rPr>
  </w:style>
  <w:style w:type="character" w:styleId="PageNumber">
    <w:name w:val="page number"/>
    <w:rsid w:val="007A7A97"/>
    <w:rPr>
      <w:rFonts w:cs="Times New Roman"/>
    </w:rPr>
  </w:style>
  <w:style w:type="paragraph" w:customStyle="1" w:styleId="TableData">
    <w:name w:val="TableData"/>
    <w:basedOn w:val="Normal"/>
    <w:link w:val="TableDataChar"/>
    <w:rsid w:val="007A7A97"/>
    <w:pPr>
      <w:spacing w:before="120" w:after="120"/>
    </w:pPr>
    <w:rPr>
      <w:rFonts w:ascii="Arial" w:hAnsi="Arial"/>
      <w:sz w:val="18"/>
    </w:rPr>
  </w:style>
  <w:style w:type="character" w:styleId="Hyperlink">
    <w:name w:val="Hyperlink"/>
    <w:rsid w:val="007A7A97"/>
    <w:rPr>
      <w:rFonts w:cs="Times New Roman"/>
      <w:color w:val="0000FF"/>
      <w:u w:val="single"/>
    </w:rPr>
  </w:style>
  <w:style w:type="paragraph" w:customStyle="1" w:styleId="SubHead">
    <w:name w:val="SubHead"/>
    <w:basedOn w:val="Normal"/>
    <w:next w:val="Heading2"/>
    <w:rsid w:val="007A7A97"/>
    <w:pPr>
      <w:keepNext/>
      <w:spacing w:after="120"/>
      <w:ind w:left="1163" w:hanging="426"/>
      <w:outlineLvl w:val="0"/>
    </w:pPr>
    <w:rPr>
      <w:rFonts w:ascii="Arial" w:hAnsi="Arial" w:cs="Arial"/>
      <w:b/>
      <w:sz w:val="22"/>
    </w:rPr>
  </w:style>
  <w:style w:type="character" w:styleId="FollowedHyperlink">
    <w:name w:val="FollowedHyperlink"/>
    <w:rsid w:val="007A7A97"/>
    <w:rPr>
      <w:rFonts w:cs="Times New Roman"/>
      <w:color w:val="800080"/>
      <w:u w:val="single"/>
    </w:rPr>
  </w:style>
  <w:style w:type="paragraph" w:customStyle="1" w:styleId="Indent0">
    <w:name w:val="Indent 0"/>
    <w:basedOn w:val="Normal"/>
    <w:next w:val="Normal"/>
    <w:rsid w:val="007A7A97"/>
    <w:pPr>
      <w:overflowPunct w:val="0"/>
      <w:autoSpaceDE w:val="0"/>
      <w:autoSpaceDN w:val="0"/>
      <w:adjustRightInd w:val="0"/>
      <w:spacing w:before="120" w:after="120"/>
      <w:textAlignment w:val="baseline"/>
    </w:pPr>
    <w:rPr>
      <w:sz w:val="20"/>
    </w:rPr>
  </w:style>
  <w:style w:type="paragraph" w:styleId="DocumentMap">
    <w:name w:val="Document Map"/>
    <w:basedOn w:val="Normal"/>
    <w:link w:val="DocumentMapChar"/>
    <w:semiHidden/>
    <w:rsid w:val="007A7A97"/>
    <w:pPr>
      <w:shd w:val="clear" w:color="auto" w:fill="000080"/>
    </w:pPr>
    <w:rPr>
      <w:rFonts w:ascii="Tahoma" w:hAnsi="Tahoma" w:cs="Tahoma"/>
    </w:rPr>
  </w:style>
  <w:style w:type="character" w:customStyle="1" w:styleId="DocumentMapChar">
    <w:name w:val="Document Map Char"/>
    <w:link w:val="DocumentMap"/>
    <w:semiHidden/>
    <w:locked/>
    <w:rPr>
      <w:rFonts w:ascii="Times New Roman" w:hAnsi="Times New Roman" w:cs="Times New Roman"/>
      <w:sz w:val="2"/>
      <w:lang w:val="x-none" w:eastAsia="en-US"/>
    </w:rPr>
  </w:style>
  <w:style w:type="paragraph" w:customStyle="1" w:styleId="TableHead">
    <w:name w:val="TableHead"/>
    <w:basedOn w:val="Normal"/>
    <w:next w:val="TableData"/>
    <w:rsid w:val="007A7A97"/>
    <w:pPr>
      <w:spacing w:before="60" w:after="60"/>
    </w:pPr>
    <w:rPr>
      <w:rFonts w:ascii="Arial" w:hAnsi="Arial"/>
      <w:b/>
      <w:sz w:val="18"/>
    </w:rPr>
  </w:style>
  <w:style w:type="paragraph" w:styleId="BalloonText">
    <w:name w:val="Balloon Text"/>
    <w:basedOn w:val="Normal"/>
    <w:link w:val="BalloonTextChar"/>
    <w:semiHidden/>
    <w:rsid w:val="007A7A97"/>
    <w:rPr>
      <w:rFonts w:ascii="Tahoma" w:hAnsi="Tahoma" w:cs="Tahoma"/>
      <w:sz w:val="16"/>
      <w:szCs w:val="16"/>
    </w:rPr>
  </w:style>
  <w:style w:type="character" w:customStyle="1" w:styleId="BalloonTextChar">
    <w:name w:val="Balloon Text Char"/>
    <w:link w:val="BalloonText"/>
    <w:semiHidden/>
    <w:locked/>
    <w:rPr>
      <w:rFonts w:ascii="Times New Roman" w:hAnsi="Times New Roman" w:cs="Times New Roman"/>
      <w:sz w:val="2"/>
      <w:lang w:val="x-none" w:eastAsia="en-US"/>
    </w:rPr>
  </w:style>
  <w:style w:type="paragraph" w:styleId="TOC4">
    <w:name w:val="toc 4"/>
    <w:basedOn w:val="Normal"/>
    <w:next w:val="Normal"/>
    <w:autoRedefine/>
    <w:semiHidden/>
    <w:rsid w:val="007A7A97"/>
    <w:pPr>
      <w:ind w:left="690"/>
    </w:pPr>
  </w:style>
  <w:style w:type="paragraph" w:styleId="TOCHeading">
    <w:name w:val="TOC Heading"/>
    <w:basedOn w:val="Heading1"/>
    <w:next w:val="Normal"/>
    <w:qFormat/>
    <w:rsid w:val="007A7A97"/>
    <w:pPr>
      <w:numPr>
        <w:numId w:val="0"/>
      </w:numPr>
      <w:ind w:firstLine="737"/>
    </w:pPr>
    <w:rPr>
      <w:bCs/>
    </w:rPr>
  </w:style>
  <w:style w:type="paragraph" w:styleId="TOC5">
    <w:name w:val="toc 5"/>
    <w:basedOn w:val="Normal"/>
    <w:next w:val="Normal"/>
    <w:autoRedefine/>
    <w:semiHidden/>
    <w:rsid w:val="007A7A97"/>
    <w:pPr>
      <w:ind w:left="920"/>
    </w:pPr>
  </w:style>
  <w:style w:type="paragraph" w:styleId="TOC6">
    <w:name w:val="toc 6"/>
    <w:basedOn w:val="Normal"/>
    <w:next w:val="Normal"/>
    <w:autoRedefine/>
    <w:semiHidden/>
    <w:rsid w:val="007A7A97"/>
    <w:pPr>
      <w:ind w:left="1150"/>
    </w:pPr>
  </w:style>
  <w:style w:type="paragraph" w:styleId="TOC7">
    <w:name w:val="toc 7"/>
    <w:basedOn w:val="Normal"/>
    <w:next w:val="Normal"/>
    <w:autoRedefine/>
    <w:semiHidden/>
    <w:rsid w:val="007A7A97"/>
    <w:pPr>
      <w:ind w:left="1380"/>
    </w:pPr>
  </w:style>
  <w:style w:type="paragraph" w:styleId="TOC8">
    <w:name w:val="toc 8"/>
    <w:basedOn w:val="Normal"/>
    <w:next w:val="Normal"/>
    <w:autoRedefine/>
    <w:semiHidden/>
    <w:rsid w:val="007A7A97"/>
    <w:pPr>
      <w:ind w:left="1610"/>
    </w:pPr>
  </w:style>
  <w:style w:type="paragraph" w:styleId="TOC9">
    <w:name w:val="toc 9"/>
    <w:basedOn w:val="Normal"/>
    <w:next w:val="Normal"/>
    <w:autoRedefine/>
    <w:semiHidden/>
    <w:rsid w:val="007A7A97"/>
    <w:pPr>
      <w:ind w:left="1840"/>
    </w:pPr>
  </w:style>
  <w:style w:type="paragraph" w:customStyle="1" w:styleId="Indent20">
    <w:name w:val="Indent2"/>
    <w:basedOn w:val="Normal"/>
    <w:next w:val="Normal"/>
    <w:rsid w:val="007A7A97"/>
    <w:pPr>
      <w:spacing w:before="120" w:after="120"/>
      <w:ind w:left="2211" w:hanging="737"/>
    </w:pPr>
    <w:rPr>
      <w:sz w:val="20"/>
      <w:lang w:eastAsia="en-GB" w:bidi="he-IL"/>
    </w:rPr>
  </w:style>
  <w:style w:type="paragraph" w:customStyle="1" w:styleId="Indent00">
    <w:name w:val="Indent0"/>
    <w:basedOn w:val="Normal"/>
    <w:next w:val="Normal"/>
    <w:rsid w:val="007A7A97"/>
    <w:pPr>
      <w:spacing w:before="120" w:after="120"/>
      <w:ind w:left="737" w:hanging="737"/>
    </w:pPr>
    <w:rPr>
      <w:sz w:val="20"/>
      <w:lang w:val="en-US" w:eastAsia="en-GB" w:bidi="he-IL"/>
    </w:rPr>
  </w:style>
  <w:style w:type="paragraph" w:customStyle="1" w:styleId="Indent10">
    <w:name w:val="Indent1"/>
    <w:basedOn w:val="Normal"/>
    <w:next w:val="Normal"/>
    <w:rsid w:val="007A7A97"/>
    <w:pPr>
      <w:spacing w:before="120" w:after="120"/>
      <w:ind w:left="1474" w:hanging="737"/>
    </w:pPr>
    <w:rPr>
      <w:sz w:val="20"/>
      <w:lang w:val="en-US" w:eastAsia="en-GB" w:bidi="he-IL"/>
    </w:rPr>
  </w:style>
  <w:style w:type="paragraph" w:styleId="BodyTextIndent2">
    <w:name w:val="Body Text Indent 2"/>
    <w:basedOn w:val="Normal"/>
    <w:link w:val="BodyTextIndent2Char"/>
    <w:rsid w:val="007A7A97"/>
    <w:pPr>
      <w:spacing w:after="120" w:line="480" w:lineRule="auto"/>
      <w:ind w:left="283"/>
    </w:pPr>
  </w:style>
  <w:style w:type="character" w:customStyle="1" w:styleId="BodyTextIndent2Char">
    <w:name w:val="Body Text Indent 2 Char"/>
    <w:link w:val="BodyTextIndent2"/>
    <w:semiHidden/>
    <w:locked/>
    <w:rPr>
      <w:rFonts w:ascii="Times New Roman" w:hAnsi="Times New Roman" w:cs="Times New Roman"/>
      <w:sz w:val="20"/>
      <w:szCs w:val="20"/>
      <w:lang w:val="x-none" w:eastAsia="en-US"/>
    </w:rPr>
  </w:style>
  <w:style w:type="paragraph" w:customStyle="1" w:styleId="Indent30">
    <w:name w:val="Indent3"/>
    <w:basedOn w:val="Normal"/>
    <w:next w:val="Normal"/>
    <w:rsid w:val="007A7A97"/>
    <w:pPr>
      <w:spacing w:before="120" w:after="120"/>
      <w:ind w:left="2948" w:hanging="737"/>
    </w:pPr>
    <w:rPr>
      <w:sz w:val="20"/>
      <w:lang w:eastAsia="en-GB" w:bidi="he-IL"/>
    </w:rPr>
  </w:style>
  <w:style w:type="character" w:styleId="CommentReference">
    <w:name w:val="annotation reference"/>
    <w:semiHidden/>
    <w:rsid w:val="007A7A97"/>
    <w:rPr>
      <w:rFonts w:cs="Times New Roman"/>
      <w:sz w:val="16"/>
      <w:szCs w:val="16"/>
    </w:rPr>
  </w:style>
  <w:style w:type="paragraph" w:styleId="CommentText">
    <w:name w:val="annotation text"/>
    <w:basedOn w:val="Normal"/>
    <w:link w:val="CommentTextChar"/>
    <w:semiHidden/>
    <w:rsid w:val="007A7A97"/>
    <w:rPr>
      <w:sz w:val="20"/>
    </w:rPr>
  </w:style>
  <w:style w:type="character" w:customStyle="1" w:styleId="CommentTextChar">
    <w:name w:val="Comment Text Char"/>
    <w:link w:val="CommentText"/>
    <w:semiHidden/>
    <w:locked/>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rsid w:val="007A7A97"/>
    <w:rPr>
      <w:b/>
      <w:bCs/>
    </w:rPr>
  </w:style>
  <w:style w:type="character" w:customStyle="1" w:styleId="CommentSubjectChar">
    <w:name w:val="Comment Subject Char"/>
    <w:link w:val="CommentSubject"/>
    <w:semiHidden/>
    <w:locked/>
    <w:rPr>
      <w:rFonts w:ascii="Times New Roman" w:hAnsi="Times New Roman" w:cs="Times New Roman"/>
      <w:b/>
      <w:bCs/>
      <w:sz w:val="20"/>
      <w:szCs w:val="20"/>
      <w:lang w:val="x-none" w:eastAsia="en-US"/>
    </w:rPr>
  </w:style>
  <w:style w:type="paragraph" w:customStyle="1" w:styleId="StyleTOC3Before3cm">
    <w:name w:val="Style TOC 3 + Before:  3 cm"/>
    <w:basedOn w:val="TOC3"/>
    <w:rsid w:val="007A7A97"/>
    <w:pPr>
      <w:tabs>
        <w:tab w:val="clear" w:pos="7938"/>
        <w:tab w:val="right" w:pos="7768"/>
      </w:tabs>
      <w:spacing w:before="0"/>
      <w:ind w:left="1701"/>
    </w:pPr>
    <w:rPr>
      <w:b w:val="0"/>
      <w:sz w:val="18"/>
    </w:rPr>
  </w:style>
  <w:style w:type="paragraph" w:styleId="BlockText">
    <w:name w:val="Block Text"/>
    <w:basedOn w:val="Normal"/>
    <w:rsid w:val="007A7A97"/>
    <w:pPr>
      <w:overflowPunct w:val="0"/>
      <w:autoSpaceDE w:val="0"/>
      <w:autoSpaceDN w:val="0"/>
      <w:adjustRightInd w:val="0"/>
      <w:spacing w:after="60"/>
      <w:textAlignment w:val="baseline"/>
    </w:pPr>
    <w:rPr>
      <w:sz w:val="24"/>
      <w:lang w:val="en-US"/>
    </w:rPr>
  </w:style>
  <w:style w:type="character" w:customStyle="1" w:styleId="DeltaViewInsertion">
    <w:name w:val="DeltaView Insertion"/>
    <w:rsid w:val="007A7A97"/>
    <w:rPr>
      <w:color w:val="008000"/>
      <w:spacing w:val="0"/>
      <w:u w:val="single"/>
    </w:rPr>
  </w:style>
  <w:style w:type="paragraph" w:customStyle="1" w:styleId="ContentsTitle">
    <w:name w:val="ContentsTitle"/>
    <w:basedOn w:val="Normal"/>
    <w:next w:val="Normal"/>
    <w:rsid w:val="007A7A97"/>
    <w:pPr>
      <w:pBdr>
        <w:bottom w:val="single" w:sz="18" w:space="2" w:color="auto"/>
      </w:pBdr>
      <w:tabs>
        <w:tab w:val="left" w:pos="2722"/>
      </w:tabs>
      <w:overflowPunct w:val="0"/>
      <w:autoSpaceDE w:val="0"/>
      <w:autoSpaceDN w:val="0"/>
      <w:adjustRightInd w:val="0"/>
      <w:spacing w:before="120" w:after="40"/>
      <w:ind w:left="2722" w:hanging="2722"/>
      <w:textAlignment w:val="baseline"/>
    </w:pPr>
    <w:rPr>
      <w:rFonts w:ascii="Arial Narrow" w:hAnsi="Arial Narrow"/>
      <w:b/>
      <w:sz w:val="32"/>
    </w:rPr>
  </w:style>
  <w:style w:type="table" w:styleId="TableGrid">
    <w:name w:val="Table Grid"/>
    <w:basedOn w:val="TableNormal"/>
    <w:rsid w:val="00FA20F3"/>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DataChar">
    <w:name w:val="TableData Char"/>
    <w:link w:val="TableData"/>
    <w:locked/>
    <w:rsid w:val="00D15414"/>
    <w:rPr>
      <w:rFonts w:ascii="Arial" w:hAnsi="Arial" w:cs="Times New Roman"/>
      <w:sz w:val="18"/>
      <w:lang w:val="en-AU" w:eastAsia="en-US" w:bidi="ar-SA"/>
    </w:rPr>
  </w:style>
  <w:style w:type="character" w:customStyle="1" w:styleId="Indent2Char">
    <w:name w:val="Indent 2 Char"/>
    <w:link w:val="Indent2"/>
    <w:locked/>
    <w:rsid w:val="00293EFA"/>
    <w:rPr>
      <w:rFonts w:ascii="Times New Roman" w:hAnsi="Times New Roman" w:cs="Times New Roman"/>
      <w:sz w:val="23"/>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telstra.com.au/customerterms/bus_government.htm" TargetMode="External"/><Relationship Id="rId18" Type="http://schemas.openxmlformats.org/officeDocument/2006/relationships/hyperlink" Target="http://www.telstra.com.au/customerterms/bus_phone_services.ht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telstra.com.au/customerterms/bus_government.htm" TargetMode="External"/><Relationship Id="rId7" Type="http://schemas.openxmlformats.org/officeDocument/2006/relationships/header" Target="header1.xml"/><Relationship Id="rId12" Type="http://schemas.openxmlformats.org/officeDocument/2006/relationships/hyperlink" Target="http://www.telstra.com.au/customerterms/bus_government.htm" TargetMode="External"/><Relationship Id="rId17" Type="http://schemas.openxmlformats.org/officeDocument/2006/relationships/hyperlink" Target="http://www.telstra.com.au/customerterms/bus_other_services.htm/" TargetMode="External"/><Relationship Id="rId25" Type="http://schemas.openxmlformats.org/officeDocument/2006/relationships/hyperlink" Target="http://www.telstra.com.au/customerterms/bus_general.htm" TargetMode="External"/><Relationship Id="rId2" Type="http://schemas.openxmlformats.org/officeDocument/2006/relationships/styles" Target="styles.xml"/><Relationship Id="rId16" Type="http://schemas.openxmlformats.org/officeDocument/2006/relationships/hyperlink" Target="https://www.telstra.net/cgi-bin/custdata/index.pl" TargetMode="External"/><Relationship Id="rId20" Type="http://schemas.openxmlformats.org/officeDocument/2006/relationships/hyperlink" Target="http://www.telstra.com.au/customerterms/docs/managed_ict_services.do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www.telstra.com.au/customerterms/bus_government.htm" TargetMode="External"/><Relationship Id="rId5" Type="http://schemas.openxmlformats.org/officeDocument/2006/relationships/footnotes" Target="footnotes.xml"/><Relationship Id="rId15" Type="http://schemas.openxmlformats.org/officeDocument/2006/relationships/hyperlink" Target="http://www.telstra.com.au/internetdirect/aup.htm" TargetMode="External"/><Relationship Id="rId23" Type="http://schemas.openxmlformats.org/officeDocument/2006/relationships/hyperlink" Target="http://www.telstra.com.au/customerterms/bus_other_services.htm/" TargetMode="External"/><Relationship Id="rId10" Type="http://schemas.openxmlformats.org/officeDocument/2006/relationships/header" Target="header2.xml"/><Relationship Id="rId19" Type="http://schemas.openxmlformats.org/officeDocument/2006/relationships/hyperlink" Target="http://www.telstra.com.au/customerterms/bus_other_services.ht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telstra.com.au/internetdirect/aup.htm" TargetMode="External"/><Relationship Id="rId22" Type="http://schemas.openxmlformats.org/officeDocument/2006/relationships/hyperlink" Target="https://www.telstra.net/cgi-bin/custdata/index.pl"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22</Pages>
  <Words>6460</Words>
  <Characters>36824</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Document</vt:lpstr>
    </vt:vector>
  </TitlesOfParts>
  <Company/>
  <LinksUpToDate>false</LinksUpToDate>
  <CharactersWithSpaces>43198</CharactersWithSpaces>
  <SharedDoc>false</SharedDoc>
  <HLinks>
    <vt:vector size="366" baseType="variant">
      <vt:variant>
        <vt:i4>5111855</vt:i4>
      </vt:variant>
      <vt:variant>
        <vt:i4>327</vt:i4>
      </vt:variant>
      <vt:variant>
        <vt:i4>0</vt:i4>
      </vt:variant>
      <vt:variant>
        <vt:i4>5</vt:i4>
      </vt:variant>
      <vt:variant>
        <vt:lpwstr>http://www.telstra.com.au/customerterms/bus_general.htm</vt:lpwstr>
      </vt:variant>
      <vt:variant>
        <vt:lpwstr/>
      </vt:variant>
      <vt:variant>
        <vt:i4>327786</vt:i4>
      </vt:variant>
      <vt:variant>
        <vt:i4>324</vt:i4>
      </vt:variant>
      <vt:variant>
        <vt:i4>0</vt:i4>
      </vt:variant>
      <vt:variant>
        <vt:i4>5</vt:i4>
      </vt:variant>
      <vt:variant>
        <vt:lpwstr>http://www.telstra.com.au/customerterms/bus_government.htm</vt:lpwstr>
      </vt:variant>
      <vt:variant>
        <vt:lpwstr/>
      </vt:variant>
      <vt:variant>
        <vt:i4>3997810</vt:i4>
      </vt:variant>
      <vt:variant>
        <vt:i4>321</vt:i4>
      </vt:variant>
      <vt:variant>
        <vt:i4>0</vt:i4>
      </vt:variant>
      <vt:variant>
        <vt:i4>5</vt:i4>
      </vt:variant>
      <vt:variant>
        <vt:lpwstr>http://www.telstra.com.au/customerterms/bus_other_services.htm/</vt:lpwstr>
      </vt:variant>
      <vt:variant>
        <vt:lpwstr/>
      </vt:variant>
      <vt:variant>
        <vt:i4>4194395</vt:i4>
      </vt:variant>
      <vt:variant>
        <vt:i4>318</vt:i4>
      </vt:variant>
      <vt:variant>
        <vt:i4>0</vt:i4>
      </vt:variant>
      <vt:variant>
        <vt:i4>5</vt:i4>
      </vt:variant>
      <vt:variant>
        <vt:lpwstr>https://www.telstra.net/cgi-bin/custdata/index.pl</vt:lpwstr>
      </vt:variant>
      <vt:variant>
        <vt:lpwstr/>
      </vt:variant>
      <vt:variant>
        <vt:i4>327786</vt:i4>
      </vt:variant>
      <vt:variant>
        <vt:i4>315</vt:i4>
      </vt:variant>
      <vt:variant>
        <vt:i4>0</vt:i4>
      </vt:variant>
      <vt:variant>
        <vt:i4>5</vt:i4>
      </vt:variant>
      <vt:variant>
        <vt:lpwstr>http://www.telstra.com.au/customerterms/bus_government.htm</vt:lpwstr>
      </vt:variant>
      <vt:variant>
        <vt:lpwstr/>
      </vt:variant>
      <vt:variant>
        <vt:i4>1179656</vt:i4>
      </vt:variant>
      <vt:variant>
        <vt:i4>312</vt:i4>
      </vt:variant>
      <vt:variant>
        <vt:i4>0</vt:i4>
      </vt:variant>
      <vt:variant>
        <vt:i4>5</vt:i4>
      </vt:variant>
      <vt:variant>
        <vt:lpwstr>http://www.telstra.com.au/customerterms/docs/managed_ict_services.doc</vt:lpwstr>
      </vt:variant>
      <vt:variant>
        <vt:lpwstr/>
      </vt:variant>
      <vt:variant>
        <vt:i4>3997810</vt:i4>
      </vt:variant>
      <vt:variant>
        <vt:i4>309</vt:i4>
      </vt:variant>
      <vt:variant>
        <vt:i4>0</vt:i4>
      </vt:variant>
      <vt:variant>
        <vt:i4>5</vt:i4>
      </vt:variant>
      <vt:variant>
        <vt:lpwstr>http://www.telstra.com.au/customerterms/bus_other_services.htm/</vt:lpwstr>
      </vt:variant>
      <vt:variant>
        <vt:lpwstr/>
      </vt:variant>
      <vt:variant>
        <vt:i4>2752637</vt:i4>
      </vt:variant>
      <vt:variant>
        <vt:i4>306</vt:i4>
      </vt:variant>
      <vt:variant>
        <vt:i4>0</vt:i4>
      </vt:variant>
      <vt:variant>
        <vt:i4>5</vt:i4>
      </vt:variant>
      <vt:variant>
        <vt:lpwstr>http://www.telstra.com.au/customerterms/bus_phone_services.htm</vt:lpwstr>
      </vt:variant>
      <vt:variant>
        <vt:lpwstr/>
      </vt:variant>
      <vt:variant>
        <vt:i4>3997810</vt:i4>
      </vt:variant>
      <vt:variant>
        <vt:i4>303</vt:i4>
      </vt:variant>
      <vt:variant>
        <vt:i4>0</vt:i4>
      </vt:variant>
      <vt:variant>
        <vt:i4>5</vt:i4>
      </vt:variant>
      <vt:variant>
        <vt:lpwstr>http://www.telstra.com.au/customerterms/bus_other_services.htm/</vt:lpwstr>
      </vt:variant>
      <vt:variant>
        <vt:lpwstr/>
      </vt:variant>
      <vt:variant>
        <vt:i4>4194395</vt:i4>
      </vt:variant>
      <vt:variant>
        <vt:i4>300</vt:i4>
      </vt:variant>
      <vt:variant>
        <vt:i4>0</vt:i4>
      </vt:variant>
      <vt:variant>
        <vt:i4>5</vt:i4>
      </vt:variant>
      <vt:variant>
        <vt:lpwstr>https://www.telstra.net/cgi-bin/custdata/index.pl</vt:lpwstr>
      </vt:variant>
      <vt:variant>
        <vt:lpwstr/>
      </vt:variant>
      <vt:variant>
        <vt:i4>1769553</vt:i4>
      </vt:variant>
      <vt:variant>
        <vt:i4>297</vt:i4>
      </vt:variant>
      <vt:variant>
        <vt:i4>0</vt:i4>
      </vt:variant>
      <vt:variant>
        <vt:i4>5</vt:i4>
      </vt:variant>
      <vt:variant>
        <vt:lpwstr>http://www.telstra.com.au/internetdirect/aup.htm</vt:lpwstr>
      </vt:variant>
      <vt:variant>
        <vt:lpwstr/>
      </vt:variant>
      <vt:variant>
        <vt:i4>1769553</vt:i4>
      </vt:variant>
      <vt:variant>
        <vt:i4>294</vt:i4>
      </vt:variant>
      <vt:variant>
        <vt:i4>0</vt:i4>
      </vt:variant>
      <vt:variant>
        <vt:i4>5</vt:i4>
      </vt:variant>
      <vt:variant>
        <vt:lpwstr>http://www.telstra.com.au/internetdirect/aup.htm</vt:lpwstr>
      </vt:variant>
      <vt:variant>
        <vt:lpwstr/>
      </vt:variant>
      <vt:variant>
        <vt:i4>327786</vt:i4>
      </vt:variant>
      <vt:variant>
        <vt:i4>291</vt:i4>
      </vt:variant>
      <vt:variant>
        <vt:i4>0</vt:i4>
      </vt:variant>
      <vt:variant>
        <vt:i4>5</vt:i4>
      </vt:variant>
      <vt:variant>
        <vt:lpwstr>http://www.telstra.com.au/customerterms/bus_government.htm</vt:lpwstr>
      </vt:variant>
      <vt:variant>
        <vt:lpwstr/>
      </vt:variant>
      <vt:variant>
        <vt:i4>327786</vt:i4>
      </vt:variant>
      <vt:variant>
        <vt:i4>288</vt:i4>
      </vt:variant>
      <vt:variant>
        <vt:i4>0</vt:i4>
      </vt:variant>
      <vt:variant>
        <vt:i4>5</vt:i4>
      </vt:variant>
      <vt:variant>
        <vt:lpwstr>http://www.telstra.com.au/customerterms/bus_government.htm</vt:lpwstr>
      </vt:variant>
      <vt:variant>
        <vt:lpwstr/>
      </vt:variant>
      <vt:variant>
        <vt:i4>1966132</vt:i4>
      </vt:variant>
      <vt:variant>
        <vt:i4>278</vt:i4>
      </vt:variant>
      <vt:variant>
        <vt:i4>0</vt:i4>
      </vt:variant>
      <vt:variant>
        <vt:i4>5</vt:i4>
      </vt:variant>
      <vt:variant>
        <vt:lpwstr/>
      </vt:variant>
      <vt:variant>
        <vt:lpwstr>_Toc306872639</vt:lpwstr>
      </vt:variant>
      <vt:variant>
        <vt:i4>1966132</vt:i4>
      </vt:variant>
      <vt:variant>
        <vt:i4>272</vt:i4>
      </vt:variant>
      <vt:variant>
        <vt:i4>0</vt:i4>
      </vt:variant>
      <vt:variant>
        <vt:i4>5</vt:i4>
      </vt:variant>
      <vt:variant>
        <vt:lpwstr/>
      </vt:variant>
      <vt:variant>
        <vt:lpwstr>_Toc306872638</vt:lpwstr>
      </vt:variant>
      <vt:variant>
        <vt:i4>1966132</vt:i4>
      </vt:variant>
      <vt:variant>
        <vt:i4>266</vt:i4>
      </vt:variant>
      <vt:variant>
        <vt:i4>0</vt:i4>
      </vt:variant>
      <vt:variant>
        <vt:i4>5</vt:i4>
      </vt:variant>
      <vt:variant>
        <vt:lpwstr/>
      </vt:variant>
      <vt:variant>
        <vt:lpwstr>_Toc306872637</vt:lpwstr>
      </vt:variant>
      <vt:variant>
        <vt:i4>1966132</vt:i4>
      </vt:variant>
      <vt:variant>
        <vt:i4>260</vt:i4>
      </vt:variant>
      <vt:variant>
        <vt:i4>0</vt:i4>
      </vt:variant>
      <vt:variant>
        <vt:i4>5</vt:i4>
      </vt:variant>
      <vt:variant>
        <vt:lpwstr/>
      </vt:variant>
      <vt:variant>
        <vt:lpwstr>_Toc306872636</vt:lpwstr>
      </vt:variant>
      <vt:variant>
        <vt:i4>1966132</vt:i4>
      </vt:variant>
      <vt:variant>
        <vt:i4>254</vt:i4>
      </vt:variant>
      <vt:variant>
        <vt:i4>0</vt:i4>
      </vt:variant>
      <vt:variant>
        <vt:i4>5</vt:i4>
      </vt:variant>
      <vt:variant>
        <vt:lpwstr/>
      </vt:variant>
      <vt:variant>
        <vt:lpwstr>_Toc306872635</vt:lpwstr>
      </vt:variant>
      <vt:variant>
        <vt:i4>1966132</vt:i4>
      </vt:variant>
      <vt:variant>
        <vt:i4>248</vt:i4>
      </vt:variant>
      <vt:variant>
        <vt:i4>0</vt:i4>
      </vt:variant>
      <vt:variant>
        <vt:i4>5</vt:i4>
      </vt:variant>
      <vt:variant>
        <vt:lpwstr/>
      </vt:variant>
      <vt:variant>
        <vt:lpwstr>_Toc306872634</vt:lpwstr>
      </vt:variant>
      <vt:variant>
        <vt:i4>1966132</vt:i4>
      </vt:variant>
      <vt:variant>
        <vt:i4>242</vt:i4>
      </vt:variant>
      <vt:variant>
        <vt:i4>0</vt:i4>
      </vt:variant>
      <vt:variant>
        <vt:i4>5</vt:i4>
      </vt:variant>
      <vt:variant>
        <vt:lpwstr/>
      </vt:variant>
      <vt:variant>
        <vt:lpwstr>_Toc306872633</vt:lpwstr>
      </vt:variant>
      <vt:variant>
        <vt:i4>1966132</vt:i4>
      </vt:variant>
      <vt:variant>
        <vt:i4>236</vt:i4>
      </vt:variant>
      <vt:variant>
        <vt:i4>0</vt:i4>
      </vt:variant>
      <vt:variant>
        <vt:i4>5</vt:i4>
      </vt:variant>
      <vt:variant>
        <vt:lpwstr/>
      </vt:variant>
      <vt:variant>
        <vt:lpwstr>_Toc306872632</vt:lpwstr>
      </vt:variant>
      <vt:variant>
        <vt:i4>1966132</vt:i4>
      </vt:variant>
      <vt:variant>
        <vt:i4>230</vt:i4>
      </vt:variant>
      <vt:variant>
        <vt:i4>0</vt:i4>
      </vt:variant>
      <vt:variant>
        <vt:i4>5</vt:i4>
      </vt:variant>
      <vt:variant>
        <vt:lpwstr/>
      </vt:variant>
      <vt:variant>
        <vt:lpwstr>_Toc306872631</vt:lpwstr>
      </vt:variant>
      <vt:variant>
        <vt:i4>1966132</vt:i4>
      </vt:variant>
      <vt:variant>
        <vt:i4>224</vt:i4>
      </vt:variant>
      <vt:variant>
        <vt:i4>0</vt:i4>
      </vt:variant>
      <vt:variant>
        <vt:i4>5</vt:i4>
      </vt:variant>
      <vt:variant>
        <vt:lpwstr/>
      </vt:variant>
      <vt:variant>
        <vt:lpwstr>_Toc306872630</vt:lpwstr>
      </vt:variant>
      <vt:variant>
        <vt:i4>2031668</vt:i4>
      </vt:variant>
      <vt:variant>
        <vt:i4>218</vt:i4>
      </vt:variant>
      <vt:variant>
        <vt:i4>0</vt:i4>
      </vt:variant>
      <vt:variant>
        <vt:i4>5</vt:i4>
      </vt:variant>
      <vt:variant>
        <vt:lpwstr/>
      </vt:variant>
      <vt:variant>
        <vt:lpwstr>_Toc306872629</vt:lpwstr>
      </vt:variant>
      <vt:variant>
        <vt:i4>2031668</vt:i4>
      </vt:variant>
      <vt:variant>
        <vt:i4>212</vt:i4>
      </vt:variant>
      <vt:variant>
        <vt:i4>0</vt:i4>
      </vt:variant>
      <vt:variant>
        <vt:i4>5</vt:i4>
      </vt:variant>
      <vt:variant>
        <vt:lpwstr/>
      </vt:variant>
      <vt:variant>
        <vt:lpwstr>_Toc306872628</vt:lpwstr>
      </vt:variant>
      <vt:variant>
        <vt:i4>2031668</vt:i4>
      </vt:variant>
      <vt:variant>
        <vt:i4>206</vt:i4>
      </vt:variant>
      <vt:variant>
        <vt:i4>0</vt:i4>
      </vt:variant>
      <vt:variant>
        <vt:i4>5</vt:i4>
      </vt:variant>
      <vt:variant>
        <vt:lpwstr/>
      </vt:variant>
      <vt:variant>
        <vt:lpwstr>_Toc306872627</vt:lpwstr>
      </vt:variant>
      <vt:variant>
        <vt:i4>2031668</vt:i4>
      </vt:variant>
      <vt:variant>
        <vt:i4>200</vt:i4>
      </vt:variant>
      <vt:variant>
        <vt:i4>0</vt:i4>
      </vt:variant>
      <vt:variant>
        <vt:i4>5</vt:i4>
      </vt:variant>
      <vt:variant>
        <vt:lpwstr/>
      </vt:variant>
      <vt:variant>
        <vt:lpwstr>_Toc306872626</vt:lpwstr>
      </vt:variant>
      <vt:variant>
        <vt:i4>2031668</vt:i4>
      </vt:variant>
      <vt:variant>
        <vt:i4>194</vt:i4>
      </vt:variant>
      <vt:variant>
        <vt:i4>0</vt:i4>
      </vt:variant>
      <vt:variant>
        <vt:i4>5</vt:i4>
      </vt:variant>
      <vt:variant>
        <vt:lpwstr/>
      </vt:variant>
      <vt:variant>
        <vt:lpwstr>_Toc306872625</vt:lpwstr>
      </vt:variant>
      <vt:variant>
        <vt:i4>2031668</vt:i4>
      </vt:variant>
      <vt:variant>
        <vt:i4>188</vt:i4>
      </vt:variant>
      <vt:variant>
        <vt:i4>0</vt:i4>
      </vt:variant>
      <vt:variant>
        <vt:i4>5</vt:i4>
      </vt:variant>
      <vt:variant>
        <vt:lpwstr/>
      </vt:variant>
      <vt:variant>
        <vt:lpwstr>_Toc306872624</vt:lpwstr>
      </vt:variant>
      <vt:variant>
        <vt:i4>2031668</vt:i4>
      </vt:variant>
      <vt:variant>
        <vt:i4>182</vt:i4>
      </vt:variant>
      <vt:variant>
        <vt:i4>0</vt:i4>
      </vt:variant>
      <vt:variant>
        <vt:i4>5</vt:i4>
      </vt:variant>
      <vt:variant>
        <vt:lpwstr/>
      </vt:variant>
      <vt:variant>
        <vt:lpwstr>_Toc306872623</vt:lpwstr>
      </vt:variant>
      <vt:variant>
        <vt:i4>2031668</vt:i4>
      </vt:variant>
      <vt:variant>
        <vt:i4>176</vt:i4>
      </vt:variant>
      <vt:variant>
        <vt:i4>0</vt:i4>
      </vt:variant>
      <vt:variant>
        <vt:i4>5</vt:i4>
      </vt:variant>
      <vt:variant>
        <vt:lpwstr/>
      </vt:variant>
      <vt:variant>
        <vt:lpwstr>_Toc306872622</vt:lpwstr>
      </vt:variant>
      <vt:variant>
        <vt:i4>2031668</vt:i4>
      </vt:variant>
      <vt:variant>
        <vt:i4>170</vt:i4>
      </vt:variant>
      <vt:variant>
        <vt:i4>0</vt:i4>
      </vt:variant>
      <vt:variant>
        <vt:i4>5</vt:i4>
      </vt:variant>
      <vt:variant>
        <vt:lpwstr/>
      </vt:variant>
      <vt:variant>
        <vt:lpwstr>_Toc306872621</vt:lpwstr>
      </vt:variant>
      <vt:variant>
        <vt:i4>2031668</vt:i4>
      </vt:variant>
      <vt:variant>
        <vt:i4>164</vt:i4>
      </vt:variant>
      <vt:variant>
        <vt:i4>0</vt:i4>
      </vt:variant>
      <vt:variant>
        <vt:i4>5</vt:i4>
      </vt:variant>
      <vt:variant>
        <vt:lpwstr/>
      </vt:variant>
      <vt:variant>
        <vt:lpwstr>_Toc306872620</vt:lpwstr>
      </vt:variant>
      <vt:variant>
        <vt:i4>1835060</vt:i4>
      </vt:variant>
      <vt:variant>
        <vt:i4>158</vt:i4>
      </vt:variant>
      <vt:variant>
        <vt:i4>0</vt:i4>
      </vt:variant>
      <vt:variant>
        <vt:i4>5</vt:i4>
      </vt:variant>
      <vt:variant>
        <vt:lpwstr/>
      </vt:variant>
      <vt:variant>
        <vt:lpwstr>_Toc306872619</vt:lpwstr>
      </vt:variant>
      <vt:variant>
        <vt:i4>1835060</vt:i4>
      </vt:variant>
      <vt:variant>
        <vt:i4>152</vt:i4>
      </vt:variant>
      <vt:variant>
        <vt:i4>0</vt:i4>
      </vt:variant>
      <vt:variant>
        <vt:i4>5</vt:i4>
      </vt:variant>
      <vt:variant>
        <vt:lpwstr/>
      </vt:variant>
      <vt:variant>
        <vt:lpwstr>_Toc306872618</vt:lpwstr>
      </vt:variant>
      <vt:variant>
        <vt:i4>1835060</vt:i4>
      </vt:variant>
      <vt:variant>
        <vt:i4>146</vt:i4>
      </vt:variant>
      <vt:variant>
        <vt:i4>0</vt:i4>
      </vt:variant>
      <vt:variant>
        <vt:i4>5</vt:i4>
      </vt:variant>
      <vt:variant>
        <vt:lpwstr/>
      </vt:variant>
      <vt:variant>
        <vt:lpwstr>_Toc306872617</vt:lpwstr>
      </vt:variant>
      <vt:variant>
        <vt:i4>1835060</vt:i4>
      </vt:variant>
      <vt:variant>
        <vt:i4>140</vt:i4>
      </vt:variant>
      <vt:variant>
        <vt:i4>0</vt:i4>
      </vt:variant>
      <vt:variant>
        <vt:i4>5</vt:i4>
      </vt:variant>
      <vt:variant>
        <vt:lpwstr/>
      </vt:variant>
      <vt:variant>
        <vt:lpwstr>_Toc306872616</vt:lpwstr>
      </vt:variant>
      <vt:variant>
        <vt:i4>1835060</vt:i4>
      </vt:variant>
      <vt:variant>
        <vt:i4>134</vt:i4>
      </vt:variant>
      <vt:variant>
        <vt:i4>0</vt:i4>
      </vt:variant>
      <vt:variant>
        <vt:i4>5</vt:i4>
      </vt:variant>
      <vt:variant>
        <vt:lpwstr/>
      </vt:variant>
      <vt:variant>
        <vt:lpwstr>_Toc306872615</vt:lpwstr>
      </vt:variant>
      <vt:variant>
        <vt:i4>1835060</vt:i4>
      </vt:variant>
      <vt:variant>
        <vt:i4>128</vt:i4>
      </vt:variant>
      <vt:variant>
        <vt:i4>0</vt:i4>
      </vt:variant>
      <vt:variant>
        <vt:i4>5</vt:i4>
      </vt:variant>
      <vt:variant>
        <vt:lpwstr/>
      </vt:variant>
      <vt:variant>
        <vt:lpwstr>_Toc306872614</vt:lpwstr>
      </vt:variant>
      <vt:variant>
        <vt:i4>1835060</vt:i4>
      </vt:variant>
      <vt:variant>
        <vt:i4>122</vt:i4>
      </vt:variant>
      <vt:variant>
        <vt:i4>0</vt:i4>
      </vt:variant>
      <vt:variant>
        <vt:i4>5</vt:i4>
      </vt:variant>
      <vt:variant>
        <vt:lpwstr/>
      </vt:variant>
      <vt:variant>
        <vt:lpwstr>_Toc306872613</vt:lpwstr>
      </vt:variant>
      <vt:variant>
        <vt:i4>1835060</vt:i4>
      </vt:variant>
      <vt:variant>
        <vt:i4>116</vt:i4>
      </vt:variant>
      <vt:variant>
        <vt:i4>0</vt:i4>
      </vt:variant>
      <vt:variant>
        <vt:i4>5</vt:i4>
      </vt:variant>
      <vt:variant>
        <vt:lpwstr/>
      </vt:variant>
      <vt:variant>
        <vt:lpwstr>_Toc306872612</vt:lpwstr>
      </vt:variant>
      <vt:variant>
        <vt:i4>1835060</vt:i4>
      </vt:variant>
      <vt:variant>
        <vt:i4>110</vt:i4>
      </vt:variant>
      <vt:variant>
        <vt:i4>0</vt:i4>
      </vt:variant>
      <vt:variant>
        <vt:i4>5</vt:i4>
      </vt:variant>
      <vt:variant>
        <vt:lpwstr/>
      </vt:variant>
      <vt:variant>
        <vt:lpwstr>_Toc306872611</vt:lpwstr>
      </vt:variant>
      <vt:variant>
        <vt:i4>1835060</vt:i4>
      </vt:variant>
      <vt:variant>
        <vt:i4>104</vt:i4>
      </vt:variant>
      <vt:variant>
        <vt:i4>0</vt:i4>
      </vt:variant>
      <vt:variant>
        <vt:i4>5</vt:i4>
      </vt:variant>
      <vt:variant>
        <vt:lpwstr/>
      </vt:variant>
      <vt:variant>
        <vt:lpwstr>_Toc306872610</vt:lpwstr>
      </vt:variant>
      <vt:variant>
        <vt:i4>1900596</vt:i4>
      </vt:variant>
      <vt:variant>
        <vt:i4>98</vt:i4>
      </vt:variant>
      <vt:variant>
        <vt:i4>0</vt:i4>
      </vt:variant>
      <vt:variant>
        <vt:i4>5</vt:i4>
      </vt:variant>
      <vt:variant>
        <vt:lpwstr/>
      </vt:variant>
      <vt:variant>
        <vt:lpwstr>_Toc306872609</vt:lpwstr>
      </vt:variant>
      <vt:variant>
        <vt:i4>1900596</vt:i4>
      </vt:variant>
      <vt:variant>
        <vt:i4>92</vt:i4>
      </vt:variant>
      <vt:variant>
        <vt:i4>0</vt:i4>
      </vt:variant>
      <vt:variant>
        <vt:i4>5</vt:i4>
      </vt:variant>
      <vt:variant>
        <vt:lpwstr/>
      </vt:variant>
      <vt:variant>
        <vt:lpwstr>_Toc306872608</vt:lpwstr>
      </vt:variant>
      <vt:variant>
        <vt:i4>1900596</vt:i4>
      </vt:variant>
      <vt:variant>
        <vt:i4>86</vt:i4>
      </vt:variant>
      <vt:variant>
        <vt:i4>0</vt:i4>
      </vt:variant>
      <vt:variant>
        <vt:i4>5</vt:i4>
      </vt:variant>
      <vt:variant>
        <vt:lpwstr/>
      </vt:variant>
      <vt:variant>
        <vt:lpwstr>_Toc306872607</vt:lpwstr>
      </vt:variant>
      <vt:variant>
        <vt:i4>1900596</vt:i4>
      </vt:variant>
      <vt:variant>
        <vt:i4>80</vt:i4>
      </vt:variant>
      <vt:variant>
        <vt:i4>0</vt:i4>
      </vt:variant>
      <vt:variant>
        <vt:i4>5</vt:i4>
      </vt:variant>
      <vt:variant>
        <vt:lpwstr/>
      </vt:variant>
      <vt:variant>
        <vt:lpwstr>_Toc306872606</vt:lpwstr>
      </vt:variant>
      <vt:variant>
        <vt:i4>1900596</vt:i4>
      </vt:variant>
      <vt:variant>
        <vt:i4>74</vt:i4>
      </vt:variant>
      <vt:variant>
        <vt:i4>0</vt:i4>
      </vt:variant>
      <vt:variant>
        <vt:i4>5</vt:i4>
      </vt:variant>
      <vt:variant>
        <vt:lpwstr/>
      </vt:variant>
      <vt:variant>
        <vt:lpwstr>_Toc306872605</vt:lpwstr>
      </vt:variant>
      <vt:variant>
        <vt:i4>1900596</vt:i4>
      </vt:variant>
      <vt:variant>
        <vt:i4>68</vt:i4>
      </vt:variant>
      <vt:variant>
        <vt:i4>0</vt:i4>
      </vt:variant>
      <vt:variant>
        <vt:i4>5</vt:i4>
      </vt:variant>
      <vt:variant>
        <vt:lpwstr/>
      </vt:variant>
      <vt:variant>
        <vt:lpwstr>_Toc306872604</vt:lpwstr>
      </vt:variant>
      <vt:variant>
        <vt:i4>1900596</vt:i4>
      </vt:variant>
      <vt:variant>
        <vt:i4>62</vt:i4>
      </vt:variant>
      <vt:variant>
        <vt:i4>0</vt:i4>
      </vt:variant>
      <vt:variant>
        <vt:i4>5</vt:i4>
      </vt:variant>
      <vt:variant>
        <vt:lpwstr/>
      </vt:variant>
      <vt:variant>
        <vt:lpwstr>_Toc306872603</vt:lpwstr>
      </vt:variant>
      <vt:variant>
        <vt:i4>1900596</vt:i4>
      </vt:variant>
      <vt:variant>
        <vt:i4>56</vt:i4>
      </vt:variant>
      <vt:variant>
        <vt:i4>0</vt:i4>
      </vt:variant>
      <vt:variant>
        <vt:i4>5</vt:i4>
      </vt:variant>
      <vt:variant>
        <vt:lpwstr/>
      </vt:variant>
      <vt:variant>
        <vt:lpwstr>_Toc306872602</vt:lpwstr>
      </vt:variant>
      <vt:variant>
        <vt:i4>1900596</vt:i4>
      </vt:variant>
      <vt:variant>
        <vt:i4>50</vt:i4>
      </vt:variant>
      <vt:variant>
        <vt:i4>0</vt:i4>
      </vt:variant>
      <vt:variant>
        <vt:i4>5</vt:i4>
      </vt:variant>
      <vt:variant>
        <vt:lpwstr/>
      </vt:variant>
      <vt:variant>
        <vt:lpwstr>_Toc306872601</vt:lpwstr>
      </vt:variant>
      <vt:variant>
        <vt:i4>1900596</vt:i4>
      </vt:variant>
      <vt:variant>
        <vt:i4>44</vt:i4>
      </vt:variant>
      <vt:variant>
        <vt:i4>0</vt:i4>
      </vt:variant>
      <vt:variant>
        <vt:i4>5</vt:i4>
      </vt:variant>
      <vt:variant>
        <vt:lpwstr/>
      </vt:variant>
      <vt:variant>
        <vt:lpwstr>_Toc306872600</vt:lpwstr>
      </vt:variant>
      <vt:variant>
        <vt:i4>1310775</vt:i4>
      </vt:variant>
      <vt:variant>
        <vt:i4>38</vt:i4>
      </vt:variant>
      <vt:variant>
        <vt:i4>0</vt:i4>
      </vt:variant>
      <vt:variant>
        <vt:i4>5</vt:i4>
      </vt:variant>
      <vt:variant>
        <vt:lpwstr/>
      </vt:variant>
      <vt:variant>
        <vt:lpwstr>_Toc306872599</vt:lpwstr>
      </vt:variant>
      <vt:variant>
        <vt:i4>1310775</vt:i4>
      </vt:variant>
      <vt:variant>
        <vt:i4>32</vt:i4>
      </vt:variant>
      <vt:variant>
        <vt:i4>0</vt:i4>
      </vt:variant>
      <vt:variant>
        <vt:i4>5</vt:i4>
      </vt:variant>
      <vt:variant>
        <vt:lpwstr/>
      </vt:variant>
      <vt:variant>
        <vt:lpwstr>_Toc306872598</vt:lpwstr>
      </vt:variant>
      <vt:variant>
        <vt:i4>1310775</vt:i4>
      </vt:variant>
      <vt:variant>
        <vt:i4>26</vt:i4>
      </vt:variant>
      <vt:variant>
        <vt:i4>0</vt:i4>
      </vt:variant>
      <vt:variant>
        <vt:i4>5</vt:i4>
      </vt:variant>
      <vt:variant>
        <vt:lpwstr/>
      </vt:variant>
      <vt:variant>
        <vt:lpwstr>_Toc306872597</vt:lpwstr>
      </vt:variant>
      <vt:variant>
        <vt:i4>1310775</vt:i4>
      </vt:variant>
      <vt:variant>
        <vt:i4>20</vt:i4>
      </vt:variant>
      <vt:variant>
        <vt:i4>0</vt:i4>
      </vt:variant>
      <vt:variant>
        <vt:i4>5</vt:i4>
      </vt:variant>
      <vt:variant>
        <vt:lpwstr/>
      </vt:variant>
      <vt:variant>
        <vt:lpwstr>_Toc306872596</vt:lpwstr>
      </vt:variant>
      <vt:variant>
        <vt:i4>1310775</vt:i4>
      </vt:variant>
      <vt:variant>
        <vt:i4>14</vt:i4>
      </vt:variant>
      <vt:variant>
        <vt:i4>0</vt:i4>
      </vt:variant>
      <vt:variant>
        <vt:i4>5</vt:i4>
      </vt:variant>
      <vt:variant>
        <vt:lpwstr/>
      </vt:variant>
      <vt:variant>
        <vt:lpwstr>_Toc306872595</vt:lpwstr>
      </vt:variant>
      <vt:variant>
        <vt:i4>1310775</vt:i4>
      </vt:variant>
      <vt:variant>
        <vt:i4>8</vt:i4>
      </vt:variant>
      <vt:variant>
        <vt:i4>0</vt:i4>
      </vt:variant>
      <vt:variant>
        <vt:i4>5</vt:i4>
      </vt:variant>
      <vt:variant>
        <vt:lpwstr/>
      </vt:variant>
      <vt:variant>
        <vt:lpwstr>_Toc306872594</vt:lpwstr>
      </vt:variant>
      <vt:variant>
        <vt:i4>1310775</vt:i4>
      </vt:variant>
      <vt:variant>
        <vt:i4>2</vt:i4>
      </vt:variant>
      <vt:variant>
        <vt:i4>0</vt:i4>
      </vt:variant>
      <vt:variant>
        <vt:i4>5</vt:i4>
      </vt:variant>
      <vt:variant>
        <vt:lpwstr/>
      </vt:variant>
      <vt:variant>
        <vt:lpwstr>_Toc306872593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subject/>
  <dc:creator>Author</dc:creator>
  <cp:keywords/>
  <dc:description/>
  <cp:lastModifiedBy>Corona, Adrian</cp:lastModifiedBy>
  <cp:revision>2</cp:revision>
  <cp:lastPrinted>2022-01-28T01:56:00Z</cp:lastPrinted>
  <dcterms:created xsi:type="dcterms:W3CDTF">2025-03-18T11:14:00Z</dcterms:created>
  <dcterms:modified xsi:type="dcterms:W3CDTF">2025-03-18T11:14:00Z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ab56b7-6ec4-4073-8d92-ac7cc2e7a5df_Enabled">
    <vt:lpwstr>true</vt:lpwstr>
  </property>
  <property fmtid="{D5CDD505-2E9C-101B-9397-08002B2CF9AE}" pid="3" name="MSIP_Label_f4ab56b7-6ec4-4073-8d92-ac7cc2e7a5df_SetDate">
    <vt:lpwstr>2025-03-18T11:14:30Z</vt:lpwstr>
  </property>
  <property fmtid="{D5CDD505-2E9C-101B-9397-08002B2CF9AE}" pid="4" name="MSIP_Label_f4ab56b7-6ec4-4073-8d92-ac7cc2e7a5df_Method">
    <vt:lpwstr>Standard</vt:lpwstr>
  </property>
  <property fmtid="{D5CDD505-2E9C-101B-9397-08002B2CF9AE}" pid="5" name="MSIP_Label_f4ab56b7-6ec4-4073-8d92-ac7cc2e7a5df_Name">
    <vt:lpwstr>mipsl_General</vt:lpwstr>
  </property>
  <property fmtid="{D5CDD505-2E9C-101B-9397-08002B2CF9AE}" pid="6" name="MSIP_Label_f4ab56b7-6ec4-4073-8d92-ac7cc2e7a5df_SiteId">
    <vt:lpwstr>49dfc6a3-5fb7-49f4-adea-c54e725bb854</vt:lpwstr>
  </property>
  <property fmtid="{D5CDD505-2E9C-101B-9397-08002B2CF9AE}" pid="7" name="MSIP_Label_f4ab56b7-6ec4-4073-8d92-ac7cc2e7a5df_ActionId">
    <vt:lpwstr>8deee8ac-cf56-43d7-92b0-5410b87cf980</vt:lpwstr>
  </property>
  <property fmtid="{D5CDD505-2E9C-101B-9397-08002B2CF9AE}" pid="8" name="MSIP_Label_f4ab56b7-6ec4-4073-8d92-ac7cc2e7a5df_ContentBits">
    <vt:lpwstr>0</vt:lpwstr>
  </property>
</Properties>
</file>