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65B9F" w14:textId="77777777" w:rsidR="00052589" w:rsidRPr="002F1E74" w:rsidRDefault="00052589">
      <w:pPr>
        <w:pStyle w:val="TOCHeading"/>
      </w:pPr>
      <w:r w:rsidRPr="002F1E74">
        <w:t>Contents</w:t>
      </w:r>
    </w:p>
    <w:p w14:paraId="28C5A8F9" w14:textId="77777777" w:rsidR="005B5E78" w:rsidRDefault="005B5E78" w:rsidP="005B5E78">
      <w:pPr>
        <w:pStyle w:val="TOC1"/>
        <w:tabs>
          <w:tab w:val="left" w:pos="1474"/>
        </w:tabs>
        <w:spacing w:before="0" w:after="240"/>
        <w:ind w:left="1457"/>
        <w:rPr>
          <w:b w:val="0"/>
          <w:bCs/>
        </w:rPr>
      </w:pPr>
      <w:r>
        <w:rPr>
          <w:b w:val="0"/>
          <w:bCs/>
        </w:rPr>
        <w:t>Click on the section you</w:t>
      </w:r>
      <w:r w:rsidR="00400E35">
        <w:rPr>
          <w:b w:val="0"/>
          <w:bCs/>
        </w:rPr>
        <w:t>’re</w:t>
      </w:r>
      <w:r>
        <w:rPr>
          <w:b w:val="0"/>
          <w:bCs/>
        </w:rPr>
        <w:t xml:space="preserve"> interested in.</w:t>
      </w:r>
    </w:p>
    <w:p w14:paraId="41F01380" w14:textId="77777777" w:rsidR="00F4698E" w:rsidRPr="00BF7257" w:rsidRDefault="0014292E">
      <w:pPr>
        <w:pStyle w:val="TOC1"/>
        <w:tabs>
          <w:tab w:val="left" w:pos="1474"/>
        </w:tabs>
        <w:rPr>
          <w:rFonts w:ascii="Calibri" w:hAnsi="Calibri"/>
          <w:b w:val="0"/>
          <w:noProof/>
          <w:sz w:val="22"/>
          <w:szCs w:val="22"/>
          <w:lang w:eastAsia="en-AU"/>
        </w:rPr>
      </w:pPr>
      <w:r w:rsidRPr="002F1E74">
        <w:fldChar w:fldCharType="begin"/>
      </w:r>
      <w:r w:rsidR="00052589" w:rsidRPr="002F1E74">
        <w:instrText xml:space="preserve"> TOC \h \z \t "Heading 1,1,Indent 1,2" </w:instrText>
      </w:r>
      <w:r w:rsidRPr="002F1E74">
        <w:fldChar w:fldCharType="separate"/>
      </w:r>
      <w:hyperlink w:anchor="_Toc509844457" w:history="1">
        <w:r w:rsidR="00F4698E" w:rsidRPr="002F568F">
          <w:rPr>
            <w:rStyle w:val="Hyperlink"/>
            <w:noProof/>
          </w:rPr>
          <w:t>1</w:t>
        </w:r>
        <w:r w:rsidR="00F4698E" w:rsidRPr="00BF7257">
          <w:rPr>
            <w:rFonts w:ascii="Calibri" w:hAnsi="Calibri"/>
            <w:b w:val="0"/>
            <w:noProof/>
            <w:sz w:val="22"/>
            <w:szCs w:val="22"/>
            <w:lang w:eastAsia="en-AU"/>
          </w:rPr>
          <w:tab/>
        </w:r>
        <w:r w:rsidR="00F4698E" w:rsidRPr="002F568F">
          <w:rPr>
            <w:rStyle w:val="Hyperlink"/>
            <w:noProof/>
          </w:rPr>
          <w:t>About this section</w:t>
        </w:r>
        <w:r w:rsidR="00F4698E">
          <w:rPr>
            <w:noProof/>
            <w:webHidden/>
          </w:rPr>
          <w:tab/>
        </w:r>
        <w:r w:rsidR="00F4698E">
          <w:rPr>
            <w:noProof/>
            <w:webHidden/>
          </w:rPr>
          <w:fldChar w:fldCharType="begin"/>
        </w:r>
        <w:r w:rsidR="00F4698E">
          <w:rPr>
            <w:noProof/>
            <w:webHidden/>
          </w:rPr>
          <w:instrText xml:space="preserve"> PAGEREF _Toc509844457 \h </w:instrText>
        </w:r>
        <w:r w:rsidR="00F4698E">
          <w:rPr>
            <w:noProof/>
            <w:webHidden/>
          </w:rPr>
        </w:r>
        <w:r w:rsidR="00F4698E">
          <w:rPr>
            <w:noProof/>
            <w:webHidden/>
          </w:rPr>
          <w:fldChar w:fldCharType="separate"/>
        </w:r>
        <w:r w:rsidR="00CF2D33">
          <w:rPr>
            <w:noProof/>
            <w:webHidden/>
          </w:rPr>
          <w:t>2</w:t>
        </w:r>
        <w:r w:rsidR="00F4698E">
          <w:rPr>
            <w:noProof/>
            <w:webHidden/>
          </w:rPr>
          <w:fldChar w:fldCharType="end"/>
        </w:r>
      </w:hyperlink>
    </w:p>
    <w:p w14:paraId="3228F46F" w14:textId="77777777" w:rsidR="00F4698E" w:rsidRPr="00BF7257" w:rsidRDefault="003461EB">
      <w:pPr>
        <w:pStyle w:val="TOC2"/>
        <w:rPr>
          <w:rFonts w:ascii="Calibri" w:hAnsi="Calibri"/>
          <w:noProof/>
          <w:sz w:val="22"/>
          <w:szCs w:val="22"/>
          <w:lang w:eastAsia="en-AU"/>
        </w:rPr>
      </w:pPr>
      <w:hyperlink w:anchor="_Toc509844458" w:history="1">
        <w:r w:rsidR="00F4698E" w:rsidRPr="002F568F">
          <w:rPr>
            <w:rStyle w:val="Hyperlink"/>
            <w:noProof/>
          </w:rPr>
          <w:t>Our Customer Terms</w:t>
        </w:r>
        <w:r w:rsidR="00F4698E">
          <w:rPr>
            <w:noProof/>
            <w:webHidden/>
          </w:rPr>
          <w:tab/>
        </w:r>
        <w:r w:rsidR="00F4698E">
          <w:rPr>
            <w:noProof/>
            <w:webHidden/>
          </w:rPr>
          <w:fldChar w:fldCharType="begin"/>
        </w:r>
        <w:r w:rsidR="00F4698E">
          <w:rPr>
            <w:noProof/>
            <w:webHidden/>
          </w:rPr>
          <w:instrText xml:space="preserve"> PAGEREF _Toc509844458 \h </w:instrText>
        </w:r>
        <w:r w:rsidR="00F4698E">
          <w:rPr>
            <w:noProof/>
            <w:webHidden/>
          </w:rPr>
        </w:r>
        <w:r w:rsidR="00F4698E">
          <w:rPr>
            <w:noProof/>
            <w:webHidden/>
          </w:rPr>
          <w:fldChar w:fldCharType="separate"/>
        </w:r>
        <w:r w:rsidR="00CF2D33">
          <w:rPr>
            <w:noProof/>
            <w:webHidden/>
          </w:rPr>
          <w:t>2</w:t>
        </w:r>
        <w:r w:rsidR="00F4698E">
          <w:rPr>
            <w:noProof/>
            <w:webHidden/>
          </w:rPr>
          <w:fldChar w:fldCharType="end"/>
        </w:r>
      </w:hyperlink>
    </w:p>
    <w:p w14:paraId="6836257B" w14:textId="77777777" w:rsidR="00F4698E" w:rsidRPr="00BF7257" w:rsidRDefault="003461EB">
      <w:pPr>
        <w:pStyle w:val="TOC2"/>
        <w:rPr>
          <w:rFonts w:ascii="Calibri" w:hAnsi="Calibri"/>
          <w:noProof/>
          <w:sz w:val="22"/>
          <w:szCs w:val="22"/>
          <w:lang w:eastAsia="en-AU"/>
        </w:rPr>
      </w:pPr>
      <w:hyperlink w:anchor="_Toc509844459" w:history="1">
        <w:r w:rsidR="00F4698E" w:rsidRPr="002F568F">
          <w:rPr>
            <w:rStyle w:val="Hyperlink"/>
            <w:noProof/>
          </w:rPr>
          <w:t>Inconsistencies</w:t>
        </w:r>
        <w:r w:rsidR="00F4698E">
          <w:rPr>
            <w:noProof/>
            <w:webHidden/>
          </w:rPr>
          <w:tab/>
        </w:r>
        <w:r w:rsidR="00F4698E">
          <w:rPr>
            <w:noProof/>
            <w:webHidden/>
          </w:rPr>
          <w:fldChar w:fldCharType="begin"/>
        </w:r>
        <w:r w:rsidR="00F4698E">
          <w:rPr>
            <w:noProof/>
            <w:webHidden/>
          </w:rPr>
          <w:instrText xml:space="preserve"> PAGEREF _Toc509844459 \h </w:instrText>
        </w:r>
        <w:r w:rsidR="00F4698E">
          <w:rPr>
            <w:noProof/>
            <w:webHidden/>
          </w:rPr>
        </w:r>
        <w:r w:rsidR="00F4698E">
          <w:rPr>
            <w:noProof/>
            <w:webHidden/>
          </w:rPr>
          <w:fldChar w:fldCharType="separate"/>
        </w:r>
        <w:r w:rsidR="00CF2D33">
          <w:rPr>
            <w:noProof/>
            <w:webHidden/>
          </w:rPr>
          <w:t>2</w:t>
        </w:r>
        <w:r w:rsidR="00F4698E">
          <w:rPr>
            <w:noProof/>
            <w:webHidden/>
          </w:rPr>
          <w:fldChar w:fldCharType="end"/>
        </w:r>
      </w:hyperlink>
    </w:p>
    <w:p w14:paraId="0048D3C0" w14:textId="77777777" w:rsidR="00F4698E" w:rsidRPr="00BF7257" w:rsidRDefault="003461EB">
      <w:pPr>
        <w:pStyle w:val="TOC1"/>
        <w:tabs>
          <w:tab w:val="left" w:pos="1474"/>
        </w:tabs>
        <w:rPr>
          <w:rFonts w:ascii="Calibri" w:hAnsi="Calibri"/>
          <w:b w:val="0"/>
          <w:noProof/>
          <w:sz w:val="22"/>
          <w:szCs w:val="22"/>
          <w:lang w:eastAsia="en-AU"/>
        </w:rPr>
      </w:pPr>
      <w:hyperlink w:anchor="_Toc509844460" w:history="1">
        <w:r w:rsidR="00F4698E" w:rsidRPr="002F568F">
          <w:rPr>
            <w:rStyle w:val="Hyperlink"/>
            <w:noProof/>
          </w:rPr>
          <w:t>2</w:t>
        </w:r>
        <w:r w:rsidR="00F4698E" w:rsidRPr="00BF7257">
          <w:rPr>
            <w:rFonts w:ascii="Calibri" w:hAnsi="Calibri"/>
            <w:b w:val="0"/>
            <w:noProof/>
            <w:sz w:val="22"/>
            <w:szCs w:val="22"/>
            <w:lang w:eastAsia="en-AU"/>
          </w:rPr>
          <w:tab/>
        </w:r>
        <w:r w:rsidR="00F4698E" w:rsidRPr="002F568F">
          <w:rPr>
            <w:rStyle w:val="Hyperlink"/>
            <w:noProof/>
          </w:rPr>
          <w:t>Telstra OpticWave</w:t>
        </w:r>
        <w:r w:rsidR="00F4698E">
          <w:rPr>
            <w:noProof/>
            <w:webHidden/>
          </w:rPr>
          <w:tab/>
        </w:r>
        <w:r w:rsidR="00F4698E">
          <w:rPr>
            <w:noProof/>
            <w:webHidden/>
          </w:rPr>
          <w:fldChar w:fldCharType="begin"/>
        </w:r>
        <w:r w:rsidR="00F4698E">
          <w:rPr>
            <w:noProof/>
            <w:webHidden/>
          </w:rPr>
          <w:instrText xml:space="preserve"> PAGEREF _Toc509844460 \h </w:instrText>
        </w:r>
        <w:r w:rsidR="00F4698E">
          <w:rPr>
            <w:noProof/>
            <w:webHidden/>
          </w:rPr>
        </w:r>
        <w:r w:rsidR="00F4698E">
          <w:rPr>
            <w:noProof/>
            <w:webHidden/>
          </w:rPr>
          <w:fldChar w:fldCharType="separate"/>
        </w:r>
        <w:r w:rsidR="00CF2D33">
          <w:rPr>
            <w:noProof/>
            <w:webHidden/>
          </w:rPr>
          <w:t>2</w:t>
        </w:r>
        <w:r w:rsidR="00F4698E">
          <w:rPr>
            <w:noProof/>
            <w:webHidden/>
          </w:rPr>
          <w:fldChar w:fldCharType="end"/>
        </w:r>
      </w:hyperlink>
    </w:p>
    <w:p w14:paraId="04F02E17" w14:textId="77777777" w:rsidR="00F4698E" w:rsidRPr="00BF7257" w:rsidRDefault="003461EB">
      <w:pPr>
        <w:pStyle w:val="TOC2"/>
        <w:rPr>
          <w:rFonts w:ascii="Calibri" w:hAnsi="Calibri"/>
          <w:noProof/>
          <w:sz w:val="22"/>
          <w:szCs w:val="22"/>
          <w:lang w:eastAsia="en-AU"/>
        </w:rPr>
      </w:pPr>
      <w:hyperlink w:anchor="_Toc509844461" w:history="1">
        <w:r w:rsidR="00F4698E" w:rsidRPr="002F568F">
          <w:rPr>
            <w:rStyle w:val="Hyperlink"/>
            <w:noProof/>
          </w:rPr>
          <w:t>What is Telstra OpticWave and its minimum term?</w:t>
        </w:r>
        <w:r w:rsidR="00F4698E">
          <w:rPr>
            <w:noProof/>
            <w:webHidden/>
          </w:rPr>
          <w:tab/>
        </w:r>
        <w:r w:rsidR="00F4698E">
          <w:rPr>
            <w:noProof/>
            <w:webHidden/>
          </w:rPr>
          <w:fldChar w:fldCharType="begin"/>
        </w:r>
        <w:r w:rsidR="00F4698E">
          <w:rPr>
            <w:noProof/>
            <w:webHidden/>
          </w:rPr>
          <w:instrText xml:space="preserve"> PAGEREF _Toc509844461 \h </w:instrText>
        </w:r>
        <w:r w:rsidR="00F4698E">
          <w:rPr>
            <w:noProof/>
            <w:webHidden/>
          </w:rPr>
        </w:r>
        <w:r w:rsidR="00F4698E">
          <w:rPr>
            <w:noProof/>
            <w:webHidden/>
          </w:rPr>
          <w:fldChar w:fldCharType="separate"/>
        </w:r>
        <w:r w:rsidR="00CF2D33">
          <w:rPr>
            <w:noProof/>
            <w:webHidden/>
          </w:rPr>
          <w:t>2</w:t>
        </w:r>
        <w:r w:rsidR="00F4698E">
          <w:rPr>
            <w:noProof/>
            <w:webHidden/>
          </w:rPr>
          <w:fldChar w:fldCharType="end"/>
        </w:r>
      </w:hyperlink>
    </w:p>
    <w:p w14:paraId="0D24EAD2" w14:textId="77777777" w:rsidR="00F4698E" w:rsidRPr="00BF7257" w:rsidRDefault="003461EB">
      <w:pPr>
        <w:pStyle w:val="TOC2"/>
        <w:rPr>
          <w:rFonts w:ascii="Calibri" w:hAnsi="Calibri"/>
          <w:noProof/>
          <w:sz w:val="22"/>
          <w:szCs w:val="22"/>
          <w:lang w:eastAsia="en-AU"/>
        </w:rPr>
      </w:pPr>
      <w:hyperlink w:anchor="_Toc509844462" w:history="1">
        <w:r w:rsidR="00F4698E" w:rsidRPr="002F568F">
          <w:rPr>
            <w:rStyle w:val="Hyperlink"/>
            <w:noProof/>
          </w:rPr>
          <w:t>No assignment or resupply</w:t>
        </w:r>
        <w:r w:rsidR="00F4698E">
          <w:rPr>
            <w:noProof/>
            <w:webHidden/>
          </w:rPr>
          <w:tab/>
        </w:r>
        <w:r w:rsidR="00F4698E">
          <w:rPr>
            <w:noProof/>
            <w:webHidden/>
          </w:rPr>
          <w:fldChar w:fldCharType="begin"/>
        </w:r>
        <w:r w:rsidR="00F4698E">
          <w:rPr>
            <w:noProof/>
            <w:webHidden/>
          </w:rPr>
          <w:instrText xml:space="preserve"> PAGEREF _Toc509844462 \h </w:instrText>
        </w:r>
        <w:r w:rsidR="00F4698E">
          <w:rPr>
            <w:noProof/>
            <w:webHidden/>
          </w:rPr>
        </w:r>
        <w:r w:rsidR="00F4698E">
          <w:rPr>
            <w:noProof/>
            <w:webHidden/>
          </w:rPr>
          <w:fldChar w:fldCharType="separate"/>
        </w:r>
        <w:r w:rsidR="00CF2D33">
          <w:rPr>
            <w:noProof/>
            <w:webHidden/>
          </w:rPr>
          <w:t>2</w:t>
        </w:r>
        <w:r w:rsidR="00F4698E">
          <w:rPr>
            <w:noProof/>
            <w:webHidden/>
          </w:rPr>
          <w:fldChar w:fldCharType="end"/>
        </w:r>
      </w:hyperlink>
    </w:p>
    <w:p w14:paraId="5C51408E" w14:textId="77777777" w:rsidR="00F4698E" w:rsidRPr="00BF7257" w:rsidRDefault="003461EB">
      <w:pPr>
        <w:pStyle w:val="TOC2"/>
        <w:rPr>
          <w:rFonts w:ascii="Calibri" w:hAnsi="Calibri"/>
          <w:noProof/>
          <w:sz w:val="22"/>
          <w:szCs w:val="22"/>
          <w:lang w:eastAsia="en-AU"/>
        </w:rPr>
      </w:pPr>
      <w:hyperlink w:anchor="_Toc509844463" w:history="1">
        <w:r w:rsidR="00F4698E" w:rsidRPr="002F568F">
          <w:rPr>
            <w:rStyle w:val="Hyperlink"/>
            <w:noProof/>
          </w:rPr>
          <w:t>We have to approve your requests</w:t>
        </w:r>
        <w:r w:rsidR="00F4698E">
          <w:rPr>
            <w:noProof/>
            <w:webHidden/>
          </w:rPr>
          <w:tab/>
        </w:r>
        <w:r w:rsidR="00F4698E">
          <w:rPr>
            <w:noProof/>
            <w:webHidden/>
          </w:rPr>
          <w:fldChar w:fldCharType="begin"/>
        </w:r>
        <w:r w:rsidR="00F4698E">
          <w:rPr>
            <w:noProof/>
            <w:webHidden/>
          </w:rPr>
          <w:instrText xml:space="preserve"> PAGEREF _Toc509844463 \h </w:instrText>
        </w:r>
        <w:r w:rsidR="00F4698E">
          <w:rPr>
            <w:noProof/>
            <w:webHidden/>
          </w:rPr>
        </w:r>
        <w:r w:rsidR="00F4698E">
          <w:rPr>
            <w:noProof/>
            <w:webHidden/>
          </w:rPr>
          <w:fldChar w:fldCharType="separate"/>
        </w:r>
        <w:r w:rsidR="00CF2D33">
          <w:rPr>
            <w:noProof/>
            <w:webHidden/>
          </w:rPr>
          <w:t>2</w:t>
        </w:r>
        <w:r w:rsidR="00F4698E">
          <w:rPr>
            <w:noProof/>
            <w:webHidden/>
          </w:rPr>
          <w:fldChar w:fldCharType="end"/>
        </w:r>
      </w:hyperlink>
    </w:p>
    <w:p w14:paraId="34267F6F" w14:textId="77777777" w:rsidR="00F4698E" w:rsidRPr="00BF7257" w:rsidRDefault="003461EB">
      <w:pPr>
        <w:pStyle w:val="TOC2"/>
        <w:rPr>
          <w:rFonts w:ascii="Calibri" w:hAnsi="Calibri"/>
          <w:noProof/>
          <w:sz w:val="22"/>
          <w:szCs w:val="22"/>
          <w:lang w:eastAsia="en-AU"/>
        </w:rPr>
      </w:pPr>
      <w:hyperlink w:anchor="_Toc509844464" w:history="1">
        <w:r w:rsidR="00F4698E" w:rsidRPr="002F568F">
          <w:rPr>
            <w:rStyle w:val="Hyperlink"/>
            <w:noProof/>
          </w:rPr>
          <w:t>When we perform work</w:t>
        </w:r>
        <w:r w:rsidR="00F4698E">
          <w:rPr>
            <w:noProof/>
            <w:webHidden/>
          </w:rPr>
          <w:tab/>
        </w:r>
        <w:r w:rsidR="00F4698E">
          <w:rPr>
            <w:noProof/>
            <w:webHidden/>
          </w:rPr>
          <w:fldChar w:fldCharType="begin"/>
        </w:r>
        <w:r w:rsidR="00F4698E">
          <w:rPr>
            <w:noProof/>
            <w:webHidden/>
          </w:rPr>
          <w:instrText xml:space="preserve"> PAGEREF _Toc509844464 \h </w:instrText>
        </w:r>
        <w:r w:rsidR="00F4698E">
          <w:rPr>
            <w:noProof/>
            <w:webHidden/>
          </w:rPr>
        </w:r>
        <w:r w:rsidR="00F4698E">
          <w:rPr>
            <w:noProof/>
            <w:webHidden/>
          </w:rPr>
          <w:fldChar w:fldCharType="separate"/>
        </w:r>
        <w:r w:rsidR="00CF2D33">
          <w:rPr>
            <w:noProof/>
            <w:webHidden/>
          </w:rPr>
          <w:t>2</w:t>
        </w:r>
        <w:r w:rsidR="00F4698E">
          <w:rPr>
            <w:noProof/>
            <w:webHidden/>
          </w:rPr>
          <w:fldChar w:fldCharType="end"/>
        </w:r>
      </w:hyperlink>
    </w:p>
    <w:p w14:paraId="43F3A070" w14:textId="77777777" w:rsidR="00F4698E" w:rsidRPr="00BF7257" w:rsidRDefault="003461EB">
      <w:pPr>
        <w:pStyle w:val="TOC1"/>
        <w:tabs>
          <w:tab w:val="left" w:pos="1474"/>
        </w:tabs>
        <w:rPr>
          <w:rFonts w:ascii="Calibri" w:hAnsi="Calibri"/>
          <w:b w:val="0"/>
          <w:noProof/>
          <w:sz w:val="22"/>
          <w:szCs w:val="22"/>
          <w:lang w:eastAsia="en-AU"/>
        </w:rPr>
      </w:pPr>
      <w:hyperlink w:anchor="_Toc509844465" w:history="1">
        <w:r w:rsidR="00F4698E" w:rsidRPr="002F568F">
          <w:rPr>
            <w:rStyle w:val="Hyperlink"/>
            <w:noProof/>
          </w:rPr>
          <w:t>3</w:t>
        </w:r>
        <w:r w:rsidR="00F4698E" w:rsidRPr="00BF7257">
          <w:rPr>
            <w:rFonts w:ascii="Calibri" w:hAnsi="Calibri"/>
            <w:b w:val="0"/>
            <w:noProof/>
            <w:sz w:val="22"/>
            <w:szCs w:val="22"/>
            <w:lang w:eastAsia="en-AU"/>
          </w:rPr>
          <w:tab/>
        </w:r>
        <w:r w:rsidR="00F4698E" w:rsidRPr="002F568F">
          <w:rPr>
            <w:rStyle w:val="Hyperlink"/>
            <w:noProof/>
          </w:rPr>
          <w:t>Details of your Telstra OpticWave service</w:t>
        </w:r>
        <w:r w:rsidR="00F4698E">
          <w:rPr>
            <w:noProof/>
            <w:webHidden/>
          </w:rPr>
          <w:tab/>
        </w:r>
        <w:r w:rsidR="00F4698E">
          <w:rPr>
            <w:noProof/>
            <w:webHidden/>
          </w:rPr>
          <w:fldChar w:fldCharType="begin"/>
        </w:r>
        <w:r w:rsidR="00F4698E">
          <w:rPr>
            <w:noProof/>
            <w:webHidden/>
          </w:rPr>
          <w:instrText xml:space="preserve"> PAGEREF _Toc509844465 \h </w:instrText>
        </w:r>
        <w:r w:rsidR="00F4698E">
          <w:rPr>
            <w:noProof/>
            <w:webHidden/>
          </w:rPr>
        </w:r>
        <w:r w:rsidR="00F4698E">
          <w:rPr>
            <w:noProof/>
            <w:webHidden/>
          </w:rPr>
          <w:fldChar w:fldCharType="separate"/>
        </w:r>
        <w:r w:rsidR="00CF2D33">
          <w:rPr>
            <w:noProof/>
            <w:webHidden/>
          </w:rPr>
          <w:t>3</w:t>
        </w:r>
        <w:r w:rsidR="00F4698E">
          <w:rPr>
            <w:noProof/>
            <w:webHidden/>
          </w:rPr>
          <w:fldChar w:fldCharType="end"/>
        </w:r>
      </w:hyperlink>
    </w:p>
    <w:p w14:paraId="745EBDBA" w14:textId="77777777" w:rsidR="00F4698E" w:rsidRPr="00BF7257" w:rsidRDefault="003461EB">
      <w:pPr>
        <w:pStyle w:val="TOC2"/>
        <w:rPr>
          <w:rFonts w:ascii="Calibri" w:hAnsi="Calibri"/>
          <w:noProof/>
          <w:sz w:val="22"/>
          <w:szCs w:val="22"/>
          <w:lang w:eastAsia="en-AU"/>
        </w:rPr>
      </w:pPr>
      <w:hyperlink w:anchor="_Toc509844466" w:history="1">
        <w:r w:rsidR="00F4698E" w:rsidRPr="002F568F">
          <w:rPr>
            <w:rStyle w:val="Hyperlink"/>
            <w:noProof/>
          </w:rPr>
          <w:t>Feasibility study and time to install Telstra OpticWave</w:t>
        </w:r>
        <w:r w:rsidR="00F4698E">
          <w:rPr>
            <w:noProof/>
            <w:webHidden/>
          </w:rPr>
          <w:tab/>
        </w:r>
        <w:r w:rsidR="00F4698E">
          <w:rPr>
            <w:noProof/>
            <w:webHidden/>
          </w:rPr>
          <w:fldChar w:fldCharType="begin"/>
        </w:r>
        <w:r w:rsidR="00F4698E">
          <w:rPr>
            <w:noProof/>
            <w:webHidden/>
          </w:rPr>
          <w:instrText xml:space="preserve"> PAGEREF _Toc509844466 \h </w:instrText>
        </w:r>
        <w:r w:rsidR="00F4698E">
          <w:rPr>
            <w:noProof/>
            <w:webHidden/>
          </w:rPr>
        </w:r>
        <w:r w:rsidR="00F4698E">
          <w:rPr>
            <w:noProof/>
            <w:webHidden/>
          </w:rPr>
          <w:fldChar w:fldCharType="separate"/>
        </w:r>
        <w:r w:rsidR="00CF2D33">
          <w:rPr>
            <w:noProof/>
            <w:webHidden/>
          </w:rPr>
          <w:t>3</w:t>
        </w:r>
        <w:r w:rsidR="00F4698E">
          <w:rPr>
            <w:noProof/>
            <w:webHidden/>
          </w:rPr>
          <w:fldChar w:fldCharType="end"/>
        </w:r>
      </w:hyperlink>
    </w:p>
    <w:p w14:paraId="71A18EFD" w14:textId="77777777" w:rsidR="00F4698E" w:rsidRPr="00BF7257" w:rsidRDefault="003461EB">
      <w:pPr>
        <w:pStyle w:val="TOC2"/>
        <w:rPr>
          <w:rFonts w:ascii="Calibri" w:hAnsi="Calibri"/>
          <w:noProof/>
          <w:sz w:val="22"/>
          <w:szCs w:val="22"/>
          <w:lang w:eastAsia="en-AU"/>
        </w:rPr>
      </w:pPr>
      <w:hyperlink w:anchor="_Toc509844467" w:history="1">
        <w:r w:rsidR="00F4698E" w:rsidRPr="002F568F">
          <w:rPr>
            <w:rStyle w:val="Hyperlink"/>
            <w:noProof/>
          </w:rPr>
          <w:t>What happens if your site isn’t ready for install?</w:t>
        </w:r>
        <w:r w:rsidR="00F4698E">
          <w:rPr>
            <w:noProof/>
            <w:webHidden/>
          </w:rPr>
          <w:tab/>
        </w:r>
        <w:r w:rsidR="00F4698E">
          <w:rPr>
            <w:noProof/>
            <w:webHidden/>
          </w:rPr>
          <w:fldChar w:fldCharType="begin"/>
        </w:r>
        <w:r w:rsidR="00F4698E">
          <w:rPr>
            <w:noProof/>
            <w:webHidden/>
          </w:rPr>
          <w:instrText xml:space="preserve"> PAGEREF _Toc509844467 \h </w:instrText>
        </w:r>
        <w:r w:rsidR="00F4698E">
          <w:rPr>
            <w:noProof/>
            <w:webHidden/>
          </w:rPr>
        </w:r>
        <w:r w:rsidR="00F4698E">
          <w:rPr>
            <w:noProof/>
            <w:webHidden/>
          </w:rPr>
          <w:fldChar w:fldCharType="separate"/>
        </w:r>
        <w:r w:rsidR="00CF2D33">
          <w:rPr>
            <w:noProof/>
            <w:webHidden/>
          </w:rPr>
          <w:t>3</w:t>
        </w:r>
        <w:r w:rsidR="00F4698E">
          <w:rPr>
            <w:noProof/>
            <w:webHidden/>
          </w:rPr>
          <w:fldChar w:fldCharType="end"/>
        </w:r>
      </w:hyperlink>
    </w:p>
    <w:p w14:paraId="5DF77B04" w14:textId="77777777" w:rsidR="00F4698E" w:rsidRPr="00BF7257" w:rsidRDefault="003461EB">
      <w:pPr>
        <w:pStyle w:val="TOC2"/>
        <w:rPr>
          <w:rFonts w:ascii="Calibri" w:hAnsi="Calibri"/>
          <w:noProof/>
          <w:sz w:val="22"/>
          <w:szCs w:val="22"/>
          <w:lang w:eastAsia="en-AU"/>
        </w:rPr>
      </w:pPr>
      <w:hyperlink w:anchor="_Toc509844468" w:history="1">
        <w:r w:rsidR="00F4698E" w:rsidRPr="002F568F">
          <w:rPr>
            <w:rStyle w:val="Hyperlink"/>
            <w:noProof/>
          </w:rPr>
          <w:t>You can choose interface and bandwidth</w:t>
        </w:r>
        <w:r w:rsidR="00F4698E">
          <w:rPr>
            <w:noProof/>
            <w:webHidden/>
          </w:rPr>
          <w:tab/>
        </w:r>
        <w:r w:rsidR="00F4698E">
          <w:rPr>
            <w:noProof/>
            <w:webHidden/>
          </w:rPr>
          <w:fldChar w:fldCharType="begin"/>
        </w:r>
        <w:r w:rsidR="00F4698E">
          <w:rPr>
            <w:noProof/>
            <w:webHidden/>
          </w:rPr>
          <w:instrText xml:space="preserve"> PAGEREF _Toc509844468 \h </w:instrText>
        </w:r>
        <w:r w:rsidR="00F4698E">
          <w:rPr>
            <w:noProof/>
            <w:webHidden/>
          </w:rPr>
        </w:r>
        <w:r w:rsidR="00F4698E">
          <w:rPr>
            <w:noProof/>
            <w:webHidden/>
          </w:rPr>
          <w:fldChar w:fldCharType="separate"/>
        </w:r>
        <w:r w:rsidR="00CF2D33">
          <w:rPr>
            <w:noProof/>
            <w:webHidden/>
          </w:rPr>
          <w:t>3</w:t>
        </w:r>
        <w:r w:rsidR="00F4698E">
          <w:rPr>
            <w:noProof/>
            <w:webHidden/>
          </w:rPr>
          <w:fldChar w:fldCharType="end"/>
        </w:r>
      </w:hyperlink>
    </w:p>
    <w:p w14:paraId="7A373313" w14:textId="77777777" w:rsidR="00F4698E" w:rsidRPr="00BF7257" w:rsidRDefault="003461EB">
      <w:pPr>
        <w:pStyle w:val="TOC2"/>
        <w:rPr>
          <w:rFonts w:ascii="Calibri" w:hAnsi="Calibri"/>
          <w:noProof/>
          <w:sz w:val="22"/>
          <w:szCs w:val="22"/>
          <w:lang w:eastAsia="en-AU"/>
        </w:rPr>
      </w:pPr>
      <w:hyperlink w:anchor="_Toc509844469" w:history="1">
        <w:r w:rsidR="00F4698E" w:rsidRPr="002F568F">
          <w:rPr>
            <w:rStyle w:val="Hyperlink"/>
            <w:noProof/>
          </w:rPr>
          <w:t>Relocating Telstra OpticWave</w:t>
        </w:r>
        <w:r w:rsidR="00F4698E">
          <w:rPr>
            <w:noProof/>
            <w:webHidden/>
          </w:rPr>
          <w:tab/>
        </w:r>
        <w:r w:rsidR="00F4698E">
          <w:rPr>
            <w:noProof/>
            <w:webHidden/>
          </w:rPr>
          <w:fldChar w:fldCharType="begin"/>
        </w:r>
        <w:r w:rsidR="00F4698E">
          <w:rPr>
            <w:noProof/>
            <w:webHidden/>
          </w:rPr>
          <w:instrText xml:space="preserve"> PAGEREF _Toc509844469 \h </w:instrText>
        </w:r>
        <w:r w:rsidR="00F4698E">
          <w:rPr>
            <w:noProof/>
            <w:webHidden/>
          </w:rPr>
        </w:r>
        <w:r w:rsidR="00F4698E">
          <w:rPr>
            <w:noProof/>
            <w:webHidden/>
          </w:rPr>
          <w:fldChar w:fldCharType="separate"/>
        </w:r>
        <w:r w:rsidR="00CF2D33">
          <w:rPr>
            <w:noProof/>
            <w:webHidden/>
          </w:rPr>
          <w:t>3</w:t>
        </w:r>
        <w:r w:rsidR="00F4698E">
          <w:rPr>
            <w:noProof/>
            <w:webHidden/>
          </w:rPr>
          <w:fldChar w:fldCharType="end"/>
        </w:r>
      </w:hyperlink>
    </w:p>
    <w:p w14:paraId="32AF4BF3" w14:textId="77777777" w:rsidR="00F4698E" w:rsidRPr="00BF7257" w:rsidRDefault="003461EB">
      <w:pPr>
        <w:pStyle w:val="TOC2"/>
        <w:rPr>
          <w:rFonts w:ascii="Calibri" w:hAnsi="Calibri"/>
          <w:noProof/>
          <w:sz w:val="22"/>
          <w:szCs w:val="22"/>
          <w:lang w:eastAsia="en-AU"/>
        </w:rPr>
      </w:pPr>
      <w:hyperlink w:anchor="_Toc509844470" w:history="1">
        <w:r w:rsidR="00F4698E" w:rsidRPr="002F568F">
          <w:rPr>
            <w:rStyle w:val="Hyperlink"/>
            <w:noProof/>
          </w:rPr>
          <w:t>We don’t supply to demand aggregators</w:t>
        </w:r>
        <w:r w:rsidR="00F4698E">
          <w:rPr>
            <w:noProof/>
            <w:webHidden/>
          </w:rPr>
          <w:tab/>
        </w:r>
        <w:r w:rsidR="00F4698E">
          <w:rPr>
            <w:noProof/>
            <w:webHidden/>
          </w:rPr>
          <w:fldChar w:fldCharType="begin"/>
        </w:r>
        <w:r w:rsidR="00F4698E">
          <w:rPr>
            <w:noProof/>
            <w:webHidden/>
          </w:rPr>
          <w:instrText xml:space="preserve"> PAGEREF _Toc509844470 \h </w:instrText>
        </w:r>
        <w:r w:rsidR="00F4698E">
          <w:rPr>
            <w:noProof/>
            <w:webHidden/>
          </w:rPr>
        </w:r>
        <w:r w:rsidR="00F4698E">
          <w:rPr>
            <w:noProof/>
            <w:webHidden/>
          </w:rPr>
          <w:fldChar w:fldCharType="separate"/>
        </w:r>
        <w:r w:rsidR="00CF2D33">
          <w:rPr>
            <w:noProof/>
            <w:webHidden/>
          </w:rPr>
          <w:t>4</w:t>
        </w:r>
        <w:r w:rsidR="00F4698E">
          <w:rPr>
            <w:noProof/>
            <w:webHidden/>
          </w:rPr>
          <w:fldChar w:fldCharType="end"/>
        </w:r>
      </w:hyperlink>
    </w:p>
    <w:p w14:paraId="0A01806C" w14:textId="77777777" w:rsidR="00F4698E" w:rsidRPr="00BF7257" w:rsidRDefault="003461EB">
      <w:pPr>
        <w:pStyle w:val="TOC1"/>
        <w:tabs>
          <w:tab w:val="left" w:pos="1474"/>
        </w:tabs>
        <w:rPr>
          <w:rFonts w:ascii="Calibri" w:hAnsi="Calibri"/>
          <w:b w:val="0"/>
          <w:noProof/>
          <w:sz w:val="22"/>
          <w:szCs w:val="22"/>
          <w:lang w:eastAsia="en-AU"/>
        </w:rPr>
      </w:pPr>
      <w:hyperlink w:anchor="_Toc509844471" w:history="1">
        <w:r w:rsidR="00F4698E" w:rsidRPr="002F568F">
          <w:rPr>
            <w:rStyle w:val="Hyperlink"/>
            <w:noProof/>
          </w:rPr>
          <w:t>4</w:t>
        </w:r>
        <w:r w:rsidR="00F4698E" w:rsidRPr="00BF7257">
          <w:rPr>
            <w:rFonts w:ascii="Calibri" w:hAnsi="Calibri"/>
            <w:b w:val="0"/>
            <w:noProof/>
            <w:sz w:val="22"/>
            <w:szCs w:val="22"/>
            <w:lang w:eastAsia="en-AU"/>
          </w:rPr>
          <w:tab/>
        </w:r>
        <w:r w:rsidR="00F4698E" w:rsidRPr="002F568F">
          <w:rPr>
            <w:rStyle w:val="Hyperlink"/>
            <w:noProof/>
          </w:rPr>
          <w:t>Telstra OpticWave equipment</w:t>
        </w:r>
        <w:r w:rsidR="00F4698E">
          <w:rPr>
            <w:noProof/>
            <w:webHidden/>
          </w:rPr>
          <w:tab/>
        </w:r>
        <w:r w:rsidR="00F4698E">
          <w:rPr>
            <w:noProof/>
            <w:webHidden/>
          </w:rPr>
          <w:fldChar w:fldCharType="begin"/>
        </w:r>
        <w:r w:rsidR="00F4698E">
          <w:rPr>
            <w:noProof/>
            <w:webHidden/>
          </w:rPr>
          <w:instrText xml:space="preserve"> PAGEREF _Toc509844471 \h </w:instrText>
        </w:r>
        <w:r w:rsidR="00F4698E">
          <w:rPr>
            <w:noProof/>
            <w:webHidden/>
          </w:rPr>
        </w:r>
        <w:r w:rsidR="00F4698E">
          <w:rPr>
            <w:noProof/>
            <w:webHidden/>
          </w:rPr>
          <w:fldChar w:fldCharType="separate"/>
        </w:r>
        <w:r w:rsidR="00CF2D33">
          <w:rPr>
            <w:noProof/>
            <w:webHidden/>
          </w:rPr>
          <w:t>4</w:t>
        </w:r>
        <w:r w:rsidR="00F4698E">
          <w:rPr>
            <w:noProof/>
            <w:webHidden/>
          </w:rPr>
          <w:fldChar w:fldCharType="end"/>
        </w:r>
      </w:hyperlink>
    </w:p>
    <w:p w14:paraId="76A86C39" w14:textId="77777777" w:rsidR="00F4698E" w:rsidRPr="00BF7257" w:rsidRDefault="003461EB">
      <w:pPr>
        <w:pStyle w:val="TOC2"/>
        <w:rPr>
          <w:rFonts w:ascii="Calibri" w:hAnsi="Calibri"/>
          <w:noProof/>
          <w:sz w:val="22"/>
          <w:szCs w:val="22"/>
          <w:lang w:eastAsia="en-AU"/>
        </w:rPr>
      </w:pPr>
      <w:hyperlink w:anchor="_Toc509844472" w:history="1">
        <w:r w:rsidR="00F4698E" w:rsidRPr="002F568F">
          <w:rPr>
            <w:rStyle w:val="Hyperlink"/>
            <w:noProof/>
          </w:rPr>
          <w:t>What equipment do we provide?</w:t>
        </w:r>
        <w:r w:rsidR="00F4698E">
          <w:rPr>
            <w:noProof/>
            <w:webHidden/>
          </w:rPr>
          <w:tab/>
        </w:r>
        <w:r w:rsidR="00F4698E">
          <w:rPr>
            <w:noProof/>
            <w:webHidden/>
          </w:rPr>
          <w:fldChar w:fldCharType="begin"/>
        </w:r>
        <w:r w:rsidR="00F4698E">
          <w:rPr>
            <w:noProof/>
            <w:webHidden/>
          </w:rPr>
          <w:instrText xml:space="preserve"> PAGEREF _Toc509844472 \h </w:instrText>
        </w:r>
        <w:r w:rsidR="00F4698E">
          <w:rPr>
            <w:noProof/>
            <w:webHidden/>
          </w:rPr>
        </w:r>
        <w:r w:rsidR="00F4698E">
          <w:rPr>
            <w:noProof/>
            <w:webHidden/>
          </w:rPr>
          <w:fldChar w:fldCharType="separate"/>
        </w:r>
        <w:r w:rsidR="00CF2D33">
          <w:rPr>
            <w:noProof/>
            <w:webHidden/>
          </w:rPr>
          <w:t>4</w:t>
        </w:r>
        <w:r w:rsidR="00F4698E">
          <w:rPr>
            <w:noProof/>
            <w:webHidden/>
          </w:rPr>
          <w:fldChar w:fldCharType="end"/>
        </w:r>
      </w:hyperlink>
    </w:p>
    <w:p w14:paraId="364CC15E" w14:textId="77777777" w:rsidR="00F4698E" w:rsidRPr="00BF7257" w:rsidRDefault="003461EB">
      <w:pPr>
        <w:pStyle w:val="TOC2"/>
        <w:rPr>
          <w:rFonts w:ascii="Calibri" w:hAnsi="Calibri"/>
          <w:noProof/>
          <w:sz w:val="22"/>
          <w:szCs w:val="22"/>
          <w:lang w:eastAsia="en-AU"/>
        </w:rPr>
      </w:pPr>
      <w:hyperlink w:anchor="_Toc509844473" w:history="1">
        <w:r w:rsidR="00F4698E" w:rsidRPr="002F568F">
          <w:rPr>
            <w:rStyle w:val="Hyperlink"/>
            <w:noProof/>
          </w:rPr>
          <w:t>What about your equipment and cabling?</w:t>
        </w:r>
        <w:r w:rsidR="00F4698E">
          <w:rPr>
            <w:noProof/>
            <w:webHidden/>
          </w:rPr>
          <w:tab/>
        </w:r>
        <w:r w:rsidR="00F4698E">
          <w:rPr>
            <w:noProof/>
            <w:webHidden/>
          </w:rPr>
          <w:fldChar w:fldCharType="begin"/>
        </w:r>
        <w:r w:rsidR="00F4698E">
          <w:rPr>
            <w:noProof/>
            <w:webHidden/>
          </w:rPr>
          <w:instrText xml:space="preserve"> PAGEREF _Toc509844473 \h </w:instrText>
        </w:r>
        <w:r w:rsidR="00F4698E">
          <w:rPr>
            <w:noProof/>
            <w:webHidden/>
          </w:rPr>
        </w:r>
        <w:r w:rsidR="00F4698E">
          <w:rPr>
            <w:noProof/>
            <w:webHidden/>
          </w:rPr>
          <w:fldChar w:fldCharType="separate"/>
        </w:r>
        <w:r w:rsidR="00CF2D33">
          <w:rPr>
            <w:noProof/>
            <w:webHidden/>
          </w:rPr>
          <w:t>4</w:t>
        </w:r>
        <w:r w:rsidR="00F4698E">
          <w:rPr>
            <w:noProof/>
            <w:webHidden/>
          </w:rPr>
          <w:fldChar w:fldCharType="end"/>
        </w:r>
      </w:hyperlink>
    </w:p>
    <w:p w14:paraId="39A2F3F6" w14:textId="77777777" w:rsidR="00F4698E" w:rsidRPr="00BF7257" w:rsidRDefault="003461EB">
      <w:pPr>
        <w:pStyle w:val="TOC2"/>
        <w:rPr>
          <w:rFonts w:ascii="Calibri" w:hAnsi="Calibri"/>
          <w:noProof/>
          <w:sz w:val="22"/>
          <w:szCs w:val="22"/>
          <w:lang w:eastAsia="en-AU"/>
        </w:rPr>
      </w:pPr>
      <w:hyperlink w:anchor="_Toc509844474" w:history="1">
        <w:r w:rsidR="00F4698E" w:rsidRPr="002F568F">
          <w:rPr>
            <w:rStyle w:val="Hyperlink"/>
            <w:noProof/>
          </w:rPr>
          <w:t>Your liability to us</w:t>
        </w:r>
        <w:r w:rsidR="00F4698E">
          <w:rPr>
            <w:noProof/>
            <w:webHidden/>
          </w:rPr>
          <w:tab/>
        </w:r>
        <w:r w:rsidR="00F4698E">
          <w:rPr>
            <w:noProof/>
            <w:webHidden/>
          </w:rPr>
          <w:fldChar w:fldCharType="begin"/>
        </w:r>
        <w:r w:rsidR="00F4698E">
          <w:rPr>
            <w:noProof/>
            <w:webHidden/>
          </w:rPr>
          <w:instrText xml:space="preserve"> PAGEREF _Toc509844474 \h </w:instrText>
        </w:r>
        <w:r w:rsidR="00F4698E">
          <w:rPr>
            <w:noProof/>
            <w:webHidden/>
          </w:rPr>
        </w:r>
        <w:r w:rsidR="00F4698E">
          <w:rPr>
            <w:noProof/>
            <w:webHidden/>
          </w:rPr>
          <w:fldChar w:fldCharType="separate"/>
        </w:r>
        <w:r w:rsidR="00CF2D33">
          <w:rPr>
            <w:noProof/>
            <w:webHidden/>
          </w:rPr>
          <w:t>5</w:t>
        </w:r>
        <w:r w:rsidR="00F4698E">
          <w:rPr>
            <w:noProof/>
            <w:webHidden/>
          </w:rPr>
          <w:fldChar w:fldCharType="end"/>
        </w:r>
      </w:hyperlink>
    </w:p>
    <w:p w14:paraId="3B7602C7" w14:textId="77777777" w:rsidR="00F4698E" w:rsidRPr="00BF7257" w:rsidRDefault="003461EB">
      <w:pPr>
        <w:pStyle w:val="TOC2"/>
        <w:rPr>
          <w:rFonts w:ascii="Calibri" w:hAnsi="Calibri"/>
          <w:noProof/>
          <w:sz w:val="22"/>
          <w:szCs w:val="22"/>
          <w:lang w:eastAsia="en-AU"/>
        </w:rPr>
      </w:pPr>
      <w:hyperlink w:anchor="_Toc509844475" w:history="1">
        <w:r w:rsidR="00F4698E" w:rsidRPr="002F568F">
          <w:rPr>
            <w:rStyle w:val="Hyperlink"/>
            <w:noProof/>
          </w:rPr>
          <w:t>Where’s the NTU located?</w:t>
        </w:r>
        <w:r w:rsidR="00F4698E">
          <w:rPr>
            <w:noProof/>
            <w:webHidden/>
          </w:rPr>
          <w:tab/>
        </w:r>
        <w:r w:rsidR="00F4698E">
          <w:rPr>
            <w:noProof/>
            <w:webHidden/>
          </w:rPr>
          <w:fldChar w:fldCharType="begin"/>
        </w:r>
        <w:r w:rsidR="00F4698E">
          <w:rPr>
            <w:noProof/>
            <w:webHidden/>
          </w:rPr>
          <w:instrText xml:space="preserve"> PAGEREF _Toc509844475 \h </w:instrText>
        </w:r>
        <w:r w:rsidR="00F4698E">
          <w:rPr>
            <w:noProof/>
            <w:webHidden/>
          </w:rPr>
        </w:r>
        <w:r w:rsidR="00F4698E">
          <w:rPr>
            <w:noProof/>
            <w:webHidden/>
          </w:rPr>
          <w:fldChar w:fldCharType="separate"/>
        </w:r>
        <w:r w:rsidR="00CF2D33">
          <w:rPr>
            <w:noProof/>
            <w:webHidden/>
          </w:rPr>
          <w:t>5</w:t>
        </w:r>
        <w:r w:rsidR="00F4698E">
          <w:rPr>
            <w:noProof/>
            <w:webHidden/>
          </w:rPr>
          <w:fldChar w:fldCharType="end"/>
        </w:r>
      </w:hyperlink>
    </w:p>
    <w:p w14:paraId="3955610A" w14:textId="77777777" w:rsidR="00F4698E" w:rsidRPr="00BF7257" w:rsidRDefault="003461EB">
      <w:pPr>
        <w:pStyle w:val="TOC1"/>
        <w:tabs>
          <w:tab w:val="left" w:pos="1474"/>
        </w:tabs>
        <w:rPr>
          <w:rFonts w:ascii="Calibri" w:hAnsi="Calibri"/>
          <w:b w:val="0"/>
          <w:noProof/>
          <w:sz w:val="22"/>
          <w:szCs w:val="22"/>
          <w:lang w:eastAsia="en-AU"/>
        </w:rPr>
      </w:pPr>
      <w:hyperlink w:anchor="_Toc509844476" w:history="1">
        <w:r w:rsidR="00F4698E" w:rsidRPr="002F568F">
          <w:rPr>
            <w:rStyle w:val="Hyperlink"/>
            <w:noProof/>
          </w:rPr>
          <w:t>5</w:t>
        </w:r>
        <w:r w:rsidR="00F4698E" w:rsidRPr="00BF7257">
          <w:rPr>
            <w:rFonts w:ascii="Calibri" w:hAnsi="Calibri"/>
            <w:b w:val="0"/>
            <w:noProof/>
            <w:sz w:val="22"/>
            <w:szCs w:val="22"/>
            <w:lang w:eastAsia="en-AU"/>
          </w:rPr>
          <w:tab/>
        </w:r>
        <w:r w:rsidR="00F4698E" w:rsidRPr="002F568F">
          <w:rPr>
            <w:rStyle w:val="Hyperlink"/>
            <w:noProof/>
          </w:rPr>
          <w:t>What you must do</w:t>
        </w:r>
        <w:r w:rsidR="00F4698E">
          <w:rPr>
            <w:noProof/>
            <w:webHidden/>
          </w:rPr>
          <w:tab/>
        </w:r>
        <w:r w:rsidR="00F4698E">
          <w:rPr>
            <w:noProof/>
            <w:webHidden/>
          </w:rPr>
          <w:fldChar w:fldCharType="begin"/>
        </w:r>
        <w:r w:rsidR="00F4698E">
          <w:rPr>
            <w:noProof/>
            <w:webHidden/>
          </w:rPr>
          <w:instrText xml:space="preserve"> PAGEREF _Toc509844476 \h </w:instrText>
        </w:r>
        <w:r w:rsidR="00F4698E">
          <w:rPr>
            <w:noProof/>
            <w:webHidden/>
          </w:rPr>
        </w:r>
        <w:r w:rsidR="00F4698E">
          <w:rPr>
            <w:noProof/>
            <w:webHidden/>
          </w:rPr>
          <w:fldChar w:fldCharType="separate"/>
        </w:r>
        <w:r w:rsidR="00CF2D33">
          <w:rPr>
            <w:noProof/>
            <w:webHidden/>
          </w:rPr>
          <w:t>6</w:t>
        </w:r>
        <w:r w:rsidR="00F4698E">
          <w:rPr>
            <w:noProof/>
            <w:webHidden/>
          </w:rPr>
          <w:fldChar w:fldCharType="end"/>
        </w:r>
      </w:hyperlink>
    </w:p>
    <w:p w14:paraId="1B7880D2" w14:textId="77777777" w:rsidR="00F4698E" w:rsidRPr="00BF7257" w:rsidRDefault="003461EB">
      <w:pPr>
        <w:pStyle w:val="TOC1"/>
        <w:tabs>
          <w:tab w:val="left" w:pos="1474"/>
        </w:tabs>
        <w:rPr>
          <w:rFonts w:ascii="Calibri" w:hAnsi="Calibri"/>
          <w:b w:val="0"/>
          <w:noProof/>
          <w:sz w:val="22"/>
          <w:szCs w:val="22"/>
          <w:lang w:eastAsia="en-AU"/>
        </w:rPr>
      </w:pPr>
      <w:hyperlink w:anchor="_Toc509844477" w:history="1">
        <w:r w:rsidR="00F4698E" w:rsidRPr="002F568F">
          <w:rPr>
            <w:rStyle w:val="Hyperlink"/>
            <w:noProof/>
          </w:rPr>
          <w:t>6</w:t>
        </w:r>
        <w:r w:rsidR="00F4698E" w:rsidRPr="00BF7257">
          <w:rPr>
            <w:rFonts w:ascii="Calibri" w:hAnsi="Calibri"/>
            <w:b w:val="0"/>
            <w:noProof/>
            <w:sz w:val="22"/>
            <w:szCs w:val="22"/>
            <w:lang w:eastAsia="en-AU"/>
          </w:rPr>
          <w:tab/>
        </w:r>
        <w:r w:rsidR="00F4698E" w:rsidRPr="002F568F">
          <w:rPr>
            <w:rStyle w:val="Hyperlink"/>
            <w:noProof/>
          </w:rPr>
          <w:t>What are the charges for Telstra OpticWave?</w:t>
        </w:r>
        <w:r w:rsidR="00F4698E">
          <w:rPr>
            <w:noProof/>
            <w:webHidden/>
          </w:rPr>
          <w:tab/>
        </w:r>
        <w:r w:rsidR="00F4698E">
          <w:rPr>
            <w:noProof/>
            <w:webHidden/>
          </w:rPr>
          <w:fldChar w:fldCharType="begin"/>
        </w:r>
        <w:r w:rsidR="00F4698E">
          <w:rPr>
            <w:noProof/>
            <w:webHidden/>
          </w:rPr>
          <w:instrText xml:space="preserve"> PAGEREF _Toc509844477 \h </w:instrText>
        </w:r>
        <w:r w:rsidR="00F4698E">
          <w:rPr>
            <w:noProof/>
            <w:webHidden/>
          </w:rPr>
        </w:r>
        <w:r w:rsidR="00F4698E">
          <w:rPr>
            <w:noProof/>
            <w:webHidden/>
          </w:rPr>
          <w:fldChar w:fldCharType="separate"/>
        </w:r>
        <w:r w:rsidR="00CF2D33">
          <w:rPr>
            <w:noProof/>
            <w:webHidden/>
          </w:rPr>
          <w:t>6</w:t>
        </w:r>
        <w:r w:rsidR="00F4698E">
          <w:rPr>
            <w:noProof/>
            <w:webHidden/>
          </w:rPr>
          <w:fldChar w:fldCharType="end"/>
        </w:r>
      </w:hyperlink>
    </w:p>
    <w:p w14:paraId="78F2B700" w14:textId="77777777" w:rsidR="00F4698E" w:rsidRPr="00BF7257" w:rsidRDefault="003461EB">
      <w:pPr>
        <w:pStyle w:val="TOC2"/>
        <w:rPr>
          <w:rFonts w:ascii="Calibri" w:hAnsi="Calibri"/>
          <w:noProof/>
          <w:sz w:val="22"/>
          <w:szCs w:val="22"/>
          <w:lang w:eastAsia="en-AU"/>
        </w:rPr>
      </w:pPr>
      <w:hyperlink w:anchor="_Toc509844478" w:history="1">
        <w:r w:rsidR="00F4698E" w:rsidRPr="002F568F">
          <w:rPr>
            <w:rStyle w:val="Hyperlink"/>
            <w:noProof/>
          </w:rPr>
          <w:t>Charges depend on your location</w:t>
        </w:r>
        <w:r w:rsidR="00F4698E">
          <w:rPr>
            <w:noProof/>
            <w:webHidden/>
          </w:rPr>
          <w:tab/>
        </w:r>
        <w:r w:rsidR="00F4698E">
          <w:rPr>
            <w:noProof/>
            <w:webHidden/>
          </w:rPr>
          <w:fldChar w:fldCharType="begin"/>
        </w:r>
        <w:r w:rsidR="00F4698E">
          <w:rPr>
            <w:noProof/>
            <w:webHidden/>
          </w:rPr>
          <w:instrText xml:space="preserve"> PAGEREF _Toc509844478 \h </w:instrText>
        </w:r>
        <w:r w:rsidR="00F4698E">
          <w:rPr>
            <w:noProof/>
            <w:webHidden/>
          </w:rPr>
        </w:r>
        <w:r w:rsidR="00F4698E">
          <w:rPr>
            <w:noProof/>
            <w:webHidden/>
          </w:rPr>
          <w:fldChar w:fldCharType="separate"/>
        </w:r>
        <w:r w:rsidR="00CF2D33">
          <w:rPr>
            <w:noProof/>
            <w:webHidden/>
          </w:rPr>
          <w:t>7</w:t>
        </w:r>
        <w:r w:rsidR="00F4698E">
          <w:rPr>
            <w:noProof/>
            <w:webHidden/>
          </w:rPr>
          <w:fldChar w:fldCharType="end"/>
        </w:r>
      </w:hyperlink>
    </w:p>
    <w:p w14:paraId="12637C7B" w14:textId="77777777" w:rsidR="00F4698E" w:rsidRPr="00BF7257" w:rsidRDefault="003461EB">
      <w:pPr>
        <w:pStyle w:val="TOC2"/>
        <w:rPr>
          <w:rFonts w:ascii="Calibri" w:hAnsi="Calibri"/>
          <w:noProof/>
          <w:sz w:val="22"/>
          <w:szCs w:val="22"/>
          <w:lang w:eastAsia="en-AU"/>
        </w:rPr>
      </w:pPr>
      <w:hyperlink w:anchor="_Toc509844479" w:history="1">
        <w:r w:rsidR="00F4698E" w:rsidRPr="002F568F">
          <w:rPr>
            <w:rStyle w:val="Hyperlink"/>
            <w:noProof/>
          </w:rPr>
          <w:t>Network extension charge</w:t>
        </w:r>
        <w:r w:rsidR="00F4698E">
          <w:rPr>
            <w:noProof/>
            <w:webHidden/>
          </w:rPr>
          <w:tab/>
        </w:r>
        <w:r w:rsidR="00F4698E">
          <w:rPr>
            <w:noProof/>
            <w:webHidden/>
          </w:rPr>
          <w:fldChar w:fldCharType="begin"/>
        </w:r>
        <w:r w:rsidR="00F4698E">
          <w:rPr>
            <w:noProof/>
            <w:webHidden/>
          </w:rPr>
          <w:instrText xml:space="preserve"> PAGEREF _Toc509844479 \h </w:instrText>
        </w:r>
        <w:r w:rsidR="00F4698E">
          <w:rPr>
            <w:noProof/>
            <w:webHidden/>
          </w:rPr>
        </w:r>
        <w:r w:rsidR="00F4698E">
          <w:rPr>
            <w:noProof/>
            <w:webHidden/>
          </w:rPr>
          <w:fldChar w:fldCharType="separate"/>
        </w:r>
        <w:r w:rsidR="00CF2D33">
          <w:rPr>
            <w:noProof/>
            <w:webHidden/>
          </w:rPr>
          <w:t>7</w:t>
        </w:r>
        <w:r w:rsidR="00F4698E">
          <w:rPr>
            <w:noProof/>
            <w:webHidden/>
          </w:rPr>
          <w:fldChar w:fldCharType="end"/>
        </w:r>
      </w:hyperlink>
    </w:p>
    <w:p w14:paraId="0DAB295E" w14:textId="77777777" w:rsidR="00F4698E" w:rsidRPr="00BF7257" w:rsidRDefault="003461EB">
      <w:pPr>
        <w:pStyle w:val="TOC2"/>
        <w:rPr>
          <w:rFonts w:ascii="Calibri" w:hAnsi="Calibri"/>
          <w:noProof/>
          <w:sz w:val="22"/>
          <w:szCs w:val="22"/>
          <w:lang w:eastAsia="en-AU"/>
        </w:rPr>
      </w:pPr>
      <w:hyperlink w:anchor="_Toc509844480" w:history="1">
        <w:r w:rsidR="00F4698E" w:rsidRPr="002F568F">
          <w:rPr>
            <w:rStyle w:val="Hyperlink"/>
            <w:noProof/>
          </w:rPr>
          <w:t>Service extension charge</w:t>
        </w:r>
        <w:r w:rsidR="00F4698E">
          <w:rPr>
            <w:noProof/>
            <w:webHidden/>
          </w:rPr>
          <w:tab/>
        </w:r>
        <w:r w:rsidR="00F4698E">
          <w:rPr>
            <w:noProof/>
            <w:webHidden/>
          </w:rPr>
          <w:fldChar w:fldCharType="begin"/>
        </w:r>
        <w:r w:rsidR="00F4698E">
          <w:rPr>
            <w:noProof/>
            <w:webHidden/>
          </w:rPr>
          <w:instrText xml:space="preserve"> PAGEREF _Toc509844480 \h </w:instrText>
        </w:r>
        <w:r w:rsidR="00F4698E">
          <w:rPr>
            <w:noProof/>
            <w:webHidden/>
          </w:rPr>
        </w:r>
        <w:r w:rsidR="00F4698E">
          <w:rPr>
            <w:noProof/>
            <w:webHidden/>
          </w:rPr>
          <w:fldChar w:fldCharType="separate"/>
        </w:r>
        <w:r w:rsidR="00CF2D33">
          <w:rPr>
            <w:noProof/>
            <w:webHidden/>
          </w:rPr>
          <w:t>7</w:t>
        </w:r>
        <w:r w:rsidR="00F4698E">
          <w:rPr>
            <w:noProof/>
            <w:webHidden/>
          </w:rPr>
          <w:fldChar w:fldCharType="end"/>
        </w:r>
      </w:hyperlink>
    </w:p>
    <w:p w14:paraId="7A5EB4D7" w14:textId="77777777" w:rsidR="00F4698E" w:rsidRPr="00BF7257" w:rsidRDefault="003461EB">
      <w:pPr>
        <w:pStyle w:val="TOC2"/>
        <w:rPr>
          <w:rFonts w:ascii="Calibri" w:hAnsi="Calibri"/>
          <w:noProof/>
          <w:sz w:val="22"/>
          <w:szCs w:val="22"/>
          <w:lang w:eastAsia="en-AU"/>
        </w:rPr>
      </w:pPr>
      <w:hyperlink w:anchor="_Toc509844481" w:history="1">
        <w:r w:rsidR="00F4698E" w:rsidRPr="002F568F">
          <w:rPr>
            <w:rStyle w:val="Hyperlink"/>
            <w:noProof/>
          </w:rPr>
          <w:t>Cabling charge</w:t>
        </w:r>
        <w:r w:rsidR="00F4698E">
          <w:rPr>
            <w:noProof/>
            <w:webHidden/>
          </w:rPr>
          <w:tab/>
        </w:r>
        <w:r w:rsidR="00F4698E">
          <w:rPr>
            <w:noProof/>
            <w:webHidden/>
          </w:rPr>
          <w:fldChar w:fldCharType="begin"/>
        </w:r>
        <w:r w:rsidR="00F4698E">
          <w:rPr>
            <w:noProof/>
            <w:webHidden/>
          </w:rPr>
          <w:instrText xml:space="preserve"> PAGEREF _Toc509844481 \h </w:instrText>
        </w:r>
        <w:r w:rsidR="00F4698E">
          <w:rPr>
            <w:noProof/>
            <w:webHidden/>
          </w:rPr>
        </w:r>
        <w:r w:rsidR="00F4698E">
          <w:rPr>
            <w:noProof/>
            <w:webHidden/>
          </w:rPr>
          <w:fldChar w:fldCharType="separate"/>
        </w:r>
        <w:r w:rsidR="00CF2D33">
          <w:rPr>
            <w:noProof/>
            <w:webHidden/>
          </w:rPr>
          <w:t>7</w:t>
        </w:r>
        <w:r w:rsidR="00F4698E">
          <w:rPr>
            <w:noProof/>
            <w:webHidden/>
          </w:rPr>
          <w:fldChar w:fldCharType="end"/>
        </w:r>
      </w:hyperlink>
    </w:p>
    <w:p w14:paraId="1E4C9711" w14:textId="77777777" w:rsidR="00F4698E" w:rsidRPr="00BF7257" w:rsidRDefault="003461EB">
      <w:pPr>
        <w:pStyle w:val="TOC2"/>
        <w:rPr>
          <w:rFonts w:ascii="Calibri" w:hAnsi="Calibri"/>
          <w:noProof/>
          <w:sz w:val="22"/>
          <w:szCs w:val="22"/>
          <w:lang w:eastAsia="en-AU"/>
        </w:rPr>
      </w:pPr>
      <w:hyperlink w:anchor="_Toc509844482" w:history="1">
        <w:r w:rsidR="00F4698E" w:rsidRPr="002F568F">
          <w:rPr>
            <w:rStyle w:val="Hyperlink"/>
            <w:noProof/>
          </w:rPr>
          <w:t>Charges for change of service</w:t>
        </w:r>
        <w:r w:rsidR="00F4698E">
          <w:rPr>
            <w:noProof/>
            <w:webHidden/>
          </w:rPr>
          <w:tab/>
        </w:r>
        <w:r w:rsidR="00F4698E">
          <w:rPr>
            <w:noProof/>
            <w:webHidden/>
          </w:rPr>
          <w:fldChar w:fldCharType="begin"/>
        </w:r>
        <w:r w:rsidR="00F4698E">
          <w:rPr>
            <w:noProof/>
            <w:webHidden/>
          </w:rPr>
          <w:instrText xml:space="preserve"> PAGEREF _Toc509844482 \h </w:instrText>
        </w:r>
        <w:r w:rsidR="00F4698E">
          <w:rPr>
            <w:noProof/>
            <w:webHidden/>
          </w:rPr>
        </w:r>
        <w:r w:rsidR="00F4698E">
          <w:rPr>
            <w:noProof/>
            <w:webHidden/>
          </w:rPr>
          <w:fldChar w:fldCharType="separate"/>
        </w:r>
        <w:r w:rsidR="00CF2D33">
          <w:rPr>
            <w:noProof/>
            <w:webHidden/>
          </w:rPr>
          <w:t>7</w:t>
        </w:r>
        <w:r w:rsidR="00F4698E">
          <w:rPr>
            <w:noProof/>
            <w:webHidden/>
          </w:rPr>
          <w:fldChar w:fldCharType="end"/>
        </w:r>
      </w:hyperlink>
    </w:p>
    <w:p w14:paraId="7B4C1D7F" w14:textId="77777777" w:rsidR="00F4698E" w:rsidRPr="00BF7257" w:rsidRDefault="003461EB">
      <w:pPr>
        <w:pStyle w:val="TOC2"/>
        <w:rPr>
          <w:rFonts w:ascii="Calibri" w:hAnsi="Calibri"/>
          <w:noProof/>
          <w:sz w:val="22"/>
          <w:szCs w:val="22"/>
          <w:lang w:eastAsia="en-AU"/>
        </w:rPr>
      </w:pPr>
      <w:hyperlink w:anchor="_Toc509844483" w:history="1">
        <w:r w:rsidR="00F4698E" w:rsidRPr="002F568F">
          <w:rPr>
            <w:rStyle w:val="Hyperlink"/>
            <w:noProof/>
          </w:rPr>
          <w:t>Indoor removal and miscellaneous works</w:t>
        </w:r>
        <w:r w:rsidR="00F4698E">
          <w:rPr>
            <w:noProof/>
            <w:webHidden/>
          </w:rPr>
          <w:tab/>
        </w:r>
        <w:r w:rsidR="00F4698E">
          <w:rPr>
            <w:noProof/>
            <w:webHidden/>
          </w:rPr>
          <w:fldChar w:fldCharType="begin"/>
        </w:r>
        <w:r w:rsidR="00F4698E">
          <w:rPr>
            <w:noProof/>
            <w:webHidden/>
          </w:rPr>
          <w:instrText xml:space="preserve"> PAGEREF _Toc509844483 \h </w:instrText>
        </w:r>
        <w:r w:rsidR="00F4698E">
          <w:rPr>
            <w:noProof/>
            <w:webHidden/>
          </w:rPr>
        </w:r>
        <w:r w:rsidR="00F4698E">
          <w:rPr>
            <w:noProof/>
            <w:webHidden/>
          </w:rPr>
          <w:fldChar w:fldCharType="separate"/>
        </w:r>
        <w:r w:rsidR="00CF2D33">
          <w:rPr>
            <w:noProof/>
            <w:webHidden/>
          </w:rPr>
          <w:t>7</w:t>
        </w:r>
        <w:r w:rsidR="00F4698E">
          <w:rPr>
            <w:noProof/>
            <w:webHidden/>
          </w:rPr>
          <w:fldChar w:fldCharType="end"/>
        </w:r>
      </w:hyperlink>
    </w:p>
    <w:p w14:paraId="3214856D" w14:textId="77777777" w:rsidR="00F4698E" w:rsidRPr="00BF7257" w:rsidRDefault="003461EB">
      <w:pPr>
        <w:pStyle w:val="TOC2"/>
        <w:rPr>
          <w:rFonts w:ascii="Calibri" w:hAnsi="Calibri"/>
          <w:noProof/>
          <w:sz w:val="22"/>
          <w:szCs w:val="22"/>
          <w:lang w:eastAsia="en-AU"/>
        </w:rPr>
      </w:pPr>
      <w:hyperlink w:anchor="_Toc509844484" w:history="1">
        <w:r w:rsidR="00F4698E" w:rsidRPr="002F568F">
          <w:rPr>
            <w:rStyle w:val="Hyperlink"/>
            <w:noProof/>
          </w:rPr>
          <w:t>ACT Government Utilities Tax Charge</w:t>
        </w:r>
        <w:r w:rsidR="00F4698E">
          <w:rPr>
            <w:noProof/>
            <w:webHidden/>
          </w:rPr>
          <w:tab/>
        </w:r>
        <w:r w:rsidR="00F4698E">
          <w:rPr>
            <w:noProof/>
            <w:webHidden/>
          </w:rPr>
          <w:fldChar w:fldCharType="begin"/>
        </w:r>
        <w:r w:rsidR="00F4698E">
          <w:rPr>
            <w:noProof/>
            <w:webHidden/>
          </w:rPr>
          <w:instrText xml:space="preserve"> PAGEREF _Toc509844484 \h </w:instrText>
        </w:r>
        <w:r w:rsidR="00F4698E">
          <w:rPr>
            <w:noProof/>
            <w:webHidden/>
          </w:rPr>
        </w:r>
        <w:r w:rsidR="00F4698E">
          <w:rPr>
            <w:noProof/>
            <w:webHidden/>
          </w:rPr>
          <w:fldChar w:fldCharType="separate"/>
        </w:r>
        <w:r w:rsidR="00CF2D33">
          <w:rPr>
            <w:noProof/>
            <w:webHidden/>
          </w:rPr>
          <w:t>7</w:t>
        </w:r>
        <w:r w:rsidR="00F4698E">
          <w:rPr>
            <w:noProof/>
            <w:webHidden/>
          </w:rPr>
          <w:fldChar w:fldCharType="end"/>
        </w:r>
      </w:hyperlink>
    </w:p>
    <w:p w14:paraId="584F7CD7" w14:textId="77777777" w:rsidR="00F4698E" w:rsidRPr="00BF7257" w:rsidRDefault="003461EB">
      <w:pPr>
        <w:pStyle w:val="TOC1"/>
        <w:tabs>
          <w:tab w:val="left" w:pos="1474"/>
        </w:tabs>
        <w:rPr>
          <w:rFonts w:ascii="Calibri" w:hAnsi="Calibri"/>
          <w:b w:val="0"/>
          <w:noProof/>
          <w:sz w:val="22"/>
          <w:szCs w:val="22"/>
          <w:lang w:eastAsia="en-AU"/>
        </w:rPr>
      </w:pPr>
      <w:hyperlink w:anchor="_Toc509844485" w:history="1">
        <w:r w:rsidR="00F4698E" w:rsidRPr="002F568F">
          <w:rPr>
            <w:rStyle w:val="Hyperlink"/>
            <w:noProof/>
          </w:rPr>
          <w:t>7</w:t>
        </w:r>
        <w:r w:rsidR="00F4698E" w:rsidRPr="00BF7257">
          <w:rPr>
            <w:rFonts w:ascii="Calibri" w:hAnsi="Calibri"/>
            <w:b w:val="0"/>
            <w:noProof/>
            <w:sz w:val="22"/>
            <w:szCs w:val="22"/>
            <w:lang w:eastAsia="en-AU"/>
          </w:rPr>
          <w:tab/>
        </w:r>
        <w:r w:rsidR="00F4698E" w:rsidRPr="002F568F">
          <w:rPr>
            <w:rStyle w:val="Hyperlink"/>
            <w:noProof/>
          </w:rPr>
          <w:t>Cancellation and termination</w:t>
        </w:r>
        <w:r w:rsidR="00F4698E">
          <w:rPr>
            <w:noProof/>
            <w:webHidden/>
          </w:rPr>
          <w:tab/>
        </w:r>
        <w:r w:rsidR="00F4698E">
          <w:rPr>
            <w:noProof/>
            <w:webHidden/>
          </w:rPr>
          <w:fldChar w:fldCharType="begin"/>
        </w:r>
        <w:r w:rsidR="00F4698E">
          <w:rPr>
            <w:noProof/>
            <w:webHidden/>
          </w:rPr>
          <w:instrText xml:space="preserve"> PAGEREF _Toc509844485 \h </w:instrText>
        </w:r>
        <w:r w:rsidR="00F4698E">
          <w:rPr>
            <w:noProof/>
            <w:webHidden/>
          </w:rPr>
        </w:r>
        <w:r w:rsidR="00F4698E">
          <w:rPr>
            <w:noProof/>
            <w:webHidden/>
          </w:rPr>
          <w:fldChar w:fldCharType="separate"/>
        </w:r>
        <w:r w:rsidR="00CF2D33">
          <w:rPr>
            <w:noProof/>
            <w:webHidden/>
          </w:rPr>
          <w:t>8</w:t>
        </w:r>
        <w:r w:rsidR="00F4698E">
          <w:rPr>
            <w:noProof/>
            <w:webHidden/>
          </w:rPr>
          <w:fldChar w:fldCharType="end"/>
        </w:r>
      </w:hyperlink>
    </w:p>
    <w:p w14:paraId="7C752090" w14:textId="77777777" w:rsidR="00F4698E" w:rsidRPr="00BF7257" w:rsidRDefault="003461EB">
      <w:pPr>
        <w:pStyle w:val="TOC2"/>
        <w:rPr>
          <w:rFonts w:ascii="Calibri" w:hAnsi="Calibri"/>
          <w:noProof/>
          <w:sz w:val="22"/>
          <w:szCs w:val="22"/>
          <w:lang w:eastAsia="en-AU"/>
        </w:rPr>
      </w:pPr>
      <w:hyperlink w:anchor="_Toc509844486" w:history="1">
        <w:r w:rsidR="00F4698E" w:rsidRPr="002F568F">
          <w:rPr>
            <w:rStyle w:val="Hyperlink"/>
            <w:noProof/>
          </w:rPr>
          <w:t>If you cancel Telstra OpticWave</w:t>
        </w:r>
        <w:r w:rsidR="00F4698E">
          <w:rPr>
            <w:noProof/>
            <w:webHidden/>
          </w:rPr>
          <w:tab/>
        </w:r>
        <w:r w:rsidR="00F4698E">
          <w:rPr>
            <w:noProof/>
            <w:webHidden/>
          </w:rPr>
          <w:fldChar w:fldCharType="begin"/>
        </w:r>
        <w:r w:rsidR="00F4698E">
          <w:rPr>
            <w:noProof/>
            <w:webHidden/>
          </w:rPr>
          <w:instrText xml:space="preserve"> PAGEREF _Toc509844486 \h </w:instrText>
        </w:r>
        <w:r w:rsidR="00F4698E">
          <w:rPr>
            <w:noProof/>
            <w:webHidden/>
          </w:rPr>
        </w:r>
        <w:r w:rsidR="00F4698E">
          <w:rPr>
            <w:noProof/>
            <w:webHidden/>
          </w:rPr>
          <w:fldChar w:fldCharType="separate"/>
        </w:r>
        <w:r w:rsidR="00CF2D33">
          <w:rPr>
            <w:noProof/>
            <w:webHidden/>
          </w:rPr>
          <w:t>8</w:t>
        </w:r>
        <w:r w:rsidR="00F4698E">
          <w:rPr>
            <w:noProof/>
            <w:webHidden/>
          </w:rPr>
          <w:fldChar w:fldCharType="end"/>
        </w:r>
      </w:hyperlink>
    </w:p>
    <w:p w14:paraId="346F3A0F" w14:textId="77777777" w:rsidR="00F4698E" w:rsidRPr="00BF7257" w:rsidRDefault="003461EB">
      <w:pPr>
        <w:pStyle w:val="TOC2"/>
        <w:rPr>
          <w:rFonts w:ascii="Calibri" w:hAnsi="Calibri"/>
          <w:noProof/>
          <w:sz w:val="22"/>
          <w:szCs w:val="22"/>
          <w:lang w:eastAsia="en-AU"/>
        </w:rPr>
      </w:pPr>
      <w:hyperlink w:anchor="_Toc509844487" w:history="1">
        <w:r w:rsidR="00F4698E" w:rsidRPr="002F568F">
          <w:rPr>
            <w:rStyle w:val="Hyperlink"/>
            <w:noProof/>
          </w:rPr>
          <w:t>If we cancel Telstra OpticWave</w:t>
        </w:r>
        <w:r w:rsidR="00F4698E">
          <w:rPr>
            <w:noProof/>
            <w:webHidden/>
          </w:rPr>
          <w:tab/>
        </w:r>
        <w:r w:rsidR="00F4698E">
          <w:rPr>
            <w:noProof/>
            <w:webHidden/>
          </w:rPr>
          <w:fldChar w:fldCharType="begin"/>
        </w:r>
        <w:r w:rsidR="00F4698E">
          <w:rPr>
            <w:noProof/>
            <w:webHidden/>
          </w:rPr>
          <w:instrText xml:space="preserve"> PAGEREF _Toc509844487 \h </w:instrText>
        </w:r>
        <w:r w:rsidR="00F4698E">
          <w:rPr>
            <w:noProof/>
            <w:webHidden/>
          </w:rPr>
        </w:r>
        <w:r w:rsidR="00F4698E">
          <w:rPr>
            <w:noProof/>
            <w:webHidden/>
          </w:rPr>
          <w:fldChar w:fldCharType="separate"/>
        </w:r>
        <w:r w:rsidR="00CF2D33">
          <w:rPr>
            <w:noProof/>
            <w:webHidden/>
          </w:rPr>
          <w:t>8</w:t>
        </w:r>
        <w:r w:rsidR="00F4698E">
          <w:rPr>
            <w:noProof/>
            <w:webHidden/>
          </w:rPr>
          <w:fldChar w:fldCharType="end"/>
        </w:r>
      </w:hyperlink>
    </w:p>
    <w:p w14:paraId="2A133422" w14:textId="77777777" w:rsidR="00F4698E" w:rsidRPr="00BF7257" w:rsidRDefault="003461EB">
      <w:pPr>
        <w:pStyle w:val="TOC2"/>
        <w:rPr>
          <w:rFonts w:ascii="Calibri" w:hAnsi="Calibri"/>
          <w:noProof/>
          <w:sz w:val="22"/>
          <w:szCs w:val="22"/>
          <w:lang w:eastAsia="en-AU"/>
        </w:rPr>
      </w:pPr>
      <w:hyperlink w:anchor="_Toc509844488" w:history="1">
        <w:r w:rsidR="00F4698E" w:rsidRPr="002F568F">
          <w:rPr>
            <w:rStyle w:val="Hyperlink"/>
            <w:noProof/>
          </w:rPr>
          <w:t>Early termination fee</w:t>
        </w:r>
        <w:r w:rsidR="00F4698E">
          <w:rPr>
            <w:noProof/>
            <w:webHidden/>
          </w:rPr>
          <w:tab/>
        </w:r>
        <w:r w:rsidR="00F4698E">
          <w:rPr>
            <w:noProof/>
            <w:webHidden/>
          </w:rPr>
          <w:fldChar w:fldCharType="begin"/>
        </w:r>
        <w:r w:rsidR="00F4698E">
          <w:rPr>
            <w:noProof/>
            <w:webHidden/>
          </w:rPr>
          <w:instrText xml:space="preserve"> PAGEREF _Toc509844488 \h </w:instrText>
        </w:r>
        <w:r w:rsidR="00F4698E">
          <w:rPr>
            <w:noProof/>
            <w:webHidden/>
          </w:rPr>
        </w:r>
        <w:r w:rsidR="00F4698E">
          <w:rPr>
            <w:noProof/>
            <w:webHidden/>
          </w:rPr>
          <w:fldChar w:fldCharType="separate"/>
        </w:r>
        <w:r w:rsidR="00CF2D33">
          <w:rPr>
            <w:noProof/>
            <w:webHidden/>
          </w:rPr>
          <w:t>8</w:t>
        </w:r>
        <w:r w:rsidR="00F4698E">
          <w:rPr>
            <w:noProof/>
            <w:webHidden/>
          </w:rPr>
          <w:fldChar w:fldCharType="end"/>
        </w:r>
      </w:hyperlink>
    </w:p>
    <w:p w14:paraId="3DC3B84B" w14:textId="77777777" w:rsidR="00F4698E" w:rsidRPr="00BF7257" w:rsidRDefault="003461EB">
      <w:pPr>
        <w:pStyle w:val="TOC1"/>
        <w:tabs>
          <w:tab w:val="left" w:pos="1474"/>
        </w:tabs>
        <w:rPr>
          <w:rFonts w:ascii="Calibri" w:hAnsi="Calibri"/>
          <w:b w:val="0"/>
          <w:noProof/>
          <w:sz w:val="22"/>
          <w:szCs w:val="22"/>
          <w:lang w:eastAsia="en-AU"/>
        </w:rPr>
      </w:pPr>
      <w:hyperlink w:anchor="_Toc509844489" w:history="1">
        <w:r w:rsidR="00F4698E" w:rsidRPr="002F568F">
          <w:rPr>
            <w:rStyle w:val="Hyperlink"/>
            <w:noProof/>
          </w:rPr>
          <w:t>8</w:t>
        </w:r>
        <w:r w:rsidR="00F4698E" w:rsidRPr="00BF7257">
          <w:rPr>
            <w:rFonts w:ascii="Calibri" w:hAnsi="Calibri"/>
            <w:b w:val="0"/>
            <w:noProof/>
            <w:sz w:val="22"/>
            <w:szCs w:val="22"/>
            <w:lang w:eastAsia="en-AU"/>
          </w:rPr>
          <w:tab/>
        </w:r>
        <w:r w:rsidR="00F4698E" w:rsidRPr="002F568F">
          <w:rPr>
            <w:rStyle w:val="Hyperlink"/>
            <w:noProof/>
          </w:rPr>
          <w:t>What are the service availability targets?</w:t>
        </w:r>
        <w:r w:rsidR="00F4698E">
          <w:rPr>
            <w:noProof/>
            <w:webHidden/>
          </w:rPr>
          <w:tab/>
        </w:r>
        <w:r w:rsidR="00F4698E">
          <w:rPr>
            <w:noProof/>
            <w:webHidden/>
          </w:rPr>
          <w:fldChar w:fldCharType="begin"/>
        </w:r>
        <w:r w:rsidR="00F4698E">
          <w:rPr>
            <w:noProof/>
            <w:webHidden/>
          </w:rPr>
          <w:instrText xml:space="preserve"> PAGEREF _Toc509844489 \h </w:instrText>
        </w:r>
        <w:r w:rsidR="00F4698E">
          <w:rPr>
            <w:noProof/>
            <w:webHidden/>
          </w:rPr>
        </w:r>
        <w:r w:rsidR="00F4698E">
          <w:rPr>
            <w:noProof/>
            <w:webHidden/>
          </w:rPr>
          <w:fldChar w:fldCharType="separate"/>
        </w:r>
        <w:r w:rsidR="00CF2D33">
          <w:rPr>
            <w:noProof/>
            <w:webHidden/>
          </w:rPr>
          <w:t>8</w:t>
        </w:r>
        <w:r w:rsidR="00F4698E">
          <w:rPr>
            <w:noProof/>
            <w:webHidden/>
          </w:rPr>
          <w:fldChar w:fldCharType="end"/>
        </w:r>
      </w:hyperlink>
    </w:p>
    <w:p w14:paraId="1881FB14" w14:textId="77777777" w:rsidR="00F4698E" w:rsidRPr="00BF7257" w:rsidRDefault="003461EB">
      <w:pPr>
        <w:pStyle w:val="TOC1"/>
        <w:tabs>
          <w:tab w:val="left" w:pos="1474"/>
        </w:tabs>
        <w:rPr>
          <w:rFonts w:ascii="Calibri" w:hAnsi="Calibri"/>
          <w:b w:val="0"/>
          <w:noProof/>
          <w:sz w:val="22"/>
          <w:szCs w:val="22"/>
          <w:lang w:eastAsia="en-AU"/>
        </w:rPr>
      </w:pPr>
      <w:hyperlink w:anchor="_Toc509844490" w:history="1">
        <w:r w:rsidR="00F4698E" w:rsidRPr="002F568F">
          <w:rPr>
            <w:rStyle w:val="Hyperlink"/>
            <w:noProof/>
          </w:rPr>
          <w:t>9</w:t>
        </w:r>
        <w:r w:rsidR="00F4698E" w:rsidRPr="00BF7257">
          <w:rPr>
            <w:rFonts w:ascii="Calibri" w:hAnsi="Calibri"/>
            <w:b w:val="0"/>
            <w:noProof/>
            <w:sz w:val="22"/>
            <w:szCs w:val="22"/>
            <w:lang w:eastAsia="en-AU"/>
          </w:rPr>
          <w:tab/>
        </w:r>
        <w:r w:rsidR="00F4698E" w:rsidRPr="002F568F">
          <w:rPr>
            <w:rStyle w:val="Hyperlink"/>
            <w:noProof/>
          </w:rPr>
          <w:t>Service assurance</w:t>
        </w:r>
        <w:r w:rsidR="00F4698E">
          <w:rPr>
            <w:noProof/>
            <w:webHidden/>
          </w:rPr>
          <w:tab/>
        </w:r>
        <w:r w:rsidR="00F4698E">
          <w:rPr>
            <w:noProof/>
            <w:webHidden/>
          </w:rPr>
          <w:fldChar w:fldCharType="begin"/>
        </w:r>
        <w:r w:rsidR="00F4698E">
          <w:rPr>
            <w:noProof/>
            <w:webHidden/>
          </w:rPr>
          <w:instrText xml:space="preserve"> PAGEREF _Toc509844490 \h </w:instrText>
        </w:r>
        <w:r w:rsidR="00F4698E">
          <w:rPr>
            <w:noProof/>
            <w:webHidden/>
          </w:rPr>
        </w:r>
        <w:r w:rsidR="00F4698E">
          <w:rPr>
            <w:noProof/>
            <w:webHidden/>
          </w:rPr>
          <w:fldChar w:fldCharType="separate"/>
        </w:r>
        <w:r w:rsidR="00CF2D33">
          <w:rPr>
            <w:noProof/>
            <w:webHidden/>
          </w:rPr>
          <w:t>9</w:t>
        </w:r>
        <w:r w:rsidR="00F4698E">
          <w:rPr>
            <w:noProof/>
            <w:webHidden/>
          </w:rPr>
          <w:fldChar w:fldCharType="end"/>
        </w:r>
      </w:hyperlink>
    </w:p>
    <w:p w14:paraId="4D89DBF9" w14:textId="77777777" w:rsidR="00F4698E" w:rsidRPr="00BF7257" w:rsidRDefault="003461EB">
      <w:pPr>
        <w:pStyle w:val="TOC2"/>
        <w:rPr>
          <w:rFonts w:ascii="Calibri" w:hAnsi="Calibri"/>
          <w:noProof/>
          <w:sz w:val="22"/>
          <w:szCs w:val="22"/>
          <w:lang w:eastAsia="en-AU"/>
        </w:rPr>
      </w:pPr>
      <w:hyperlink w:anchor="_Toc509844491" w:history="1">
        <w:r w:rsidR="00F4698E" w:rsidRPr="002F568F">
          <w:rPr>
            <w:rStyle w:val="Hyperlink"/>
            <w:noProof/>
          </w:rPr>
          <w:t>Fault reporting and repair</w:t>
        </w:r>
        <w:r w:rsidR="00F4698E">
          <w:rPr>
            <w:noProof/>
            <w:webHidden/>
          </w:rPr>
          <w:tab/>
        </w:r>
        <w:r w:rsidR="00F4698E">
          <w:rPr>
            <w:noProof/>
            <w:webHidden/>
          </w:rPr>
          <w:fldChar w:fldCharType="begin"/>
        </w:r>
        <w:r w:rsidR="00F4698E">
          <w:rPr>
            <w:noProof/>
            <w:webHidden/>
          </w:rPr>
          <w:instrText xml:space="preserve"> PAGEREF _Toc509844491 \h </w:instrText>
        </w:r>
        <w:r w:rsidR="00F4698E">
          <w:rPr>
            <w:noProof/>
            <w:webHidden/>
          </w:rPr>
        </w:r>
        <w:r w:rsidR="00F4698E">
          <w:rPr>
            <w:noProof/>
            <w:webHidden/>
          </w:rPr>
          <w:fldChar w:fldCharType="separate"/>
        </w:r>
        <w:r w:rsidR="00CF2D33">
          <w:rPr>
            <w:noProof/>
            <w:webHidden/>
          </w:rPr>
          <w:t>9</w:t>
        </w:r>
        <w:r w:rsidR="00F4698E">
          <w:rPr>
            <w:noProof/>
            <w:webHidden/>
          </w:rPr>
          <w:fldChar w:fldCharType="end"/>
        </w:r>
      </w:hyperlink>
    </w:p>
    <w:p w14:paraId="3CC8B1A7" w14:textId="77777777" w:rsidR="00F4698E" w:rsidRPr="00BF7257" w:rsidRDefault="003461EB">
      <w:pPr>
        <w:pStyle w:val="TOC2"/>
        <w:rPr>
          <w:rFonts w:ascii="Calibri" w:hAnsi="Calibri"/>
          <w:noProof/>
          <w:sz w:val="22"/>
          <w:szCs w:val="22"/>
          <w:lang w:eastAsia="en-AU"/>
        </w:rPr>
      </w:pPr>
      <w:hyperlink w:anchor="_Toc509844492" w:history="1">
        <w:r w:rsidR="00F4698E" w:rsidRPr="002F568F">
          <w:rPr>
            <w:rStyle w:val="Hyperlink"/>
            <w:noProof/>
          </w:rPr>
          <w:t>Target response and repair times</w:t>
        </w:r>
        <w:r w:rsidR="00F4698E">
          <w:rPr>
            <w:noProof/>
            <w:webHidden/>
          </w:rPr>
          <w:tab/>
        </w:r>
        <w:r w:rsidR="00F4698E">
          <w:rPr>
            <w:noProof/>
            <w:webHidden/>
          </w:rPr>
          <w:fldChar w:fldCharType="begin"/>
        </w:r>
        <w:r w:rsidR="00F4698E">
          <w:rPr>
            <w:noProof/>
            <w:webHidden/>
          </w:rPr>
          <w:instrText xml:space="preserve"> PAGEREF _Toc509844492 \h </w:instrText>
        </w:r>
        <w:r w:rsidR="00F4698E">
          <w:rPr>
            <w:noProof/>
            <w:webHidden/>
          </w:rPr>
        </w:r>
        <w:r w:rsidR="00F4698E">
          <w:rPr>
            <w:noProof/>
            <w:webHidden/>
          </w:rPr>
          <w:fldChar w:fldCharType="separate"/>
        </w:r>
        <w:r w:rsidR="00CF2D33">
          <w:rPr>
            <w:noProof/>
            <w:webHidden/>
          </w:rPr>
          <w:t>9</w:t>
        </w:r>
        <w:r w:rsidR="00F4698E">
          <w:rPr>
            <w:noProof/>
            <w:webHidden/>
          </w:rPr>
          <w:fldChar w:fldCharType="end"/>
        </w:r>
      </w:hyperlink>
    </w:p>
    <w:p w14:paraId="7A543778" w14:textId="77777777" w:rsidR="00F4698E" w:rsidRPr="00BF7257" w:rsidRDefault="003461EB">
      <w:pPr>
        <w:pStyle w:val="TOC2"/>
        <w:rPr>
          <w:rFonts w:ascii="Calibri" w:hAnsi="Calibri"/>
          <w:noProof/>
          <w:sz w:val="22"/>
          <w:szCs w:val="22"/>
          <w:lang w:eastAsia="en-AU"/>
        </w:rPr>
      </w:pPr>
      <w:hyperlink w:anchor="_Toc509844493" w:history="1">
        <w:r w:rsidR="00F4698E" w:rsidRPr="002F568F">
          <w:rPr>
            <w:rStyle w:val="Hyperlink"/>
            <w:noProof/>
          </w:rPr>
          <w:t>Temporary and emergency repairs</w:t>
        </w:r>
        <w:r w:rsidR="00F4698E">
          <w:rPr>
            <w:noProof/>
            <w:webHidden/>
          </w:rPr>
          <w:tab/>
        </w:r>
        <w:r w:rsidR="00F4698E">
          <w:rPr>
            <w:noProof/>
            <w:webHidden/>
          </w:rPr>
          <w:fldChar w:fldCharType="begin"/>
        </w:r>
        <w:r w:rsidR="00F4698E">
          <w:rPr>
            <w:noProof/>
            <w:webHidden/>
          </w:rPr>
          <w:instrText xml:space="preserve"> PAGEREF _Toc509844493 \h </w:instrText>
        </w:r>
        <w:r w:rsidR="00F4698E">
          <w:rPr>
            <w:noProof/>
            <w:webHidden/>
          </w:rPr>
        </w:r>
        <w:r w:rsidR="00F4698E">
          <w:rPr>
            <w:noProof/>
            <w:webHidden/>
          </w:rPr>
          <w:fldChar w:fldCharType="separate"/>
        </w:r>
        <w:r w:rsidR="00CF2D33">
          <w:rPr>
            <w:noProof/>
            <w:webHidden/>
          </w:rPr>
          <w:t>10</w:t>
        </w:r>
        <w:r w:rsidR="00F4698E">
          <w:rPr>
            <w:noProof/>
            <w:webHidden/>
          </w:rPr>
          <w:fldChar w:fldCharType="end"/>
        </w:r>
      </w:hyperlink>
    </w:p>
    <w:p w14:paraId="0BE0F4B4" w14:textId="77777777" w:rsidR="00F4698E" w:rsidRPr="00BF7257" w:rsidRDefault="003461EB">
      <w:pPr>
        <w:pStyle w:val="TOC2"/>
        <w:rPr>
          <w:rFonts w:ascii="Calibri" w:hAnsi="Calibri"/>
          <w:noProof/>
          <w:sz w:val="22"/>
          <w:szCs w:val="22"/>
          <w:lang w:eastAsia="en-AU"/>
        </w:rPr>
      </w:pPr>
      <w:hyperlink w:anchor="_Toc509844494" w:history="1">
        <w:r w:rsidR="00F4698E" w:rsidRPr="002F568F">
          <w:rPr>
            <w:rStyle w:val="Hyperlink"/>
            <w:noProof/>
          </w:rPr>
          <w:t>Proactive management</w:t>
        </w:r>
        <w:r w:rsidR="00F4698E">
          <w:rPr>
            <w:noProof/>
            <w:webHidden/>
          </w:rPr>
          <w:tab/>
        </w:r>
        <w:r w:rsidR="00F4698E">
          <w:rPr>
            <w:noProof/>
            <w:webHidden/>
          </w:rPr>
          <w:fldChar w:fldCharType="begin"/>
        </w:r>
        <w:r w:rsidR="00F4698E">
          <w:rPr>
            <w:noProof/>
            <w:webHidden/>
          </w:rPr>
          <w:instrText xml:space="preserve"> PAGEREF _Toc509844494 \h </w:instrText>
        </w:r>
        <w:r w:rsidR="00F4698E">
          <w:rPr>
            <w:noProof/>
            <w:webHidden/>
          </w:rPr>
        </w:r>
        <w:r w:rsidR="00F4698E">
          <w:rPr>
            <w:noProof/>
            <w:webHidden/>
          </w:rPr>
          <w:fldChar w:fldCharType="separate"/>
        </w:r>
        <w:r w:rsidR="00CF2D33">
          <w:rPr>
            <w:noProof/>
            <w:webHidden/>
          </w:rPr>
          <w:t>10</w:t>
        </w:r>
        <w:r w:rsidR="00F4698E">
          <w:rPr>
            <w:noProof/>
            <w:webHidden/>
          </w:rPr>
          <w:fldChar w:fldCharType="end"/>
        </w:r>
      </w:hyperlink>
    </w:p>
    <w:p w14:paraId="5018457A" w14:textId="77777777" w:rsidR="00F4698E" w:rsidRPr="00BF7257" w:rsidRDefault="003461EB">
      <w:pPr>
        <w:pStyle w:val="TOC2"/>
        <w:rPr>
          <w:rFonts w:ascii="Calibri" w:hAnsi="Calibri"/>
          <w:noProof/>
          <w:sz w:val="22"/>
          <w:szCs w:val="22"/>
          <w:lang w:eastAsia="en-AU"/>
        </w:rPr>
      </w:pPr>
      <w:hyperlink w:anchor="_Toc509844495" w:history="1">
        <w:r w:rsidR="00F4698E" w:rsidRPr="002F568F">
          <w:rPr>
            <w:rStyle w:val="Hyperlink"/>
            <w:noProof/>
          </w:rPr>
          <w:t>Faults caused by interference or you</w:t>
        </w:r>
        <w:r w:rsidR="00F4698E">
          <w:rPr>
            <w:noProof/>
            <w:webHidden/>
          </w:rPr>
          <w:tab/>
        </w:r>
        <w:r w:rsidR="00F4698E">
          <w:rPr>
            <w:noProof/>
            <w:webHidden/>
          </w:rPr>
          <w:fldChar w:fldCharType="begin"/>
        </w:r>
        <w:r w:rsidR="00F4698E">
          <w:rPr>
            <w:noProof/>
            <w:webHidden/>
          </w:rPr>
          <w:instrText xml:space="preserve"> PAGEREF _Toc509844495 \h </w:instrText>
        </w:r>
        <w:r w:rsidR="00F4698E">
          <w:rPr>
            <w:noProof/>
            <w:webHidden/>
          </w:rPr>
        </w:r>
        <w:r w:rsidR="00F4698E">
          <w:rPr>
            <w:noProof/>
            <w:webHidden/>
          </w:rPr>
          <w:fldChar w:fldCharType="separate"/>
        </w:r>
        <w:r w:rsidR="00CF2D33">
          <w:rPr>
            <w:noProof/>
            <w:webHidden/>
          </w:rPr>
          <w:t>10</w:t>
        </w:r>
        <w:r w:rsidR="00F4698E">
          <w:rPr>
            <w:noProof/>
            <w:webHidden/>
          </w:rPr>
          <w:fldChar w:fldCharType="end"/>
        </w:r>
      </w:hyperlink>
    </w:p>
    <w:p w14:paraId="4E2E39FA" w14:textId="77777777" w:rsidR="00F4698E" w:rsidRPr="00BF7257" w:rsidRDefault="003461EB">
      <w:pPr>
        <w:pStyle w:val="TOC2"/>
        <w:rPr>
          <w:rFonts w:ascii="Calibri" w:hAnsi="Calibri"/>
          <w:noProof/>
          <w:sz w:val="22"/>
          <w:szCs w:val="22"/>
          <w:lang w:eastAsia="en-AU"/>
        </w:rPr>
      </w:pPr>
      <w:hyperlink w:anchor="_Toc509844496" w:history="1">
        <w:r w:rsidR="00F4698E" w:rsidRPr="002F568F">
          <w:rPr>
            <w:rStyle w:val="Hyperlink"/>
            <w:noProof/>
          </w:rPr>
          <w:t>Service appointment times</w:t>
        </w:r>
        <w:r w:rsidR="00F4698E">
          <w:rPr>
            <w:noProof/>
            <w:webHidden/>
          </w:rPr>
          <w:tab/>
        </w:r>
        <w:r w:rsidR="00F4698E">
          <w:rPr>
            <w:noProof/>
            <w:webHidden/>
          </w:rPr>
          <w:fldChar w:fldCharType="begin"/>
        </w:r>
        <w:r w:rsidR="00F4698E">
          <w:rPr>
            <w:noProof/>
            <w:webHidden/>
          </w:rPr>
          <w:instrText xml:space="preserve"> PAGEREF _Toc509844496 \h </w:instrText>
        </w:r>
        <w:r w:rsidR="00F4698E">
          <w:rPr>
            <w:noProof/>
            <w:webHidden/>
          </w:rPr>
        </w:r>
        <w:r w:rsidR="00F4698E">
          <w:rPr>
            <w:noProof/>
            <w:webHidden/>
          </w:rPr>
          <w:fldChar w:fldCharType="separate"/>
        </w:r>
        <w:r w:rsidR="00CF2D33">
          <w:rPr>
            <w:noProof/>
            <w:webHidden/>
          </w:rPr>
          <w:t>11</w:t>
        </w:r>
        <w:r w:rsidR="00F4698E">
          <w:rPr>
            <w:noProof/>
            <w:webHidden/>
          </w:rPr>
          <w:fldChar w:fldCharType="end"/>
        </w:r>
      </w:hyperlink>
    </w:p>
    <w:p w14:paraId="5E7311CC" w14:textId="77777777" w:rsidR="00F4698E" w:rsidRPr="00BF7257" w:rsidRDefault="003461EB">
      <w:pPr>
        <w:pStyle w:val="TOC2"/>
        <w:rPr>
          <w:rFonts w:ascii="Calibri" w:hAnsi="Calibri"/>
          <w:noProof/>
          <w:sz w:val="22"/>
          <w:szCs w:val="22"/>
          <w:lang w:eastAsia="en-AU"/>
        </w:rPr>
      </w:pPr>
      <w:hyperlink w:anchor="_Toc509844497" w:history="1">
        <w:r w:rsidR="00F4698E" w:rsidRPr="002F568F">
          <w:rPr>
            <w:rStyle w:val="Hyperlink"/>
            <w:noProof/>
          </w:rPr>
          <w:t>Planned outages</w:t>
        </w:r>
        <w:r w:rsidR="00F4698E">
          <w:rPr>
            <w:noProof/>
            <w:webHidden/>
          </w:rPr>
          <w:tab/>
        </w:r>
        <w:r w:rsidR="00F4698E">
          <w:rPr>
            <w:noProof/>
            <w:webHidden/>
          </w:rPr>
          <w:fldChar w:fldCharType="begin"/>
        </w:r>
        <w:r w:rsidR="00F4698E">
          <w:rPr>
            <w:noProof/>
            <w:webHidden/>
          </w:rPr>
          <w:instrText xml:space="preserve"> PAGEREF _Toc509844497 \h </w:instrText>
        </w:r>
        <w:r w:rsidR="00F4698E">
          <w:rPr>
            <w:noProof/>
            <w:webHidden/>
          </w:rPr>
        </w:r>
        <w:r w:rsidR="00F4698E">
          <w:rPr>
            <w:noProof/>
            <w:webHidden/>
          </w:rPr>
          <w:fldChar w:fldCharType="separate"/>
        </w:r>
        <w:r w:rsidR="00CF2D33">
          <w:rPr>
            <w:noProof/>
            <w:webHidden/>
          </w:rPr>
          <w:t>11</w:t>
        </w:r>
        <w:r w:rsidR="00F4698E">
          <w:rPr>
            <w:noProof/>
            <w:webHidden/>
          </w:rPr>
          <w:fldChar w:fldCharType="end"/>
        </w:r>
      </w:hyperlink>
    </w:p>
    <w:p w14:paraId="7F7EA11D" w14:textId="77777777" w:rsidR="00F4698E" w:rsidRPr="00BF7257" w:rsidRDefault="003461EB">
      <w:pPr>
        <w:pStyle w:val="TOC1"/>
        <w:tabs>
          <w:tab w:val="left" w:pos="1474"/>
        </w:tabs>
        <w:rPr>
          <w:rFonts w:ascii="Calibri" w:hAnsi="Calibri"/>
          <w:b w:val="0"/>
          <w:noProof/>
          <w:sz w:val="22"/>
          <w:szCs w:val="22"/>
          <w:lang w:eastAsia="en-AU"/>
        </w:rPr>
      </w:pPr>
      <w:hyperlink w:anchor="_Toc509844498" w:history="1">
        <w:r w:rsidR="00F4698E" w:rsidRPr="002F568F">
          <w:rPr>
            <w:rStyle w:val="Hyperlink"/>
            <w:noProof/>
          </w:rPr>
          <w:t>10</w:t>
        </w:r>
        <w:r w:rsidR="00F4698E" w:rsidRPr="00BF7257">
          <w:rPr>
            <w:rFonts w:ascii="Calibri" w:hAnsi="Calibri"/>
            <w:b w:val="0"/>
            <w:noProof/>
            <w:sz w:val="22"/>
            <w:szCs w:val="22"/>
            <w:lang w:eastAsia="en-AU"/>
          </w:rPr>
          <w:tab/>
        </w:r>
        <w:r w:rsidR="00F4698E" w:rsidRPr="002F568F">
          <w:rPr>
            <w:rStyle w:val="Hyperlink"/>
            <w:noProof/>
          </w:rPr>
          <w:t>Special meanings</w:t>
        </w:r>
        <w:r w:rsidR="00F4698E">
          <w:rPr>
            <w:noProof/>
            <w:webHidden/>
          </w:rPr>
          <w:tab/>
        </w:r>
        <w:r w:rsidR="00F4698E">
          <w:rPr>
            <w:noProof/>
            <w:webHidden/>
          </w:rPr>
          <w:fldChar w:fldCharType="begin"/>
        </w:r>
        <w:r w:rsidR="00F4698E">
          <w:rPr>
            <w:noProof/>
            <w:webHidden/>
          </w:rPr>
          <w:instrText xml:space="preserve"> PAGEREF _Toc509844498 \h </w:instrText>
        </w:r>
        <w:r w:rsidR="00F4698E">
          <w:rPr>
            <w:noProof/>
            <w:webHidden/>
          </w:rPr>
        </w:r>
        <w:r w:rsidR="00F4698E">
          <w:rPr>
            <w:noProof/>
            <w:webHidden/>
          </w:rPr>
          <w:fldChar w:fldCharType="separate"/>
        </w:r>
        <w:r w:rsidR="00CF2D33">
          <w:rPr>
            <w:noProof/>
            <w:webHidden/>
          </w:rPr>
          <w:t>11</w:t>
        </w:r>
        <w:r w:rsidR="00F4698E">
          <w:rPr>
            <w:noProof/>
            <w:webHidden/>
          </w:rPr>
          <w:fldChar w:fldCharType="end"/>
        </w:r>
      </w:hyperlink>
    </w:p>
    <w:p w14:paraId="37F7C5DA" w14:textId="77777777" w:rsidR="00052589" w:rsidRPr="002F1E74" w:rsidRDefault="0014292E">
      <w:pPr>
        <w:sectPr w:rsidR="00052589" w:rsidRPr="002F1E74" w:rsidSect="00590B64">
          <w:headerReference w:type="even" r:id="rId8"/>
          <w:headerReference w:type="default" r:id="rId9"/>
          <w:footerReference w:type="even" r:id="rId10"/>
          <w:footerReference w:type="default" r:id="rId11"/>
          <w:headerReference w:type="first" r:id="rId12"/>
          <w:footerReference w:type="first" r:id="rId13"/>
          <w:pgSz w:w="11907" w:h="16840" w:code="9"/>
          <w:pgMar w:top="1000" w:right="1418" w:bottom="1418" w:left="1418" w:header="709" w:footer="709" w:gutter="0"/>
          <w:cols w:space="720"/>
          <w:docGrid w:linePitch="313"/>
        </w:sectPr>
      </w:pPr>
      <w:r w:rsidRPr="002F1E74">
        <w:fldChar w:fldCharType="end"/>
      </w:r>
    </w:p>
    <w:p w14:paraId="376E20D3" w14:textId="77777777" w:rsidR="00052589" w:rsidRPr="002F1E74" w:rsidRDefault="00052589">
      <w:pPr>
        <w:spacing w:after="240"/>
        <w:rPr>
          <w:rFonts w:ascii="Arial" w:hAnsi="Arial"/>
          <w:bCs/>
          <w:sz w:val="21"/>
        </w:rPr>
      </w:pPr>
      <w:r w:rsidRPr="002F1E74">
        <w:rPr>
          <w:rFonts w:ascii="Arial" w:hAnsi="Arial"/>
          <w:bCs/>
          <w:sz w:val="21"/>
        </w:rPr>
        <w:lastRenderedPageBreak/>
        <w:t xml:space="preserve">Certain words are used with the specific meanings set out </w:t>
      </w:r>
      <w:r w:rsidR="0014292E" w:rsidRPr="002F1E74">
        <w:rPr>
          <w:rFonts w:ascii="Arial" w:hAnsi="Arial"/>
          <w:bCs/>
          <w:sz w:val="21"/>
        </w:rPr>
        <w:fldChar w:fldCharType="begin"/>
      </w:r>
      <w:r w:rsidRPr="002F1E74">
        <w:rPr>
          <w:rFonts w:ascii="Arial" w:hAnsi="Arial"/>
          <w:bCs/>
          <w:sz w:val="21"/>
        </w:rPr>
        <w:instrText xml:space="preserve"> PAGEREF Specialmeanings \p \h </w:instrText>
      </w:r>
      <w:r w:rsidR="0014292E" w:rsidRPr="002F1E74">
        <w:rPr>
          <w:rFonts w:ascii="Arial" w:hAnsi="Arial"/>
          <w:bCs/>
          <w:sz w:val="21"/>
        </w:rPr>
      </w:r>
      <w:r w:rsidR="0014292E" w:rsidRPr="002F1E74">
        <w:rPr>
          <w:rFonts w:ascii="Arial" w:hAnsi="Arial"/>
          <w:bCs/>
          <w:sz w:val="21"/>
        </w:rPr>
        <w:fldChar w:fldCharType="separate"/>
      </w:r>
      <w:r w:rsidR="00DE310D">
        <w:rPr>
          <w:rFonts w:ascii="Arial" w:hAnsi="Arial"/>
          <w:bCs/>
          <w:noProof/>
          <w:sz w:val="21"/>
        </w:rPr>
        <w:t>on page 11</w:t>
      </w:r>
      <w:r w:rsidR="0014292E" w:rsidRPr="002F1E74">
        <w:rPr>
          <w:rFonts w:ascii="Arial" w:hAnsi="Arial"/>
          <w:bCs/>
          <w:sz w:val="21"/>
        </w:rPr>
        <w:fldChar w:fldCharType="end"/>
      </w:r>
      <w:r w:rsidRPr="002F1E74">
        <w:rPr>
          <w:rFonts w:ascii="Arial" w:hAnsi="Arial"/>
          <w:bCs/>
          <w:sz w:val="21"/>
        </w:rPr>
        <w:t xml:space="preserve"> and in </w:t>
      </w:r>
      <w:hyperlink r:id="rId14" w:history="1">
        <w:r w:rsidRPr="002F1E74">
          <w:rPr>
            <w:rStyle w:val="Hyperlink"/>
            <w:rFonts w:ascii="Arial" w:hAnsi="Arial"/>
            <w:bCs/>
            <w:sz w:val="21"/>
          </w:rPr>
          <w:t>the General Terms of Our Customer Terms</w:t>
        </w:r>
      </w:hyperlink>
      <w:r w:rsidR="00EC4953">
        <w:rPr>
          <w:rFonts w:ascii="Arial" w:hAnsi="Arial"/>
          <w:bCs/>
          <w:sz w:val="21"/>
        </w:rPr>
        <w:t xml:space="preserve"> (“</w:t>
      </w:r>
      <w:r w:rsidR="00EC4953" w:rsidRPr="00EC4953">
        <w:rPr>
          <w:rFonts w:ascii="Arial" w:hAnsi="Arial"/>
          <w:b/>
          <w:bCs/>
          <w:sz w:val="21"/>
        </w:rPr>
        <w:t>General Terms</w:t>
      </w:r>
      <w:r w:rsidR="00EC4953">
        <w:rPr>
          <w:rFonts w:ascii="Arial" w:hAnsi="Arial"/>
          <w:bCs/>
          <w:sz w:val="21"/>
        </w:rPr>
        <w:t>”)</w:t>
      </w:r>
      <w:r w:rsidRPr="002F1E74">
        <w:rPr>
          <w:rFonts w:ascii="Arial" w:hAnsi="Arial"/>
          <w:bCs/>
          <w:sz w:val="21"/>
        </w:rPr>
        <w:t>.</w:t>
      </w:r>
    </w:p>
    <w:p w14:paraId="16EE1652" w14:textId="77777777" w:rsidR="00954A29" w:rsidRPr="00954A29" w:rsidRDefault="00954A29" w:rsidP="00954A29">
      <w:pPr>
        <w:pStyle w:val="Heading2"/>
        <w:numPr>
          <w:ilvl w:val="0"/>
          <w:numId w:val="0"/>
        </w:numPr>
        <w:ind w:left="737" w:hanging="737"/>
      </w:pPr>
      <w:bookmarkStart w:id="0" w:name="_Toc52592422"/>
    </w:p>
    <w:p w14:paraId="46DB0F32" w14:textId="77777777" w:rsidR="00052589" w:rsidRPr="002F1E74" w:rsidRDefault="00052589">
      <w:pPr>
        <w:pStyle w:val="Heading1"/>
      </w:pPr>
      <w:bookmarkStart w:id="1" w:name="_Toc509844457"/>
      <w:r w:rsidRPr="002F1E74">
        <w:t xml:space="preserve">About </w:t>
      </w:r>
      <w:r w:rsidR="00882B6D">
        <w:t xml:space="preserve">this </w:t>
      </w:r>
      <w:r w:rsidR="000D0AF2">
        <w:t>section</w:t>
      </w:r>
      <w:bookmarkEnd w:id="0"/>
      <w:bookmarkEnd w:id="1"/>
    </w:p>
    <w:p w14:paraId="5CE2CEF9" w14:textId="77777777" w:rsidR="00052589" w:rsidRPr="002F1E74" w:rsidRDefault="00052589">
      <w:pPr>
        <w:pStyle w:val="Indent1"/>
      </w:pPr>
      <w:bookmarkStart w:id="2" w:name="_Toc52592423"/>
      <w:bookmarkStart w:id="3" w:name="_Toc509844458"/>
      <w:r w:rsidRPr="002F1E74">
        <w:t>Our Customer Terms</w:t>
      </w:r>
      <w:bookmarkEnd w:id="2"/>
      <w:bookmarkEnd w:id="3"/>
    </w:p>
    <w:p w14:paraId="042B102F" w14:textId="77777777" w:rsidR="00052589" w:rsidRPr="002F1E74" w:rsidRDefault="00BC1974" w:rsidP="0015775E">
      <w:pPr>
        <w:pStyle w:val="Heading2"/>
      </w:pPr>
      <w:r>
        <w:t xml:space="preserve">This is </w:t>
      </w:r>
      <w:r w:rsidR="0015775E">
        <w:t xml:space="preserve">the Telstra </w:t>
      </w:r>
      <w:proofErr w:type="spellStart"/>
      <w:r w:rsidR="0015775E">
        <w:t>OpticWave</w:t>
      </w:r>
      <w:proofErr w:type="spellEnd"/>
      <w:r w:rsidR="0015775E">
        <w:t xml:space="preserve"> </w:t>
      </w:r>
      <w:r w:rsidRPr="00BC1974">
        <w:t>section of Our Customer Terms</w:t>
      </w:r>
      <w:r w:rsidR="00B07953" w:rsidRPr="00B07953">
        <w:t>.</w:t>
      </w:r>
      <w:r w:rsidR="0015775E">
        <w:t xml:space="preserve"> </w:t>
      </w:r>
      <w:r w:rsidR="00EC4953">
        <w:t xml:space="preserve">The General Terms </w:t>
      </w:r>
      <w:r w:rsidR="00AF41AB">
        <w:t xml:space="preserve">also </w:t>
      </w:r>
      <w:r w:rsidR="00052589" w:rsidRPr="002F1E74">
        <w:t>apply</w:t>
      </w:r>
      <w:r w:rsidR="00DD3ED7" w:rsidRPr="002F1E74">
        <w:t xml:space="preserve"> unless you</w:t>
      </w:r>
      <w:r w:rsidR="0015775E">
        <w:t xml:space="preserve"> have</w:t>
      </w:r>
      <w:r w:rsidR="00DD3ED7" w:rsidRPr="002F1E74">
        <w:t xml:space="preserve"> a separate agreement with us</w:t>
      </w:r>
      <w:r w:rsidR="00D5434B">
        <w:t>,</w:t>
      </w:r>
      <w:r w:rsidR="00DD3ED7" w:rsidRPr="002F1E74">
        <w:t xml:space="preserve"> which </w:t>
      </w:r>
      <w:r w:rsidR="0015775E">
        <w:t xml:space="preserve">excludes </w:t>
      </w:r>
      <w:r w:rsidR="006D0EBC">
        <w:t>the General Terms</w:t>
      </w:r>
      <w:r w:rsidR="00052589" w:rsidRPr="002F1E74">
        <w:t>.</w:t>
      </w:r>
    </w:p>
    <w:p w14:paraId="031899DE" w14:textId="77777777" w:rsidR="00052589" w:rsidRPr="002F1E74" w:rsidRDefault="00052589">
      <w:pPr>
        <w:pStyle w:val="Indent1"/>
      </w:pPr>
      <w:bookmarkStart w:id="4" w:name="_Toc52592424"/>
      <w:bookmarkStart w:id="5" w:name="_Toc509844459"/>
      <w:r w:rsidRPr="002F1E74">
        <w:t>Inconsistencies</w:t>
      </w:r>
      <w:bookmarkEnd w:id="4"/>
      <w:bookmarkEnd w:id="5"/>
    </w:p>
    <w:p w14:paraId="61D3955D" w14:textId="77777777" w:rsidR="00052589" w:rsidRPr="002F1E74" w:rsidRDefault="00D21103">
      <w:pPr>
        <w:pStyle w:val="Heading2"/>
      </w:pPr>
      <w:r>
        <w:t xml:space="preserve">This section applies to the extent of any </w:t>
      </w:r>
      <w:r w:rsidR="00D5434B">
        <w:t>inconsistency</w:t>
      </w:r>
      <w:r>
        <w:t xml:space="preserve"> with </w:t>
      </w:r>
      <w:r w:rsidR="00052589" w:rsidRPr="002F1E74">
        <w:t>the General Terms.</w:t>
      </w:r>
    </w:p>
    <w:p w14:paraId="0D160814" w14:textId="77777777" w:rsidR="00052589" w:rsidRDefault="00052589">
      <w:pPr>
        <w:pStyle w:val="Heading2"/>
      </w:pPr>
      <w:r w:rsidRPr="002F1E74">
        <w:t>If a provision of th</w:t>
      </w:r>
      <w:r w:rsidR="0042675C">
        <w:t xml:space="preserve">is </w:t>
      </w:r>
      <w:r w:rsidRPr="002F1E74">
        <w:t xml:space="preserve">section </w:t>
      </w:r>
      <w:r w:rsidR="00400E35">
        <w:t xml:space="preserve">lets </w:t>
      </w:r>
      <w:r w:rsidRPr="002F1E74">
        <w:t>us suspend or terminate your service, that</w:t>
      </w:r>
      <w:r w:rsidR="00D21103">
        <w:t>’s</w:t>
      </w:r>
      <w:r w:rsidRPr="002F1E74">
        <w:t xml:space="preserve"> in addition to our rights to suspend or terminate your service under the General Terms.</w:t>
      </w:r>
    </w:p>
    <w:p w14:paraId="214091FA" w14:textId="77777777" w:rsidR="00052589" w:rsidRPr="001D089E" w:rsidRDefault="0015775E">
      <w:pPr>
        <w:pStyle w:val="Heading1"/>
      </w:pPr>
      <w:bookmarkStart w:id="6" w:name="_Toc509844460"/>
      <w:r>
        <w:t xml:space="preserve">Telstra </w:t>
      </w:r>
      <w:proofErr w:type="spellStart"/>
      <w:r>
        <w:t>OpticWave</w:t>
      </w:r>
      <w:bookmarkEnd w:id="6"/>
      <w:proofErr w:type="spellEnd"/>
    </w:p>
    <w:p w14:paraId="452CEBD4" w14:textId="77777777" w:rsidR="00052589" w:rsidRPr="002F1E74" w:rsidRDefault="007376D2">
      <w:pPr>
        <w:pStyle w:val="Indent1"/>
      </w:pPr>
      <w:bookmarkStart w:id="7" w:name="_Toc509844461"/>
      <w:r>
        <w:t xml:space="preserve">What is </w:t>
      </w:r>
      <w:r w:rsidR="00061C37">
        <w:t xml:space="preserve">Telstra </w:t>
      </w:r>
      <w:proofErr w:type="spellStart"/>
      <w:r w:rsidR="00061C37">
        <w:t>OpticWave</w:t>
      </w:r>
      <w:proofErr w:type="spellEnd"/>
      <w:r>
        <w:t xml:space="preserve"> and its minimum term</w:t>
      </w:r>
      <w:r w:rsidR="00052589" w:rsidRPr="002F1E74">
        <w:t>?</w:t>
      </w:r>
      <w:bookmarkEnd w:id="7"/>
    </w:p>
    <w:p w14:paraId="675FECD8" w14:textId="77777777" w:rsidR="001D089E" w:rsidRPr="0051321E" w:rsidRDefault="002154BD" w:rsidP="001D089E">
      <w:pPr>
        <w:pStyle w:val="Heading2"/>
      </w:pPr>
      <w:r w:rsidRPr="0051321E">
        <w:t xml:space="preserve">Telstra </w:t>
      </w:r>
      <w:proofErr w:type="spellStart"/>
      <w:r w:rsidRPr="0051321E">
        <w:t>OpticWave</w:t>
      </w:r>
      <w:proofErr w:type="spellEnd"/>
      <w:r w:rsidRPr="0051321E">
        <w:t xml:space="preserve"> is a high bandwidth, point to point service</w:t>
      </w:r>
      <w:r w:rsidR="005E164B" w:rsidRPr="0051321E">
        <w:t xml:space="preserve"> (including associated equipment)</w:t>
      </w:r>
      <w:r w:rsidR="00CB71BD" w:rsidRPr="0051321E">
        <w:t xml:space="preserve">, </w:t>
      </w:r>
      <w:r w:rsidR="004255DD">
        <w:t>providing</w:t>
      </w:r>
      <w:r w:rsidRPr="0051321E">
        <w:t xml:space="preserve"> data connectivity between sites in </w:t>
      </w:r>
      <w:r w:rsidR="00351A5D" w:rsidRPr="0051321E">
        <w:t xml:space="preserve">available locations </w:t>
      </w:r>
      <w:r w:rsidR="004255DD">
        <w:t>in</w:t>
      </w:r>
      <w:r w:rsidR="00351A5D" w:rsidRPr="0051321E">
        <w:t xml:space="preserve"> </w:t>
      </w:r>
      <w:r w:rsidRPr="0051321E">
        <w:t>Australia</w:t>
      </w:r>
      <w:r w:rsidR="004255DD">
        <w:t>.</w:t>
      </w:r>
    </w:p>
    <w:p w14:paraId="660E0996" w14:textId="77777777" w:rsidR="00102591" w:rsidRDefault="004255DD" w:rsidP="001D089E">
      <w:pPr>
        <w:pStyle w:val="Heading2"/>
      </w:pPr>
      <w:r w:rsidRPr="0051321E">
        <w:t xml:space="preserve">Telstra </w:t>
      </w:r>
      <w:proofErr w:type="spellStart"/>
      <w:r w:rsidRPr="0051321E">
        <w:t>OpticWave</w:t>
      </w:r>
      <w:proofErr w:type="spellEnd"/>
      <w:r w:rsidR="00102591">
        <w:t xml:space="preserve"> is s</w:t>
      </w:r>
      <w:r w:rsidR="00102591" w:rsidRPr="00102591">
        <w:t xml:space="preserve">uitable </w:t>
      </w:r>
      <w:r w:rsidR="00102591">
        <w:t xml:space="preserve">where you need </w:t>
      </w:r>
      <w:r w:rsidR="00102591" w:rsidRPr="00102591">
        <w:t>high bandwidth connections between major sites, such as data centres, branc</w:t>
      </w:r>
      <w:r w:rsidR="00102591">
        <w:t>h</w:t>
      </w:r>
      <w:r w:rsidR="00102591" w:rsidRPr="00102591">
        <w:t xml:space="preserve"> sites and corporate headquarters</w:t>
      </w:r>
      <w:r w:rsidR="00102591">
        <w:t>.</w:t>
      </w:r>
    </w:p>
    <w:p w14:paraId="4392A7A5" w14:textId="77777777" w:rsidR="00997EA7" w:rsidRDefault="00D43A90">
      <w:pPr>
        <w:pStyle w:val="Heading2"/>
      </w:pPr>
      <w:r>
        <w:t xml:space="preserve">You must take </w:t>
      </w:r>
      <w:r w:rsidR="004255DD">
        <w:t xml:space="preserve">each </w:t>
      </w:r>
      <w:r w:rsidR="004255DD" w:rsidRPr="0051321E">
        <w:t xml:space="preserve">Telstra </w:t>
      </w:r>
      <w:proofErr w:type="spellStart"/>
      <w:r w:rsidR="004255DD" w:rsidRPr="0051321E">
        <w:t>OpticWave</w:t>
      </w:r>
      <w:proofErr w:type="spellEnd"/>
      <w:r>
        <w:t xml:space="preserve"> </w:t>
      </w:r>
      <w:r w:rsidR="004255DD">
        <w:t xml:space="preserve">service </w:t>
      </w:r>
      <w:r>
        <w:t xml:space="preserve">for a minimum term of 12 </w:t>
      </w:r>
      <w:proofErr w:type="gramStart"/>
      <w:r>
        <w:t>months</w:t>
      </w:r>
      <w:proofErr w:type="gramEnd"/>
      <w:r>
        <w:t xml:space="preserve"> or such </w:t>
      </w:r>
      <w:r w:rsidR="0051321E">
        <w:t>other</w:t>
      </w:r>
      <w:r>
        <w:t xml:space="preserve"> period set out in your separate agreement with us</w:t>
      </w:r>
      <w:r w:rsidR="00997EA7">
        <w:t>.</w:t>
      </w:r>
    </w:p>
    <w:p w14:paraId="6C362AD9" w14:textId="77777777" w:rsidR="002154BD" w:rsidRDefault="002154BD" w:rsidP="002154BD">
      <w:pPr>
        <w:pStyle w:val="Indent1"/>
      </w:pPr>
      <w:bookmarkStart w:id="8" w:name="_Toc509844462"/>
      <w:r>
        <w:t>No assignment or resupply</w:t>
      </w:r>
      <w:bookmarkEnd w:id="8"/>
    </w:p>
    <w:p w14:paraId="7516B2BA" w14:textId="77777777" w:rsidR="002154BD" w:rsidRDefault="004255DD">
      <w:pPr>
        <w:pStyle w:val="Heading2"/>
      </w:pPr>
      <w:r w:rsidRPr="0051321E">
        <w:t xml:space="preserve">Telstra </w:t>
      </w:r>
      <w:proofErr w:type="spellStart"/>
      <w:r w:rsidRPr="0051321E">
        <w:t>OpticWave</w:t>
      </w:r>
      <w:proofErr w:type="spellEnd"/>
      <w:r w:rsidR="002154BD" w:rsidRPr="002154BD">
        <w:t xml:space="preserve"> is</w:t>
      </w:r>
      <w:r w:rsidR="00707109">
        <w:t>n’t</w:t>
      </w:r>
      <w:r w:rsidR="002154BD" w:rsidRPr="002154BD">
        <w:t xml:space="preserve"> available to </w:t>
      </w:r>
      <w:r w:rsidR="002154BD">
        <w:t>Telstra w</w:t>
      </w:r>
      <w:r w:rsidR="002154BD" w:rsidRPr="002154BD">
        <w:t xml:space="preserve">holesale customers or for resale. You </w:t>
      </w:r>
      <w:r w:rsidR="002154BD">
        <w:t>must</w:t>
      </w:r>
      <w:r w:rsidR="00F70360">
        <w:t xml:space="preserve"> not</w:t>
      </w:r>
      <w:r w:rsidR="002154BD">
        <w:t xml:space="preserve"> </w:t>
      </w:r>
      <w:r w:rsidR="002154BD" w:rsidRPr="002154BD">
        <w:t xml:space="preserve">assign or resupply </w:t>
      </w:r>
      <w:r w:rsidRPr="0051321E">
        <w:t xml:space="preserve">Telstra </w:t>
      </w:r>
      <w:proofErr w:type="spellStart"/>
      <w:r w:rsidRPr="0051321E">
        <w:t>OpticWave</w:t>
      </w:r>
      <w:proofErr w:type="spellEnd"/>
      <w:r w:rsidR="002154BD" w:rsidRPr="002154BD">
        <w:t xml:space="preserve"> to a third party</w:t>
      </w:r>
      <w:r w:rsidR="0051321E">
        <w:t>.</w:t>
      </w:r>
    </w:p>
    <w:p w14:paraId="02D378FE" w14:textId="77777777" w:rsidR="00680ACE" w:rsidRDefault="00680ACE" w:rsidP="00680ACE">
      <w:pPr>
        <w:pStyle w:val="Indent1"/>
      </w:pPr>
      <w:bookmarkStart w:id="9" w:name="_Toc509844463"/>
      <w:r>
        <w:t xml:space="preserve">We have to approve your </w:t>
      </w:r>
      <w:proofErr w:type="gramStart"/>
      <w:r>
        <w:t>requests</w:t>
      </w:r>
      <w:bookmarkEnd w:id="9"/>
      <w:proofErr w:type="gramEnd"/>
    </w:p>
    <w:p w14:paraId="05D55FA6" w14:textId="77777777" w:rsidR="00680ACE" w:rsidRDefault="00680ACE">
      <w:pPr>
        <w:pStyle w:val="Heading2"/>
      </w:pPr>
      <w:r w:rsidRPr="00680ACE">
        <w:t xml:space="preserve">In this section, where you can apply, request, ask, </w:t>
      </w:r>
      <w:r w:rsidR="002B33FB">
        <w:t xml:space="preserve">choose, </w:t>
      </w:r>
      <w:r w:rsidRPr="00680ACE">
        <w:t>are eligible (or any other similar wording) for a service, feature, functionality, or any other item (“</w:t>
      </w:r>
      <w:r w:rsidRPr="00680ACE">
        <w:rPr>
          <w:b/>
        </w:rPr>
        <w:t>Request</w:t>
      </w:r>
      <w:r w:rsidRPr="00680ACE">
        <w:t>”), we can accept or reject that Request at our choice</w:t>
      </w:r>
      <w:r w:rsidR="008239E5">
        <w:t>.</w:t>
      </w:r>
      <w:r w:rsidR="00476A0D">
        <w:t xml:space="preserve"> F</w:t>
      </w:r>
      <w:r w:rsidR="00A8208F">
        <w:t>or example, we may reject your R</w:t>
      </w:r>
      <w:r w:rsidR="00476A0D">
        <w:t xml:space="preserve">equest if </w:t>
      </w:r>
      <w:r w:rsidR="004255DD" w:rsidRPr="0051321E">
        <w:t xml:space="preserve">Telstra </w:t>
      </w:r>
      <w:proofErr w:type="spellStart"/>
      <w:r w:rsidR="004255DD" w:rsidRPr="0051321E">
        <w:t>OpticWave</w:t>
      </w:r>
      <w:proofErr w:type="spellEnd"/>
      <w:r w:rsidR="00476A0D">
        <w:t xml:space="preserve"> isn’t available in your area</w:t>
      </w:r>
      <w:r w:rsidR="00B4156F">
        <w:t>,</w:t>
      </w:r>
      <w:r w:rsidR="00351A5D">
        <w:t xml:space="preserve"> or your equipment isn’t compatible</w:t>
      </w:r>
      <w:r w:rsidR="00476A0D">
        <w:t>.</w:t>
      </w:r>
    </w:p>
    <w:p w14:paraId="65C31FB2" w14:textId="77777777" w:rsidR="00D15A06" w:rsidRDefault="00D15A06" w:rsidP="00D15A06">
      <w:pPr>
        <w:pStyle w:val="Indent1"/>
      </w:pPr>
      <w:bookmarkStart w:id="10" w:name="_Toc509844464"/>
      <w:r>
        <w:t>When we perform work</w:t>
      </w:r>
      <w:bookmarkEnd w:id="10"/>
    </w:p>
    <w:p w14:paraId="09A3EFF0" w14:textId="77777777" w:rsidR="00D15A06" w:rsidRDefault="00D15A06" w:rsidP="00D15A06">
      <w:pPr>
        <w:pStyle w:val="Heading2"/>
      </w:pPr>
      <w:r>
        <w:t xml:space="preserve">Unless otherwise stated, we perform work as part of </w:t>
      </w:r>
      <w:r w:rsidR="004255DD" w:rsidRPr="0051321E">
        <w:t xml:space="preserve">Telstra </w:t>
      </w:r>
      <w:proofErr w:type="spellStart"/>
      <w:r w:rsidR="004255DD" w:rsidRPr="0051321E">
        <w:t>OpticWave</w:t>
      </w:r>
      <w:proofErr w:type="spellEnd"/>
      <w:r>
        <w:t xml:space="preserve"> (including installation, configuration, site audits a</w:t>
      </w:r>
      <w:r w:rsidR="00793ABF">
        <w:t>nd feasibility studies) during Business H</w:t>
      </w:r>
      <w:r>
        <w:t xml:space="preserve">ours. Additional </w:t>
      </w:r>
      <w:r w:rsidR="00793ABF">
        <w:t>charges apply outside Business H</w:t>
      </w:r>
      <w:r>
        <w:t xml:space="preserve">ours. We confirm these charges on request. </w:t>
      </w:r>
    </w:p>
    <w:p w14:paraId="71386D2D" w14:textId="77777777" w:rsidR="00C71139" w:rsidRDefault="00C71139" w:rsidP="00C71139">
      <w:pPr>
        <w:pStyle w:val="Heading1"/>
      </w:pPr>
      <w:bookmarkStart w:id="11" w:name="_Toc509844465"/>
      <w:r>
        <w:lastRenderedPageBreak/>
        <w:t xml:space="preserve">Details of your </w:t>
      </w:r>
      <w:r w:rsidR="004255DD" w:rsidRPr="0051321E">
        <w:t xml:space="preserve">Telstra </w:t>
      </w:r>
      <w:proofErr w:type="spellStart"/>
      <w:r w:rsidR="004255DD" w:rsidRPr="0051321E">
        <w:t>OpticWave</w:t>
      </w:r>
      <w:proofErr w:type="spellEnd"/>
      <w:r w:rsidR="004255DD">
        <w:t xml:space="preserve"> service</w:t>
      </w:r>
      <w:bookmarkEnd w:id="11"/>
    </w:p>
    <w:p w14:paraId="1CC150E2" w14:textId="77777777" w:rsidR="00891A4E" w:rsidRDefault="00531F00" w:rsidP="002B33FB">
      <w:pPr>
        <w:pStyle w:val="Indent1"/>
      </w:pPr>
      <w:bookmarkStart w:id="12" w:name="_Toc509844466"/>
      <w:r>
        <w:t>Feasibility</w:t>
      </w:r>
      <w:r w:rsidR="00891A4E">
        <w:t xml:space="preserve"> study</w:t>
      </w:r>
      <w:r w:rsidR="00E95DF1">
        <w:t xml:space="preserve"> and time to </w:t>
      </w:r>
      <w:r w:rsidR="005C0B8A">
        <w:t>install</w:t>
      </w:r>
      <w:r w:rsidR="00E95DF1">
        <w:t xml:space="preserve"> Telstra </w:t>
      </w:r>
      <w:proofErr w:type="spellStart"/>
      <w:r w:rsidR="00E95DF1">
        <w:t>OpticWave</w:t>
      </w:r>
      <w:bookmarkEnd w:id="12"/>
      <w:proofErr w:type="spellEnd"/>
    </w:p>
    <w:p w14:paraId="3F48B98E" w14:textId="77777777" w:rsidR="00891A4E" w:rsidRPr="00891A4E" w:rsidRDefault="00891A4E" w:rsidP="00891A4E">
      <w:pPr>
        <w:pStyle w:val="Heading2"/>
      </w:pPr>
      <w:r>
        <w:t xml:space="preserve">We must complete a feasibility study to check that you qualify for Telstra </w:t>
      </w:r>
      <w:proofErr w:type="spellStart"/>
      <w:r>
        <w:t>OpticWave</w:t>
      </w:r>
      <w:proofErr w:type="spellEnd"/>
      <w:r>
        <w:t>.</w:t>
      </w:r>
    </w:p>
    <w:p w14:paraId="6403530D" w14:textId="77777777" w:rsidR="002352F3" w:rsidRDefault="00E95DF1" w:rsidP="002352F3">
      <w:pPr>
        <w:pStyle w:val="Heading2"/>
      </w:pPr>
      <w:r>
        <w:t>If you pass the feasibility study, w</w:t>
      </w:r>
      <w:r w:rsidR="002352F3" w:rsidRPr="002352F3">
        <w:t>e aim to meet</w:t>
      </w:r>
      <w:r w:rsidR="002352F3">
        <w:t xml:space="preserve"> </w:t>
      </w:r>
      <w:r>
        <w:t xml:space="preserve">the following </w:t>
      </w:r>
      <w:r w:rsidR="002352F3">
        <w:t>provisioning time targets</w:t>
      </w:r>
      <w:r w:rsidR="002352F3" w:rsidRPr="002352F3">
        <w:t xml:space="preserve"> for </w:t>
      </w:r>
      <w:r w:rsidR="005C0B8A">
        <w:t>installing</w:t>
      </w:r>
      <w:r w:rsidR="002352F3">
        <w:t xml:space="preserve"> </w:t>
      </w:r>
      <w:r w:rsidR="004255DD" w:rsidRPr="0051321E">
        <w:t xml:space="preserve">Telstra </w:t>
      </w:r>
      <w:proofErr w:type="spellStart"/>
      <w:r w:rsidR="004255DD" w:rsidRPr="0051321E">
        <w:t>OpticWave</w:t>
      </w:r>
      <w:proofErr w:type="spellEnd"/>
      <w:r w:rsidR="002352F3" w:rsidRPr="002352F3">
        <w:t xml:space="preserve">. We measure </w:t>
      </w:r>
      <w:r w:rsidR="002352F3">
        <w:t xml:space="preserve">this </w:t>
      </w:r>
      <w:r w:rsidR="002352F3" w:rsidRPr="002352F3">
        <w:t xml:space="preserve">from the time </w:t>
      </w:r>
      <w:r w:rsidR="002352F3">
        <w:t xml:space="preserve">you give us </w:t>
      </w:r>
      <w:r w:rsidR="002352F3" w:rsidRPr="002352F3">
        <w:t xml:space="preserve">all the information we need until the time we complete </w:t>
      </w:r>
      <w:r w:rsidR="004255DD">
        <w:t>your</w:t>
      </w:r>
      <w:r w:rsidR="002352F3" w:rsidRPr="002352F3">
        <w:t xml:space="preserve"> provisioning</w:t>
      </w:r>
      <w: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1"/>
        <w:gridCol w:w="2060"/>
      </w:tblGrid>
      <w:tr w:rsidR="002352F3" w14:paraId="292FFA9B" w14:textId="77777777" w:rsidTr="00535FEC">
        <w:tc>
          <w:tcPr>
            <w:tcW w:w="6946" w:type="dxa"/>
            <w:shd w:val="clear" w:color="auto" w:fill="8DB3E2"/>
          </w:tcPr>
          <w:p w14:paraId="6E960B16" w14:textId="77777777" w:rsidR="002352F3" w:rsidRPr="00DE47FE" w:rsidRDefault="002352F3" w:rsidP="00CE1CBF">
            <w:pPr>
              <w:pStyle w:val="Heading2"/>
              <w:numPr>
                <w:ilvl w:val="0"/>
                <w:numId w:val="0"/>
              </w:numPr>
              <w:spacing w:before="60" w:after="60"/>
              <w:jc w:val="center"/>
              <w:rPr>
                <w:rFonts w:ascii="Arial" w:hAnsi="Arial" w:cs="Arial"/>
                <w:b/>
                <w:sz w:val="17"/>
                <w:szCs w:val="17"/>
              </w:rPr>
            </w:pPr>
            <w:r w:rsidRPr="00DE47FE">
              <w:rPr>
                <w:rFonts w:ascii="Arial" w:hAnsi="Arial" w:cs="Arial"/>
                <w:b/>
                <w:sz w:val="17"/>
                <w:szCs w:val="17"/>
              </w:rPr>
              <w:t>Category of order</w:t>
            </w:r>
          </w:p>
        </w:tc>
        <w:tc>
          <w:tcPr>
            <w:tcW w:w="2091" w:type="dxa"/>
            <w:shd w:val="clear" w:color="auto" w:fill="8DB3E2"/>
          </w:tcPr>
          <w:p w14:paraId="0D344461" w14:textId="77777777" w:rsidR="002352F3" w:rsidRPr="00DE47FE" w:rsidRDefault="00DE47FE" w:rsidP="00CE1CBF">
            <w:pPr>
              <w:pStyle w:val="Heading2"/>
              <w:numPr>
                <w:ilvl w:val="0"/>
                <w:numId w:val="0"/>
              </w:numPr>
              <w:spacing w:before="60" w:after="60"/>
              <w:jc w:val="center"/>
              <w:rPr>
                <w:rFonts w:ascii="Arial" w:hAnsi="Arial" w:cs="Arial"/>
                <w:b/>
                <w:sz w:val="17"/>
                <w:szCs w:val="17"/>
              </w:rPr>
            </w:pPr>
            <w:r>
              <w:rPr>
                <w:rFonts w:ascii="Arial" w:hAnsi="Arial" w:cs="Arial"/>
                <w:b/>
                <w:sz w:val="17"/>
                <w:szCs w:val="17"/>
              </w:rPr>
              <w:t>S</w:t>
            </w:r>
            <w:r w:rsidR="002352F3" w:rsidRPr="00DE47FE">
              <w:rPr>
                <w:rFonts w:ascii="Arial" w:hAnsi="Arial" w:cs="Arial"/>
                <w:b/>
                <w:sz w:val="17"/>
                <w:szCs w:val="17"/>
              </w:rPr>
              <w:t>tandard provisioning time</w:t>
            </w:r>
            <w:r>
              <w:rPr>
                <w:rFonts w:ascii="Arial" w:hAnsi="Arial" w:cs="Arial"/>
                <w:b/>
                <w:sz w:val="17"/>
                <w:szCs w:val="17"/>
              </w:rPr>
              <w:t xml:space="preserve"> target</w:t>
            </w:r>
          </w:p>
        </w:tc>
      </w:tr>
      <w:tr w:rsidR="002352F3" w14:paraId="465A41F1" w14:textId="77777777" w:rsidTr="00535FEC">
        <w:tc>
          <w:tcPr>
            <w:tcW w:w="6946" w:type="dxa"/>
          </w:tcPr>
          <w:p w14:paraId="30ADDD15" w14:textId="77777777" w:rsidR="002352F3" w:rsidRPr="00DE47FE" w:rsidRDefault="002352F3" w:rsidP="00DE47FE">
            <w:pPr>
              <w:pStyle w:val="Heading2"/>
              <w:numPr>
                <w:ilvl w:val="0"/>
                <w:numId w:val="23"/>
              </w:numPr>
              <w:spacing w:before="60" w:after="60"/>
              <w:rPr>
                <w:rFonts w:ascii="Arial" w:hAnsi="Arial" w:cs="Arial"/>
                <w:sz w:val="17"/>
                <w:szCs w:val="17"/>
              </w:rPr>
            </w:pPr>
            <w:r w:rsidRPr="00DE47FE">
              <w:rPr>
                <w:rFonts w:ascii="Arial" w:hAnsi="Arial" w:cs="Arial"/>
                <w:b/>
                <w:sz w:val="17"/>
                <w:szCs w:val="17"/>
              </w:rPr>
              <w:t>Basic</w:t>
            </w:r>
            <w:r w:rsidR="00535FEC">
              <w:rPr>
                <w:rFonts w:ascii="Arial" w:hAnsi="Arial" w:cs="Arial"/>
                <w:sz w:val="17"/>
                <w:szCs w:val="17"/>
              </w:rPr>
              <w:t>:</w:t>
            </w:r>
            <w:r w:rsidR="00DE47FE" w:rsidRPr="00DE47FE">
              <w:rPr>
                <w:rFonts w:ascii="Arial" w:hAnsi="Arial" w:cs="Arial"/>
                <w:sz w:val="17"/>
                <w:szCs w:val="17"/>
              </w:rPr>
              <w:t xml:space="preserve"> </w:t>
            </w:r>
            <w:r w:rsidR="00535FEC">
              <w:rPr>
                <w:rFonts w:ascii="Arial" w:hAnsi="Arial" w:cs="Arial"/>
                <w:sz w:val="17"/>
                <w:szCs w:val="17"/>
              </w:rPr>
              <w:t>O</w:t>
            </w:r>
            <w:r w:rsidR="00DE47FE" w:rsidRPr="00DE47FE">
              <w:rPr>
                <w:rFonts w:ascii="Arial" w:hAnsi="Arial" w:cs="Arial"/>
                <w:sz w:val="17"/>
                <w:szCs w:val="17"/>
              </w:rPr>
              <w:t>rders that don’</w:t>
            </w:r>
            <w:r w:rsidR="00535FEC">
              <w:rPr>
                <w:rFonts w:ascii="Arial" w:hAnsi="Arial" w:cs="Arial"/>
                <w:sz w:val="17"/>
                <w:szCs w:val="17"/>
              </w:rPr>
              <w:t>t</w:t>
            </w:r>
            <w:r w:rsidR="00DE47FE" w:rsidRPr="00DE47FE">
              <w:rPr>
                <w:rFonts w:ascii="Arial" w:hAnsi="Arial" w:cs="Arial"/>
                <w:sz w:val="17"/>
                <w:szCs w:val="17"/>
              </w:rPr>
              <w:t xml:space="preserve"> need any external work before installation</w:t>
            </w:r>
            <w:r w:rsidR="00793ABF">
              <w:rPr>
                <w:rFonts w:ascii="Arial" w:hAnsi="Arial" w:cs="Arial"/>
                <w:sz w:val="17"/>
                <w:szCs w:val="17"/>
              </w:rPr>
              <w:t xml:space="preserve"> and that are in metropolitan areas</w:t>
            </w:r>
            <w:r w:rsidR="00DE47FE" w:rsidRPr="00DE47FE">
              <w:rPr>
                <w:rFonts w:ascii="Arial" w:hAnsi="Arial" w:cs="Arial"/>
                <w:sz w:val="17"/>
                <w:szCs w:val="17"/>
              </w:rPr>
              <w:t>. Basic orders could include minor internal work at your site or our exchange, which can be done at the same time as the site visit.</w:t>
            </w:r>
          </w:p>
        </w:tc>
        <w:tc>
          <w:tcPr>
            <w:tcW w:w="2091" w:type="dxa"/>
          </w:tcPr>
          <w:p w14:paraId="19074121" w14:textId="77777777" w:rsidR="002352F3" w:rsidRPr="00DE47FE" w:rsidRDefault="002352F3" w:rsidP="00CE1CBF">
            <w:pPr>
              <w:pStyle w:val="Heading2"/>
              <w:numPr>
                <w:ilvl w:val="0"/>
                <w:numId w:val="0"/>
              </w:numPr>
              <w:spacing w:before="60" w:after="60"/>
              <w:jc w:val="center"/>
              <w:rPr>
                <w:rFonts w:ascii="Arial" w:hAnsi="Arial" w:cs="Arial"/>
                <w:sz w:val="17"/>
                <w:szCs w:val="17"/>
              </w:rPr>
            </w:pPr>
            <w:r w:rsidRPr="00DE47FE">
              <w:rPr>
                <w:rFonts w:ascii="Arial" w:hAnsi="Arial" w:cs="Arial"/>
                <w:sz w:val="17"/>
                <w:szCs w:val="17"/>
              </w:rPr>
              <w:t>9 Business Days</w:t>
            </w:r>
          </w:p>
        </w:tc>
      </w:tr>
      <w:tr w:rsidR="002352F3" w14:paraId="7EDC4E80" w14:textId="77777777" w:rsidTr="00535FEC">
        <w:tc>
          <w:tcPr>
            <w:tcW w:w="6946" w:type="dxa"/>
          </w:tcPr>
          <w:p w14:paraId="0FA081D0" w14:textId="77777777" w:rsidR="002352F3" w:rsidRPr="00DE47FE" w:rsidRDefault="002352F3" w:rsidP="00A762C7">
            <w:pPr>
              <w:pStyle w:val="Heading2"/>
              <w:numPr>
                <w:ilvl w:val="0"/>
                <w:numId w:val="23"/>
              </w:numPr>
              <w:spacing w:before="60" w:after="60"/>
              <w:rPr>
                <w:rFonts w:ascii="Arial" w:hAnsi="Arial" w:cs="Arial"/>
                <w:sz w:val="17"/>
                <w:szCs w:val="17"/>
              </w:rPr>
            </w:pPr>
            <w:r w:rsidRPr="00535FEC">
              <w:rPr>
                <w:rFonts w:ascii="Arial" w:hAnsi="Arial" w:cs="Arial"/>
                <w:b/>
                <w:sz w:val="17"/>
                <w:szCs w:val="17"/>
              </w:rPr>
              <w:t>Minimal</w:t>
            </w:r>
            <w:r w:rsidR="00535FEC">
              <w:rPr>
                <w:rFonts w:ascii="Arial" w:hAnsi="Arial" w:cs="Arial"/>
                <w:sz w:val="17"/>
                <w:szCs w:val="17"/>
              </w:rPr>
              <w:t>:</w:t>
            </w:r>
            <w:r w:rsidR="00DE47FE" w:rsidRPr="00DE47FE">
              <w:rPr>
                <w:rFonts w:ascii="Arial" w:hAnsi="Arial" w:cs="Arial"/>
                <w:sz w:val="17"/>
                <w:szCs w:val="17"/>
              </w:rPr>
              <w:t xml:space="preserve"> </w:t>
            </w:r>
            <w:r w:rsidR="00535FEC">
              <w:rPr>
                <w:rFonts w:ascii="Arial" w:hAnsi="Arial" w:cs="Arial"/>
                <w:sz w:val="17"/>
                <w:szCs w:val="17"/>
              </w:rPr>
              <w:t xml:space="preserve">Orders </w:t>
            </w:r>
            <w:r w:rsidR="00535FEC" w:rsidRPr="00535FEC">
              <w:rPr>
                <w:rFonts w:ascii="Arial" w:hAnsi="Arial" w:cs="Arial"/>
                <w:sz w:val="17"/>
                <w:szCs w:val="17"/>
              </w:rPr>
              <w:t xml:space="preserve">that </w:t>
            </w:r>
            <w:r w:rsidR="00535FEC">
              <w:rPr>
                <w:rFonts w:ascii="Arial" w:hAnsi="Arial" w:cs="Arial"/>
                <w:sz w:val="17"/>
                <w:szCs w:val="17"/>
              </w:rPr>
              <w:t xml:space="preserve">need </w:t>
            </w:r>
            <w:r w:rsidR="00535FEC" w:rsidRPr="00535FEC">
              <w:rPr>
                <w:rFonts w:ascii="Arial" w:hAnsi="Arial" w:cs="Arial"/>
                <w:sz w:val="17"/>
                <w:szCs w:val="17"/>
              </w:rPr>
              <w:t>mini</w:t>
            </w:r>
            <w:r w:rsidR="00535FEC">
              <w:rPr>
                <w:rFonts w:ascii="Arial" w:hAnsi="Arial" w:cs="Arial"/>
                <w:sz w:val="17"/>
                <w:szCs w:val="17"/>
              </w:rPr>
              <w:t>mal work prior to installation, s</w:t>
            </w:r>
            <w:r w:rsidR="00535FEC" w:rsidRPr="00535FEC">
              <w:rPr>
                <w:rFonts w:ascii="Arial" w:hAnsi="Arial" w:cs="Arial"/>
                <w:sz w:val="17"/>
                <w:szCs w:val="17"/>
              </w:rPr>
              <w:t xml:space="preserve">uch </w:t>
            </w:r>
            <w:r w:rsidR="00535FEC">
              <w:rPr>
                <w:rFonts w:ascii="Arial" w:hAnsi="Arial" w:cs="Arial"/>
                <w:sz w:val="17"/>
                <w:szCs w:val="17"/>
              </w:rPr>
              <w:t>as</w:t>
            </w:r>
            <w:r w:rsidR="00535FEC" w:rsidRPr="00535FEC">
              <w:rPr>
                <w:rFonts w:ascii="Arial" w:hAnsi="Arial" w:cs="Arial"/>
                <w:sz w:val="17"/>
                <w:szCs w:val="17"/>
              </w:rPr>
              <w:t xml:space="preserve"> external transmission plant installation work (including </w:t>
            </w:r>
            <w:r w:rsidR="00535FEC">
              <w:rPr>
                <w:rFonts w:ascii="Arial" w:hAnsi="Arial" w:cs="Arial"/>
                <w:sz w:val="17"/>
                <w:szCs w:val="17"/>
              </w:rPr>
              <w:t>installing</w:t>
            </w:r>
            <w:r w:rsidR="00535FEC" w:rsidRPr="00535FEC">
              <w:rPr>
                <w:rFonts w:ascii="Arial" w:hAnsi="Arial" w:cs="Arial"/>
                <w:sz w:val="17"/>
                <w:szCs w:val="17"/>
              </w:rPr>
              <w:t xml:space="preserve"> up to 500</w:t>
            </w:r>
            <w:r w:rsidR="00535FEC">
              <w:rPr>
                <w:rFonts w:ascii="Arial" w:hAnsi="Arial" w:cs="Arial"/>
                <w:sz w:val="17"/>
                <w:szCs w:val="17"/>
              </w:rPr>
              <w:t>m</w:t>
            </w:r>
            <w:r w:rsidR="00535FEC" w:rsidRPr="00535FEC">
              <w:rPr>
                <w:rFonts w:ascii="Arial" w:hAnsi="Arial" w:cs="Arial"/>
                <w:sz w:val="17"/>
                <w:szCs w:val="17"/>
              </w:rPr>
              <w:t xml:space="preserve"> of cable), and substantial internal plant work. </w:t>
            </w:r>
            <w:r w:rsidR="00535FEC">
              <w:rPr>
                <w:rFonts w:ascii="Arial" w:hAnsi="Arial" w:cs="Arial"/>
                <w:sz w:val="17"/>
                <w:szCs w:val="17"/>
              </w:rPr>
              <w:t>Minimal order</w:t>
            </w:r>
            <w:r w:rsidR="0020467B">
              <w:rPr>
                <w:rFonts w:ascii="Arial" w:hAnsi="Arial" w:cs="Arial"/>
                <w:sz w:val="17"/>
                <w:szCs w:val="17"/>
              </w:rPr>
              <w:t>s</w:t>
            </w:r>
            <w:r w:rsidR="00535FEC">
              <w:rPr>
                <w:rFonts w:ascii="Arial" w:hAnsi="Arial" w:cs="Arial"/>
                <w:sz w:val="17"/>
                <w:szCs w:val="17"/>
              </w:rPr>
              <w:t xml:space="preserve"> could include </w:t>
            </w:r>
            <w:r w:rsidR="00535FEC" w:rsidRPr="00535FEC">
              <w:rPr>
                <w:rFonts w:ascii="Arial" w:hAnsi="Arial" w:cs="Arial"/>
                <w:sz w:val="17"/>
                <w:szCs w:val="17"/>
              </w:rPr>
              <w:t xml:space="preserve">switching equipment or a new or </w:t>
            </w:r>
            <w:r w:rsidR="00E6639E" w:rsidRPr="00535FEC">
              <w:rPr>
                <w:rFonts w:ascii="Arial" w:hAnsi="Arial" w:cs="Arial"/>
                <w:sz w:val="17"/>
                <w:szCs w:val="17"/>
              </w:rPr>
              <w:t>sub</w:t>
            </w:r>
            <w:r w:rsidR="00E6639E">
              <w:rPr>
                <w:rFonts w:ascii="Arial" w:hAnsi="Arial" w:cs="Arial"/>
                <w:sz w:val="17"/>
                <w:szCs w:val="17"/>
              </w:rPr>
              <w:t>-</w:t>
            </w:r>
            <w:r w:rsidR="00E6639E" w:rsidRPr="00535FEC">
              <w:rPr>
                <w:rFonts w:ascii="Arial" w:hAnsi="Arial" w:cs="Arial"/>
                <w:sz w:val="17"/>
                <w:szCs w:val="17"/>
              </w:rPr>
              <w:t>rack</w:t>
            </w:r>
            <w:r w:rsidR="00A762C7">
              <w:rPr>
                <w:rFonts w:ascii="Arial" w:hAnsi="Arial" w:cs="Arial"/>
                <w:sz w:val="17"/>
                <w:szCs w:val="17"/>
              </w:rPr>
              <w:t>,</w:t>
            </w:r>
            <w:r w:rsidR="00535FEC" w:rsidRPr="00535FEC">
              <w:rPr>
                <w:rFonts w:ascii="Arial" w:hAnsi="Arial" w:cs="Arial"/>
                <w:sz w:val="17"/>
                <w:szCs w:val="17"/>
              </w:rPr>
              <w:t xml:space="preserve"> work on internal cabling</w:t>
            </w:r>
            <w:r w:rsidR="0020467B">
              <w:rPr>
                <w:rFonts w:ascii="Arial" w:hAnsi="Arial" w:cs="Arial"/>
                <w:sz w:val="17"/>
                <w:szCs w:val="17"/>
              </w:rPr>
              <w:t>, or substantial fee for service work.</w:t>
            </w:r>
          </w:p>
        </w:tc>
        <w:tc>
          <w:tcPr>
            <w:tcW w:w="2091" w:type="dxa"/>
          </w:tcPr>
          <w:p w14:paraId="1BA0B213" w14:textId="77777777" w:rsidR="002352F3" w:rsidRPr="00DE47FE" w:rsidRDefault="002352F3" w:rsidP="00CE1CBF">
            <w:pPr>
              <w:pStyle w:val="Heading2"/>
              <w:numPr>
                <w:ilvl w:val="0"/>
                <w:numId w:val="0"/>
              </w:numPr>
              <w:spacing w:before="60" w:after="60"/>
              <w:jc w:val="center"/>
              <w:rPr>
                <w:rFonts w:ascii="Arial" w:hAnsi="Arial" w:cs="Arial"/>
                <w:sz w:val="17"/>
                <w:szCs w:val="17"/>
              </w:rPr>
            </w:pPr>
            <w:r w:rsidRPr="00DE47FE">
              <w:rPr>
                <w:rFonts w:ascii="Arial" w:hAnsi="Arial" w:cs="Arial"/>
                <w:sz w:val="17"/>
                <w:szCs w:val="17"/>
              </w:rPr>
              <w:t>19 Business Days</w:t>
            </w:r>
          </w:p>
        </w:tc>
      </w:tr>
      <w:tr w:rsidR="002352F3" w14:paraId="5EE5F4C9" w14:textId="77777777" w:rsidTr="00535FEC">
        <w:tc>
          <w:tcPr>
            <w:tcW w:w="6946" w:type="dxa"/>
          </w:tcPr>
          <w:p w14:paraId="64BC8F44" w14:textId="77777777" w:rsidR="002352F3" w:rsidRPr="00DE47FE" w:rsidRDefault="002D5F63" w:rsidP="00D17B4A">
            <w:pPr>
              <w:pStyle w:val="Heading2"/>
              <w:numPr>
                <w:ilvl w:val="0"/>
                <w:numId w:val="23"/>
              </w:numPr>
              <w:spacing w:before="60" w:after="60"/>
              <w:rPr>
                <w:rFonts w:ascii="Arial" w:hAnsi="Arial" w:cs="Arial"/>
                <w:sz w:val="17"/>
                <w:szCs w:val="17"/>
              </w:rPr>
            </w:pPr>
            <w:r w:rsidRPr="0020467B">
              <w:rPr>
                <w:rFonts w:ascii="Arial" w:hAnsi="Arial" w:cs="Arial"/>
                <w:b/>
                <w:sz w:val="17"/>
                <w:szCs w:val="17"/>
              </w:rPr>
              <w:t>Medium</w:t>
            </w:r>
            <w:r w:rsidR="00CA4D1F">
              <w:rPr>
                <w:rFonts w:ascii="Arial" w:hAnsi="Arial" w:cs="Arial"/>
                <w:sz w:val="17"/>
                <w:szCs w:val="17"/>
              </w:rPr>
              <w:t xml:space="preserve">: </w:t>
            </w:r>
            <w:r w:rsidR="0020467B">
              <w:rPr>
                <w:rFonts w:ascii="Arial" w:hAnsi="Arial" w:cs="Arial"/>
                <w:sz w:val="17"/>
                <w:szCs w:val="17"/>
              </w:rPr>
              <w:t xml:space="preserve">Orders that need </w:t>
            </w:r>
            <w:r w:rsidR="0020467B" w:rsidRPr="0020467B">
              <w:rPr>
                <w:rFonts w:ascii="Arial" w:hAnsi="Arial" w:cs="Arial"/>
                <w:sz w:val="17"/>
                <w:szCs w:val="17"/>
              </w:rPr>
              <w:t xml:space="preserve">medium work </w:t>
            </w:r>
            <w:r w:rsidR="0020467B">
              <w:rPr>
                <w:rFonts w:ascii="Arial" w:hAnsi="Arial" w:cs="Arial"/>
                <w:sz w:val="17"/>
                <w:szCs w:val="17"/>
              </w:rPr>
              <w:t>before installation, including</w:t>
            </w:r>
            <w:r w:rsidR="0020467B" w:rsidRPr="0020467B">
              <w:rPr>
                <w:rFonts w:ascii="Arial" w:hAnsi="Arial" w:cs="Arial"/>
                <w:sz w:val="17"/>
                <w:szCs w:val="17"/>
              </w:rPr>
              <w:t xml:space="preserve"> having to seek third party consent before work can begin</w:t>
            </w:r>
            <w:r w:rsidR="0020467B">
              <w:rPr>
                <w:rFonts w:ascii="Arial" w:hAnsi="Arial" w:cs="Arial"/>
                <w:sz w:val="17"/>
                <w:szCs w:val="17"/>
              </w:rPr>
              <w:t>.</w:t>
            </w:r>
          </w:p>
        </w:tc>
        <w:tc>
          <w:tcPr>
            <w:tcW w:w="2091" w:type="dxa"/>
          </w:tcPr>
          <w:p w14:paraId="30D10CD4" w14:textId="77777777" w:rsidR="002352F3" w:rsidRPr="00DE47FE" w:rsidRDefault="002D5F63" w:rsidP="00CE1CBF">
            <w:pPr>
              <w:pStyle w:val="Heading2"/>
              <w:numPr>
                <w:ilvl w:val="0"/>
                <w:numId w:val="0"/>
              </w:numPr>
              <w:spacing w:before="60" w:after="60"/>
              <w:jc w:val="center"/>
              <w:rPr>
                <w:rFonts w:ascii="Arial" w:hAnsi="Arial" w:cs="Arial"/>
                <w:sz w:val="17"/>
                <w:szCs w:val="17"/>
              </w:rPr>
            </w:pPr>
            <w:r w:rsidRPr="00DE47FE">
              <w:rPr>
                <w:rFonts w:ascii="Arial" w:hAnsi="Arial" w:cs="Arial"/>
                <w:sz w:val="17"/>
                <w:szCs w:val="17"/>
              </w:rPr>
              <w:t>24 Business Days</w:t>
            </w:r>
          </w:p>
        </w:tc>
      </w:tr>
      <w:tr w:rsidR="002352F3" w14:paraId="5801D974" w14:textId="77777777" w:rsidTr="00535FEC">
        <w:tc>
          <w:tcPr>
            <w:tcW w:w="6946" w:type="dxa"/>
          </w:tcPr>
          <w:p w14:paraId="36EC9FB5" w14:textId="77777777" w:rsidR="002352F3" w:rsidRPr="00DE47FE" w:rsidRDefault="002D5F63" w:rsidP="001B3D70">
            <w:pPr>
              <w:pStyle w:val="Heading2"/>
              <w:numPr>
                <w:ilvl w:val="0"/>
                <w:numId w:val="23"/>
              </w:numPr>
              <w:spacing w:before="60" w:after="60"/>
              <w:rPr>
                <w:rFonts w:ascii="Arial" w:hAnsi="Arial" w:cs="Arial"/>
                <w:sz w:val="17"/>
                <w:szCs w:val="17"/>
              </w:rPr>
            </w:pPr>
            <w:r w:rsidRPr="001B3D70">
              <w:rPr>
                <w:rFonts w:ascii="Arial" w:hAnsi="Arial" w:cs="Arial"/>
                <w:b/>
                <w:sz w:val="17"/>
                <w:szCs w:val="17"/>
              </w:rPr>
              <w:t>Extensive</w:t>
            </w:r>
            <w:r w:rsidR="00CA4D1F">
              <w:rPr>
                <w:rFonts w:ascii="Arial" w:hAnsi="Arial" w:cs="Arial"/>
                <w:sz w:val="17"/>
                <w:szCs w:val="17"/>
              </w:rPr>
              <w:t xml:space="preserve">: </w:t>
            </w:r>
            <w:r w:rsidR="001B3D70">
              <w:rPr>
                <w:rFonts w:ascii="Arial" w:hAnsi="Arial" w:cs="Arial"/>
                <w:sz w:val="17"/>
                <w:szCs w:val="17"/>
              </w:rPr>
              <w:t xml:space="preserve">Orders that need major construction activity. Extensive orders could include where </w:t>
            </w:r>
            <w:r w:rsidR="001B3D70" w:rsidRPr="001B3D70">
              <w:rPr>
                <w:rFonts w:ascii="Arial" w:hAnsi="Arial" w:cs="Arial"/>
                <w:sz w:val="17"/>
                <w:szCs w:val="17"/>
              </w:rPr>
              <w:t>long access fibre haul is required</w:t>
            </w:r>
            <w:r w:rsidR="001B3D70">
              <w:rPr>
                <w:rFonts w:ascii="Arial" w:hAnsi="Arial" w:cs="Arial"/>
                <w:sz w:val="17"/>
                <w:szCs w:val="17"/>
              </w:rPr>
              <w:t xml:space="preserve"> or if you ask for more than 10 </w:t>
            </w:r>
            <w:r w:rsidR="004255DD" w:rsidRPr="004255DD">
              <w:rPr>
                <w:rFonts w:ascii="Arial" w:hAnsi="Arial" w:cs="Arial"/>
                <w:sz w:val="17"/>
                <w:szCs w:val="17"/>
              </w:rPr>
              <w:t xml:space="preserve">Telstra </w:t>
            </w:r>
            <w:proofErr w:type="spellStart"/>
            <w:r w:rsidR="004255DD" w:rsidRPr="004255DD">
              <w:rPr>
                <w:rFonts w:ascii="Arial" w:hAnsi="Arial" w:cs="Arial"/>
                <w:sz w:val="17"/>
                <w:szCs w:val="17"/>
              </w:rPr>
              <w:t>OpticWave</w:t>
            </w:r>
            <w:proofErr w:type="spellEnd"/>
            <w:r w:rsidR="004255DD">
              <w:rPr>
                <w:rFonts w:ascii="Arial" w:hAnsi="Arial" w:cs="Arial"/>
                <w:sz w:val="17"/>
                <w:szCs w:val="17"/>
              </w:rPr>
              <w:t xml:space="preserve"> services</w:t>
            </w:r>
            <w:r w:rsidR="001B3D70" w:rsidRPr="001B3D70">
              <w:rPr>
                <w:rFonts w:ascii="Arial" w:hAnsi="Arial" w:cs="Arial"/>
                <w:sz w:val="17"/>
                <w:szCs w:val="17"/>
              </w:rPr>
              <w:t xml:space="preserve"> at one location in any month</w:t>
            </w:r>
            <w:r w:rsidR="001B3D70">
              <w:rPr>
                <w:rFonts w:ascii="Arial" w:hAnsi="Arial" w:cs="Arial"/>
                <w:sz w:val="17"/>
                <w:szCs w:val="17"/>
              </w:rPr>
              <w:t>.</w:t>
            </w:r>
          </w:p>
        </w:tc>
        <w:tc>
          <w:tcPr>
            <w:tcW w:w="2091" w:type="dxa"/>
          </w:tcPr>
          <w:p w14:paraId="2EB7B0AE" w14:textId="77777777" w:rsidR="002352F3" w:rsidRPr="00DE47FE" w:rsidRDefault="002D5F63" w:rsidP="00CE1CBF">
            <w:pPr>
              <w:pStyle w:val="Heading2"/>
              <w:numPr>
                <w:ilvl w:val="0"/>
                <w:numId w:val="0"/>
              </w:numPr>
              <w:spacing w:before="60" w:after="60"/>
              <w:jc w:val="center"/>
              <w:rPr>
                <w:rFonts w:ascii="Arial" w:hAnsi="Arial" w:cs="Arial"/>
                <w:sz w:val="17"/>
                <w:szCs w:val="17"/>
              </w:rPr>
            </w:pPr>
            <w:r w:rsidRPr="00DE47FE">
              <w:rPr>
                <w:rFonts w:ascii="Arial" w:hAnsi="Arial" w:cs="Arial"/>
                <w:sz w:val="17"/>
                <w:szCs w:val="17"/>
              </w:rPr>
              <w:t>Assessed case by case</w:t>
            </w:r>
          </w:p>
        </w:tc>
      </w:tr>
    </w:tbl>
    <w:p w14:paraId="5A00139A" w14:textId="77777777" w:rsidR="005C0B8A" w:rsidRDefault="005C0B8A" w:rsidP="00BE6D8E">
      <w:pPr>
        <w:pStyle w:val="Indent1"/>
        <w:spacing w:before="240"/>
      </w:pPr>
      <w:bookmarkStart w:id="13" w:name="_Toc509844467"/>
      <w:r>
        <w:t>What happens if you</w:t>
      </w:r>
      <w:r w:rsidR="00030990">
        <w:t>r</w:t>
      </w:r>
      <w:r>
        <w:t xml:space="preserve"> site isn’t ready for install?</w:t>
      </w:r>
      <w:bookmarkEnd w:id="13"/>
    </w:p>
    <w:p w14:paraId="4FFCDA54" w14:textId="77777777" w:rsidR="005C0B8A" w:rsidRPr="005C0B8A" w:rsidRDefault="005C0B8A" w:rsidP="005C0B8A">
      <w:pPr>
        <w:pStyle w:val="Heading2"/>
      </w:pPr>
      <w:r>
        <w:t>If a s</w:t>
      </w:r>
      <w:r w:rsidRPr="005C0B8A">
        <w:t xml:space="preserve">ite isn’t ready for installation </w:t>
      </w:r>
      <w:r w:rsidR="00D17B4A">
        <w:t xml:space="preserve">of Telstra </w:t>
      </w:r>
      <w:proofErr w:type="spellStart"/>
      <w:r w:rsidR="00D17B4A">
        <w:t>OpticWave</w:t>
      </w:r>
      <w:proofErr w:type="spellEnd"/>
      <w:r w:rsidR="00D17B4A">
        <w:t xml:space="preserve"> </w:t>
      </w:r>
      <w:r w:rsidRPr="005C0B8A">
        <w:t xml:space="preserve">within 40 Business Days of </w:t>
      </w:r>
      <w:r w:rsidR="00D17B4A">
        <w:t>us completing</w:t>
      </w:r>
      <w:r>
        <w:t xml:space="preserve"> your feasibility study and </w:t>
      </w:r>
      <w:r w:rsidRPr="005C0B8A">
        <w:t xml:space="preserve">we didn’t cause this delay, you must </w:t>
      </w:r>
      <w:r>
        <w:t xml:space="preserve">start </w:t>
      </w:r>
      <w:r w:rsidRPr="005C0B8A">
        <w:t xml:space="preserve">paying us the charges for </w:t>
      </w:r>
      <w:r>
        <w:t xml:space="preserve">Telstra </w:t>
      </w:r>
      <w:proofErr w:type="spellStart"/>
      <w:r>
        <w:t>OpticWave</w:t>
      </w:r>
      <w:proofErr w:type="spellEnd"/>
      <w:r w:rsidRPr="005C0B8A">
        <w:t xml:space="preserve"> (including installation, </w:t>
      </w:r>
      <w:proofErr w:type="gramStart"/>
      <w:r w:rsidRPr="005C0B8A">
        <w:t>relocation</w:t>
      </w:r>
      <w:proofErr w:type="gramEnd"/>
      <w:r w:rsidRPr="005C0B8A">
        <w:t xml:space="preserve"> and rental charges)</w:t>
      </w:r>
      <w:r>
        <w:t>.</w:t>
      </w:r>
    </w:p>
    <w:p w14:paraId="3250AB1F" w14:textId="77777777" w:rsidR="00CC3A5C" w:rsidRDefault="002B33FB" w:rsidP="005C0B8A">
      <w:pPr>
        <w:pStyle w:val="Indent1"/>
      </w:pPr>
      <w:bookmarkStart w:id="14" w:name="_Toc509844468"/>
      <w:r>
        <w:t xml:space="preserve">You can choose interface and </w:t>
      </w:r>
      <w:proofErr w:type="gramStart"/>
      <w:r>
        <w:t>bandwidth</w:t>
      </w:r>
      <w:bookmarkEnd w:id="14"/>
      <w:proofErr w:type="gramEnd"/>
    </w:p>
    <w:p w14:paraId="5BC19F99" w14:textId="77777777" w:rsidR="002B33FB" w:rsidRDefault="002B33FB">
      <w:pPr>
        <w:pStyle w:val="Heading2"/>
      </w:pPr>
      <w:r>
        <w:t>You can choose interface and bandwidth option</w:t>
      </w:r>
      <w:r w:rsidR="00D17B4A">
        <w:t>s</w:t>
      </w:r>
      <w:r>
        <w:t xml:space="preserve"> for your </w:t>
      </w:r>
      <w:r w:rsidR="004255DD" w:rsidRPr="0051321E">
        <w:t xml:space="preserve">Telstra </w:t>
      </w:r>
      <w:proofErr w:type="spellStart"/>
      <w:r w:rsidR="004255DD" w:rsidRPr="0051321E">
        <w:t>OpticWave</w:t>
      </w:r>
      <w:proofErr w:type="spellEnd"/>
      <w:r w:rsidR="004255DD">
        <w:t xml:space="preserve"> service</w:t>
      </w:r>
      <w:r>
        <w:t xml:space="preserve"> from a list we make available from time to time. You must ensure that the sites connected by </w:t>
      </w:r>
      <w:r w:rsidR="004255DD" w:rsidRPr="0051321E">
        <w:t xml:space="preserve">Telstra </w:t>
      </w:r>
      <w:proofErr w:type="spellStart"/>
      <w:r w:rsidR="004255DD" w:rsidRPr="0051321E">
        <w:t>OpticWave</w:t>
      </w:r>
      <w:proofErr w:type="spellEnd"/>
      <w:r>
        <w:t xml:space="preserve"> have the same chosen bandwidth.</w:t>
      </w:r>
    </w:p>
    <w:p w14:paraId="2E149A88" w14:textId="77777777" w:rsidR="002B55DD" w:rsidRDefault="002B55DD" w:rsidP="002B55DD">
      <w:pPr>
        <w:pStyle w:val="Indent1"/>
      </w:pPr>
      <w:bookmarkStart w:id="15" w:name="_Toc509844469"/>
      <w:r>
        <w:t xml:space="preserve">Relocating </w:t>
      </w:r>
      <w:r w:rsidR="004255DD" w:rsidRPr="004255DD">
        <w:t xml:space="preserve">Telstra </w:t>
      </w:r>
      <w:proofErr w:type="spellStart"/>
      <w:r w:rsidR="004255DD" w:rsidRPr="004255DD">
        <w:t>OpticWave</w:t>
      </w:r>
      <w:bookmarkEnd w:id="15"/>
      <w:proofErr w:type="spellEnd"/>
    </w:p>
    <w:p w14:paraId="67792719" w14:textId="77777777" w:rsidR="002B55DD" w:rsidRDefault="0086485E">
      <w:pPr>
        <w:pStyle w:val="Heading2"/>
      </w:pPr>
      <w:r>
        <w:t xml:space="preserve">We can relocate the end point of a </w:t>
      </w:r>
      <w:r w:rsidR="004255DD" w:rsidRPr="0051321E">
        <w:t xml:space="preserve">Telstra </w:t>
      </w:r>
      <w:proofErr w:type="spellStart"/>
      <w:r w:rsidR="004255DD" w:rsidRPr="0051321E">
        <w:t>OpticWave</w:t>
      </w:r>
      <w:proofErr w:type="spellEnd"/>
      <w:r w:rsidR="004255DD">
        <w:t xml:space="preserve"> service</w:t>
      </w:r>
      <w:r>
        <w:t xml:space="preserve"> by telling you at least 6 months in advance. </w:t>
      </w:r>
      <w:r w:rsidR="00B45BA3">
        <w:t xml:space="preserve">This could be due to </w:t>
      </w:r>
      <w:r>
        <w:t xml:space="preserve">closure of an exchange where the end point is </w:t>
      </w:r>
      <w:r w:rsidR="00B45BA3">
        <w:t xml:space="preserve">or </w:t>
      </w:r>
      <w:r w:rsidR="00F17A09">
        <w:t xml:space="preserve">due to </w:t>
      </w:r>
      <w:r w:rsidR="00B45BA3">
        <w:t>some other reason</w:t>
      </w:r>
      <w:r>
        <w:t>. If this happens, we’ll</w:t>
      </w:r>
      <w:r w:rsidR="00C36F1B">
        <w:t xml:space="preserve"> </w:t>
      </w:r>
      <w:r w:rsidR="00F17A09">
        <w:t>reasonably</w:t>
      </w:r>
      <w:r w:rsidR="00C36F1B">
        <w:t xml:space="preserve"> help </w:t>
      </w:r>
      <w:r w:rsidR="00F17A09">
        <w:t xml:space="preserve">you </w:t>
      </w:r>
      <w:r w:rsidR="00C36F1B">
        <w:t>with the relocation.</w:t>
      </w:r>
    </w:p>
    <w:p w14:paraId="2DDDE62A" w14:textId="77777777" w:rsidR="0086485E" w:rsidRDefault="0086485E" w:rsidP="00D17B4A">
      <w:pPr>
        <w:pStyle w:val="Heading2"/>
      </w:pPr>
      <w:r>
        <w:t xml:space="preserve">We may give you less than 6 </w:t>
      </w:r>
      <w:proofErr w:type="spellStart"/>
      <w:r>
        <w:t>mon</w:t>
      </w:r>
      <w:r w:rsidR="00D17B4A">
        <w:t>ths notice</w:t>
      </w:r>
      <w:proofErr w:type="spellEnd"/>
      <w:r w:rsidR="00D17B4A">
        <w:t xml:space="preserve"> of the relocation if </w:t>
      </w:r>
      <w:r>
        <w:t>a third party has the rig</w:t>
      </w:r>
      <w:r w:rsidR="00D17B4A">
        <w:t>ht to require us to relocate</w:t>
      </w:r>
      <w:r w:rsidR="00E50249">
        <w:t>,</w:t>
      </w:r>
      <w:r w:rsidR="00D17B4A">
        <w:t xml:space="preserve"> or </w:t>
      </w:r>
      <w:r>
        <w:t>the reason for the relocation is beyond our reasonable control.</w:t>
      </w:r>
    </w:p>
    <w:p w14:paraId="34D3AB4E" w14:textId="77777777" w:rsidR="0086485E" w:rsidRDefault="00277532">
      <w:pPr>
        <w:pStyle w:val="Heading2"/>
      </w:pPr>
      <w:r>
        <w:t>Y</w:t>
      </w:r>
      <w:r w:rsidR="006552AD">
        <w:t>ou c</w:t>
      </w:r>
      <w:r>
        <w:t xml:space="preserve">an ask us to </w:t>
      </w:r>
      <w:r w:rsidR="000D621B">
        <w:t xml:space="preserve">relocate the end point of a </w:t>
      </w:r>
      <w:r w:rsidR="004255DD" w:rsidRPr="0051321E">
        <w:t xml:space="preserve">Telstra </w:t>
      </w:r>
      <w:proofErr w:type="spellStart"/>
      <w:r w:rsidR="004255DD" w:rsidRPr="0051321E">
        <w:t>OpticWave</w:t>
      </w:r>
      <w:proofErr w:type="spellEnd"/>
      <w:r w:rsidR="004255DD">
        <w:t xml:space="preserve"> service</w:t>
      </w:r>
      <w:r w:rsidR="000D621B">
        <w:t xml:space="preserve"> </w:t>
      </w:r>
      <w:r w:rsidR="00C36F1B">
        <w:t xml:space="preserve">to another </w:t>
      </w:r>
      <w:r w:rsidR="004255DD">
        <w:t>site</w:t>
      </w:r>
      <w:r w:rsidR="00C36F1B">
        <w:t>, or to a different location in its current site</w:t>
      </w:r>
      <w:r>
        <w:t>. If we agree</w:t>
      </w:r>
      <w:r w:rsidR="000D621B">
        <w:t xml:space="preserve">, </w:t>
      </w:r>
      <w:r w:rsidR="004B6D37">
        <w:t>additional charges apply (including costs in connection with that relocation). We confirm these charges on request.</w:t>
      </w:r>
    </w:p>
    <w:p w14:paraId="375FA534" w14:textId="77777777" w:rsidR="000D621B" w:rsidRDefault="00C36F1B">
      <w:pPr>
        <w:pStyle w:val="Heading2"/>
      </w:pPr>
      <w:r>
        <w:t>We’ll consult with you about the timeframe and process for each relocation.</w:t>
      </w:r>
    </w:p>
    <w:p w14:paraId="6B519BDF" w14:textId="77777777" w:rsidR="00350A0A" w:rsidRDefault="00060108" w:rsidP="00350A0A">
      <w:pPr>
        <w:pStyle w:val="Indent1"/>
      </w:pPr>
      <w:bookmarkStart w:id="16" w:name="_Toc509844470"/>
      <w:r>
        <w:t xml:space="preserve">We don’t supply </w:t>
      </w:r>
      <w:r w:rsidR="002B6E8C">
        <w:t xml:space="preserve">to </w:t>
      </w:r>
      <w:r w:rsidR="00EC40FA">
        <w:t xml:space="preserve">demand </w:t>
      </w:r>
      <w:proofErr w:type="gramStart"/>
      <w:r w:rsidR="00EC40FA">
        <w:t>a</w:t>
      </w:r>
      <w:r w:rsidR="00350A0A">
        <w:t>ggregators</w:t>
      </w:r>
      <w:bookmarkEnd w:id="16"/>
      <w:proofErr w:type="gramEnd"/>
    </w:p>
    <w:p w14:paraId="34D5AE00" w14:textId="77777777" w:rsidR="00A74F38" w:rsidRDefault="004255DD">
      <w:pPr>
        <w:pStyle w:val="Heading2"/>
      </w:pPr>
      <w:r w:rsidRPr="0051321E">
        <w:t xml:space="preserve">Telstra </w:t>
      </w:r>
      <w:proofErr w:type="spellStart"/>
      <w:r w:rsidRPr="0051321E">
        <w:t>OpticWave</w:t>
      </w:r>
      <w:proofErr w:type="spellEnd"/>
      <w:r w:rsidR="00A74F38">
        <w:t xml:space="preserve"> </w:t>
      </w:r>
      <w:r w:rsidR="00E50249">
        <w:t xml:space="preserve">isn’t available </w:t>
      </w:r>
      <w:r w:rsidR="00A74F38">
        <w:t>if you use</w:t>
      </w:r>
      <w:r w:rsidR="005E1441">
        <w:t xml:space="preserve"> or plan to use</w:t>
      </w:r>
      <w:r w:rsidR="00EC40FA">
        <w:t xml:space="preserve"> </w:t>
      </w:r>
      <w:r>
        <w:t xml:space="preserve">it </w:t>
      </w:r>
      <w:r w:rsidR="00EC40FA">
        <w:t>as a demand a</w:t>
      </w:r>
      <w:r w:rsidR="00A74F38">
        <w:t xml:space="preserve">ggregator. </w:t>
      </w:r>
    </w:p>
    <w:p w14:paraId="048116BD" w14:textId="77777777" w:rsidR="00A74F38" w:rsidRDefault="00EC40FA">
      <w:pPr>
        <w:pStyle w:val="Heading2"/>
      </w:pPr>
      <w:r>
        <w:t>A demand a</w:t>
      </w:r>
      <w:r w:rsidR="00A74F38">
        <w:t xml:space="preserve">ggregator is someone who obtains </w:t>
      </w:r>
      <w:r w:rsidR="004255DD" w:rsidRPr="0051321E">
        <w:t xml:space="preserve">Telstra </w:t>
      </w:r>
      <w:proofErr w:type="spellStart"/>
      <w:r w:rsidR="004255DD" w:rsidRPr="0051321E">
        <w:t>OpticWave</w:t>
      </w:r>
      <w:proofErr w:type="spellEnd"/>
      <w:r w:rsidR="00A74F38">
        <w:t xml:space="preserve"> to use in conjunction with other equipment, to aggregate demand from multiple sub-addresses at a single residential location (for example, a gated community or block of apartments).</w:t>
      </w:r>
    </w:p>
    <w:p w14:paraId="6751F0E1" w14:textId="77777777" w:rsidR="00350A0A" w:rsidRDefault="005E1441">
      <w:pPr>
        <w:pStyle w:val="Heading2"/>
      </w:pPr>
      <w:r>
        <w:t xml:space="preserve">You </w:t>
      </w:r>
      <w:proofErr w:type="gramStart"/>
      <w:r>
        <w:t>represent that at all times</w:t>
      </w:r>
      <w:proofErr w:type="gramEnd"/>
      <w:r>
        <w:t xml:space="preserve">, </w:t>
      </w:r>
      <w:r w:rsidR="0097176E" w:rsidRPr="0097176E">
        <w:t xml:space="preserve">you </w:t>
      </w:r>
      <w:r w:rsidR="0097176E">
        <w:t xml:space="preserve">won’t </w:t>
      </w:r>
      <w:r w:rsidR="00EC40FA">
        <w:t xml:space="preserve">use </w:t>
      </w:r>
      <w:r w:rsidR="004255DD" w:rsidRPr="0051321E">
        <w:t xml:space="preserve">Telstra </w:t>
      </w:r>
      <w:proofErr w:type="spellStart"/>
      <w:r w:rsidR="004255DD" w:rsidRPr="0051321E">
        <w:t>OpticWave</w:t>
      </w:r>
      <w:proofErr w:type="spellEnd"/>
      <w:r w:rsidR="00EC40FA">
        <w:t xml:space="preserve"> as a demand a</w:t>
      </w:r>
      <w:r w:rsidR="0097176E" w:rsidRPr="0097176E">
        <w:t>ggregator</w:t>
      </w:r>
      <w:r>
        <w:t>.</w:t>
      </w:r>
    </w:p>
    <w:p w14:paraId="4D92C59F" w14:textId="77777777" w:rsidR="005E1441" w:rsidRDefault="0097176E">
      <w:pPr>
        <w:pStyle w:val="Heading2"/>
      </w:pPr>
      <w:r>
        <w:t xml:space="preserve">You </w:t>
      </w:r>
      <w:r w:rsidRPr="0097176E">
        <w:t>must immediately tell us if you u</w:t>
      </w:r>
      <w:r w:rsidR="00EC40FA">
        <w:t xml:space="preserve">se or intend to use </w:t>
      </w:r>
      <w:r w:rsidR="004255DD" w:rsidRPr="0051321E">
        <w:t xml:space="preserve">Telstra </w:t>
      </w:r>
      <w:proofErr w:type="spellStart"/>
      <w:r w:rsidR="004255DD" w:rsidRPr="0051321E">
        <w:t>OpticWave</w:t>
      </w:r>
      <w:proofErr w:type="spellEnd"/>
      <w:r w:rsidR="00EC40FA">
        <w:t xml:space="preserve"> as a demand a</w:t>
      </w:r>
      <w:r w:rsidRPr="0097176E">
        <w:t xml:space="preserve">ggregator. If this happens, or we find </w:t>
      </w:r>
      <w:r w:rsidR="00EC40FA">
        <w:t xml:space="preserve">out that you’re using </w:t>
      </w:r>
      <w:r w:rsidR="004255DD" w:rsidRPr="0051321E">
        <w:t xml:space="preserve">Telstra </w:t>
      </w:r>
      <w:proofErr w:type="spellStart"/>
      <w:r w:rsidR="004255DD" w:rsidRPr="0051321E">
        <w:t>OpticWave</w:t>
      </w:r>
      <w:proofErr w:type="spellEnd"/>
      <w:r w:rsidR="00EC40FA">
        <w:t xml:space="preserve"> as a demand a</w:t>
      </w:r>
      <w:r w:rsidRPr="0097176E">
        <w:t xml:space="preserve">ggregator, we can immediately cancel your </w:t>
      </w:r>
      <w:r w:rsidR="004255DD" w:rsidRPr="0051321E">
        <w:t xml:space="preserve">Telstra </w:t>
      </w:r>
      <w:proofErr w:type="spellStart"/>
      <w:r w:rsidR="004255DD" w:rsidRPr="0051321E">
        <w:t>OpticWave</w:t>
      </w:r>
      <w:proofErr w:type="spellEnd"/>
      <w:r w:rsidR="004255DD">
        <w:t xml:space="preserve"> service.</w:t>
      </w:r>
    </w:p>
    <w:p w14:paraId="12B45575" w14:textId="77777777" w:rsidR="00D62EFC" w:rsidRDefault="004255DD" w:rsidP="00D62EFC">
      <w:pPr>
        <w:pStyle w:val="Heading1"/>
      </w:pPr>
      <w:bookmarkStart w:id="17" w:name="_Toc509844471"/>
      <w:r>
        <w:t xml:space="preserve">Telstra </w:t>
      </w:r>
      <w:proofErr w:type="spellStart"/>
      <w:r>
        <w:t>OpticWave</w:t>
      </w:r>
      <w:proofErr w:type="spellEnd"/>
      <w:r w:rsidR="00D62EFC">
        <w:t xml:space="preserve"> equipment</w:t>
      </w:r>
      <w:bookmarkEnd w:id="17"/>
    </w:p>
    <w:p w14:paraId="2B3F242D" w14:textId="77777777" w:rsidR="00D62EFC" w:rsidRDefault="00D62EFC" w:rsidP="00D62EFC">
      <w:pPr>
        <w:pStyle w:val="Indent1"/>
      </w:pPr>
      <w:bookmarkStart w:id="18" w:name="_Toc509844472"/>
      <w:r>
        <w:t>What equipment do we provide?</w:t>
      </w:r>
      <w:bookmarkEnd w:id="18"/>
    </w:p>
    <w:p w14:paraId="305B8E71" w14:textId="77777777" w:rsidR="00637433" w:rsidRDefault="00255559" w:rsidP="00637433">
      <w:pPr>
        <w:pStyle w:val="Heading2"/>
      </w:pPr>
      <w:r>
        <w:t xml:space="preserve">We </w:t>
      </w:r>
      <w:r w:rsidR="00637433">
        <w:t>install</w:t>
      </w:r>
      <w:r>
        <w:t xml:space="preserve"> equipment </w:t>
      </w:r>
      <w:r w:rsidR="00637433">
        <w:t xml:space="preserve">at your site </w:t>
      </w:r>
      <w:r>
        <w:t xml:space="preserve">as part of </w:t>
      </w:r>
      <w:r w:rsidR="004255DD" w:rsidRPr="0051321E">
        <w:t xml:space="preserve">Telstra </w:t>
      </w:r>
      <w:proofErr w:type="spellStart"/>
      <w:r w:rsidR="004255DD" w:rsidRPr="0051321E">
        <w:t>OpticWave</w:t>
      </w:r>
      <w:proofErr w:type="spellEnd"/>
      <w:r>
        <w:t>.</w:t>
      </w:r>
      <w:r w:rsidR="00637433">
        <w:t xml:space="preserve"> </w:t>
      </w:r>
      <w:r>
        <w:t xml:space="preserve">Title in </w:t>
      </w:r>
      <w:r w:rsidR="00410757">
        <w:t>the</w:t>
      </w:r>
      <w:r>
        <w:t xml:space="preserve"> e</w:t>
      </w:r>
      <w:r w:rsidRPr="00255559">
        <w:t xml:space="preserve">quipment </w:t>
      </w:r>
      <w:proofErr w:type="gramStart"/>
      <w:r w:rsidRPr="00255559">
        <w:t>remains with us at all times</w:t>
      </w:r>
      <w:proofErr w:type="gramEnd"/>
      <w:r w:rsidRPr="00255559">
        <w:t xml:space="preserve">. </w:t>
      </w:r>
    </w:p>
    <w:p w14:paraId="43745274" w14:textId="77777777" w:rsidR="00637433" w:rsidRDefault="00637433">
      <w:pPr>
        <w:pStyle w:val="Heading2"/>
      </w:pPr>
      <w:r>
        <w:t>In relation to our equipment, y</w:t>
      </w:r>
      <w:r w:rsidR="00255559" w:rsidRPr="00255559">
        <w:t>o</w:t>
      </w:r>
      <w:r>
        <w:t xml:space="preserve">u </w:t>
      </w:r>
      <w:proofErr w:type="gramStart"/>
      <w:r>
        <w:t>must</w:t>
      </w:r>
      <w:r w:rsidR="00855F7A">
        <w:t xml:space="preserve"> at all times</w:t>
      </w:r>
      <w:proofErr w:type="gramEnd"/>
      <w:r w:rsidR="009A2689">
        <w:t>, take proper care of it and</w:t>
      </w:r>
      <w:r>
        <w:t>:</w:t>
      </w:r>
    </w:p>
    <w:p w14:paraId="608BF7F7" w14:textId="77777777" w:rsidR="00507E98" w:rsidRDefault="00255559" w:rsidP="00637433">
      <w:pPr>
        <w:pStyle w:val="Heading3"/>
      </w:pPr>
      <w:r w:rsidRPr="00255559">
        <w:t>ensure it</w:t>
      </w:r>
      <w:r>
        <w:t xml:space="preserve">’s </w:t>
      </w:r>
      <w:r w:rsidRPr="00255559">
        <w:t xml:space="preserve">not damaged, destroyed, </w:t>
      </w:r>
      <w:proofErr w:type="gramStart"/>
      <w:r w:rsidRPr="00255559">
        <w:t>lost</w:t>
      </w:r>
      <w:proofErr w:type="gramEnd"/>
      <w:r w:rsidR="000F5E48">
        <w:t xml:space="preserve"> or </w:t>
      </w:r>
      <w:r w:rsidRPr="00255559">
        <w:t xml:space="preserve">stolen, or modified </w:t>
      </w:r>
      <w:r w:rsidR="007F1359">
        <w:t>(except by us)</w:t>
      </w:r>
      <w:r w:rsidR="00507E98">
        <w:t>;</w:t>
      </w:r>
      <w:r w:rsidR="009A2689">
        <w:t xml:space="preserve"> and</w:t>
      </w:r>
    </w:p>
    <w:p w14:paraId="74B4B809" w14:textId="77777777" w:rsidR="00255559" w:rsidRDefault="00507E98" w:rsidP="00637433">
      <w:pPr>
        <w:pStyle w:val="Heading3"/>
      </w:pPr>
      <w:r w:rsidRPr="004B6D37">
        <w:t>ensure it</w:t>
      </w:r>
      <w:r w:rsidR="0066072B" w:rsidRPr="004B6D37">
        <w:t>s operating environment is as follows</w:t>
      </w:r>
      <w:r w:rsidR="00855F7A">
        <w:t xml:space="preserve"> </w:t>
      </w:r>
      <w:r w:rsidR="0066072B" w:rsidRPr="004B6D37">
        <w:t xml:space="preserve">– </w:t>
      </w:r>
      <w:r w:rsidRPr="004B6D37">
        <w:t>operating voltage between -40.5V to -57V D.C; humidity between 10-90%; temperature between 5 to 55</w:t>
      </w:r>
      <w:r w:rsidR="00A92287">
        <w:t xml:space="preserve"> </w:t>
      </w:r>
      <w:r w:rsidRPr="004B6D37">
        <w:t xml:space="preserve">degrees </w:t>
      </w:r>
      <w:r w:rsidR="00E6639E" w:rsidRPr="004B6D37">
        <w:t>Celsius</w:t>
      </w:r>
      <w:r w:rsidR="0066072B" w:rsidRPr="004B6D37">
        <w:t xml:space="preserve">; and such other </w:t>
      </w:r>
      <w:r w:rsidR="00B15524">
        <w:t>requirements</w:t>
      </w:r>
      <w:r w:rsidR="0066072B" w:rsidRPr="004B6D37">
        <w:t xml:space="preserve"> we </w:t>
      </w:r>
      <w:r w:rsidR="00855F7A">
        <w:t xml:space="preserve">specify </w:t>
      </w:r>
      <w:r w:rsidR="0066072B" w:rsidRPr="004B6D37">
        <w:t>from time to time</w:t>
      </w:r>
      <w:r w:rsidR="00255559">
        <w:t>.</w:t>
      </w:r>
    </w:p>
    <w:p w14:paraId="54053465" w14:textId="77777777" w:rsidR="00255559" w:rsidRDefault="00F9439C">
      <w:pPr>
        <w:pStyle w:val="Heading2"/>
      </w:pPr>
      <w:r w:rsidRPr="00F9439C">
        <w:t xml:space="preserve">You must pay all reasonable costs we incur in connection with repairing, modifying, or altering our equipment where </w:t>
      </w:r>
      <w:r w:rsidR="000F5E48">
        <w:t>we need to do so because of</w:t>
      </w:r>
      <w:r>
        <w:t xml:space="preserve"> </w:t>
      </w:r>
      <w:r w:rsidRPr="00F9439C">
        <w:t>your equipment or anything you, or a party acting on your behalf (other than us), has done</w:t>
      </w:r>
      <w:r w:rsidR="00FE0D83">
        <w:t xml:space="preserve">, except to the extent we caused or contributed to the </w:t>
      </w:r>
      <w:r w:rsidR="00411583">
        <w:t>issue or problem</w:t>
      </w:r>
      <w:r>
        <w:t>.</w:t>
      </w:r>
    </w:p>
    <w:p w14:paraId="66B7DBBC" w14:textId="77777777" w:rsidR="0096517A" w:rsidRDefault="00F9439C">
      <w:pPr>
        <w:pStyle w:val="Heading2"/>
      </w:pPr>
      <w:r>
        <w:t xml:space="preserve">If </w:t>
      </w:r>
      <w:r w:rsidR="004255DD">
        <w:t xml:space="preserve">a </w:t>
      </w:r>
      <w:r w:rsidR="004255DD" w:rsidRPr="0051321E">
        <w:t xml:space="preserve">Telstra </w:t>
      </w:r>
      <w:proofErr w:type="spellStart"/>
      <w:r w:rsidR="004255DD" w:rsidRPr="0051321E">
        <w:t>OpticWave</w:t>
      </w:r>
      <w:proofErr w:type="spellEnd"/>
      <w:r>
        <w:t xml:space="preserve"> </w:t>
      </w:r>
      <w:r w:rsidR="004255DD">
        <w:t xml:space="preserve">service </w:t>
      </w:r>
      <w:r>
        <w:t>expires or is terminated</w:t>
      </w:r>
      <w:r w:rsidRPr="00F9439C">
        <w:t xml:space="preserve">, we </w:t>
      </w:r>
      <w:r>
        <w:t xml:space="preserve">collect </w:t>
      </w:r>
      <w:r w:rsidR="00410757">
        <w:t>our</w:t>
      </w:r>
      <w:r>
        <w:t xml:space="preserve"> e</w:t>
      </w:r>
      <w:r w:rsidRPr="00F9439C">
        <w:t xml:space="preserve">quipment and aim to do so within 60 days after such expiry or termination. </w:t>
      </w:r>
      <w:r w:rsidR="00410757">
        <w:t>On our request, y</w:t>
      </w:r>
      <w:r w:rsidR="0096517A">
        <w:t>ou must ensure that we have</w:t>
      </w:r>
      <w:r w:rsidR="00F403D2">
        <w:t xml:space="preserve"> prompt</w:t>
      </w:r>
      <w:r w:rsidR="0096517A">
        <w:t xml:space="preserve"> access </w:t>
      </w:r>
      <w:r w:rsidR="000F62B2">
        <w:t>to any site</w:t>
      </w:r>
      <w:r w:rsidR="0096517A">
        <w:t xml:space="preserve"> for this collection. </w:t>
      </w:r>
    </w:p>
    <w:p w14:paraId="36759B5B" w14:textId="77777777" w:rsidR="00F9439C" w:rsidRDefault="00F9439C">
      <w:pPr>
        <w:pStyle w:val="Heading2"/>
      </w:pPr>
      <w:r w:rsidRPr="00F9439C">
        <w:t xml:space="preserve">If </w:t>
      </w:r>
      <w:r>
        <w:t>the termination is</w:t>
      </w:r>
      <w:r w:rsidRPr="00F9439C">
        <w:t xml:space="preserve"> for any reason other than our material breach, you must promptly pay us our reasonable costs in conn</w:t>
      </w:r>
      <w:r w:rsidR="00D90A4F">
        <w:t xml:space="preserve">ection with </w:t>
      </w:r>
      <w:r w:rsidR="006A67BA">
        <w:t xml:space="preserve">collecting </w:t>
      </w:r>
      <w:r w:rsidR="00410757">
        <w:t>our</w:t>
      </w:r>
      <w:r w:rsidR="00D90A4F">
        <w:t xml:space="preserve"> e</w:t>
      </w:r>
      <w:r w:rsidRPr="00F9439C">
        <w:t>quipment</w:t>
      </w:r>
      <w:r>
        <w:t>.</w:t>
      </w:r>
    </w:p>
    <w:p w14:paraId="58D5C6A7" w14:textId="77777777" w:rsidR="00D62EFC" w:rsidRDefault="00D40A95" w:rsidP="00D40A95">
      <w:pPr>
        <w:pStyle w:val="Indent1"/>
      </w:pPr>
      <w:bookmarkStart w:id="19" w:name="_Toc509844473"/>
      <w:r>
        <w:t>What about your equipment</w:t>
      </w:r>
      <w:r w:rsidR="00B4156F">
        <w:t xml:space="preserve"> and cabling</w:t>
      </w:r>
      <w:r>
        <w:t>?</w:t>
      </w:r>
      <w:bookmarkEnd w:id="19"/>
    </w:p>
    <w:p w14:paraId="1C32D148" w14:textId="77777777" w:rsidR="00D40A95" w:rsidRDefault="00D40A95" w:rsidP="00D40A95">
      <w:pPr>
        <w:pStyle w:val="Heading2"/>
      </w:pPr>
      <w:r>
        <w:t xml:space="preserve">To apply for and continue to use </w:t>
      </w:r>
      <w:r w:rsidR="004255DD" w:rsidRPr="0051321E">
        <w:t xml:space="preserve">Telstra </w:t>
      </w:r>
      <w:proofErr w:type="spellStart"/>
      <w:r w:rsidR="004255DD" w:rsidRPr="0051321E">
        <w:t>OpticWave</w:t>
      </w:r>
      <w:proofErr w:type="spellEnd"/>
      <w:r>
        <w:t xml:space="preserve">, you </w:t>
      </w:r>
      <w:proofErr w:type="gramStart"/>
      <w:r>
        <w:t>must at all times</w:t>
      </w:r>
      <w:proofErr w:type="gramEnd"/>
      <w:r>
        <w:t>:</w:t>
      </w:r>
    </w:p>
    <w:p w14:paraId="64937E1D" w14:textId="77777777" w:rsidR="00D40A95" w:rsidRDefault="00744EE5" w:rsidP="00744EE5">
      <w:pPr>
        <w:pStyle w:val="Heading3"/>
      </w:pPr>
      <w:r>
        <w:t xml:space="preserve">ensure that your equipment </w:t>
      </w:r>
      <w:r w:rsidR="00D40A95">
        <w:t xml:space="preserve">is compatible with </w:t>
      </w:r>
      <w:r w:rsidR="004255DD" w:rsidRPr="0051321E">
        <w:t xml:space="preserve">Telstra </w:t>
      </w:r>
      <w:proofErr w:type="spellStart"/>
      <w:r w:rsidR="004255DD" w:rsidRPr="0051321E">
        <w:t>OpticWave</w:t>
      </w:r>
      <w:proofErr w:type="spellEnd"/>
      <w:r w:rsidR="00D40A95">
        <w:t xml:space="preserve"> </w:t>
      </w:r>
      <w:r w:rsidR="00D40A95" w:rsidRPr="00744EE5">
        <w:t>and</w:t>
      </w:r>
      <w:r w:rsidR="002C5A9B">
        <w:t xml:space="preserve"> </w:t>
      </w:r>
      <w:r w:rsidR="00D40A95" w:rsidRPr="00744EE5">
        <w:t>meets</w:t>
      </w:r>
      <w:r w:rsidR="00D40A95">
        <w:t xml:space="preserve"> our technical and other requirements </w:t>
      </w:r>
      <w:r w:rsidR="002C5A9B">
        <w:t xml:space="preserve">that we specify </w:t>
      </w:r>
      <w:r w:rsidR="00D40A95">
        <w:t>f</w:t>
      </w:r>
      <w:r w:rsidR="002C5A9B">
        <w:t>rom time to time; and</w:t>
      </w:r>
    </w:p>
    <w:p w14:paraId="0959F8E7" w14:textId="77777777" w:rsidR="002C5A9B" w:rsidRDefault="002C5A9B" w:rsidP="00C25A99">
      <w:pPr>
        <w:pStyle w:val="Heading3"/>
      </w:pPr>
      <w:r>
        <w:t xml:space="preserve">provide and maintain </w:t>
      </w:r>
      <w:r w:rsidR="00855F7A">
        <w:t>all</w:t>
      </w:r>
      <w:r>
        <w:t xml:space="preserve"> </w:t>
      </w:r>
      <w:r w:rsidR="00790B88">
        <w:t xml:space="preserve">cabling, </w:t>
      </w:r>
      <w:r>
        <w:t>optical patch cords or other connectivity we require from time to time</w:t>
      </w:r>
      <w:r w:rsidR="00855F7A">
        <w:t>. This includes</w:t>
      </w:r>
      <w:r w:rsidR="005179B0">
        <w:t xml:space="preserve"> providing </w:t>
      </w:r>
      <w:r w:rsidR="00855F7A">
        <w:t xml:space="preserve">cabling </w:t>
      </w:r>
      <w:r w:rsidR="005179B0">
        <w:t>to c</w:t>
      </w:r>
      <w:r w:rsidR="005E164B">
        <w:t xml:space="preserve">onnect </w:t>
      </w:r>
      <w:r w:rsidR="004255DD" w:rsidRPr="0051321E">
        <w:t xml:space="preserve">Telstra </w:t>
      </w:r>
      <w:proofErr w:type="spellStart"/>
      <w:r w:rsidR="004255DD" w:rsidRPr="0051321E">
        <w:t>OpticWave</w:t>
      </w:r>
      <w:proofErr w:type="spellEnd"/>
      <w:r w:rsidR="005E164B">
        <w:t xml:space="preserve"> from our Network B</w:t>
      </w:r>
      <w:r w:rsidR="005179B0">
        <w:t>oundary to your equipment</w:t>
      </w:r>
      <w:r w:rsidR="00855F7A">
        <w:t xml:space="preserve"> and to connect our equipment to your equipment</w:t>
      </w:r>
      <w:r>
        <w:t>. You can ask us to do this for you at additional cost.</w:t>
      </w:r>
      <w:r w:rsidR="00855F7A">
        <w:t xml:space="preserve"> </w:t>
      </w:r>
    </w:p>
    <w:p w14:paraId="5BAE6BA4" w14:textId="77777777" w:rsidR="00C25A99" w:rsidRDefault="00C25A99" w:rsidP="00C25A99">
      <w:pPr>
        <w:pStyle w:val="Heading2"/>
      </w:pPr>
      <w:r>
        <w:t xml:space="preserve">We connect your existing cabling at your </w:t>
      </w:r>
      <w:r w:rsidR="00DD54F1">
        <w:t xml:space="preserve">site </w:t>
      </w:r>
      <w:r>
        <w:t xml:space="preserve">to </w:t>
      </w:r>
      <w:r w:rsidR="004255DD" w:rsidRPr="0051321E">
        <w:t xml:space="preserve">Telstra </w:t>
      </w:r>
      <w:proofErr w:type="spellStart"/>
      <w:r w:rsidR="004255DD" w:rsidRPr="0051321E">
        <w:t>OpticWave</w:t>
      </w:r>
      <w:proofErr w:type="spellEnd"/>
      <w:r>
        <w:t xml:space="preserve"> if it’s been installed:</w:t>
      </w:r>
    </w:p>
    <w:p w14:paraId="4D64557C" w14:textId="77777777" w:rsidR="00C25A99" w:rsidRDefault="00C25A99" w:rsidP="00C25A99">
      <w:pPr>
        <w:pStyle w:val="Heading3"/>
      </w:pPr>
      <w:r>
        <w:t>by a registered cabling service provider; and</w:t>
      </w:r>
    </w:p>
    <w:p w14:paraId="1D3046E6" w14:textId="77777777" w:rsidR="00D40A95" w:rsidRDefault="00C25A99" w:rsidP="00C25A99">
      <w:pPr>
        <w:pStyle w:val="Heading3"/>
      </w:pPr>
      <w:r>
        <w:t xml:space="preserve">to and continues to meet minimum technical requirements </w:t>
      </w:r>
      <w:r w:rsidR="00DD54F1">
        <w:t xml:space="preserve">that </w:t>
      </w:r>
      <w:r>
        <w:t>the Australian Communications &amp; Media Authority</w:t>
      </w:r>
      <w:r w:rsidR="00EE18F2">
        <w:t xml:space="preserve"> (“</w:t>
      </w:r>
      <w:r w:rsidR="00EE18F2" w:rsidRPr="00EE18F2">
        <w:rPr>
          <w:b/>
        </w:rPr>
        <w:t>ACMA</w:t>
      </w:r>
      <w:r w:rsidR="00EE18F2">
        <w:t>”)</w:t>
      </w:r>
      <w:r w:rsidR="00DD54F1">
        <w:t xml:space="preserve"> determines from time to time</w:t>
      </w:r>
      <w:r>
        <w:t>.</w:t>
      </w:r>
    </w:p>
    <w:p w14:paraId="601C98A7" w14:textId="77777777" w:rsidR="00C25A99" w:rsidRDefault="00EE18F2" w:rsidP="00C25A99">
      <w:pPr>
        <w:pStyle w:val="Heading2"/>
      </w:pPr>
      <w:r w:rsidRPr="00EE18F2">
        <w:t xml:space="preserve">You </w:t>
      </w:r>
      <w:r w:rsidR="00622107">
        <w:t xml:space="preserve">must ensure that your </w:t>
      </w:r>
      <w:r w:rsidRPr="00EE18F2">
        <w:t xml:space="preserve">equipment </w:t>
      </w:r>
      <w:r w:rsidR="00622107">
        <w:t xml:space="preserve">and </w:t>
      </w:r>
      <w:r w:rsidRPr="00EE18F2">
        <w:t xml:space="preserve">the equipment supplier </w:t>
      </w:r>
      <w:proofErr w:type="gramStart"/>
      <w:r w:rsidRPr="00EE18F2">
        <w:t>complies</w:t>
      </w:r>
      <w:proofErr w:type="gramEnd"/>
      <w:r w:rsidRPr="00EE18F2">
        <w:t xml:space="preserve"> with the </w:t>
      </w:r>
      <w:r>
        <w:t xml:space="preserve">ACMA’s </w:t>
      </w:r>
      <w:r w:rsidRPr="00EE18F2">
        <w:t>data terminal equipment permit requirements</w:t>
      </w:r>
      <w:r w:rsidR="00622107">
        <w:t xml:space="preserve"> from time to time</w:t>
      </w:r>
      <w:r>
        <w:t>.</w:t>
      </w:r>
    </w:p>
    <w:p w14:paraId="44193A3A" w14:textId="77777777" w:rsidR="00EE18F2" w:rsidRDefault="009E5C46" w:rsidP="00C25A99">
      <w:pPr>
        <w:pStyle w:val="Heading2"/>
      </w:pPr>
      <w:r w:rsidRPr="009E5C46">
        <w:t xml:space="preserve">You must </w:t>
      </w:r>
      <w:r>
        <w:t xml:space="preserve">give us accurate </w:t>
      </w:r>
      <w:r w:rsidRPr="009E5C46">
        <w:t>equipment configuration</w:t>
      </w:r>
      <w:r w:rsidR="00D81412">
        <w:t>s</w:t>
      </w:r>
      <w:r w:rsidRPr="009E5C46">
        <w:t xml:space="preserve"> so we can set up </w:t>
      </w:r>
      <w:r w:rsidR="004255DD" w:rsidRPr="0051321E">
        <w:t xml:space="preserve">Telstra </w:t>
      </w:r>
      <w:proofErr w:type="spellStart"/>
      <w:r w:rsidR="004255DD" w:rsidRPr="0051321E">
        <w:t>OpticWave</w:t>
      </w:r>
      <w:proofErr w:type="spellEnd"/>
      <w:r w:rsidRPr="009E5C46">
        <w:t xml:space="preserve"> with compatible configurations. If you do</w:t>
      </w:r>
      <w:r>
        <w:t>n’t do this</w:t>
      </w:r>
      <w:r w:rsidRPr="009E5C46">
        <w:t xml:space="preserve">, you must pay us </w:t>
      </w:r>
      <w:r>
        <w:t xml:space="preserve">all </w:t>
      </w:r>
      <w:r w:rsidR="00FE0D83">
        <w:t xml:space="preserve">reasonable </w:t>
      </w:r>
      <w:r w:rsidRPr="009E5C46">
        <w:t xml:space="preserve">expenses we incur in connection with </w:t>
      </w:r>
      <w:r>
        <w:t xml:space="preserve">identifying </w:t>
      </w:r>
      <w:r w:rsidRPr="009E5C46">
        <w:t xml:space="preserve">any fault </w:t>
      </w:r>
      <w:r w:rsidR="00D81412">
        <w:t xml:space="preserve">or </w:t>
      </w:r>
      <w:r w:rsidRPr="009E5C46">
        <w:t xml:space="preserve">reconfiguring your </w:t>
      </w:r>
      <w:r w:rsidR="004255DD" w:rsidRPr="0051321E">
        <w:t xml:space="preserve">Telstra </w:t>
      </w:r>
      <w:proofErr w:type="spellStart"/>
      <w:r w:rsidR="004255DD" w:rsidRPr="0051321E">
        <w:t>OpticWave</w:t>
      </w:r>
      <w:proofErr w:type="spellEnd"/>
      <w:r w:rsidR="004255DD">
        <w:t xml:space="preserve"> service</w:t>
      </w:r>
      <w:r w:rsidR="00FE0D83">
        <w:t>, except to the extent your failure to give us accurate equipment configurations was caused or contributed to by us</w:t>
      </w:r>
      <w:r w:rsidRPr="009E5C46">
        <w:t xml:space="preserve">. </w:t>
      </w:r>
      <w:r w:rsidR="004B6D37">
        <w:t>We confirm these expenses on request.</w:t>
      </w:r>
    </w:p>
    <w:p w14:paraId="16DB8AB4" w14:textId="77777777" w:rsidR="00A12196" w:rsidRDefault="00A12196" w:rsidP="00A12196">
      <w:pPr>
        <w:pStyle w:val="Indent1"/>
      </w:pPr>
      <w:bookmarkStart w:id="20" w:name="_Toc509844474"/>
      <w:r>
        <w:t>Your liability to us</w:t>
      </w:r>
      <w:bookmarkEnd w:id="20"/>
    </w:p>
    <w:p w14:paraId="7F64E7BD" w14:textId="77777777" w:rsidR="00A12196" w:rsidRDefault="00A12196" w:rsidP="00A12196">
      <w:pPr>
        <w:pStyle w:val="Heading2"/>
      </w:pPr>
      <w:r>
        <w:t xml:space="preserve">You must pay </w:t>
      </w:r>
      <w:r w:rsidR="0045620C">
        <w:t xml:space="preserve">all </w:t>
      </w:r>
      <w:r w:rsidR="00FE0D83">
        <w:t xml:space="preserve">reasonable </w:t>
      </w:r>
      <w:r>
        <w:t>costs and expenses we incur in replacing or repairing our equipment or other propert</w:t>
      </w:r>
      <w:r w:rsidR="0045620C">
        <w:t xml:space="preserve">y that is damaged, </w:t>
      </w:r>
      <w:r>
        <w:t xml:space="preserve">destroyed </w:t>
      </w:r>
      <w:r w:rsidR="0045620C">
        <w:t xml:space="preserve">or requires attention </w:t>
      </w:r>
      <w:r>
        <w:t xml:space="preserve">at any time </w:t>
      </w:r>
      <w:proofErr w:type="gramStart"/>
      <w:r>
        <w:t>as a result of</w:t>
      </w:r>
      <w:proofErr w:type="gramEnd"/>
      <w:r>
        <w:t>:</w:t>
      </w:r>
    </w:p>
    <w:p w14:paraId="5D1B4162" w14:textId="77777777" w:rsidR="00A12196" w:rsidRDefault="00A12196" w:rsidP="00060108">
      <w:pPr>
        <w:pStyle w:val="Heading3"/>
      </w:pPr>
      <w:r>
        <w:t>connecting equipment to our network</w:t>
      </w:r>
      <w:r w:rsidR="0045620C">
        <w:t xml:space="preserve"> (except where it’s our equipment)</w:t>
      </w:r>
      <w:r>
        <w:t>; or</w:t>
      </w:r>
    </w:p>
    <w:p w14:paraId="79A83306" w14:textId="77777777" w:rsidR="00FE0D83" w:rsidRDefault="00A12196" w:rsidP="00060108">
      <w:pPr>
        <w:pStyle w:val="Heading3"/>
      </w:pPr>
      <w:r>
        <w:t xml:space="preserve">any change to </w:t>
      </w:r>
      <w:r w:rsidR="0045620C">
        <w:t xml:space="preserve">your </w:t>
      </w:r>
      <w:r>
        <w:t>equipment or interference by it with any of our property</w:t>
      </w:r>
      <w:r w:rsidR="00FE0D83">
        <w:t>,</w:t>
      </w:r>
    </w:p>
    <w:p w14:paraId="44BA78FF" w14:textId="77777777" w:rsidR="00A12196" w:rsidRDefault="00FE0D83" w:rsidP="004C4F2E">
      <w:pPr>
        <w:pStyle w:val="Heading3"/>
        <w:numPr>
          <w:ilvl w:val="0"/>
          <w:numId w:val="0"/>
        </w:numPr>
        <w:ind w:left="737"/>
      </w:pPr>
      <w:r>
        <w:t>except to the extent the damage or destruction is caused or contributed to by us</w:t>
      </w:r>
      <w:r w:rsidR="00060108">
        <w:t>.</w:t>
      </w:r>
      <w:r>
        <w:t xml:space="preserve"> </w:t>
      </w:r>
    </w:p>
    <w:p w14:paraId="40C0A661" w14:textId="77777777" w:rsidR="00060108" w:rsidRDefault="0013223C" w:rsidP="0013223C">
      <w:pPr>
        <w:pStyle w:val="Indent1"/>
      </w:pPr>
      <w:bookmarkStart w:id="21" w:name="_Toc509844475"/>
      <w:r>
        <w:t>Where</w:t>
      </w:r>
      <w:r w:rsidR="00AA4D66">
        <w:t>’s</w:t>
      </w:r>
      <w:r>
        <w:t xml:space="preserve"> the NTU located?</w:t>
      </w:r>
      <w:bookmarkEnd w:id="21"/>
    </w:p>
    <w:p w14:paraId="39BBA59D" w14:textId="77777777" w:rsidR="0013223C" w:rsidRDefault="00AA4D66" w:rsidP="00A12196">
      <w:pPr>
        <w:pStyle w:val="Heading2"/>
      </w:pPr>
      <w:r w:rsidRPr="00AA4D66">
        <w:t>The standard location for the NTU at your site is the building communications room or the Main Distribution Frame room</w:t>
      </w:r>
      <w:r>
        <w:t xml:space="preserve"> (“</w:t>
      </w:r>
      <w:r w:rsidRPr="00AA4D66">
        <w:rPr>
          <w:b/>
        </w:rPr>
        <w:t>MDF Room</w:t>
      </w:r>
      <w:r>
        <w:t>”</w:t>
      </w:r>
      <w:proofErr w:type="gramStart"/>
      <w:r>
        <w:t xml:space="preserve">), </w:t>
      </w:r>
      <w:r w:rsidR="0045620C">
        <w:t>if</w:t>
      </w:r>
      <w:proofErr w:type="gramEnd"/>
      <w:r w:rsidR="0045620C">
        <w:t xml:space="preserve"> it </w:t>
      </w:r>
      <w:r>
        <w:t xml:space="preserve">exists. </w:t>
      </w:r>
      <w:r w:rsidRPr="009F5642">
        <w:t xml:space="preserve">We deliver </w:t>
      </w:r>
      <w:r w:rsidR="004255DD" w:rsidRPr="0051321E">
        <w:t xml:space="preserve">Telstra </w:t>
      </w:r>
      <w:proofErr w:type="spellStart"/>
      <w:r w:rsidR="004255DD" w:rsidRPr="0051321E">
        <w:t>OpticWave</w:t>
      </w:r>
      <w:proofErr w:type="spellEnd"/>
      <w:r w:rsidRPr="009F5642">
        <w:t xml:space="preserve"> to this location</w:t>
      </w:r>
      <w:r>
        <w:t>.</w:t>
      </w:r>
    </w:p>
    <w:p w14:paraId="6ECD51B9" w14:textId="77777777" w:rsidR="00AA4D66" w:rsidRDefault="00AA4D66" w:rsidP="00A12196">
      <w:pPr>
        <w:pStyle w:val="Heading2"/>
      </w:pPr>
      <w:r w:rsidRPr="00AA4D66">
        <w:t xml:space="preserve">You </w:t>
      </w:r>
      <w:r>
        <w:t>can ask to have a</w:t>
      </w:r>
      <w:r w:rsidRPr="00AA4D66">
        <w:t xml:space="preserve"> NTU provisioned on your own floor (for example, in your own communications room) or a location other than t</w:t>
      </w:r>
      <w:r>
        <w:t xml:space="preserve">he building communications room. If we agree to </w:t>
      </w:r>
      <w:r w:rsidR="00132CD1">
        <w:t>this</w:t>
      </w:r>
      <w:r>
        <w:t>, additional charges apply, which we confirm on request.</w:t>
      </w:r>
    </w:p>
    <w:p w14:paraId="55C5104E" w14:textId="77777777" w:rsidR="00F555B6" w:rsidRDefault="00F555B6" w:rsidP="00A12196">
      <w:pPr>
        <w:pStyle w:val="Heading2"/>
      </w:pPr>
      <w:r w:rsidRPr="00F555B6">
        <w:t xml:space="preserve">If a </w:t>
      </w:r>
      <w:r w:rsidR="009F5642">
        <w:t>NTU</w:t>
      </w:r>
      <w:r w:rsidRPr="00F555B6">
        <w:t xml:space="preserve"> suitable to provide </w:t>
      </w:r>
      <w:r w:rsidR="004255DD" w:rsidRPr="0051321E">
        <w:t xml:space="preserve">Telstra </w:t>
      </w:r>
      <w:proofErr w:type="spellStart"/>
      <w:r w:rsidR="004255DD" w:rsidRPr="0051321E">
        <w:t>OpticWave</w:t>
      </w:r>
      <w:proofErr w:type="spellEnd"/>
      <w:r w:rsidR="004255DD" w:rsidRPr="00F555B6">
        <w:t xml:space="preserve"> </w:t>
      </w:r>
      <w:r w:rsidRPr="00F555B6">
        <w:t xml:space="preserve">already exists in the communications room or MDF Room at your site and you </w:t>
      </w:r>
      <w:r>
        <w:t xml:space="preserve">ask us </w:t>
      </w:r>
      <w:r w:rsidRPr="00F555B6">
        <w:t xml:space="preserve">to terminate </w:t>
      </w:r>
      <w:r w:rsidR="004255DD" w:rsidRPr="0051321E">
        <w:t xml:space="preserve">Telstra </w:t>
      </w:r>
      <w:proofErr w:type="spellStart"/>
      <w:r w:rsidR="004255DD" w:rsidRPr="0051321E">
        <w:t>OpticWave</w:t>
      </w:r>
      <w:proofErr w:type="spellEnd"/>
      <w:r w:rsidR="004255DD" w:rsidRPr="00F555B6">
        <w:t xml:space="preserve"> </w:t>
      </w:r>
      <w:r w:rsidRPr="00F555B6">
        <w:t>on a NTU located in another place at your site, additional charges apply, which we confirm on request.</w:t>
      </w:r>
      <w:r>
        <w:t xml:space="preserve"> </w:t>
      </w:r>
      <w:r w:rsidRPr="00F555B6">
        <w:t xml:space="preserve">If you ask us to do this, you must do so at the time you order </w:t>
      </w:r>
      <w:r w:rsidR="004255DD" w:rsidRPr="0051321E">
        <w:t xml:space="preserve">Telstra </w:t>
      </w:r>
      <w:proofErr w:type="spellStart"/>
      <w:r w:rsidR="004255DD" w:rsidRPr="0051321E">
        <w:t>OpticWave</w:t>
      </w:r>
      <w:proofErr w:type="spellEnd"/>
      <w:r w:rsidR="00C51A1F">
        <w:t>.</w:t>
      </w:r>
    </w:p>
    <w:p w14:paraId="040F61F9" w14:textId="77777777" w:rsidR="00930953" w:rsidRDefault="00930953" w:rsidP="00930953">
      <w:pPr>
        <w:pStyle w:val="Heading2"/>
      </w:pPr>
      <w:r>
        <w:t>You can ask us to supply and provide the following at your cost:</w:t>
      </w:r>
    </w:p>
    <w:p w14:paraId="5D2E3491" w14:textId="77777777" w:rsidR="00930953" w:rsidRDefault="00930953" w:rsidP="00930953">
      <w:pPr>
        <w:pStyle w:val="Heading3"/>
      </w:pPr>
      <w:r>
        <w:t xml:space="preserve">diverse access </w:t>
      </w:r>
      <w:proofErr w:type="gramStart"/>
      <w:r>
        <w:t>links;</w:t>
      </w:r>
      <w:proofErr w:type="gramEnd"/>
    </w:p>
    <w:p w14:paraId="50A397D6" w14:textId="77777777" w:rsidR="00930953" w:rsidRDefault="00930953" w:rsidP="00930953">
      <w:pPr>
        <w:pStyle w:val="Heading3"/>
      </w:pPr>
      <w:r>
        <w:t>cable upgrades from the property entry point to the building entry point</w:t>
      </w:r>
      <w:r w:rsidR="00530E98">
        <w:t xml:space="preserve"> </w:t>
      </w:r>
      <w:r>
        <w:t>via trenching supplied by you or us</w:t>
      </w:r>
      <w:r w:rsidR="00530E98">
        <w:t xml:space="preserve"> (the building entry point is </w:t>
      </w:r>
      <w:r w:rsidR="00530E98" w:rsidRPr="00C964BA">
        <w:t>the point where a cable crosses or goes through the perimeter of your building</w:t>
      </w:r>
      <w:proofErr w:type="gramStart"/>
      <w:r w:rsidR="00530E98">
        <w:t>)</w:t>
      </w:r>
      <w:r>
        <w:t>;</w:t>
      </w:r>
      <w:proofErr w:type="gramEnd"/>
    </w:p>
    <w:p w14:paraId="2F04BB91" w14:textId="77777777" w:rsidR="00930953" w:rsidRDefault="00930953" w:rsidP="00930953">
      <w:pPr>
        <w:pStyle w:val="Heading3"/>
      </w:pPr>
      <w:r>
        <w:t xml:space="preserve">alternate or diverse cable entry point to </w:t>
      </w:r>
      <w:proofErr w:type="gramStart"/>
      <w:r>
        <w:t>building;</w:t>
      </w:r>
      <w:proofErr w:type="gramEnd"/>
    </w:p>
    <w:p w14:paraId="639C86CF" w14:textId="77777777" w:rsidR="00930953" w:rsidRDefault="00930953" w:rsidP="00930953">
      <w:pPr>
        <w:pStyle w:val="Heading3"/>
      </w:pPr>
      <w:r>
        <w:t xml:space="preserve">additional service commissioning tests; or </w:t>
      </w:r>
    </w:p>
    <w:p w14:paraId="06ECAAF0" w14:textId="77777777" w:rsidR="00930953" w:rsidRDefault="00930953" w:rsidP="00930953">
      <w:pPr>
        <w:pStyle w:val="Heading3"/>
      </w:pPr>
      <w:r>
        <w:t xml:space="preserve">any other work specifically requested on your </w:t>
      </w:r>
      <w:r w:rsidR="00990463">
        <w:t>site</w:t>
      </w:r>
      <w:r>
        <w:t>.</w:t>
      </w:r>
    </w:p>
    <w:p w14:paraId="406676B4" w14:textId="77777777" w:rsidR="006B182E" w:rsidRDefault="006B182E" w:rsidP="006B182E">
      <w:pPr>
        <w:pStyle w:val="Heading1"/>
      </w:pPr>
      <w:bookmarkStart w:id="22" w:name="_Toc509844476"/>
      <w:r>
        <w:t>What you must do</w:t>
      </w:r>
      <w:bookmarkEnd w:id="22"/>
    </w:p>
    <w:p w14:paraId="35E4B61A" w14:textId="77777777" w:rsidR="006B182E" w:rsidRDefault="006B182E" w:rsidP="006B182E">
      <w:pPr>
        <w:pStyle w:val="Heading2"/>
      </w:pPr>
      <w:r>
        <w:t xml:space="preserve">You </w:t>
      </w:r>
      <w:proofErr w:type="gramStart"/>
      <w:r>
        <w:t>must</w:t>
      </w:r>
      <w:r w:rsidR="00C212F2">
        <w:t xml:space="preserve"> at all times</w:t>
      </w:r>
      <w:proofErr w:type="gramEnd"/>
      <w:r>
        <w:t>:</w:t>
      </w:r>
    </w:p>
    <w:p w14:paraId="222ACDB4" w14:textId="77777777" w:rsidR="006B182E" w:rsidRDefault="006B182E" w:rsidP="006B182E">
      <w:pPr>
        <w:pStyle w:val="Heading3"/>
      </w:pPr>
      <w:r>
        <w:t xml:space="preserve">ensure our personnel are in a safe working environment when on your </w:t>
      </w:r>
      <w:proofErr w:type="gramStart"/>
      <w:r>
        <w:t>premises;</w:t>
      </w:r>
      <w:proofErr w:type="gramEnd"/>
    </w:p>
    <w:p w14:paraId="5F222617" w14:textId="77777777" w:rsidR="006B182E" w:rsidRDefault="006B182E" w:rsidP="006B182E">
      <w:pPr>
        <w:pStyle w:val="Heading3"/>
      </w:pPr>
      <w:r>
        <w:t xml:space="preserve">ensure your maintenance contact agreed with us (or their replacement as notified by you) is available for us to contact 24 hours a day, each day of the </w:t>
      </w:r>
      <w:proofErr w:type="gramStart"/>
      <w:r>
        <w:t>year;</w:t>
      </w:r>
      <w:proofErr w:type="gramEnd"/>
    </w:p>
    <w:p w14:paraId="3C1C26EF" w14:textId="77777777" w:rsidR="006B182E" w:rsidRDefault="006B182E" w:rsidP="006B182E">
      <w:pPr>
        <w:pStyle w:val="Heading3"/>
      </w:pPr>
      <w:r>
        <w:t xml:space="preserve">at your cost, give us all reasonable assistance, cooperation, access, information, materials and facilities as we request from time to time in connection with us performing Telstra </w:t>
      </w:r>
      <w:proofErr w:type="spellStart"/>
      <w:r>
        <w:t>OpticWave</w:t>
      </w:r>
      <w:proofErr w:type="spellEnd"/>
      <w:r w:rsidR="00C212F2">
        <w:t xml:space="preserve"> or working at your </w:t>
      </w:r>
      <w:proofErr w:type="gramStart"/>
      <w:r w:rsidR="00C212F2">
        <w:t>site</w:t>
      </w:r>
      <w:r>
        <w:t>;</w:t>
      </w:r>
      <w:proofErr w:type="gramEnd"/>
    </w:p>
    <w:p w14:paraId="1F0E6BDA" w14:textId="77777777" w:rsidR="006B182E" w:rsidRDefault="006B182E" w:rsidP="006B182E">
      <w:pPr>
        <w:pStyle w:val="Heading3"/>
      </w:pPr>
      <w:r>
        <w:t xml:space="preserve">obtain (at your cost) all </w:t>
      </w:r>
      <w:proofErr w:type="gramStart"/>
      <w:r>
        <w:t>third party</w:t>
      </w:r>
      <w:proofErr w:type="gramEnd"/>
      <w:r>
        <w:t xml:space="preserve"> consents needed for us to use the facilities, sites and any materials requested by </w:t>
      </w:r>
      <w:r w:rsidR="00C212F2">
        <w:t xml:space="preserve">us to perform Telstra </w:t>
      </w:r>
      <w:proofErr w:type="spellStart"/>
      <w:r w:rsidR="00C212F2">
        <w:t>OpticWave</w:t>
      </w:r>
      <w:proofErr w:type="spellEnd"/>
      <w:r w:rsidR="00C212F2">
        <w:t>;</w:t>
      </w:r>
    </w:p>
    <w:p w14:paraId="074C598C" w14:textId="77777777" w:rsidR="006B182E" w:rsidRDefault="00C212F2" w:rsidP="004C5BEC">
      <w:pPr>
        <w:pStyle w:val="Heading3"/>
      </w:pPr>
      <w:r>
        <w:t xml:space="preserve">provide us with </w:t>
      </w:r>
      <w:r w:rsidR="006B182E">
        <w:t xml:space="preserve">a secure and lockable storage area for our equipment during installation and commissioning of </w:t>
      </w:r>
      <w:r w:rsidR="004C5BEC">
        <w:t xml:space="preserve">Telstra </w:t>
      </w:r>
      <w:proofErr w:type="spellStart"/>
      <w:r w:rsidR="004C5BEC">
        <w:t>OpticWave</w:t>
      </w:r>
      <w:proofErr w:type="spellEnd"/>
      <w:r w:rsidR="006B182E">
        <w:t>;</w:t>
      </w:r>
      <w:r w:rsidR="004C5BEC">
        <w:t xml:space="preserve"> and</w:t>
      </w:r>
    </w:p>
    <w:p w14:paraId="1714110D" w14:textId="77777777" w:rsidR="006B182E" w:rsidRDefault="00C212F2" w:rsidP="004C5BEC">
      <w:pPr>
        <w:pStyle w:val="Heading3"/>
      </w:pPr>
      <w:r>
        <w:t xml:space="preserve">give </w:t>
      </w:r>
      <w:r w:rsidR="006B182E">
        <w:t xml:space="preserve">us floor plans </w:t>
      </w:r>
      <w:r w:rsidR="00A0576D">
        <w:t xml:space="preserve">showing </w:t>
      </w:r>
      <w:r w:rsidR="006B182E">
        <w:t xml:space="preserve">power distribution and agreed </w:t>
      </w:r>
      <w:r w:rsidR="00A0576D">
        <w:t xml:space="preserve">equipment </w:t>
      </w:r>
      <w:r w:rsidR="006B182E">
        <w:t>placement</w:t>
      </w:r>
      <w:r w:rsidR="00A0576D">
        <w:t>.</w:t>
      </w:r>
    </w:p>
    <w:p w14:paraId="77DED43F" w14:textId="77777777" w:rsidR="006B182E" w:rsidRDefault="006B182E" w:rsidP="006B182E">
      <w:pPr>
        <w:pStyle w:val="Heading2"/>
      </w:pPr>
      <w:r>
        <w:t>You</w:t>
      </w:r>
      <w:r w:rsidR="000538F3">
        <w:t>’re</w:t>
      </w:r>
      <w:r>
        <w:t xml:space="preserve"> responsible for the operation and maintenance of the patch cables, attenuators or other devices connecting your equipment to </w:t>
      </w:r>
      <w:r w:rsidR="000538F3">
        <w:t>our e</w:t>
      </w:r>
      <w:r>
        <w:t>quipment.</w:t>
      </w:r>
    </w:p>
    <w:p w14:paraId="3A815B64" w14:textId="77777777" w:rsidR="006B182E" w:rsidRDefault="006B182E" w:rsidP="006B182E">
      <w:pPr>
        <w:pStyle w:val="Heading2"/>
      </w:pPr>
      <w:r>
        <w:t xml:space="preserve">You </w:t>
      </w:r>
      <w:r w:rsidR="000538F3">
        <w:t xml:space="preserve">must ensure that </w:t>
      </w:r>
      <w:r>
        <w:t xml:space="preserve">we or our representatives </w:t>
      </w:r>
      <w:r w:rsidR="000538F3">
        <w:t xml:space="preserve">are the only </w:t>
      </w:r>
      <w:r w:rsidR="00387A72">
        <w:t>ones</w:t>
      </w:r>
      <w:r w:rsidR="000538F3">
        <w:t xml:space="preserve"> that </w:t>
      </w:r>
      <w:r>
        <w:t xml:space="preserve">carry out connections and disconnections to </w:t>
      </w:r>
      <w:r w:rsidR="000538F3">
        <w:t xml:space="preserve">Telstra </w:t>
      </w:r>
      <w:proofErr w:type="spellStart"/>
      <w:r w:rsidR="000538F3">
        <w:t>OpticWave</w:t>
      </w:r>
      <w:proofErr w:type="spellEnd"/>
      <w:r w:rsidR="000538F3">
        <w:t xml:space="preserve"> </w:t>
      </w:r>
      <w:r w:rsidR="00532445">
        <w:t xml:space="preserve">and our equipment </w:t>
      </w:r>
      <w:r w:rsidR="000538F3">
        <w:t>(</w:t>
      </w:r>
      <w:r>
        <w:t>at your cost</w:t>
      </w:r>
      <w:r w:rsidR="000538F3">
        <w:t>).</w:t>
      </w:r>
    </w:p>
    <w:p w14:paraId="0F9BD164" w14:textId="77777777" w:rsidR="004C5BEC" w:rsidRDefault="004C5BEC" w:rsidP="004C5BEC">
      <w:pPr>
        <w:pStyle w:val="Heading2"/>
      </w:pPr>
      <w:r>
        <w:t>If you fail to meet any of your obligations under this section</w:t>
      </w:r>
      <w:r w:rsidR="009523F2">
        <w:t xml:space="preserve"> 5 and as a result of such </w:t>
      </w:r>
      <w:proofErr w:type="gramStart"/>
      <w:r w:rsidR="009523F2">
        <w:t>failure</w:t>
      </w:r>
      <w:proofErr w:type="gramEnd"/>
      <w:r w:rsidR="009523F2">
        <w:t xml:space="preserve"> we are unable to deliver, or delayed in delivering, Telstra </w:t>
      </w:r>
      <w:proofErr w:type="spellStart"/>
      <w:r w:rsidR="009523F2">
        <w:t>OpticWave</w:t>
      </w:r>
      <w:proofErr w:type="spellEnd"/>
      <w:r>
        <w:t>:</w:t>
      </w:r>
    </w:p>
    <w:p w14:paraId="67BC966F" w14:textId="77777777" w:rsidR="004C5BEC" w:rsidRDefault="004C5BEC" w:rsidP="004C5BEC">
      <w:pPr>
        <w:pStyle w:val="Heading3"/>
      </w:pPr>
      <w:r>
        <w:t>we get an extension of time, which reasonably reflects the effects of your failure;</w:t>
      </w:r>
      <w:r w:rsidR="007F1359">
        <w:t xml:space="preserve"> and</w:t>
      </w:r>
    </w:p>
    <w:p w14:paraId="48E40780" w14:textId="77777777" w:rsidR="004C5BEC" w:rsidRDefault="004C5BEC" w:rsidP="004C5BEC">
      <w:pPr>
        <w:pStyle w:val="Heading3"/>
      </w:pPr>
      <w:r>
        <w:t xml:space="preserve">you must promptly pay us any </w:t>
      </w:r>
      <w:r w:rsidR="00B97114">
        <w:t xml:space="preserve">reasonable </w:t>
      </w:r>
      <w:r>
        <w:t>costs we incur</w:t>
      </w:r>
      <w:r w:rsidR="00E2227B">
        <w:t xml:space="preserve"> and that arise naturally (that is, according to the usual course of things)</w:t>
      </w:r>
      <w:r>
        <w:t xml:space="preserve"> from the failure, including </w:t>
      </w:r>
      <w:r w:rsidR="00B97114">
        <w:t xml:space="preserve">reasonable </w:t>
      </w:r>
      <w:r>
        <w:t>costs associated with down time and re-scheduling of resources</w:t>
      </w:r>
      <w:r w:rsidR="007F1359">
        <w:t xml:space="preserve"> (calculated on our then current time and material rates)</w:t>
      </w:r>
      <w:r w:rsidR="00B97114">
        <w:t>, except to the extent that your failure to meet your obligations under this section was caused or contributed to by us</w:t>
      </w:r>
      <w:r w:rsidR="007F1359">
        <w:t>.</w:t>
      </w:r>
      <w:r w:rsidR="00B97114">
        <w:t xml:space="preserve">  </w:t>
      </w:r>
      <w:r w:rsidR="00B97114" w:rsidRPr="00B97114">
        <w:t xml:space="preserve">We </w:t>
      </w:r>
      <w:r w:rsidR="009523F2">
        <w:t>will take</w:t>
      </w:r>
      <w:r w:rsidR="00B97114" w:rsidRPr="00B97114">
        <w:t xml:space="preserve"> reasonable steps to mitigate </w:t>
      </w:r>
      <w:r w:rsidR="00B97114">
        <w:t>the costs</w:t>
      </w:r>
      <w:r w:rsidR="00B97114" w:rsidRPr="00B97114">
        <w:t xml:space="preserve"> incurred </w:t>
      </w:r>
      <w:r w:rsidR="00411583">
        <w:t>by us in connection with such failure</w:t>
      </w:r>
      <w:r w:rsidR="00B97114" w:rsidRPr="00B97114">
        <w:t>.</w:t>
      </w:r>
    </w:p>
    <w:p w14:paraId="6F0097E8" w14:textId="77777777" w:rsidR="0097176E" w:rsidRDefault="0097176E" w:rsidP="0097176E">
      <w:pPr>
        <w:pStyle w:val="Heading1"/>
      </w:pPr>
      <w:bookmarkStart w:id="23" w:name="_Toc509844477"/>
      <w:r>
        <w:t xml:space="preserve">What are the charges for </w:t>
      </w:r>
      <w:r w:rsidR="004255DD">
        <w:t xml:space="preserve">Telstra </w:t>
      </w:r>
      <w:proofErr w:type="spellStart"/>
      <w:r w:rsidR="004255DD">
        <w:t>OpticWave</w:t>
      </w:r>
      <w:proofErr w:type="spellEnd"/>
      <w:r>
        <w:t>?</w:t>
      </w:r>
      <w:bookmarkEnd w:id="23"/>
    </w:p>
    <w:p w14:paraId="04D09A64" w14:textId="77777777" w:rsidR="00540B32" w:rsidRDefault="00CB45F0" w:rsidP="00DD3D8E">
      <w:pPr>
        <w:pStyle w:val="Heading2"/>
      </w:pPr>
      <w:r w:rsidRPr="00CB45F0">
        <w:t xml:space="preserve">The </w:t>
      </w:r>
      <w:r>
        <w:t xml:space="preserve">charges </w:t>
      </w:r>
      <w:r w:rsidRPr="00CB45F0">
        <w:t xml:space="preserve">for </w:t>
      </w:r>
      <w:r w:rsidR="004255DD" w:rsidRPr="0051321E">
        <w:t xml:space="preserve">Telstra </w:t>
      </w:r>
      <w:proofErr w:type="spellStart"/>
      <w:r w:rsidR="004255DD" w:rsidRPr="0051321E">
        <w:t>OpticWave</w:t>
      </w:r>
      <w:proofErr w:type="spellEnd"/>
      <w:r>
        <w:t xml:space="preserve"> </w:t>
      </w:r>
      <w:r w:rsidRPr="00CB45F0">
        <w:t>are in your separate agreement with us</w:t>
      </w:r>
      <w:r w:rsidR="00AA284A">
        <w:t xml:space="preserve"> or are quoted on request</w:t>
      </w:r>
      <w:r>
        <w:t>.</w:t>
      </w:r>
      <w:r w:rsidR="00DD3D8E">
        <w:t xml:space="preserve"> These </w:t>
      </w:r>
      <w:r w:rsidR="00902640">
        <w:t xml:space="preserve">include installation charges, monthly rental </w:t>
      </w:r>
      <w:proofErr w:type="gramStart"/>
      <w:r w:rsidR="00902640">
        <w:t>charges</w:t>
      </w:r>
      <w:proofErr w:type="gramEnd"/>
      <w:r w:rsidR="00902640">
        <w:t xml:space="preserve"> </w:t>
      </w:r>
      <w:r w:rsidR="00540B32">
        <w:t>and</w:t>
      </w:r>
      <w:r w:rsidR="00902640">
        <w:t xml:space="preserve"> </w:t>
      </w:r>
      <w:r w:rsidR="00540B32">
        <w:t>other charges.</w:t>
      </w:r>
    </w:p>
    <w:p w14:paraId="51BFB296" w14:textId="77777777" w:rsidR="00F20D8E" w:rsidRDefault="00F20D8E" w:rsidP="00F20D8E">
      <w:pPr>
        <w:pStyle w:val="Heading2"/>
      </w:pPr>
      <w:r>
        <w:t>Monthly rental charges are payable in advance. All other charges are payable in arrears.</w:t>
      </w:r>
    </w:p>
    <w:p w14:paraId="4233108A" w14:textId="77777777" w:rsidR="00ED71D2" w:rsidRPr="00526328" w:rsidRDefault="00ED71D2" w:rsidP="00ED71D2">
      <w:pPr>
        <w:pStyle w:val="Indent1"/>
      </w:pPr>
      <w:bookmarkStart w:id="24" w:name="_Toc509844478"/>
      <w:r w:rsidRPr="00526328">
        <w:t xml:space="preserve">Charges depend on your </w:t>
      </w:r>
      <w:proofErr w:type="gramStart"/>
      <w:r w:rsidRPr="00526328">
        <w:t>location</w:t>
      </w:r>
      <w:bookmarkEnd w:id="24"/>
      <w:proofErr w:type="gramEnd"/>
    </w:p>
    <w:p w14:paraId="3C0E5520" w14:textId="77777777" w:rsidR="00ED71D2" w:rsidRPr="00526328" w:rsidRDefault="00ED71D2" w:rsidP="00ED71D2">
      <w:pPr>
        <w:pStyle w:val="Heading2"/>
      </w:pPr>
      <w:r w:rsidRPr="00526328">
        <w:t xml:space="preserve">Your </w:t>
      </w:r>
      <w:r w:rsidR="004255DD" w:rsidRPr="0051321E">
        <w:t xml:space="preserve">Telstra </w:t>
      </w:r>
      <w:proofErr w:type="spellStart"/>
      <w:r w:rsidR="004255DD" w:rsidRPr="0051321E">
        <w:t>OpticWave</w:t>
      </w:r>
      <w:proofErr w:type="spellEnd"/>
      <w:r w:rsidRPr="00526328">
        <w:t xml:space="preserve"> charges depend on the zone or area advised to you when you apply for the service, and from time to time.</w:t>
      </w:r>
    </w:p>
    <w:p w14:paraId="0CE4820C" w14:textId="77777777" w:rsidR="00ED71D2" w:rsidRDefault="00ED71D2" w:rsidP="00ED71D2">
      <w:pPr>
        <w:pStyle w:val="Indent1"/>
      </w:pPr>
      <w:bookmarkStart w:id="25" w:name="_Toc509844479"/>
      <w:r>
        <w:t>Network extension charge</w:t>
      </w:r>
      <w:bookmarkEnd w:id="25"/>
    </w:p>
    <w:p w14:paraId="355DBC89" w14:textId="77777777" w:rsidR="00ED71D2" w:rsidRDefault="00ED71D2" w:rsidP="00ED71D2">
      <w:pPr>
        <w:pStyle w:val="Heading2"/>
      </w:pPr>
      <w:r>
        <w:t xml:space="preserve">If </w:t>
      </w:r>
      <w:r w:rsidR="00530E98" w:rsidRPr="00530E98">
        <w:t>the point where the cable or optic fibre enters your property</w:t>
      </w:r>
      <w:r w:rsidR="00530E98">
        <w:t xml:space="preserve"> </w:t>
      </w:r>
      <w:r>
        <w:t xml:space="preserve">is over 500 metres from the nearest part of our existing network that is used to connect </w:t>
      </w:r>
      <w:r w:rsidR="004255DD" w:rsidRPr="0051321E">
        <w:t xml:space="preserve">Telstra </w:t>
      </w:r>
      <w:proofErr w:type="spellStart"/>
      <w:r w:rsidR="004255DD" w:rsidRPr="0051321E">
        <w:t>OpticWave</w:t>
      </w:r>
      <w:proofErr w:type="spellEnd"/>
      <w:r>
        <w:t>, additional charges apply, which we confirm on request.</w:t>
      </w:r>
    </w:p>
    <w:p w14:paraId="681693C2" w14:textId="77777777" w:rsidR="00ED71D2" w:rsidRDefault="00ED71D2" w:rsidP="00ED71D2">
      <w:pPr>
        <w:pStyle w:val="Indent1"/>
      </w:pPr>
      <w:bookmarkStart w:id="26" w:name="_Toc509844480"/>
      <w:r>
        <w:t>Service extension charge</w:t>
      </w:r>
      <w:bookmarkEnd w:id="26"/>
    </w:p>
    <w:p w14:paraId="452F57F6" w14:textId="77777777" w:rsidR="00ED71D2" w:rsidRDefault="00ED71D2" w:rsidP="00ED71D2">
      <w:pPr>
        <w:pStyle w:val="Heading2"/>
      </w:pPr>
      <w:r>
        <w:t>A charge applies (confirmed on request) for installing alternative cabling if you</w:t>
      </w:r>
      <w:r w:rsidR="00173FD4">
        <w:t xml:space="preserve"> occupy premises for which our Network B</w:t>
      </w:r>
      <w:r>
        <w:t>oundary is a main distribution frame (“</w:t>
      </w:r>
      <w:r w:rsidRPr="00ED71D2">
        <w:rPr>
          <w:b/>
        </w:rPr>
        <w:t>MDF</w:t>
      </w:r>
      <w:r>
        <w:t>”) and:</w:t>
      </w:r>
    </w:p>
    <w:p w14:paraId="444E5414" w14:textId="77777777" w:rsidR="00ED71D2" w:rsidRDefault="00ED71D2" w:rsidP="00ED71D2">
      <w:pPr>
        <w:pStyle w:val="Heading3"/>
      </w:pPr>
      <w:r>
        <w:t>there’s no suitable cabling system capacity at the premises to extend cabling from the MDF to the location you request; or</w:t>
      </w:r>
    </w:p>
    <w:p w14:paraId="0BFC69B2" w14:textId="77777777" w:rsidR="00ED71D2" w:rsidRDefault="00ED71D2" w:rsidP="00ED71D2">
      <w:pPr>
        <w:pStyle w:val="Heading3"/>
      </w:pPr>
      <w:r>
        <w:t xml:space="preserve">you don’t want </w:t>
      </w:r>
      <w:r w:rsidR="004255DD" w:rsidRPr="0051321E">
        <w:t xml:space="preserve">Telstra </w:t>
      </w:r>
      <w:proofErr w:type="spellStart"/>
      <w:r w:rsidR="004255DD" w:rsidRPr="0051321E">
        <w:t>OpticWave</w:t>
      </w:r>
      <w:proofErr w:type="spellEnd"/>
      <w:r>
        <w:t xml:space="preserve"> to be connected through the MDF.</w:t>
      </w:r>
    </w:p>
    <w:p w14:paraId="6D6F90C0" w14:textId="77777777" w:rsidR="00ED71D2" w:rsidRDefault="00ED71D2" w:rsidP="00ED71D2">
      <w:pPr>
        <w:pStyle w:val="Indent1"/>
      </w:pPr>
      <w:bookmarkStart w:id="27" w:name="_Toc509844481"/>
      <w:r>
        <w:t>Cabling charge</w:t>
      </w:r>
      <w:bookmarkEnd w:id="27"/>
    </w:p>
    <w:p w14:paraId="6C1113B4" w14:textId="77777777" w:rsidR="00ED71D2" w:rsidRDefault="00ED71D2" w:rsidP="00ED71D2">
      <w:pPr>
        <w:pStyle w:val="Heading2"/>
      </w:pPr>
      <w:r>
        <w:t>We charge you for providing and installing cabling to your site beyond the standard service delivery point. We confirm these charges on request.</w:t>
      </w:r>
    </w:p>
    <w:p w14:paraId="662DC744" w14:textId="77777777" w:rsidR="00F60D96" w:rsidRDefault="009F5642" w:rsidP="00F60D96">
      <w:pPr>
        <w:pStyle w:val="Indent1"/>
      </w:pPr>
      <w:bookmarkStart w:id="28" w:name="_Toc509844482"/>
      <w:r>
        <w:t>Charges for change of s</w:t>
      </w:r>
      <w:r w:rsidR="00F60D96">
        <w:t>ervice</w:t>
      </w:r>
      <w:bookmarkEnd w:id="28"/>
    </w:p>
    <w:p w14:paraId="054264AE" w14:textId="77777777" w:rsidR="00F60D96" w:rsidRDefault="00F60D96" w:rsidP="00F60D96">
      <w:pPr>
        <w:pStyle w:val="Heading2"/>
      </w:pPr>
      <w:r>
        <w:t xml:space="preserve">You can ask to change your </w:t>
      </w:r>
      <w:r w:rsidR="004255DD" w:rsidRPr="0051321E">
        <w:t xml:space="preserve">Telstra </w:t>
      </w:r>
      <w:proofErr w:type="spellStart"/>
      <w:r w:rsidR="004255DD" w:rsidRPr="0051321E">
        <w:t>OpticWave</w:t>
      </w:r>
      <w:proofErr w:type="spellEnd"/>
      <w:r w:rsidR="004255DD">
        <w:t xml:space="preserve"> service</w:t>
      </w:r>
      <w:r w:rsidR="009F5642">
        <w:t xml:space="preserve"> (for example, bandwidth changes)</w:t>
      </w:r>
      <w:r>
        <w:t>.  If we agree, we</w:t>
      </w:r>
      <w:r w:rsidR="00902640">
        <w:t>’ll</w:t>
      </w:r>
      <w:r>
        <w:t xml:space="preserve"> </w:t>
      </w:r>
      <w:r w:rsidR="009F5642">
        <w:t xml:space="preserve">confirm the applicable </w:t>
      </w:r>
      <w:r>
        <w:t xml:space="preserve">charges for that change and any other changes to your service charges. </w:t>
      </w:r>
    </w:p>
    <w:p w14:paraId="5F1D2D0B" w14:textId="77777777" w:rsidR="00F60D96" w:rsidRDefault="00F60D96" w:rsidP="00F60D96">
      <w:pPr>
        <w:pStyle w:val="Indent1"/>
      </w:pPr>
      <w:bookmarkStart w:id="29" w:name="_Toc509844483"/>
      <w:r>
        <w:t>Indoor removal and miscellaneous works</w:t>
      </w:r>
      <w:bookmarkEnd w:id="29"/>
    </w:p>
    <w:p w14:paraId="7D55E3EC" w14:textId="77777777" w:rsidR="00F60D96" w:rsidRDefault="00F60D96" w:rsidP="00F60D96">
      <w:pPr>
        <w:pStyle w:val="Heading2"/>
      </w:pPr>
      <w:r>
        <w:t xml:space="preserve">Additional charges apply (confirmed on request) for any indoor removal of your </w:t>
      </w:r>
      <w:r w:rsidR="004255DD" w:rsidRPr="0051321E">
        <w:t xml:space="preserve">Telstra </w:t>
      </w:r>
      <w:proofErr w:type="spellStart"/>
      <w:r w:rsidR="004255DD" w:rsidRPr="0051321E">
        <w:t>OpticWave</w:t>
      </w:r>
      <w:proofErr w:type="spellEnd"/>
      <w:r w:rsidR="004255DD">
        <w:t xml:space="preserve"> service</w:t>
      </w:r>
      <w:r w:rsidR="00437F94">
        <w:t xml:space="preserve">. </w:t>
      </w:r>
    </w:p>
    <w:p w14:paraId="6315C846" w14:textId="77777777" w:rsidR="00CB45F0" w:rsidRDefault="00CB45F0" w:rsidP="00CB45F0">
      <w:pPr>
        <w:pStyle w:val="Indent1"/>
      </w:pPr>
      <w:bookmarkStart w:id="30" w:name="_Toc509844484"/>
      <w:r>
        <w:t>ACT Government Utilities Tax Charge</w:t>
      </w:r>
      <w:bookmarkEnd w:id="30"/>
    </w:p>
    <w:p w14:paraId="55B102DD" w14:textId="77777777" w:rsidR="00CB45F0" w:rsidRDefault="00CB45F0" w:rsidP="00CB45F0">
      <w:pPr>
        <w:pStyle w:val="Heading2"/>
      </w:pPr>
      <w:r>
        <w:t xml:space="preserve">For ACT customers: If your service is at an address within the ACT Government area including the Jervis Bay area of NSW, we may charge you an ACT Government Utilities Tax Charge in addition to any other fees or charges set out in this section or in your separate agreement with us. See the General Terms of Our Customer Terms for Small Business or Corporate customers at </w:t>
      </w:r>
      <w:hyperlink r:id="rId15" w:history="1">
        <w:r w:rsidR="00DE0DCA" w:rsidRPr="00B52D87">
          <w:rPr>
            <w:rStyle w:val="Hyperlink"/>
          </w:rPr>
          <w:t>http://www.telstra.com.au/customerterms/bus_government.htm</w:t>
        </w:r>
      </w:hyperlink>
      <w:r>
        <w:t xml:space="preserve"> (and any other contractual arrangements you may have with us), whichever is applicable.</w:t>
      </w:r>
      <w:r w:rsidR="00B70CDA">
        <w:t xml:space="preserve"> </w:t>
      </w:r>
    </w:p>
    <w:p w14:paraId="02C7C589" w14:textId="77777777" w:rsidR="00351A5D" w:rsidRDefault="00351A5D" w:rsidP="00351A5D">
      <w:pPr>
        <w:pStyle w:val="Heading1"/>
      </w:pPr>
      <w:bookmarkStart w:id="31" w:name="_Toc509844485"/>
      <w:r>
        <w:t>Cancellation and termination</w:t>
      </w:r>
      <w:bookmarkEnd w:id="31"/>
    </w:p>
    <w:p w14:paraId="44F1C5CD" w14:textId="77777777" w:rsidR="00351A5D" w:rsidRDefault="00831C88" w:rsidP="001475FF">
      <w:pPr>
        <w:pStyle w:val="Indent1"/>
      </w:pPr>
      <w:bookmarkStart w:id="32" w:name="_Toc509844486"/>
      <w:r>
        <w:t>If you cancel</w:t>
      </w:r>
      <w:r w:rsidR="001475FF">
        <w:t xml:space="preserve"> </w:t>
      </w:r>
      <w:r>
        <w:t xml:space="preserve">Telstra </w:t>
      </w:r>
      <w:proofErr w:type="spellStart"/>
      <w:r>
        <w:t>OpticWave</w:t>
      </w:r>
      <w:bookmarkEnd w:id="32"/>
      <w:proofErr w:type="spellEnd"/>
    </w:p>
    <w:p w14:paraId="0A3E29B0" w14:textId="77777777" w:rsidR="001475FF" w:rsidRDefault="001475FF" w:rsidP="001475FF">
      <w:pPr>
        <w:pStyle w:val="Heading2"/>
      </w:pPr>
      <w:r>
        <w:t xml:space="preserve">If you order a new </w:t>
      </w:r>
      <w:r w:rsidR="004255DD" w:rsidRPr="0051321E">
        <w:t xml:space="preserve">Telstra </w:t>
      </w:r>
      <w:proofErr w:type="spellStart"/>
      <w:r w:rsidR="004255DD" w:rsidRPr="0051321E">
        <w:t>OpticWave</w:t>
      </w:r>
      <w:proofErr w:type="spellEnd"/>
      <w:r w:rsidR="004255DD">
        <w:t xml:space="preserve"> service</w:t>
      </w:r>
      <w:r>
        <w:t xml:space="preserve"> and cancel it within 15 </w:t>
      </w:r>
      <w:r w:rsidR="002352F3">
        <w:t>Business D</w:t>
      </w:r>
      <w:r>
        <w:t xml:space="preserve">ays, you must pay all </w:t>
      </w:r>
      <w:r w:rsidR="00FE0D83">
        <w:t xml:space="preserve">reasonable </w:t>
      </w:r>
      <w:r>
        <w:t xml:space="preserve">costs we incur but those costs are capped up to the full amount of the relevant </w:t>
      </w:r>
      <w:r w:rsidR="00424B10">
        <w:t>installation</w:t>
      </w:r>
      <w:r>
        <w:t xml:space="preserve"> charge </w:t>
      </w:r>
      <w:r w:rsidR="00902640">
        <w:t xml:space="preserve">that is </w:t>
      </w:r>
      <w:r>
        <w:t xml:space="preserve">set out in your separate agreement with us. </w:t>
      </w:r>
    </w:p>
    <w:p w14:paraId="0DD1F1BF" w14:textId="77777777" w:rsidR="001475FF" w:rsidRDefault="001475FF" w:rsidP="001475FF">
      <w:pPr>
        <w:pStyle w:val="Heading2"/>
      </w:pPr>
      <w:r>
        <w:t xml:space="preserve">If you cancel it after that 15 </w:t>
      </w:r>
      <w:r w:rsidR="002352F3">
        <w:t>Business D</w:t>
      </w:r>
      <w:r w:rsidR="00531F00">
        <w:t>ay period</w:t>
      </w:r>
      <w:r>
        <w:t xml:space="preserve">, you must pay us the full </w:t>
      </w:r>
      <w:r w:rsidR="00424B10">
        <w:t>installation</w:t>
      </w:r>
      <w:r>
        <w:t xml:space="preserve"> charge </w:t>
      </w:r>
      <w:r w:rsidR="005516F1">
        <w:t xml:space="preserve">that is </w:t>
      </w:r>
      <w:r>
        <w:t>set out in your separate agreement with us.</w:t>
      </w:r>
    </w:p>
    <w:p w14:paraId="4A33F7B0" w14:textId="77777777" w:rsidR="00A20908" w:rsidRDefault="00A20908" w:rsidP="001475FF">
      <w:pPr>
        <w:pStyle w:val="Heading2"/>
      </w:pPr>
      <w:r>
        <w:t xml:space="preserve">You must also pay </w:t>
      </w:r>
      <w:r w:rsidR="007E3ADD">
        <w:t xml:space="preserve">us </w:t>
      </w:r>
      <w:r>
        <w:t>the early termination fee below.</w:t>
      </w:r>
    </w:p>
    <w:p w14:paraId="46B209D5" w14:textId="77777777" w:rsidR="00831C88" w:rsidRDefault="00831C88" w:rsidP="00831C88">
      <w:pPr>
        <w:pStyle w:val="Indent1"/>
      </w:pPr>
      <w:bookmarkStart w:id="33" w:name="_Toc509844487"/>
      <w:r>
        <w:t xml:space="preserve">If we cancel Telstra </w:t>
      </w:r>
      <w:proofErr w:type="spellStart"/>
      <w:r>
        <w:t>OpticWave</w:t>
      </w:r>
      <w:bookmarkEnd w:id="33"/>
      <w:proofErr w:type="spellEnd"/>
    </w:p>
    <w:p w14:paraId="373003A0" w14:textId="77777777" w:rsidR="00831C88" w:rsidRDefault="00831C88" w:rsidP="00831C88">
      <w:pPr>
        <w:pStyle w:val="Heading2"/>
      </w:pPr>
      <w:r>
        <w:t xml:space="preserve">We may immediately terminate your Telstra </w:t>
      </w:r>
      <w:proofErr w:type="spellStart"/>
      <w:r>
        <w:t>OpticWave</w:t>
      </w:r>
      <w:proofErr w:type="spellEnd"/>
      <w:r>
        <w:t xml:space="preserve"> service by telling you if:</w:t>
      </w:r>
    </w:p>
    <w:p w14:paraId="4807E365" w14:textId="77777777" w:rsidR="00831C88" w:rsidRDefault="00831C88" w:rsidP="00831C88">
      <w:pPr>
        <w:pStyle w:val="Heading3"/>
      </w:pPr>
      <w:r>
        <w:t xml:space="preserve">we can’t enter a site to inspect, repair or maintain our equipment after giving you reasonable prior written notice of that inspection, repair or </w:t>
      </w:r>
      <w:proofErr w:type="gramStart"/>
      <w:r>
        <w:t>maintenance;</w:t>
      </w:r>
      <w:proofErr w:type="gramEnd"/>
    </w:p>
    <w:p w14:paraId="71AB8476" w14:textId="77777777" w:rsidR="00831C88" w:rsidRDefault="00831C88" w:rsidP="00831C88">
      <w:pPr>
        <w:pStyle w:val="Heading3"/>
      </w:pPr>
      <w:r>
        <w:t xml:space="preserve">you don’t promptly rectify any defect or inadequacy in any equipment </w:t>
      </w:r>
      <w:r w:rsidR="000203AD">
        <w:t xml:space="preserve">(which we don’t maintain), </w:t>
      </w:r>
      <w:r>
        <w:t xml:space="preserve">needed for Telstra </w:t>
      </w:r>
      <w:proofErr w:type="spellStart"/>
      <w:r>
        <w:t>OpticWave</w:t>
      </w:r>
      <w:proofErr w:type="spellEnd"/>
      <w:r>
        <w:t>, within a reasonable period of us telling you about it; or</w:t>
      </w:r>
    </w:p>
    <w:p w14:paraId="5C059CD9" w14:textId="77777777" w:rsidR="00831C88" w:rsidRDefault="00831C88" w:rsidP="00831C88">
      <w:pPr>
        <w:pStyle w:val="Heading3"/>
      </w:pPr>
      <w:r>
        <w:t>you vacate a site.</w:t>
      </w:r>
    </w:p>
    <w:p w14:paraId="5E5F25F2" w14:textId="77777777" w:rsidR="00B63495" w:rsidRDefault="00B63495" w:rsidP="00B63495">
      <w:pPr>
        <w:pStyle w:val="Indent1"/>
      </w:pPr>
      <w:bookmarkStart w:id="34" w:name="_Toc509844488"/>
      <w:r>
        <w:t>Early termination fee</w:t>
      </w:r>
      <w:bookmarkEnd w:id="34"/>
    </w:p>
    <w:p w14:paraId="033F8B16" w14:textId="77777777" w:rsidR="00A20908" w:rsidRDefault="00A20908" w:rsidP="00A20908">
      <w:pPr>
        <w:pStyle w:val="Heading2"/>
      </w:pPr>
      <w:r>
        <w:t>An early termination fee applies if:</w:t>
      </w:r>
    </w:p>
    <w:p w14:paraId="37C77A1F" w14:textId="77777777" w:rsidR="00A20908" w:rsidRDefault="00A20908" w:rsidP="00A20908">
      <w:pPr>
        <w:pStyle w:val="Heading3"/>
      </w:pPr>
      <w:r>
        <w:t xml:space="preserve">you </w:t>
      </w:r>
      <w:r w:rsidR="009B721D">
        <w:t>terminate</w:t>
      </w:r>
      <w:r>
        <w:t xml:space="preserve"> a </w:t>
      </w:r>
      <w:r w:rsidR="004255DD" w:rsidRPr="0051321E">
        <w:t xml:space="preserve">Telstra </w:t>
      </w:r>
      <w:proofErr w:type="spellStart"/>
      <w:r w:rsidR="004255DD" w:rsidRPr="0051321E">
        <w:t>OpticWave</w:t>
      </w:r>
      <w:proofErr w:type="spellEnd"/>
      <w:r w:rsidR="004255DD">
        <w:t xml:space="preserve"> service</w:t>
      </w:r>
      <w:r>
        <w:t xml:space="preserve"> before the end of the applicable minimum term</w:t>
      </w:r>
      <w:r w:rsidR="009B721D">
        <w:t xml:space="preserve">, except where the termination is </w:t>
      </w:r>
      <w:r>
        <w:t>due to our material breach; or</w:t>
      </w:r>
    </w:p>
    <w:p w14:paraId="7AA4DAC4" w14:textId="77777777" w:rsidR="00A20908" w:rsidRDefault="00A20908" w:rsidP="00A20908">
      <w:pPr>
        <w:pStyle w:val="Heading3"/>
      </w:pPr>
      <w:r>
        <w:t xml:space="preserve">we cancel a </w:t>
      </w:r>
      <w:r w:rsidR="004255DD" w:rsidRPr="0051321E">
        <w:t xml:space="preserve">Telstra </w:t>
      </w:r>
      <w:proofErr w:type="spellStart"/>
      <w:r w:rsidR="004255DD" w:rsidRPr="0051321E">
        <w:t>OpticWave</w:t>
      </w:r>
      <w:proofErr w:type="spellEnd"/>
      <w:r w:rsidR="004255DD">
        <w:t xml:space="preserve"> service</w:t>
      </w:r>
      <w:r>
        <w:t xml:space="preserve"> due to your material breach before the end of the applicable minimum term.</w:t>
      </w:r>
    </w:p>
    <w:p w14:paraId="21698A70" w14:textId="77777777" w:rsidR="00A20908" w:rsidRDefault="00CB5DF3" w:rsidP="00A20908">
      <w:pPr>
        <w:pStyle w:val="Heading2"/>
      </w:pPr>
      <w:r>
        <w:t>The cancellation charge is 25</w:t>
      </w:r>
      <w:r w:rsidR="00A20908">
        <w:t>% of A × B where:</w:t>
      </w:r>
    </w:p>
    <w:p w14:paraId="68F0C0A1" w14:textId="77777777" w:rsidR="00A20908" w:rsidRDefault="00A20908" w:rsidP="00A20908">
      <w:pPr>
        <w:pStyle w:val="Heading2"/>
        <w:numPr>
          <w:ilvl w:val="0"/>
          <w:numId w:val="0"/>
        </w:numPr>
        <w:ind w:left="737"/>
      </w:pPr>
      <w:r w:rsidRPr="00A20908">
        <w:rPr>
          <w:b/>
        </w:rPr>
        <w:t>A</w:t>
      </w:r>
      <w:r>
        <w:t xml:space="preserve"> is the average charges paid or payable each month by you for </w:t>
      </w:r>
      <w:r w:rsidR="004255DD" w:rsidRPr="0051321E">
        <w:t xml:space="preserve">Telstra </w:t>
      </w:r>
      <w:proofErr w:type="spellStart"/>
      <w:r w:rsidR="004255DD" w:rsidRPr="0051321E">
        <w:t>OpticWave</w:t>
      </w:r>
      <w:proofErr w:type="spellEnd"/>
      <w:r>
        <w:t xml:space="preserve"> or any other service or feature under this section, up to the date of cancellation. </w:t>
      </w:r>
    </w:p>
    <w:p w14:paraId="771AC770" w14:textId="77777777" w:rsidR="00A20908" w:rsidRDefault="00A20908" w:rsidP="00A20908">
      <w:pPr>
        <w:pStyle w:val="Heading2"/>
        <w:numPr>
          <w:ilvl w:val="0"/>
          <w:numId w:val="0"/>
        </w:numPr>
        <w:ind w:left="737"/>
      </w:pPr>
      <w:r w:rsidRPr="00A20908">
        <w:rPr>
          <w:b/>
        </w:rPr>
        <w:t>B</w:t>
      </w:r>
      <w:r>
        <w:t xml:space="preserve"> is the number of months (or part of a month) from the date of cancellation until the end of the applicable minimum term.</w:t>
      </w:r>
    </w:p>
    <w:p w14:paraId="5962038E" w14:textId="77777777" w:rsidR="00B63495" w:rsidRDefault="00A20908" w:rsidP="00A20908">
      <w:pPr>
        <w:pStyle w:val="Heading2"/>
        <w:numPr>
          <w:ilvl w:val="0"/>
          <w:numId w:val="0"/>
        </w:numPr>
        <w:ind w:left="737"/>
      </w:pPr>
      <w:r>
        <w:t>You acknowledge that this is a genuine pre-estimate of our loss.</w:t>
      </w:r>
    </w:p>
    <w:p w14:paraId="202F3FC5" w14:textId="77777777" w:rsidR="00A20908" w:rsidRDefault="00EF2D43" w:rsidP="00EF2D43">
      <w:pPr>
        <w:pStyle w:val="Heading1"/>
      </w:pPr>
      <w:bookmarkStart w:id="35" w:name="_Toc509844489"/>
      <w:r>
        <w:t>What are the service availability targets?</w:t>
      </w:r>
      <w:bookmarkEnd w:id="35"/>
    </w:p>
    <w:p w14:paraId="4FAE3298" w14:textId="77777777" w:rsidR="00B45BA3" w:rsidRDefault="00A63091" w:rsidP="00A20908">
      <w:pPr>
        <w:pStyle w:val="Heading2"/>
      </w:pPr>
      <w:r w:rsidRPr="00CB5DF3">
        <w:t xml:space="preserve">You can choose “unprotected” or “protected” </w:t>
      </w:r>
      <w:r w:rsidR="004255DD">
        <w:t>levels</w:t>
      </w:r>
      <w:r w:rsidRPr="00CB5DF3">
        <w:t xml:space="preserve"> with </w:t>
      </w:r>
      <w:r w:rsidR="004255DD" w:rsidRPr="0051321E">
        <w:t xml:space="preserve">Telstra </w:t>
      </w:r>
      <w:proofErr w:type="spellStart"/>
      <w:r w:rsidR="004255DD" w:rsidRPr="0051321E">
        <w:t>OpticWave</w:t>
      </w:r>
      <w:proofErr w:type="spellEnd"/>
      <w:r w:rsidRPr="00CB5DF3">
        <w:t xml:space="preserve">. </w:t>
      </w:r>
    </w:p>
    <w:p w14:paraId="68D7DCBD" w14:textId="77777777" w:rsidR="00B45BA3" w:rsidRDefault="00A63091" w:rsidP="00B45BA3">
      <w:pPr>
        <w:pStyle w:val="Heading2"/>
      </w:pPr>
      <w:r w:rsidRPr="00CB5DF3">
        <w:t>Unprotected means there</w:t>
      </w:r>
      <w:r w:rsidR="004255DD">
        <w:t>’s</w:t>
      </w:r>
      <w:r w:rsidR="00B45BA3">
        <w:t xml:space="preserve"> a single path delivery. This means there’s a single:</w:t>
      </w:r>
    </w:p>
    <w:p w14:paraId="3C3C319A" w14:textId="77777777" w:rsidR="00B45BA3" w:rsidRDefault="00B45BA3" w:rsidP="00B45BA3">
      <w:pPr>
        <w:pStyle w:val="Heading3"/>
      </w:pPr>
      <w:r>
        <w:t xml:space="preserve">physical interface at the service delivery </w:t>
      </w:r>
      <w:proofErr w:type="gramStart"/>
      <w:r>
        <w:t>point;</w:t>
      </w:r>
      <w:proofErr w:type="gramEnd"/>
    </w:p>
    <w:p w14:paraId="6C47ACD8" w14:textId="77777777" w:rsidR="00B45BA3" w:rsidRDefault="00B45BA3" w:rsidP="00B45BA3">
      <w:pPr>
        <w:pStyle w:val="Heading3"/>
      </w:pPr>
      <w:r>
        <w:t>building entry point; and</w:t>
      </w:r>
    </w:p>
    <w:p w14:paraId="14BEDAC0" w14:textId="77777777" w:rsidR="00B45BA3" w:rsidRDefault="00B45BA3" w:rsidP="00B45BA3">
      <w:pPr>
        <w:pStyle w:val="Heading3"/>
      </w:pPr>
      <w:r>
        <w:t>optical fibre pair between your site and our exchange.</w:t>
      </w:r>
    </w:p>
    <w:p w14:paraId="78DAAA06" w14:textId="77777777" w:rsidR="00B45BA3" w:rsidRDefault="00B45BA3" w:rsidP="00B45BA3">
      <w:pPr>
        <w:pStyle w:val="Heading2"/>
      </w:pPr>
      <w:r w:rsidRPr="00CB5DF3">
        <w:t>Protected provides a second, back up path</w:t>
      </w:r>
      <w:r w:rsidRPr="00A63091">
        <w:t>.</w:t>
      </w:r>
      <w:r>
        <w:t xml:space="preserve"> This means there’s:</w:t>
      </w:r>
    </w:p>
    <w:p w14:paraId="77B9A3CF" w14:textId="77777777" w:rsidR="00B45BA3" w:rsidRDefault="00B45BA3" w:rsidP="00B45BA3">
      <w:pPr>
        <w:pStyle w:val="Heading3"/>
      </w:pPr>
      <w:r>
        <w:t xml:space="preserve">a single physical interface at the service delivery </w:t>
      </w:r>
      <w:proofErr w:type="gramStart"/>
      <w:r>
        <w:t>point;</w:t>
      </w:r>
      <w:proofErr w:type="gramEnd"/>
    </w:p>
    <w:p w14:paraId="27CE3150" w14:textId="77777777" w:rsidR="00B45BA3" w:rsidRDefault="00B45BA3" w:rsidP="00B45BA3">
      <w:pPr>
        <w:pStyle w:val="Heading3"/>
      </w:pPr>
      <w:r>
        <w:t xml:space="preserve">a physically diverse building entry </w:t>
      </w:r>
      <w:proofErr w:type="gramStart"/>
      <w:r>
        <w:t>point;</w:t>
      </w:r>
      <w:proofErr w:type="gramEnd"/>
      <w:r>
        <w:t xml:space="preserve"> </w:t>
      </w:r>
    </w:p>
    <w:p w14:paraId="2C46A04E" w14:textId="77777777" w:rsidR="00B45BA3" w:rsidRDefault="00B45BA3" w:rsidP="00B45BA3">
      <w:pPr>
        <w:pStyle w:val="Heading3"/>
      </w:pPr>
      <w:r>
        <w:t>transmission equipment duplicated end-to-end; and</w:t>
      </w:r>
    </w:p>
    <w:p w14:paraId="2C80ACCD" w14:textId="77777777" w:rsidR="00B45BA3" w:rsidRDefault="00B45BA3" w:rsidP="00B45BA3">
      <w:pPr>
        <w:pStyle w:val="Heading3"/>
      </w:pPr>
      <w:r>
        <w:t>a physically diverse optical fibre pair between your site and our exchange</w:t>
      </w:r>
    </w:p>
    <w:p w14:paraId="5F71ED7E" w14:textId="77777777" w:rsidR="00796A5D" w:rsidRDefault="00EF2D43" w:rsidP="00796A5D">
      <w:pPr>
        <w:pStyle w:val="Heading2"/>
      </w:pPr>
      <w:r>
        <w:t xml:space="preserve">We aim to meet the following service availability targets </w:t>
      </w:r>
      <w:r w:rsidR="00821669">
        <w:t xml:space="preserve">for </w:t>
      </w:r>
      <w:r w:rsidR="004255DD" w:rsidRPr="0051321E">
        <w:t xml:space="preserve">Telstra </w:t>
      </w:r>
      <w:proofErr w:type="spellStart"/>
      <w:r w:rsidR="004255DD" w:rsidRPr="0051321E">
        <w:t>OpticWave</w:t>
      </w:r>
      <w:proofErr w:type="spellEnd"/>
      <w:r w:rsidR="000D017A">
        <w:t>:</w:t>
      </w:r>
      <w:r w:rsidR="00796A5D">
        <w:t xml:space="preserve"> </w:t>
      </w:r>
    </w:p>
    <w:tbl>
      <w:tblPr>
        <w:tblW w:w="7652" w:type="dxa"/>
        <w:tblInd w:w="707" w:type="dxa"/>
        <w:tblCellMar>
          <w:left w:w="0" w:type="dxa"/>
          <w:right w:w="0" w:type="dxa"/>
        </w:tblCellMar>
        <w:tblLook w:val="04A0" w:firstRow="1" w:lastRow="0" w:firstColumn="1" w:lastColumn="0" w:noHBand="0" w:noVBand="1"/>
      </w:tblPr>
      <w:tblGrid>
        <w:gridCol w:w="1290"/>
        <w:gridCol w:w="1156"/>
        <w:gridCol w:w="1662"/>
        <w:gridCol w:w="1843"/>
        <w:gridCol w:w="1701"/>
      </w:tblGrid>
      <w:tr w:rsidR="00796A5D" w14:paraId="0B03B265" w14:textId="77777777" w:rsidTr="002C1068">
        <w:trPr>
          <w:trHeight w:val="288"/>
        </w:trPr>
        <w:tc>
          <w:tcPr>
            <w:tcW w:w="129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30B0DD61" w14:textId="77777777" w:rsidR="00796A5D" w:rsidRDefault="00796A5D" w:rsidP="002C1068">
            <w:pPr>
              <w:rPr>
                <w:sz w:val="20"/>
                <w:lang w:eastAsia="en-AU"/>
              </w:rPr>
            </w:pPr>
          </w:p>
        </w:tc>
        <w:tc>
          <w:tcPr>
            <w:tcW w:w="2818"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C29AD94" w14:textId="77777777" w:rsidR="00796A5D" w:rsidRPr="00376AEF" w:rsidRDefault="00796A5D" w:rsidP="002C1068">
            <w:pPr>
              <w:jc w:val="center"/>
              <w:rPr>
                <w:rFonts w:ascii="Calibri" w:eastAsia="Calibri" w:hAnsi="Calibri"/>
                <w:b/>
                <w:bCs/>
                <w:color w:val="000000"/>
                <w:sz w:val="22"/>
                <w:szCs w:val="22"/>
                <w:lang w:eastAsia="en-AU"/>
              </w:rPr>
            </w:pPr>
            <w:r>
              <w:rPr>
                <w:b/>
                <w:bCs/>
                <w:color w:val="000000"/>
                <w:lang w:eastAsia="en-AU"/>
              </w:rPr>
              <w:t>unprotected</w:t>
            </w:r>
          </w:p>
        </w:tc>
        <w:tc>
          <w:tcPr>
            <w:tcW w:w="3544"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5F4CA5A" w14:textId="77777777" w:rsidR="00796A5D" w:rsidRDefault="00796A5D" w:rsidP="002C1068">
            <w:pPr>
              <w:jc w:val="center"/>
              <w:rPr>
                <w:b/>
                <w:bCs/>
                <w:color w:val="000000"/>
                <w:lang w:eastAsia="en-AU"/>
              </w:rPr>
            </w:pPr>
            <w:r>
              <w:rPr>
                <w:b/>
                <w:bCs/>
                <w:color w:val="000000"/>
                <w:lang w:eastAsia="en-AU"/>
              </w:rPr>
              <w:t>protected</w:t>
            </w:r>
          </w:p>
        </w:tc>
      </w:tr>
      <w:tr w:rsidR="00796A5D" w14:paraId="7FF19DD6" w14:textId="77777777" w:rsidTr="002C1068">
        <w:trPr>
          <w:trHeight w:val="288"/>
        </w:trPr>
        <w:tc>
          <w:tcPr>
            <w:tcW w:w="129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DF7C0C" w14:textId="77777777" w:rsidR="00796A5D" w:rsidRDefault="00796A5D" w:rsidP="002C1068">
            <w:pPr>
              <w:rPr>
                <w:i/>
                <w:iCs/>
                <w:color w:val="000000"/>
                <w:lang w:eastAsia="en-AU"/>
              </w:rPr>
            </w:pPr>
            <w:r>
              <w:rPr>
                <w:i/>
                <w:iCs/>
                <w:color w:val="000000"/>
                <w:lang w:eastAsia="en-AU"/>
              </w:rPr>
              <w:t>Zone</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hideMark/>
          </w:tcPr>
          <w:p w14:paraId="43A6AA68" w14:textId="77777777" w:rsidR="00796A5D" w:rsidRDefault="00796A5D" w:rsidP="002C1068">
            <w:pPr>
              <w:jc w:val="center"/>
              <w:rPr>
                <w:color w:val="000000"/>
                <w:lang w:eastAsia="en-AU"/>
              </w:rPr>
            </w:pPr>
            <w:r>
              <w:rPr>
                <w:color w:val="000000"/>
                <w:lang w:eastAsia="en-AU"/>
              </w:rPr>
              <w:t>Metro (&lt;50km)</w:t>
            </w:r>
          </w:p>
        </w:tc>
        <w:tc>
          <w:tcPr>
            <w:tcW w:w="1662" w:type="dxa"/>
            <w:tcBorders>
              <w:top w:val="nil"/>
              <w:left w:val="nil"/>
              <w:bottom w:val="single" w:sz="8" w:space="0" w:color="auto"/>
              <w:right w:val="single" w:sz="8" w:space="0" w:color="auto"/>
            </w:tcBorders>
            <w:noWrap/>
            <w:tcMar>
              <w:top w:w="0" w:type="dxa"/>
              <w:left w:w="108" w:type="dxa"/>
              <w:bottom w:w="0" w:type="dxa"/>
              <w:right w:w="108" w:type="dxa"/>
            </w:tcMar>
            <w:hideMark/>
          </w:tcPr>
          <w:p w14:paraId="6BE42DA6" w14:textId="77777777" w:rsidR="00796A5D" w:rsidRDefault="00796A5D" w:rsidP="002C1068">
            <w:pPr>
              <w:jc w:val="center"/>
              <w:rPr>
                <w:color w:val="000000"/>
                <w:lang w:eastAsia="en-AU"/>
              </w:rPr>
            </w:pPr>
            <w:r>
              <w:rPr>
                <w:color w:val="000000"/>
                <w:lang w:eastAsia="en-AU"/>
              </w:rPr>
              <w:t>Non-Metro</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2BB8194A" w14:textId="77777777" w:rsidR="00796A5D" w:rsidRDefault="00796A5D" w:rsidP="002C1068">
            <w:pPr>
              <w:jc w:val="center"/>
              <w:rPr>
                <w:color w:val="000000"/>
                <w:lang w:eastAsia="en-AU"/>
              </w:rPr>
            </w:pPr>
            <w:r>
              <w:rPr>
                <w:color w:val="000000"/>
                <w:lang w:eastAsia="en-AU"/>
              </w:rPr>
              <w:t xml:space="preserve">Metro </w:t>
            </w:r>
          </w:p>
          <w:p w14:paraId="50AEF995" w14:textId="77777777" w:rsidR="00796A5D" w:rsidRDefault="00796A5D" w:rsidP="002C1068">
            <w:pPr>
              <w:jc w:val="center"/>
              <w:rPr>
                <w:color w:val="000000"/>
                <w:lang w:eastAsia="en-AU"/>
              </w:rPr>
            </w:pPr>
            <w:r>
              <w:rPr>
                <w:color w:val="000000"/>
                <w:lang w:eastAsia="en-AU"/>
              </w:rPr>
              <w:t>(&lt;50km)</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14:paraId="63A9B0D4" w14:textId="77777777" w:rsidR="00796A5D" w:rsidRDefault="00796A5D" w:rsidP="002C1068">
            <w:pPr>
              <w:jc w:val="center"/>
              <w:rPr>
                <w:color w:val="000000"/>
                <w:lang w:eastAsia="en-AU"/>
              </w:rPr>
            </w:pPr>
            <w:r>
              <w:rPr>
                <w:color w:val="000000"/>
                <w:lang w:eastAsia="en-AU"/>
              </w:rPr>
              <w:t>Non-Metro</w:t>
            </w:r>
          </w:p>
        </w:tc>
      </w:tr>
      <w:tr w:rsidR="00796A5D" w14:paraId="3377F6B1" w14:textId="77777777" w:rsidTr="002C1068">
        <w:trPr>
          <w:trHeight w:val="288"/>
        </w:trPr>
        <w:tc>
          <w:tcPr>
            <w:tcW w:w="129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3411F5D" w14:textId="77777777" w:rsidR="00796A5D" w:rsidRDefault="00796A5D" w:rsidP="002C1068">
            <w:pPr>
              <w:rPr>
                <w:i/>
                <w:iCs/>
                <w:color w:val="000000"/>
                <w:lang w:eastAsia="en-AU"/>
              </w:rPr>
            </w:pPr>
            <w:r>
              <w:rPr>
                <w:i/>
                <w:iCs/>
                <w:color w:val="000000"/>
                <w:lang w:eastAsia="en-AU"/>
              </w:rPr>
              <w:t>Availability</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hideMark/>
          </w:tcPr>
          <w:p w14:paraId="245D201C" w14:textId="77777777" w:rsidR="00796A5D" w:rsidRDefault="00796A5D" w:rsidP="002C1068">
            <w:pPr>
              <w:jc w:val="center"/>
              <w:rPr>
                <w:color w:val="000000"/>
                <w:lang w:eastAsia="en-AU"/>
              </w:rPr>
            </w:pPr>
            <w:r>
              <w:rPr>
                <w:color w:val="000000"/>
                <w:lang w:eastAsia="en-AU"/>
              </w:rPr>
              <w:t>99.9064% (target)</w:t>
            </w:r>
          </w:p>
        </w:tc>
        <w:tc>
          <w:tcPr>
            <w:tcW w:w="1662" w:type="dxa"/>
            <w:tcBorders>
              <w:top w:val="nil"/>
              <w:left w:val="nil"/>
              <w:bottom w:val="single" w:sz="8" w:space="0" w:color="auto"/>
              <w:right w:val="single" w:sz="8" w:space="0" w:color="auto"/>
            </w:tcBorders>
            <w:noWrap/>
            <w:tcMar>
              <w:top w:w="0" w:type="dxa"/>
              <w:left w:w="108" w:type="dxa"/>
              <w:bottom w:w="0" w:type="dxa"/>
              <w:right w:w="108" w:type="dxa"/>
            </w:tcMar>
            <w:hideMark/>
          </w:tcPr>
          <w:p w14:paraId="23A58640" w14:textId="77777777" w:rsidR="00796A5D" w:rsidRDefault="00796A5D" w:rsidP="002C1068">
            <w:pPr>
              <w:jc w:val="center"/>
              <w:rPr>
                <w:color w:val="000000"/>
                <w:lang w:eastAsia="en-AU"/>
              </w:rPr>
            </w:pPr>
            <w:r>
              <w:rPr>
                <w:color w:val="000000"/>
                <w:lang w:eastAsia="en-AU"/>
              </w:rPr>
              <w:t>99.7%</w:t>
            </w:r>
          </w:p>
          <w:p w14:paraId="201C01F2" w14:textId="77777777" w:rsidR="00796A5D" w:rsidRDefault="00796A5D" w:rsidP="002C1068">
            <w:pPr>
              <w:jc w:val="center"/>
              <w:rPr>
                <w:color w:val="000000"/>
                <w:lang w:eastAsia="en-AU"/>
              </w:rPr>
            </w:pPr>
            <w:r>
              <w:rPr>
                <w:color w:val="000000"/>
                <w:lang w:eastAsia="en-AU"/>
              </w:rPr>
              <w:t>(target)</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6D835955" w14:textId="77777777" w:rsidR="00796A5D" w:rsidRDefault="00796A5D" w:rsidP="002C1068">
            <w:pPr>
              <w:jc w:val="center"/>
              <w:rPr>
                <w:color w:val="000000"/>
                <w:lang w:eastAsia="en-AU"/>
              </w:rPr>
            </w:pPr>
            <w:r>
              <w:rPr>
                <w:color w:val="000000"/>
                <w:lang w:eastAsia="en-AU"/>
              </w:rPr>
              <w:t>99.9992%</w:t>
            </w:r>
          </w:p>
          <w:p w14:paraId="63070976" w14:textId="77777777" w:rsidR="00796A5D" w:rsidRDefault="00796A5D" w:rsidP="002C1068">
            <w:pPr>
              <w:jc w:val="center"/>
              <w:rPr>
                <w:color w:val="000000"/>
                <w:lang w:eastAsia="en-AU"/>
              </w:rPr>
            </w:pPr>
            <w:r>
              <w:rPr>
                <w:color w:val="000000"/>
                <w:lang w:eastAsia="en-AU"/>
              </w:rPr>
              <w:t>(target)</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14:paraId="2002F02D" w14:textId="77777777" w:rsidR="00796A5D" w:rsidRDefault="00796A5D" w:rsidP="002C1068">
            <w:pPr>
              <w:jc w:val="center"/>
              <w:rPr>
                <w:color w:val="000000"/>
                <w:lang w:eastAsia="en-AU"/>
              </w:rPr>
            </w:pPr>
            <w:r>
              <w:rPr>
                <w:color w:val="000000"/>
                <w:lang w:eastAsia="en-AU"/>
              </w:rPr>
              <w:t>99.9976%</w:t>
            </w:r>
          </w:p>
          <w:p w14:paraId="2BC4AEF0" w14:textId="77777777" w:rsidR="00796A5D" w:rsidRDefault="00796A5D" w:rsidP="002C1068">
            <w:pPr>
              <w:jc w:val="center"/>
              <w:rPr>
                <w:color w:val="000000"/>
                <w:lang w:eastAsia="en-AU"/>
              </w:rPr>
            </w:pPr>
            <w:r>
              <w:rPr>
                <w:color w:val="000000"/>
                <w:lang w:eastAsia="en-AU"/>
              </w:rPr>
              <w:t>(target)</w:t>
            </w:r>
          </w:p>
        </w:tc>
      </w:tr>
    </w:tbl>
    <w:p w14:paraId="1C3FC569" w14:textId="77777777" w:rsidR="00796A5D" w:rsidRDefault="00796A5D" w:rsidP="00F4698E">
      <w:pPr>
        <w:pStyle w:val="Heading2"/>
        <w:numPr>
          <w:ilvl w:val="0"/>
          <w:numId w:val="0"/>
        </w:numPr>
      </w:pPr>
    </w:p>
    <w:p w14:paraId="55851034" w14:textId="77777777" w:rsidR="00806A5A" w:rsidRDefault="00166484" w:rsidP="00C80E2D">
      <w:pPr>
        <w:pStyle w:val="Heading1"/>
        <w:spacing w:before="480"/>
      </w:pPr>
      <w:bookmarkStart w:id="36" w:name="_Toc509844490"/>
      <w:r>
        <w:t>Service assurance</w:t>
      </w:r>
      <w:bookmarkEnd w:id="36"/>
    </w:p>
    <w:p w14:paraId="6CCB8A88" w14:textId="77777777" w:rsidR="00166484" w:rsidRDefault="00166484" w:rsidP="00166484">
      <w:pPr>
        <w:pStyle w:val="Indent1"/>
      </w:pPr>
      <w:bookmarkStart w:id="37" w:name="_Toc509844491"/>
      <w:r>
        <w:t>Fault reporting and repair</w:t>
      </w:r>
      <w:bookmarkEnd w:id="37"/>
    </w:p>
    <w:p w14:paraId="578E75F8" w14:textId="77777777" w:rsidR="00166484" w:rsidRDefault="00166484" w:rsidP="00166484">
      <w:pPr>
        <w:pStyle w:val="Heading2"/>
      </w:pPr>
      <w:r>
        <w:t xml:space="preserve">As part of </w:t>
      </w:r>
      <w:r w:rsidR="004255DD" w:rsidRPr="0051321E">
        <w:t xml:space="preserve">Telstra </w:t>
      </w:r>
      <w:proofErr w:type="spellStart"/>
      <w:r w:rsidR="004255DD" w:rsidRPr="0051321E">
        <w:t>OpticWave</w:t>
      </w:r>
      <w:proofErr w:type="spellEnd"/>
      <w:r>
        <w:t>, we provide</w:t>
      </w:r>
      <w:r w:rsidR="006B7900">
        <w:t xml:space="preserve"> a </w:t>
      </w:r>
      <w:proofErr w:type="gramStart"/>
      <w:r w:rsidR="006B7900">
        <w:t>24 hour</w:t>
      </w:r>
      <w:proofErr w:type="gramEnd"/>
      <w:r w:rsidR="006B7900">
        <w:t>, 7 day a week</w:t>
      </w:r>
      <w:r>
        <w:t>:</w:t>
      </w:r>
    </w:p>
    <w:p w14:paraId="0F50A0F6" w14:textId="77777777" w:rsidR="00166484" w:rsidRDefault="00166484" w:rsidP="00166484">
      <w:pPr>
        <w:pStyle w:val="Heading3"/>
      </w:pPr>
      <w:r>
        <w:t>fault reporting service for telling us about faults</w:t>
      </w:r>
      <w:r w:rsidR="005E7691">
        <w:t xml:space="preserve"> with </w:t>
      </w:r>
      <w:r w:rsidR="004255DD" w:rsidRPr="0051321E">
        <w:t xml:space="preserve">Telstra </w:t>
      </w:r>
      <w:proofErr w:type="spellStart"/>
      <w:r w:rsidR="004255DD" w:rsidRPr="0051321E">
        <w:t>OpticWave</w:t>
      </w:r>
      <w:proofErr w:type="spellEnd"/>
      <w:r>
        <w:t>; and</w:t>
      </w:r>
    </w:p>
    <w:p w14:paraId="233BA621" w14:textId="77777777" w:rsidR="00166484" w:rsidRDefault="00166484" w:rsidP="00166484">
      <w:pPr>
        <w:pStyle w:val="Heading3"/>
      </w:pPr>
      <w:r>
        <w:t>maintenance and repair service for faults</w:t>
      </w:r>
      <w:r w:rsidR="006B7900">
        <w:t xml:space="preserve"> with </w:t>
      </w:r>
      <w:r w:rsidR="004255DD" w:rsidRPr="0051321E">
        <w:t xml:space="preserve">Telstra </w:t>
      </w:r>
      <w:proofErr w:type="spellStart"/>
      <w:r w:rsidR="004255DD" w:rsidRPr="0051321E">
        <w:t>OpticWave</w:t>
      </w:r>
      <w:proofErr w:type="spellEnd"/>
      <w:r>
        <w:t>.</w:t>
      </w:r>
    </w:p>
    <w:p w14:paraId="426112A2" w14:textId="77777777" w:rsidR="00166484" w:rsidRDefault="005E7691" w:rsidP="00166484">
      <w:pPr>
        <w:pStyle w:val="Heading2"/>
      </w:pPr>
      <w:r>
        <w:t xml:space="preserve">Your </w:t>
      </w:r>
      <w:r w:rsidR="00166484">
        <w:t xml:space="preserve">monthly </w:t>
      </w:r>
      <w:r>
        <w:t xml:space="preserve">rental </w:t>
      </w:r>
      <w:r w:rsidR="00166484">
        <w:t xml:space="preserve">charge </w:t>
      </w:r>
      <w:r>
        <w:t>includes</w:t>
      </w:r>
      <w:r w:rsidR="00173FD4">
        <w:t xml:space="preserve"> maintenance up to our Network B</w:t>
      </w:r>
      <w:r w:rsidR="00166484">
        <w:t xml:space="preserve">oundary and, where applicable, of the </w:t>
      </w:r>
      <w:r>
        <w:t xml:space="preserve">NTU </w:t>
      </w:r>
      <w:r w:rsidR="00166484">
        <w:t>only. Maintenance of any telecommunications cabling on your premises (</w:t>
      </w:r>
      <w:proofErr w:type="gramStart"/>
      <w:r w:rsidR="00E6639E">
        <w:t>i.e.</w:t>
      </w:r>
      <w:proofErr w:type="gramEnd"/>
      <w:r w:rsidR="00173FD4">
        <w:t xml:space="preserve"> cabling beyond the Network B</w:t>
      </w:r>
      <w:r w:rsidR="00166484">
        <w:t>oundary point) or any equipment owned or used by you is</w:t>
      </w:r>
      <w:r>
        <w:t>n’t</w:t>
      </w:r>
      <w:r w:rsidR="00166484">
        <w:t xml:space="preserve"> included.</w:t>
      </w:r>
    </w:p>
    <w:p w14:paraId="2114B81B" w14:textId="77777777" w:rsidR="00166484" w:rsidRDefault="00166484" w:rsidP="005E7691">
      <w:pPr>
        <w:pStyle w:val="Indent1"/>
      </w:pPr>
      <w:bookmarkStart w:id="38" w:name="_Toc509844492"/>
      <w:r>
        <w:t xml:space="preserve">Target response and </w:t>
      </w:r>
      <w:r w:rsidR="00B963EC">
        <w:t>repair</w:t>
      </w:r>
      <w:r>
        <w:t xml:space="preserve"> times</w:t>
      </w:r>
      <w:bookmarkEnd w:id="38"/>
    </w:p>
    <w:p w14:paraId="32E7A2D3" w14:textId="77777777" w:rsidR="00166484" w:rsidRDefault="00166484" w:rsidP="00166484">
      <w:pPr>
        <w:pStyle w:val="Heading2"/>
      </w:pPr>
      <w:r>
        <w:t xml:space="preserve">Our target response and </w:t>
      </w:r>
      <w:r w:rsidR="00B963EC">
        <w:t xml:space="preserve">repair </w:t>
      </w:r>
      <w:r>
        <w:t>times only apply to faults within our maintenance responsibilities.</w:t>
      </w:r>
    </w:p>
    <w:p w14:paraId="7B5E4946" w14:textId="77777777" w:rsidR="00166484" w:rsidRDefault="00D84DFA" w:rsidP="00166484">
      <w:pPr>
        <w:pStyle w:val="Heading2"/>
      </w:pPr>
      <w:r>
        <w:t xml:space="preserve">For </w:t>
      </w:r>
      <w:r w:rsidR="00166484">
        <w:t>fault</w:t>
      </w:r>
      <w:r>
        <w:t>s</w:t>
      </w:r>
      <w:r w:rsidR="00166484">
        <w:t xml:space="preserve"> </w:t>
      </w:r>
      <w:r w:rsidR="004255DD">
        <w:t xml:space="preserve">with </w:t>
      </w:r>
      <w:r w:rsidR="004255DD" w:rsidRPr="0051321E">
        <w:t xml:space="preserve">Telstra </w:t>
      </w:r>
      <w:proofErr w:type="spellStart"/>
      <w:r w:rsidR="004255DD" w:rsidRPr="0051321E">
        <w:t>OpticWave</w:t>
      </w:r>
      <w:proofErr w:type="spellEnd"/>
      <w:r w:rsidR="00166484">
        <w:t xml:space="preserve">, we aim to respond to you within one hour of you telling us about </w:t>
      </w:r>
      <w:r w:rsidR="00BA741D">
        <w:t>it</w:t>
      </w:r>
      <w:r w:rsidR="00166484">
        <w:t>. You</w:t>
      </w:r>
      <w:r w:rsidR="00B963EC">
        <w:t>’ll</w:t>
      </w:r>
      <w:r w:rsidR="00166484">
        <w:t xml:space="preserve"> receive a response from us once we start identify</w:t>
      </w:r>
      <w:r w:rsidR="00BA741D">
        <w:t>ing</w:t>
      </w:r>
      <w:r w:rsidR="00166484">
        <w:t xml:space="preserve"> the fault.</w:t>
      </w:r>
    </w:p>
    <w:p w14:paraId="6B2DED5A" w14:textId="77777777" w:rsidR="00166484" w:rsidRDefault="00BA741D" w:rsidP="00166484">
      <w:pPr>
        <w:pStyle w:val="Heading2"/>
      </w:pPr>
      <w:r>
        <w:t>W</w:t>
      </w:r>
      <w:r w:rsidR="00166484">
        <w:t xml:space="preserve">e aim to repair </w:t>
      </w:r>
      <w:r>
        <w:t xml:space="preserve">the fault </w:t>
      </w:r>
      <w:r w:rsidR="00166484">
        <w:t xml:space="preserve">within 12 hours of you telling us about </w:t>
      </w:r>
      <w:r>
        <w:t>it</w:t>
      </w:r>
      <w:r w:rsidR="00166484">
        <w:t>.</w:t>
      </w:r>
    </w:p>
    <w:p w14:paraId="5BF77753" w14:textId="77777777" w:rsidR="00B963EC" w:rsidRDefault="00B963EC" w:rsidP="00166484">
      <w:pPr>
        <w:pStyle w:val="Heading2"/>
      </w:pPr>
      <w:r>
        <w:t>For your target response and repair times, we add 1 Business Day for rural sites and 2 Business days for remote sites.</w:t>
      </w:r>
      <w:r w:rsidR="00BC7B51">
        <w:t xml:space="preserve"> We confirm on request if your site is rural or remote.</w:t>
      </w:r>
    </w:p>
    <w:p w14:paraId="3FA99F11" w14:textId="77777777" w:rsidR="00166484" w:rsidRDefault="00166484" w:rsidP="00BA741D">
      <w:pPr>
        <w:pStyle w:val="Indent1"/>
      </w:pPr>
      <w:bookmarkStart w:id="39" w:name="_Toc509844493"/>
      <w:r>
        <w:t xml:space="preserve">Temporary </w:t>
      </w:r>
      <w:r w:rsidR="00855F7A">
        <w:t xml:space="preserve">and emergency </w:t>
      </w:r>
      <w:r>
        <w:t>repairs</w:t>
      </w:r>
      <w:bookmarkEnd w:id="39"/>
    </w:p>
    <w:p w14:paraId="694828F0" w14:textId="77777777" w:rsidR="00166484" w:rsidRDefault="00BA741D" w:rsidP="00166484">
      <w:pPr>
        <w:pStyle w:val="Heading2"/>
      </w:pPr>
      <w:r>
        <w:t>Sometimes</w:t>
      </w:r>
      <w:r w:rsidR="00166484">
        <w:t xml:space="preserve">, we </w:t>
      </w:r>
      <w:r>
        <w:t xml:space="preserve">do </w:t>
      </w:r>
      <w:r w:rsidR="00166484">
        <w:t>temporary repair</w:t>
      </w:r>
      <w:r>
        <w:t xml:space="preserve">s </w:t>
      </w:r>
      <w:r w:rsidR="00166484">
        <w:t xml:space="preserve">so you can use </w:t>
      </w:r>
      <w:r w:rsidR="004255DD" w:rsidRPr="0051321E">
        <w:t xml:space="preserve">Telstra </w:t>
      </w:r>
      <w:proofErr w:type="spellStart"/>
      <w:r w:rsidR="004255DD" w:rsidRPr="0051321E">
        <w:t>OpticWave</w:t>
      </w:r>
      <w:proofErr w:type="spellEnd"/>
      <w:r>
        <w:t xml:space="preserve"> </w:t>
      </w:r>
      <w:r w:rsidR="00166484">
        <w:t>before we finish</w:t>
      </w:r>
      <w:r w:rsidR="009800BE">
        <w:t xml:space="preserve"> </w:t>
      </w:r>
      <w:r w:rsidR="00166484">
        <w:t>full repair</w:t>
      </w:r>
      <w:r w:rsidR="009800BE">
        <w:t>s</w:t>
      </w:r>
      <w:r w:rsidR="00166484">
        <w:t xml:space="preserve">. </w:t>
      </w:r>
      <w:r w:rsidR="009800BE">
        <w:t>T</w:t>
      </w:r>
      <w:r w:rsidR="00166484">
        <w:t>emporary repair</w:t>
      </w:r>
      <w:r>
        <w:t>s</w:t>
      </w:r>
      <w:r w:rsidR="00166484">
        <w:t xml:space="preserve"> </w:t>
      </w:r>
      <w:r>
        <w:t>count</w:t>
      </w:r>
      <w:r w:rsidR="00166484">
        <w:t xml:space="preserve"> as a repair </w:t>
      </w:r>
      <w:r>
        <w:t xml:space="preserve">when </w:t>
      </w:r>
      <w:r w:rsidR="009800BE">
        <w:t xml:space="preserve">calculating </w:t>
      </w:r>
      <w:r w:rsidR="00166484">
        <w:t>our restoration obligations.</w:t>
      </w:r>
    </w:p>
    <w:p w14:paraId="10577042" w14:textId="77777777" w:rsidR="00166484" w:rsidRDefault="00166484" w:rsidP="00166484">
      <w:pPr>
        <w:pStyle w:val="Heading2"/>
      </w:pPr>
      <w:r>
        <w:t xml:space="preserve">We </w:t>
      </w:r>
      <w:r w:rsidR="00BA741D">
        <w:t xml:space="preserve">prioritise repairing major faults that affect several </w:t>
      </w:r>
      <w:r>
        <w:t xml:space="preserve">customers. If a major fault occurs, we may not meet our targets </w:t>
      </w:r>
      <w:r w:rsidR="009800BE">
        <w:t xml:space="preserve">to you </w:t>
      </w:r>
      <w:r>
        <w:t xml:space="preserve">for repairing </w:t>
      </w:r>
      <w:r w:rsidR="004255DD" w:rsidRPr="0051321E">
        <w:t xml:space="preserve">Telstra </w:t>
      </w:r>
      <w:proofErr w:type="spellStart"/>
      <w:r w:rsidR="004255DD" w:rsidRPr="0051321E">
        <w:t>OpticWave</w:t>
      </w:r>
      <w:proofErr w:type="spellEnd"/>
      <w:r>
        <w:t>.</w:t>
      </w:r>
    </w:p>
    <w:p w14:paraId="057A4B21" w14:textId="77777777" w:rsidR="009E62A2" w:rsidRDefault="009E62A2" w:rsidP="009E62A2">
      <w:pPr>
        <w:pStyle w:val="Indent1"/>
      </w:pPr>
      <w:bookmarkStart w:id="40" w:name="_Toc509844494"/>
      <w:r>
        <w:t>Proactive management</w:t>
      </w:r>
      <w:bookmarkEnd w:id="40"/>
    </w:p>
    <w:p w14:paraId="3FA0D87A" w14:textId="77777777" w:rsidR="000D739D" w:rsidRDefault="000D739D" w:rsidP="000D739D">
      <w:pPr>
        <w:pStyle w:val="Heading2"/>
      </w:pPr>
      <w:bookmarkStart w:id="41" w:name="_Ref426967700"/>
      <w:r>
        <w:t xml:space="preserve">Proactive management is an optional add-on to your existing Telstra </w:t>
      </w:r>
      <w:proofErr w:type="spellStart"/>
      <w:r>
        <w:t>OpticWave</w:t>
      </w:r>
      <w:proofErr w:type="spellEnd"/>
      <w:r>
        <w:t xml:space="preserve"> service. It aims to:</w:t>
      </w:r>
      <w:bookmarkEnd w:id="41"/>
    </w:p>
    <w:p w14:paraId="189D8F99" w14:textId="77777777" w:rsidR="000D739D" w:rsidRDefault="000D739D" w:rsidP="000D739D">
      <w:pPr>
        <w:pStyle w:val="Heading3"/>
      </w:pPr>
      <w:r>
        <w:t xml:space="preserve">monitor your Telstra </w:t>
      </w:r>
      <w:proofErr w:type="spellStart"/>
      <w:r>
        <w:t>OpticWave</w:t>
      </w:r>
      <w:proofErr w:type="spellEnd"/>
      <w:r>
        <w:t xml:space="preserve"> service on a 24x7 </w:t>
      </w:r>
      <w:proofErr w:type="gramStart"/>
      <w:r>
        <w:t>basis;</w:t>
      </w:r>
      <w:proofErr w:type="gramEnd"/>
    </w:p>
    <w:p w14:paraId="6F9A9ACC" w14:textId="77777777" w:rsidR="000D739D" w:rsidRDefault="000D739D" w:rsidP="000D739D">
      <w:pPr>
        <w:pStyle w:val="Heading3"/>
      </w:pPr>
      <w:r>
        <w:t>tell you about faults we detect, via the contact details we agreed with you; and</w:t>
      </w:r>
    </w:p>
    <w:p w14:paraId="1931897C" w14:textId="77777777" w:rsidR="009E62A2" w:rsidRDefault="000D739D" w:rsidP="000D739D">
      <w:pPr>
        <w:pStyle w:val="Heading3"/>
      </w:pPr>
      <w:r>
        <w:t>investigate and repair the detected fault.</w:t>
      </w:r>
    </w:p>
    <w:p w14:paraId="1C7419D0" w14:textId="77777777" w:rsidR="000D739D" w:rsidRDefault="000E283A" w:rsidP="000D739D">
      <w:pPr>
        <w:pStyle w:val="Heading2"/>
      </w:pPr>
      <w:r w:rsidRPr="000E283A">
        <w:t xml:space="preserve">We aim to </w:t>
      </w:r>
      <w:r>
        <w:t xml:space="preserve">tell </w:t>
      </w:r>
      <w:r w:rsidRPr="000E283A">
        <w:t xml:space="preserve">you </w:t>
      </w:r>
      <w:r w:rsidR="006B097A">
        <w:t xml:space="preserve">of </w:t>
      </w:r>
      <w:r w:rsidR="00811576">
        <w:t xml:space="preserve">detected </w:t>
      </w:r>
      <w:r w:rsidR="006B097A">
        <w:t xml:space="preserve">faults with your Telstra </w:t>
      </w:r>
      <w:proofErr w:type="spellStart"/>
      <w:r w:rsidR="006B097A">
        <w:t>OpticWave</w:t>
      </w:r>
      <w:proofErr w:type="spellEnd"/>
      <w:r w:rsidR="006B097A">
        <w:t xml:space="preserve"> service, </w:t>
      </w:r>
      <w:r w:rsidR="001F1959">
        <w:t>within 15</w:t>
      </w:r>
      <w:r>
        <w:t xml:space="preserve"> minutes </w:t>
      </w:r>
      <w:r w:rsidRPr="000E283A">
        <w:t xml:space="preserve">of </w:t>
      </w:r>
      <w:r>
        <w:t xml:space="preserve">us detecting </w:t>
      </w:r>
      <w:r w:rsidR="006B097A">
        <w:t>them</w:t>
      </w:r>
      <w:r w:rsidRPr="000E283A">
        <w:t>. This notification time is a target only and will vary based on your individual circumstances, the number of faults we detect and our resource availability</w:t>
      </w:r>
      <w:r w:rsidR="00404E6B">
        <w:t>.</w:t>
      </w:r>
    </w:p>
    <w:p w14:paraId="2D0F0A25" w14:textId="77777777" w:rsidR="00404E6B" w:rsidRDefault="00404E6B" w:rsidP="000D739D">
      <w:pPr>
        <w:pStyle w:val="Heading2"/>
      </w:pPr>
      <w:r w:rsidRPr="00404E6B">
        <w:t xml:space="preserve">You must </w:t>
      </w:r>
      <w:proofErr w:type="gramStart"/>
      <w:r w:rsidRPr="00404E6B">
        <w:t>at all times</w:t>
      </w:r>
      <w:proofErr w:type="gramEnd"/>
      <w:r w:rsidRPr="00404E6B">
        <w:t xml:space="preserve"> ensure that your </w:t>
      </w:r>
      <w:r w:rsidR="00CF120C">
        <w:t xml:space="preserve">contact </w:t>
      </w:r>
      <w:r w:rsidRPr="00404E6B">
        <w:t>details agreed with us are accurate and up to date. If you don’t do this, we’re not responsible if you’re not notified of detected faults</w:t>
      </w:r>
      <w:r w:rsidR="000C59D8">
        <w:t>.</w:t>
      </w:r>
    </w:p>
    <w:p w14:paraId="3504EF28" w14:textId="77777777" w:rsidR="00255147" w:rsidRDefault="00255147" w:rsidP="000D739D">
      <w:pPr>
        <w:pStyle w:val="Heading2"/>
      </w:pPr>
      <w:bookmarkStart w:id="42" w:name="_Ref426967703"/>
      <w:r>
        <w:t xml:space="preserve">You may </w:t>
      </w:r>
      <w:r w:rsidR="00CF7A36">
        <w:t xml:space="preserve">at any time, </w:t>
      </w:r>
      <w:r>
        <w:t xml:space="preserve">cancel </w:t>
      </w:r>
      <w:r w:rsidR="00CF7A36">
        <w:t>p</w:t>
      </w:r>
      <w:r>
        <w:t xml:space="preserve">roactive management on an existing Telstra </w:t>
      </w:r>
      <w:proofErr w:type="spellStart"/>
      <w:r>
        <w:t>OpticWave</w:t>
      </w:r>
      <w:proofErr w:type="spellEnd"/>
      <w:r>
        <w:t xml:space="preserve"> service</w:t>
      </w:r>
      <w:r w:rsidR="001A1F09">
        <w:t xml:space="preserve"> by completing and sending to us, any document that we require. If </w:t>
      </w:r>
      <w:r w:rsidR="001F1959">
        <w:t>this happens</w:t>
      </w:r>
      <w:r w:rsidR="001A1F09">
        <w:t>:</w:t>
      </w:r>
      <w:bookmarkEnd w:id="42"/>
    </w:p>
    <w:p w14:paraId="19579079" w14:textId="77777777" w:rsidR="001A1F09" w:rsidRDefault="00CF7A36" w:rsidP="00174470">
      <w:pPr>
        <w:pStyle w:val="Heading3"/>
      </w:pPr>
      <w:r>
        <w:t xml:space="preserve">the cancellation </w:t>
      </w:r>
      <w:r w:rsidR="001F1959">
        <w:t xml:space="preserve">occurs </w:t>
      </w:r>
      <w:r>
        <w:t>on the date we process your document</w:t>
      </w:r>
      <w:r w:rsidR="001F1959">
        <w:t xml:space="preserve"> (“</w:t>
      </w:r>
      <w:r w:rsidR="001F1959" w:rsidRPr="001F1959">
        <w:rPr>
          <w:b/>
        </w:rPr>
        <w:t>Cancel Date</w:t>
      </w:r>
      <w:r w:rsidR="001F1959">
        <w:t>”</w:t>
      </w:r>
      <w:proofErr w:type="gramStart"/>
      <w:r w:rsidR="001F1959">
        <w:t>)</w:t>
      </w:r>
      <w:r>
        <w:t>;</w:t>
      </w:r>
      <w:proofErr w:type="gramEnd"/>
      <w:r>
        <w:t xml:space="preserve"> </w:t>
      </w:r>
    </w:p>
    <w:p w14:paraId="4F4E3B9C" w14:textId="77777777" w:rsidR="001F1959" w:rsidRDefault="00CF7A36" w:rsidP="00174470">
      <w:pPr>
        <w:pStyle w:val="Heading3"/>
      </w:pPr>
      <w:r>
        <w:t xml:space="preserve">you must pay us </w:t>
      </w:r>
      <w:r w:rsidR="001F1959">
        <w:t xml:space="preserve">the </w:t>
      </w:r>
      <w:r>
        <w:t xml:space="preserve">proactive management </w:t>
      </w:r>
      <w:r w:rsidR="001F1959">
        <w:t xml:space="preserve">fees </w:t>
      </w:r>
      <w:r>
        <w:t xml:space="preserve">up </w:t>
      </w:r>
      <w:r w:rsidR="001F1959">
        <w:t xml:space="preserve">until the end of the current calendar month; and </w:t>
      </w:r>
    </w:p>
    <w:p w14:paraId="0751BEB8" w14:textId="77777777" w:rsidR="00CF7A36" w:rsidRDefault="001F1959" w:rsidP="00174470">
      <w:pPr>
        <w:pStyle w:val="Heading3"/>
      </w:pPr>
      <w:r>
        <w:t xml:space="preserve">we’ll subsequently refund to you those fees for the period between </w:t>
      </w:r>
      <w:r w:rsidR="00CF7A36">
        <w:t xml:space="preserve">the </w:t>
      </w:r>
      <w:r>
        <w:t>Cancel Date and the end of that calendar month.</w:t>
      </w:r>
    </w:p>
    <w:p w14:paraId="660E53A9" w14:textId="77777777" w:rsidR="00166484" w:rsidRDefault="00166484" w:rsidP="00BA741D">
      <w:pPr>
        <w:pStyle w:val="Indent1"/>
      </w:pPr>
      <w:bookmarkStart w:id="43" w:name="_Toc509844495"/>
      <w:r>
        <w:t xml:space="preserve">Faults caused by interference or </w:t>
      </w:r>
      <w:proofErr w:type="gramStart"/>
      <w:r>
        <w:t>you</w:t>
      </w:r>
      <w:bookmarkEnd w:id="43"/>
      <w:proofErr w:type="gramEnd"/>
    </w:p>
    <w:p w14:paraId="4EAC6AC9" w14:textId="77777777" w:rsidR="00166484" w:rsidRDefault="00B97114" w:rsidP="00166484">
      <w:pPr>
        <w:pStyle w:val="Heading2"/>
      </w:pPr>
      <w:r w:rsidRPr="00B97114">
        <w:t>Subject to the Australian Consumer Law provisions in the General Terms of Our Customer Terms</w:t>
      </w:r>
      <w:r>
        <w:t>,</w:t>
      </w:r>
      <w:r w:rsidRPr="00B97114">
        <w:t xml:space="preserve"> </w:t>
      </w:r>
      <w:r>
        <w:t>w</w:t>
      </w:r>
      <w:r w:rsidR="00E66FF7">
        <w:t xml:space="preserve">e’re not responsible for failing to meet our obligations in relation </w:t>
      </w:r>
      <w:r w:rsidR="004255DD" w:rsidRPr="0051321E">
        <w:t xml:space="preserve">Telstra </w:t>
      </w:r>
      <w:proofErr w:type="spellStart"/>
      <w:r w:rsidR="004255DD" w:rsidRPr="0051321E">
        <w:t>OpticWave</w:t>
      </w:r>
      <w:proofErr w:type="spellEnd"/>
      <w:r w:rsidR="004255DD">
        <w:t xml:space="preserve"> </w:t>
      </w:r>
      <w:r w:rsidR="000E5751">
        <w:t xml:space="preserve">for incidents or faults in </w:t>
      </w:r>
      <w:r w:rsidR="004255DD" w:rsidRPr="0051321E">
        <w:t xml:space="preserve">Telstra </w:t>
      </w:r>
      <w:proofErr w:type="spellStart"/>
      <w:r w:rsidR="004255DD" w:rsidRPr="0051321E">
        <w:t>OpticWave</w:t>
      </w:r>
      <w:proofErr w:type="spellEnd"/>
      <w:r w:rsidR="004255DD">
        <w:t xml:space="preserve"> </w:t>
      </w:r>
      <w:r w:rsidR="000E5751">
        <w:t>caused or contributed to by the following (</w:t>
      </w:r>
      <w:r w:rsidR="00E66FF7">
        <w:t>and a</w:t>
      </w:r>
      <w:r w:rsidR="000D3DB6">
        <w:t xml:space="preserve">dditional charges apply (confirmed on request) if we </w:t>
      </w:r>
      <w:r w:rsidR="00BA741D">
        <w:t xml:space="preserve">investigate or </w:t>
      </w:r>
      <w:r w:rsidR="00166484">
        <w:t xml:space="preserve">repair </w:t>
      </w:r>
      <w:r w:rsidR="000E5751">
        <w:t>them)</w:t>
      </w:r>
      <w:r w:rsidR="000B4E59">
        <w:t xml:space="preserve"> (</w:t>
      </w:r>
      <w:r w:rsidR="000B4E59" w:rsidRPr="004C4F2E">
        <w:rPr>
          <w:b/>
          <w:bCs w:val="0"/>
        </w:rPr>
        <w:t>Third Party Faults</w:t>
      </w:r>
      <w:r w:rsidR="000B4E59">
        <w:t>)</w:t>
      </w:r>
      <w:r w:rsidR="00166484">
        <w:t>:</w:t>
      </w:r>
    </w:p>
    <w:p w14:paraId="47898C8B" w14:textId="77777777" w:rsidR="00E73A38" w:rsidRPr="00E73A38" w:rsidRDefault="00E73A38" w:rsidP="00E73A38">
      <w:pPr>
        <w:pStyle w:val="Heading3"/>
      </w:pPr>
      <w:r w:rsidRPr="00E73A38">
        <w:t>except to the extent caused or contributed to by our (or our contractors’) negligence or breach of Our Customer Terms,</w:t>
      </w:r>
    </w:p>
    <w:p w14:paraId="02E17D14" w14:textId="77777777" w:rsidR="00243858" w:rsidRDefault="000D3DB6" w:rsidP="004C4F2E">
      <w:pPr>
        <w:pStyle w:val="Heading4"/>
        <w:ind w:left="2211" w:hanging="737"/>
      </w:pPr>
      <w:r>
        <w:t>you</w:t>
      </w:r>
      <w:r w:rsidR="00166484">
        <w:t xml:space="preserve"> </w:t>
      </w:r>
      <w:r w:rsidR="00BA741D">
        <w:t xml:space="preserve">or a third party (including incidents caused by your failure or a third party's failure to maintain appropriate power, temperature or other environmental conditions in respect of the equipment used to support </w:t>
      </w:r>
      <w:r w:rsidR="004255DD" w:rsidRPr="0051321E">
        <w:t xml:space="preserve">Telstra </w:t>
      </w:r>
      <w:proofErr w:type="spellStart"/>
      <w:r w:rsidR="004255DD" w:rsidRPr="0051321E">
        <w:t>OpticWave</w:t>
      </w:r>
      <w:proofErr w:type="spellEnd"/>
      <w:proofErr w:type="gramStart"/>
      <w:r w:rsidR="00BA741D">
        <w:t>)</w:t>
      </w:r>
      <w:r w:rsidR="00166484">
        <w:t>;</w:t>
      </w:r>
      <w:proofErr w:type="gramEnd"/>
    </w:p>
    <w:p w14:paraId="1F880DCF" w14:textId="77777777" w:rsidR="00166484" w:rsidRDefault="00BA741D" w:rsidP="004C4F2E">
      <w:pPr>
        <w:pStyle w:val="Heading4"/>
        <w:ind w:left="2211" w:hanging="737"/>
      </w:pPr>
      <w:r w:rsidRPr="00BA741D">
        <w:t xml:space="preserve">the cutting of cable or fibre which </w:t>
      </w:r>
      <w:r w:rsidR="009800BE">
        <w:t xml:space="preserve">affects </w:t>
      </w:r>
      <w:r w:rsidRPr="00BA741D">
        <w:t xml:space="preserve">your </w:t>
      </w:r>
      <w:r w:rsidR="004255DD" w:rsidRPr="0051321E">
        <w:t xml:space="preserve">Telstra </w:t>
      </w:r>
      <w:proofErr w:type="spellStart"/>
      <w:r w:rsidR="004255DD" w:rsidRPr="0051321E">
        <w:t>OpticWave</w:t>
      </w:r>
      <w:proofErr w:type="spellEnd"/>
      <w:r w:rsidR="009800BE">
        <w:t xml:space="preserve"> </w:t>
      </w:r>
      <w:proofErr w:type="gramStart"/>
      <w:r w:rsidR="009800BE">
        <w:t>service</w:t>
      </w:r>
      <w:r w:rsidR="00166484">
        <w:t>;</w:t>
      </w:r>
      <w:proofErr w:type="gramEnd"/>
    </w:p>
    <w:p w14:paraId="418671C1" w14:textId="77777777" w:rsidR="000D3DB6" w:rsidRDefault="00BA741D" w:rsidP="004C4F2E">
      <w:pPr>
        <w:pStyle w:val="Heading4"/>
        <w:ind w:left="2211" w:hanging="737"/>
      </w:pPr>
      <w:r w:rsidRPr="00BA741D">
        <w:t xml:space="preserve">equipment we </w:t>
      </w:r>
      <w:r w:rsidR="000D3DB6">
        <w:t xml:space="preserve">didn’t supply </w:t>
      </w:r>
      <w:r w:rsidRPr="00BA741D">
        <w:t xml:space="preserve">as part of your </w:t>
      </w:r>
      <w:r w:rsidR="004255DD" w:rsidRPr="0051321E">
        <w:t xml:space="preserve">Telstra </w:t>
      </w:r>
      <w:proofErr w:type="spellStart"/>
      <w:r w:rsidR="004255DD" w:rsidRPr="0051321E">
        <w:t>OpticWave</w:t>
      </w:r>
      <w:proofErr w:type="spellEnd"/>
      <w:r w:rsidR="000D3DB6">
        <w:t>;</w:t>
      </w:r>
      <w:r w:rsidR="00E73A38">
        <w:t xml:space="preserve"> or</w:t>
      </w:r>
    </w:p>
    <w:p w14:paraId="5DC6C264" w14:textId="77777777" w:rsidR="000D3DB6" w:rsidRDefault="000D3DB6" w:rsidP="004C4F2E">
      <w:pPr>
        <w:pStyle w:val="Heading4"/>
        <w:ind w:left="2211" w:hanging="737"/>
      </w:pPr>
      <w:r>
        <w:t>you not giving us sufficient and timely access to your premises and equipment so that we can carry out investigations or repairs; or</w:t>
      </w:r>
    </w:p>
    <w:p w14:paraId="2D1C68E5" w14:textId="77777777" w:rsidR="00243858" w:rsidRDefault="000D3DB6" w:rsidP="00E73A38">
      <w:pPr>
        <w:pStyle w:val="Heading3"/>
      </w:pPr>
      <w:r>
        <w:t>any other cause beyond our reasonable control (including, but not only, acts of God, industrial disputes of any kind, lightening, fire, earthquake, storm, flood, government restriction, an Australian Competition and Consumer Commission determination, determination of any court of law or any such similar event)</w:t>
      </w:r>
      <w:r w:rsidR="00166484">
        <w:t>.</w:t>
      </w:r>
    </w:p>
    <w:p w14:paraId="35F0E89E" w14:textId="77777777" w:rsidR="00166484" w:rsidRDefault="00166484" w:rsidP="000D3DB6">
      <w:pPr>
        <w:pStyle w:val="Indent1"/>
      </w:pPr>
      <w:bookmarkStart w:id="44" w:name="_Toc509844496"/>
      <w:r>
        <w:t>Service appointment times</w:t>
      </w:r>
      <w:bookmarkEnd w:id="44"/>
    </w:p>
    <w:p w14:paraId="7618BD8D" w14:textId="77777777" w:rsidR="00166484" w:rsidRDefault="00166484" w:rsidP="00166484">
      <w:pPr>
        <w:pStyle w:val="Heading2"/>
      </w:pPr>
      <w:r>
        <w:t>We</w:t>
      </w:r>
      <w:r w:rsidR="000D3DB6">
        <w:t>’ll</w:t>
      </w:r>
      <w:r>
        <w:t xml:space="preserve"> </w:t>
      </w:r>
      <w:r w:rsidR="000D3DB6">
        <w:t xml:space="preserve">arrange </w:t>
      </w:r>
      <w:r>
        <w:t>service appointment times fo</w:t>
      </w:r>
      <w:r w:rsidR="00287C87">
        <w:t>r restoring and repairing faults</w:t>
      </w:r>
      <w:r>
        <w:t xml:space="preserve"> with you</w:t>
      </w:r>
      <w:r w:rsidR="00287C87">
        <w:t xml:space="preserve"> and you mustn’</w:t>
      </w:r>
      <w:r w:rsidR="000D3DB6">
        <w:t>t unreasonably refuse our appointment time requests</w:t>
      </w:r>
      <w:r>
        <w:t>.</w:t>
      </w:r>
    </w:p>
    <w:p w14:paraId="2E2CC75B" w14:textId="77777777" w:rsidR="00B0265F" w:rsidRDefault="00B0265F" w:rsidP="00B0265F">
      <w:pPr>
        <w:pStyle w:val="Indent1"/>
      </w:pPr>
      <w:bookmarkStart w:id="45" w:name="_Toc509844497"/>
      <w:r>
        <w:t xml:space="preserve">Planned </w:t>
      </w:r>
      <w:proofErr w:type="gramStart"/>
      <w:r>
        <w:t>outages</w:t>
      </w:r>
      <w:bookmarkEnd w:id="45"/>
      <w:proofErr w:type="gramEnd"/>
    </w:p>
    <w:p w14:paraId="06E8AEBA" w14:textId="77777777" w:rsidR="00B0265F" w:rsidRDefault="00B0265F" w:rsidP="00B0265F">
      <w:pPr>
        <w:pStyle w:val="Heading2"/>
      </w:pPr>
      <w:r>
        <w:t xml:space="preserve">Where reasonably practical, we’ll give you advance notice of planned outages, where we think the outage will cause significant interruption to your Telstra </w:t>
      </w:r>
      <w:proofErr w:type="spellStart"/>
      <w:r>
        <w:t>OpticWave</w:t>
      </w:r>
      <w:proofErr w:type="spellEnd"/>
      <w:r>
        <w:t xml:space="preserve"> service. </w:t>
      </w:r>
    </w:p>
    <w:p w14:paraId="2783BFAF" w14:textId="77777777" w:rsidR="00B0265F" w:rsidRDefault="00B0265F" w:rsidP="00B0265F">
      <w:pPr>
        <w:pStyle w:val="Heading2"/>
      </w:pPr>
      <w:r>
        <w:t>However, if we reasonably think that an urgent outage is needed (including to fix critical problems), we try to notify you of the outage as soon as reasonably practicable.</w:t>
      </w:r>
    </w:p>
    <w:p w14:paraId="045D5333" w14:textId="77777777" w:rsidR="00052589" w:rsidRPr="002F1E74" w:rsidRDefault="00052589">
      <w:pPr>
        <w:pStyle w:val="Heading1"/>
      </w:pPr>
      <w:bookmarkStart w:id="46" w:name="_Toc509844498"/>
      <w:r w:rsidRPr="002F1E74">
        <w:t xml:space="preserve">Special </w:t>
      </w:r>
      <w:bookmarkStart w:id="47" w:name="Specialmeanings"/>
      <w:bookmarkEnd w:id="47"/>
      <w:r w:rsidRPr="002F1E74">
        <w:t>meanings</w:t>
      </w:r>
      <w:bookmarkEnd w:id="46"/>
    </w:p>
    <w:p w14:paraId="0B4D8EF7" w14:textId="77777777" w:rsidR="00052589" w:rsidRPr="002F1E74" w:rsidRDefault="00052589">
      <w:pPr>
        <w:pStyle w:val="Heading2"/>
      </w:pPr>
      <w:r w:rsidRPr="002F1E74">
        <w:t xml:space="preserve">The following words have the following </w:t>
      </w:r>
      <w:r w:rsidR="008941F1">
        <w:t xml:space="preserve">special </w:t>
      </w:r>
      <w:r w:rsidRPr="002F1E74">
        <w:t>meanings:</w:t>
      </w:r>
    </w:p>
    <w:p w14:paraId="39725F7D" w14:textId="77777777" w:rsidR="00ED0E9E" w:rsidRDefault="002352F3" w:rsidP="00EB6AEA">
      <w:pPr>
        <w:pStyle w:val="Indent2"/>
      </w:pPr>
      <w:r>
        <w:rPr>
          <w:b/>
        </w:rPr>
        <w:t>Business Day</w:t>
      </w:r>
      <w:r w:rsidR="000F3158" w:rsidRPr="000F3158">
        <w:t xml:space="preserve"> </w:t>
      </w:r>
      <w:r w:rsidR="000F3158">
        <w:t xml:space="preserve">means </w:t>
      </w:r>
      <w:r>
        <w:t>Monday to Frida</w:t>
      </w:r>
      <w:r w:rsidR="00793ABF">
        <w:t>y (</w:t>
      </w:r>
      <w:r>
        <w:t xml:space="preserve">excluding </w:t>
      </w:r>
      <w:r w:rsidR="00793ABF">
        <w:t xml:space="preserve">local </w:t>
      </w:r>
      <w:r>
        <w:t>public holidays</w:t>
      </w:r>
      <w:r w:rsidR="00793ABF">
        <w:t>)</w:t>
      </w:r>
      <w:r w:rsidR="000F3158" w:rsidRPr="000F3158">
        <w:t>.</w:t>
      </w:r>
    </w:p>
    <w:p w14:paraId="73C61C5E" w14:textId="77777777" w:rsidR="00793ABF" w:rsidRDefault="00793ABF" w:rsidP="00EB6AEA">
      <w:pPr>
        <w:pStyle w:val="Indent2"/>
      </w:pPr>
      <w:r>
        <w:rPr>
          <w:b/>
        </w:rPr>
        <w:t>Business Hours</w:t>
      </w:r>
      <w:r w:rsidRPr="000F3158">
        <w:t xml:space="preserve"> </w:t>
      </w:r>
      <w:r>
        <w:t>are 8am to 5pm (AEST) on Monday to Friday (excluding local public holidays).</w:t>
      </w:r>
    </w:p>
    <w:p w14:paraId="123B39D0" w14:textId="77777777" w:rsidR="005E164B" w:rsidRDefault="005E164B" w:rsidP="00EB6AEA">
      <w:pPr>
        <w:pStyle w:val="Indent2"/>
      </w:pPr>
      <w:r>
        <w:rPr>
          <w:b/>
        </w:rPr>
        <w:t>Network Boundary</w:t>
      </w:r>
      <w:r>
        <w:t xml:space="preserve"> means the boundary determined under section 22 of the Telecommunications Act 1997.</w:t>
      </w:r>
    </w:p>
    <w:p w14:paraId="05259730" w14:textId="77777777" w:rsidR="00AA4D66" w:rsidRPr="00AA4D66" w:rsidRDefault="00E6639E" w:rsidP="00EB6AEA">
      <w:pPr>
        <w:pStyle w:val="Indent2"/>
      </w:pPr>
      <w:r>
        <w:rPr>
          <w:b/>
        </w:rPr>
        <w:t xml:space="preserve">NTU </w:t>
      </w:r>
      <w:r>
        <w:t>means</w:t>
      </w:r>
      <w:r w:rsidR="00AA4D66">
        <w:t xml:space="preserve"> </w:t>
      </w:r>
      <w:r w:rsidR="00AA4D66" w:rsidRPr="00AA4D66">
        <w:t>Network Termination Unit and is a Telstra network device</w:t>
      </w:r>
      <w:r w:rsidR="00AA4D66">
        <w:t>.</w:t>
      </w:r>
    </w:p>
    <w:sectPr w:rsidR="00AA4D66" w:rsidRPr="00AA4D66" w:rsidSect="00825421">
      <w:pgSz w:w="11907" w:h="16840" w:code="9"/>
      <w:pgMar w:top="164" w:right="1418" w:bottom="1418" w:left="1418" w:header="709" w:footer="671"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690F" w14:textId="77777777" w:rsidR="002F6DD6" w:rsidRDefault="002F6DD6">
      <w:r>
        <w:separator/>
      </w:r>
    </w:p>
  </w:endnote>
  <w:endnote w:type="continuationSeparator" w:id="0">
    <w:p w14:paraId="34FEB1DD" w14:textId="77777777" w:rsidR="002F6DD6" w:rsidRDefault="002F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auto"/>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EC48" w14:textId="77777777" w:rsidR="00B45BA3" w:rsidRPr="002F1E74" w:rsidRDefault="004C4F2E">
    <w:pPr>
      <w:pStyle w:val="Footer"/>
      <w:framePr w:wrap="around" w:vAnchor="text" w:hAnchor="margin" w:xAlign="right" w:y="1"/>
      <w:rPr>
        <w:rStyle w:val="PageNumber"/>
      </w:rPr>
    </w:pPr>
    <w:r>
      <w:rPr>
        <w:noProof/>
      </w:rPr>
      <mc:AlternateContent>
        <mc:Choice Requires="wps">
          <w:drawing>
            <wp:anchor distT="0" distB="0" distL="0" distR="0" simplePos="0" relativeHeight="251660800" behindDoc="0" locked="0" layoutInCell="1" allowOverlap="1" wp14:anchorId="1F892FB3" wp14:editId="18BE6383">
              <wp:simplePos x="635" y="635"/>
              <wp:positionH relativeFrom="page">
                <wp:align>center</wp:align>
              </wp:positionH>
              <wp:positionV relativeFrom="page">
                <wp:align>bottom</wp:align>
              </wp:positionV>
              <wp:extent cx="443865" cy="443865"/>
              <wp:effectExtent l="0" t="0" r="11430" b="0"/>
              <wp:wrapNone/>
              <wp:docPr id="862749370"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9A90D7" w14:textId="77777777" w:rsidR="004C4F2E" w:rsidRPr="004C4F2E" w:rsidRDefault="004C4F2E" w:rsidP="004C4F2E">
                          <w:pPr>
                            <w:rPr>
                              <w:rFonts w:ascii="Calibri" w:eastAsia="Calibri" w:hAnsi="Calibri" w:cs="Calibri"/>
                              <w:noProof/>
                              <w:color w:val="000000"/>
                              <w:sz w:val="20"/>
                            </w:rPr>
                          </w:pPr>
                          <w:r w:rsidRPr="004C4F2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92FB3"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49A90D7" w14:textId="77777777" w:rsidR="004C4F2E" w:rsidRPr="004C4F2E" w:rsidRDefault="004C4F2E" w:rsidP="004C4F2E">
                    <w:pPr>
                      <w:rPr>
                        <w:rFonts w:ascii="Calibri" w:eastAsia="Calibri" w:hAnsi="Calibri" w:cs="Calibri"/>
                        <w:noProof/>
                        <w:color w:val="000000"/>
                        <w:sz w:val="20"/>
                      </w:rPr>
                    </w:pPr>
                    <w:r w:rsidRPr="004C4F2E">
                      <w:rPr>
                        <w:rFonts w:ascii="Calibri" w:eastAsia="Calibri" w:hAnsi="Calibri" w:cs="Calibri"/>
                        <w:noProof/>
                        <w:color w:val="000000"/>
                        <w:sz w:val="20"/>
                      </w:rPr>
                      <w:t>General</w:t>
                    </w:r>
                  </w:p>
                </w:txbxContent>
              </v:textbox>
              <w10:wrap anchorx="page" anchory="page"/>
            </v:shape>
          </w:pict>
        </mc:Fallback>
      </mc:AlternateContent>
    </w:r>
    <w:r w:rsidR="0014292E" w:rsidRPr="002F1E74">
      <w:rPr>
        <w:rStyle w:val="PageNumber"/>
      </w:rPr>
      <w:fldChar w:fldCharType="begin"/>
    </w:r>
    <w:r w:rsidR="00B45BA3" w:rsidRPr="002F1E74">
      <w:rPr>
        <w:rStyle w:val="PageNumber"/>
      </w:rPr>
      <w:instrText xml:space="preserve">PAGE  </w:instrText>
    </w:r>
    <w:r w:rsidR="0014292E" w:rsidRPr="002F1E74">
      <w:rPr>
        <w:rStyle w:val="PageNumber"/>
      </w:rPr>
      <w:fldChar w:fldCharType="separate"/>
    </w:r>
    <w:r w:rsidR="00B45BA3" w:rsidRPr="002F1E74">
      <w:rPr>
        <w:rStyle w:val="PageNumber"/>
        <w:noProof/>
      </w:rPr>
      <w:t>1</w:t>
    </w:r>
    <w:r w:rsidR="0014292E" w:rsidRPr="002F1E74">
      <w:rPr>
        <w:rStyle w:val="PageNumber"/>
      </w:rPr>
      <w:fldChar w:fldCharType="end"/>
    </w:r>
  </w:p>
  <w:p w14:paraId="491C7FD7" w14:textId="77777777" w:rsidR="00B45BA3" w:rsidRPr="002F1E74" w:rsidRDefault="00B45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E1CA" w14:textId="77777777" w:rsidR="00B45BA3" w:rsidRPr="002F1E74" w:rsidRDefault="004C4F2E">
    <w:pPr>
      <w:pStyle w:val="Footer"/>
      <w:ind w:right="360"/>
      <w:rPr>
        <w:sz w:val="21"/>
      </w:rPr>
    </w:pPr>
    <w:r>
      <w:rPr>
        <w:noProof/>
        <w:sz w:val="21"/>
      </w:rPr>
      <mc:AlternateContent>
        <mc:Choice Requires="wps">
          <w:drawing>
            <wp:anchor distT="0" distB="0" distL="0" distR="0" simplePos="0" relativeHeight="251661824" behindDoc="0" locked="0" layoutInCell="1" allowOverlap="1" wp14:anchorId="74218081" wp14:editId="5AFC5641">
              <wp:simplePos x="901700" y="10115550"/>
              <wp:positionH relativeFrom="page">
                <wp:align>center</wp:align>
              </wp:positionH>
              <wp:positionV relativeFrom="page">
                <wp:align>bottom</wp:align>
              </wp:positionV>
              <wp:extent cx="443865" cy="443865"/>
              <wp:effectExtent l="0" t="0" r="11430" b="0"/>
              <wp:wrapNone/>
              <wp:docPr id="2053255917"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DC61FE" w14:textId="77777777" w:rsidR="004C4F2E" w:rsidRPr="004C4F2E" w:rsidRDefault="004C4F2E" w:rsidP="004C4F2E">
                          <w:pPr>
                            <w:rPr>
                              <w:rFonts w:ascii="Calibri" w:eastAsia="Calibri" w:hAnsi="Calibri" w:cs="Calibri"/>
                              <w:noProof/>
                              <w:color w:val="000000"/>
                              <w:sz w:val="20"/>
                            </w:rPr>
                          </w:pPr>
                          <w:r w:rsidRPr="004C4F2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218081" id="_x0000_t202" coordsize="21600,21600" o:spt="202" path="m,l,21600r21600,l21600,xe">
              <v:stroke joinstyle="miter"/>
              <v:path gradientshapeok="t" o:connecttype="rect"/>
            </v:shapetype>
            <v:shape id="Text Box 3" o:spid="_x0000_s1028" type="#_x0000_t202" alt="&quot;&quot;"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DDC61FE" w14:textId="77777777" w:rsidR="004C4F2E" w:rsidRPr="004C4F2E" w:rsidRDefault="004C4F2E" w:rsidP="004C4F2E">
                    <w:pPr>
                      <w:rPr>
                        <w:rFonts w:ascii="Calibri" w:eastAsia="Calibri" w:hAnsi="Calibri" w:cs="Calibri"/>
                        <w:noProof/>
                        <w:color w:val="000000"/>
                        <w:sz w:val="20"/>
                      </w:rPr>
                    </w:pPr>
                    <w:r w:rsidRPr="004C4F2E">
                      <w:rPr>
                        <w:rFonts w:ascii="Calibri" w:eastAsia="Calibri" w:hAnsi="Calibri" w:cs="Calibri"/>
                        <w:noProof/>
                        <w:color w:val="000000"/>
                        <w:sz w:val="20"/>
                      </w:rPr>
                      <w:t>General</w:t>
                    </w:r>
                  </w:p>
                </w:txbxContent>
              </v:textbox>
              <w10:wrap anchorx="page" anchory="page"/>
            </v:shape>
          </w:pict>
        </mc:Fallback>
      </mc:AlternateContent>
    </w:r>
    <w:r w:rsidR="00FE1E7F">
      <w:rPr>
        <w:noProof/>
        <w:sz w:val="21"/>
      </w:rPr>
      <w:drawing>
        <wp:anchor distT="0" distB="0" distL="114300" distR="114300" simplePos="0" relativeHeight="251658752" behindDoc="0" locked="0" layoutInCell="1" allowOverlap="1" wp14:anchorId="29935D72" wp14:editId="1D85E843">
          <wp:simplePos x="0" y="0"/>
          <wp:positionH relativeFrom="column">
            <wp:posOffset>5333365</wp:posOffset>
          </wp:positionH>
          <wp:positionV relativeFrom="line">
            <wp:posOffset>-26670</wp:posOffset>
          </wp:positionV>
          <wp:extent cx="1046480" cy="452120"/>
          <wp:effectExtent l="0" t="0" r="0" b="0"/>
          <wp:wrapNone/>
          <wp:docPr id="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14:sizeRelH relativeFrom="page">
            <wp14:pctWidth>0</wp14:pctWidth>
          </wp14:sizeRelH>
          <wp14:sizeRelV relativeFrom="page">
            <wp14:pctHeight>0</wp14:pctHeight>
          </wp14:sizeRelV>
        </wp:anchor>
      </w:drawing>
    </w:r>
    <w:r w:rsidR="00B45BA3">
      <w:rPr>
        <w:sz w:val="21"/>
      </w:rPr>
      <w:t xml:space="preserve">This Telstra </w:t>
    </w:r>
    <w:proofErr w:type="spellStart"/>
    <w:r w:rsidR="00B45BA3">
      <w:rPr>
        <w:sz w:val="21"/>
      </w:rPr>
      <w:t>OpticWave</w:t>
    </w:r>
    <w:proofErr w:type="spellEnd"/>
    <w:r w:rsidR="00B45BA3">
      <w:rPr>
        <w:sz w:val="21"/>
      </w:rPr>
      <w:t xml:space="preserve"> section</w:t>
    </w:r>
    <w:r w:rsidR="00B45BA3" w:rsidRPr="002F1E74">
      <w:rPr>
        <w:sz w:val="21"/>
      </w:rPr>
      <w:t xml:space="preserve"> was last changed on</w:t>
    </w:r>
    <w:r w:rsidR="00B45BA3">
      <w:rPr>
        <w:sz w:val="21"/>
      </w:rPr>
      <w:t xml:space="preserve"> </w:t>
    </w:r>
    <w:r>
      <w:rPr>
        <w:sz w:val="21"/>
      </w:rPr>
      <w:t>09 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7D1B" w14:textId="77777777" w:rsidR="00A67D07" w:rsidRDefault="004C4F2E">
    <w:pPr>
      <w:pStyle w:val="Footer"/>
    </w:pPr>
    <w:r>
      <w:rPr>
        <w:noProof/>
      </w:rPr>
      <mc:AlternateContent>
        <mc:Choice Requires="wps">
          <w:drawing>
            <wp:anchor distT="0" distB="0" distL="0" distR="0" simplePos="0" relativeHeight="251659776" behindDoc="0" locked="0" layoutInCell="1" allowOverlap="1" wp14:anchorId="32F1DB31" wp14:editId="352C145A">
              <wp:simplePos x="635" y="635"/>
              <wp:positionH relativeFrom="page">
                <wp:align>center</wp:align>
              </wp:positionH>
              <wp:positionV relativeFrom="page">
                <wp:align>bottom</wp:align>
              </wp:positionV>
              <wp:extent cx="443865" cy="443865"/>
              <wp:effectExtent l="0" t="0" r="11430" b="0"/>
              <wp:wrapNone/>
              <wp:docPr id="1071553537"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E15A0A" w14:textId="77777777" w:rsidR="004C4F2E" w:rsidRPr="004C4F2E" w:rsidRDefault="004C4F2E" w:rsidP="004C4F2E">
                          <w:pPr>
                            <w:rPr>
                              <w:rFonts w:ascii="Calibri" w:eastAsia="Calibri" w:hAnsi="Calibri" w:cs="Calibri"/>
                              <w:noProof/>
                              <w:color w:val="000000"/>
                              <w:sz w:val="20"/>
                            </w:rPr>
                          </w:pPr>
                          <w:r w:rsidRPr="004C4F2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F1DB31"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BE15A0A" w14:textId="77777777" w:rsidR="004C4F2E" w:rsidRPr="004C4F2E" w:rsidRDefault="004C4F2E" w:rsidP="004C4F2E">
                    <w:pPr>
                      <w:rPr>
                        <w:rFonts w:ascii="Calibri" w:eastAsia="Calibri" w:hAnsi="Calibri" w:cs="Calibri"/>
                        <w:noProof/>
                        <w:color w:val="000000"/>
                        <w:sz w:val="20"/>
                      </w:rPr>
                    </w:pPr>
                    <w:r w:rsidRPr="004C4F2E">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3A4B8" w14:textId="77777777" w:rsidR="002F6DD6" w:rsidRDefault="002F6DD6">
      <w:r>
        <w:separator/>
      </w:r>
    </w:p>
  </w:footnote>
  <w:footnote w:type="continuationSeparator" w:id="0">
    <w:p w14:paraId="562731B7" w14:textId="77777777" w:rsidR="002F6DD6" w:rsidRDefault="002F6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1B33" w14:textId="77777777" w:rsidR="00A67D07" w:rsidRDefault="00A67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4240" w14:textId="77777777" w:rsidR="00B45BA3" w:rsidRPr="002F1E74" w:rsidRDefault="00FE1E7F">
    <w:pPr>
      <w:pStyle w:val="Header"/>
      <w:tabs>
        <w:tab w:val="right" w:pos="8505"/>
      </w:tabs>
      <w:rPr>
        <w:rStyle w:val="PageNumber"/>
      </w:rPr>
    </w:pPr>
    <w:r w:rsidRPr="0014292E">
      <w:rPr>
        <w:rFonts w:ascii="Times New Roman" w:hAnsi="Times New Roman"/>
        <w:noProof/>
      </w:rPr>
      <mc:AlternateContent>
        <mc:Choice Requires="wps">
          <w:drawing>
            <wp:anchor distT="0" distB="0" distL="114300" distR="114300" simplePos="0" relativeHeight="251657728" behindDoc="0" locked="0" layoutInCell="0" allowOverlap="1" wp14:anchorId="515BB160" wp14:editId="262FF45D">
              <wp:simplePos x="0" y="0"/>
              <wp:positionH relativeFrom="column">
                <wp:posOffset>2498090</wp:posOffset>
              </wp:positionH>
              <wp:positionV relativeFrom="paragraph">
                <wp:posOffset>-1347470</wp:posOffset>
              </wp:positionV>
              <wp:extent cx="2835275" cy="549275"/>
              <wp:effectExtent l="2540" t="0" r="635" b="0"/>
              <wp:wrapNone/>
              <wp:docPr id="185189568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A3D1A" w14:textId="77777777" w:rsidR="00B45BA3" w:rsidRDefault="00B45BA3">
                          <w:pPr>
                            <w:jc w:val="right"/>
                            <w:rPr>
                              <w:rFonts w:ascii="Arial" w:hAnsi="Arial"/>
                              <w:sz w:val="18"/>
                            </w:rPr>
                          </w:pPr>
                          <w:r>
                            <w:rPr>
                              <w:rFonts w:ascii="Arial" w:hAnsi="Arial"/>
                              <w:sz w:val="18"/>
                            </w:rPr>
                            <w:t>DRAFT [NO.]: [Date]</w:t>
                          </w:r>
                        </w:p>
                        <w:p w14:paraId="54D6F0C0" w14:textId="77777777" w:rsidR="00B45BA3" w:rsidRDefault="00B45BA3">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BB160" id="Rectangle 2" o:spid="_x0000_s1026" alt="&quot;&quot;"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650A3D1A" w14:textId="77777777" w:rsidR="00B45BA3" w:rsidRDefault="00B45BA3">
                    <w:pPr>
                      <w:jc w:val="right"/>
                      <w:rPr>
                        <w:rFonts w:ascii="Arial" w:hAnsi="Arial"/>
                        <w:sz w:val="18"/>
                      </w:rPr>
                    </w:pPr>
                    <w:r>
                      <w:rPr>
                        <w:rFonts w:ascii="Arial" w:hAnsi="Arial"/>
                        <w:sz w:val="18"/>
                      </w:rPr>
                      <w:t>DRAFT [NO.]: [Date]</w:t>
                    </w:r>
                  </w:p>
                  <w:p w14:paraId="54D6F0C0" w14:textId="77777777" w:rsidR="00B45BA3" w:rsidRDefault="00B45BA3">
                    <w:pPr>
                      <w:jc w:val="right"/>
                      <w:rPr>
                        <w:rFonts w:ascii="Arial" w:hAnsi="Arial"/>
                        <w:sz w:val="18"/>
                      </w:rPr>
                    </w:pPr>
                    <w:r>
                      <w:rPr>
                        <w:rFonts w:ascii="Arial" w:hAnsi="Arial"/>
                        <w:sz w:val="18"/>
                      </w:rPr>
                      <w:t>Marked to show changes from draft [No.]: [Date]</w:t>
                    </w:r>
                  </w:p>
                </w:txbxContent>
              </v:textbox>
            </v:rect>
          </w:pict>
        </mc:Fallback>
      </mc:AlternateContent>
    </w:r>
    <w:r w:rsidR="00B45BA3" w:rsidRPr="002F1E74">
      <w:rPr>
        <w:rStyle w:val="PageNumber"/>
      </w:rPr>
      <w:t>Our Customer Terms</w:t>
    </w:r>
    <w:r w:rsidR="00B45BA3" w:rsidRPr="002F1E74">
      <w:rPr>
        <w:rStyle w:val="PageNumber"/>
        <w:szCs w:val="36"/>
      </w:rPr>
      <w:tab/>
    </w:r>
    <w:r w:rsidR="00B45BA3" w:rsidRPr="002F1E74">
      <w:rPr>
        <w:rStyle w:val="PageNumber"/>
        <w:b w:val="0"/>
        <w:bCs/>
        <w:sz w:val="20"/>
      </w:rPr>
      <w:t xml:space="preserve">Page </w:t>
    </w:r>
    <w:r w:rsidR="0014292E" w:rsidRPr="002F1E74">
      <w:rPr>
        <w:rStyle w:val="PageNumber"/>
        <w:b w:val="0"/>
        <w:bCs/>
        <w:sz w:val="20"/>
      </w:rPr>
      <w:fldChar w:fldCharType="begin"/>
    </w:r>
    <w:r w:rsidR="00B45BA3" w:rsidRPr="002F1E74">
      <w:rPr>
        <w:rStyle w:val="PageNumber"/>
        <w:b w:val="0"/>
        <w:bCs/>
        <w:sz w:val="20"/>
      </w:rPr>
      <w:instrText xml:space="preserve"> PAGE </w:instrText>
    </w:r>
    <w:r w:rsidR="0014292E" w:rsidRPr="002F1E74">
      <w:rPr>
        <w:rStyle w:val="PageNumber"/>
        <w:b w:val="0"/>
        <w:bCs/>
        <w:sz w:val="20"/>
      </w:rPr>
      <w:fldChar w:fldCharType="separate"/>
    </w:r>
    <w:r w:rsidR="00DE310D">
      <w:rPr>
        <w:rStyle w:val="PageNumber"/>
        <w:b w:val="0"/>
        <w:bCs/>
        <w:noProof/>
        <w:sz w:val="20"/>
      </w:rPr>
      <w:t>3</w:t>
    </w:r>
    <w:r w:rsidR="0014292E" w:rsidRPr="002F1E74">
      <w:rPr>
        <w:rStyle w:val="PageNumber"/>
        <w:b w:val="0"/>
        <w:bCs/>
        <w:sz w:val="20"/>
      </w:rPr>
      <w:fldChar w:fldCharType="end"/>
    </w:r>
    <w:r w:rsidR="00B45BA3" w:rsidRPr="002F1E74">
      <w:rPr>
        <w:rStyle w:val="PageNumber"/>
        <w:b w:val="0"/>
        <w:bCs/>
        <w:sz w:val="20"/>
      </w:rPr>
      <w:t xml:space="preserve"> of </w:t>
    </w:r>
    <w:r w:rsidR="0014292E" w:rsidRPr="002F1E74">
      <w:rPr>
        <w:rStyle w:val="PageNumber"/>
        <w:b w:val="0"/>
        <w:bCs/>
        <w:sz w:val="20"/>
      </w:rPr>
      <w:fldChar w:fldCharType="begin"/>
    </w:r>
    <w:r w:rsidR="00B45BA3" w:rsidRPr="002F1E74">
      <w:rPr>
        <w:rStyle w:val="PageNumber"/>
        <w:b w:val="0"/>
        <w:bCs/>
        <w:sz w:val="20"/>
      </w:rPr>
      <w:instrText xml:space="preserve"> NUMPAGES </w:instrText>
    </w:r>
    <w:r w:rsidR="0014292E" w:rsidRPr="002F1E74">
      <w:rPr>
        <w:rStyle w:val="PageNumber"/>
        <w:b w:val="0"/>
        <w:bCs/>
        <w:sz w:val="20"/>
      </w:rPr>
      <w:fldChar w:fldCharType="separate"/>
    </w:r>
    <w:r w:rsidR="00DE310D">
      <w:rPr>
        <w:rStyle w:val="PageNumber"/>
        <w:b w:val="0"/>
        <w:bCs/>
        <w:noProof/>
        <w:sz w:val="20"/>
      </w:rPr>
      <w:t>11</w:t>
    </w:r>
    <w:r w:rsidR="0014292E" w:rsidRPr="002F1E74">
      <w:rPr>
        <w:rStyle w:val="PageNumber"/>
        <w:b w:val="0"/>
        <w:bCs/>
        <w:sz w:val="20"/>
      </w:rPr>
      <w:fldChar w:fldCharType="end"/>
    </w:r>
  </w:p>
  <w:p w14:paraId="62237175" w14:textId="77777777" w:rsidR="00B45BA3" w:rsidRDefault="00B45BA3" w:rsidP="00E7243A">
    <w:pPr>
      <w:pStyle w:val="Headersub"/>
      <w:spacing w:after="0"/>
      <w:rPr>
        <w:rStyle w:val="PageNumber"/>
        <w:szCs w:val="36"/>
      </w:rPr>
    </w:pPr>
    <w:r>
      <w:rPr>
        <w:rStyle w:val="PageNumber"/>
        <w:szCs w:val="36"/>
      </w:rPr>
      <w:t xml:space="preserve">Telstra </w:t>
    </w:r>
    <w:proofErr w:type="spellStart"/>
    <w:r>
      <w:rPr>
        <w:rStyle w:val="PageNumber"/>
        <w:szCs w:val="36"/>
      </w:rPr>
      <w:t>OpticWave</w:t>
    </w:r>
    <w:proofErr w:type="spellEnd"/>
    <w:r>
      <w:rPr>
        <w:rStyle w:val="PageNumber"/>
        <w:rFonts w:cs="Arial"/>
        <w:szCs w:val="36"/>
      </w:rPr>
      <w:t>™</w:t>
    </w:r>
    <w:r>
      <w:rPr>
        <w:rStyle w:val="PageNumber"/>
        <w:szCs w:val="36"/>
      </w:rPr>
      <w:t xml:space="preserve"> </w:t>
    </w:r>
    <w:r w:rsidRPr="002F1E74">
      <w:rPr>
        <w:rStyle w:val="PageNumber"/>
        <w:szCs w:val="36"/>
      </w:rPr>
      <w:t>section</w:t>
    </w:r>
  </w:p>
  <w:p w14:paraId="04C4780A" w14:textId="77777777" w:rsidR="00B45BA3" w:rsidRPr="002F1E74" w:rsidRDefault="00B45BA3" w:rsidP="00E7243A">
    <w:pPr>
      <w:pStyle w:val="Headersub"/>
      <w:spacing w:after="0"/>
      <w:rPr>
        <w:rStyle w:val="PageNumber"/>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F9A3" w14:textId="77777777" w:rsidR="00B45BA3" w:rsidRPr="002F1E74" w:rsidRDefault="00FE1E7F">
    <w:pPr>
      <w:pStyle w:val="Header"/>
      <w:pBdr>
        <w:bottom w:val="single" w:sz="8" w:space="1" w:color="auto"/>
      </w:pBdr>
      <w:tabs>
        <w:tab w:val="right" w:pos="8505"/>
      </w:tabs>
      <w:rPr>
        <w:rStyle w:val="PageNumber"/>
        <w:szCs w:val="36"/>
      </w:rPr>
    </w:pPr>
    <w:r w:rsidRPr="0014292E">
      <w:rPr>
        <w:rFonts w:ascii="Times New Roman" w:hAnsi="Times New Roman"/>
        <w:noProof/>
        <w:szCs w:val="36"/>
      </w:rPr>
      <mc:AlternateContent>
        <mc:Choice Requires="wps">
          <w:drawing>
            <wp:anchor distT="0" distB="0" distL="114300" distR="114300" simplePos="0" relativeHeight="251656704" behindDoc="0" locked="0" layoutInCell="0" allowOverlap="1" wp14:anchorId="370D26F9" wp14:editId="77159B81">
              <wp:simplePos x="0" y="0"/>
              <wp:positionH relativeFrom="column">
                <wp:posOffset>2498090</wp:posOffset>
              </wp:positionH>
              <wp:positionV relativeFrom="paragraph">
                <wp:posOffset>-1347470</wp:posOffset>
              </wp:positionV>
              <wp:extent cx="2835275" cy="549275"/>
              <wp:effectExtent l="2540" t="0" r="635" b="0"/>
              <wp:wrapNone/>
              <wp:docPr id="515846740"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0D8D4" w14:textId="77777777" w:rsidR="00B45BA3" w:rsidRDefault="00B45BA3">
                          <w:pPr>
                            <w:jc w:val="right"/>
                            <w:rPr>
                              <w:rFonts w:ascii="Arial" w:hAnsi="Arial"/>
                              <w:sz w:val="18"/>
                            </w:rPr>
                          </w:pPr>
                          <w:r>
                            <w:rPr>
                              <w:rFonts w:ascii="Arial" w:hAnsi="Arial"/>
                              <w:sz w:val="18"/>
                            </w:rPr>
                            <w:t>DRAFT [NO.]: [Date]</w:t>
                          </w:r>
                        </w:p>
                        <w:p w14:paraId="18AB16B5" w14:textId="77777777" w:rsidR="00B45BA3" w:rsidRDefault="00B45BA3">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D26F9" id="Rectangle 1" o:spid="_x0000_s1029" alt="&quot;&quot;"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3FA0D8D4" w14:textId="77777777" w:rsidR="00B45BA3" w:rsidRDefault="00B45BA3">
                    <w:pPr>
                      <w:jc w:val="right"/>
                      <w:rPr>
                        <w:rFonts w:ascii="Arial" w:hAnsi="Arial"/>
                        <w:sz w:val="18"/>
                      </w:rPr>
                    </w:pPr>
                    <w:r>
                      <w:rPr>
                        <w:rFonts w:ascii="Arial" w:hAnsi="Arial"/>
                        <w:sz w:val="18"/>
                      </w:rPr>
                      <w:t>DRAFT [NO.]: [Date]</w:t>
                    </w:r>
                  </w:p>
                  <w:p w14:paraId="18AB16B5" w14:textId="77777777" w:rsidR="00B45BA3" w:rsidRDefault="00B45BA3">
                    <w:pPr>
                      <w:jc w:val="right"/>
                      <w:rPr>
                        <w:rFonts w:ascii="Arial" w:hAnsi="Arial"/>
                        <w:sz w:val="18"/>
                      </w:rPr>
                    </w:pPr>
                    <w:r>
                      <w:rPr>
                        <w:rFonts w:ascii="Arial" w:hAnsi="Arial"/>
                        <w:sz w:val="18"/>
                      </w:rPr>
                      <w:t>Marked to show changes from draft [No.]: [Date]</w:t>
                    </w:r>
                  </w:p>
                </w:txbxContent>
              </v:textbox>
            </v:rect>
          </w:pict>
        </mc:Fallback>
      </mc:AlternateContent>
    </w:r>
    <w:r w:rsidR="00B45BA3" w:rsidRPr="002F1E74">
      <w:rPr>
        <w:rStyle w:val="PageNumber"/>
        <w:szCs w:val="36"/>
      </w:rPr>
      <w:t>Our Customer Terms</w:t>
    </w:r>
  </w:p>
  <w:p w14:paraId="0BD8B22B" w14:textId="77777777" w:rsidR="00B45BA3" w:rsidRPr="002F1E74" w:rsidRDefault="00B45BA3">
    <w:pPr>
      <w:pStyle w:val="Header"/>
      <w:pBdr>
        <w:bottom w:val="single" w:sz="8" w:space="1" w:color="auto"/>
      </w:pBdr>
      <w:tabs>
        <w:tab w:val="right" w:pos="8505"/>
      </w:tabs>
      <w:rPr>
        <w:rStyle w:val="PageNumber"/>
        <w:b w:val="0"/>
        <w:bCs/>
        <w:szCs w:val="36"/>
      </w:rPr>
    </w:pPr>
    <w:r w:rsidRPr="002F1E74">
      <w:rPr>
        <w:rStyle w:val="PageNumber"/>
        <w:b w:val="0"/>
        <w:bCs/>
        <w:szCs w:val="36"/>
      </w:rPr>
      <w:t>General Terms</w:t>
    </w:r>
  </w:p>
  <w:p w14:paraId="1337C7D5" w14:textId="77777777" w:rsidR="00B45BA3" w:rsidRPr="002F1E74" w:rsidRDefault="00B45BA3">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5DCB96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 w15:restartNumberingAfterBreak="0">
    <w:nsid w:val="0B101560"/>
    <w:multiLevelType w:val="multilevel"/>
    <w:tmpl w:val="BBC040D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2" w15:restartNumberingAfterBreak="0">
    <w:nsid w:val="231F1E71"/>
    <w:multiLevelType w:val="hybridMultilevel"/>
    <w:tmpl w:val="FB4C3894"/>
    <w:lvl w:ilvl="0" w:tplc="38F2E694">
      <w:start w:val="1"/>
      <w:numFmt w:val="bullet"/>
      <w:lvlText w:val=""/>
      <w:lvlJc w:val="left"/>
      <w:pPr>
        <w:tabs>
          <w:tab w:val="num" w:pos="1472"/>
        </w:tabs>
        <w:ind w:left="1472"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932F22"/>
    <w:multiLevelType w:val="multilevel"/>
    <w:tmpl w:val="BBC040D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4" w15:restartNumberingAfterBreak="0">
    <w:nsid w:val="33FB6D9F"/>
    <w:multiLevelType w:val="hybridMultilevel"/>
    <w:tmpl w:val="795095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8827A4E"/>
    <w:multiLevelType w:val="hybridMultilevel"/>
    <w:tmpl w:val="FB2C90FC"/>
    <w:lvl w:ilvl="0" w:tplc="04090001">
      <w:start w:val="1"/>
      <w:numFmt w:val="bullet"/>
      <w:lvlText w:val=""/>
      <w:lvlJc w:val="left"/>
      <w:pPr>
        <w:tabs>
          <w:tab w:val="num" w:pos="1457"/>
        </w:tabs>
        <w:ind w:left="1457" w:hanging="360"/>
      </w:pPr>
      <w:rPr>
        <w:rFonts w:ascii="Symbol" w:hAnsi="Symbol" w:hint="default"/>
      </w:rPr>
    </w:lvl>
    <w:lvl w:ilvl="1" w:tplc="04090003">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6"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51283D2C"/>
    <w:multiLevelType w:val="hybridMultilevel"/>
    <w:tmpl w:val="CD8AE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2A97754"/>
    <w:multiLevelType w:val="multilevel"/>
    <w:tmpl w:val="FB4C3894"/>
    <w:lvl w:ilvl="0">
      <w:start w:val="1"/>
      <w:numFmt w:val="bullet"/>
      <w:lvlText w:val=""/>
      <w:lvlJc w:val="left"/>
      <w:pPr>
        <w:tabs>
          <w:tab w:val="num" w:pos="1472"/>
        </w:tabs>
        <w:ind w:left="1472" w:hanging="7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931F00"/>
    <w:multiLevelType w:val="hybridMultilevel"/>
    <w:tmpl w:val="FCE2163E"/>
    <w:lvl w:ilvl="0" w:tplc="04090005">
      <w:start w:val="1"/>
      <w:numFmt w:val="bullet"/>
      <w:lvlText w:val=""/>
      <w:lvlJc w:val="left"/>
      <w:pPr>
        <w:tabs>
          <w:tab w:val="num" w:pos="1457"/>
        </w:tabs>
        <w:ind w:left="1457" w:hanging="360"/>
      </w:pPr>
      <w:rPr>
        <w:rFonts w:ascii="Wingdings" w:hAnsi="Wingdings" w:hint="default"/>
      </w:rPr>
    </w:lvl>
    <w:lvl w:ilvl="1" w:tplc="04090003" w:tentative="1">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10"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1" w15:restartNumberingAfterBreak="0">
    <w:nsid w:val="6E115B4E"/>
    <w:multiLevelType w:val="singleLevel"/>
    <w:tmpl w:val="AB0EB4C8"/>
    <w:lvl w:ilvl="0">
      <w:start w:val="1"/>
      <w:numFmt w:val="bullet"/>
      <w:lvlText w:val=""/>
      <w:lvlJc w:val="left"/>
      <w:pPr>
        <w:tabs>
          <w:tab w:val="num" w:pos="737"/>
        </w:tabs>
        <w:ind w:left="737" w:hanging="737"/>
      </w:pPr>
      <w:rPr>
        <w:rFonts w:ascii="Symbol" w:hAnsi="Symbol" w:hint="default"/>
      </w:rPr>
    </w:lvl>
  </w:abstractNum>
  <w:abstractNum w:abstractNumId="12" w15:restartNumberingAfterBreak="0">
    <w:nsid w:val="79882507"/>
    <w:multiLevelType w:val="hybridMultilevel"/>
    <w:tmpl w:val="8850CFF6"/>
    <w:lvl w:ilvl="0" w:tplc="04090005">
      <w:start w:val="1"/>
      <w:numFmt w:val="bullet"/>
      <w:lvlText w:val=""/>
      <w:lvlJc w:val="left"/>
      <w:pPr>
        <w:tabs>
          <w:tab w:val="num" w:pos="1457"/>
        </w:tabs>
        <w:ind w:left="1457" w:hanging="360"/>
      </w:pPr>
      <w:rPr>
        <w:rFonts w:ascii="Wingdings" w:hAnsi="Wingdings" w:hint="default"/>
      </w:rPr>
    </w:lvl>
    <w:lvl w:ilvl="1" w:tplc="04090003" w:tentative="1">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num w:numId="1" w16cid:durableId="2018387062">
    <w:abstractNumId w:val="10"/>
  </w:num>
  <w:num w:numId="2" w16cid:durableId="1790051696">
    <w:abstractNumId w:val="6"/>
  </w:num>
  <w:num w:numId="3" w16cid:durableId="1010376244">
    <w:abstractNumId w:val="1"/>
  </w:num>
  <w:num w:numId="4" w16cid:durableId="1503275596">
    <w:abstractNumId w:val="2"/>
  </w:num>
  <w:num w:numId="5" w16cid:durableId="1460611361">
    <w:abstractNumId w:val="12"/>
  </w:num>
  <w:num w:numId="6" w16cid:durableId="205221451">
    <w:abstractNumId w:val="9"/>
  </w:num>
  <w:num w:numId="7" w16cid:durableId="56242552">
    <w:abstractNumId w:val="5"/>
  </w:num>
  <w:num w:numId="8" w16cid:durableId="21249118">
    <w:abstractNumId w:val="0"/>
  </w:num>
  <w:num w:numId="9" w16cid:durableId="842937876">
    <w:abstractNumId w:val="8"/>
  </w:num>
  <w:num w:numId="10" w16cid:durableId="1755585080">
    <w:abstractNumId w:val="3"/>
  </w:num>
  <w:num w:numId="11" w16cid:durableId="59717647">
    <w:abstractNumId w:val="11"/>
  </w:num>
  <w:num w:numId="12" w16cid:durableId="1588689643">
    <w:abstractNumId w:val="1"/>
  </w:num>
  <w:num w:numId="13" w16cid:durableId="1484812971">
    <w:abstractNumId w:val="1"/>
  </w:num>
  <w:num w:numId="14" w16cid:durableId="1546287014">
    <w:abstractNumId w:val="1"/>
  </w:num>
  <w:num w:numId="15" w16cid:durableId="1874879338">
    <w:abstractNumId w:val="1"/>
  </w:num>
  <w:num w:numId="16" w16cid:durableId="481822203">
    <w:abstractNumId w:val="1"/>
  </w:num>
  <w:num w:numId="17" w16cid:durableId="587077720">
    <w:abstractNumId w:val="1"/>
  </w:num>
  <w:num w:numId="18" w16cid:durableId="239873031">
    <w:abstractNumId w:val="1"/>
  </w:num>
  <w:num w:numId="19" w16cid:durableId="1313408152">
    <w:abstractNumId w:val="1"/>
  </w:num>
  <w:num w:numId="20" w16cid:durableId="2016378590">
    <w:abstractNumId w:val="1"/>
  </w:num>
  <w:num w:numId="21" w16cid:durableId="1667702980">
    <w:abstractNumId w:val="1"/>
  </w:num>
  <w:num w:numId="22" w16cid:durableId="1008681618">
    <w:abstractNumId w:val="7"/>
  </w:num>
  <w:num w:numId="23" w16cid:durableId="745806205">
    <w:abstractNumId w:val="4"/>
  </w:num>
  <w:num w:numId="24" w16cid:durableId="207566722">
    <w:abstractNumId w:val="1"/>
  </w:num>
  <w:num w:numId="25" w16cid:durableId="965427988">
    <w:abstractNumId w:val="1"/>
  </w:num>
  <w:num w:numId="26" w16cid:durableId="110513702">
    <w:abstractNumId w:val="1"/>
  </w:num>
  <w:num w:numId="27" w16cid:durableId="1045641591">
    <w:abstractNumId w:val="1"/>
  </w:num>
  <w:num w:numId="28" w16cid:durableId="125443106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8672746"/>
    <w:docVar w:name="FirstTime" w:val="No"/>
    <w:docVar w:name="M_BRAND" w:val="YES"/>
    <w:docVar w:name="S4S_TemplateSet" w:val="Yes"/>
    <w:docVar w:name="Template" w:val="fdeedn.dot"/>
  </w:docVars>
  <w:rsids>
    <w:rsidRoot w:val="00C66E64"/>
    <w:rsid w:val="00000699"/>
    <w:rsid w:val="00003A99"/>
    <w:rsid w:val="00005F92"/>
    <w:rsid w:val="00011FD1"/>
    <w:rsid w:val="00012818"/>
    <w:rsid w:val="00017986"/>
    <w:rsid w:val="000203AD"/>
    <w:rsid w:val="0002330F"/>
    <w:rsid w:val="0002513A"/>
    <w:rsid w:val="00030990"/>
    <w:rsid w:val="00032582"/>
    <w:rsid w:val="00033268"/>
    <w:rsid w:val="00035024"/>
    <w:rsid w:val="00042EDC"/>
    <w:rsid w:val="00042F2E"/>
    <w:rsid w:val="0004607E"/>
    <w:rsid w:val="000467FD"/>
    <w:rsid w:val="00046A49"/>
    <w:rsid w:val="000500F7"/>
    <w:rsid w:val="00052589"/>
    <w:rsid w:val="000538F3"/>
    <w:rsid w:val="000549F5"/>
    <w:rsid w:val="00060108"/>
    <w:rsid w:val="00060A59"/>
    <w:rsid w:val="00061C37"/>
    <w:rsid w:val="000664E7"/>
    <w:rsid w:val="00075647"/>
    <w:rsid w:val="000756CE"/>
    <w:rsid w:val="00077542"/>
    <w:rsid w:val="000775B8"/>
    <w:rsid w:val="00080DE4"/>
    <w:rsid w:val="000903E5"/>
    <w:rsid w:val="0009378A"/>
    <w:rsid w:val="000955A4"/>
    <w:rsid w:val="00096703"/>
    <w:rsid w:val="000974AA"/>
    <w:rsid w:val="000A1340"/>
    <w:rsid w:val="000A464F"/>
    <w:rsid w:val="000A6173"/>
    <w:rsid w:val="000A62B2"/>
    <w:rsid w:val="000B4E59"/>
    <w:rsid w:val="000C1DC6"/>
    <w:rsid w:val="000C265D"/>
    <w:rsid w:val="000C277A"/>
    <w:rsid w:val="000C33CF"/>
    <w:rsid w:val="000C4905"/>
    <w:rsid w:val="000C59D8"/>
    <w:rsid w:val="000D017A"/>
    <w:rsid w:val="000D05FC"/>
    <w:rsid w:val="000D0AF2"/>
    <w:rsid w:val="000D3DB6"/>
    <w:rsid w:val="000D4D92"/>
    <w:rsid w:val="000D621B"/>
    <w:rsid w:val="000D739D"/>
    <w:rsid w:val="000E185D"/>
    <w:rsid w:val="000E283A"/>
    <w:rsid w:val="000E3238"/>
    <w:rsid w:val="000E3809"/>
    <w:rsid w:val="000E497E"/>
    <w:rsid w:val="000E4D58"/>
    <w:rsid w:val="000E5751"/>
    <w:rsid w:val="000E6C74"/>
    <w:rsid w:val="000F2536"/>
    <w:rsid w:val="000F2F6C"/>
    <w:rsid w:val="000F3158"/>
    <w:rsid w:val="000F4551"/>
    <w:rsid w:val="000F4E52"/>
    <w:rsid w:val="000F5E48"/>
    <w:rsid w:val="000F62B2"/>
    <w:rsid w:val="000F74E0"/>
    <w:rsid w:val="0010012F"/>
    <w:rsid w:val="00100F99"/>
    <w:rsid w:val="0010213D"/>
    <w:rsid w:val="00102591"/>
    <w:rsid w:val="00105796"/>
    <w:rsid w:val="0011755A"/>
    <w:rsid w:val="00124D69"/>
    <w:rsid w:val="00131CAD"/>
    <w:rsid w:val="0013223C"/>
    <w:rsid w:val="00132CD1"/>
    <w:rsid w:val="00132E94"/>
    <w:rsid w:val="00134ED7"/>
    <w:rsid w:val="001371C9"/>
    <w:rsid w:val="0014196B"/>
    <w:rsid w:val="0014292E"/>
    <w:rsid w:val="00142C95"/>
    <w:rsid w:val="00144E56"/>
    <w:rsid w:val="001459AD"/>
    <w:rsid w:val="00146C35"/>
    <w:rsid w:val="001475FF"/>
    <w:rsid w:val="00150F6B"/>
    <w:rsid w:val="00151FFB"/>
    <w:rsid w:val="00153088"/>
    <w:rsid w:val="00154CE6"/>
    <w:rsid w:val="0015775E"/>
    <w:rsid w:val="0015787C"/>
    <w:rsid w:val="00165791"/>
    <w:rsid w:val="00166484"/>
    <w:rsid w:val="00173E42"/>
    <w:rsid w:val="00173FD4"/>
    <w:rsid w:val="00174470"/>
    <w:rsid w:val="0017457D"/>
    <w:rsid w:val="00176BE3"/>
    <w:rsid w:val="00177676"/>
    <w:rsid w:val="001802FB"/>
    <w:rsid w:val="00182149"/>
    <w:rsid w:val="001860D3"/>
    <w:rsid w:val="001A1045"/>
    <w:rsid w:val="001A193B"/>
    <w:rsid w:val="001A1F09"/>
    <w:rsid w:val="001A36BB"/>
    <w:rsid w:val="001A500C"/>
    <w:rsid w:val="001B33CA"/>
    <w:rsid w:val="001B3D70"/>
    <w:rsid w:val="001B477B"/>
    <w:rsid w:val="001B562D"/>
    <w:rsid w:val="001B5A43"/>
    <w:rsid w:val="001C1905"/>
    <w:rsid w:val="001C3292"/>
    <w:rsid w:val="001C7E10"/>
    <w:rsid w:val="001D089E"/>
    <w:rsid w:val="001D1BBD"/>
    <w:rsid w:val="001D4AD5"/>
    <w:rsid w:val="001E093C"/>
    <w:rsid w:val="001E17AB"/>
    <w:rsid w:val="001E1F85"/>
    <w:rsid w:val="001F1820"/>
    <w:rsid w:val="001F1959"/>
    <w:rsid w:val="001F2F45"/>
    <w:rsid w:val="001F4AE2"/>
    <w:rsid w:val="001F52E3"/>
    <w:rsid w:val="001F689E"/>
    <w:rsid w:val="00200A83"/>
    <w:rsid w:val="00203148"/>
    <w:rsid w:val="002043FC"/>
    <w:rsid w:val="0020467B"/>
    <w:rsid w:val="00206387"/>
    <w:rsid w:val="002154BD"/>
    <w:rsid w:val="00215BC0"/>
    <w:rsid w:val="00215D5B"/>
    <w:rsid w:val="002173DD"/>
    <w:rsid w:val="00223E68"/>
    <w:rsid w:val="0022430F"/>
    <w:rsid w:val="0022443F"/>
    <w:rsid w:val="002262EE"/>
    <w:rsid w:val="002319F5"/>
    <w:rsid w:val="00231C2C"/>
    <w:rsid w:val="002352F3"/>
    <w:rsid w:val="00235948"/>
    <w:rsid w:val="00235FA7"/>
    <w:rsid w:val="00243858"/>
    <w:rsid w:val="0024791F"/>
    <w:rsid w:val="00247EC5"/>
    <w:rsid w:val="0025029A"/>
    <w:rsid w:val="00255147"/>
    <w:rsid w:val="00255559"/>
    <w:rsid w:val="00265563"/>
    <w:rsid w:val="002657EB"/>
    <w:rsid w:val="002658E4"/>
    <w:rsid w:val="002661DE"/>
    <w:rsid w:val="00270149"/>
    <w:rsid w:val="00270BA8"/>
    <w:rsid w:val="00271496"/>
    <w:rsid w:val="00273E94"/>
    <w:rsid w:val="002762C3"/>
    <w:rsid w:val="00276A25"/>
    <w:rsid w:val="00277532"/>
    <w:rsid w:val="00281C3D"/>
    <w:rsid w:val="00281C54"/>
    <w:rsid w:val="00283A85"/>
    <w:rsid w:val="00287B3E"/>
    <w:rsid w:val="00287C87"/>
    <w:rsid w:val="00293478"/>
    <w:rsid w:val="00293853"/>
    <w:rsid w:val="00296E2E"/>
    <w:rsid w:val="002A0A0D"/>
    <w:rsid w:val="002A4E0D"/>
    <w:rsid w:val="002B33FB"/>
    <w:rsid w:val="002B55DD"/>
    <w:rsid w:val="002B6E8C"/>
    <w:rsid w:val="002C0F81"/>
    <w:rsid w:val="002C1068"/>
    <w:rsid w:val="002C198A"/>
    <w:rsid w:val="002C3666"/>
    <w:rsid w:val="002C5A99"/>
    <w:rsid w:val="002C5A9B"/>
    <w:rsid w:val="002D0CBA"/>
    <w:rsid w:val="002D32A1"/>
    <w:rsid w:val="002D5F63"/>
    <w:rsid w:val="002D7E68"/>
    <w:rsid w:val="002E04FF"/>
    <w:rsid w:val="002E085D"/>
    <w:rsid w:val="002F1E74"/>
    <w:rsid w:val="002F31B5"/>
    <w:rsid w:val="002F3305"/>
    <w:rsid w:val="002F5EAD"/>
    <w:rsid w:val="002F6DD6"/>
    <w:rsid w:val="002F7C4F"/>
    <w:rsid w:val="00310AB4"/>
    <w:rsid w:val="00310CF5"/>
    <w:rsid w:val="00313692"/>
    <w:rsid w:val="00313D55"/>
    <w:rsid w:val="00324665"/>
    <w:rsid w:val="0032776D"/>
    <w:rsid w:val="00333F7C"/>
    <w:rsid w:val="003436AF"/>
    <w:rsid w:val="003461EB"/>
    <w:rsid w:val="00350A0A"/>
    <w:rsid w:val="00351A5D"/>
    <w:rsid w:val="00355E47"/>
    <w:rsid w:val="003604C9"/>
    <w:rsid w:val="00360F62"/>
    <w:rsid w:val="003634B7"/>
    <w:rsid w:val="00363556"/>
    <w:rsid w:val="00367E95"/>
    <w:rsid w:val="00370DC8"/>
    <w:rsid w:val="00370DEA"/>
    <w:rsid w:val="00373BB2"/>
    <w:rsid w:val="00383B86"/>
    <w:rsid w:val="003873A4"/>
    <w:rsid w:val="00387A72"/>
    <w:rsid w:val="0039075C"/>
    <w:rsid w:val="003A467C"/>
    <w:rsid w:val="003A6960"/>
    <w:rsid w:val="003B7238"/>
    <w:rsid w:val="003C169B"/>
    <w:rsid w:val="003C403F"/>
    <w:rsid w:val="003C4091"/>
    <w:rsid w:val="003C5134"/>
    <w:rsid w:val="003C691D"/>
    <w:rsid w:val="003D31CB"/>
    <w:rsid w:val="003D3200"/>
    <w:rsid w:val="003D36B4"/>
    <w:rsid w:val="003D5E1E"/>
    <w:rsid w:val="003D76D1"/>
    <w:rsid w:val="003D76F1"/>
    <w:rsid w:val="003D76F5"/>
    <w:rsid w:val="003E0536"/>
    <w:rsid w:val="003E32E4"/>
    <w:rsid w:val="003F327E"/>
    <w:rsid w:val="004000B7"/>
    <w:rsid w:val="00400E35"/>
    <w:rsid w:val="00404E6B"/>
    <w:rsid w:val="00410757"/>
    <w:rsid w:val="00410EAD"/>
    <w:rsid w:val="00411583"/>
    <w:rsid w:val="004148B0"/>
    <w:rsid w:val="004224FD"/>
    <w:rsid w:val="00424B10"/>
    <w:rsid w:val="00424EAE"/>
    <w:rsid w:val="004255DD"/>
    <w:rsid w:val="0042675C"/>
    <w:rsid w:val="004308CF"/>
    <w:rsid w:val="00433F70"/>
    <w:rsid w:val="0043414E"/>
    <w:rsid w:val="00437F94"/>
    <w:rsid w:val="004420EC"/>
    <w:rsid w:val="00446384"/>
    <w:rsid w:val="004464F9"/>
    <w:rsid w:val="004519FD"/>
    <w:rsid w:val="004523AB"/>
    <w:rsid w:val="0045620C"/>
    <w:rsid w:val="00461815"/>
    <w:rsid w:val="004659CE"/>
    <w:rsid w:val="0047253C"/>
    <w:rsid w:val="00472E8C"/>
    <w:rsid w:val="00473D5E"/>
    <w:rsid w:val="00476A0D"/>
    <w:rsid w:val="004828A0"/>
    <w:rsid w:val="00483CE1"/>
    <w:rsid w:val="00490911"/>
    <w:rsid w:val="00497EC6"/>
    <w:rsid w:val="004A3E59"/>
    <w:rsid w:val="004A48E4"/>
    <w:rsid w:val="004A7F1F"/>
    <w:rsid w:val="004B3658"/>
    <w:rsid w:val="004B588F"/>
    <w:rsid w:val="004B6D37"/>
    <w:rsid w:val="004B6F1D"/>
    <w:rsid w:val="004C1A70"/>
    <w:rsid w:val="004C4F2E"/>
    <w:rsid w:val="004C5BEC"/>
    <w:rsid w:val="004C631B"/>
    <w:rsid w:val="004D004E"/>
    <w:rsid w:val="004D5523"/>
    <w:rsid w:val="004D6904"/>
    <w:rsid w:val="004D6F90"/>
    <w:rsid w:val="004E0F50"/>
    <w:rsid w:val="004E24F0"/>
    <w:rsid w:val="004E65FE"/>
    <w:rsid w:val="004F0136"/>
    <w:rsid w:val="004F1B91"/>
    <w:rsid w:val="004F29BD"/>
    <w:rsid w:val="00505643"/>
    <w:rsid w:val="00507E98"/>
    <w:rsid w:val="0051321E"/>
    <w:rsid w:val="005154B9"/>
    <w:rsid w:val="005179B0"/>
    <w:rsid w:val="00517DD0"/>
    <w:rsid w:val="00525D2F"/>
    <w:rsid w:val="00526328"/>
    <w:rsid w:val="00530577"/>
    <w:rsid w:val="00530E98"/>
    <w:rsid w:val="00531F00"/>
    <w:rsid w:val="0053209A"/>
    <w:rsid w:val="00532445"/>
    <w:rsid w:val="00533D39"/>
    <w:rsid w:val="00535FEC"/>
    <w:rsid w:val="00540B32"/>
    <w:rsid w:val="005412D9"/>
    <w:rsid w:val="0054453A"/>
    <w:rsid w:val="00545456"/>
    <w:rsid w:val="005500F4"/>
    <w:rsid w:val="005511B6"/>
    <w:rsid w:val="005516F1"/>
    <w:rsid w:val="00560D1A"/>
    <w:rsid w:val="00565822"/>
    <w:rsid w:val="0056691B"/>
    <w:rsid w:val="00573BCD"/>
    <w:rsid w:val="005852B9"/>
    <w:rsid w:val="00586F4E"/>
    <w:rsid w:val="00590B64"/>
    <w:rsid w:val="0059765D"/>
    <w:rsid w:val="005A2459"/>
    <w:rsid w:val="005A2837"/>
    <w:rsid w:val="005A4A5C"/>
    <w:rsid w:val="005A7C4B"/>
    <w:rsid w:val="005B0B85"/>
    <w:rsid w:val="005B5D4D"/>
    <w:rsid w:val="005B5E78"/>
    <w:rsid w:val="005C0B8A"/>
    <w:rsid w:val="005C0F38"/>
    <w:rsid w:val="005C3AFC"/>
    <w:rsid w:val="005C54ED"/>
    <w:rsid w:val="005C5675"/>
    <w:rsid w:val="005D0F9B"/>
    <w:rsid w:val="005E1441"/>
    <w:rsid w:val="005E164B"/>
    <w:rsid w:val="005E3B8F"/>
    <w:rsid w:val="005E7691"/>
    <w:rsid w:val="005F0F8F"/>
    <w:rsid w:val="005F1395"/>
    <w:rsid w:val="005F43ED"/>
    <w:rsid w:val="005F440D"/>
    <w:rsid w:val="005F46E8"/>
    <w:rsid w:val="005F4F31"/>
    <w:rsid w:val="005F614C"/>
    <w:rsid w:val="00600084"/>
    <w:rsid w:val="00602AFA"/>
    <w:rsid w:val="00603C05"/>
    <w:rsid w:val="00604E63"/>
    <w:rsid w:val="00605CD7"/>
    <w:rsid w:val="00605F6F"/>
    <w:rsid w:val="006101BC"/>
    <w:rsid w:val="0061520D"/>
    <w:rsid w:val="006154E7"/>
    <w:rsid w:val="00615F76"/>
    <w:rsid w:val="00615FBB"/>
    <w:rsid w:val="00622107"/>
    <w:rsid w:val="0062384D"/>
    <w:rsid w:val="00634246"/>
    <w:rsid w:val="00637433"/>
    <w:rsid w:val="006472B5"/>
    <w:rsid w:val="00650864"/>
    <w:rsid w:val="006552AD"/>
    <w:rsid w:val="00655EA4"/>
    <w:rsid w:val="0065678F"/>
    <w:rsid w:val="00657E46"/>
    <w:rsid w:val="0066072B"/>
    <w:rsid w:val="006637F5"/>
    <w:rsid w:val="00664D04"/>
    <w:rsid w:val="006671D0"/>
    <w:rsid w:val="00667A7F"/>
    <w:rsid w:val="006718FF"/>
    <w:rsid w:val="00680ACE"/>
    <w:rsid w:val="00681055"/>
    <w:rsid w:val="00681DC7"/>
    <w:rsid w:val="00681E22"/>
    <w:rsid w:val="00682AFC"/>
    <w:rsid w:val="006842FA"/>
    <w:rsid w:val="006851EE"/>
    <w:rsid w:val="00691946"/>
    <w:rsid w:val="00694AAB"/>
    <w:rsid w:val="00695EB0"/>
    <w:rsid w:val="006A15C9"/>
    <w:rsid w:val="006A67BA"/>
    <w:rsid w:val="006B0158"/>
    <w:rsid w:val="006B097A"/>
    <w:rsid w:val="006B182E"/>
    <w:rsid w:val="006B2C90"/>
    <w:rsid w:val="006B3C47"/>
    <w:rsid w:val="006B778A"/>
    <w:rsid w:val="006B7900"/>
    <w:rsid w:val="006C0D27"/>
    <w:rsid w:val="006C1EAD"/>
    <w:rsid w:val="006D0AD3"/>
    <w:rsid w:val="006D0EBC"/>
    <w:rsid w:val="006D210B"/>
    <w:rsid w:val="006E1318"/>
    <w:rsid w:val="006E2960"/>
    <w:rsid w:val="006E55E0"/>
    <w:rsid w:val="006E68CA"/>
    <w:rsid w:val="0070533B"/>
    <w:rsid w:val="0070618F"/>
    <w:rsid w:val="0070647F"/>
    <w:rsid w:val="00707109"/>
    <w:rsid w:val="00707B45"/>
    <w:rsid w:val="00710635"/>
    <w:rsid w:val="007113BC"/>
    <w:rsid w:val="00713E4D"/>
    <w:rsid w:val="00723D43"/>
    <w:rsid w:val="00723D8A"/>
    <w:rsid w:val="0072752A"/>
    <w:rsid w:val="00731C9B"/>
    <w:rsid w:val="00736656"/>
    <w:rsid w:val="007376D2"/>
    <w:rsid w:val="00741E79"/>
    <w:rsid w:val="00744B11"/>
    <w:rsid w:val="00744EE5"/>
    <w:rsid w:val="00746C84"/>
    <w:rsid w:val="00747BB8"/>
    <w:rsid w:val="00750715"/>
    <w:rsid w:val="0075151B"/>
    <w:rsid w:val="00756CEC"/>
    <w:rsid w:val="007571F5"/>
    <w:rsid w:val="0076415C"/>
    <w:rsid w:val="007664B9"/>
    <w:rsid w:val="00770A12"/>
    <w:rsid w:val="00771B2B"/>
    <w:rsid w:val="00772A83"/>
    <w:rsid w:val="00775042"/>
    <w:rsid w:val="00775F19"/>
    <w:rsid w:val="00776DC9"/>
    <w:rsid w:val="00780E80"/>
    <w:rsid w:val="0078158F"/>
    <w:rsid w:val="00782EF1"/>
    <w:rsid w:val="00784D80"/>
    <w:rsid w:val="0079015E"/>
    <w:rsid w:val="00790B88"/>
    <w:rsid w:val="00793ABF"/>
    <w:rsid w:val="00796A5D"/>
    <w:rsid w:val="007A2F24"/>
    <w:rsid w:val="007A454A"/>
    <w:rsid w:val="007B2372"/>
    <w:rsid w:val="007C449C"/>
    <w:rsid w:val="007C7255"/>
    <w:rsid w:val="007D2638"/>
    <w:rsid w:val="007D7589"/>
    <w:rsid w:val="007E2463"/>
    <w:rsid w:val="007E3ADD"/>
    <w:rsid w:val="007E4B49"/>
    <w:rsid w:val="007E6B5E"/>
    <w:rsid w:val="007E7695"/>
    <w:rsid w:val="007F055F"/>
    <w:rsid w:val="007F1359"/>
    <w:rsid w:val="007F2BEA"/>
    <w:rsid w:val="0080011B"/>
    <w:rsid w:val="008052B1"/>
    <w:rsid w:val="00805C22"/>
    <w:rsid w:val="00806A5A"/>
    <w:rsid w:val="00811576"/>
    <w:rsid w:val="00811B66"/>
    <w:rsid w:val="00816185"/>
    <w:rsid w:val="008162E8"/>
    <w:rsid w:val="008169C9"/>
    <w:rsid w:val="00816ABE"/>
    <w:rsid w:val="00816D81"/>
    <w:rsid w:val="00817D3B"/>
    <w:rsid w:val="00821669"/>
    <w:rsid w:val="00821D5C"/>
    <w:rsid w:val="00822039"/>
    <w:rsid w:val="008239E5"/>
    <w:rsid w:val="00825421"/>
    <w:rsid w:val="00827A87"/>
    <w:rsid w:val="00831C88"/>
    <w:rsid w:val="00834493"/>
    <w:rsid w:val="008368E5"/>
    <w:rsid w:val="00843019"/>
    <w:rsid w:val="008478F8"/>
    <w:rsid w:val="00855F7A"/>
    <w:rsid w:val="008573EA"/>
    <w:rsid w:val="0086485E"/>
    <w:rsid w:val="00866BF0"/>
    <w:rsid w:val="00870B39"/>
    <w:rsid w:val="00872612"/>
    <w:rsid w:val="008765B3"/>
    <w:rsid w:val="0087660B"/>
    <w:rsid w:val="008772D9"/>
    <w:rsid w:val="00882B6D"/>
    <w:rsid w:val="00890124"/>
    <w:rsid w:val="00891493"/>
    <w:rsid w:val="00891A4E"/>
    <w:rsid w:val="00892A40"/>
    <w:rsid w:val="008941F1"/>
    <w:rsid w:val="00895908"/>
    <w:rsid w:val="00896EEE"/>
    <w:rsid w:val="008A39F0"/>
    <w:rsid w:val="008A5DEC"/>
    <w:rsid w:val="008A6204"/>
    <w:rsid w:val="008A770F"/>
    <w:rsid w:val="008B2DD6"/>
    <w:rsid w:val="008B500E"/>
    <w:rsid w:val="008C0AFC"/>
    <w:rsid w:val="008C27F1"/>
    <w:rsid w:val="008D08CC"/>
    <w:rsid w:val="008D1D78"/>
    <w:rsid w:val="008D50D7"/>
    <w:rsid w:val="008D5FFD"/>
    <w:rsid w:val="008E2743"/>
    <w:rsid w:val="008E2CAF"/>
    <w:rsid w:val="008E59E1"/>
    <w:rsid w:val="008F06E0"/>
    <w:rsid w:val="008F2251"/>
    <w:rsid w:val="008F4BF3"/>
    <w:rsid w:val="008F4CF1"/>
    <w:rsid w:val="008F756A"/>
    <w:rsid w:val="00900A9B"/>
    <w:rsid w:val="0090106F"/>
    <w:rsid w:val="00901732"/>
    <w:rsid w:val="00902640"/>
    <w:rsid w:val="00905549"/>
    <w:rsid w:val="0090708E"/>
    <w:rsid w:val="00907E8A"/>
    <w:rsid w:val="0091188C"/>
    <w:rsid w:val="00912624"/>
    <w:rsid w:val="00916630"/>
    <w:rsid w:val="00927410"/>
    <w:rsid w:val="00930953"/>
    <w:rsid w:val="00934D07"/>
    <w:rsid w:val="00936170"/>
    <w:rsid w:val="009379A2"/>
    <w:rsid w:val="009412CD"/>
    <w:rsid w:val="00944145"/>
    <w:rsid w:val="00944743"/>
    <w:rsid w:val="009523F2"/>
    <w:rsid w:val="00952FF3"/>
    <w:rsid w:val="009535EA"/>
    <w:rsid w:val="00954A29"/>
    <w:rsid w:val="0096309B"/>
    <w:rsid w:val="00963732"/>
    <w:rsid w:val="0096517A"/>
    <w:rsid w:val="00965BAA"/>
    <w:rsid w:val="00965FF5"/>
    <w:rsid w:val="0097176E"/>
    <w:rsid w:val="00975B0B"/>
    <w:rsid w:val="0097615D"/>
    <w:rsid w:val="009800BE"/>
    <w:rsid w:val="00982FAE"/>
    <w:rsid w:val="00984316"/>
    <w:rsid w:val="00987C98"/>
    <w:rsid w:val="00990463"/>
    <w:rsid w:val="00993BB2"/>
    <w:rsid w:val="00997EA7"/>
    <w:rsid w:val="009A2689"/>
    <w:rsid w:val="009B47AF"/>
    <w:rsid w:val="009B48E9"/>
    <w:rsid w:val="009B5D7F"/>
    <w:rsid w:val="009B6E5A"/>
    <w:rsid w:val="009B721D"/>
    <w:rsid w:val="009C33B5"/>
    <w:rsid w:val="009C4DDD"/>
    <w:rsid w:val="009C6A42"/>
    <w:rsid w:val="009D0D18"/>
    <w:rsid w:val="009D6ECA"/>
    <w:rsid w:val="009E0C9F"/>
    <w:rsid w:val="009E300D"/>
    <w:rsid w:val="009E3962"/>
    <w:rsid w:val="009E527B"/>
    <w:rsid w:val="009E5C46"/>
    <w:rsid w:val="009E62A2"/>
    <w:rsid w:val="009F228B"/>
    <w:rsid w:val="009F3212"/>
    <w:rsid w:val="009F5642"/>
    <w:rsid w:val="00A0576D"/>
    <w:rsid w:val="00A07834"/>
    <w:rsid w:val="00A07AB1"/>
    <w:rsid w:val="00A12196"/>
    <w:rsid w:val="00A133E4"/>
    <w:rsid w:val="00A142D1"/>
    <w:rsid w:val="00A20908"/>
    <w:rsid w:val="00A23EF7"/>
    <w:rsid w:val="00A25CDC"/>
    <w:rsid w:val="00A308CF"/>
    <w:rsid w:val="00A3391C"/>
    <w:rsid w:val="00A33920"/>
    <w:rsid w:val="00A373DA"/>
    <w:rsid w:val="00A47518"/>
    <w:rsid w:val="00A47569"/>
    <w:rsid w:val="00A61926"/>
    <w:rsid w:val="00A63091"/>
    <w:rsid w:val="00A63B11"/>
    <w:rsid w:val="00A66253"/>
    <w:rsid w:val="00A679EC"/>
    <w:rsid w:val="00A67D07"/>
    <w:rsid w:val="00A706AD"/>
    <w:rsid w:val="00A74F38"/>
    <w:rsid w:val="00A76150"/>
    <w:rsid w:val="00A762C7"/>
    <w:rsid w:val="00A770A0"/>
    <w:rsid w:val="00A81F6A"/>
    <w:rsid w:val="00A8208F"/>
    <w:rsid w:val="00A830A6"/>
    <w:rsid w:val="00A836A3"/>
    <w:rsid w:val="00A841C4"/>
    <w:rsid w:val="00A85212"/>
    <w:rsid w:val="00A86B46"/>
    <w:rsid w:val="00A871CB"/>
    <w:rsid w:val="00A91402"/>
    <w:rsid w:val="00A92287"/>
    <w:rsid w:val="00A93568"/>
    <w:rsid w:val="00A956C3"/>
    <w:rsid w:val="00A97F03"/>
    <w:rsid w:val="00AA2176"/>
    <w:rsid w:val="00AA284A"/>
    <w:rsid w:val="00AA2E8B"/>
    <w:rsid w:val="00AA4D66"/>
    <w:rsid w:val="00AB173C"/>
    <w:rsid w:val="00AB7AD8"/>
    <w:rsid w:val="00AC1650"/>
    <w:rsid w:val="00AC3981"/>
    <w:rsid w:val="00AC6AD8"/>
    <w:rsid w:val="00AD50CD"/>
    <w:rsid w:val="00AE2601"/>
    <w:rsid w:val="00AE6432"/>
    <w:rsid w:val="00AF1E4D"/>
    <w:rsid w:val="00AF2977"/>
    <w:rsid w:val="00AF31A2"/>
    <w:rsid w:val="00AF3635"/>
    <w:rsid w:val="00AF3BBC"/>
    <w:rsid w:val="00AF3DE5"/>
    <w:rsid w:val="00AF41AB"/>
    <w:rsid w:val="00AF6AEA"/>
    <w:rsid w:val="00AF71CA"/>
    <w:rsid w:val="00AF7AAF"/>
    <w:rsid w:val="00B0193B"/>
    <w:rsid w:val="00B0265F"/>
    <w:rsid w:val="00B03704"/>
    <w:rsid w:val="00B06423"/>
    <w:rsid w:val="00B07614"/>
    <w:rsid w:val="00B07953"/>
    <w:rsid w:val="00B133FD"/>
    <w:rsid w:val="00B13504"/>
    <w:rsid w:val="00B15524"/>
    <w:rsid w:val="00B16FC7"/>
    <w:rsid w:val="00B234C9"/>
    <w:rsid w:val="00B242F2"/>
    <w:rsid w:val="00B343B8"/>
    <w:rsid w:val="00B349CE"/>
    <w:rsid w:val="00B4156F"/>
    <w:rsid w:val="00B4497E"/>
    <w:rsid w:val="00B44ABA"/>
    <w:rsid w:val="00B45BA3"/>
    <w:rsid w:val="00B47902"/>
    <w:rsid w:val="00B52740"/>
    <w:rsid w:val="00B53949"/>
    <w:rsid w:val="00B556A0"/>
    <w:rsid w:val="00B612E3"/>
    <w:rsid w:val="00B619EF"/>
    <w:rsid w:val="00B63488"/>
    <w:rsid w:val="00B63495"/>
    <w:rsid w:val="00B64885"/>
    <w:rsid w:val="00B67A76"/>
    <w:rsid w:val="00B67C73"/>
    <w:rsid w:val="00B70CDA"/>
    <w:rsid w:val="00B710D6"/>
    <w:rsid w:val="00B71E76"/>
    <w:rsid w:val="00B75A0E"/>
    <w:rsid w:val="00B82B5A"/>
    <w:rsid w:val="00B865C9"/>
    <w:rsid w:val="00B91C6B"/>
    <w:rsid w:val="00B963EC"/>
    <w:rsid w:val="00B97114"/>
    <w:rsid w:val="00BA5681"/>
    <w:rsid w:val="00BA6D35"/>
    <w:rsid w:val="00BA741D"/>
    <w:rsid w:val="00BB51E6"/>
    <w:rsid w:val="00BB5259"/>
    <w:rsid w:val="00BB5938"/>
    <w:rsid w:val="00BB7ABF"/>
    <w:rsid w:val="00BC1974"/>
    <w:rsid w:val="00BC2206"/>
    <w:rsid w:val="00BC4A6D"/>
    <w:rsid w:val="00BC54FD"/>
    <w:rsid w:val="00BC7B51"/>
    <w:rsid w:val="00BD47A3"/>
    <w:rsid w:val="00BD506F"/>
    <w:rsid w:val="00BE0831"/>
    <w:rsid w:val="00BE4534"/>
    <w:rsid w:val="00BE4F38"/>
    <w:rsid w:val="00BE6D8E"/>
    <w:rsid w:val="00BE7BA6"/>
    <w:rsid w:val="00BF204B"/>
    <w:rsid w:val="00BF2AF5"/>
    <w:rsid w:val="00BF7257"/>
    <w:rsid w:val="00C03EB1"/>
    <w:rsid w:val="00C05280"/>
    <w:rsid w:val="00C060E4"/>
    <w:rsid w:val="00C12059"/>
    <w:rsid w:val="00C212F2"/>
    <w:rsid w:val="00C25235"/>
    <w:rsid w:val="00C25355"/>
    <w:rsid w:val="00C25A99"/>
    <w:rsid w:val="00C3087A"/>
    <w:rsid w:val="00C30A72"/>
    <w:rsid w:val="00C31FF5"/>
    <w:rsid w:val="00C35001"/>
    <w:rsid w:val="00C36732"/>
    <w:rsid w:val="00C36A25"/>
    <w:rsid w:val="00C36F1B"/>
    <w:rsid w:val="00C41258"/>
    <w:rsid w:val="00C4237A"/>
    <w:rsid w:val="00C43608"/>
    <w:rsid w:val="00C43FC7"/>
    <w:rsid w:val="00C4476D"/>
    <w:rsid w:val="00C46603"/>
    <w:rsid w:val="00C50700"/>
    <w:rsid w:val="00C51A1F"/>
    <w:rsid w:val="00C51CFC"/>
    <w:rsid w:val="00C5268F"/>
    <w:rsid w:val="00C60970"/>
    <w:rsid w:val="00C610AC"/>
    <w:rsid w:val="00C6124A"/>
    <w:rsid w:val="00C6221B"/>
    <w:rsid w:val="00C66E64"/>
    <w:rsid w:val="00C677CD"/>
    <w:rsid w:val="00C708AF"/>
    <w:rsid w:val="00C71139"/>
    <w:rsid w:val="00C726D6"/>
    <w:rsid w:val="00C771EC"/>
    <w:rsid w:val="00C80E2D"/>
    <w:rsid w:val="00C811E6"/>
    <w:rsid w:val="00C83F9F"/>
    <w:rsid w:val="00C964BA"/>
    <w:rsid w:val="00C9722F"/>
    <w:rsid w:val="00C97EF3"/>
    <w:rsid w:val="00CA12F7"/>
    <w:rsid w:val="00CA3522"/>
    <w:rsid w:val="00CA416B"/>
    <w:rsid w:val="00CA4D1F"/>
    <w:rsid w:val="00CA6124"/>
    <w:rsid w:val="00CB0BC6"/>
    <w:rsid w:val="00CB2645"/>
    <w:rsid w:val="00CB45F0"/>
    <w:rsid w:val="00CB5DF3"/>
    <w:rsid w:val="00CB6FBC"/>
    <w:rsid w:val="00CB71BD"/>
    <w:rsid w:val="00CC1D8D"/>
    <w:rsid w:val="00CC33C5"/>
    <w:rsid w:val="00CC3883"/>
    <w:rsid w:val="00CC3A5C"/>
    <w:rsid w:val="00CC434F"/>
    <w:rsid w:val="00CC4B15"/>
    <w:rsid w:val="00CC684D"/>
    <w:rsid w:val="00CD0ABD"/>
    <w:rsid w:val="00CD182D"/>
    <w:rsid w:val="00CD3D45"/>
    <w:rsid w:val="00CD428C"/>
    <w:rsid w:val="00CD65A3"/>
    <w:rsid w:val="00CE1CBF"/>
    <w:rsid w:val="00CE1FFB"/>
    <w:rsid w:val="00CF120C"/>
    <w:rsid w:val="00CF2D33"/>
    <w:rsid w:val="00CF2FEF"/>
    <w:rsid w:val="00CF653A"/>
    <w:rsid w:val="00CF7A36"/>
    <w:rsid w:val="00CF7CAC"/>
    <w:rsid w:val="00D0008F"/>
    <w:rsid w:val="00D01E78"/>
    <w:rsid w:val="00D14A63"/>
    <w:rsid w:val="00D15A06"/>
    <w:rsid w:val="00D1704F"/>
    <w:rsid w:val="00D17B4A"/>
    <w:rsid w:val="00D17F1D"/>
    <w:rsid w:val="00D20A58"/>
    <w:rsid w:val="00D20D72"/>
    <w:rsid w:val="00D21103"/>
    <w:rsid w:val="00D21E83"/>
    <w:rsid w:val="00D251B2"/>
    <w:rsid w:val="00D341EC"/>
    <w:rsid w:val="00D354F7"/>
    <w:rsid w:val="00D37B6E"/>
    <w:rsid w:val="00D409DD"/>
    <w:rsid w:val="00D40A95"/>
    <w:rsid w:val="00D434AF"/>
    <w:rsid w:val="00D43A90"/>
    <w:rsid w:val="00D45BCC"/>
    <w:rsid w:val="00D4678B"/>
    <w:rsid w:val="00D4743D"/>
    <w:rsid w:val="00D47EDB"/>
    <w:rsid w:val="00D5270D"/>
    <w:rsid w:val="00D53C06"/>
    <w:rsid w:val="00D5434B"/>
    <w:rsid w:val="00D55804"/>
    <w:rsid w:val="00D62EFC"/>
    <w:rsid w:val="00D71E50"/>
    <w:rsid w:val="00D74A8C"/>
    <w:rsid w:val="00D76F5A"/>
    <w:rsid w:val="00D81412"/>
    <w:rsid w:val="00D84DFA"/>
    <w:rsid w:val="00D90A4F"/>
    <w:rsid w:val="00D910C7"/>
    <w:rsid w:val="00D9439C"/>
    <w:rsid w:val="00D9539F"/>
    <w:rsid w:val="00DA1587"/>
    <w:rsid w:val="00DC344D"/>
    <w:rsid w:val="00DC3690"/>
    <w:rsid w:val="00DC4F6D"/>
    <w:rsid w:val="00DC538D"/>
    <w:rsid w:val="00DD1AF9"/>
    <w:rsid w:val="00DD3D8E"/>
    <w:rsid w:val="00DD3ED7"/>
    <w:rsid w:val="00DD54F1"/>
    <w:rsid w:val="00DE0255"/>
    <w:rsid w:val="00DE0DCA"/>
    <w:rsid w:val="00DE2731"/>
    <w:rsid w:val="00DE2BAA"/>
    <w:rsid w:val="00DE2D3F"/>
    <w:rsid w:val="00DE310D"/>
    <w:rsid w:val="00DE3973"/>
    <w:rsid w:val="00DE47FE"/>
    <w:rsid w:val="00DF0664"/>
    <w:rsid w:val="00DF0FCD"/>
    <w:rsid w:val="00DF1917"/>
    <w:rsid w:val="00DF1B10"/>
    <w:rsid w:val="00DF2D00"/>
    <w:rsid w:val="00DF5CF3"/>
    <w:rsid w:val="00E00615"/>
    <w:rsid w:val="00E00A65"/>
    <w:rsid w:val="00E010D2"/>
    <w:rsid w:val="00E2227B"/>
    <w:rsid w:val="00E257FA"/>
    <w:rsid w:val="00E3169D"/>
    <w:rsid w:val="00E34CD9"/>
    <w:rsid w:val="00E41671"/>
    <w:rsid w:val="00E421EA"/>
    <w:rsid w:val="00E42229"/>
    <w:rsid w:val="00E50249"/>
    <w:rsid w:val="00E517F4"/>
    <w:rsid w:val="00E53179"/>
    <w:rsid w:val="00E53D18"/>
    <w:rsid w:val="00E53D73"/>
    <w:rsid w:val="00E6052A"/>
    <w:rsid w:val="00E62065"/>
    <w:rsid w:val="00E629A1"/>
    <w:rsid w:val="00E63B76"/>
    <w:rsid w:val="00E6639E"/>
    <w:rsid w:val="00E66511"/>
    <w:rsid w:val="00E66FF7"/>
    <w:rsid w:val="00E67D55"/>
    <w:rsid w:val="00E7243A"/>
    <w:rsid w:val="00E7334E"/>
    <w:rsid w:val="00E73A38"/>
    <w:rsid w:val="00E73C13"/>
    <w:rsid w:val="00E83FD5"/>
    <w:rsid w:val="00E865F7"/>
    <w:rsid w:val="00E86F07"/>
    <w:rsid w:val="00E92657"/>
    <w:rsid w:val="00E95DF1"/>
    <w:rsid w:val="00EA4572"/>
    <w:rsid w:val="00EA5FC6"/>
    <w:rsid w:val="00EA60DF"/>
    <w:rsid w:val="00EB0419"/>
    <w:rsid w:val="00EB1DD9"/>
    <w:rsid w:val="00EB6AEA"/>
    <w:rsid w:val="00EC120F"/>
    <w:rsid w:val="00EC122B"/>
    <w:rsid w:val="00EC21EA"/>
    <w:rsid w:val="00EC40FA"/>
    <w:rsid w:val="00EC4953"/>
    <w:rsid w:val="00ED0E9E"/>
    <w:rsid w:val="00ED1556"/>
    <w:rsid w:val="00ED385F"/>
    <w:rsid w:val="00ED5E88"/>
    <w:rsid w:val="00ED71D2"/>
    <w:rsid w:val="00ED7776"/>
    <w:rsid w:val="00EE18F2"/>
    <w:rsid w:val="00EE2474"/>
    <w:rsid w:val="00EE25B2"/>
    <w:rsid w:val="00EE623F"/>
    <w:rsid w:val="00EE742D"/>
    <w:rsid w:val="00EF0119"/>
    <w:rsid w:val="00EF1526"/>
    <w:rsid w:val="00EF24D9"/>
    <w:rsid w:val="00EF2D43"/>
    <w:rsid w:val="00EF37A3"/>
    <w:rsid w:val="00EF3A8D"/>
    <w:rsid w:val="00EF6B37"/>
    <w:rsid w:val="00F03AB1"/>
    <w:rsid w:val="00F04609"/>
    <w:rsid w:val="00F04671"/>
    <w:rsid w:val="00F10F6E"/>
    <w:rsid w:val="00F11FEA"/>
    <w:rsid w:val="00F135E9"/>
    <w:rsid w:val="00F1544F"/>
    <w:rsid w:val="00F17A09"/>
    <w:rsid w:val="00F20B51"/>
    <w:rsid w:val="00F20D8E"/>
    <w:rsid w:val="00F22992"/>
    <w:rsid w:val="00F23268"/>
    <w:rsid w:val="00F306FF"/>
    <w:rsid w:val="00F32AF1"/>
    <w:rsid w:val="00F3463A"/>
    <w:rsid w:val="00F34938"/>
    <w:rsid w:val="00F35B81"/>
    <w:rsid w:val="00F403D2"/>
    <w:rsid w:val="00F43821"/>
    <w:rsid w:val="00F4698E"/>
    <w:rsid w:val="00F51828"/>
    <w:rsid w:val="00F52DE7"/>
    <w:rsid w:val="00F5378A"/>
    <w:rsid w:val="00F555B6"/>
    <w:rsid w:val="00F60D96"/>
    <w:rsid w:val="00F61F81"/>
    <w:rsid w:val="00F629D6"/>
    <w:rsid w:val="00F6646D"/>
    <w:rsid w:val="00F67592"/>
    <w:rsid w:val="00F70360"/>
    <w:rsid w:val="00F71F1B"/>
    <w:rsid w:val="00F7210B"/>
    <w:rsid w:val="00F742E0"/>
    <w:rsid w:val="00F7598D"/>
    <w:rsid w:val="00F76C61"/>
    <w:rsid w:val="00F772AA"/>
    <w:rsid w:val="00F77359"/>
    <w:rsid w:val="00F80324"/>
    <w:rsid w:val="00F84766"/>
    <w:rsid w:val="00F9439C"/>
    <w:rsid w:val="00F95B59"/>
    <w:rsid w:val="00FA60F6"/>
    <w:rsid w:val="00FB08CD"/>
    <w:rsid w:val="00FB27F1"/>
    <w:rsid w:val="00FB28CC"/>
    <w:rsid w:val="00FB44E6"/>
    <w:rsid w:val="00FB5643"/>
    <w:rsid w:val="00FC3AA1"/>
    <w:rsid w:val="00FC475A"/>
    <w:rsid w:val="00FC5278"/>
    <w:rsid w:val="00FC7CDE"/>
    <w:rsid w:val="00FD04A3"/>
    <w:rsid w:val="00FD6184"/>
    <w:rsid w:val="00FE0D83"/>
    <w:rsid w:val="00FE1E7F"/>
    <w:rsid w:val="00FE51AA"/>
    <w:rsid w:val="00FF1D78"/>
    <w:rsid w:val="00FF3C0A"/>
    <w:rsid w:val="00FF557D"/>
    <w:rsid w:val="00FF7A54"/>
    <w:rsid w:val="00FF7A7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A6D6A"/>
  <w15:chartTrackingRefBased/>
  <w15:docId w15:val="{5146456C-794E-4DD0-AC9E-F223006E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676"/>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qFormat/>
    <w:rsid w:val="00177676"/>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qFormat/>
    <w:rsid w:val="00177676"/>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177676"/>
    <w:pPr>
      <w:numPr>
        <w:ilvl w:val="2"/>
        <w:numId w:val="3"/>
      </w:numPr>
      <w:spacing w:after="240"/>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rsid w:val="00177676"/>
    <w:pPr>
      <w:numPr>
        <w:ilvl w:val="3"/>
        <w:numId w:val="3"/>
      </w:numPr>
      <w:spacing w:after="240"/>
      <w:outlineLvl w:val="3"/>
    </w:pPr>
    <w:rPr>
      <w:iCs/>
    </w:rPr>
  </w:style>
  <w:style w:type="paragraph" w:styleId="Heading5">
    <w:name w:val="heading 5"/>
    <w:aliases w:val="Block Label,H5,Sub4Para,l5,Level 5,Para5,h5,5,(A),A,Heading 5 StGeorge,Level 3 - i,L5,h51,h52,heading 5"/>
    <w:basedOn w:val="Normal"/>
    <w:qFormat/>
    <w:rsid w:val="00177676"/>
    <w:pPr>
      <w:numPr>
        <w:ilvl w:val="4"/>
        <w:numId w:val="3"/>
      </w:numPr>
      <w:spacing w:after="240"/>
      <w:outlineLvl w:val="4"/>
    </w:pPr>
  </w:style>
  <w:style w:type="paragraph" w:styleId="Heading6">
    <w:name w:val="heading 6"/>
    <w:aliases w:val="Sub5Para,L1 PIP,a,b,H6,(I),I,Legal Level 1.,Level 6"/>
    <w:basedOn w:val="Normal"/>
    <w:qFormat/>
    <w:rsid w:val="00177676"/>
    <w:pPr>
      <w:numPr>
        <w:ilvl w:val="5"/>
        <w:numId w:val="3"/>
      </w:numPr>
      <w:spacing w:after="240"/>
      <w:outlineLvl w:val="5"/>
    </w:pPr>
  </w:style>
  <w:style w:type="paragraph" w:styleId="Heading7">
    <w:name w:val="heading 7"/>
    <w:aliases w:val="L2 PIP,H7"/>
    <w:basedOn w:val="Normal"/>
    <w:qFormat/>
    <w:rsid w:val="00177676"/>
    <w:pPr>
      <w:spacing w:after="240"/>
      <w:ind w:left="737"/>
      <w:outlineLvl w:val="6"/>
    </w:pPr>
    <w:rPr>
      <w:rFonts w:ascii="Arial" w:hAnsi="Arial" w:cs="Arial"/>
      <w:bCs/>
      <w:sz w:val="18"/>
    </w:rPr>
  </w:style>
  <w:style w:type="paragraph" w:styleId="Heading8">
    <w:name w:val="heading 8"/>
    <w:aliases w:val="L3 PIP,H8,Legal Level 1.1.1.,Bullet 1"/>
    <w:basedOn w:val="Normal"/>
    <w:qFormat/>
    <w:rsid w:val="00177676"/>
    <w:pPr>
      <w:numPr>
        <w:ilvl w:val="7"/>
        <w:numId w:val="3"/>
      </w:numPr>
      <w:spacing w:after="240"/>
      <w:outlineLvl w:val="7"/>
    </w:pPr>
  </w:style>
  <w:style w:type="paragraph" w:styleId="Heading9">
    <w:name w:val="heading 9"/>
    <w:aliases w:val="H9,number,Legal Level 1.1.1.1."/>
    <w:basedOn w:val="Normal"/>
    <w:qFormat/>
    <w:rsid w:val="00177676"/>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177676"/>
    <w:pPr>
      <w:spacing w:after="240"/>
      <w:ind w:left="737"/>
    </w:pPr>
  </w:style>
  <w:style w:type="paragraph" w:styleId="TOC2">
    <w:name w:val="toc 2"/>
    <w:basedOn w:val="Normal"/>
    <w:next w:val="Normal"/>
    <w:uiPriority w:val="39"/>
    <w:rsid w:val="00177676"/>
    <w:pPr>
      <w:tabs>
        <w:tab w:val="right" w:pos="7768"/>
      </w:tabs>
      <w:ind w:left="1474"/>
    </w:pPr>
    <w:rPr>
      <w:rFonts w:ascii="Arial" w:hAnsi="Arial"/>
      <w:sz w:val="21"/>
    </w:rPr>
  </w:style>
  <w:style w:type="paragraph" w:styleId="TOC1">
    <w:name w:val="toc 1"/>
    <w:basedOn w:val="Normal"/>
    <w:next w:val="Normal"/>
    <w:uiPriority w:val="39"/>
    <w:rsid w:val="00177676"/>
    <w:pPr>
      <w:keepNext/>
      <w:tabs>
        <w:tab w:val="right" w:pos="7768"/>
      </w:tabs>
      <w:spacing w:before="120"/>
      <w:ind w:left="1474" w:hanging="737"/>
    </w:pPr>
    <w:rPr>
      <w:rFonts w:ascii="Arial" w:hAnsi="Arial"/>
      <w:b/>
      <w:sz w:val="21"/>
    </w:rPr>
  </w:style>
  <w:style w:type="paragraph" w:styleId="TOC3">
    <w:name w:val="toc 3"/>
    <w:basedOn w:val="Normal"/>
    <w:next w:val="Normal"/>
    <w:semiHidden/>
    <w:rsid w:val="00177676"/>
    <w:pPr>
      <w:tabs>
        <w:tab w:val="right" w:pos="7938"/>
      </w:tabs>
      <w:spacing w:before="120"/>
      <w:ind w:right="1701"/>
    </w:pPr>
    <w:rPr>
      <w:rFonts w:ascii="Arial" w:hAnsi="Arial"/>
      <w:b/>
      <w:sz w:val="20"/>
    </w:rPr>
  </w:style>
  <w:style w:type="paragraph" w:customStyle="1" w:styleId="Indent3">
    <w:name w:val="Indent 3"/>
    <w:basedOn w:val="Normal"/>
    <w:rsid w:val="00177676"/>
    <w:pPr>
      <w:spacing w:after="240"/>
      <w:ind w:left="1474"/>
    </w:pPr>
  </w:style>
  <w:style w:type="paragraph" w:customStyle="1" w:styleId="SchedTitle">
    <w:name w:val="SchedTitle"/>
    <w:basedOn w:val="Normal"/>
    <w:next w:val="Normal"/>
    <w:rsid w:val="00177676"/>
    <w:pPr>
      <w:spacing w:after="240"/>
    </w:pPr>
    <w:rPr>
      <w:rFonts w:ascii="Arial" w:hAnsi="Arial"/>
      <w:sz w:val="36"/>
    </w:rPr>
  </w:style>
  <w:style w:type="paragraph" w:customStyle="1" w:styleId="Indent4">
    <w:name w:val="Indent 4"/>
    <w:basedOn w:val="Normal"/>
    <w:rsid w:val="00177676"/>
    <w:pPr>
      <w:spacing w:after="240"/>
      <w:ind w:left="2211"/>
    </w:pPr>
  </w:style>
  <w:style w:type="paragraph" w:customStyle="1" w:styleId="Indent5">
    <w:name w:val="Indent 5"/>
    <w:basedOn w:val="Normal"/>
    <w:rsid w:val="00177676"/>
    <w:pPr>
      <w:spacing w:after="240"/>
      <w:ind w:left="2948"/>
    </w:pPr>
  </w:style>
  <w:style w:type="paragraph" w:styleId="Header">
    <w:name w:val="header"/>
    <w:basedOn w:val="Normal"/>
    <w:link w:val="HeaderChar"/>
    <w:uiPriority w:val="99"/>
    <w:rsid w:val="00177676"/>
    <w:rPr>
      <w:rFonts w:ascii="Arial" w:hAnsi="Arial"/>
      <w:b/>
      <w:sz w:val="36"/>
    </w:rPr>
  </w:style>
  <w:style w:type="paragraph" w:styleId="Footer">
    <w:name w:val="footer"/>
    <w:basedOn w:val="Normal"/>
    <w:rsid w:val="00177676"/>
    <w:rPr>
      <w:rFonts w:ascii="Arial" w:hAnsi="Arial"/>
      <w:sz w:val="16"/>
    </w:rPr>
  </w:style>
  <w:style w:type="character" w:customStyle="1" w:styleId="Choice">
    <w:name w:val="Choice"/>
    <w:rsid w:val="00177676"/>
    <w:rPr>
      <w:rFonts w:ascii="Arial" w:hAnsi="Arial"/>
      <w:b/>
      <w:noProof w:val="0"/>
      <w:sz w:val="18"/>
      <w:vertAlign w:val="baseline"/>
      <w:lang w:val="en-AU"/>
    </w:rPr>
  </w:style>
  <w:style w:type="paragraph" w:customStyle="1" w:styleId="Indent1">
    <w:name w:val="Indent 1"/>
    <w:basedOn w:val="Normal"/>
    <w:next w:val="Heading2"/>
    <w:rsid w:val="00177676"/>
    <w:pPr>
      <w:keepNext/>
      <w:spacing w:after="240"/>
      <w:ind w:left="737"/>
    </w:pPr>
    <w:rPr>
      <w:rFonts w:ascii="Arial" w:hAnsi="Arial" w:cs="Arial"/>
      <w:b/>
      <w:bCs/>
      <w:sz w:val="21"/>
    </w:rPr>
  </w:style>
  <w:style w:type="character" w:styleId="FootnoteReference">
    <w:name w:val="footnote reference"/>
    <w:semiHidden/>
    <w:rsid w:val="00177676"/>
    <w:rPr>
      <w:vertAlign w:val="superscript"/>
    </w:rPr>
  </w:style>
  <w:style w:type="paragraph" w:customStyle="1" w:styleId="PrecNo">
    <w:name w:val="PrecNo"/>
    <w:basedOn w:val="Normal"/>
    <w:rsid w:val="00177676"/>
    <w:pPr>
      <w:spacing w:line="260" w:lineRule="atLeast"/>
      <w:ind w:left="142"/>
    </w:pPr>
    <w:rPr>
      <w:rFonts w:ascii="Arial" w:hAnsi="Arial"/>
      <w:caps/>
      <w:spacing w:val="60"/>
      <w:sz w:val="28"/>
    </w:rPr>
  </w:style>
  <w:style w:type="paragraph" w:customStyle="1" w:styleId="PrecName">
    <w:name w:val="PrecName"/>
    <w:basedOn w:val="Normal"/>
    <w:rsid w:val="00177676"/>
    <w:pPr>
      <w:spacing w:after="240" w:line="260" w:lineRule="atLeast"/>
      <w:ind w:left="142"/>
    </w:pPr>
    <w:rPr>
      <w:rFonts w:ascii="Garamond" w:hAnsi="Garamond"/>
      <w:sz w:val="64"/>
    </w:rPr>
  </w:style>
  <w:style w:type="paragraph" w:customStyle="1" w:styleId="FPbullet">
    <w:name w:val="FPbullet"/>
    <w:basedOn w:val="Normal"/>
    <w:rsid w:val="00177676"/>
    <w:pPr>
      <w:spacing w:before="120" w:line="260" w:lineRule="atLeast"/>
      <w:ind w:left="624" w:right="-567" w:hanging="284"/>
    </w:pPr>
    <w:rPr>
      <w:rFonts w:ascii="Arial" w:hAnsi="Arial"/>
      <w:sz w:val="20"/>
    </w:rPr>
  </w:style>
  <w:style w:type="paragraph" w:customStyle="1" w:styleId="FPtext">
    <w:name w:val="FPtext"/>
    <w:basedOn w:val="Normal"/>
    <w:rsid w:val="00177676"/>
    <w:pPr>
      <w:spacing w:line="260" w:lineRule="atLeast"/>
      <w:ind w:left="624" w:right="-567"/>
    </w:pPr>
    <w:rPr>
      <w:rFonts w:ascii="Arial" w:hAnsi="Arial"/>
      <w:sz w:val="20"/>
    </w:rPr>
  </w:style>
  <w:style w:type="paragraph" w:customStyle="1" w:styleId="FStext">
    <w:name w:val="FStext"/>
    <w:basedOn w:val="Normal"/>
    <w:rsid w:val="00177676"/>
    <w:pPr>
      <w:spacing w:after="120" w:line="260" w:lineRule="atLeast"/>
      <w:ind w:left="737"/>
    </w:pPr>
    <w:rPr>
      <w:rFonts w:ascii="Arial" w:hAnsi="Arial"/>
      <w:sz w:val="20"/>
    </w:rPr>
  </w:style>
  <w:style w:type="paragraph" w:customStyle="1" w:styleId="FSbullet">
    <w:name w:val="FSbullet"/>
    <w:basedOn w:val="Normal"/>
    <w:rsid w:val="00177676"/>
    <w:pPr>
      <w:spacing w:after="120" w:line="260" w:lineRule="atLeast"/>
      <w:ind w:left="737" w:hanging="510"/>
    </w:pPr>
    <w:rPr>
      <w:rFonts w:ascii="Arial" w:hAnsi="Arial"/>
      <w:sz w:val="20"/>
    </w:rPr>
  </w:style>
  <w:style w:type="paragraph" w:customStyle="1" w:styleId="CoverText">
    <w:name w:val="CoverText"/>
    <w:basedOn w:val="FPtext"/>
    <w:rsid w:val="00177676"/>
    <w:pPr>
      <w:ind w:left="57" w:right="0"/>
    </w:pPr>
  </w:style>
  <w:style w:type="paragraph" w:customStyle="1" w:styleId="FScheck1">
    <w:name w:val="FScheck1"/>
    <w:basedOn w:val="Normal"/>
    <w:rsid w:val="00177676"/>
    <w:pPr>
      <w:spacing w:before="60" w:after="60" w:line="260" w:lineRule="atLeast"/>
      <w:ind w:left="425" w:hanging="425"/>
    </w:pPr>
    <w:rPr>
      <w:rFonts w:ascii="Arial" w:hAnsi="Arial"/>
      <w:sz w:val="20"/>
    </w:rPr>
  </w:style>
  <w:style w:type="paragraph" w:customStyle="1" w:styleId="FScheckNoYes">
    <w:name w:val="FScheckNoYes"/>
    <w:basedOn w:val="FScheck1"/>
    <w:rsid w:val="00177676"/>
    <w:pPr>
      <w:ind w:left="0" w:firstLine="0"/>
    </w:pPr>
  </w:style>
  <w:style w:type="paragraph" w:customStyle="1" w:styleId="FScheck2">
    <w:name w:val="FScheck2"/>
    <w:basedOn w:val="Normal"/>
    <w:rsid w:val="00177676"/>
    <w:pPr>
      <w:spacing w:before="60" w:after="60" w:line="260" w:lineRule="atLeast"/>
      <w:ind w:left="850" w:hanging="425"/>
    </w:pPr>
    <w:rPr>
      <w:rFonts w:ascii="Arial" w:hAnsi="Arial"/>
      <w:sz w:val="20"/>
    </w:rPr>
  </w:style>
  <w:style w:type="paragraph" w:customStyle="1" w:styleId="FScheck3">
    <w:name w:val="FScheck3"/>
    <w:basedOn w:val="Normal"/>
    <w:rsid w:val="00177676"/>
    <w:pPr>
      <w:spacing w:before="60" w:after="60" w:line="260" w:lineRule="atLeast"/>
      <w:ind w:left="1276" w:hanging="425"/>
    </w:pPr>
    <w:rPr>
      <w:rFonts w:ascii="Arial" w:hAnsi="Arial"/>
      <w:sz w:val="20"/>
    </w:rPr>
  </w:style>
  <w:style w:type="paragraph" w:customStyle="1" w:styleId="FScheckbullet">
    <w:name w:val="FScheckbullet"/>
    <w:basedOn w:val="FScheck1"/>
    <w:rsid w:val="00177676"/>
    <w:pPr>
      <w:ind w:left="709" w:hanging="284"/>
    </w:pPr>
  </w:style>
  <w:style w:type="paragraph" w:customStyle="1" w:styleId="Details">
    <w:name w:val="Details"/>
    <w:basedOn w:val="Normal"/>
    <w:next w:val="DetailsFollower"/>
    <w:rsid w:val="00177676"/>
    <w:pPr>
      <w:spacing w:before="120" w:after="120" w:line="260" w:lineRule="atLeast"/>
    </w:pPr>
  </w:style>
  <w:style w:type="paragraph" w:customStyle="1" w:styleId="DetailsFollower">
    <w:name w:val="DetailsFollower"/>
    <w:basedOn w:val="Normal"/>
    <w:rsid w:val="00177676"/>
    <w:pPr>
      <w:spacing w:before="120" w:after="120" w:line="260" w:lineRule="atLeast"/>
    </w:pPr>
  </w:style>
  <w:style w:type="paragraph" w:customStyle="1" w:styleId="PrecNameCover">
    <w:name w:val="PrecNameCover"/>
    <w:basedOn w:val="PrecName"/>
    <w:rsid w:val="00177676"/>
    <w:pPr>
      <w:ind w:left="57"/>
    </w:pPr>
  </w:style>
  <w:style w:type="paragraph" w:styleId="FootnoteText">
    <w:name w:val="footnote text"/>
    <w:basedOn w:val="Normal"/>
    <w:semiHidden/>
    <w:rsid w:val="00177676"/>
    <w:pPr>
      <w:spacing w:after="60"/>
      <w:ind w:left="284" w:hanging="284"/>
    </w:pPr>
    <w:rPr>
      <w:rFonts w:ascii="Arial" w:hAnsi="Arial"/>
      <w:sz w:val="18"/>
    </w:rPr>
  </w:style>
  <w:style w:type="paragraph" w:customStyle="1" w:styleId="FPdisclaimer">
    <w:name w:val="FPdisclaimer"/>
    <w:basedOn w:val="Header"/>
    <w:rsid w:val="00177676"/>
    <w:pPr>
      <w:framePr w:w="5676" w:hSpace="181" w:wrap="around" w:vAnchor="page" w:hAnchor="page" w:x="5416" w:y="13467"/>
      <w:spacing w:line="260" w:lineRule="atLeast"/>
    </w:pPr>
    <w:rPr>
      <w:sz w:val="20"/>
    </w:rPr>
  </w:style>
  <w:style w:type="paragraph" w:customStyle="1" w:styleId="Headersub">
    <w:name w:val="Header sub"/>
    <w:basedOn w:val="Normal"/>
    <w:rsid w:val="00177676"/>
    <w:pPr>
      <w:spacing w:after="1240"/>
    </w:pPr>
    <w:rPr>
      <w:rFonts w:ascii="Arial" w:hAnsi="Arial"/>
      <w:sz w:val="36"/>
    </w:rPr>
  </w:style>
  <w:style w:type="paragraph" w:customStyle="1" w:styleId="Indent6">
    <w:name w:val="Indent 6"/>
    <w:basedOn w:val="Normal"/>
    <w:rsid w:val="00177676"/>
    <w:pPr>
      <w:spacing w:after="240"/>
      <w:ind w:left="3686"/>
    </w:pPr>
  </w:style>
  <w:style w:type="paragraph" w:customStyle="1" w:styleId="FScheck1NoYes">
    <w:name w:val="FScheck1NoYes"/>
    <w:rsid w:val="00177676"/>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177676"/>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177676"/>
    <w:pPr>
      <w:tabs>
        <w:tab w:val="left" w:pos="1985"/>
      </w:tabs>
      <w:spacing w:before="60" w:after="60" w:line="260" w:lineRule="atLeast"/>
      <w:ind w:left="1304"/>
    </w:pPr>
    <w:rPr>
      <w:rFonts w:ascii="Arial" w:hAnsi="Arial"/>
      <w:noProof/>
      <w:lang w:eastAsia="en-US"/>
    </w:rPr>
  </w:style>
  <w:style w:type="paragraph" w:styleId="BodyText">
    <w:name w:val="Body Text"/>
    <w:basedOn w:val="Normal"/>
    <w:rsid w:val="00177676"/>
    <w:pPr>
      <w:spacing w:after="240"/>
    </w:pPr>
  </w:style>
  <w:style w:type="paragraph" w:customStyle="1" w:styleId="NormalDeed">
    <w:name w:val="Normal Deed"/>
    <w:basedOn w:val="Normal"/>
    <w:rsid w:val="00177676"/>
    <w:pPr>
      <w:spacing w:after="240"/>
    </w:pPr>
  </w:style>
  <w:style w:type="paragraph" w:customStyle="1" w:styleId="PartHeading">
    <w:name w:val="Part Heading"/>
    <w:basedOn w:val="Normal"/>
    <w:rsid w:val="00177676"/>
    <w:pPr>
      <w:spacing w:before="240" w:after="240"/>
    </w:pPr>
    <w:rPr>
      <w:rFonts w:ascii="Arial" w:hAnsi="Arial"/>
      <w:sz w:val="28"/>
    </w:rPr>
  </w:style>
  <w:style w:type="paragraph" w:customStyle="1" w:styleId="SchedH1">
    <w:name w:val="SchedH1"/>
    <w:basedOn w:val="Normal"/>
    <w:rsid w:val="00177676"/>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177676"/>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177676"/>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rsid w:val="00177676"/>
    <w:pPr>
      <w:numPr>
        <w:ilvl w:val="3"/>
        <w:numId w:val="1"/>
      </w:numPr>
      <w:spacing w:before="120" w:after="120"/>
    </w:pPr>
  </w:style>
  <w:style w:type="paragraph" w:customStyle="1" w:styleId="SchedH5">
    <w:name w:val="SchedH5"/>
    <w:basedOn w:val="Normal"/>
    <w:rsid w:val="00177676"/>
    <w:pPr>
      <w:numPr>
        <w:ilvl w:val="4"/>
        <w:numId w:val="1"/>
      </w:numPr>
      <w:spacing w:after="240"/>
    </w:pPr>
  </w:style>
  <w:style w:type="paragraph" w:customStyle="1" w:styleId="text">
    <w:name w:val="text"/>
    <w:basedOn w:val="Normal"/>
    <w:rsid w:val="00177676"/>
    <w:pPr>
      <w:tabs>
        <w:tab w:val="left" w:pos="709"/>
      </w:tabs>
      <w:spacing w:before="240" w:after="180"/>
      <w:ind w:left="1418"/>
    </w:pPr>
    <w:rPr>
      <w:rFonts w:ascii="Arial" w:hAnsi="Arial"/>
      <w:sz w:val="24"/>
    </w:rPr>
  </w:style>
  <w:style w:type="paragraph" w:customStyle="1" w:styleId="bullet">
    <w:name w:val="bullet"/>
    <w:basedOn w:val="text"/>
    <w:rsid w:val="00177676"/>
    <w:pPr>
      <w:tabs>
        <w:tab w:val="clear" w:pos="709"/>
      </w:tabs>
      <w:spacing w:before="0" w:after="60"/>
      <w:ind w:left="1775" w:hanging="357"/>
    </w:pPr>
    <w:rPr>
      <w:rFonts w:ascii="Times New Roman" w:hAnsi="Times New Roman"/>
    </w:rPr>
  </w:style>
  <w:style w:type="paragraph" w:customStyle="1" w:styleId="Indent-First">
    <w:name w:val="Indent-First"/>
    <w:basedOn w:val="text"/>
    <w:rsid w:val="00177676"/>
    <w:pPr>
      <w:tabs>
        <w:tab w:val="clear" w:pos="709"/>
      </w:tabs>
      <w:spacing w:before="0"/>
    </w:pPr>
    <w:rPr>
      <w:rFonts w:ascii="Times New Roman" w:hAnsi="Times New Roman"/>
    </w:rPr>
  </w:style>
  <w:style w:type="paragraph" w:styleId="NormalIndent">
    <w:name w:val="Normal Indent"/>
    <w:basedOn w:val="Normal"/>
    <w:rsid w:val="00177676"/>
    <w:pPr>
      <w:ind w:left="720"/>
    </w:pPr>
    <w:rPr>
      <w:sz w:val="20"/>
    </w:rPr>
  </w:style>
  <w:style w:type="paragraph" w:customStyle="1" w:styleId="Normal1">
    <w:name w:val="Normal 1"/>
    <w:basedOn w:val="Normal"/>
    <w:rsid w:val="00177676"/>
    <w:pPr>
      <w:ind w:left="709"/>
    </w:pPr>
    <w:rPr>
      <w:sz w:val="24"/>
    </w:rPr>
  </w:style>
  <w:style w:type="character" w:styleId="PageNumber">
    <w:name w:val="page number"/>
    <w:basedOn w:val="DefaultParagraphFont"/>
    <w:rsid w:val="00177676"/>
  </w:style>
  <w:style w:type="paragraph" w:customStyle="1" w:styleId="TableData">
    <w:name w:val="TableData"/>
    <w:basedOn w:val="Normal"/>
    <w:rsid w:val="00177676"/>
    <w:pPr>
      <w:spacing w:before="120" w:after="120"/>
    </w:pPr>
    <w:rPr>
      <w:rFonts w:ascii="Arial" w:hAnsi="Arial"/>
      <w:sz w:val="18"/>
    </w:rPr>
  </w:style>
  <w:style w:type="character" w:styleId="Hyperlink">
    <w:name w:val="Hyperlink"/>
    <w:uiPriority w:val="99"/>
    <w:rsid w:val="00177676"/>
    <w:rPr>
      <w:color w:val="0000FF"/>
      <w:u w:val="single"/>
    </w:rPr>
  </w:style>
  <w:style w:type="paragraph" w:customStyle="1" w:styleId="SubHead">
    <w:name w:val="SubHead"/>
    <w:basedOn w:val="Normal"/>
    <w:next w:val="Heading2"/>
    <w:rsid w:val="00177676"/>
    <w:pPr>
      <w:keepNext/>
      <w:spacing w:after="120"/>
      <w:ind w:left="1163" w:hanging="426"/>
      <w:outlineLvl w:val="0"/>
    </w:pPr>
    <w:rPr>
      <w:rFonts w:ascii="Arial" w:hAnsi="Arial" w:cs="Arial"/>
      <w:b/>
      <w:sz w:val="22"/>
    </w:rPr>
  </w:style>
  <w:style w:type="character" w:styleId="FollowedHyperlink">
    <w:name w:val="FollowedHyperlink"/>
    <w:rsid w:val="00177676"/>
    <w:rPr>
      <w:color w:val="800080"/>
      <w:u w:val="single"/>
    </w:rPr>
  </w:style>
  <w:style w:type="paragraph" w:customStyle="1" w:styleId="Indent0">
    <w:name w:val="Indent 0"/>
    <w:basedOn w:val="Normal"/>
    <w:next w:val="Normal"/>
    <w:rsid w:val="00177676"/>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177676"/>
    <w:pPr>
      <w:shd w:val="clear" w:color="auto" w:fill="000080"/>
    </w:pPr>
    <w:rPr>
      <w:rFonts w:ascii="Tahoma" w:hAnsi="Tahoma" w:cs="Tahoma"/>
    </w:rPr>
  </w:style>
  <w:style w:type="paragraph" w:customStyle="1" w:styleId="TableHead">
    <w:name w:val="TableHead"/>
    <w:basedOn w:val="Normal"/>
    <w:next w:val="TableData"/>
    <w:rsid w:val="00177676"/>
    <w:pPr>
      <w:spacing w:before="60" w:after="60"/>
    </w:pPr>
    <w:rPr>
      <w:rFonts w:ascii="Arial" w:hAnsi="Arial"/>
      <w:b/>
      <w:sz w:val="18"/>
    </w:rPr>
  </w:style>
  <w:style w:type="paragraph" w:styleId="BalloonText">
    <w:name w:val="Balloon Text"/>
    <w:basedOn w:val="Normal"/>
    <w:semiHidden/>
    <w:rsid w:val="00177676"/>
    <w:rPr>
      <w:rFonts w:ascii="Tahoma" w:hAnsi="Tahoma" w:cs="Tahoma"/>
      <w:sz w:val="16"/>
      <w:szCs w:val="16"/>
    </w:rPr>
  </w:style>
  <w:style w:type="paragraph" w:styleId="TOC4">
    <w:name w:val="toc 4"/>
    <w:basedOn w:val="Normal"/>
    <w:next w:val="Normal"/>
    <w:autoRedefine/>
    <w:semiHidden/>
    <w:rsid w:val="00177676"/>
    <w:pPr>
      <w:ind w:left="690"/>
    </w:pPr>
  </w:style>
  <w:style w:type="paragraph" w:styleId="TOCHeading">
    <w:name w:val="TOC Heading"/>
    <w:basedOn w:val="Heading1"/>
    <w:next w:val="Normal"/>
    <w:qFormat/>
    <w:rsid w:val="00177676"/>
    <w:pPr>
      <w:numPr>
        <w:numId w:val="0"/>
      </w:numPr>
      <w:ind w:firstLine="737"/>
    </w:pPr>
    <w:rPr>
      <w:bCs/>
    </w:rPr>
  </w:style>
  <w:style w:type="paragraph" w:styleId="TOC5">
    <w:name w:val="toc 5"/>
    <w:basedOn w:val="Normal"/>
    <w:next w:val="Normal"/>
    <w:autoRedefine/>
    <w:semiHidden/>
    <w:rsid w:val="00177676"/>
    <w:pPr>
      <w:ind w:left="920"/>
    </w:pPr>
  </w:style>
  <w:style w:type="paragraph" w:styleId="TOC6">
    <w:name w:val="toc 6"/>
    <w:basedOn w:val="Normal"/>
    <w:next w:val="Normal"/>
    <w:autoRedefine/>
    <w:semiHidden/>
    <w:rsid w:val="00177676"/>
    <w:pPr>
      <w:ind w:left="1150"/>
    </w:pPr>
  </w:style>
  <w:style w:type="paragraph" w:styleId="TOC7">
    <w:name w:val="toc 7"/>
    <w:basedOn w:val="Normal"/>
    <w:next w:val="Normal"/>
    <w:autoRedefine/>
    <w:semiHidden/>
    <w:rsid w:val="00177676"/>
    <w:pPr>
      <w:ind w:left="1380"/>
    </w:pPr>
  </w:style>
  <w:style w:type="paragraph" w:styleId="TOC8">
    <w:name w:val="toc 8"/>
    <w:basedOn w:val="Normal"/>
    <w:next w:val="Normal"/>
    <w:autoRedefine/>
    <w:semiHidden/>
    <w:rsid w:val="00177676"/>
    <w:pPr>
      <w:ind w:left="1610"/>
    </w:pPr>
  </w:style>
  <w:style w:type="paragraph" w:styleId="TOC9">
    <w:name w:val="toc 9"/>
    <w:basedOn w:val="Normal"/>
    <w:next w:val="Normal"/>
    <w:autoRedefine/>
    <w:semiHidden/>
    <w:rsid w:val="00177676"/>
    <w:pPr>
      <w:ind w:left="1840"/>
    </w:pPr>
  </w:style>
  <w:style w:type="paragraph" w:customStyle="1" w:styleId="Indent20">
    <w:name w:val="Indent2"/>
    <w:basedOn w:val="Normal"/>
    <w:next w:val="Normal"/>
    <w:rsid w:val="00177676"/>
    <w:pPr>
      <w:spacing w:before="120" w:after="120"/>
      <w:ind w:left="2211" w:hanging="737"/>
    </w:pPr>
    <w:rPr>
      <w:sz w:val="20"/>
      <w:lang w:eastAsia="en-GB" w:bidi="he-IL"/>
    </w:rPr>
  </w:style>
  <w:style w:type="paragraph" w:customStyle="1" w:styleId="Indent00">
    <w:name w:val="Indent0"/>
    <w:basedOn w:val="Normal"/>
    <w:next w:val="Normal"/>
    <w:rsid w:val="00177676"/>
    <w:pPr>
      <w:spacing w:before="120" w:after="120"/>
      <w:ind w:left="737" w:hanging="737"/>
    </w:pPr>
    <w:rPr>
      <w:sz w:val="20"/>
      <w:lang w:val="en-US" w:eastAsia="en-GB" w:bidi="he-IL"/>
    </w:rPr>
  </w:style>
  <w:style w:type="paragraph" w:customStyle="1" w:styleId="Indent10">
    <w:name w:val="Indent1"/>
    <w:basedOn w:val="Normal"/>
    <w:next w:val="Normal"/>
    <w:rsid w:val="00177676"/>
    <w:pPr>
      <w:spacing w:before="120" w:after="120"/>
      <w:ind w:left="1474" w:hanging="737"/>
    </w:pPr>
    <w:rPr>
      <w:sz w:val="20"/>
      <w:lang w:val="en-US" w:eastAsia="en-GB" w:bidi="he-IL"/>
    </w:rPr>
  </w:style>
  <w:style w:type="paragraph" w:styleId="BodyTextIndent2">
    <w:name w:val="Body Text Indent 2"/>
    <w:basedOn w:val="Normal"/>
    <w:rsid w:val="00177676"/>
    <w:pPr>
      <w:spacing w:after="120" w:line="480" w:lineRule="auto"/>
      <w:ind w:left="283"/>
    </w:pPr>
  </w:style>
  <w:style w:type="paragraph" w:customStyle="1" w:styleId="Indent30">
    <w:name w:val="Indent3"/>
    <w:basedOn w:val="Normal"/>
    <w:next w:val="Normal"/>
    <w:rsid w:val="00177676"/>
    <w:pPr>
      <w:spacing w:before="120" w:after="120"/>
      <w:ind w:left="2948" w:hanging="737"/>
    </w:pPr>
    <w:rPr>
      <w:sz w:val="20"/>
      <w:lang w:eastAsia="en-GB" w:bidi="he-IL"/>
    </w:rPr>
  </w:style>
  <w:style w:type="character" w:styleId="CommentReference">
    <w:name w:val="annotation reference"/>
    <w:semiHidden/>
    <w:rsid w:val="00177676"/>
    <w:rPr>
      <w:sz w:val="16"/>
      <w:szCs w:val="16"/>
    </w:rPr>
  </w:style>
  <w:style w:type="paragraph" w:styleId="CommentText">
    <w:name w:val="annotation text"/>
    <w:basedOn w:val="Normal"/>
    <w:semiHidden/>
    <w:rsid w:val="00177676"/>
    <w:rPr>
      <w:sz w:val="20"/>
    </w:rPr>
  </w:style>
  <w:style w:type="paragraph" w:styleId="CommentSubject">
    <w:name w:val="annotation subject"/>
    <w:basedOn w:val="CommentText"/>
    <w:next w:val="CommentText"/>
    <w:semiHidden/>
    <w:rsid w:val="00177676"/>
    <w:rPr>
      <w:b/>
      <w:bCs/>
    </w:rPr>
  </w:style>
  <w:style w:type="paragraph" w:customStyle="1" w:styleId="StyleTOC3Before3cm">
    <w:name w:val="Style TOC 3 + Before:  3 cm"/>
    <w:basedOn w:val="TOC3"/>
    <w:rsid w:val="00177676"/>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rsid w:val="00177676"/>
    <w:rPr>
      <w:iCs/>
      <w:sz w:val="23"/>
      <w:lang w:val="en-AU" w:eastAsia="en-US" w:bidi="ar-SA"/>
    </w:rPr>
  </w:style>
  <w:style w:type="paragraph" w:styleId="BlockText">
    <w:name w:val="Block Text"/>
    <w:basedOn w:val="Normal"/>
    <w:rsid w:val="00177676"/>
    <w:pPr>
      <w:overflowPunct w:val="0"/>
      <w:autoSpaceDE w:val="0"/>
      <w:autoSpaceDN w:val="0"/>
      <w:adjustRightInd w:val="0"/>
      <w:spacing w:after="60"/>
      <w:textAlignment w:val="baseline"/>
    </w:pPr>
    <w:rPr>
      <w:sz w:val="24"/>
      <w:lang w:val="en-US"/>
    </w:rPr>
  </w:style>
  <w:style w:type="character" w:customStyle="1" w:styleId="DeltaViewInsertion">
    <w:name w:val="DeltaView Insertion"/>
    <w:rsid w:val="00177676"/>
    <w:rPr>
      <w:color w:val="008000"/>
      <w:spacing w:val="0"/>
      <w:u w:val="single"/>
    </w:rPr>
  </w:style>
  <w:style w:type="paragraph" w:customStyle="1" w:styleId="ContentsTitle">
    <w:name w:val="ContentsTitle"/>
    <w:basedOn w:val="Normal"/>
    <w:next w:val="Normal"/>
    <w:rsid w:val="00177676"/>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table" w:styleId="TableGrid">
    <w:name w:val="Table Grid"/>
    <w:basedOn w:val="TableNormal"/>
    <w:rsid w:val="00E5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7243A"/>
    <w:rPr>
      <w:rFonts w:ascii="Arial" w:hAnsi="Arial"/>
      <w:b/>
      <w:sz w:val="36"/>
      <w:lang w:eastAsia="en-US"/>
    </w:rPr>
  </w:style>
  <w:style w:type="paragraph" w:styleId="Revision">
    <w:name w:val="Revision"/>
    <w:hidden/>
    <w:uiPriority w:val="99"/>
    <w:semiHidden/>
    <w:rsid w:val="00FE0D83"/>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lstra.com.au/customerterms/bus_government.ht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elstra.com.au/customerterms/bus_government.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BA145-0440-460A-A7A1-DCB40B189F58}">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3895</Words>
  <Characters>22045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Our Customer Terms - Internet Direct and Business Broadband section - Part A – General</vt:lpstr>
    </vt:vector>
  </TitlesOfParts>
  <Company>Telstra</Company>
  <LinksUpToDate>false</LinksUpToDate>
  <CharactersWithSpaces>25889</CharactersWithSpaces>
  <SharedDoc>false</SharedDoc>
  <HyperlinkBase/>
  <HLinks>
    <vt:vector size="264" baseType="variant">
      <vt:variant>
        <vt:i4>327786</vt:i4>
      </vt:variant>
      <vt:variant>
        <vt:i4>261</vt:i4>
      </vt:variant>
      <vt:variant>
        <vt:i4>0</vt:i4>
      </vt:variant>
      <vt:variant>
        <vt:i4>5</vt:i4>
      </vt:variant>
      <vt:variant>
        <vt:lpwstr>http://www.telstra.com.au/customerterms/bus_government.htm</vt:lpwstr>
      </vt:variant>
      <vt:variant>
        <vt:lpwstr/>
      </vt:variant>
      <vt:variant>
        <vt:i4>327786</vt:i4>
      </vt:variant>
      <vt:variant>
        <vt:i4>258</vt:i4>
      </vt:variant>
      <vt:variant>
        <vt:i4>0</vt:i4>
      </vt:variant>
      <vt:variant>
        <vt:i4>5</vt:i4>
      </vt:variant>
      <vt:variant>
        <vt:lpwstr>http://www.telstra.com.au/customerterms/bus_government.htm</vt:lpwstr>
      </vt:variant>
      <vt:variant>
        <vt:lpwstr/>
      </vt:variant>
      <vt:variant>
        <vt:i4>1179708</vt:i4>
      </vt:variant>
      <vt:variant>
        <vt:i4>248</vt:i4>
      </vt:variant>
      <vt:variant>
        <vt:i4>0</vt:i4>
      </vt:variant>
      <vt:variant>
        <vt:i4>5</vt:i4>
      </vt:variant>
      <vt:variant>
        <vt:lpwstr/>
      </vt:variant>
      <vt:variant>
        <vt:lpwstr>_Toc509844498</vt:lpwstr>
      </vt:variant>
      <vt:variant>
        <vt:i4>1179708</vt:i4>
      </vt:variant>
      <vt:variant>
        <vt:i4>242</vt:i4>
      </vt:variant>
      <vt:variant>
        <vt:i4>0</vt:i4>
      </vt:variant>
      <vt:variant>
        <vt:i4>5</vt:i4>
      </vt:variant>
      <vt:variant>
        <vt:lpwstr/>
      </vt:variant>
      <vt:variant>
        <vt:lpwstr>_Toc509844497</vt:lpwstr>
      </vt:variant>
      <vt:variant>
        <vt:i4>1179708</vt:i4>
      </vt:variant>
      <vt:variant>
        <vt:i4>236</vt:i4>
      </vt:variant>
      <vt:variant>
        <vt:i4>0</vt:i4>
      </vt:variant>
      <vt:variant>
        <vt:i4>5</vt:i4>
      </vt:variant>
      <vt:variant>
        <vt:lpwstr/>
      </vt:variant>
      <vt:variant>
        <vt:lpwstr>_Toc509844496</vt:lpwstr>
      </vt:variant>
      <vt:variant>
        <vt:i4>1179708</vt:i4>
      </vt:variant>
      <vt:variant>
        <vt:i4>230</vt:i4>
      </vt:variant>
      <vt:variant>
        <vt:i4>0</vt:i4>
      </vt:variant>
      <vt:variant>
        <vt:i4>5</vt:i4>
      </vt:variant>
      <vt:variant>
        <vt:lpwstr/>
      </vt:variant>
      <vt:variant>
        <vt:lpwstr>_Toc509844495</vt:lpwstr>
      </vt:variant>
      <vt:variant>
        <vt:i4>1179708</vt:i4>
      </vt:variant>
      <vt:variant>
        <vt:i4>224</vt:i4>
      </vt:variant>
      <vt:variant>
        <vt:i4>0</vt:i4>
      </vt:variant>
      <vt:variant>
        <vt:i4>5</vt:i4>
      </vt:variant>
      <vt:variant>
        <vt:lpwstr/>
      </vt:variant>
      <vt:variant>
        <vt:lpwstr>_Toc509844494</vt:lpwstr>
      </vt:variant>
      <vt:variant>
        <vt:i4>1179708</vt:i4>
      </vt:variant>
      <vt:variant>
        <vt:i4>218</vt:i4>
      </vt:variant>
      <vt:variant>
        <vt:i4>0</vt:i4>
      </vt:variant>
      <vt:variant>
        <vt:i4>5</vt:i4>
      </vt:variant>
      <vt:variant>
        <vt:lpwstr/>
      </vt:variant>
      <vt:variant>
        <vt:lpwstr>_Toc509844493</vt:lpwstr>
      </vt:variant>
      <vt:variant>
        <vt:i4>1179708</vt:i4>
      </vt:variant>
      <vt:variant>
        <vt:i4>212</vt:i4>
      </vt:variant>
      <vt:variant>
        <vt:i4>0</vt:i4>
      </vt:variant>
      <vt:variant>
        <vt:i4>5</vt:i4>
      </vt:variant>
      <vt:variant>
        <vt:lpwstr/>
      </vt:variant>
      <vt:variant>
        <vt:lpwstr>_Toc509844492</vt:lpwstr>
      </vt:variant>
      <vt:variant>
        <vt:i4>1179708</vt:i4>
      </vt:variant>
      <vt:variant>
        <vt:i4>206</vt:i4>
      </vt:variant>
      <vt:variant>
        <vt:i4>0</vt:i4>
      </vt:variant>
      <vt:variant>
        <vt:i4>5</vt:i4>
      </vt:variant>
      <vt:variant>
        <vt:lpwstr/>
      </vt:variant>
      <vt:variant>
        <vt:lpwstr>_Toc509844491</vt:lpwstr>
      </vt:variant>
      <vt:variant>
        <vt:i4>1179708</vt:i4>
      </vt:variant>
      <vt:variant>
        <vt:i4>200</vt:i4>
      </vt:variant>
      <vt:variant>
        <vt:i4>0</vt:i4>
      </vt:variant>
      <vt:variant>
        <vt:i4>5</vt:i4>
      </vt:variant>
      <vt:variant>
        <vt:lpwstr/>
      </vt:variant>
      <vt:variant>
        <vt:lpwstr>_Toc509844490</vt:lpwstr>
      </vt:variant>
      <vt:variant>
        <vt:i4>1245244</vt:i4>
      </vt:variant>
      <vt:variant>
        <vt:i4>194</vt:i4>
      </vt:variant>
      <vt:variant>
        <vt:i4>0</vt:i4>
      </vt:variant>
      <vt:variant>
        <vt:i4>5</vt:i4>
      </vt:variant>
      <vt:variant>
        <vt:lpwstr/>
      </vt:variant>
      <vt:variant>
        <vt:lpwstr>_Toc509844489</vt:lpwstr>
      </vt:variant>
      <vt:variant>
        <vt:i4>1245244</vt:i4>
      </vt:variant>
      <vt:variant>
        <vt:i4>188</vt:i4>
      </vt:variant>
      <vt:variant>
        <vt:i4>0</vt:i4>
      </vt:variant>
      <vt:variant>
        <vt:i4>5</vt:i4>
      </vt:variant>
      <vt:variant>
        <vt:lpwstr/>
      </vt:variant>
      <vt:variant>
        <vt:lpwstr>_Toc509844488</vt:lpwstr>
      </vt:variant>
      <vt:variant>
        <vt:i4>1245244</vt:i4>
      </vt:variant>
      <vt:variant>
        <vt:i4>182</vt:i4>
      </vt:variant>
      <vt:variant>
        <vt:i4>0</vt:i4>
      </vt:variant>
      <vt:variant>
        <vt:i4>5</vt:i4>
      </vt:variant>
      <vt:variant>
        <vt:lpwstr/>
      </vt:variant>
      <vt:variant>
        <vt:lpwstr>_Toc509844487</vt:lpwstr>
      </vt:variant>
      <vt:variant>
        <vt:i4>1245244</vt:i4>
      </vt:variant>
      <vt:variant>
        <vt:i4>176</vt:i4>
      </vt:variant>
      <vt:variant>
        <vt:i4>0</vt:i4>
      </vt:variant>
      <vt:variant>
        <vt:i4>5</vt:i4>
      </vt:variant>
      <vt:variant>
        <vt:lpwstr/>
      </vt:variant>
      <vt:variant>
        <vt:lpwstr>_Toc509844486</vt:lpwstr>
      </vt:variant>
      <vt:variant>
        <vt:i4>1245244</vt:i4>
      </vt:variant>
      <vt:variant>
        <vt:i4>170</vt:i4>
      </vt:variant>
      <vt:variant>
        <vt:i4>0</vt:i4>
      </vt:variant>
      <vt:variant>
        <vt:i4>5</vt:i4>
      </vt:variant>
      <vt:variant>
        <vt:lpwstr/>
      </vt:variant>
      <vt:variant>
        <vt:lpwstr>_Toc509844485</vt:lpwstr>
      </vt:variant>
      <vt:variant>
        <vt:i4>1245244</vt:i4>
      </vt:variant>
      <vt:variant>
        <vt:i4>164</vt:i4>
      </vt:variant>
      <vt:variant>
        <vt:i4>0</vt:i4>
      </vt:variant>
      <vt:variant>
        <vt:i4>5</vt:i4>
      </vt:variant>
      <vt:variant>
        <vt:lpwstr/>
      </vt:variant>
      <vt:variant>
        <vt:lpwstr>_Toc509844484</vt:lpwstr>
      </vt:variant>
      <vt:variant>
        <vt:i4>1245244</vt:i4>
      </vt:variant>
      <vt:variant>
        <vt:i4>158</vt:i4>
      </vt:variant>
      <vt:variant>
        <vt:i4>0</vt:i4>
      </vt:variant>
      <vt:variant>
        <vt:i4>5</vt:i4>
      </vt:variant>
      <vt:variant>
        <vt:lpwstr/>
      </vt:variant>
      <vt:variant>
        <vt:lpwstr>_Toc509844483</vt:lpwstr>
      </vt:variant>
      <vt:variant>
        <vt:i4>1245244</vt:i4>
      </vt:variant>
      <vt:variant>
        <vt:i4>152</vt:i4>
      </vt:variant>
      <vt:variant>
        <vt:i4>0</vt:i4>
      </vt:variant>
      <vt:variant>
        <vt:i4>5</vt:i4>
      </vt:variant>
      <vt:variant>
        <vt:lpwstr/>
      </vt:variant>
      <vt:variant>
        <vt:lpwstr>_Toc509844482</vt:lpwstr>
      </vt:variant>
      <vt:variant>
        <vt:i4>1245244</vt:i4>
      </vt:variant>
      <vt:variant>
        <vt:i4>146</vt:i4>
      </vt:variant>
      <vt:variant>
        <vt:i4>0</vt:i4>
      </vt:variant>
      <vt:variant>
        <vt:i4>5</vt:i4>
      </vt:variant>
      <vt:variant>
        <vt:lpwstr/>
      </vt:variant>
      <vt:variant>
        <vt:lpwstr>_Toc509844481</vt:lpwstr>
      </vt:variant>
      <vt:variant>
        <vt:i4>1245244</vt:i4>
      </vt:variant>
      <vt:variant>
        <vt:i4>140</vt:i4>
      </vt:variant>
      <vt:variant>
        <vt:i4>0</vt:i4>
      </vt:variant>
      <vt:variant>
        <vt:i4>5</vt:i4>
      </vt:variant>
      <vt:variant>
        <vt:lpwstr/>
      </vt:variant>
      <vt:variant>
        <vt:lpwstr>_Toc509844480</vt:lpwstr>
      </vt:variant>
      <vt:variant>
        <vt:i4>1835068</vt:i4>
      </vt:variant>
      <vt:variant>
        <vt:i4>134</vt:i4>
      </vt:variant>
      <vt:variant>
        <vt:i4>0</vt:i4>
      </vt:variant>
      <vt:variant>
        <vt:i4>5</vt:i4>
      </vt:variant>
      <vt:variant>
        <vt:lpwstr/>
      </vt:variant>
      <vt:variant>
        <vt:lpwstr>_Toc509844479</vt:lpwstr>
      </vt:variant>
      <vt:variant>
        <vt:i4>1835068</vt:i4>
      </vt:variant>
      <vt:variant>
        <vt:i4>128</vt:i4>
      </vt:variant>
      <vt:variant>
        <vt:i4>0</vt:i4>
      </vt:variant>
      <vt:variant>
        <vt:i4>5</vt:i4>
      </vt:variant>
      <vt:variant>
        <vt:lpwstr/>
      </vt:variant>
      <vt:variant>
        <vt:lpwstr>_Toc509844478</vt:lpwstr>
      </vt:variant>
      <vt:variant>
        <vt:i4>1835068</vt:i4>
      </vt:variant>
      <vt:variant>
        <vt:i4>122</vt:i4>
      </vt:variant>
      <vt:variant>
        <vt:i4>0</vt:i4>
      </vt:variant>
      <vt:variant>
        <vt:i4>5</vt:i4>
      </vt:variant>
      <vt:variant>
        <vt:lpwstr/>
      </vt:variant>
      <vt:variant>
        <vt:lpwstr>_Toc509844477</vt:lpwstr>
      </vt:variant>
      <vt:variant>
        <vt:i4>1835068</vt:i4>
      </vt:variant>
      <vt:variant>
        <vt:i4>116</vt:i4>
      </vt:variant>
      <vt:variant>
        <vt:i4>0</vt:i4>
      </vt:variant>
      <vt:variant>
        <vt:i4>5</vt:i4>
      </vt:variant>
      <vt:variant>
        <vt:lpwstr/>
      </vt:variant>
      <vt:variant>
        <vt:lpwstr>_Toc509844476</vt:lpwstr>
      </vt:variant>
      <vt:variant>
        <vt:i4>1835068</vt:i4>
      </vt:variant>
      <vt:variant>
        <vt:i4>110</vt:i4>
      </vt:variant>
      <vt:variant>
        <vt:i4>0</vt:i4>
      </vt:variant>
      <vt:variant>
        <vt:i4>5</vt:i4>
      </vt:variant>
      <vt:variant>
        <vt:lpwstr/>
      </vt:variant>
      <vt:variant>
        <vt:lpwstr>_Toc509844475</vt:lpwstr>
      </vt:variant>
      <vt:variant>
        <vt:i4>1835068</vt:i4>
      </vt:variant>
      <vt:variant>
        <vt:i4>104</vt:i4>
      </vt:variant>
      <vt:variant>
        <vt:i4>0</vt:i4>
      </vt:variant>
      <vt:variant>
        <vt:i4>5</vt:i4>
      </vt:variant>
      <vt:variant>
        <vt:lpwstr/>
      </vt:variant>
      <vt:variant>
        <vt:lpwstr>_Toc509844474</vt:lpwstr>
      </vt:variant>
      <vt:variant>
        <vt:i4>1835068</vt:i4>
      </vt:variant>
      <vt:variant>
        <vt:i4>98</vt:i4>
      </vt:variant>
      <vt:variant>
        <vt:i4>0</vt:i4>
      </vt:variant>
      <vt:variant>
        <vt:i4>5</vt:i4>
      </vt:variant>
      <vt:variant>
        <vt:lpwstr/>
      </vt:variant>
      <vt:variant>
        <vt:lpwstr>_Toc509844473</vt:lpwstr>
      </vt:variant>
      <vt:variant>
        <vt:i4>1835068</vt:i4>
      </vt:variant>
      <vt:variant>
        <vt:i4>92</vt:i4>
      </vt:variant>
      <vt:variant>
        <vt:i4>0</vt:i4>
      </vt:variant>
      <vt:variant>
        <vt:i4>5</vt:i4>
      </vt:variant>
      <vt:variant>
        <vt:lpwstr/>
      </vt:variant>
      <vt:variant>
        <vt:lpwstr>_Toc509844472</vt:lpwstr>
      </vt:variant>
      <vt:variant>
        <vt:i4>1835068</vt:i4>
      </vt:variant>
      <vt:variant>
        <vt:i4>86</vt:i4>
      </vt:variant>
      <vt:variant>
        <vt:i4>0</vt:i4>
      </vt:variant>
      <vt:variant>
        <vt:i4>5</vt:i4>
      </vt:variant>
      <vt:variant>
        <vt:lpwstr/>
      </vt:variant>
      <vt:variant>
        <vt:lpwstr>_Toc509844471</vt:lpwstr>
      </vt:variant>
      <vt:variant>
        <vt:i4>1835068</vt:i4>
      </vt:variant>
      <vt:variant>
        <vt:i4>80</vt:i4>
      </vt:variant>
      <vt:variant>
        <vt:i4>0</vt:i4>
      </vt:variant>
      <vt:variant>
        <vt:i4>5</vt:i4>
      </vt:variant>
      <vt:variant>
        <vt:lpwstr/>
      </vt:variant>
      <vt:variant>
        <vt:lpwstr>_Toc509844470</vt:lpwstr>
      </vt:variant>
      <vt:variant>
        <vt:i4>1900604</vt:i4>
      </vt:variant>
      <vt:variant>
        <vt:i4>74</vt:i4>
      </vt:variant>
      <vt:variant>
        <vt:i4>0</vt:i4>
      </vt:variant>
      <vt:variant>
        <vt:i4>5</vt:i4>
      </vt:variant>
      <vt:variant>
        <vt:lpwstr/>
      </vt:variant>
      <vt:variant>
        <vt:lpwstr>_Toc509844469</vt:lpwstr>
      </vt:variant>
      <vt:variant>
        <vt:i4>1900604</vt:i4>
      </vt:variant>
      <vt:variant>
        <vt:i4>68</vt:i4>
      </vt:variant>
      <vt:variant>
        <vt:i4>0</vt:i4>
      </vt:variant>
      <vt:variant>
        <vt:i4>5</vt:i4>
      </vt:variant>
      <vt:variant>
        <vt:lpwstr/>
      </vt:variant>
      <vt:variant>
        <vt:lpwstr>_Toc509844468</vt:lpwstr>
      </vt:variant>
      <vt:variant>
        <vt:i4>1900604</vt:i4>
      </vt:variant>
      <vt:variant>
        <vt:i4>62</vt:i4>
      </vt:variant>
      <vt:variant>
        <vt:i4>0</vt:i4>
      </vt:variant>
      <vt:variant>
        <vt:i4>5</vt:i4>
      </vt:variant>
      <vt:variant>
        <vt:lpwstr/>
      </vt:variant>
      <vt:variant>
        <vt:lpwstr>_Toc509844467</vt:lpwstr>
      </vt:variant>
      <vt:variant>
        <vt:i4>1900604</vt:i4>
      </vt:variant>
      <vt:variant>
        <vt:i4>56</vt:i4>
      </vt:variant>
      <vt:variant>
        <vt:i4>0</vt:i4>
      </vt:variant>
      <vt:variant>
        <vt:i4>5</vt:i4>
      </vt:variant>
      <vt:variant>
        <vt:lpwstr/>
      </vt:variant>
      <vt:variant>
        <vt:lpwstr>_Toc509844466</vt:lpwstr>
      </vt:variant>
      <vt:variant>
        <vt:i4>1900604</vt:i4>
      </vt:variant>
      <vt:variant>
        <vt:i4>50</vt:i4>
      </vt:variant>
      <vt:variant>
        <vt:i4>0</vt:i4>
      </vt:variant>
      <vt:variant>
        <vt:i4>5</vt:i4>
      </vt:variant>
      <vt:variant>
        <vt:lpwstr/>
      </vt:variant>
      <vt:variant>
        <vt:lpwstr>_Toc509844465</vt:lpwstr>
      </vt:variant>
      <vt:variant>
        <vt:i4>1900604</vt:i4>
      </vt:variant>
      <vt:variant>
        <vt:i4>44</vt:i4>
      </vt:variant>
      <vt:variant>
        <vt:i4>0</vt:i4>
      </vt:variant>
      <vt:variant>
        <vt:i4>5</vt:i4>
      </vt:variant>
      <vt:variant>
        <vt:lpwstr/>
      </vt:variant>
      <vt:variant>
        <vt:lpwstr>_Toc509844464</vt:lpwstr>
      </vt:variant>
      <vt:variant>
        <vt:i4>1900604</vt:i4>
      </vt:variant>
      <vt:variant>
        <vt:i4>38</vt:i4>
      </vt:variant>
      <vt:variant>
        <vt:i4>0</vt:i4>
      </vt:variant>
      <vt:variant>
        <vt:i4>5</vt:i4>
      </vt:variant>
      <vt:variant>
        <vt:lpwstr/>
      </vt:variant>
      <vt:variant>
        <vt:lpwstr>_Toc509844463</vt:lpwstr>
      </vt:variant>
      <vt:variant>
        <vt:i4>1900604</vt:i4>
      </vt:variant>
      <vt:variant>
        <vt:i4>32</vt:i4>
      </vt:variant>
      <vt:variant>
        <vt:i4>0</vt:i4>
      </vt:variant>
      <vt:variant>
        <vt:i4>5</vt:i4>
      </vt:variant>
      <vt:variant>
        <vt:lpwstr/>
      </vt:variant>
      <vt:variant>
        <vt:lpwstr>_Toc509844462</vt:lpwstr>
      </vt:variant>
      <vt:variant>
        <vt:i4>1900604</vt:i4>
      </vt:variant>
      <vt:variant>
        <vt:i4>26</vt:i4>
      </vt:variant>
      <vt:variant>
        <vt:i4>0</vt:i4>
      </vt:variant>
      <vt:variant>
        <vt:i4>5</vt:i4>
      </vt:variant>
      <vt:variant>
        <vt:lpwstr/>
      </vt:variant>
      <vt:variant>
        <vt:lpwstr>_Toc509844461</vt:lpwstr>
      </vt:variant>
      <vt:variant>
        <vt:i4>1900604</vt:i4>
      </vt:variant>
      <vt:variant>
        <vt:i4>20</vt:i4>
      </vt:variant>
      <vt:variant>
        <vt:i4>0</vt:i4>
      </vt:variant>
      <vt:variant>
        <vt:i4>5</vt:i4>
      </vt:variant>
      <vt:variant>
        <vt:lpwstr/>
      </vt:variant>
      <vt:variant>
        <vt:lpwstr>_Toc509844460</vt:lpwstr>
      </vt:variant>
      <vt:variant>
        <vt:i4>1966140</vt:i4>
      </vt:variant>
      <vt:variant>
        <vt:i4>14</vt:i4>
      </vt:variant>
      <vt:variant>
        <vt:i4>0</vt:i4>
      </vt:variant>
      <vt:variant>
        <vt:i4>5</vt:i4>
      </vt:variant>
      <vt:variant>
        <vt:lpwstr/>
      </vt:variant>
      <vt:variant>
        <vt:lpwstr>_Toc509844459</vt:lpwstr>
      </vt:variant>
      <vt:variant>
        <vt:i4>1966140</vt:i4>
      </vt:variant>
      <vt:variant>
        <vt:i4>8</vt:i4>
      </vt:variant>
      <vt:variant>
        <vt:i4>0</vt:i4>
      </vt:variant>
      <vt:variant>
        <vt:i4>5</vt:i4>
      </vt:variant>
      <vt:variant>
        <vt:lpwstr/>
      </vt:variant>
      <vt:variant>
        <vt:lpwstr>_Toc509844458</vt:lpwstr>
      </vt:variant>
      <vt:variant>
        <vt:i4>1966140</vt:i4>
      </vt:variant>
      <vt:variant>
        <vt:i4>2</vt:i4>
      </vt:variant>
      <vt:variant>
        <vt:i4>0</vt:i4>
      </vt:variant>
      <vt:variant>
        <vt:i4>5</vt:i4>
      </vt:variant>
      <vt:variant>
        <vt:lpwstr/>
      </vt:variant>
      <vt:variant>
        <vt:lpwstr>_Toc509844457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OpticWave section</dc:title>
  <dc:subject>Our Customer Terms - Internet Direct and Business Broadband section - Part A – General.  It contains information on Internet Direct; Connecting carriage services; Multiple sites pricing; Redundant services; Temporary services; Service assurance and network performance</dc:subject>
  <dc:creator>Telstra Limited</dc:creator>
  <cp:keywords>oct, our customer terms, Telstra Opticwave,</cp:keywords>
  <dc:description>This is the Telstra OpticWave section of Our Customer Terms.The General Terms also applyunless youhavea separate agreement with us,which excludes the General Terms.</dc:description>
  <cp:lastModifiedBy>Morgan, Alyssa</cp:lastModifiedBy>
  <cp:revision>2</cp:revision>
  <cp:lastPrinted>2018-03-26T05:19:00Z</cp:lastPrinted>
  <dcterms:created xsi:type="dcterms:W3CDTF">2023-11-03T04:03:00Z</dcterms:created>
  <dcterms:modified xsi:type="dcterms:W3CDTF">2023-11-03T04:03:00Z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71586310v5</vt:lpwstr>
  </property>
  <property fmtid="{D5CDD505-2E9C-101B-9397-08002B2CF9AE}" pid="3" name="ClassificationContentMarkingFooterShapeIds">
    <vt:lpwstr>3fde9c01,336c82ba,7a6232ed</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ies>
</file>