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0184E" w14:textId="77777777" w:rsidR="00294803" w:rsidRDefault="00294803">
      <w:pPr>
        <w:pStyle w:val="TOCHeading"/>
      </w:pPr>
      <w:bookmarkStart w:id="0" w:name="Temp"/>
      <w:bookmarkStart w:id="1" w:name="_Toc64889183"/>
      <w:bookmarkEnd w:id="0"/>
      <w:r>
        <w:t>Contents</w:t>
      </w:r>
      <w:bookmarkEnd w:id="1"/>
    </w:p>
    <w:p w14:paraId="170129FA" w14:textId="77777777" w:rsidR="00294803" w:rsidRDefault="00294803">
      <w:pPr>
        <w:pStyle w:val="TOC1"/>
        <w:tabs>
          <w:tab w:val="left" w:pos="1474"/>
        </w:tabs>
        <w:spacing w:before="0" w:after="240"/>
        <w:rPr>
          <w:b w:val="0"/>
        </w:rPr>
      </w:pPr>
      <w:r>
        <w:rPr>
          <w:b w:val="0"/>
        </w:rPr>
        <w:t>Click on the section that you are interested in.</w:t>
      </w:r>
    </w:p>
    <w:p w14:paraId="22B413CB" w14:textId="2B257183" w:rsidR="003631D6" w:rsidRPr="009E3B38" w:rsidRDefault="008C4B81">
      <w:pPr>
        <w:pStyle w:val="TOC1"/>
        <w:tabs>
          <w:tab w:val="left" w:pos="1474"/>
        </w:tabs>
        <w:rPr>
          <w:rFonts w:ascii="Calibri" w:hAnsi="Calibri"/>
          <w:b w:val="0"/>
          <w:noProof/>
          <w:sz w:val="22"/>
          <w:szCs w:val="22"/>
          <w:lang w:eastAsia="en-AU"/>
        </w:rPr>
      </w:pPr>
      <w:r>
        <w:fldChar w:fldCharType="begin"/>
      </w:r>
      <w:r w:rsidR="00294803">
        <w:instrText xml:space="preserve"> TOC \h \z \t "Heading 1,1,Indent 1,2" </w:instrText>
      </w:r>
      <w:r>
        <w:fldChar w:fldCharType="separate"/>
      </w:r>
      <w:hyperlink w:anchor="_Toc50455563" w:history="1">
        <w:r w:rsidR="003631D6" w:rsidRPr="0062511D">
          <w:rPr>
            <w:rStyle w:val="Hyperlink"/>
            <w:noProof/>
          </w:rPr>
          <w:t>1</w:t>
        </w:r>
        <w:r w:rsidR="003631D6" w:rsidRPr="009E3B38">
          <w:rPr>
            <w:rFonts w:ascii="Calibri" w:hAnsi="Calibri"/>
            <w:b w:val="0"/>
            <w:noProof/>
            <w:sz w:val="22"/>
            <w:szCs w:val="22"/>
            <w:lang w:eastAsia="en-AU"/>
          </w:rPr>
          <w:tab/>
        </w:r>
        <w:r w:rsidR="003631D6" w:rsidRPr="0062511D">
          <w:rPr>
            <w:rStyle w:val="Hyperlink"/>
            <w:noProof/>
          </w:rPr>
          <w:t>About this Part</w:t>
        </w:r>
        <w:r w:rsidR="003631D6">
          <w:rPr>
            <w:noProof/>
            <w:webHidden/>
          </w:rPr>
          <w:tab/>
        </w:r>
        <w:r w:rsidR="003631D6">
          <w:rPr>
            <w:noProof/>
            <w:webHidden/>
          </w:rPr>
          <w:fldChar w:fldCharType="begin"/>
        </w:r>
        <w:r w:rsidR="003631D6">
          <w:rPr>
            <w:noProof/>
            <w:webHidden/>
          </w:rPr>
          <w:instrText xml:space="preserve"> PAGEREF _Toc50455563 \h </w:instrText>
        </w:r>
        <w:r w:rsidR="003631D6">
          <w:rPr>
            <w:noProof/>
            <w:webHidden/>
          </w:rPr>
        </w:r>
        <w:r w:rsidR="003631D6">
          <w:rPr>
            <w:noProof/>
            <w:webHidden/>
          </w:rPr>
          <w:fldChar w:fldCharType="separate"/>
        </w:r>
        <w:r w:rsidR="005B5771">
          <w:rPr>
            <w:noProof/>
            <w:webHidden/>
          </w:rPr>
          <w:t>3</w:t>
        </w:r>
        <w:r w:rsidR="003631D6">
          <w:rPr>
            <w:noProof/>
            <w:webHidden/>
          </w:rPr>
          <w:fldChar w:fldCharType="end"/>
        </w:r>
      </w:hyperlink>
    </w:p>
    <w:p w14:paraId="71682085" w14:textId="2C00F94A" w:rsidR="003631D6" w:rsidRPr="009E3B38" w:rsidRDefault="00B91B62">
      <w:pPr>
        <w:pStyle w:val="TOC1"/>
        <w:tabs>
          <w:tab w:val="left" w:pos="1474"/>
        </w:tabs>
        <w:rPr>
          <w:rFonts w:ascii="Calibri" w:hAnsi="Calibri"/>
          <w:b w:val="0"/>
          <w:noProof/>
          <w:sz w:val="22"/>
          <w:szCs w:val="22"/>
          <w:lang w:eastAsia="en-AU"/>
        </w:rPr>
      </w:pPr>
      <w:hyperlink w:anchor="_Toc50455564" w:history="1">
        <w:r w:rsidR="003631D6" w:rsidRPr="0062511D">
          <w:rPr>
            <w:rStyle w:val="Hyperlink"/>
            <w:noProof/>
          </w:rPr>
          <w:t>2</w:t>
        </w:r>
        <w:r w:rsidR="003631D6" w:rsidRPr="009E3B38">
          <w:rPr>
            <w:rFonts w:ascii="Calibri" w:hAnsi="Calibri"/>
            <w:b w:val="0"/>
            <w:noProof/>
            <w:sz w:val="22"/>
            <w:szCs w:val="22"/>
            <w:lang w:eastAsia="en-AU"/>
          </w:rPr>
          <w:tab/>
        </w:r>
        <w:r w:rsidR="003631D6" w:rsidRPr="0062511D">
          <w:rPr>
            <w:rStyle w:val="Hyperlink"/>
            <w:noProof/>
          </w:rPr>
          <w:t>MessageBank</w:t>
        </w:r>
        <w:r w:rsidR="003631D6">
          <w:rPr>
            <w:noProof/>
            <w:webHidden/>
          </w:rPr>
          <w:tab/>
        </w:r>
        <w:r w:rsidR="003631D6">
          <w:rPr>
            <w:noProof/>
            <w:webHidden/>
          </w:rPr>
          <w:fldChar w:fldCharType="begin"/>
        </w:r>
        <w:r w:rsidR="003631D6">
          <w:rPr>
            <w:noProof/>
            <w:webHidden/>
          </w:rPr>
          <w:instrText xml:space="preserve"> PAGEREF _Toc50455564 \h </w:instrText>
        </w:r>
        <w:r w:rsidR="003631D6">
          <w:rPr>
            <w:noProof/>
            <w:webHidden/>
          </w:rPr>
        </w:r>
        <w:r w:rsidR="003631D6">
          <w:rPr>
            <w:noProof/>
            <w:webHidden/>
          </w:rPr>
          <w:fldChar w:fldCharType="separate"/>
        </w:r>
        <w:r w:rsidR="005B5771">
          <w:rPr>
            <w:noProof/>
            <w:webHidden/>
          </w:rPr>
          <w:t>3</w:t>
        </w:r>
        <w:r w:rsidR="003631D6">
          <w:rPr>
            <w:noProof/>
            <w:webHidden/>
          </w:rPr>
          <w:fldChar w:fldCharType="end"/>
        </w:r>
      </w:hyperlink>
    </w:p>
    <w:p w14:paraId="42B47CFC" w14:textId="3DA94B7F" w:rsidR="003631D6" w:rsidRPr="009E3B38" w:rsidRDefault="00B91B62">
      <w:pPr>
        <w:pStyle w:val="TOC2"/>
        <w:rPr>
          <w:rFonts w:ascii="Calibri" w:hAnsi="Calibri"/>
          <w:noProof/>
          <w:sz w:val="22"/>
          <w:szCs w:val="22"/>
          <w:lang w:eastAsia="en-AU"/>
        </w:rPr>
      </w:pPr>
      <w:hyperlink w:anchor="_Toc50455565" w:history="1">
        <w:r w:rsidR="003631D6" w:rsidRPr="0062511D">
          <w:rPr>
            <w:rStyle w:val="Hyperlink"/>
            <w:noProof/>
          </w:rPr>
          <w:t>MessageBank products</w:t>
        </w:r>
        <w:r w:rsidR="003631D6">
          <w:rPr>
            <w:noProof/>
            <w:webHidden/>
          </w:rPr>
          <w:tab/>
        </w:r>
        <w:r w:rsidR="003631D6">
          <w:rPr>
            <w:noProof/>
            <w:webHidden/>
          </w:rPr>
          <w:fldChar w:fldCharType="begin"/>
        </w:r>
        <w:r w:rsidR="003631D6">
          <w:rPr>
            <w:noProof/>
            <w:webHidden/>
          </w:rPr>
          <w:instrText xml:space="preserve"> PAGEREF _Toc50455565 \h </w:instrText>
        </w:r>
        <w:r w:rsidR="003631D6">
          <w:rPr>
            <w:noProof/>
            <w:webHidden/>
          </w:rPr>
        </w:r>
        <w:r w:rsidR="003631D6">
          <w:rPr>
            <w:noProof/>
            <w:webHidden/>
          </w:rPr>
          <w:fldChar w:fldCharType="separate"/>
        </w:r>
        <w:r w:rsidR="005B5771">
          <w:rPr>
            <w:noProof/>
            <w:webHidden/>
          </w:rPr>
          <w:t>3</w:t>
        </w:r>
        <w:r w:rsidR="003631D6">
          <w:rPr>
            <w:noProof/>
            <w:webHidden/>
          </w:rPr>
          <w:fldChar w:fldCharType="end"/>
        </w:r>
      </w:hyperlink>
    </w:p>
    <w:p w14:paraId="212BB454" w14:textId="4778FC93" w:rsidR="003631D6" w:rsidRPr="009E3B38" w:rsidRDefault="00B91B62">
      <w:pPr>
        <w:pStyle w:val="TOC2"/>
        <w:rPr>
          <w:rFonts w:ascii="Calibri" w:hAnsi="Calibri"/>
          <w:noProof/>
          <w:sz w:val="22"/>
          <w:szCs w:val="22"/>
          <w:lang w:eastAsia="en-AU"/>
        </w:rPr>
      </w:pPr>
      <w:hyperlink w:anchor="_Toc50455566" w:history="1">
        <w:r w:rsidR="003631D6" w:rsidRPr="0062511D">
          <w:rPr>
            <w:rStyle w:val="Hyperlink"/>
            <w:noProof/>
          </w:rPr>
          <w:t>Monthly subscription charge</w:t>
        </w:r>
        <w:r w:rsidR="003631D6">
          <w:rPr>
            <w:noProof/>
            <w:webHidden/>
          </w:rPr>
          <w:tab/>
        </w:r>
        <w:r w:rsidR="003631D6">
          <w:rPr>
            <w:noProof/>
            <w:webHidden/>
          </w:rPr>
          <w:fldChar w:fldCharType="begin"/>
        </w:r>
        <w:r w:rsidR="003631D6">
          <w:rPr>
            <w:noProof/>
            <w:webHidden/>
          </w:rPr>
          <w:instrText xml:space="preserve"> PAGEREF _Toc50455566 \h </w:instrText>
        </w:r>
        <w:r w:rsidR="003631D6">
          <w:rPr>
            <w:noProof/>
            <w:webHidden/>
          </w:rPr>
        </w:r>
        <w:r w:rsidR="003631D6">
          <w:rPr>
            <w:noProof/>
            <w:webHidden/>
          </w:rPr>
          <w:fldChar w:fldCharType="separate"/>
        </w:r>
        <w:r w:rsidR="005B5771">
          <w:rPr>
            <w:noProof/>
            <w:webHidden/>
          </w:rPr>
          <w:t>4</w:t>
        </w:r>
        <w:r w:rsidR="003631D6">
          <w:rPr>
            <w:noProof/>
            <w:webHidden/>
          </w:rPr>
          <w:fldChar w:fldCharType="end"/>
        </w:r>
      </w:hyperlink>
    </w:p>
    <w:p w14:paraId="24B1B9C2" w14:textId="135D1B9A" w:rsidR="003631D6" w:rsidRPr="009E3B38" w:rsidRDefault="00B91B62">
      <w:pPr>
        <w:pStyle w:val="TOC2"/>
        <w:rPr>
          <w:rFonts w:ascii="Calibri" w:hAnsi="Calibri"/>
          <w:noProof/>
          <w:sz w:val="22"/>
          <w:szCs w:val="22"/>
          <w:lang w:eastAsia="en-AU"/>
        </w:rPr>
      </w:pPr>
      <w:hyperlink w:anchor="_Toc50455567" w:history="1">
        <w:r w:rsidR="003631D6" w:rsidRPr="0062511D">
          <w:rPr>
            <w:rStyle w:val="Hyperlink"/>
            <w:noProof/>
          </w:rPr>
          <w:t>If you don’t retrieve messages</w:t>
        </w:r>
        <w:r w:rsidR="003631D6">
          <w:rPr>
            <w:noProof/>
            <w:webHidden/>
          </w:rPr>
          <w:tab/>
        </w:r>
        <w:r w:rsidR="003631D6">
          <w:rPr>
            <w:noProof/>
            <w:webHidden/>
          </w:rPr>
          <w:fldChar w:fldCharType="begin"/>
        </w:r>
        <w:r w:rsidR="003631D6">
          <w:rPr>
            <w:noProof/>
            <w:webHidden/>
          </w:rPr>
          <w:instrText xml:space="preserve"> PAGEREF _Toc50455567 \h </w:instrText>
        </w:r>
        <w:r w:rsidR="003631D6">
          <w:rPr>
            <w:noProof/>
            <w:webHidden/>
          </w:rPr>
        </w:r>
        <w:r w:rsidR="003631D6">
          <w:rPr>
            <w:noProof/>
            <w:webHidden/>
          </w:rPr>
          <w:fldChar w:fldCharType="separate"/>
        </w:r>
        <w:r w:rsidR="005B5771">
          <w:rPr>
            <w:noProof/>
            <w:webHidden/>
          </w:rPr>
          <w:t>4</w:t>
        </w:r>
        <w:r w:rsidR="003631D6">
          <w:rPr>
            <w:noProof/>
            <w:webHidden/>
          </w:rPr>
          <w:fldChar w:fldCharType="end"/>
        </w:r>
      </w:hyperlink>
    </w:p>
    <w:p w14:paraId="513006A4" w14:textId="7834F400" w:rsidR="003631D6" w:rsidRPr="009E3B38" w:rsidRDefault="00B91B62">
      <w:pPr>
        <w:pStyle w:val="TOC2"/>
        <w:rPr>
          <w:rFonts w:ascii="Calibri" w:hAnsi="Calibri"/>
          <w:noProof/>
          <w:sz w:val="22"/>
          <w:szCs w:val="22"/>
          <w:lang w:eastAsia="en-AU"/>
        </w:rPr>
      </w:pPr>
      <w:hyperlink w:anchor="_Toc50455568" w:history="1">
        <w:r w:rsidR="003631D6" w:rsidRPr="0062511D">
          <w:rPr>
            <w:rStyle w:val="Hyperlink"/>
            <w:noProof/>
          </w:rPr>
          <w:t>Charges – message retrieval</w:t>
        </w:r>
        <w:r w:rsidR="003631D6">
          <w:rPr>
            <w:noProof/>
            <w:webHidden/>
          </w:rPr>
          <w:tab/>
        </w:r>
        <w:r w:rsidR="003631D6">
          <w:rPr>
            <w:noProof/>
            <w:webHidden/>
          </w:rPr>
          <w:fldChar w:fldCharType="begin"/>
        </w:r>
        <w:r w:rsidR="003631D6">
          <w:rPr>
            <w:noProof/>
            <w:webHidden/>
          </w:rPr>
          <w:instrText xml:space="preserve"> PAGEREF _Toc50455568 \h </w:instrText>
        </w:r>
        <w:r w:rsidR="003631D6">
          <w:rPr>
            <w:noProof/>
            <w:webHidden/>
          </w:rPr>
        </w:r>
        <w:r w:rsidR="003631D6">
          <w:rPr>
            <w:noProof/>
            <w:webHidden/>
          </w:rPr>
          <w:fldChar w:fldCharType="separate"/>
        </w:r>
        <w:r w:rsidR="005B5771">
          <w:rPr>
            <w:noProof/>
            <w:webHidden/>
          </w:rPr>
          <w:t>4</w:t>
        </w:r>
        <w:r w:rsidR="003631D6">
          <w:rPr>
            <w:noProof/>
            <w:webHidden/>
          </w:rPr>
          <w:fldChar w:fldCharType="end"/>
        </w:r>
      </w:hyperlink>
    </w:p>
    <w:p w14:paraId="3A7BA023" w14:textId="69AA80FE" w:rsidR="003631D6" w:rsidRPr="009E3B38" w:rsidRDefault="00B91B62">
      <w:pPr>
        <w:pStyle w:val="TOC2"/>
        <w:rPr>
          <w:rFonts w:ascii="Calibri" w:hAnsi="Calibri"/>
          <w:noProof/>
          <w:sz w:val="22"/>
          <w:szCs w:val="22"/>
          <w:lang w:eastAsia="en-AU"/>
        </w:rPr>
      </w:pPr>
      <w:hyperlink w:anchor="_Toc50455569" w:history="1">
        <w:r w:rsidR="003631D6" w:rsidRPr="0062511D">
          <w:rPr>
            <w:rStyle w:val="Hyperlink"/>
            <w:noProof/>
          </w:rPr>
          <w:t>Pre-paid – message retrieval</w:t>
        </w:r>
        <w:r w:rsidR="003631D6">
          <w:rPr>
            <w:noProof/>
            <w:webHidden/>
          </w:rPr>
          <w:tab/>
        </w:r>
        <w:r w:rsidR="003631D6">
          <w:rPr>
            <w:noProof/>
            <w:webHidden/>
          </w:rPr>
          <w:fldChar w:fldCharType="begin"/>
        </w:r>
        <w:r w:rsidR="003631D6">
          <w:rPr>
            <w:noProof/>
            <w:webHidden/>
          </w:rPr>
          <w:instrText xml:space="preserve"> PAGEREF _Toc50455569 \h </w:instrText>
        </w:r>
        <w:r w:rsidR="003631D6">
          <w:rPr>
            <w:noProof/>
            <w:webHidden/>
          </w:rPr>
        </w:r>
        <w:r w:rsidR="003631D6">
          <w:rPr>
            <w:noProof/>
            <w:webHidden/>
          </w:rPr>
          <w:fldChar w:fldCharType="separate"/>
        </w:r>
        <w:r w:rsidR="005B5771">
          <w:rPr>
            <w:noProof/>
            <w:webHidden/>
          </w:rPr>
          <w:t>7</w:t>
        </w:r>
        <w:r w:rsidR="003631D6">
          <w:rPr>
            <w:noProof/>
            <w:webHidden/>
          </w:rPr>
          <w:fldChar w:fldCharType="end"/>
        </w:r>
      </w:hyperlink>
    </w:p>
    <w:p w14:paraId="33BB4165" w14:textId="7E955F91" w:rsidR="003631D6" w:rsidRPr="009E3B38" w:rsidRDefault="00B91B62">
      <w:pPr>
        <w:pStyle w:val="TOC2"/>
        <w:rPr>
          <w:rFonts w:ascii="Calibri" w:hAnsi="Calibri"/>
          <w:noProof/>
          <w:sz w:val="22"/>
          <w:szCs w:val="22"/>
          <w:lang w:eastAsia="en-AU"/>
        </w:rPr>
      </w:pPr>
      <w:hyperlink w:anchor="_Toc50455570" w:history="1">
        <w:r w:rsidR="003631D6" w:rsidRPr="0062511D">
          <w:rPr>
            <w:rStyle w:val="Hyperlink"/>
            <w:noProof/>
          </w:rPr>
          <w:t>Additional features</w:t>
        </w:r>
        <w:r w:rsidR="003631D6">
          <w:rPr>
            <w:noProof/>
            <w:webHidden/>
          </w:rPr>
          <w:tab/>
        </w:r>
        <w:r w:rsidR="003631D6">
          <w:rPr>
            <w:noProof/>
            <w:webHidden/>
          </w:rPr>
          <w:fldChar w:fldCharType="begin"/>
        </w:r>
        <w:r w:rsidR="003631D6">
          <w:rPr>
            <w:noProof/>
            <w:webHidden/>
          </w:rPr>
          <w:instrText xml:space="preserve"> PAGEREF _Toc50455570 \h </w:instrText>
        </w:r>
        <w:r w:rsidR="003631D6">
          <w:rPr>
            <w:noProof/>
            <w:webHidden/>
          </w:rPr>
        </w:r>
        <w:r w:rsidR="003631D6">
          <w:rPr>
            <w:noProof/>
            <w:webHidden/>
          </w:rPr>
          <w:fldChar w:fldCharType="separate"/>
        </w:r>
        <w:r w:rsidR="005B5771">
          <w:rPr>
            <w:noProof/>
            <w:webHidden/>
          </w:rPr>
          <w:t>7</w:t>
        </w:r>
        <w:r w:rsidR="003631D6">
          <w:rPr>
            <w:noProof/>
            <w:webHidden/>
          </w:rPr>
          <w:fldChar w:fldCharType="end"/>
        </w:r>
      </w:hyperlink>
    </w:p>
    <w:p w14:paraId="31C8A200" w14:textId="6187C4D6" w:rsidR="003631D6" w:rsidRPr="009E3B38" w:rsidRDefault="00B91B62">
      <w:pPr>
        <w:pStyle w:val="TOC1"/>
        <w:tabs>
          <w:tab w:val="left" w:pos="1474"/>
        </w:tabs>
        <w:rPr>
          <w:rFonts w:ascii="Calibri" w:hAnsi="Calibri"/>
          <w:b w:val="0"/>
          <w:noProof/>
          <w:sz w:val="22"/>
          <w:szCs w:val="22"/>
          <w:lang w:eastAsia="en-AU"/>
        </w:rPr>
      </w:pPr>
      <w:hyperlink w:anchor="_Toc50455572" w:history="1">
        <w:r w:rsidR="003631D6" w:rsidRPr="0062511D">
          <w:rPr>
            <w:rStyle w:val="Hyperlink"/>
            <w:noProof/>
          </w:rPr>
          <w:t>3</w:t>
        </w:r>
        <w:r w:rsidR="003631D6" w:rsidRPr="009E3B38">
          <w:rPr>
            <w:rFonts w:ascii="Calibri" w:hAnsi="Calibri"/>
            <w:b w:val="0"/>
            <w:noProof/>
            <w:sz w:val="22"/>
            <w:szCs w:val="22"/>
            <w:lang w:eastAsia="en-AU"/>
          </w:rPr>
          <w:tab/>
        </w:r>
        <w:r w:rsidR="003631D6" w:rsidRPr="0062511D">
          <w:rPr>
            <w:rStyle w:val="Hyperlink"/>
            <w:noProof/>
          </w:rPr>
          <w:t>Voice2Text</w:t>
        </w:r>
        <w:r w:rsidR="003631D6">
          <w:rPr>
            <w:noProof/>
            <w:webHidden/>
          </w:rPr>
          <w:tab/>
        </w:r>
        <w:r w:rsidR="003631D6">
          <w:rPr>
            <w:noProof/>
            <w:webHidden/>
          </w:rPr>
          <w:fldChar w:fldCharType="begin"/>
        </w:r>
        <w:r w:rsidR="003631D6">
          <w:rPr>
            <w:noProof/>
            <w:webHidden/>
          </w:rPr>
          <w:instrText xml:space="preserve"> PAGEREF _Toc50455572 \h </w:instrText>
        </w:r>
        <w:r w:rsidR="003631D6">
          <w:rPr>
            <w:noProof/>
            <w:webHidden/>
          </w:rPr>
        </w:r>
        <w:r w:rsidR="003631D6">
          <w:rPr>
            <w:noProof/>
            <w:webHidden/>
          </w:rPr>
          <w:fldChar w:fldCharType="separate"/>
        </w:r>
        <w:r w:rsidR="005B5771">
          <w:rPr>
            <w:noProof/>
            <w:webHidden/>
          </w:rPr>
          <w:t>8</w:t>
        </w:r>
        <w:r w:rsidR="003631D6">
          <w:rPr>
            <w:noProof/>
            <w:webHidden/>
          </w:rPr>
          <w:fldChar w:fldCharType="end"/>
        </w:r>
      </w:hyperlink>
    </w:p>
    <w:p w14:paraId="78FB9976" w14:textId="3265BD8D" w:rsidR="003631D6" w:rsidRPr="009E3B38" w:rsidRDefault="00B91B62">
      <w:pPr>
        <w:pStyle w:val="TOC2"/>
        <w:rPr>
          <w:rFonts w:ascii="Calibri" w:hAnsi="Calibri"/>
          <w:noProof/>
          <w:sz w:val="22"/>
          <w:szCs w:val="22"/>
          <w:lang w:eastAsia="en-AU"/>
        </w:rPr>
      </w:pPr>
      <w:hyperlink w:anchor="_Toc50455573" w:history="1">
        <w:r w:rsidR="003631D6" w:rsidRPr="0062511D">
          <w:rPr>
            <w:rStyle w:val="Hyperlink"/>
            <w:noProof/>
          </w:rPr>
          <w:t>Voice2Text service</w:t>
        </w:r>
        <w:r w:rsidR="003631D6">
          <w:rPr>
            <w:noProof/>
            <w:webHidden/>
          </w:rPr>
          <w:tab/>
        </w:r>
        <w:r w:rsidR="003631D6">
          <w:rPr>
            <w:noProof/>
            <w:webHidden/>
          </w:rPr>
          <w:fldChar w:fldCharType="begin"/>
        </w:r>
        <w:r w:rsidR="003631D6">
          <w:rPr>
            <w:noProof/>
            <w:webHidden/>
          </w:rPr>
          <w:instrText xml:space="preserve"> PAGEREF _Toc50455573 \h </w:instrText>
        </w:r>
        <w:r w:rsidR="003631D6">
          <w:rPr>
            <w:noProof/>
            <w:webHidden/>
          </w:rPr>
        </w:r>
        <w:r w:rsidR="003631D6">
          <w:rPr>
            <w:noProof/>
            <w:webHidden/>
          </w:rPr>
          <w:fldChar w:fldCharType="separate"/>
        </w:r>
        <w:r w:rsidR="005B5771">
          <w:rPr>
            <w:noProof/>
            <w:webHidden/>
          </w:rPr>
          <w:t>8</w:t>
        </w:r>
        <w:r w:rsidR="003631D6">
          <w:rPr>
            <w:noProof/>
            <w:webHidden/>
          </w:rPr>
          <w:fldChar w:fldCharType="end"/>
        </w:r>
      </w:hyperlink>
    </w:p>
    <w:p w14:paraId="673B3E4C" w14:textId="148B0DCC" w:rsidR="003631D6" w:rsidRPr="009E3B38" w:rsidRDefault="00B91B62">
      <w:pPr>
        <w:pStyle w:val="TOC2"/>
        <w:rPr>
          <w:rFonts w:ascii="Calibri" w:hAnsi="Calibri"/>
          <w:noProof/>
          <w:sz w:val="22"/>
          <w:szCs w:val="22"/>
          <w:lang w:eastAsia="en-AU"/>
        </w:rPr>
      </w:pPr>
      <w:hyperlink w:anchor="_Toc50455574" w:history="1">
        <w:r w:rsidR="003631D6" w:rsidRPr="0062511D">
          <w:rPr>
            <w:rStyle w:val="Hyperlink"/>
            <w:noProof/>
          </w:rPr>
          <w:t>Eligibility</w:t>
        </w:r>
        <w:r w:rsidR="003631D6">
          <w:rPr>
            <w:noProof/>
            <w:webHidden/>
          </w:rPr>
          <w:tab/>
        </w:r>
        <w:r w:rsidR="003631D6">
          <w:rPr>
            <w:noProof/>
            <w:webHidden/>
          </w:rPr>
          <w:fldChar w:fldCharType="begin"/>
        </w:r>
        <w:r w:rsidR="003631D6">
          <w:rPr>
            <w:noProof/>
            <w:webHidden/>
          </w:rPr>
          <w:instrText xml:space="preserve"> PAGEREF _Toc50455574 \h </w:instrText>
        </w:r>
        <w:r w:rsidR="003631D6">
          <w:rPr>
            <w:noProof/>
            <w:webHidden/>
          </w:rPr>
        </w:r>
        <w:r w:rsidR="003631D6">
          <w:rPr>
            <w:noProof/>
            <w:webHidden/>
          </w:rPr>
          <w:fldChar w:fldCharType="separate"/>
        </w:r>
        <w:r w:rsidR="005B5771">
          <w:rPr>
            <w:noProof/>
            <w:webHidden/>
          </w:rPr>
          <w:t>9</w:t>
        </w:r>
        <w:r w:rsidR="003631D6">
          <w:rPr>
            <w:noProof/>
            <w:webHidden/>
          </w:rPr>
          <w:fldChar w:fldCharType="end"/>
        </w:r>
      </w:hyperlink>
    </w:p>
    <w:p w14:paraId="66D1E251" w14:textId="26DB00DD" w:rsidR="003631D6" w:rsidRPr="009E3B38" w:rsidRDefault="00B91B62">
      <w:pPr>
        <w:pStyle w:val="TOC2"/>
        <w:rPr>
          <w:rFonts w:ascii="Calibri" w:hAnsi="Calibri"/>
          <w:noProof/>
          <w:sz w:val="22"/>
          <w:szCs w:val="22"/>
          <w:lang w:eastAsia="en-AU"/>
        </w:rPr>
      </w:pPr>
      <w:hyperlink w:anchor="_Toc50455575" w:history="1">
        <w:r w:rsidR="003631D6" w:rsidRPr="0062511D">
          <w:rPr>
            <w:rStyle w:val="Hyperlink"/>
            <w:noProof/>
          </w:rPr>
          <w:t>Compatibility</w:t>
        </w:r>
        <w:r w:rsidR="003631D6">
          <w:rPr>
            <w:noProof/>
            <w:webHidden/>
          </w:rPr>
          <w:tab/>
        </w:r>
        <w:r w:rsidR="003631D6">
          <w:rPr>
            <w:noProof/>
            <w:webHidden/>
          </w:rPr>
          <w:fldChar w:fldCharType="begin"/>
        </w:r>
        <w:r w:rsidR="003631D6">
          <w:rPr>
            <w:noProof/>
            <w:webHidden/>
          </w:rPr>
          <w:instrText xml:space="preserve"> PAGEREF _Toc50455575 \h </w:instrText>
        </w:r>
        <w:r w:rsidR="003631D6">
          <w:rPr>
            <w:noProof/>
            <w:webHidden/>
          </w:rPr>
        </w:r>
        <w:r w:rsidR="003631D6">
          <w:rPr>
            <w:noProof/>
            <w:webHidden/>
          </w:rPr>
          <w:fldChar w:fldCharType="separate"/>
        </w:r>
        <w:r w:rsidR="005B5771">
          <w:rPr>
            <w:noProof/>
            <w:webHidden/>
          </w:rPr>
          <w:t>9</w:t>
        </w:r>
        <w:r w:rsidR="003631D6">
          <w:rPr>
            <w:noProof/>
            <w:webHidden/>
          </w:rPr>
          <w:fldChar w:fldCharType="end"/>
        </w:r>
      </w:hyperlink>
    </w:p>
    <w:p w14:paraId="1CE42F2B" w14:textId="15BD2473" w:rsidR="003631D6" w:rsidRPr="009E3B38" w:rsidRDefault="00B91B62">
      <w:pPr>
        <w:pStyle w:val="TOC2"/>
        <w:rPr>
          <w:rFonts w:ascii="Calibri" w:hAnsi="Calibri"/>
          <w:noProof/>
          <w:sz w:val="22"/>
          <w:szCs w:val="22"/>
          <w:lang w:eastAsia="en-AU"/>
        </w:rPr>
      </w:pPr>
      <w:hyperlink w:anchor="_Toc50455576" w:history="1">
        <w:r w:rsidR="003631D6" w:rsidRPr="0062511D">
          <w:rPr>
            <w:rStyle w:val="Hyperlink"/>
            <w:noProof/>
          </w:rPr>
          <w:t>Processing of Voice2Text</w:t>
        </w:r>
        <w:r w:rsidR="003631D6">
          <w:rPr>
            <w:noProof/>
            <w:webHidden/>
          </w:rPr>
          <w:tab/>
        </w:r>
        <w:r w:rsidR="003631D6">
          <w:rPr>
            <w:noProof/>
            <w:webHidden/>
          </w:rPr>
          <w:fldChar w:fldCharType="begin"/>
        </w:r>
        <w:r w:rsidR="003631D6">
          <w:rPr>
            <w:noProof/>
            <w:webHidden/>
          </w:rPr>
          <w:instrText xml:space="preserve"> PAGEREF _Toc50455576 \h </w:instrText>
        </w:r>
        <w:r w:rsidR="003631D6">
          <w:rPr>
            <w:noProof/>
            <w:webHidden/>
          </w:rPr>
        </w:r>
        <w:r w:rsidR="003631D6">
          <w:rPr>
            <w:noProof/>
            <w:webHidden/>
          </w:rPr>
          <w:fldChar w:fldCharType="separate"/>
        </w:r>
        <w:r w:rsidR="005B5771">
          <w:rPr>
            <w:noProof/>
            <w:webHidden/>
          </w:rPr>
          <w:t>9</w:t>
        </w:r>
        <w:r w:rsidR="003631D6">
          <w:rPr>
            <w:noProof/>
            <w:webHidden/>
          </w:rPr>
          <w:fldChar w:fldCharType="end"/>
        </w:r>
      </w:hyperlink>
    </w:p>
    <w:p w14:paraId="78F2541E" w14:textId="002FD5B4" w:rsidR="003631D6" w:rsidRPr="009E3B38" w:rsidRDefault="00B91B62">
      <w:pPr>
        <w:pStyle w:val="TOC2"/>
        <w:rPr>
          <w:rFonts w:ascii="Calibri" w:hAnsi="Calibri"/>
          <w:noProof/>
          <w:sz w:val="22"/>
          <w:szCs w:val="22"/>
          <w:lang w:eastAsia="en-AU"/>
        </w:rPr>
      </w:pPr>
      <w:hyperlink w:anchor="_Toc50455577" w:history="1">
        <w:r w:rsidR="003631D6" w:rsidRPr="0062511D">
          <w:rPr>
            <w:rStyle w:val="Hyperlink"/>
            <w:noProof/>
          </w:rPr>
          <w:t>Use and content of messages</w:t>
        </w:r>
        <w:r w:rsidR="003631D6">
          <w:rPr>
            <w:noProof/>
            <w:webHidden/>
          </w:rPr>
          <w:tab/>
        </w:r>
        <w:r w:rsidR="003631D6">
          <w:rPr>
            <w:noProof/>
            <w:webHidden/>
          </w:rPr>
          <w:fldChar w:fldCharType="begin"/>
        </w:r>
        <w:r w:rsidR="003631D6">
          <w:rPr>
            <w:noProof/>
            <w:webHidden/>
          </w:rPr>
          <w:instrText xml:space="preserve"> PAGEREF _Toc50455577 \h </w:instrText>
        </w:r>
        <w:r w:rsidR="003631D6">
          <w:rPr>
            <w:noProof/>
            <w:webHidden/>
          </w:rPr>
        </w:r>
        <w:r w:rsidR="003631D6">
          <w:rPr>
            <w:noProof/>
            <w:webHidden/>
          </w:rPr>
          <w:fldChar w:fldCharType="separate"/>
        </w:r>
        <w:r w:rsidR="005B5771">
          <w:rPr>
            <w:noProof/>
            <w:webHidden/>
          </w:rPr>
          <w:t>10</w:t>
        </w:r>
        <w:r w:rsidR="003631D6">
          <w:rPr>
            <w:noProof/>
            <w:webHidden/>
          </w:rPr>
          <w:fldChar w:fldCharType="end"/>
        </w:r>
      </w:hyperlink>
    </w:p>
    <w:p w14:paraId="0391F864" w14:textId="057794CF" w:rsidR="003631D6" w:rsidRPr="009E3B38" w:rsidRDefault="00B91B62">
      <w:pPr>
        <w:pStyle w:val="TOC2"/>
        <w:rPr>
          <w:rFonts w:ascii="Calibri" w:hAnsi="Calibri"/>
          <w:noProof/>
          <w:sz w:val="22"/>
          <w:szCs w:val="22"/>
          <w:lang w:eastAsia="en-AU"/>
        </w:rPr>
      </w:pPr>
      <w:hyperlink w:anchor="_Toc50455578" w:history="1">
        <w:r w:rsidR="003631D6" w:rsidRPr="0062511D">
          <w:rPr>
            <w:rStyle w:val="Hyperlink"/>
            <w:noProof/>
          </w:rPr>
          <w:t>Charges</w:t>
        </w:r>
        <w:r w:rsidR="003631D6">
          <w:rPr>
            <w:noProof/>
            <w:webHidden/>
          </w:rPr>
          <w:tab/>
        </w:r>
        <w:r w:rsidR="003631D6">
          <w:rPr>
            <w:noProof/>
            <w:webHidden/>
          </w:rPr>
          <w:fldChar w:fldCharType="begin"/>
        </w:r>
        <w:r w:rsidR="003631D6">
          <w:rPr>
            <w:noProof/>
            <w:webHidden/>
          </w:rPr>
          <w:instrText xml:space="preserve"> PAGEREF _Toc50455578 \h </w:instrText>
        </w:r>
        <w:r w:rsidR="003631D6">
          <w:rPr>
            <w:noProof/>
            <w:webHidden/>
          </w:rPr>
        </w:r>
        <w:r w:rsidR="003631D6">
          <w:rPr>
            <w:noProof/>
            <w:webHidden/>
          </w:rPr>
          <w:fldChar w:fldCharType="separate"/>
        </w:r>
        <w:r w:rsidR="005B5771">
          <w:rPr>
            <w:noProof/>
            <w:webHidden/>
          </w:rPr>
          <w:t>10</w:t>
        </w:r>
        <w:r w:rsidR="003631D6">
          <w:rPr>
            <w:noProof/>
            <w:webHidden/>
          </w:rPr>
          <w:fldChar w:fldCharType="end"/>
        </w:r>
      </w:hyperlink>
    </w:p>
    <w:p w14:paraId="11F2C09D" w14:textId="748B1B1B" w:rsidR="003631D6" w:rsidRPr="009E3B38" w:rsidRDefault="00B91B62">
      <w:pPr>
        <w:pStyle w:val="TOC1"/>
        <w:tabs>
          <w:tab w:val="left" w:pos="1474"/>
        </w:tabs>
        <w:rPr>
          <w:rFonts w:ascii="Calibri" w:hAnsi="Calibri"/>
          <w:b w:val="0"/>
          <w:noProof/>
          <w:sz w:val="22"/>
          <w:szCs w:val="22"/>
          <w:lang w:eastAsia="en-AU"/>
        </w:rPr>
      </w:pPr>
      <w:hyperlink w:anchor="_Toc50455665" w:history="1">
        <w:r w:rsidR="003631D6" w:rsidRPr="0062511D">
          <w:rPr>
            <w:rStyle w:val="Hyperlink"/>
            <w:noProof/>
          </w:rPr>
          <w:t>4</w:t>
        </w:r>
        <w:r w:rsidR="003631D6" w:rsidRPr="009E3B38">
          <w:rPr>
            <w:rFonts w:ascii="Calibri" w:hAnsi="Calibri"/>
            <w:b w:val="0"/>
            <w:noProof/>
            <w:sz w:val="22"/>
            <w:szCs w:val="22"/>
            <w:lang w:eastAsia="en-AU"/>
          </w:rPr>
          <w:tab/>
        </w:r>
        <w:r w:rsidR="003631D6" w:rsidRPr="0062511D">
          <w:rPr>
            <w:rStyle w:val="Hyperlink"/>
            <w:noProof/>
          </w:rPr>
          <w:t>Message2txt</w:t>
        </w:r>
        <w:r w:rsidR="003631D6">
          <w:rPr>
            <w:noProof/>
            <w:webHidden/>
          </w:rPr>
          <w:tab/>
        </w:r>
        <w:r w:rsidR="003631D6">
          <w:rPr>
            <w:noProof/>
            <w:webHidden/>
          </w:rPr>
          <w:fldChar w:fldCharType="begin"/>
        </w:r>
        <w:r w:rsidR="003631D6">
          <w:rPr>
            <w:noProof/>
            <w:webHidden/>
          </w:rPr>
          <w:instrText xml:space="preserve"> PAGEREF _Toc50455665 \h </w:instrText>
        </w:r>
        <w:r w:rsidR="003631D6">
          <w:rPr>
            <w:noProof/>
            <w:webHidden/>
          </w:rPr>
        </w:r>
        <w:r w:rsidR="003631D6">
          <w:rPr>
            <w:noProof/>
            <w:webHidden/>
          </w:rPr>
          <w:fldChar w:fldCharType="separate"/>
        </w:r>
        <w:r w:rsidR="005B5771">
          <w:rPr>
            <w:noProof/>
            <w:webHidden/>
          </w:rPr>
          <w:t>12</w:t>
        </w:r>
        <w:r w:rsidR="003631D6">
          <w:rPr>
            <w:noProof/>
            <w:webHidden/>
          </w:rPr>
          <w:fldChar w:fldCharType="end"/>
        </w:r>
      </w:hyperlink>
    </w:p>
    <w:p w14:paraId="28D407ED" w14:textId="27EE003B" w:rsidR="003631D6" w:rsidRPr="009E3B38" w:rsidRDefault="00B91B62">
      <w:pPr>
        <w:pStyle w:val="TOC2"/>
        <w:rPr>
          <w:rFonts w:ascii="Calibri" w:hAnsi="Calibri"/>
          <w:noProof/>
          <w:sz w:val="22"/>
          <w:szCs w:val="22"/>
          <w:lang w:eastAsia="en-AU"/>
        </w:rPr>
      </w:pPr>
      <w:hyperlink w:anchor="_Toc50455666" w:history="1">
        <w:r w:rsidR="003631D6" w:rsidRPr="0062511D">
          <w:rPr>
            <w:rStyle w:val="Hyperlink"/>
            <w:noProof/>
          </w:rPr>
          <w:t>Message2txt service</w:t>
        </w:r>
        <w:r w:rsidR="003631D6">
          <w:rPr>
            <w:noProof/>
            <w:webHidden/>
          </w:rPr>
          <w:tab/>
        </w:r>
        <w:r w:rsidR="003631D6">
          <w:rPr>
            <w:noProof/>
            <w:webHidden/>
          </w:rPr>
          <w:fldChar w:fldCharType="begin"/>
        </w:r>
        <w:r w:rsidR="003631D6">
          <w:rPr>
            <w:noProof/>
            <w:webHidden/>
          </w:rPr>
          <w:instrText xml:space="preserve"> PAGEREF _Toc50455666 \h </w:instrText>
        </w:r>
        <w:r w:rsidR="003631D6">
          <w:rPr>
            <w:noProof/>
            <w:webHidden/>
          </w:rPr>
        </w:r>
        <w:r w:rsidR="003631D6">
          <w:rPr>
            <w:noProof/>
            <w:webHidden/>
          </w:rPr>
          <w:fldChar w:fldCharType="separate"/>
        </w:r>
        <w:r w:rsidR="005B5771">
          <w:rPr>
            <w:noProof/>
            <w:webHidden/>
          </w:rPr>
          <w:t>12</w:t>
        </w:r>
        <w:r w:rsidR="003631D6">
          <w:rPr>
            <w:noProof/>
            <w:webHidden/>
          </w:rPr>
          <w:fldChar w:fldCharType="end"/>
        </w:r>
      </w:hyperlink>
    </w:p>
    <w:p w14:paraId="6940CE1C" w14:textId="24DBCC4B" w:rsidR="003631D6" w:rsidRPr="009E3B38" w:rsidRDefault="00B91B62">
      <w:pPr>
        <w:pStyle w:val="TOC2"/>
        <w:rPr>
          <w:rFonts w:ascii="Calibri" w:hAnsi="Calibri"/>
          <w:noProof/>
          <w:sz w:val="22"/>
          <w:szCs w:val="22"/>
          <w:lang w:eastAsia="en-AU"/>
        </w:rPr>
      </w:pPr>
      <w:hyperlink w:anchor="_Toc50455667" w:history="1">
        <w:r w:rsidR="003631D6" w:rsidRPr="0062511D">
          <w:rPr>
            <w:rStyle w:val="Hyperlink"/>
            <w:noProof/>
          </w:rPr>
          <w:t>Eligibility</w:t>
        </w:r>
        <w:r w:rsidR="003631D6">
          <w:rPr>
            <w:noProof/>
            <w:webHidden/>
          </w:rPr>
          <w:tab/>
        </w:r>
        <w:r w:rsidR="003631D6">
          <w:rPr>
            <w:noProof/>
            <w:webHidden/>
          </w:rPr>
          <w:fldChar w:fldCharType="begin"/>
        </w:r>
        <w:r w:rsidR="003631D6">
          <w:rPr>
            <w:noProof/>
            <w:webHidden/>
          </w:rPr>
          <w:instrText xml:space="preserve"> PAGEREF _Toc50455667 \h </w:instrText>
        </w:r>
        <w:r w:rsidR="003631D6">
          <w:rPr>
            <w:noProof/>
            <w:webHidden/>
          </w:rPr>
        </w:r>
        <w:r w:rsidR="003631D6">
          <w:rPr>
            <w:noProof/>
            <w:webHidden/>
          </w:rPr>
          <w:fldChar w:fldCharType="separate"/>
        </w:r>
        <w:r w:rsidR="005B5771">
          <w:rPr>
            <w:noProof/>
            <w:webHidden/>
          </w:rPr>
          <w:t>12</w:t>
        </w:r>
        <w:r w:rsidR="003631D6">
          <w:rPr>
            <w:noProof/>
            <w:webHidden/>
          </w:rPr>
          <w:fldChar w:fldCharType="end"/>
        </w:r>
      </w:hyperlink>
    </w:p>
    <w:p w14:paraId="762FFF28" w14:textId="407FE46E" w:rsidR="003631D6" w:rsidRPr="009E3B38" w:rsidRDefault="00B91B62">
      <w:pPr>
        <w:pStyle w:val="TOC2"/>
        <w:rPr>
          <w:rFonts w:ascii="Calibri" w:hAnsi="Calibri"/>
          <w:noProof/>
          <w:sz w:val="22"/>
          <w:szCs w:val="22"/>
          <w:lang w:eastAsia="en-AU"/>
        </w:rPr>
      </w:pPr>
      <w:hyperlink w:anchor="_Toc50455668" w:history="1">
        <w:r w:rsidR="003631D6" w:rsidRPr="0062511D">
          <w:rPr>
            <w:rStyle w:val="Hyperlink"/>
            <w:noProof/>
          </w:rPr>
          <w:t>Compatibility</w:t>
        </w:r>
        <w:r w:rsidR="003631D6">
          <w:rPr>
            <w:noProof/>
            <w:webHidden/>
          </w:rPr>
          <w:tab/>
        </w:r>
        <w:r w:rsidR="003631D6">
          <w:rPr>
            <w:noProof/>
            <w:webHidden/>
          </w:rPr>
          <w:fldChar w:fldCharType="begin"/>
        </w:r>
        <w:r w:rsidR="003631D6">
          <w:rPr>
            <w:noProof/>
            <w:webHidden/>
          </w:rPr>
          <w:instrText xml:space="preserve"> PAGEREF _Toc50455668 \h </w:instrText>
        </w:r>
        <w:r w:rsidR="003631D6">
          <w:rPr>
            <w:noProof/>
            <w:webHidden/>
          </w:rPr>
        </w:r>
        <w:r w:rsidR="003631D6">
          <w:rPr>
            <w:noProof/>
            <w:webHidden/>
          </w:rPr>
          <w:fldChar w:fldCharType="separate"/>
        </w:r>
        <w:r w:rsidR="005B5771">
          <w:rPr>
            <w:noProof/>
            <w:webHidden/>
          </w:rPr>
          <w:t>13</w:t>
        </w:r>
        <w:r w:rsidR="003631D6">
          <w:rPr>
            <w:noProof/>
            <w:webHidden/>
          </w:rPr>
          <w:fldChar w:fldCharType="end"/>
        </w:r>
      </w:hyperlink>
    </w:p>
    <w:p w14:paraId="2A5C8C75" w14:textId="44695D32" w:rsidR="003631D6" w:rsidRPr="009E3B38" w:rsidRDefault="00B91B62">
      <w:pPr>
        <w:pStyle w:val="TOC2"/>
        <w:rPr>
          <w:rFonts w:ascii="Calibri" w:hAnsi="Calibri"/>
          <w:noProof/>
          <w:sz w:val="22"/>
          <w:szCs w:val="22"/>
          <w:lang w:eastAsia="en-AU"/>
        </w:rPr>
      </w:pPr>
      <w:hyperlink w:anchor="_Toc50455669" w:history="1">
        <w:r w:rsidR="003631D6" w:rsidRPr="0062511D">
          <w:rPr>
            <w:rStyle w:val="Hyperlink"/>
            <w:noProof/>
          </w:rPr>
          <w:t>Processing of Message2txt</w:t>
        </w:r>
        <w:r w:rsidR="003631D6">
          <w:rPr>
            <w:noProof/>
            <w:webHidden/>
          </w:rPr>
          <w:tab/>
        </w:r>
        <w:r w:rsidR="003631D6">
          <w:rPr>
            <w:noProof/>
            <w:webHidden/>
          </w:rPr>
          <w:fldChar w:fldCharType="begin"/>
        </w:r>
        <w:r w:rsidR="003631D6">
          <w:rPr>
            <w:noProof/>
            <w:webHidden/>
          </w:rPr>
          <w:instrText xml:space="preserve"> PAGEREF _Toc50455669 \h </w:instrText>
        </w:r>
        <w:r w:rsidR="003631D6">
          <w:rPr>
            <w:noProof/>
            <w:webHidden/>
          </w:rPr>
        </w:r>
        <w:r w:rsidR="003631D6">
          <w:rPr>
            <w:noProof/>
            <w:webHidden/>
          </w:rPr>
          <w:fldChar w:fldCharType="separate"/>
        </w:r>
        <w:r w:rsidR="005B5771">
          <w:rPr>
            <w:noProof/>
            <w:webHidden/>
          </w:rPr>
          <w:t>13</w:t>
        </w:r>
        <w:r w:rsidR="003631D6">
          <w:rPr>
            <w:noProof/>
            <w:webHidden/>
          </w:rPr>
          <w:fldChar w:fldCharType="end"/>
        </w:r>
      </w:hyperlink>
    </w:p>
    <w:p w14:paraId="3B851FC6" w14:textId="73A06490" w:rsidR="003631D6" w:rsidRPr="009E3B38" w:rsidRDefault="00B91B62">
      <w:pPr>
        <w:pStyle w:val="TOC2"/>
        <w:rPr>
          <w:rFonts w:ascii="Calibri" w:hAnsi="Calibri"/>
          <w:noProof/>
          <w:sz w:val="22"/>
          <w:szCs w:val="22"/>
          <w:lang w:eastAsia="en-AU"/>
        </w:rPr>
      </w:pPr>
      <w:hyperlink w:anchor="_Toc50455670" w:history="1">
        <w:r w:rsidR="003631D6" w:rsidRPr="0062511D">
          <w:rPr>
            <w:rStyle w:val="Hyperlink"/>
            <w:noProof/>
          </w:rPr>
          <w:t>Use and content of messages</w:t>
        </w:r>
        <w:r w:rsidR="003631D6">
          <w:rPr>
            <w:noProof/>
            <w:webHidden/>
          </w:rPr>
          <w:tab/>
        </w:r>
        <w:r w:rsidR="003631D6">
          <w:rPr>
            <w:noProof/>
            <w:webHidden/>
          </w:rPr>
          <w:fldChar w:fldCharType="begin"/>
        </w:r>
        <w:r w:rsidR="003631D6">
          <w:rPr>
            <w:noProof/>
            <w:webHidden/>
          </w:rPr>
          <w:instrText xml:space="preserve"> PAGEREF _Toc50455670 \h </w:instrText>
        </w:r>
        <w:r w:rsidR="003631D6">
          <w:rPr>
            <w:noProof/>
            <w:webHidden/>
          </w:rPr>
        </w:r>
        <w:r w:rsidR="003631D6">
          <w:rPr>
            <w:noProof/>
            <w:webHidden/>
          </w:rPr>
          <w:fldChar w:fldCharType="separate"/>
        </w:r>
        <w:r w:rsidR="005B5771">
          <w:rPr>
            <w:noProof/>
            <w:webHidden/>
          </w:rPr>
          <w:t>13</w:t>
        </w:r>
        <w:r w:rsidR="003631D6">
          <w:rPr>
            <w:noProof/>
            <w:webHidden/>
          </w:rPr>
          <w:fldChar w:fldCharType="end"/>
        </w:r>
      </w:hyperlink>
    </w:p>
    <w:p w14:paraId="7D20BC67" w14:textId="560EF8C9" w:rsidR="003631D6" w:rsidRPr="009E3B38" w:rsidRDefault="00B91B62">
      <w:pPr>
        <w:pStyle w:val="TOC2"/>
        <w:rPr>
          <w:rFonts w:ascii="Calibri" w:hAnsi="Calibri"/>
          <w:noProof/>
          <w:sz w:val="22"/>
          <w:szCs w:val="22"/>
          <w:lang w:eastAsia="en-AU"/>
        </w:rPr>
      </w:pPr>
      <w:hyperlink w:anchor="_Toc50455671" w:history="1">
        <w:r w:rsidR="003631D6" w:rsidRPr="0062511D">
          <w:rPr>
            <w:rStyle w:val="Hyperlink"/>
            <w:noProof/>
          </w:rPr>
          <w:t>Charges</w:t>
        </w:r>
        <w:r w:rsidR="003631D6">
          <w:rPr>
            <w:noProof/>
            <w:webHidden/>
          </w:rPr>
          <w:tab/>
        </w:r>
        <w:r w:rsidR="003631D6">
          <w:rPr>
            <w:noProof/>
            <w:webHidden/>
          </w:rPr>
          <w:fldChar w:fldCharType="begin"/>
        </w:r>
        <w:r w:rsidR="003631D6">
          <w:rPr>
            <w:noProof/>
            <w:webHidden/>
          </w:rPr>
          <w:instrText xml:space="preserve"> PAGEREF _Toc50455671 \h </w:instrText>
        </w:r>
        <w:r w:rsidR="003631D6">
          <w:rPr>
            <w:noProof/>
            <w:webHidden/>
          </w:rPr>
        </w:r>
        <w:r w:rsidR="003631D6">
          <w:rPr>
            <w:noProof/>
            <w:webHidden/>
          </w:rPr>
          <w:fldChar w:fldCharType="separate"/>
        </w:r>
        <w:r w:rsidR="005B5771">
          <w:rPr>
            <w:noProof/>
            <w:webHidden/>
          </w:rPr>
          <w:t>14</w:t>
        </w:r>
        <w:r w:rsidR="003631D6">
          <w:rPr>
            <w:noProof/>
            <w:webHidden/>
          </w:rPr>
          <w:fldChar w:fldCharType="end"/>
        </w:r>
      </w:hyperlink>
    </w:p>
    <w:p w14:paraId="6BE8B493" w14:textId="78AD4435" w:rsidR="003631D6" w:rsidRPr="009E3B38" w:rsidRDefault="00B91B62">
      <w:pPr>
        <w:pStyle w:val="TOC2"/>
        <w:rPr>
          <w:rFonts w:ascii="Calibri" w:hAnsi="Calibri"/>
          <w:noProof/>
          <w:sz w:val="22"/>
          <w:szCs w:val="22"/>
          <w:lang w:eastAsia="en-AU"/>
        </w:rPr>
      </w:pPr>
      <w:hyperlink w:anchor="_Toc50455672" w:history="1">
        <w:r w:rsidR="003631D6" w:rsidRPr="0062511D">
          <w:rPr>
            <w:rStyle w:val="Hyperlink"/>
            <w:noProof/>
          </w:rPr>
          <w:t>Delivery</w:t>
        </w:r>
        <w:r w:rsidR="003631D6">
          <w:rPr>
            <w:noProof/>
            <w:webHidden/>
          </w:rPr>
          <w:tab/>
        </w:r>
        <w:r w:rsidR="003631D6">
          <w:rPr>
            <w:noProof/>
            <w:webHidden/>
          </w:rPr>
          <w:fldChar w:fldCharType="begin"/>
        </w:r>
        <w:r w:rsidR="003631D6">
          <w:rPr>
            <w:noProof/>
            <w:webHidden/>
          </w:rPr>
          <w:instrText xml:space="preserve"> PAGEREF _Toc50455672 \h </w:instrText>
        </w:r>
        <w:r w:rsidR="003631D6">
          <w:rPr>
            <w:noProof/>
            <w:webHidden/>
          </w:rPr>
        </w:r>
        <w:r w:rsidR="003631D6">
          <w:rPr>
            <w:noProof/>
            <w:webHidden/>
          </w:rPr>
          <w:fldChar w:fldCharType="separate"/>
        </w:r>
        <w:r w:rsidR="005B5771">
          <w:rPr>
            <w:noProof/>
            <w:webHidden/>
          </w:rPr>
          <w:t>14</w:t>
        </w:r>
        <w:r w:rsidR="003631D6">
          <w:rPr>
            <w:noProof/>
            <w:webHidden/>
          </w:rPr>
          <w:fldChar w:fldCharType="end"/>
        </w:r>
      </w:hyperlink>
    </w:p>
    <w:p w14:paraId="596460AA" w14:textId="0DFF2382" w:rsidR="003631D6" w:rsidRPr="009E3B38" w:rsidRDefault="00B91B62">
      <w:pPr>
        <w:pStyle w:val="TOC1"/>
        <w:tabs>
          <w:tab w:val="left" w:pos="1474"/>
        </w:tabs>
        <w:rPr>
          <w:rFonts w:ascii="Calibri" w:hAnsi="Calibri"/>
          <w:b w:val="0"/>
          <w:noProof/>
          <w:sz w:val="22"/>
          <w:szCs w:val="22"/>
          <w:lang w:eastAsia="en-AU"/>
        </w:rPr>
      </w:pPr>
      <w:hyperlink w:anchor="_Toc50455679" w:history="1">
        <w:r w:rsidR="003631D6" w:rsidRPr="0062511D">
          <w:rPr>
            <w:rStyle w:val="Hyperlink"/>
            <w:noProof/>
          </w:rPr>
          <w:t>5</w:t>
        </w:r>
        <w:r w:rsidR="003631D6" w:rsidRPr="009E3B38">
          <w:rPr>
            <w:rFonts w:ascii="Calibri" w:hAnsi="Calibri"/>
            <w:b w:val="0"/>
            <w:noProof/>
            <w:sz w:val="22"/>
            <w:szCs w:val="22"/>
            <w:lang w:eastAsia="en-AU"/>
          </w:rPr>
          <w:tab/>
        </w:r>
        <w:r w:rsidR="003631D6" w:rsidRPr="0062511D">
          <w:rPr>
            <w:rStyle w:val="Hyperlink"/>
            <w:noProof/>
          </w:rPr>
          <w:t>MessageBank Plus (also known as Visual Voicemail)</w:t>
        </w:r>
        <w:r w:rsidR="003631D6">
          <w:rPr>
            <w:noProof/>
            <w:webHidden/>
          </w:rPr>
          <w:tab/>
        </w:r>
        <w:r w:rsidR="003631D6">
          <w:rPr>
            <w:noProof/>
            <w:webHidden/>
          </w:rPr>
          <w:fldChar w:fldCharType="begin"/>
        </w:r>
        <w:r w:rsidR="003631D6">
          <w:rPr>
            <w:noProof/>
            <w:webHidden/>
          </w:rPr>
          <w:instrText xml:space="preserve"> PAGEREF _Toc50455679 \h </w:instrText>
        </w:r>
        <w:r w:rsidR="003631D6">
          <w:rPr>
            <w:noProof/>
            <w:webHidden/>
          </w:rPr>
        </w:r>
        <w:r w:rsidR="003631D6">
          <w:rPr>
            <w:noProof/>
            <w:webHidden/>
          </w:rPr>
          <w:fldChar w:fldCharType="separate"/>
        </w:r>
        <w:r w:rsidR="005B5771">
          <w:rPr>
            <w:noProof/>
            <w:webHidden/>
          </w:rPr>
          <w:t>14</w:t>
        </w:r>
        <w:r w:rsidR="003631D6">
          <w:rPr>
            <w:noProof/>
            <w:webHidden/>
          </w:rPr>
          <w:fldChar w:fldCharType="end"/>
        </w:r>
      </w:hyperlink>
    </w:p>
    <w:p w14:paraId="7ADD3DEF" w14:textId="16800B29" w:rsidR="003631D6" w:rsidRPr="009E3B38" w:rsidRDefault="00B91B62">
      <w:pPr>
        <w:pStyle w:val="TOC2"/>
        <w:rPr>
          <w:rFonts w:ascii="Calibri" w:hAnsi="Calibri"/>
          <w:noProof/>
          <w:sz w:val="22"/>
          <w:szCs w:val="22"/>
          <w:lang w:eastAsia="en-AU"/>
        </w:rPr>
      </w:pPr>
      <w:hyperlink w:anchor="_Toc50455680" w:history="1">
        <w:r w:rsidR="003631D6" w:rsidRPr="0062511D">
          <w:rPr>
            <w:rStyle w:val="Hyperlink"/>
            <w:noProof/>
          </w:rPr>
          <w:t>MessageBank Plus service</w:t>
        </w:r>
        <w:r w:rsidR="003631D6">
          <w:rPr>
            <w:noProof/>
            <w:webHidden/>
          </w:rPr>
          <w:tab/>
        </w:r>
        <w:r w:rsidR="003631D6">
          <w:rPr>
            <w:noProof/>
            <w:webHidden/>
          </w:rPr>
          <w:fldChar w:fldCharType="begin"/>
        </w:r>
        <w:r w:rsidR="003631D6">
          <w:rPr>
            <w:noProof/>
            <w:webHidden/>
          </w:rPr>
          <w:instrText xml:space="preserve"> PAGEREF _Toc50455680 \h </w:instrText>
        </w:r>
        <w:r w:rsidR="003631D6">
          <w:rPr>
            <w:noProof/>
            <w:webHidden/>
          </w:rPr>
        </w:r>
        <w:r w:rsidR="003631D6">
          <w:rPr>
            <w:noProof/>
            <w:webHidden/>
          </w:rPr>
          <w:fldChar w:fldCharType="separate"/>
        </w:r>
        <w:r w:rsidR="005B5771">
          <w:rPr>
            <w:noProof/>
            <w:webHidden/>
          </w:rPr>
          <w:t>14</w:t>
        </w:r>
        <w:r w:rsidR="003631D6">
          <w:rPr>
            <w:noProof/>
            <w:webHidden/>
          </w:rPr>
          <w:fldChar w:fldCharType="end"/>
        </w:r>
      </w:hyperlink>
    </w:p>
    <w:p w14:paraId="149DF469" w14:textId="53E5B304" w:rsidR="003631D6" w:rsidRPr="009E3B38" w:rsidRDefault="00B91B62">
      <w:pPr>
        <w:pStyle w:val="TOC2"/>
        <w:rPr>
          <w:rFonts w:ascii="Calibri" w:hAnsi="Calibri"/>
          <w:noProof/>
          <w:sz w:val="22"/>
          <w:szCs w:val="22"/>
          <w:lang w:eastAsia="en-AU"/>
        </w:rPr>
      </w:pPr>
      <w:hyperlink w:anchor="_Toc50455681" w:history="1">
        <w:r w:rsidR="003631D6" w:rsidRPr="0062511D">
          <w:rPr>
            <w:rStyle w:val="Hyperlink"/>
            <w:noProof/>
          </w:rPr>
          <w:t>Eligibility</w:t>
        </w:r>
        <w:r w:rsidR="003631D6">
          <w:rPr>
            <w:noProof/>
            <w:webHidden/>
          </w:rPr>
          <w:tab/>
        </w:r>
        <w:r w:rsidR="003631D6">
          <w:rPr>
            <w:noProof/>
            <w:webHidden/>
          </w:rPr>
          <w:fldChar w:fldCharType="begin"/>
        </w:r>
        <w:r w:rsidR="003631D6">
          <w:rPr>
            <w:noProof/>
            <w:webHidden/>
          </w:rPr>
          <w:instrText xml:space="preserve"> PAGEREF _Toc50455681 \h </w:instrText>
        </w:r>
        <w:r w:rsidR="003631D6">
          <w:rPr>
            <w:noProof/>
            <w:webHidden/>
          </w:rPr>
        </w:r>
        <w:r w:rsidR="003631D6">
          <w:rPr>
            <w:noProof/>
            <w:webHidden/>
          </w:rPr>
          <w:fldChar w:fldCharType="separate"/>
        </w:r>
        <w:r w:rsidR="005B5771">
          <w:rPr>
            <w:noProof/>
            <w:webHidden/>
          </w:rPr>
          <w:t>15</w:t>
        </w:r>
        <w:r w:rsidR="003631D6">
          <w:rPr>
            <w:noProof/>
            <w:webHidden/>
          </w:rPr>
          <w:fldChar w:fldCharType="end"/>
        </w:r>
      </w:hyperlink>
    </w:p>
    <w:p w14:paraId="0AB619EB" w14:textId="3595A620" w:rsidR="003631D6" w:rsidRPr="009E3B38" w:rsidRDefault="00B91B62">
      <w:pPr>
        <w:pStyle w:val="TOC2"/>
        <w:rPr>
          <w:rFonts w:ascii="Calibri" w:hAnsi="Calibri"/>
          <w:noProof/>
          <w:sz w:val="22"/>
          <w:szCs w:val="22"/>
          <w:lang w:eastAsia="en-AU"/>
        </w:rPr>
      </w:pPr>
      <w:hyperlink w:anchor="_Toc50455682" w:history="1">
        <w:r w:rsidR="003631D6" w:rsidRPr="0062511D">
          <w:rPr>
            <w:rStyle w:val="Hyperlink"/>
            <w:noProof/>
          </w:rPr>
          <w:t>Compatibility</w:t>
        </w:r>
        <w:r w:rsidR="003631D6">
          <w:rPr>
            <w:noProof/>
            <w:webHidden/>
          </w:rPr>
          <w:tab/>
        </w:r>
        <w:r w:rsidR="003631D6">
          <w:rPr>
            <w:noProof/>
            <w:webHidden/>
          </w:rPr>
          <w:fldChar w:fldCharType="begin"/>
        </w:r>
        <w:r w:rsidR="003631D6">
          <w:rPr>
            <w:noProof/>
            <w:webHidden/>
          </w:rPr>
          <w:instrText xml:space="preserve"> PAGEREF _Toc50455682 \h </w:instrText>
        </w:r>
        <w:r w:rsidR="003631D6">
          <w:rPr>
            <w:noProof/>
            <w:webHidden/>
          </w:rPr>
        </w:r>
        <w:r w:rsidR="003631D6">
          <w:rPr>
            <w:noProof/>
            <w:webHidden/>
          </w:rPr>
          <w:fldChar w:fldCharType="separate"/>
        </w:r>
        <w:r w:rsidR="005B5771">
          <w:rPr>
            <w:noProof/>
            <w:webHidden/>
          </w:rPr>
          <w:t>15</w:t>
        </w:r>
        <w:r w:rsidR="003631D6">
          <w:rPr>
            <w:noProof/>
            <w:webHidden/>
          </w:rPr>
          <w:fldChar w:fldCharType="end"/>
        </w:r>
      </w:hyperlink>
    </w:p>
    <w:p w14:paraId="070D0193" w14:textId="5EA76DA4" w:rsidR="003631D6" w:rsidRPr="009E3B38" w:rsidRDefault="00B91B62">
      <w:pPr>
        <w:pStyle w:val="TOC2"/>
        <w:rPr>
          <w:rFonts w:ascii="Calibri" w:hAnsi="Calibri"/>
          <w:noProof/>
          <w:sz w:val="22"/>
          <w:szCs w:val="22"/>
          <w:lang w:eastAsia="en-AU"/>
        </w:rPr>
      </w:pPr>
      <w:hyperlink w:anchor="_Toc50455683" w:history="1">
        <w:r w:rsidR="003631D6" w:rsidRPr="0062511D">
          <w:rPr>
            <w:rStyle w:val="Hyperlink"/>
            <w:noProof/>
          </w:rPr>
          <w:t>Processing of MessageBank Plus messages</w:t>
        </w:r>
        <w:r w:rsidR="003631D6">
          <w:rPr>
            <w:noProof/>
            <w:webHidden/>
          </w:rPr>
          <w:tab/>
        </w:r>
        <w:r w:rsidR="003631D6">
          <w:rPr>
            <w:noProof/>
            <w:webHidden/>
          </w:rPr>
          <w:fldChar w:fldCharType="begin"/>
        </w:r>
        <w:r w:rsidR="003631D6">
          <w:rPr>
            <w:noProof/>
            <w:webHidden/>
          </w:rPr>
          <w:instrText xml:space="preserve"> PAGEREF _Toc50455683 \h </w:instrText>
        </w:r>
        <w:r w:rsidR="003631D6">
          <w:rPr>
            <w:noProof/>
            <w:webHidden/>
          </w:rPr>
        </w:r>
        <w:r w:rsidR="003631D6">
          <w:rPr>
            <w:noProof/>
            <w:webHidden/>
          </w:rPr>
          <w:fldChar w:fldCharType="separate"/>
        </w:r>
        <w:r w:rsidR="005B5771">
          <w:rPr>
            <w:noProof/>
            <w:webHidden/>
          </w:rPr>
          <w:t>15</w:t>
        </w:r>
        <w:r w:rsidR="003631D6">
          <w:rPr>
            <w:noProof/>
            <w:webHidden/>
          </w:rPr>
          <w:fldChar w:fldCharType="end"/>
        </w:r>
      </w:hyperlink>
    </w:p>
    <w:p w14:paraId="19021688" w14:textId="17C1EADD" w:rsidR="003631D6" w:rsidRPr="009E3B38" w:rsidRDefault="00B91B62">
      <w:pPr>
        <w:pStyle w:val="TOC2"/>
        <w:rPr>
          <w:rFonts w:ascii="Calibri" w:hAnsi="Calibri"/>
          <w:noProof/>
          <w:sz w:val="22"/>
          <w:szCs w:val="22"/>
          <w:lang w:eastAsia="en-AU"/>
        </w:rPr>
      </w:pPr>
      <w:hyperlink w:anchor="_Toc50455684" w:history="1">
        <w:r w:rsidR="003631D6" w:rsidRPr="0062511D">
          <w:rPr>
            <w:rStyle w:val="Hyperlink"/>
            <w:noProof/>
          </w:rPr>
          <w:t>Use and content of messages</w:t>
        </w:r>
        <w:r w:rsidR="003631D6">
          <w:rPr>
            <w:noProof/>
            <w:webHidden/>
          </w:rPr>
          <w:tab/>
        </w:r>
        <w:r w:rsidR="003631D6">
          <w:rPr>
            <w:noProof/>
            <w:webHidden/>
          </w:rPr>
          <w:fldChar w:fldCharType="begin"/>
        </w:r>
        <w:r w:rsidR="003631D6">
          <w:rPr>
            <w:noProof/>
            <w:webHidden/>
          </w:rPr>
          <w:instrText xml:space="preserve"> PAGEREF _Toc50455684 \h </w:instrText>
        </w:r>
        <w:r w:rsidR="003631D6">
          <w:rPr>
            <w:noProof/>
            <w:webHidden/>
          </w:rPr>
        </w:r>
        <w:r w:rsidR="003631D6">
          <w:rPr>
            <w:noProof/>
            <w:webHidden/>
          </w:rPr>
          <w:fldChar w:fldCharType="separate"/>
        </w:r>
        <w:r w:rsidR="005B5771">
          <w:rPr>
            <w:noProof/>
            <w:webHidden/>
          </w:rPr>
          <w:t>15</w:t>
        </w:r>
        <w:r w:rsidR="003631D6">
          <w:rPr>
            <w:noProof/>
            <w:webHidden/>
          </w:rPr>
          <w:fldChar w:fldCharType="end"/>
        </w:r>
      </w:hyperlink>
    </w:p>
    <w:p w14:paraId="002726BE" w14:textId="1407D132" w:rsidR="003631D6" w:rsidRPr="009E3B38" w:rsidRDefault="00B91B62">
      <w:pPr>
        <w:pStyle w:val="TOC2"/>
        <w:rPr>
          <w:rFonts w:ascii="Calibri" w:hAnsi="Calibri"/>
          <w:noProof/>
          <w:sz w:val="22"/>
          <w:szCs w:val="22"/>
          <w:lang w:eastAsia="en-AU"/>
        </w:rPr>
      </w:pPr>
      <w:hyperlink w:anchor="_Toc50455685" w:history="1">
        <w:r w:rsidR="003631D6" w:rsidRPr="0062511D">
          <w:rPr>
            <w:rStyle w:val="Hyperlink"/>
            <w:noProof/>
          </w:rPr>
          <w:t>Charges</w:t>
        </w:r>
        <w:r w:rsidR="003631D6">
          <w:rPr>
            <w:noProof/>
            <w:webHidden/>
          </w:rPr>
          <w:tab/>
        </w:r>
        <w:r w:rsidR="003631D6">
          <w:rPr>
            <w:noProof/>
            <w:webHidden/>
          </w:rPr>
          <w:fldChar w:fldCharType="begin"/>
        </w:r>
        <w:r w:rsidR="003631D6">
          <w:rPr>
            <w:noProof/>
            <w:webHidden/>
          </w:rPr>
          <w:instrText xml:space="preserve"> PAGEREF _Toc50455685 \h </w:instrText>
        </w:r>
        <w:r w:rsidR="003631D6">
          <w:rPr>
            <w:noProof/>
            <w:webHidden/>
          </w:rPr>
        </w:r>
        <w:r w:rsidR="003631D6">
          <w:rPr>
            <w:noProof/>
            <w:webHidden/>
          </w:rPr>
          <w:fldChar w:fldCharType="separate"/>
        </w:r>
        <w:r w:rsidR="005B5771">
          <w:rPr>
            <w:noProof/>
            <w:webHidden/>
          </w:rPr>
          <w:t>15</w:t>
        </w:r>
        <w:r w:rsidR="003631D6">
          <w:rPr>
            <w:noProof/>
            <w:webHidden/>
          </w:rPr>
          <w:fldChar w:fldCharType="end"/>
        </w:r>
      </w:hyperlink>
    </w:p>
    <w:p w14:paraId="7905F780" w14:textId="1B3D402E" w:rsidR="003631D6" w:rsidRPr="009E3B38" w:rsidRDefault="00B91B62">
      <w:pPr>
        <w:pStyle w:val="TOC1"/>
        <w:tabs>
          <w:tab w:val="left" w:pos="1474"/>
        </w:tabs>
        <w:rPr>
          <w:rFonts w:ascii="Calibri" w:hAnsi="Calibri"/>
          <w:b w:val="0"/>
          <w:noProof/>
          <w:sz w:val="22"/>
          <w:szCs w:val="22"/>
          <w:lang w:eastAsia="en-AU"/>
        </w:rPr>
      </w:pPr>
      <w:hyperlink w:anchor="_Toc50455686" w:history="1">
        <w:r w:rsidR="003631D6" w:rsidRPr="0062511D">
          <w:rPr>
            <w:rStyle w:val="Hyperlink"/>
            <w:noProof/>
          </w:rPr>
          <w:t>6</w:t>
        </w:r>
        <w:r w:rsidR="003631D6" w:rsidRPr="009E3B38">
          <w:rPr>
            <w:rFonts w:ascii="Calibri" w:hAnsi="Calibri"/>
            <w:b w:val="0"/>
            <w:noProof/>
            <w:sz w:val="22"/>
            <w:szCs w:val="22"/>
            <w:lang w:eastAsia="en-AU"/>
          </w:rPr>
          <w:tab/>
        </w:r>
        <w:r w:rsidR="003631D6" w:rsidRPr="0062511D">
          <w:rPr>
            <w:rStyle w:val="Hyperlink"/>
            <w:noProof/>
          </w:rPr>
          <w:t>Call Forward</w:t>
        </w:r>
        <w:r w:rsidR="003631D6">
          <w:rPr>
            <w:noProof/>
            <w:webHidden/>
          </w:rPr>
          <w:tab/>
        </w:r>
        <w:r w:rsidR="003631D6">
          <w:rPr>
            <w:noProof/>
            <w:webHidden/>
          </w:rPr>
          <w:fldChar w:fldCharType="begin"/>
        </w:r>
        <w:r w:rsidR="003631D6">
          <w:rPr>
            <w:noProof/>
            <w:webHidden/>
          </w:rPr>
          <w:instrText xml:space="preserve"> PAGEREF _Toc50455686 \h </w:instrText>
        </w:r>
        <w:r w:rsidR="003631D6">
          <w:rPr>
            <w:noProof/>
            <w:webHidden/>
          </w:rPr>
        </w:r>
        <w:r w:rsidR="003631D6">
          <w:rPr>
            <w:noProof/>
            <w:webHidden/>
          </w:rPr>
          <w:fldChar w:fldCharType="separate"/>
        </w:r>
        <w:r w:rsidR="005B5771">
          <w:rPr>
            <w:noProof/>
            <w:webHidden/>
          </w:rPr>
          <w:t>17</w:t>
        </w:r>
        <w:r w:rsidR="003631D6">
          <w:rPr>
            <w:noProof/>
            <w:webHidden/>
          </w:rPr>
          <w:fldChar w:fldCharType="end"/>
        </w:r>
      </w:hyperlink>
    </w:p>
    <w:p w14:paraId="74F4D758" w14:textId="53707D7A" w:rsidR="003631D6" w:rsidRPr="009E3B38" w:rsidRDefault="00B91B62">
      <w:pPr>
        <w:pStyle w:val="TOC1"/>
        <w:tabs>
          <w:tab w:val="left" w:pos="1474"/>
        </w:tabs>
        <w:rPr>
          <w:rFonts w:ascii="Calibri" w:hAnsi="Calibri"/>
          <w:b w:val="0"/>
          <w:noProof/>
          <w:sz w:val="22"/>
          <w:szCs w:val="22"/>
          <w:lang w:eastAsia="en-AU"/>
        </w:rPr>
      </w:pPr>
      <w:hyperlink w:anchor="_Toc50455722" w:history="1">
        <w:r w:rsidR="003631D6" w:rsidRPr="0062511D">
          <w:rPr>
            <w:rStyle w:val="Hyperlink"/>
            <w:noProof/>
          </w:rPr>
          <w:t>7</w:t>
        </w:r>
        <w:r w:rsidR="003631D6" w:rsidRPr="009E3B38">
          <w:rPr>
            <w:rFonts w:ascii="Calibri" w:hAnsi="Calibri"/>
            <w:b w:val="0"/>
            <w:noProof/>
            <w:sz w:val="22"/>
            <w:szCs w:val="22"/>
            <w:lang w:eastAsia="en-AU"/>
          </w:rPr>
          <w:tab/>
        </w:r>
        <w:r w:rsidR="003631D6" w:rsidRPr="0062511D">
          <w:rPr>
            <w:rStyle w:val="Hyperlink"/>
            <w:noProof/>
          </w:rPr>
          <w:t>EasyCall</w:t>
        </w:r>
        <w:r w:rsidR="003631D6">
          <w:rPr>
            <w:noProof/>
            <w:webHidden/>
          </w:rPr>
          <w:tab/>
        </w:r>
        <w:r w:rsidR="003631D6">
          <w:rPr>
            <w:noProof/>
            <w:webHidden/>
          </w:rPr>
          <w:fldChar w:fldCharType="begin"/>
        </w:r>
        <w:r w:rsidR="003631D6">
          <w:rPr>
            <w:noProof/>
            <w:webHidden/>
          </w:rPr>
          <w:instrText xml:space="preserve"> PAGEREF _Toc50455722 \h </w:instrText>
        </w:r>
        <w:r w:rsidR="003631D6">
          <w:rPr>
            <w:noProof/>
            <w:webHidden/>
          </w:rPr>
        </w:r>
        <w:r w:rsidR="003631D6">
          <w:rPr>
            <w:noProof/>
            <w:webHidden/>
          </w:rPr>
          <w:fldChar w:fldCharType="separate"/>
        </w:r>
        <w:r w:rsidR="005B5771">
          <w:rPr>
            <w:noProof/>
            <w:webHidden/>
          </w:rPr>
          <w:t>18</w:t>
        </w:r>
        <w:r w:rsidR="003631D6">
          <w:rPr>
            <w:noProof/>
            <w:webHidden/>
          </w:rPr>
          <w:fldChar w:fldCharType="end"/>
        </w:r>
      </w:hyperlink>
    </w:p>
    <w:p w14:paraId="6FF63E22" w14:textId="068FCEE4" w:rsidR="003631D6" w:rsidRPr="009E3B38" w:rsidRDefault="00B91B62">
      <w:pPr>
        <w:pStyle w:val="TOC2"/>
        <w:rPr>
          <w:rFonts w:ascii="Calibri" w:hAnsi="Calibri"/>
          <w:noProof/>
          <w:sz w:val="22"/>
          <w:szCs w:val="22"/>
          <w:lang w:eastAsia="en-AU"/>
        </w:rPr>
      </w:pPr>
      <w:hyperlink w:anchor="_Toc50455723" w:history="1">
        <w:r w:rsidR="003631D6" w:rsidRPr="0062511D">
          <w:rPr>
            <w:rStyle w:val="Hyperlink"/>
            <w:noProof/>
          </w:rPr>
          <w:t>What is EasyCall?</w:t>
        </w:r>
        <w:r w:rsidR="003631D6">
          <w:rPr>
            <w:noProof/>
            <w:webHidden/>
          </w:rPr>
          <w:tab/>
        </w:r>
        <w:r w:rsidR="003631D6">
          <w:rPr>
            <w:noProof/>
            <w:webHidden/>
          </w:rPr>
          <w:fldChar w:fldCharType="begin"/>
        </w:r>
        <w:r w:rsidR="003631D6">
          <w:rPr>
            <w:noProof/>
            <w:webHidden/>
          </w:rPr>
          <w:instrText xml:space="preserve"> PAGEREF _Toc50455723 \h </w:instrText>
        </w:r>
        <w:r w:rsidR="003631D6">
          <w:rPr>
            <w:noProof/>
            <w:webHidden/>
          </w:rPr>
        </w:r>
        <w:r w:rsidR="003631D6">
          <w:rPr>
            <w:noProof/>
            <w:webHidden/>
          </w:rPr>
          <w:fldChar w:fldCharType="separate"/>
        </w:r>
        <w:r w:rsidR="005B5771">
          <w:rPr>
            <w:noProof/>
            <w:webHidden/>
          </w:rPr>
          <w:t>18</w:t>
        </w:r>
        <w:r w:rsidR="003631D6">
          <w:rPr>
            <w:noProof/>
            <w:webHidden/>
          </w:rPr>
          <w:fldChar w:fldCharType="end"/>
        </w:r>
      </w:hyperlink>
    </w:p>
    <w:p w14:paraId="54BA7F3C" w14:textId="7C76744F" w:rsidR="003631D6" w:rsidRPr="009E3B38" w:rsidRDefault="00B91B62">
      <w:pPr>
        <w:pStyle w:val="TOC2"/>
        <w:rPr>
          <w:rFonts w:ascii="Calibri" w:hAnsi="Calibri"/>
          <w:noProof/>
          <w:sz w:val="22"/>
          <w:szCs w:val="22"/>
          <w:lang w:eastAsia="en-AU"/>
        </w:rPr>
      </w:pPr>
      <w:hyperlink w:anchor="_Toc50455724" w:history="1">
        <w:r w:rsidR="003631D6" w:rsidRPr="0062511D">
          <w:rPr>
            <w:rStyle w:val="Hyperlink"/>
            <w:noProof/>
          </w:rPr>
          <w:t>Charges</w:t>
        </w:r>
        <w:r w:rsidR="003631D6">
          <w:rPr>
            <w:noProof/>
            <w:webHidden/>
          </w:rPr>
          <w:tab/>
        </w:r>
        <w:r w:rsidR="003631D6">
          <w:rPr>
            <w:noProof/>
            <w:webHidden/>
          </w:rPr>
          <w:fldChar w:fldCharType="begin"/>
        </w:r>
        <w:r w:rsidR="003631D6">
          <w:rPr>
            <w:noProof/>
            <w:webHidden/>
          </w:rPr>
          <w:instrText xml:space="preserve"> PAGEREF _Toc50455724 \h </w:instrText>
        </w:r>
        <w:r w:rsidR="003631D6">
          <w:rPr>
            <w:noProof/>
            <w:webHidden/>
          </w:rPr>
        </w:r>
        <w:r w:rsidR="003631D6">
          <w:rPr>
            <w:noProof/>
            <w:webHidden/>
          </w:rPr>
          <w:fldChar w:fldCharType="separate"/>
        </w:r>
        <w:r w:rsidR="005B5771">
          <w:rPr>
            <w:noProof/>
            <w:webHidden/>
          </w:rPr>
          <w:t>18</w:t>
        </w:r>
        <w:r w:rsidR="003631D6">
          <w:rPr>
            <w:noProof/>
            <w:webHidden/>
          </w:rPr>
          <w:fldChar w:fldCharType="end"/>
        </w:r>
      </w:hyperlink>
    </w:p>
    <w:p w14:paraId="11AFF565" w14:textId="54A79594" w:rsidR="003631D6" w:rsidRPr="009E3B38" w:rsidRDefault="00B91B62">
      <w:pPr>
        <w:pStyle w:val="TOC1"/>
        <w:tabs>
          <w:tab w:val="left" w:pos="1474"/>
        </w:tabs>
        <w:rPr>
          <w:rFonts w:ascii="Calibri" w:hAnsi="Calibri"/>
          <w:b w:val="0"/>
          <w:noProof/>
          <w:sz w:val="22"/>
          <w:szCs w:val="22"/>
          <w:lang w:eastAsia="en-AU"/>
        </w:rPr>
      </w:pPr>
      <w:hyperlink w:anchor="_Toc50455725" w:history="1">
        <w:r w:rsidR="003631D6" w:rsidRPr="0062511D">
          <w:rPr>
            <w:rStyle w:val="Hyperlink"/>
            <w:noProof/>
          </w:rPr>
          <w:t>8</w:t>
        </w:r>
        <w:r w:rsidR="003631D6" w:rsidRPr="009E3B38">
          <w:rPr>
            <w:rFonts w:ascii="Calibri" w:hAnsi="Calibri"/>
            <w:b w:val="0"/>
            <w:noProof/>
            <w:sz w:val="22"/>
            <w:szCs w:val="22"/>
            <w:lang w:eastAsia="en-AU"/>
          </w:rPr>
          <w:tab/>
        </w:r>
        <w:r w:rsidR="003631D6" w:rsidRPr="0062511D">
          <w:rPr>
            <w:rStyle w:val="Hyperlink"/>
            <w:noProof/>
          </w:rPr>
          <w:t>SMS Directory Search</w:t>
        </w:r>
        <w:r w:rsidR="003631D6">
          <w:rPr>
            <w:noProof/>
            <w:webHidden/>
          </w:rPr>
          <w:tab/>
        </w:r>
        <w:r w:rsidR="003631D6">
          <w:rPr>
            <w:noProof/>
            <w:webHidden/>
          </w:rPr>
          <w:fldChar w:fldCharType="begin"/>
        </w:r>
        <w:r w:rsidR="003631D6">
          <w:rPr>
            <w:noProof/>
            <w:webHidden/>
          </w:rPr>
          <w:instrText xml:space="preserve"> PAGEREF _Toc50455725 \h </w:instrText>
        </w:r>
        <w:r w:rsidR="003631D6">
          <w:rPr>
            <w:noProof/>
            <w:webHidden/>
          </w:rPr>
        </w:r>
        <w:r w:rsidR="003631D6">
          <w:rPr>
            <w:noProof/>
            <w:webHidden/>
          </w:rPr>
          <w:fldChar w:fldCharType="separate"/>
        </w:r>
        <w:r w:rsidR="005B5771">
          <w:rPr>
            <w:noProof/>
            <w:webHidden/>
          </w:rPr>
          <w:t>19</w:t>
        </w:r>
        <w:r w:rsidR="003631D6">
          <w:rPr>
            <w:noProof/>
            <w:webHidden/>
          </w:rPr>
          <w:fldChar w:fldCharType="end"/>
        </w:r>
      </w:hyperlink>
    </w:p>
    <w:p w14:paraId="2665D9F1" w14:textId="2CD0D9D1" w:rsidR="003631D6" w:rsidRPr="009E3B38" w:rsidRDefault="00B91B62">
      <w:pPr>
        <w:pStyle w:val="TOC2"/>
        <w:rPr>
          <w:rFonts w:ascii="Calibri" w:hAnsi="Calibri"/>
          <w:noProof/>
          <w:sz w:val="22"/>
          <w:szCs w:val="22"/>
          <w:lang w:eastAsia="en-AU"/>
        </w:rPr>
      </w:pPr>
      <w:hyperlink w:anchor="_Toc50455726" w:history="1">
        <w:r w:rsidR="003631D6" w:rsidRPr="0062511D">
          <w:rPr>
            <w:rStyle w:val="Hyperlink"/>
            <w:noProof/>
          </w:rPr>
          <w:t>What is SMS Directory Search?</w:t>
        </w:r>
        <w:r w:rsidR="003631D6">
          <w:rPr>
            <w:noProof/>
            <w:webHidden/>
          </w:rPr>
          <w:tab/>
        </w:r>
        <w:r w:rsidR="003631D6">
          <w:rPr>
            <w:noProof/>
            <w:webHidden/>
          </w:rPr>
          <w:fldChar w:fldCharType="begin"/>
        </w:r>
        <w:r w:rsidR="003631D6">
          <w:rPr>
            <w:noProof/>
            <w:webHidden/>
          </w:rPr>
          <w:instrText xml:space="preserve"> PAGEREF _Toc50455726 \h </w:instrText>
        </w:r>
        <w:r w:rsidR="003631D6">
          <w:rPr>
            <w:noProof/>
            <w:webHidden/>
          </w:rPr>
        </w:r>
        <w:r w:rsidR="003631D6">
          <w:rPr>
            <w:noProof/>
            <w:webHidden/>
          </w:rPr>
          <w:fldChar w:fldCharType="separate"/>
        </w:r>
        <w:r w:rsidR="005B5771">
          <w:rPr>
            <w:noProof/>
            <w:webHidden/>
          </w:rPr>
          <w:t>19</w:t>
        </w:r>
        <w:r w:rsidR="003631D6">
          <w:rPr>
            <w:noProof/>
            <w:webHidden/>
          </w:rPr>
          <w:fldChar w:fldCharType="end"/>
        </w:r>
      </w:hyperlink>
    </w:p>
    <w:p w14:paraId="2C66B982" w14:textId="67D037BD" w:rsidR="003631D6" w:rsidRPr="009E3B38" w:rsidRDefault="00B91B62">
      <w:pPr>
        <w:pStyle w:val="TOC2"/>
        <w:rPr>
          <w:rFonts w:ascii="Calibri" w:hAnsi="Calibri"/>
          <w:noProof/>
          <w:sz w:val="22"/>
          <w:szCs w:val="22"/>
          <w:lang w:eastAsia="en-AU"/>
        </w:rPr>
      </w:pPr>
      <w:hyperlink w:anchor="_Toc50455727" w:history="1">
        <w:r w:rsidR="003631D6" w:rsidRPr="0062511D">
          <w:rPr>
            <w:rStyle w:val="Hyperlink"/>
            <w:noProof/>
          </w:rPr>
          <w:t>Eligibility</w:t>
        </w:r>
        <w:r w:rsidR="003631D6">
          <w:rPr>
            <w:noProof/>
            <w:webHidden/>
          </w:rPr>
          <w:tab/>
        </w:r>
        <w:r w:rsidR="003631D6">
          <w:rPr>
            <w:noProof/>
            <w:webHidden/>
          </w:rPr>
          <w:fldChar w:fldCharType="begin"/>
        </w:r>
        <w:r w:rsidR="003631D6">
          <w:rPr>
            <w:noProof/>
            <w:webHidden/>
          </w:rPr>
          <w:instrText xml:space="preserve"> PAGEREF _Toc50455727 \h </w:instrText>
        </w:r>
        <w:r w:rsidR="003631D6">
          <w:rPr>
            <w:noProof/>
            <w:webHidden/>
          </w:rPr>
        </w:r>
        <w:r w:rsidR="003631D6">
          <w:rPr>
            <w:noProof/>
            <w:webHidden/>
          </w:rPr>
          <w:fldChar w:fldCharType="separate"/>
        </w:r>
        <w:r w:rsidR="005B5771">
          <w:rPr>
            <w:noProof/>
            <w:webHidden/>
          </w:rPr>
          <w:t>19</w:t>
        </w:r>
        <w:r w:rsidR="003631D6">
          <w:rPr>
            <w:noProof/>
            <w:webHidden/>
          </w:rPr>
          <w:fldChar w:fldCharType="end"/>
        </w:r>
      </w:hyperlink>
    </w:p>
    <w:p w14:paraId="7BE78A96" w14:textId="59046B54" w:rsidR="003631D6" w:rsidRPr="009E3B38" w:rsidRDefault="00B91B62">
      <w:pPr>
        <w:pStyle w:val="TOC2"/>
        <w:rPr>
          <w:rFonts w:ascii="Calibri" w:hAnsi="Calibri"/>
          <w:noProof/>
          <w:sz w:val="22"/>
          <w:szCs w:val="22"/>
          <w:lang w:eastAsia="en-AU"/>
        </w:rPr>
      </w:pPr>
      <w:hyperlink w:anchor="_Toc50455728" w:history="1">
        <w:r w:rsidR="003631D6" w:rsidRPr="0062511D">
          <w:rPr>
            <w:rStyle w:val="Hyperlink"/>
            <w:noProof/>
          </w:rPr>
          <w:t>Charges</w:t>
        </w:r>
        <w:r w:rsidR="003631D6">
          <w:rPr>
            <w:noProof/>
            <w:webHidden/>
          </w:rPr>
          <w:tab/>
        </w:r>
        <w:r w:rsidR="003631D6">
          <w:rPr>
            <w:noProof/>
            <w:webHidden/>
          </w:rPr>
          <w:fldChar w:fldCharType="begin"/>
        </w:r>
        <w:r w:rsidR="003631D6">
          <w:rPr>
            <w:noProof/>
            <w:webHidden/>
          </w:rPr>
          <w:instrText xml:space="preserve"> PAGEREF _Toc50455728 \h </w:instrText>
        </w:r>
        <w:r w:rsidR="003631D6">
          <w:rPr>
            <w:noProof/>
            <w:webHidden/>
          </w:rPr>
        </w:r>
        <w:r w:rsidR="003631D6">
          <w:rPr>
            <w:noProof/>
            <w:webHidden/>
          </w:rPr>
          <w:fldChar w:fldCharType="separate"/>
        </w:r>
        <w:r w:rsidR="005B5771">
          <w:rPr>
            <w:noProof/>
            <w:webHidden/>
          </w:rPr>
          <w:t>19</w:t>
        </w:r>
        <w:r w:rsidR="003631D6">
          <w:rPr>
            <w:noProof/>
            <w:webHidden/>
          </w:rPr>
          <w:fldChar w:fldCharType="end"/>
        </w:r>
      </w:hyperlink>
    </w:p>
    <w:p w14:paraId="7CBC9EF0" w14:textId="1DF2D1E4" w:rsidR="003631D6" w:rsidRPr="009E3B38" w:rsidRDefault="00B91B62">
      <w:pPr>
        <w:pStyle w:val="TOC1"/>
        <w:tabs>
          <w:tab w:val="left" w:pos="1474"/>
        </w:tabs>
        <w:rPr>
          <w:rFonts w:ascii="Calibri" w:hAnsi="Calibri"/>
          <w:b w:val="0"/>
          <w:noProof/>
          <w:sz w:val="22"/>
          <w:szCs w:val="22"/>
          <w:lang w:eastAsia="en-AU"/>
        </w:rPr>
      </w:pPr>
      <w:hyperlink w:anchor="_Toc50455729" w:history="1">
        <w:r w:rsidR="003631D6" w:rsidRPr="0062511D">
          <w:rPr>
            <w:rStyle w:val="Hyperlink"/>
            <w:noProof/>
          </w:rPr>
          <w:t>9</w:t>
        </w:r>
        <w:r w:rsidR="003631D6" w:rsidRPr="009E3B38">
          <w:rPr>
            <w:rFonts w:ascii="Calibri" w:hAnsi="Calibri"/>
            <w:b w:val="0"/>
            <w:noProof/>
            <w:sz w:val="22"/>
            <w:szCs w:val="22"/>
            <w:lang w:eastAsia="en-AU"/>
          </w:rPr>
          <w:tab/>
        </w:r>
        <w:r w:rsidR="003631D6" w:rsidRPr="0062511D">
          <w:rPr>
            <w:rStyle w:val="Hyperlink"/>
            <w:noProof/>
          </w:rPr>
          <w:t>Calling Number Display</w:t>
        </w:r>
        <w:r w:rsidR="003631D6">
          <w:rPr>
            <w:noProof/>
            <w:webHidden/>
          </w:rPr>
          <w:tab/>
        </w:r>
        <w:r w:rsidR="003631D6">
          <w:rPr>
            <w:noProof/>
            <w:webHidden/>
          </w:rPr>
          <w:fldChar w:fldCharType="begin"/>
        </w:r>
        <w:r w:rsidR="003631D6">
          <w:rPr>
            <w:noProof/>
            <w:webHidden/>
          </w:rPr>
          <w:instrText xml:space="preserve"> PAGEREF _Toc50455729 \h </w:instrText>
        </w:r>
        <w:r w:rsidR="003631D6">
          <w:rPr>
            <w:noProof/>
            <w:webHidden/>
          </w:rPr>
        </w:r>
        <w:r w:rsidR="003631D6">
          <w:rPr>
            <w:noProof/>
            <w:webHidden/>
          </w:rPr>
          <w:fldChar w:fldCharType="separate"/>
        </w:r>
        <w:r w:rsidR="005B5771">
          <w:rPr>
            <w:noProof/>
            <w:webHidden/>
          </w:rPr>
          <w:t>20</w:t>
        </w:r>
        <w:r w:rsidR="003631D6">
          <w:rPr>
            <w:noProof/>
            <w:webHidden/>
          </w:rPr>
          <w:fldChar w:fldCharType="end"/>
        </w:r>
      </w:hyperlink>
    </w:p>
    <w:p w14:paraId="6B2A6687" w14:textId="74DF4FF5" w:rsidR="003631D6" w:rsidRPr="009E3B38" w:rsidRDefault="00B91B62">
      <w:pPr>
        <w:pStyle w:val="TOC1"/>
        <w:tabs>
          <w:tab w:val="left" w:pos="1474"/>
        </w:tabs>
        <w:rPr>
          <w:rFonts w:ascii="Calibri" w:hAnsi="Calibri"/>
          <w:b w:val="0"/>
          <w:noProof/>
          <w:sz w:val="22"/>
          <w:szCs w:val="22"/>
          <w:lang w:eastAsia="en-AU"/>
        </w:rPr>
      </w:pPr>
      <w:hyperlink w:anchor="_Toc50455730" w:history="1">
        <w:r w:rsidR="003631D6" w:rsidRPr="0062511D">
          <w:rPr>
            <w:rStyle w:val="Hyperlink"/>
            <w:noProof/>
          </w:rPr>
          <w:t>10</w:t>
        </w:r>
        <w:r w:rsidR="003631D6" w:rsidRPr="009E3B38">
          <w:rPr>
            <w:rFonts w:ascii="Calibri" w:hAnsi="Calibri"/>
            <w:b w:val="0"/>
            <w:noProof/>
            <w:sz w:val="22"/>
            <w:szCs w:val="22"/>
            <w:lang w:eastAsia="en-AU"/>
          </w:rPr>
          <w:tab/>
        </w:r>
        <w:r w:rsidR="003631D6" w:rsidRPr="0062511D">
          <w:rPr>
            <w:rStyle w:val="Hyperlink"/>
            <w:noProof/>
          </w:rPr>
          <w:t>Removing call diversions</w:t>
        </w:r>
        <w:r w:rsidR="003631D6">
          <w:rPr>
            <w:noProof/>
            <w:webHidden/>
          </w:rPr>
          <w:tab/>
        </w:r>
        <w:r w:rsidR="003631D6">
          <w:rPr>
            <w:noProof/>
            <w:webHidden/>
          </w:rPr>
          <w:fldChar w:fldCharType="begin"/>
        </w:r>
        <w:r w:rsidR="003631D6">
          <w:rPr>
            <w:noProof/>
            <w:webHidden/>
          </w:rPr>
          <w:instrText xml:space="preserve"> PAGEREF _Toc50455730 \h </w:instrText>
        </w:r>
        <w:r w:rsidR="003631D6">
          <w:rPr>
            <w:noProof/>
            <w:webHidden/>
          </w:rPr>
        </w:r>
        <w:r w:rsidR="003631D6">
          <w:rPr>
            <w:noProof/>
            <w:webHidden/>
          </w:rPr>
          <w:fldChar w:fldCharType="separate"/>
        </w:r>
        <w:r w:rsidR="005B5771">
          <w:rPr>
            <w:noProof/>
            <w:webHidden/>
          </w:rPr>
          <w:t>20</w:t>
        </w:r>
        <w:r w:rsidR="003631D6">
          <w:rPr>
            <w:noProof/>
            <w:webHidden/>
          </w:rPr>
          <w:fldChar w:fldCharType="end"/>
        </w:r>
      </w:hyperlink>
    </w:p>
    <w:p w14:paraId="54AC474C" w14:textId="269CF7F0" w:rsidR="003631D6" w:rsidRPr="009E3B38" w:rsidRDefault="00B91B62">
      <w:pPr>
        <w:pStyle w:val="TOC1"/>
        <w:tabs>
          <w:tab w:val="left" w:pos="1474"/>
        </w:tabs>
        <w:rPr>
          <w:rFonts w:ascii="Calibri" w:hAnsi="Calibri"/>
          <w:b w:val="0"/>
          <w:noProof/>
          <w:sz w:val="22"/>
          <w:szCs w:val="22"/>
          <w:lang w:eastAsia="en-AU"/>
        </w:rPr>
      </w:pPr>
      <w:hyperlink w:anchor="_Toc50455731" w:history="1">
        <w:r w:rsidR="003631D6" w:rsidRPr="0062511D">
          <w:rPr>
            <w:rStyle w:val="Hyperlink"/>
            <w:noProof/>
          </w:rPr>
          <w:t>11</w:t>
        </w:r>
        <w:r w:rsidR="003631D6" w:rsidRPr="009E3B38">
          <w:rPr>
            <w:rFonts w:ascii="Calibri" w:hAnsi="Calibri"/>
            <w:b w:val="0"/>
            <w:noProof/>
            <w:sz w:val="22"/>
            <w:szCs w:val="22"/>
            <w:lang w:eastAsia="en-AU"/>
          </w:rPr>
          <w:tab/>
        </w:r>
        <w:r w:rsidR="003631D6" w:rsidRPr="0062511D">
          <w:rPr>
            <w:rStyle w:val="Hyperlink"/>
            <w:noProof/>
          </w:rPr>
          <w:t>Telstra Mobile Protect</w:t>
        </w:r>
        <w:r w:rsidR="003631D6">
          <w:rPr>
            <w:noProof/>
            <w:webHidden/>
          </w:rPr>
          <w:tab/>
        </w:r>
        <w:r w:rsidR="003631D6">
          <w:rPr>
            <w:noProof/>
            <w:webHidden/>
          </w:rPr>
          <w:fldChar w:fldCharType="begin"/>
        </w:r>
        <w:r w:rsidR="003631D6">
          <w:rPr>
            <w:noProof/>
            <w:webHidden/>
          </w:rPr>
          <w:instrText xml:space="preserve"> PAGEREF _Toc50455731 \h </w:instrText>
        </w:r>
        <w:r w:rsidR="003631D6">
          <w:rPr>
            <w:noProof/>
            <w:webHidden/>
          </w:rPr>
        </w:r>
        <w:r w:rsidR="003631D6">
          <w:rPr>
            <w:noProof/>
            <w:webHidden/>
          </w:rPr>
          <w:fldChar w:fldCharType="separate"/>
        </w:r>
        <w:r w:rsidR="005B5771">
          <w:rPr>
            <w:noProof/>
            <w:webHidden/>
          </w:rPr>
          <w:t>20</w:t>
        </w:r>
        <w:r w:rsidR="003631D6">
          <w:rPr>
            <w:noProof/>
            <w:webHidden/>
          </w:rPr>
          <w:fldChar w:fldCharType="end"/>
        </w:r>
      </w:hyperlink>
    </w:p>
    <w:p w14:paraId="70380AFE" w14:textId="69520C4E" w:rsidR="003631D6" w:rsidRPr="009E3B38" w:rsidRDefault="00B91B62">
      <w:pPr>
        <w:pStyle w:val="TOC2"/>
        <w:rPr>
          <w:rFonts w:ascii="Calibri" w:hAnsi="Calibri"/>
          <w:noProof/>
          <w:sz w:val="22"/>
          <w:szCs w:val="22"/>
          <w:lang w:eastAsia="en-AU"/>
        </w:rPr>
      </w:pPr>
      <w:hyperlink w:anchor="_Toc50455732" w:history="1">
        <w:r w:rsidR="003631D6" w:rsidRPr="0062511D">
          <w:rPr>
            <w:rStyle w:val="Hyperlink"/>
            <w:noProof/>
          </w:rPr>
          <w:t>Eligibility</w:t>
        </w:r>
        <w:r w:rsidR="003631D6">
          <w:rPr>
            <w:noProof/>
            <w:webHidden/>
          </w:rPr>
          <w:tab/>
        </w:r>
        <w:r w:rsidR="003631D6">
          <w:rPr>
            <w:noProof/>
            <w:webHidden/>
          </w:rPr>
          <w:fldChar w:fldCharType="begin"/>
        </w:r>
        <w:r w:rsidR="003631D6">
          <w:rPr>
            <w:noProof/>
            <w:webHidden/>
          </w:rPr>
          <w:instrText xml:space="preserve"> PAGEREF _Toc50455732 \h </w:instrText>
        </w:r>
        <w:r w:rsidR="003631D6">
          <w:rPr>
            <w:noProof/>
            <w:webHidden/>
          </w:rPr>
        </w:r>
        <w:r w:rsidR="003631D6">
          <w:rPr>
            <w:noProof/>
            <w:webHidden/>
          </w:rPr>
          <w:fldChar w:fldCharType="separate"/>
        </w:r>
        <w:r w:rsidR="005B5771">
          <w:rPr>
            <w:noProof/>
            <w:webHidden/>
          </w:rPr>
          <w:t>21</w:t>
        </w:r>
        <w:r w:rsidR="003631D6">
          <w:rPr>
            <w:noProof/>
            <w:webHidden/>
          </w:rPr>
          <w:fldChar w:fldCharType="end"/>
        </w:r>
      </w:hyperlink>
    </w:p>
    <w:p w14:paraId="310AB10E" w14:textId="79FA3057" w:rsidR="003631D6" w:rsidRPr="009E3B38" w:rsidRDefault="00B91B62">
      <w:pPr>
        <w:pStyle w:val="TOC2"/>
        <w:rPr>
          <w:rFonts w:ascii="Calibri" w:hAnsi="Calibri"/>
          <w:noProof/>
          <w:sz w:val="22"/>
          <w:szCs w:val="22"/>
          <w:lang w:eastAsia="en-AU"/>
        </w:rPr>
      </w:pPr>
      <w:hyperlink w:anchor="_Toc50455733" w:history="1">
        <w:r w:rsidR="003631D6" w:rsidRPr="0062511D">
          <w:rPr>
            <w:rStyle w:val="Hyperlink"/>
            <w:noProof/>
          </w:rPr>
          <w:t>Cancellation</w:t>
        </w:r>
        <w:r w:rsidR="003631D6">
          <w:rPr>
            <w:noProof/>
            <w:webHidden/>
          </w:rPr>
          <w:tab/>
        </w:r>
        <w:r w:rsidR="003631D6">
          <w:rPr>
            <w:noProof/>
            <w:webHidden/>
          </w:rPr>
          <w:fldChar w:fldCharType="begin"/>
        </w:r>
        <w:r w:rsidR="003631D6">
          <w:rPr>
            <w:noProof/>
            <w:webHidden/>
          </w:rPr>
          <w:instrText xml:space="preserve"> PAGEREF _Toc50455733 \h </w:instrText>
        </w:r>
        <w:r w:rsidR="003631D6">
          <w:rPr>
            <w:noProof/>
            <w:webHidden/>
          </w:rPr>
        </w:r>
        <w:r w:rsidR="003631D6">
          <w:rPr>
            <w:noProof/>
            <w:webHidden/>
          </w:rPr>
          <w:fldChar w:fldCharType="separate"/>
        </w:r>
        <w:r w:rsidR="005B5771">
          <w:rPr>
            <w:noProof/>
            <w:webHidden/>
          </w:rPr>
          <w:t>21</w:t>
        </w:r>
        <w:r w:rsidR="003631D6">
          <w:rPr>
            <w:noProof/>
            <w:webHidden/>
          </w:rPr>
          <w:fldChar w:fldCharType="end"/>
        </w:r>
      </w:hyperlink>
    </w:p>
    <w:p w14:paraId="02372674" w14:textId="199ABE76" w:rsidR="003631D6" w:rsidRPr="009E3B38" w:rsidRDefault="00B91B62">
      <w:pPr>
        <w:pStyle w:val="TOC2"/>
        <w:rPr>
          <w:rFonts w:ascii="Calibri" w:hAnsi="Calibri"/>
          <w:noProof/>
          <w:sz w:val="22"/>
          <w:szCs w:val="22"/>
          <w:lang w:eastAsia="en-AU"/>
        </w:rPr>
      </w:pPr>
      <w:hyperlink w:anchor="_Toc50455734" w:history="1">
        <w:r w:rsidR="003631D6" w:rsidRPr="0062511D">
          <w:rPr>
            <w:rStyle w:val="Hyperlink"/>
            <w:noProof/>
          </w:rPr>
          <w:t>Setting up Telstra Mobile Protect restrictions</w:t>
        </w:r>
        <w:r w:rsidR="003631D6">
          <w:rPr>
            <w:noProof/>
            <w:webHidden/>
          </w:rPr>
          <w:tab/>
        </w:r>
        <w:r w:rsidR="003631D6">
          <w:rPr>
            <w:noProof/>
            <w:webHidden/>
          </w:rPr>
          <w:fldChar w:fldCharType="begin"/>
        </w:r>
        <w:r w:rsidR="003631D6">
          <w:rPr>
            <w:noProof/>
            <w:webHidden/>
          </w:rPr>
          <w:instrText xml:space="preserve"> PAGEREF _Toc50455734 \h </w:instrText>
        </w:r>
        <w:r w:rsidR="003631D6">
          <w:rPr>
            <w:noProof/>
            <w:webHidden/>
          </w:rPr>
        </w:r>
        <w:r w:rsidR="003631D6">
          <w:rPr>
            <w:noProof/>
            <w:webHidden/>
          </w:rPr>
          <w:fldChar w:fldCharType="separate"/>
        </w:r>
        <w:r w:rsidR="005B5771">
          <w:rPr>
            <w:noProof/>
            <w:webHidden/>
          </w:rPr>
          <w:t>21</w:t>
        </w:r>
        <w:r w:rsidR="003631D6">
          <w:rPr>
            <w:noProof/>
            <w:webHidden/>
          </w:rPr>
          <w:fldChar w:fldCharType="end"/>
        </w:r>
      </w:hyperlink>
    </w:p>
    <w:p w14:paraId="18CAE4BE" w14:textId="0079A90C" w:rsidR="003631D6" w:rsidRPr="009E3B38" w:rsidRDefault="00B91B62">
      <w:pPr>
        <w:pStyle w:val="TOC2"/>
        <w:rPr>
          <w:rFonts w:ascii="Calibri" w:hAnsi="Calibri"/>
          <w:noProof/>
          <w:sz w:val="22"/>
          <w:szCs w:val="22"/>
          <w:lang w:eastAsia="en-AU"/>
        </w:rPr>
      </w:pPr>
      <w:hyperlink w:anchor="_Toc50455735" w:history="1">
        <w:r w:rsidR="003631D6" w:rsidRPr="0062511D">
          <w:rPr>
            <w:rStyle w:val="Hyperlink"/>
            <w:noProof/>
          </w:rPr>
          <w:t>Privacy</w:t>
        </w:r>
        <w:r w:rsidR="003631D6">
          <w:rPr>
            <w:noProof/>
            <w:webHidden/>
          </w:rPr>
          <w:tab/>
        </w:r>
        <w:r w:rsidR="003631D6">
          <w:rPr>
            <w:noProof/>
            <w:webHidden/>
          </w:rPr>
          <w:fldChar w:fldCharType="begin"/>
        </w:r>
        <w:r w:rsidR="003631D6">
          <w:rPr>
            <w:noProof/>
            <w:webHidden/>
          </w:rPr>
          <w:instrText xml:space="preserve"> PAGEREF _Toc50455735 \h </w:instrText>
        </w:r>
        <w:r w:rsidR="003631D6">
          <w:rPr>
            <w:noProof/>
            <w:webHidden/>
          </w:rPr>
        </w:r>
        <w:r w:rsidR="003631D6">
          <w:rPr>
            <w:noProof/>
            <w:webHidden/>
          </w:rPr>
          <w:fldChar w:fldCharType="separate"/>
        </w:r>
        <w:r w:rsidR="005B5771">
          <w:rPr>
            <w:noProof/>
            <w:webHidden/>
          </w:rPr>
          <w:t>22</w:t>
        </w:r>
        <w:r w:rsidR="003631D6">
          <w:rPr>
            <w:noProof/>
            <w:webHidden/>
          </w:rPr>
          <w:fldChar w:fldCharType="end"/>
        </w:r>
      </w:hyperlink>
    </w:p>
    <w:p w14:paraId="3AB61422" w14:textId="60944D27" w:rsidR="003631D6" w:rsidRPr="009E3B38" w:rsidRDefault="00B91B62">
      <w:pPr>
        <w:pStyle w:val="TOC2"/>
        <w:rPr>
          <w:rFonts w:ascii="Calibri" w:hAnsi="Calibri"/>
          <w:noProof/>
          <w:sz w:val="22"/>
          <w:szCs w:val="22"/>
          <w:lang w:eastAsia="en-AU"/>
        </w:rPr>
      </w:pPr>
      <w:hyperlink w:anchor="_Toc50455736" w:history="1">
        <w:r w:rsidR="003631D6" w:rsidRPr="0062511D">
          <w:rPr>
            <w:rStyle w:val="Hyperlink"/>
            <w:noProof/>
          </w:rPr>
          <w:t>Reports</w:t>
        </w:r>
        <w:r w:rsidR="003631D6">
          <w:rPr>
            <w:noProof/>
            <w:webHidden/>
          </w:rPr>
          <w:tab/>
        </w:r>
        <w:r w:rsidR="003631D6">
          <w:rPr>
            <w:noProof/>
            <w:webHidden/>
          </w:rPr>
          <w:fldChar w:fldCharType="begin"/>
        </w:r>
        <w:r w:rsidR="003631D6">
          <w:rPr>
            <w:noProof/>
            <w:webHidden/>
          </w:rPr>
          <w:instrText xml:space="preserve"> PAGEREF _Toc50455736 \h </w:instrText>
        </w:r>
        <w:r w:rsidR="003631D6">
          <w:rPr>
            <w:noProof/>
            <w:webHidden/>
          </w:rPr>
        </w:r>
        <w:r w:rsidR="003631D6">
          <w:rPr>
            <w:noProof/>
            <w:webHidden/>
          </w:rPr>
          <w:fldChar w:fldCharType="separate"/>
        </w:r>
        <w:r w:rsidR="005B5771">
          <w:rPr>
            <w:noProof/>
            <w:webHidden/>
          </w:rPr>
          <w:t>22</w:t>
        </w:r>
        <w:r w:rsidR="003631D6">
          <w:rPr>
            <w:noProof/>
            <w:webHidden/>
          </w:rPr>
          <w:fldChar w:fldCharType="end"/>
        </w:r>
      </w:hyperlink>
    </w:p>
    <w:p w14:paraId="762F354A" w14:textId="77777777" w:rsidR="00294803" w:rsidRDefault="008C4B81">
      <w:r>
        <w:fldChar w:fldCharType="end"/>
      </w:r>
    </w:p>
    <w:p w14:paraId="0C1C4907" w14:textId="77777777" w:rsidR="00294803" w:rsidRDefault="00294803"/>
    <w:p w14:paraId="342A4FCF" w14:textId="77777777" w:rsidR="00BF0027" w:rsidRDefault="00BF0027"/>
    <w:p w14:paraId="56448FDD" w14:textId="77777777" w:rsidR="00BF0027" w:rsidRDefault="00BF0027" w:rsidP="00BF0027"/>
    <w:p w14:paraId="1F4FFF0F" w14:textId="77777777" w:rsidR="00BF0027" w:rsidRDefault="00BF0027" w:rsidP="00BF0027">
      <w:pPr>
        <w:tabs>
          <w:tab w:val="center" w:pos="4535"/>
        </w:tabs>
      </w:pPr>
      <w:r>
        <w:tab/>
      </w:r>
    </w:p>
    <w:p w14:paraId="5AF899E5" w14:textId="77777777" w:rsidR="00BF0027" w:rsidRPr="00BF0027" w:rsidRDefault="00BF0027" w:rsidP="00C8709D"/>
    <w:p w14:paraId="0E34CFEB" w14:textId="77777777" w:rsidR="00BF0027" w:rsidRPr="00BF0027" w:rsidRDefault="00BF0027" w:rsidP="00C8709D"/>
    <w:p w14:paraId="1B19292A" w14:textId="77777777" w:rsidR="00BF0027" w:rsidRPr="00BF0027" w:rsidRDefault="00BF0027" w:rsidP="00C8709D"/>
    <w:p w14:paraId="2F4CEBFA" w14:textId="77777777" w:rsidR="00BF0027" w:rsidRPr="00BF0027" w:rsidRDefault="00BF0027" w:rsidP="00C8709D"/>
    <w:p w14:paraId="3505A6BE" w14:textId="77777777" w:rsidR="00BF0027" w:rsidRPr="00BF0027" w:rsidRDefault="00BF0027" w:rsidP="00C8709D"/>
    <w:p w14:paraId="34DAA775" w14:textId="77777777" w:rsidR="00BF0027" w:rsidRPr="00BF0027" w:rsidRDefault="00BF0027" w:rsidP="00C8709D"/>
    <w:p w14:paraId="43570494" w14:textId="77777777" w:rsidR="00BF0027" w:rsidRPr="00BF0027" w:rsidRDefault="00BF0027" w:rsidP="00C8709D"/>
    <w:p w14:paraId="7C5769C5" w14:textId="77777777" w:rsidR="00BF0027" w:rsidRPr="00BF0027" w:rsidRDefault="00BF0027" w:rsidP="00C8709D"/>
    <w:p w14:paraId="408199C3" w14:textId="77777777" w:rsidR="00BF0027" w:rsidRPr="00BF0027" w:rsidRDefault="00BF0027" w:rsidP="00C8709D"/>
    <w:p w14:paraId="46F49698" w14:textId="77777777" w:rsidR="00BF0027" w:rsidRPr="00BF0027" w:rsidRDefault="00BF0027" w:rsidP="00C8709D"/>
    <w:p w14:paraId="30422D5F" w14:textId="77777777" w:rsidR="00BF0027" w:rsidRPr="00BF0027" w:rsidRDefault="00BF0027" w:rsidP="00C8709D"/>
    <w:p w14:paraId="75D35B6B" w14:textId="77777777" w:rsidR="00BF0027" w:rsidRDefault="00BF0027" w:rsidP="00BF0027"/>
    <w:p w14:paraId="486703C5" w14:textId="77777777" w:rsidR="00BF0027" w:rsidRDefault="00BF0027" w:rsidP="00C8709D">
      <w:pPr>
        <w:jc w:val="center"/>
      </w:pPr>
    </w:p>
    <w:p w14:paraId="3308659F" w14:textId="77777777" w:rsidR="00BF0027" w:rsidRDefault="00BF0027" w:rsidP="00BF0027">
      <w:pPr>
        <w:tabs>
          <w:tab w:val="center" w:pos="4535"/>
        </w:tabs>
      </w:pPr>
      <w:r>
        <w:tab/>
      </w:r>
    </w:p>
    <w:p w14:paraId="642F626C" w14:textId="77777777" w:rsidR="00BF0027" w:rsidRPr="00BF0027" w:rsidRDefault="00BF0027" w:rsidP="00C8709D"/>
    <w:p w14:paraId="08DFA506" w14:textId="77777777" w:rsidR="00BF0027" w:rsidRPr="00BF0027" w:rsidRDefault="00BF0027" w:rsidP="00C8709D"/>
    <w:p w14:paraId="06CA9E37" w14:textId="77777777" w:rsidR="00BF0027" w:rsidRPr="00BF0027" w:rsidRDefault="00BF0027" w:rsidP="00C8709D"/>
    <w:p w14:paraId="26245EF3" w14:textId="77777777" w:rsidR="00BF0027" w:rsidRPr="00BF0027" w:rsidRDefault="00BF0027" w:rsidP="00C8709D"/>
    <w:p w14:paraId="5C5B683E" w14:textId="77777777" w:rsidR="00BF0027" w:rsidRPr="00BF0027" w:rsidRDefault="00BF0027" w:rsidP="00C8709D"/>
    <w:p w14:paraId="39BAF5CE" w14:textId="77777777" w:rsidR="00BF0027" w:rsidRPr="00BF0027" w:rsidRDefault="00BF0027" w:rsidP="00C8709D"/>
    <w:p w14:paraId="5474AD29" w14:textId="77777777" w:rsidR="00BF0027" w:rsidRPr="00BF0027" w:rsidRDefault="00BF0027" w:rsidP="00C8709D"/>
    <w:p w14:paraId="1B23E91F" w14:textId="77777777" w:rsidR="00BF0027" w:rsidRPr="00BF0027" w:rsidRDefault="00BF0027" w:rsidP="00C8709D"/>
    <w:p w14:paraId="4BB2FAF7" w14:textId="77777777" w:rsidR="00BF0027" w:rsidRPr="00BF0027" w:rsidRDefault="00BF0027" w:rsidP="00C8709D"/>
    <w:p w14:paraId="2C52B21E" w14:textId="77777777" w:rsidR="00BF0027" w:rsidRPr="00BF0027" w:rsidRDefault="00BF0027" w:rsidP="00C8709D"/>
    <w:p w14:paraId="7B88014F" w14:textId="77777777" w:rsidR="00BF0027" w:rsidRPr="00BF0027" w:rsidRDefault="00BF0027" w:rsidP="00C8709D"/>
    <w:p w14:paraId="2BA740CA" w14:textId="77777777" w:rsidR="00BF0027" w:rsidRPr="00BF0027" w:rsidRDefault="00BF0027" w:rsidP="00C8709D"/>
    <w:p w14:paraId="4A6D606C" w14:textId="77777777" w:rsidR="00BF0027" w:rsidRDefault="00BF0027" w:rsidP="00BF0027"/>
    <w:p w14:paraId="6118DD4F" w14:textId="77777777" w:rsidR="00BF0027" w:rsidRDefault="00BF0027" w:rsidP="00BF0027"/>
    <w:p w14:paraId="11EF03E2" w14:textId="77777777" w:rsidR="00294803" w:rsidRPr="00BF0027" w:rsidRDefault="00BF0027" w:rsidP="00C8709D">
      <w:pPr>
        <w:tabs>
          <w:tab w:val="center" w:pos="4535"/>
        </w:tabs>
        <w:sectPr w:rsidR="00294803" w:rsidRPr="00BF0027">
          <w:headerReference w:type="even" r:id="rId14"/>
          <w:headerReference w:type="default" r:id="rId15"/>
          <w:footerReference w:type="even" r:id="rId16"/>
          <w:footerReference w:type="default" r:id="rId17"/>
          <w:headerReference w:type="first" r:id="rId18"/>
          <w:footerReference w:type="first" r:id="rId19"/>
          <w:pgSz w:w="11906" w:h="16838"/>
          <w:pgMar w:top="1418" w:right="1418" w:bottom="1418" w:left="1418" w:header="720" w:footer="720" w:gutter="0"/>
          <w:pgNumType w:start="1"/>
          <w:cols w:space="720"/>
          <w:titlePg/>
        </w:sectPr>
      </w:pPr>
      <w:r>
        <w:tab/>
      </w:r>
    </w:p>
    <w:p w14:paraId="1974A2F6" w14:textId="77777777" w:rsidR="00294803" w:rsidRDefault="00294803">
      <w:pPr>
        <w:pStyle w:val="BodyText3"/>
        <w:spacing w:after="240"/>
      </w:pPr>
      <w:bookmarkStart w:id="2" w:name="_Toc49366233"/>
      <w:bookmarkStart w:id="3" w:name="_Toc52674844"/>
      <w:bookmarkStart w:id="4" w:name="_Toc52684802"/>
      <w:r>
        <w:lastRenderedPageBreak/>
        <w:t xml:space="preserve">Certain words are used with the specific meanings set in Part A – General of the Telstra Mobile section, or in the General Terms of Our Customer Terms.  </w:t>
      </w:r>
    </w:p>
    <w:p w14:paraId="2A9C7123" w14:textId="77777777" w:rsidR="00294803" w:rsidRDefault="00294803">
      <w:pPr>
        <w:pStyle w:val="Heading1"/>
      </w:pPr>
      <w:bookmarkStart w:id="5" w:name="_Toc64889184"/>
      <w:bookmarkStart w:id="6" w:name="_Toc50455563"/>
      <w:r>
        <w:t>About this Part</w:t>
      </w:r>
      <w:bookmarkEnd w:id="2"/>
      <w:bookmarkEnd w:id="3"/>
      <w:bookmarkEnd w:id="4"/>
      <w:bookmarkEnd w:id="5"/>
      <w:bookmarkEnd w:id="6"/>
    </w:p>
    <w:p w14:paraId="4EAD2747" w14:textId="77777777" w:rsidR="00294803" w:rsidRDefault="00294803">
      <w:pPr>
        <w:pStyle w:val="Heading2"/>
      </w:pPr>
      <w:bookmarkStart w:id="7" w:name="_Toc52674845"/>
      <w:r>
        <w:t>This is part of the Telstra Mobile section of Our Customer Terms.  Provisions in other parts of the Telstra Mobile section, as well as in the General Terms of Our Customer Terms, may apply.</w:t>
      </w:r>
      <w:bookmarkEnd w:id="7"/>
    </w:p>
    <w:p w14:paraId="63C8A748" w14:textId="212A9A83" w:rsidR="00294803" w:rsidRDefault="00294803">
      <w:pPr>
        <w:pStyle w:val="Heading8"/>
        <w:numPr>
          <w:ilvl w:val="0"/>
          <w:numId w:val="0"/>
        </w:numPr>
        <w:ind w:left="737"/>
        <w:rPr>
          <w:rFonts w:ascii="Arial" w:hAnsi="Arial" w:cs="Arial"/>
          <w:sz w:val="18"/>
        </w:rPr>
      </w:pPr>
      <w:r>
        <w:rPr>
          <w:rFonts w:ascii="Arial" w:hAnsi="Arial" w:cs="Arial"/>
          <w:sz w:val="18"/>
        </w:rPr>
        <w:t xml:space="preserve">See clause 1 of the General Terms of Our Customer Terms for more detail on how the various sections of Our Customer Terms should be read together.  To see these terms – home and family customers </w:t>
      </w:r>
      <w:hyperlink r:id="rId20" w:history="1">
        <w:r>
          <w:rPr>
            <w:rStyle w:val="Hyperlink"/>
            <w:rFonts w:ascii="Arial" w:hAnsi="Arial" w:cs="Arial"/>
            <w:sz w:val="18"/>
          </w:rPr>
          <w:t>click here</w:t>
        </w:r>
      </w:hyperlink>
      <w:r>
        <w:rPr>
          <w:rFonts w:ascii="Arial" w:hAnsi="Arial" w:cs="Arial"/>
          <w:sz w:val="18"/>
        </w:rPr>
        <w:t xml:space="preserve">; business and government customers </w:t>
      </w:r>
      <w:hyperlink r:id="rId21" w:history="1">
        <w:r>
          <w:rPr>
            <w:rStyle w:val="Hyperlink"/>
            <w:rFonts w:ascii="Arial" w:hAnsi="Arial" w:cs="Arial"/>
            <w:sz w:val="18"/>
          </w:rPr>
          <w:t>click here</w:t>
        </w:r>
      </w:hyperlink>
      <w:r>
        <w:rPr>
          <w:rFonts w:ascii="Arial" w:hAnsi="Arial" w:cs="Arial"/>
          <w:sz w:val="18"/>
        </w:rPr>
        <w:t>.</w:t>
      </w:r>
    </w:p>
    <w:p w14:paraId="23C662DA" w14:textId="293A6A33" w:rsidR="00294803" w:rsidRDefault="00294803">
      <w:pPr>
        <w:pStyle w:val="Heading8"/>
        <w:numPr>
          <w:ilvl w:val="0"/>
          <w:numId w:val="0"/>
        </w:numPr>
        <w:ind w:left="737"/>
        <w:rPr>
          <w:rFonts w:ascii="Arial" w:hAnsi="Arial" w:cs="Arial"/>
          <w:sz w:val="18"/>
        </w:rPr>
      </w:pPr>
      <w:r>
        <w:rPr>
          <w:rFonts w:ascii="Arial" w:hAnsi="Arial" w:cs="Arial"/>
          <w:sz w:val="18"/>
        </w:rPr>
        <w:t xml:space="preserve">See clause 1 of Part A – General of the Telstra Mobile section for more detail on how the various parts of the Telstra Mobile section should be read together.  To see these terms – home and family customers </w:t>
      </w:r>
      <w:hyperlink r:id="rId22" w:history="1">
        <w:r>
          <w:rPr>
            <w:rStyle w:val="Hyperlink"/>
            <w:rFonts w:ascii="Arial" w:hAnsi="Arial" w:cs="Arial"/>
            <w:sz w:val="18"/>
          </w:rPr>
          <w:t>click here</w:t>
        </w:r>
      </w:hyperlink>
      <w:r>
        <w:rPr>
          <w:rFonts w:ascii="Arial" w:hAnsi="Arial" w:cs="Arial"/>
          <w:sz w:val="18"/>
        </w:rPr>
        <w:t xml:space="preserve">; business and government customers </w:t>
      </w:r>
      <w:hyperlink r:id="rId23" w:history="1">
        <w:r>
          <w:rPr>
            <w:rStyle w:val="Hyperlink"/>
            <w:rFonts w:ascii="Arial" w:hAnsi="Arial" w:cs="Arial"/>
            <w:sz w:val="18"/>
          </w:rPr>
          <w:t>click here</w:t>
        </w:r>
      </w:hyperlink>
      <w:r>
        <w:rPr>
          <w:rFonts w:ascii="Arial" w:hAnsi="Arial" w:cs="Arial"/>
          <w:sz w:val="18"/>
        </w:rPr>
        <w:t>.</w:t>
      </w:r>
    </w:p>
    <w:p w14:paraId="0CCB1C0A" w14:textId="77777777" w:rsidR="00294803" w:rsidRDefault="00294803">
      <w:pPr>
        <w:pStyle w:val="Heading1"/>
      </w:pPr>
      <w:bookmarkStart w:id="8" w:name="_Toc64889185"/>
      <w:bookmarkStart w:id="9" w:name="_Ref488845495"/>
      <w:bookmarkStart w:id="10" w:name="_Toc50455564"/>
      <w:proofErr w:type="spellStart"/>
      <w:r>
        <w:t>MessageBank</w:t>
      </w:r>
      <w:bookmarkEnd w:id="8"/>
      <w:bookmarkEnd w:id="9"/>
      <w:bookmarkEnd w:id="10"/>
      <w:proofErr w:type="spellEnd"/>
    </w:p>
    <w:p w14:paraId="66FF731D" w14:textId="77777777" w:rsidR="00294803" w:rsidRDefault="00294803">
      <w:pPr>
        <w:pStyle w:val="Indent1"/>
      </w:pPr>
      <w:bookmarkStart w:id="11" w:name="_Toc64889186"/>
      <w:bookmarkStart w:id="12" w:name="_Toc50455565"/>
      <w:proofErr w:type="spellStart"/>
      <w:r>
        <w:t>MessageBank</w:t>
      </w:r>
      <w:proofErr w:type="spellEnd"/>
      <w:r>
        <w:t xml:space="preserve"> products</w:t>
      </w:r>
      <w:bookmarkEnd w:id="11"/>
      <w:bookmarkEnd w:id="12"/>
    </w:p>
    <w:p w14:paraId="70F00450" w14:textId="77777777" w:rsidR="00294803" w:rsidRDefault="00294803">
      <w:pPr>
        <w:pStyle w:val="Heading2"/>
      </w:pPr>
      <w:proofErr w:type="spellStart"/>
      <w:r>
        <w:t>MessageBank</w:t>
      </w:r>
      <w:proofErr w:type="spellEnd"/>
      <w:r>
        <w:t xml:space="preserve"> provides you with a personalised answering service for your mobile phone when you are unable to answer a call.  There are different types of </w:t>
      </w:r>
      <w:proofErr w:type="spellStart"/>
      <w:r>
        <w:t>MessageBank</w:t>
      </w:r>
      <w:proofErr w:type="spellEnd"/>
      <w:r>
        <w:t xml:space="preserve"> products available:</w:t>
      </w:r>
    </w:p>
    <w:tbl>
      <w:tblPr>
        <w:tblW w:w="8505"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7"/>
        <w:gridCol w:w="5448"/>
      </w:tblGrid>
      <w:tr w:rsidR="00294803" w14:paraId="7155D814" w14:textId="77777777" w:rsidTr="003B3489">
        <w:trPr>
          <w:tblHeader/>
        </w:trPr>
        <w:tc>
          <w:tcPr>
            <w:tcW w:w="3057" w:type="dxa"/>
          </w:tcPr>
          <w:p w14:paraId="42E256AA" w14:textId="77777777" w:rsidR="00294803" w:rsidRDefault="00294803">
            <w:pPr>
              <w:keepNext/>
              <w:widowControl w:val="0"/>
              <w:spacing w:before="120" w:after="120"/>
              <w:jc w:val="center"/>
              <w:rPr>
                <w:rFonts w:ascii="Arial" w:hAnsi="Arial" w:cs="Arial"/>
                <w:b/>
                <w:bCs/>
                <w:sz w:val="18"/>
              </w:rPr>
            </w:pPr>
            <w:r>
              <w:rPr>
                <w:rFonts w:ascii="Arial" w:hAnsi="Arial" w:cs="Arial"/>
                <w:b/>
                <w:bCs/>
                <w:sz w:val="18"/>
              </w:rPr>
              <w:t>Service</w:t>
            </w:r>
          </w:p>
        </w:tc>
        <w:tc>
          <w:tcPr>
            <w:tcW w:w="5448" w:type="dxa"/>
          </w:tcPr>
          <w:p w14:paraId="00239D4A" w14:textId="77777777" w:rsidR="00294803" w:rsidRDefault="00294803">
            <w:pPr>
              <w:keepNext/>
              <w:spacing w:before="120" w:after="120"/>
              <w:jc w:val="center"/>
              <w:rPr>
                <w:rFonts w:ascii="Arial" w:hAnsi="Arial" w:cs="Arial"/>
                <w:b/>
                <w:bCs/>
                <w:sz w:val="18"/>
              </w:rPr>
            </w:pPr>
            <w:r>
              <w:rPr>
                <w:rFonts w:ascii="Arial" w:hAnsi="Arial" w:cs="Arial"/>
                <w:b/>
                <w:bCs/>
                <w:sz w:val="18"/>
              </w:rPr>
              <w:t>Features</w:t>
            </w:r>
          </w:p>
        </w:tc>
      </w:tr>
      <w:tr w:rsidR="00294803" w14:paraId="2D9AB5F4" w14:textId="77777777" w:rsidTr="003B3489">
        <w:tc>
          <w:tcPr>
            <w:tcW w:w="3057" w:type="dxa"/>
          </w:tcPr>
          <w:p w14:paraId="054F59F4" w14:textId="77777777" w:rsidR="00294803" w:rsidRDefault="00294803">
            <w:pPr>
              <w:widowControl w:val="0"/>
              <w:spacing w:before="120" w:after="120"/>
              <w:rPr>
                <w:rFonts w:ascii="Arial" w:hAnsi="Arial" w:cs="Arial"/>
                <w:sz w:val="18"/>
              </w:rPr>
            </w:pPr>
            <w:proofErr w:type="spellStart"/>
            <w:r>
              <w:rPr>
                <w:rFonts w:ascii="Arial" w:hAnsi="Arial" w:cs="Arial"/>
                <w:sz w:val="18"/>
              </w:rPr>
              <w:t>MessageBank</w:t>
            </w:r>
            <w:proofErr w:type="spellEnd"/>
            <w:r>
              <w:rPr>
                <w:rFonts w:ascii="Arial" w:hAnsi="Arial" w:cs="Arial"/>
                <w:sz w:val="18"/>
              </w:rPr>
              <w:t xml:space="preserve"> Standard</w:t>
            </w:r>
            <w:r w:rsidR="00E15FBE">
              <w:rPr>
                <w:rFonts w:ascii="Arial" w:hAnsi="Arial" w:cs="Arial"/>
                <w:sz w:val="18"/>
              </w:rPr>
              <w:t xml:space="preserve"> for Post-Paid</w:t>
            </w:r>
          </w:p>
          <w:p w14:paraId="503A89AE" w14:textId="77777777" w:rsidR="00FA48D3" w:rsidRDefault="00FA48D3">
            <w:pPr>
              <w:widowControl w:val="0"/>
              <w:spacing w:before="120" w:after="120"/>
              <w:rPr>
                <w:rFonts w:ascii="Arial" w:hAnsi="Arial" w:cs="Arial"/>
                <w:sz w:val="18"/>
              </w:rPr>
            </w:pPr>
          </w:p>
        </w:tc>
        <w:tc>
          <w:tcPr>
            <w:tcW w:w="5448" w:type="dxa"/>
          </w:tcPr>
          <w:p w14:paraId="70C0C035" w14:textId="77777777" w:rsidR="00294803" w:rsidRDefault="00FA48D3" w:rsidP="005851ED">
            <w:pPr>
              <w:spacing w:before="120" w:after="120"/>
              <w:rPr>
                <w:rFonts w:ascii="Arial" w:hAnsi="Arial" w:cs="Arial"/>
                <w:sz w:val="18"/>
              </w:rPr>
            </w:pPr>
            <w:r>
              <w:rPr>
                <w:rFonts w:ascii="Arial" w:hAnsi="Arial" w:cs="Arial"/>
                <w:sz w:val="18"/>
              </w:rPr>
              <w:t xml:space="preserve">Allows up to </w:t>
            </w:r>
            <w:r w:rsidR="00E15FBE">
              <w:rPr>
                <w:rFonts w:ascii="Arial" w:hAnsi="Arial" w:cs="Arial"/>
                <w:sz w:val="18"/>
              </w:rPr>
              <w:t xml:space="preserve">98 </w:t>
            </w:r>
            <w:r>
              <w:rPr>
                <w:rFonts w:ascii="Arial" w:hAnsi="Arial" w:cs="Arial"/>
                <w:sz w:val="18"/>
              </w:rPr>
              <w:t xml:space="preserve">messages to be stored for a maximum of 14 days where the message remains unread.  Where a message has been read, the maximum storage time for that message is </w:t>
            </w:r>
            <w:r w:rsidR="00E15FBE">
              <w:rPr>
                <w:rFonts w:ascii="Arial" w:hAnsi="Arial" w:cs="Arial"/>
                <w:sz w:val="18"/>
              </w:rPr>
              <w:t xml:space="preserve">7 </w:t>
            </w:r>
            <w:r>
              <w:rPr>
                <w:rFonts w:ascii="Arial" w:hAnsi="Arial" w:cs="Arial"/>
                <w:sz w:val="18"/>
              </w:rPr>
              <w:t xml:space="preserve">days. </w:t>
            </w:r>
            <w:r w:rsidR="00167E49">
              <w:rPr>
                <w:rFonts w:ascii="Arial" w:hAnsi="Arial" w:cs="Arial"/>
                <w:sz w:val="18"/>
              </w:rPr>
              <w:t>Includes call back feature and hang up messages.</w:t>
            </w:r>
          </w:p>
        </w:tc>
      </w:tr>
      <w:tr w:rsidR="00294803" w14:paraId="086E50F2" w14:textId="77777777" w:rsidTr="003B3489">
        <w:tc>
          <w:tcPr>
            <w:tcW w:w="3057" w:type="dxa"/>
          </w:tcPr>
          <w:p w14:paraId="23431F7E" w14:textId="77777777" w:rsidR="00294803" w:rsidRDefault="00294803" w:rsidP="00DD366D">
            <w:pPr>
              <w:widowControl w:val="0"/>
              <w:spacing w:before="120" w:after="120"/>
              <w:rPr>
                <w:rFonts w:ascii="Arial" w:hAnsi="Arial" w:cs="Arial"/>
                <w:sz w:val="18"/>
              </w:rPr>
            </w:pPr>
            <w:proofErr w:type="spellStart"/>
            <w:r>
              <w:rPr>
                <w:rFonts w:ascii="Arial" w:hAnsi="Arial" w:cs="Arial"/>
                <w:sz w:val="18"/>
              </w:rPr>
              <w:t>MessageBank</w:t>
            </w:r>
            <w:proofErr w:type="spellEnd"/>
            <w:r>
              <w:rPr>
                <w:rFonts w:ascii="Arial" w:hAnsi="Arial" w:cs="Arial"/>
                <w:sz w:val="18"/>
              </w:rPr>
              <w:t xml:space="preserve"> </w:t>
            </w:r>
            <w:r w:rsidR="00DD366D">
              <w:rPr>
                <w:rFonts w:ascii="Arial" w:hAnsi="Arial" w:cs="Arial"/>
                <w:sz w:val="18"/>
              </w:rPr>
              <w:t>Voice to Text for Post-Paid</w:t>
            </w:r>
            <w:r w:rsidR="00DD366D" w:rsidDel="00DD366D">
              <w:rPr>
                <w:rFonts w:ascii="Arial" w:hAnsi="Arial" w:cs="Arial"/>
                <w:sz w:val="18"/>
              </w:rPr>
              <w:t xml:space="preserve"> </w:t>
            </w:r>
          </w:p>
        </w:tc>
        <w:tc>
          <w:tcPr>
            <w:tcW w:w="5448" w:type="dxa"/>
          </w:tcPr>
          <w:p w14:paraId="611BF40C" w14:textId="77777777" w:rsidR="00294803" w:rsidRDefault="00294803" w:rsidP="00DD366D">
            <w:pPr>
              <w:spacing w:before="120" w:after="120"/>
              <w:rPr>
                <w:rFonts w:ascii="Arial" w:hAnsi="Arial" w:cs="Arial"/>
                <w:b/>
                <w:bCs/>
                <w:sz w:val="18"/>
              </w:rPr>
            </w:pPr>
            <w:r>
              <w:rPr>
                <w:rFonts w:ascii="Arial" w:hAnsi="Arial" w:cs="Arial"/>
                <w:sz w:val="18"/>
              </w:rPr>
              <w:t xml:space="preserve">Allows up to </w:t>
            </w:r>
            <w:r w:rsidR="00E15FBE">
              <w:rPr>
                <w:rFonts w:ascii="Arial" w:hAnsi="Arial" w:cs="Arial"/>
                <w:sz w:val="18"/>
              </w:rPr>
              <w:t xml:space="preserve">98 </w:t>
            </w:r>
            <w:r>
              <w:rPr>
                <w:rFonts w:ascii="Arial" w:hAnsi="Arial" w:cs="Arial"/>
                <w:sz w:val="18"/>
              </w:rPr>
              <w:t xml:space="preserve">messages to be stored for a maximum of </w:t>
            </w:r>
            <w:r w:rsidR="00DD366D">
              <w:rPr>
                <w:rFonts w:ascii="Arial" w:hAnsi="Arial" w:cs="Arial"/>
                <w:sz w:val="18"/>
              </w:rPr>
              <w:t xml:space="preserve">7 </w:t>
            </w:r>
            <w:r>
              <w:rPr>
                <w:rFonts w:ascii="Arial" w:hAnsi="Arial" w:cs="Arial"/>
                <w:sz w:val="18"/>
              </w:rPr>
              <w:t xml:space="preserve">days where the message remains unread.  Where a message has been read, the maximum storage time for that message is </w:t>
            </w:r>
            <w:r w:rsidR="00E15FBE">
              <w:rPr>
                <w:rFonts w:ascii="Arial" w:hAnsi="Arial" w:cs="Arial"/>
                <w:sz w:val="18"/>
              </w:rPr>
              <w:t xml:space="preserve">7 </w:t>
            </w:r>
            <w:r>
              <w:rPr>
                <w:rFonts w:ascii="Arial" w:hAnsi="Arial" w:cs="Arial"/>
                <w:sz w:val="18"/>
              </w:rPr>
              <w:t xml:space="preserve">days. </w:t>
            </w:r>
            <w:r w:rsidR="00167E49">
              <w:rPr>
                <w:rFonts w:ascii="Arial" w:hAnsi="Arial" w:cs="Arial"/>
                <w:sz w:val="18"/>
              </w:rPr>
              <w:t>Includes call back feature and hang up messages.</w:t>
            </w:r>
          </w:p>
        </w:tc>
      </w:tr>
      <w:tr w:rsidR="00294803" w14:paraId="5F29B8D8" w14:textId="77777777" w:rsidTr="003B3489">
        <w:tc>
          <w:tcPr>
            <w:tcW w:w="3057" w:type="dxa"/>
          </w:tcPr>
          <w:p w14:paraId="0B240C90" w14:textId="77777777" w:rsidR="00294803" w:rsidRDefault="00294803" w:rsidP="00DD366D">
            <w:pPr>
              <w:widowControl w:val="0"/>
              <w:spacing w:before="120" w:after="120"/>
              <w:rPr>
                <w:rFonts w:ascii="Arial" w:hAnsi="Arial" w:cs="Arial"/>
                <w:sz w:val="18"/>
              </w:rPr>
            </w:pPr>
            <w:proofErr w:type="spellStart"/>
            <w:r>
              <w:rPr>
                <w:rFonts w:ascii="Arial" w:hAnsi="Arial" w:cs="Arial"/>
                <w:sz w:val="18"/>
              </w:rPr>
              <w:t>MessageBank</w:t>
            </w:r>
            <w:proofErr w:type="spellEnd"/>
            <w:r>
              <w:rPr>
                <w:rFonts w:ascii="Arial" w:hAnsi="Arial" w:cs="Arial"/>
                <w:sz w:val="18"/>
              </w:rPr>
              <w:t xml:space="preserve"> </w:t>
            </w:r>
            <w:r w:rsidR="00DD366D">
              <w:rPr>
                <w:rFonts w:ascii="Arial" w:hAnsi="Arial" w:cs="Arial"/>
                <w:sz w:val="18"/>
              </w:rPr>
              <w:t>Standard for Pre-Paid</w:t>
            </w:r>
          </w:p>
        </w:tc>
        <w:tc>
          <w:tcPr>
            <w:tcW w:w="5448" w:type="dxa"/>
          </w:tcPr>
          <w:p w14:paraId="0102B015" w14:textId="77777777" w:rsidR="00294803" w:rsidRDefault="00DD366D">
            <w:pPr>
              <w:spacing w:before="120" w:after="120"/>
              <w:rPr>
                <w:rFonts w:ascii="Arial" w:hAnsi="Arial" w:cs="Arial"/>
                <w:sz w:val="18"/>
              </w:rPr>
            </w:pPr>
            <w:r w:rsidRPr="005851ED">
              <w:rPr>
                <w:rFonts w:ascii="Arial" w:hAnsi="Arial" w:cs="Arial"/>
                <w:sz w:val="18"/>
                <w:szCs w:val="18"/>
              </w:rPr>
              <w:t xml:space="preserve">Allows up to </w:t>
            </w:r>
            <w:r w:rsidRPr="005851ED">
              <w:rPr>
                <w:rFonts w:ascii="Arial" w:hAnsi="Arial" w:cs="Arial"/>
                <w:bCs/>
                <w:sz w:val="18"/>
                <w:szCs w:val="18"/>
              </w:rPr>
              <w:t>40</w:t>
            </w:r>
            <w:r w:rsidRPr="005851ED">
              <w:rPr>
                <w:rFonts w:ascii="Arial" w:hAnsi="Arial" w:cs="Arial"/>
                <w:sz w:val="18"/>
                <w:szCs w:val="18"/>
              </w:rPr>
              <w:t xml:space="preserve"> messages to be stored for a maximum of </w:t>
            </w:r>
            <w:r w:rsidRPr="005851ED">
              <w:rPr>
                <w:rFonts w:ascii="Arial" w:hAnsi="Arial" w:cs="Arial"/>
                <w:bCs/>
                <w:sz w:val="18"/>
                <w:szCs w:val="18"/>
              </w:rPr>
              <w:t>7</w:t>
            </w:r>
            <w:r w:rsidRPr="005851ED">
              <w:rPr>
                <w:rFonts w:ascii="Arial" w:hAnsi="Arial" w:cs="Arial"/>
                <w:b/>
                <w:bCs/>
                <w:sz w:val="18"/>
                <w:szCs w:val="18"/>
              </w:rPr>
              <w:t xml:space="preserve"> </w:t>
            </w:r>
            <w:r w:rsidRPr="005851ED">
              <w:rPr>
                <w:rFonts w:ascii="Arial" w:hAnsi="Arial" w:cs="Arial"/>
                <w:sz w:val="18"/>
                <w:szCs w:val="18"/>
              </w:rPr>
              <w:t>days whe</w:t>
            </w:r>
            <w:r w:rsidR="009E0175" w:rsidRPr="005851ED">
              <w:rPr>
                <w:rFonts w:ascii="Arial" w:hAnsi="Arial" w:cs="Arial"/>
                <w:sz w:val="18"/>
                <w:szCs w:val="18"/>
              </w:rPr>
              <w:t>re the message remains unread. </w:t>
            </w:r>
            <w:r w:rsidRPr="005851ED">
              <w:rPr>
                <w:rFonts w:ascii="Arial" w:hAnsi="Arial" w:cs="Arial"/>
                <w:sz w:val="18"/>
                <w:szCs w:val="18"/>
              </w:rPr>
              <w:t xml:space="preserve">Where a message has been read, the maximum storage time for that message is </w:t>
            </w:r>
            <w:r w:rsidR="009E0175" w:rsidRPr="005851ED">
              <w:rPr>
                <w:rFonts w:ascii="Arial" w:hAnsi="Arial" w:cs="Arial"/>
                <w:bCs/>
                <w:sz w:val="18"/>
                <w:szCs w:val="18"/>
              </w:rPr>
              <w:t>3</w:t>
            </w:r>
            <w:r w:rsidR="009E0175">
              <w:rPr>
                <w:rFonts w:ascii="Arial" w:hAnsi="Arial" w:cs="Arial"/>
                <w:sz w:val="18"/>
                <w:szCs w:val="18"/>
              </w:rPr>
              <w:t xml:space="preserve"> days. </w:t>
            </w:r>
            <w:r w:rsidR="00167E49">
              <w:rPr>
                <w:rFonts w:ascii="Arial" w:hAnsi="Arial" w:cs="Arial"/>
                <w:sz w:val="18"/>
              </w:rPr>
              <w:t>Includes call back feature and hang up messages.</w:t>
            </w:r>
          </w:p>
        </w:tc>
      </w:tr>
    </w:tbl>
    <w:p w14:paraId="5EA51E8B" w14:textId="77777777" w:rsidR="00167E49" w:rsidRDefault="00167E49">
      <w:pPr>
        <w:pStyle w:val="TableData"/>
      </w:pPr>
    </w:p>
    <w:p w14:paraId="7F91AB42" w14:textId="6BEDFC21" w:rsidR="00167E49" w:rsidRDefault="00F54270">
      <w:pPr>
        <w:pStyle w:val="TableData"/>
      </w:pPr>
      <w:r>
        <w:tab/>
      </w:r>
    </w:p>
    <w:p w14:paraId="12641158" w14:textId="77777777" w:rsidR="00294803" w:rsidRDefault="00294803">
      <w:pPr>
        <w:pStyle w:val="Indent1"/>
      </w:pPr>
      <w:bookmarkStart w:id="13" w:name="_Toc64889187"/>
      <w:bookmarkStart w:id="14" w:name="_Toc50455566"/>
      <w:r>
        <w:t>Monthly subscription charge</w:t>
      </w:r>
      <w:bookmarkEnd w:id="13"/>
      <w:bookmarkEnd w:id="14"/>
    </w:p>
    <w:p w14:paraId="23FA14F1" w14:textId="77777777" w:rsidR="00294803" w:rsidRDefault="00294803">
      <w:pPr>
        <w:pStyle w:val="Heading2"/>
      </w:pPr>
      <w:r>
        <w:t>We charge you the following monthly subscription charge for this service:</w:t>
      </w:r>
    </w:p>
    <w:tbl>
      <w:tblPr>
        <w:tblW w:w="6804"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8"/>
        <w:gridCol w:w="1418"/>
        <w:gridCol w:w="1418"/>
      </w:tblGrid>
      <w:tr w:rsidR="00294803" w14:paraId="210C13E9" w14:textId="77777777" w:rsidTr="000938F8">
        <w:trPr>
          <w:tblHeader/>
        </w:trPr>
        <w:tc>
          <w:tcPr>
            <w:tcW w:w="3968" w:type="dxa"/>
          </w:tcPr>
          <w:p w14:paraId="4C022F53" w14:textId="1C653A49" w:rsidR="00294803" w:rsidRDefault="00294803">
            <w:pPr>
              <w:keepNext/>
              <w:spacing w:before="120" w:after="120"/>
              <w:jc w:val="both"/>
              <w:rPr>
                <w:rFonts w:ascii="Arial" w:hAnsi="Arial" w:cs="Arial"/>
                <w:b/>
                <w:bCs/>
                <w:iCs/>
                <w:sz w:val="18"/>
              </w:rPr>
            </w:pPr>
            <w:r>
              <w:rPr>
                <w:rFonts w:ascii="Arial" w:hAnsi="Arial" w:cs="Arial"/>
                <w:b/>
                <w:bCs/>
                <w:sz w:val="18"/>
              </w:rPr>
              <w:t>Monthly Subscription Charge</w:t>
            </w:r>
          </w:p>
        </w:tc>
        <w:tc>
          <w:tcPr>
            <w:tcW w:w="1418" w:type="dxa"/>
          </w:tcPr>
          <w:p w14:paraId="0ADE71D3" w14:textId="77777777" w:rsidR="00294803" w:rsidRDefault="00294803">
            <w:pPr>
              <w:keepNext/>
              <w:spacing w:before="120" w:after="120"/>
              <w:jc w:val="both"/>
              <w:rPr>
                <w:rFonts w:ascii="Arial" w:hAnsi="Arial" w:cs="Arial"/>
                <w:b/>
                <w:iCs/>
                <w:sz w:val="18"/>
              </w:rPr>
            </w:pPr>
            <w:r>
              <w:rPr>
                <w:rFonts w:ascii="Arial" w:hAnsi="Arial" w:cs="Arial"/>
                <w:b/>
                <w:iCs/>
                <w:sz w:val="18"/>
              </w:rPr>
              <w:t>GST excl.</w:t>
            </w:r>
          </w:p>
        </w:tc>
        <w:tc>
          <w:tcPr>
            <w:tcW w:w="1418" w:type="dxa"/>
          </w:tcPr>
          <w:p w14:paraId="12C169FF" w14:textId="77777777" w:rsidR="00294803" w:rsidRDefault="00294803">
            <w:pPr>
              <w:keepNext/>
              <w:spacing w:before="120" w:after="120"/>
              <w:jc w:val="both"/>
              <w:rPr>
                <w:rFonts w:ascii="Arial" w:hAnsi="Arial" w:cs="Arial"/>
                <w:b/>
                <w:iCs/>
                <w:sz w:val="18"/>
              </w:rPr>
            </w:pPr>
            <w:r>
              <w:rPr>
                <w:rFonts w:ascii="Arial" w:hAnsi="Arial" w:cs="Arial"/>
                <w:b/>
                <w:iCs/>
                <w:sz w:val="18"/>
              </w:rPr>
              <w:t>GST incl.</w:t>
            </w:r>
          </w:p>
        </w:tc>
      </w:tr>
      <w:tr w:rsidR="00294803" w14:paraId="0B333C26" w14:textId="77777777" w:rsidTr="000938F8">
        <w:tc>
          <w:tcPr>
            <w:tcW w:w="3968" w:type="dxa"/>
          </w:tcPr>
          <w:p w14:paraId="676494EE" w14:textId="77777777" w:rsidR="00294803" w:rsidRDefault="00294803">
            <w:pPr>
              <w:keepNext/>
              <w:spacing w:before="120" w:after="120"/>
              <w:rPr>
                <w:rFonts w:ascii="Arial" w:hAnsi="Arial" w:cs="Arial"/>
                <w:sz w:val="18"/>
              </w:rPr>
            </w:pPr>
          </w:p>
        </w:tc>
        <w:tc>
          <w:tcPr>
            <w:tcW w:w="2836" w:type="dxa"/>
            <w:gridSpan w:val="2"/>
          </w:tcPr>
          <w:p w14:paraId="18B24CA6" w14:textId="77777777" w:rsidR="00294803" w:rsidRDefault="00294803">
            <w:pPr>
              <w:keepNext/>
              <w:spacing w:before="120" w:after="120"/>
              <w:jc w:val="center"/>
              <w:rPr>
                <w:rFonts w:ascii="Arial" w:hAnsi="Arial" w:cs="Arial"/>
                <w:sz w:val="18"/>
              </w:rPr>
            </w:pPr>
            <w:r>
              <w:rPr>
                <w:rFonts w:ascii="Arial" w:hAnsi="Arial" w:cs="Arial"/>
                <w:sz w:val="18"/>
              </w:rPr>
              <w:t>Charge per mobile service per month</w:t>
            </w:r>
          </w:p>
        </w:tc>
      </w:tr>
      <w:tr w:rsidR="00294803" w14:paraId="400298DD" w14:textId="77777777" w:rsidTr="000938F8">
        <w:tc>
          <w:tcPr>
            <w:tcW w:w="3968" w:type="dxa"/>
          </w:tcPr>
          <w:p w14:paraId="479727FD" w14:textId="77777777" w:rsidR="00294803" w:rsidRDefault="00294803">
            <w:pPr>
              <w:spacing w:before="120" w:after="120"/>
              <w:rPr>
                <w:rFonts w:ascii="Arial" w:hAnsi="Arial" w:cs="Arial"/>
                <w:sz w:val="18"/>
              </w:rPr>
            </w:pPr>
            <w:r>
              <w:rPr>
                <w:rFonts w:ascii="Arial" w:hAnsi="Arial" w:cs="Arial"/>
                <w:sz w:val="18"/>
              </w:rPr>
              <w:t xml:space="preserve">Subscription charge – </w:t>
            </w:r>
            <w:proofErr w:type="spellStart"/>
            <w:r>
              <w:rPr>
                <w:rFonts w:ascii="Arial" w:hAnsi="Arial" w:cs="Arial"/>
                <w:sz w:val="18"/>
              </w:rPr>
              <w:t>MessageBank</w:t>
            </w:r>
            <w:proofErr w:type="spellEnd"/>
            <w:r>
              <w:rPr>
                <w:rFonts w:ascii="Arial" w:hAnsi="Arial" w:cs="Arial"/>
                <w:sz w:val="18"/>
              </w:rPr>
              <w:t xml:space="preserve"> (Standard)</w:t>
            </w:r>
          </w:p>
        </w:tc>
        <w:tc>
          <w:tcPr>
            <w:tcW w:w="1418" w:type="dxa"/>
          </w:tcPr>
          <w:p w14:paraId="0CE5F8DE" w14:textId="77777777" w:rsidR="00294803" w:rsidRDefault="00294803">
            <w:pPr>
              <w:spacing w:before="120" w:after="120"/>
              <w:jc w:val="right"/>
              <w:rPr>
                <w:rFonts w:ascii="Arial" w:hAnsi="Arial" w:cs="Arial"/>
                <w:sz w:val="18"/>
              </w:rPr>
            </w:pPr>
            <w:r>
              <w:rPr>
                <w:rFonts w:ascii="Arial" w:hAnsi="Arial" w:cs="Arial"/>
                <w:sz w:val="18"/>
              </w:rPr>
              <w:t>Nil</w:t>
            </w:r>
          </w:p>
        </w:tc>
        <w:tc>
          <w:tcPr>
            <w:tcW w:w="1418" w:type="dxa"/>
          </w:tcPr>
          <w:p w14:paraId="6D891BF6" w14:textId="77777777" w:rsidR="00294803" w:rsidRDefault="00294803">
            <w:pPr>
              <w:spacing w:before="120" w:after="120"/>
              <w:jc w:val="right"/>
              <w:rPr>
                <w:rFonts w:ascii="Arial" w:hAnsi="Arial" w:cs="Arial"/>
                <w:b/>
                <w:bCs/>
                <w:sz w:val="18"/>
              </w:rPr>
            </w:pPr>
            <w:r>
              <w:rPr>
                <w:rFonts w:ascii="Arial" w:hAnsi="Arial" w:cs="Arial"/>
                <w:b/>
                <w:bCs/>
                <w:sz w:val="18"/>
              </w:rPr>
              <w:t>Nil</w:t>
            </w:r>
          </w:p>
        </w:tc>
      </w:tr>
      <w:tr w:rsidR="00294803" w14:paraId="31F4ADD9" w14:textId="77777777" w:rsidTr="000938F8">
        <w:tc>
          <w:tcPr>
            <w:tcW w:w="3968" w:type="dxa"/>
            <w:tcBorders>
              <w:bottom w:val="nil"/>
            </w:tcBorders>
          </w:tcPr>
          <w:p w14:paraId="3EAF30B9" w14:textId="77777777" w:rsidR="00294803" w:rsidRDefault="00294803">
            <w:pPr>
              <w:pStyle w:val="TableData"/>
              <w:keepNext/>
              <w:rPr>
                <w:rFonts w:cs="Arial"/>
              </w:rPr>
            </w:pPr>
            <w:r>
              <w:rPr>
                <w:rFonts w:cs="Arial"/>
              </w:rPr>
              <w:t xml:space="preserve">Subscription charge – </w:t>
            </w:r>
            <w:proofErr w:type="spellStart"/>
            <w:r>
              <w:rPr>
                <w:rFonts w:cs="Arial"/>
              </w:rPr>
              <w:t>MessageBank</w:t>
            </w:r>
            <w:proofErr w:type="spellEnd"/>
            <w:r>
              <w:rPr>
                <w:rFonts w:cs="Arial"/>
              </w:rPr>
              <w:t xml:space="preserve"> Business</w:t>
            </w:r>
          </w:p>
        </w:tc>
        <w:tc>
          <w:tcPr>
            <w:tcW w:w="1418" w:type="dxa"/>
            <w:tcBorders>
              <w:bottom w:val="nil"/>
            </w:tcBorders>
          </w:tcPr>
          <w:p w14:paraId="61ED0C43" w14:textId="77777777" w:rsidR="00294803" w:rsidRDefault="00294803">
            <w:pPr>
              <w:keepNext/>
              <w:spacing w:before="120" w:after="120"/>
              <w:jc w:val="right"/>
              <w:rPr>
                <w:rFonts w:ascii="Arial" w:hAnsi="Arial" w:cs="Arial"/>
                <w:sz w:val="18"/>
              </w:rPr>
            </w:pPr>
            <w:r>
              <w:rPr>
                <w:rFonts w:ascii="Arial" w:hAnsi="Arial" w:cs="Arial"/>
                <w:sz w:val="18"/>
              </w:rPr>
              <w:t>$6.90</w:t>
            </w:r>
          </w:p>
        </w:tc>
        <w:tc>
          <w:tcPr>
            <w:tcW w:w="1418" w:type="dxa"/>
            <w:tcBorders>
              <w:bottom w:val="nil"/>
            </w:tcBorders>
          </w:tcPr>
          <w:p w14:paraId="5DFC451F" w14:textId="77777777" w:rsidR="00294803" w:rsidRDefault="00294803">
            <w:pPr>
              <w:keepNext/>
              <w:spacing w:before="120" w:after="120"/>
              <w:jc w:val="right"/>
              <w:rPr>
                <w:rFonts w:ascii="Arial" w:hAnsi="Arial" w:cs="Arial"/>
                <w:b/>
                <w:bCs/>
                <w:sz w:val="18"/>
              </w:rPr>
            </w:pPr>
            <w:r>
              <w:rPr>
                <w:rFonts w:ascii="Arial" w:hAnsi="Arial" w:cs="Arial"/>
                <w:b/>
                <w:bCs/>
                <w:sz w:val="18"/>
              </w:rPr>
              <w:t>$7.59</w:t>
            </w:r>
          </w:p>
        </w:tc>
      </w:tr>
      <w:tr w:rsidR="00294803" w14:paraId="16A6676B" w14:textId="77777777" w:rsidTr="000938F8">
        <w:tc>
          <w:tcPr>
            <w:tcW w:w="3968" w:type="dxa"/>
          </w:tcPr>
          <w:p w14:paraId="12BE33C7" w14:textId="77777777" w:rsidR="00294803" w:rsidRDefault="00294803">
            <w:pPr>
              <w:spacing w:before="120" w:after="120"/>
              <w:rPr>
                <w:rFonts w:ascii="Arial" w:hAnsi="Arial" w:cs="Arial"/>
                <w:sz w:val="18"/>
              </w:rPr>
            </w:pPr>
            <w:r>
              <w:rPr>
                <w:rFonts w:ascii="Arial" w:hAnsi="Arial" w:cs="Arial"/>
                <w:sz w:val="18"/>
              </w:rPr>
              <w:t xml:space="preserve">Subscription for </w:t>
            </w:r>
            <w:smartTag w:uri="urn:schemas-microsoft-com:office:smarttags" w:element="place">
              <w:r>
                <w:rPr>
                  <w:rFonts w:ascii="Arial" w:hAnsi="Arial" w:cs="Arial"/>
                  <w:sz w:val="18"/>
                </w:rPr>
                <w:t>Mobile</w:t>
              </w:r>
            </w:smartTag>
            <w:r>
              <w:rPr>
                <w:rFonts w:ascii="Arial" w:hAnsi="Arial" w:cs="Arial"/>
                <w:sz w:val="18"/>
              </w:rPr>
              <w:t xml:space="preserve"> Fax Number </w:t>
            </w:r>
          </w:p>
        </w:tc>
        <w:tc>
          <w:tcPr>
            <w:tcW w:w="1418" w:type="dxa"/>
          </w:tcPr>
          <w:p w14:paraId="25D519E2" w14:textId="77777777" w:rsidR="00294803" w:rsidRDefault="00294803">
            <w:pPr>
              <w:spacing w:before="120" w:after="120"/>
              <w:jc w:val="right"/>
              <w:rPr>
                <w:rFonts w:ascii="Arial" w:hAnsi="Arial" w:cs="Arial"/>
                <w:sz w:val="18"/>
              </w:rPr>
            </w:pPr>
            <w:r>
              <w:rPr>
                <w:rFonts w:ascii="Arial" w:hAnsi="Arial" w:cs="Arial"/>
                <w:sz w:val="18"/>
              </w:rPr>
              <w:t>$10.00</w:t>
            </w:r>
          </w:p>
        </w:tc>
        <w:tc>
          <w:tcPr>
            <w:tcW w:w="1418" w:type="dxa"/>
          </w:tcPr>
          <w:p w14:paraId="7B4EBC9A" w14:textId="77777777" w:rsidR="00294803" w:rsidRDefault="00294803">
            <w:pPr>
              <w:spacing w:before="120" w:after="120"/>
              <w:jc w:val="right"/>
              <w:rPr>
                <w:rFonts w:ascii="Arial" w:hAnsi="Arial" w:cs="Arial"/>
                <w:b/>
                <w:bCs/>
                <w:sz w:val="18"/>
              </w:rPr>
            </w:pPr>
            <w:r>
              <w:rPr>
                <w:rFonts w:ascii="Arial" w:hAnsi="Arial" w:cs="Arial"/>
                <w:b/>
                <w:bCs/>
                <w:sz w:val="18"/>
              </w:rPr>
              <w:t>$11.00</w:t>
            </w:r>
          </w:p>
        </w:tc>
      </w:tr>
    </w:tbl>
    <w:p w14:paraId="08DA36F0" w14:textId="77777777" w:rsidR="00294803" w:rsidRDefault="00294803">
      <w:pPr>
        <w:pStyle w:val="TableData"/>
      </w:pPr>
    </w:p>
    <w:p w14:paraId="367A381B" w14:textId="77777777" w:rsidR="00294803" w:rsidRDefault="00294803">
      <w:pPr>
        <w:pStyle w:val="Indent1"/>
      </w:pPr>
      <w:bookmarkStart w:id="15" w:name="_Toc64889188"/>
      <w:bookmarkStart w:id="16" w:name="_Toc50455567"/>
      <w:r>
        <w:t>If you don’t retrieve messages</w:t>
      </w:r>
      <w:bookmarkEnd w:id="15"/>
      <w:bookmarkEnd w:id="16"/>
    </w:p>
    <w:p w14:paraId="09C73004" w14:textId="77777777" w:rsidR="007E52DC" w:rsidRDefault="007E52DC" w:rsidP="00FC6705">
      <w:pPr>
        <w:pStyle w:val="Heading2"/>
      </w:pPr>
      <w:bookmarkStart w:id="17" w:name="_Toc64889189"/>
      <w:r>
        <w:t xml:space="preserve">If you are a postpaid mobile customer and do not use your </w:t>
      </w:r>
      <w:proofErr w:type="spellStart"/>
      <w:r>
        <w:t>MessageBank</w:t>
      </w:r>
      <w:proofErr w:type="spellEnd"/>
      <w:r>
        <w:t xml:space="preserve"> service to retrieve messages for six months or more,</w:t>
      </w:r>
      <w:r w:rsidRPr="00631AE4">
        <w:t xml:space="preserve"> </w:t>
      </w:r>
      <w:r>
        <w:t xml:space="preserve">we may cancel your </w:t>
      </w:r>
      <w:proofErr w:type="spellStart"/>
      <w:r>
        <w:t>MessageBank</w:t>
      </w:r>
      <w:proofErr w:type="spellEnd"/>
      <w:r>
        <w:t xml:space="preserve"> service and move you to the </w:t>
      </w:r>
      <w:r w:rsidR="00FC6705" w:rsidRPr="00FC6705">
        <w:t>Message2txt service</w:t>
      </w:r>
      <w:r>
        <w:t xml:space="preserve"> as detailed</w:t>
      </w:r>
      <w:r w:rsidR="000938F8">
        <w:t xml:space="preserve"> below</w:t>
      </w:r>
      <w:r>
        <w:t xml:space="preserve">. </w:t>
      </w:r>
    </w:p>
    <w:p w14:paraId="3989B284" w14:textId="77777777" w:rsidR="007E52DC" w:rsidRPr="00631AE4" w:rsidRDefault="007E52DC" w:rsidP="00FC6705">
      <w:pPr>
        <w:pStyle w:val="Heading2"/>
        <w:rPr>
          <w:lang w:val="en-US"/>
        </w:rPr>
      </w:pPr>
      <w:r>
        <w:t xml:space="preserve">If you are a prepaid mobile customer and do not use it to retrieve messages for three months or more, we may cancel your </w:t>
      </w:r>
      <w:proofErr w:type="spellStart"/>
      <w:r>
        <w:t>MessageBank</w:t>
      </w:r>
      <w:proofErr w:type="spellEnd"/>
      <w:r>
        <w:t xml:space="preserve"> service and move you to the </w:t>
      </w:r>
      <w:r w:rsidR="00FC6705" w:rsidRPr="00FC6705">
        <w:t>Message2txt service</w:t>
      </w:r>
      <w:r>
        <w:t xml:space="preserve"> as detailed</w:t>
      </w:r>
      <w:r w:rsidR="000938F8">
        <w:t xml:space="preserve"> below</w:t>
      </w:r>
      <w:r>
        <w:t>.</w:t>
      </w:r>
    </w:p>
    <w:p w14:paraId="72923A1B" w14:textId="77777777" w:rsidR="00294803" w:rsidRDefault="00294803">
      <w:pPr>
        <w:pStyle w:val="Indent1"/>
      </w:pPr>
      <w:bookmarkStart w:id="18" w:name="_Toc50455568"/>
      <w:r>
        <w:t>Charges – message retrieval</w:t>
      </w:r>
      <w:bookmarkEnd w:id="17"/>
      <w:bookmarkEnd w:id="18"/>
    </w:p>
    <w:p w14:paraId="6ECC1AF0" w14:textId="77777777" w:rsidR="00294803" w:rsidRDefault="0044489F">
      <w:pPr>
        <w:pStyle w:val="Heading2"/>
      </w:pPr>
      <w:r>
        <w:t>W</w:t>
      </w:r>
      <w:r w:rsidR="00294803">
        <w:t>e charge you the following charges for calls from your mailbox service to retrieve stored messages:</w:t>
      </w:r>
    </w:p>
    <w:tbl>
      <w:tblPr>
        <w:tblW w:w="8860"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3"/>
        <w:gridCol w:w="2079"/>
        <w:gridCol w:w="1134"/>
        <w:gridCol w:w="473"/>
        <w:gridCol w:w="661"/>
        <w:gridCol w:w="1134"/>
        <w:gridCol w:w="1276"/>
      </w:tblGrid>
      <w:tr w:rsidR="00246972" w14:paraId="24089051" w14:textId="77777777" w:rsidTr="00872085">
        <w:trPr>
          <w:trHeight w:val="570"/>
          <w:tblHeader/>
        </w:trPr>
        <w:tc>
          <w:tcPr>
            <w:tcW w:w="4182" w:type="dxa"/>
            <w:gridSpan w:val="2"/>
            <w:vMerge w:val="restart"/>
          </w:tcPr>
          <w:p w14:paraId="27325037" w14:textId="77777777" w:rsidR="00246972" w:rsidRDefault="00246972" w:rsidP="00C05BD5">
            <w:pPr>
              <w:keepNext/>
              <w:spacing w:before="120" w:after="120"/>
              <w:rPr>
                <w:rFonts w:ascii="Arial" w:hAnsi="Arial" w:cs="Arial"/>
                <w:b/>
                <w:bCs/>
                <w:sz w:val="18"/>
              </w:rPr>
            </w:pPr>
            <w:r>
              <w:rPr>
                <w:rFonts w:ascii="Arial" w:hAnsi="Arial" w:cs="Arial"/>
                <w:b/>
                <w:bCs/>
                <w:sz w:val="18"/>
              </w:rPr>
              <w:t>Message Retrieval</w:t>
            </w:r>
          </w:p>
        </w:tc>
        <w:tc>
          <w:tcPr>
            <w:tcW w:w="2268" w:type="dxa"/>
            <w:gridSpan w:val="3"/>
          </w:tcPr>
          <w:p w14:paraId="503C1E87" w14:textId="77777777" w:rsidR="00246972" w:rsidRDefault="00246972" w:rsidP="00872085">
            <w:pPr>
              <w:keepNext/>
              <w:spacing w:before="120" w:after="120"/>
              <w:rPr>
                <w:rFonts w:ascii="Arial" w:hAnsi="Arial" w:cs="Arial"/>
                <w:b/>
                <w:bCs/>
                <w:sz w:val="18"/>
              </w:rPr>
            </w:pPr>
            <w:r w:rsidRPr="00C20FCD">
              <w:rPr>
                <w:rFonts w:ascii="Arial" w:hAnsi="Arial" w:cs="Arial"/>
                <w:bCs/>
                <w:sz w:val="18"/>
              </w:rPr>
              <w:t>For customers with a 10-digit Telstra account number</w:t>
            </w:r>
          </w:p>
        </w:tc>
        <w:tc>
          <w:tcPr>
            <w:tcW w:w="2410" w:type="dxa"/>
            <w:gridSpan w:val="2"/>
          </w:tcPr>
          <w:p w14:paraId="2D6C0500" w14:textId="77777777" w:rsidR="00246972" w:rsidRDefault="00246972" w:rsidP="00C05BD5">
            <w:pPr>
              <w:keepNext/>
              <w:spacing w:before="120" w:after="120"/>
              <w:rPr>
                <w:rFonts w:ascii="Arial" w:hAnsi="Arial" w:cs="Arial"/>
                <w:b/>
                <w:bCs/>
                <w:sz w:val="18"/>
              </w:rPr>
            </w:pPr>
            <w:r w:rsidRPr="00C20FCD">
              <w:rPr>
                <w:rFonts w:ascii="Arial" w:hAnsi="Arial" w:cs="Arial"/>
                <w:bCs/>
                <w:sz w:val="18"/>
              </w:rPr>
              <w:t>For customers with a 13-digit Telstra account number</w:t>
            </w:r>
          </w:p>
        </w:tc>
      </w:tr>
      <w:tr w:rsidR="00872085" w14:paraId="21C800C5" w14:textId="77777777" w:rsidTr="00872085">
        <w:trPr>
          <w:trHeight w:val="570"/>
          <w:tblHeader/>
        </w:trPr>
        <w:tc>
          <w:tcPr>
            <w:tcW w:w="4182" w:type="dxa"/>
            <w:gridSpan w:val="2"/>
            <w:vMerge/>
          </w:tcPr>
          <w:p w14:paraId="7795398E" w14:textId="77777777" w:rsidR="00872085" w:rsidRDefault="00872085" w:rsidP="00C05BD5">
            <w:pPr>
              <w:keepNext/>
              <w:spacing w:before="120" w:after="120"/>
              <w:rPr>
                <w:rFonts w:ascii="Arial" w:hAnsi="Arial" w:cs="Arial"/>
                <w:b/>
                <w:bCs/>
                <w:sz w:val="18"/>
              </w:rPr>
            </w:pPr>
          </w:p>
        </w:tc>
        <w:tc>
          <w:tcPr>
            <w:tcW w:w="1134" w:type="dxa"/>
          </w:tcPr>
          <w:p w14:paraId="32CDFD64" w14:textId="77777777" w:rsidR="00872085" w:rsidRPr="00C20FCD" w:rsidRDefault="00872085" w:rsidP="00C05BD5">
            <w:pPr>
              <w:keepNext/>
              <w:spacing w:before="120" w:after="120"/>
              <w:rPr>
                <w:rFonts w:ascii="Arial" w:hAnsi="Arial" w:cs="Arial"/>
                <w:bCs/>
                <w:sz w:val="18"/>
              </w:rPr>
            </w:pPr>
            <w:r w:rsidRPr="00C20FCD">
              <w:rPr>
                <w:rFonts w:ascii="Arial" w:hAnsi="Arial" w:cs="Arial"/>
                <w:b/>
                <w:bCs/>
                <w:sz w:val="18"/>
              </w:rPr>
              <w:t>GST excl.</w:t>
            </w:r>
          </w:p>
        </w:tc>
        <w:tc>
          <w:tcPr>
            <w:tcW w:w="1134" w:type="dxa"/>
            <w:gridSpan w:val="2"/>
          </w:tcPr>
          <w:p w14:paraId="237EA219" w14:textId="77777777" w:rsidR="00872085" w:rsidRPr="00C20FCD" w:rsidRDefault="00872085" w:rsidP="00C05BD5">
            <w:pPr>
              <w:keepNext/>
              <w:spacing w:before="120" w:after="120"/>
              <w:rPr>
                <w:rFonts w:ascii="Arial" w:hAnsi="Arial" w:cs="Arial"/>
                <w:bCs/>
                <w:sz w:val="18"/>
              </w:rPr>
            </w:pPr>
            <w:r w:rsidRPr="00C20FCD">
              <w:rPr>
                <w:rFonts w:ascii="Arial" w:hAnsi="Arial" w:cs="Arial"/>
                <w:b/>
                <w:bCs/>
                <w:sz w:val="18"/>
              </w:rPr>
              <w:t>GST incl.</w:t>
            </w:r>
          </w:p>
        </w:tc>
        <w:tc>
          <w:tcPr>
            <w:tcW w:w="1134" w:type="dxa"/>
          </w:tcPr>
          <w:p w14:paraId="4C1D5879" w14:textId="77777777" w:rsidR="00872085" w:rsidRPr="00C20FCD" w:rsidRDefault="00872085" w:rsidP="00C05BD5">
            <w:pPr>
              <w:keepNext/>
              <w:spacing w:before="120" w:after="120"/>
              <w:rPr>
                <w:rFonts w:ascii="Arial" w:hAnsi="Arial" w:cs="Arial"/>
                <w:bCs/>
                <w:sz w:val="18"/>
              </w:rPr>
            </w:pPr>
            <w:r w:rsidRPr="00C20FCD">
              <w:rPr>
                <w:rFonts w:ascii="Arial" w:hAnsi="Arial" w:cs="Arial"/>
                <w:b/>
                <w:bCs/>
                <w:sz w:val="18"/>
              </w:rPr>
              <w:t>GST excl.</w:t>
            </w:r>
          </w:p>
        </w:tc>
        <w:tc>
          <w:tcPr>
            <w:tcW w:w="1276" w:type="dxa"/>
          </w:tcPr>
          <w:p w14:paraId="1CD7E710" w14:textId="77777777" w:rsidR="00872085" w:rsidRPr="00C20FCD" w:rsidRDefault="00872085" w:rsidP="00C05BD5">
            <w:pPr>
              <w:keepNext/>
              <w:spacing w:before="120" w:after="120"/>
              <w:rPr>
                <w:rFonts w:ascii="Arial" w:hAnsi="Arial" w:cs="Arial"/>
                <w:bCs/>
                <w:sz w:val="18"/>
              </w:rPr>
            </w:pPr>
            <w:r w:rsidRPr="00C20FCD">
              <w:rPr>
                <w:rFonts w:ascii="Arial" w:hAnsi="Arial" w:cs="Arial"/>
                <w:b/>
                <w:bCs/>
                <w:sz w:val="18"/>
              </w:rPr>
              <w:t>GST incl.</w:t>
            </w:r>
          </w:p>
        </w:tc>
      </w:tr>
      <w:tr w:rsidR="00872085" w14:paraId="01464B85" w14:textId="77777777" w:rsidTr="00872085">
        <w:trPr>
          <w:trHeight w:val="1485"/>
        </w:trPr>
        <w:tc>
          <w:tcPr>
            <w:tcW w:w="2103" w:type="dxa"/>
            <w:vMerge w:val="restart"/>
          </w:tcPr>
          <w:p w14:paraId="10D242A3" w14:textId="77777777" w:rsidR="00872085" w:rsidRDefault="00872085" w:rsidP="00C05BD5">
            <w:pPr>
              <w:keepNext/>
              <w:spacing w:before="120" w:after="120"/>
              <w:rPr>
                <w:rFonts w:ascii="Arial" w:hAnsi="Arial" w:cs="Arial"/>
                <w:sz w:val="18"/>
              </w:rPr>
            </w:pPr>
            <w:proofErr w:type="spellStart"/>
            <w:r>
              <w:rPr>
                <w:rFonts w:ascii="Arial" w:hAnsi="Arial" w:cs="Arial"/>
                <w:sz w:val="18"/>
              </w:rPr>
              <w:t>MessageBank</w:t>
            </w:r>
            <w:proofErr w:type="spellEnd"/>
            <w:r>
              <w:rPr>
                <w:rFonts w:ascii="Arial" w:hAnsi="Arial" w:cs="Arial"/>
                <w:sz w:val="18"/>
              </w:rPr>
              <w:t xml:space="preserve"> (Standard</w:t>
            </w:r>
            <w:r w:rsidR="00600AA0">
              <w:rPr>
                <w:rFonts w:ascii="Arial" w:hAnsi="Arial" w:cs="Arial"/>
                <w:sz w:val="18"/>
              </w:rPr>
              <w:t>):</w:t>
            </w:r>
            <w:r>
              <w:rPr>
                <w:rFonts w:ascii="Arial" w:hAnsi="Arial" w:cs="Arial"/>
                <w:sz w:val="18"/>
              </w:rPr>
              <w:t xml:space="preserve"> Where the mailbox is accessed by dialling 101 or #101# while roaming internationally* </w:t>
            </w:r>
          </w:p>
          <w:p w14:paraId="6D531C1D" w14:textId="77777777" w:rsidR="00872085" w:rsidRDefault="00872085" w:rsidP="00C05BD5">
            <w:pPr>
              <w:keepNext/>
              <w:spacing w:before="120" w:after="120"/>
              <w:rPr>
                <w:rFonts w:ascii="Arial" w:hAnsi="Arial" w:cs="Arial"/>
                <w:sz w:val="18"/>
              </w:rPr>
            </w:pPr>
            <w:r>
              <w:rPr>
                <w:rFonts w:ascii="Arial" w:hAnsi="Arial" w:cs="Arial"/>
                <w:sz w:val="18"/>
              </w:rPr>
              <w:t>*Please note that additional charges will apply where roaming internationally.</w:t>
            </w:r>
          </w:p>
        </w:tc>
        <w:tc>
          <w:tcPr>
            <w:tcW w:w="2079" w:type="dxa"/>
            <w:vAlign w:val="center"/>
          </w:tcPr>
          <w:p w14:paraId="286A6784" w14:textId="77777777" w:rsidR="00872085" w:rsidRDefault="00872085" w:rsidP="006A4E5C">
            <w:pPr>
              <w:pStyle w:val="NormalIndent"/>
              <w:spacing w:before="120" w:after="120"/>
              <w:ind w:left="0"/>
              <w:rPr>
                <w:rFonts w:ascii="Arial" w:hAnsi="Arial" w:cs="Arial"/>
                <w:sz w:val="18"/>
                <w:szCs w:val="18"/>
                <w:lang w:eastAsia="en-AU"/>
              </w:rPr>
            </w:pPr>
            <w:r>
              <w:rPr>
                <w:rFonts w:ascii="Arial" w:hAnsi="Arial" w:cs="Arial"/>
                <w:sz w:val="18"/>
                <w:szCs w:val="18"/>
                <w:lang w:eastAsia="en-AU"/>
              </w:rPr>
              <w:t xml:space="preserve">For customers on the following plans: Member Plan, Phone Plan, Casual Plan, Next G Cap Plan, </w:t>
            </w:r>
            <w:r w:rsidRPr="0081591C">
              <w:rPr>
                <w:rFonts w:ascii="Arial" w:hAnsi="Arial" w:cs="Arial"/>
                <w:sz w:val="18"/>
                <w:szCs w:val="18"/>
                <w:lang w:eastAsia="en-AU"/>
              </w:rPr>
              <w:t>Member Plan Ultimate, Phone Plan Ultimate,</w:t>
            </w:r>
            <w:r w:rsidRPr="008C3DEA">
              <w:rPr>
                <w:rFonts w:ascii="Arial" w:hAnsi="Arial" w:cs="Arial"/>
                <w:sz w:val="18"/>
                <w:szCs w:val="18"/>
                <w:lang w:eastAsia="en-AU"/>
              </w:rPr>
              <w:t xml:space="preserve"> </w:t>
            </w:r>
            <w:r>
              <w:rPr>
                <w:rFonts w:ascii="Arial" w:hAnsi="Arial" w:cs="Arial"/>
                <w:sz w:val="18"/>
                <w:szCs w:val="18"/>
                <w:lang w:eastAsia="en-AU"/>
              </w:rPr>
              <w:t>Get Connected (Member &amp; Phone Plan), Telstra $49 and $79 Cap Plus Plan, Corporate Staff Plan (Casual, Member &amp; Phone Plan), Home and Mobile Cap and Office and Mobile Cap Plans, communic8 post-paid plans, Telstra Direct Plans, Telstra Mobile Member Plan and Telstra Mobile Casual Plan, Below $5 Plan, $5 Plan, 3G Mobile Phone Cap Plans, Seniors Mobile Phone Plan; and</w:t>
            </w:r>
          </w:p>
          <w:p w14:paraId="15120AD9" w14:textId="77777777" w:rsidR="00872085" w:rsidRPr="008B4DF0" w:rsidRDefault="00872085" w:rsidP="006A4E5C">
            <w:pPr>
              <w:spacing w:before="120" w:after="120"/>
              <w:rPr>
                <w:rFonts w:ascii="Arial" w:hAnsi="Arial" w:cs="Arial"/>
                <w:sz w:val="18"/>
                <w:szCs w:val="18"/>
                <w:lang w:eastAsia="en-AU"/>
              </w:rPr>
            </w:pPr>
            <w:r>
              <w:rPr>
                <w:rFonts w:ascii="Arial" w:hAnsi="Arial" w:cs="Arial"/>
                <w:sz w:val="18"/>
                <w:szCs w:val="18"/>
                <w:lang w:eastAsia="en-AU"/>
              </w:rPr>
              <w:t xml:space="preserve">For Telstra Business customers with </w:t>
            </w:r>
            <w:proofErr w:type="spellStart"/>
            <w:r>
              <w:rPr>
                <w:rFonts w:ascii="Arial" w:hAnsi="Arial" w:cs="Arial"/>
                <w:sz w:val="18"/>
                <w:szCs w:val="18"/>
                <w:lang w:eastAsia="en-AU"/>
              </w:rPr>
              <w:t>MessageBank</w:t>
            </w:r>
            <w:proofErr w:type="spellEnd"/>
            <w:r>
              <w:rPr>
                <w:rFonts w:ascii="Arial" w:hAnsi="Arial" w:cs="Arial"/>
                <w:sz w:val="18"/>
                <w:szCs w:val="18"/>
                <w:lang w:eastAsia="en-AU"/>
              </w:rPr>
              <w:t xml:space="preserve"> Plus with a </w:t>
            </w:r>
            <w:r w:rsidRPr="007049A2">
              <w:rPr>
                <w:rFonts w:ascii="Arial" w:hAnsi="Arial" w:cs="Arial"/>
                <w:sz w:val="18"/>
                <w:szCs w:val="18"/>
                <w:lang w:eastAsia="en-AU"/>
              </w:rPr>
              <w:t>13 digit account number</w:t>
            </w:r>
          </w:p>
        </w:tc>
        <w:tc>
          <w:tcPr>
            <w:tcW w:w="1134" w:type="dxa"/>
            <w:shd w:val="clear" w:color="auto" w:fill="auto"/>
            <w:vAlign w:val="center"/>
          </w:tcPr>
          <w:p w14:paraId="7036DCC7" w14:textId="77777777" w:rsidR="00872085" w:rsidRDefault="00872085" w:rsidP="00C05BD5">
            <w:pPr>
              <w:pStyle w:val="TableData"/>
              <w:keepNext/>
              <w:jc w:val="right"/>
              <w:rPr>
                <w:rFonts w:cs="Arial"/>
              </w:rPr>
            </w:pPr>
            <w:r>
              <w:rPr>
                <w:rFonts w:cs="Arial"/>
              </w:rPr>
              <w:t>27.27¢ (per 30 seconds or incomplete part of 30 seconds)</w:t>
            </w:r>
          </w:p>
        </w:tc>
        <w:tc>
          <w:tcPr>
            <w:tcW w:w="1134" w:type="dxa"/>
            <w:gridSpan w:val="2"/>
            <w:shd w:val="clear" w:color="auto" w:fill="auto"/>
            <w:vAlign w:val="center"/>
          </w:tcPr>
          <w:p w14:paraId="03C0B61B" w14:textId="77777777" w:rsidR="00872085" w:rsidRDefault="00872085" w:rsidP="00C05BD5">
            <w:pPr>
              <w:keepNext/>
              <w:spacing w:before="120" w:after="120"/>
              <w:jc w:val="right"/>
              <w:rPr>
                <w:rFonts w:ascii="Arial" w:hAnsi="Arial" w:cs="Arial"/>
                <w:b/>
                <w:bCs/>
                <w:sz w:val="18"/>
              </w:rPr>
            </w:pPr>
            <w:r>
              <w:rPr>
                <w:rFonts w:ascii="Arial" w:hAnsi="Arial" w:cs="Arial"/>
                <w:b/>
                <w:bCs/>
                <w:sz w:val="18"/>
              </w:rPr>
              <w:t xml:space="preserve">30¢ </w:t>
            </w:r>
            <w:r>
              <w:rPr>
                <w:rFonts w:ascii="Arial" w:hAnsi="Arial" w:cs="Arial"/>
                <w:sz w:val="18"/>
              </w:rPr>
              <w:t>(per 30 seconds or incomplete part of 30 seconds)</w:t>
            </w:r>
          </w:p>
        </w:tc>
        <w:tc>
          <w:tcPr>
            <w:tcW w:w="1134" w:type="dxa"/>
          </w:tcPr>
          <w:p w14:paraId="1316EE5F" w14:textId="77777777" w:rsidR="00872085" w:rsidRPr="00C20FCD" w:rsidRDefault="00872085" w:rsidP="00246972">
            <w:pPr>
              <w:keepNext/>
              <w:spacing w:before="120" w:after="120"/>
              <w:jc w:val="right"/>
              <w:rPr>
                <w:rFonts w:ascii="Arial" w:hAnsi="Arial" w:cs="Arial"/>
                <w:sz w:val="18"/>
              </w:rPr>
            </w:pPr>
          </w:p>
          <w:p w14:paraId="71C36DB4" w14:textId="77777777" w:rsidR="00872085" w:rsidRPr="00C20FCD" w:rsidRDefault="00872085" w:rsidP="00246972">
            <w:pPr>
              <w:keepNext/>
              <w:spacing w:before="120" w:after="120"/>
              <w:jc w:val="right"/>
              <w:rPr>
                <w:rFonts w:ascii="Arial" w:hAnsi="Arial" w:cs="Arial"/>
                <w:sz w:val="18"/>
              </w:rPr>
            </w:pPr>
          </w:p>
          <w:p w14:paraId="71547F42" w14:textId="77777777" w:rsidR="00872085" w:rsidRPr="00C20FCD" w:rsidRDefault="00872085" w:rsidP="00246972">
            <w:pPr>
              <w:keepNext/>
              <w:spacing w:before="120" w:after="120"/>
              <w:jc w:val="right"/>
              <w:rPr>
                <w:rFonts w:ascii="Arial" w:hAnsi="Arial" w:cs="Arial"/>
                <w:sz w:val="18"/>
              </w:rPr>
            </w:pPr>
          </w:p>
          <w:p w14:paraId="51A30455" w14:textId="77777777" w:rsidR="00872085" w:rsidRPr="00C20FCD" w:rsidRDefault="00872085" w:rsidP="00246972">
            <w:pPr>
              <w:keepNext/>
              <w:spacing w:before="120" w:after="120"/>
              <w:jc w:val="right"/>
              <w:rPr>
                <w:rFonts w:ascii="Arial" w:hAnsi="Arial" w:cs="Arial"/>
                <w:sz w:val="18"/>
              </w:rPr>
            </w:pPr>
          </w:p>
          <w:p w14:paraId="75EA065E" w14:textId="77777777" w:rsidR="00872085" w:rsidRPr="00C20FCD" w:rsidRDefault="00872085" w:rsidP="00246972">
            <w:pPr>
              <w:keepNext/>
              <w:spacing w:before="120" w:after="120"/>
              <w:jc w:val="right"/>
              <w:rPr>
                <w:rFonts w:ascii="Arial" w:hAnsi="Arial" w:cs="Arial"/>
                <w:sz w:val="18"/>
              </w:rPr>
            </w:pPr>
          </w:p>
          <w:p w14:paraId="2E034E05" w14:textId="77777777" w:rsidR="00872085" w:rsidRPr="00C20FCD" w:rsidRDefault="00872085" w:rsidP="00246972">
            <w:pPr>
              <w:keepNext/>
              <w:spacing w:before="120" w:after="120"/>
              <w:jc w:val="right"/>
              <w:rPr>
                <w:rFonts w:ascii="Arial" w:hAnsi="Arial" w:cs="Arial"/>
                <w:sz w:val="18"/>
              </w:rPr>
            </w:pPr>
          </w:p>
          <w:p w14:paraId="4FD4D1AF" w14:textId="77777777" w:rsidR="00872085" w:rsidRDefault="00872085" w:rsidP="00C05BD5">
            <w:pPr>
              <w:keepNext/>
              <w:spacing w:before="120" w:after="120"/>
              <w:jc w:val="right"/>
              <w:rPr>
                <w:rFonts w:ascii="Arial" w:hAnsi="Arial" w:cs="Arial"/>
                <w:b/>
                <w:bCs/>
                <w:sz w:val="18"/>
              </w:rPr>
            </w:pPr>
            <w:r w:rsidRPr="00C20FCD">
              <w:rPr>
                <w:rFonts w:ascii="Arial" w:hAnsi="Arial" w:cs="Arial"/>
                <w:sz w:val="18"/>
              </w:rPr>
              <w:t>27.27¢ (per 30 seconds or incomplete part of 30 seconds)</w:t>
            </w:r>
          </w:p>
        </w:tc>
        <w:tc>
          <w:tcPr>
            <w:tcW w:w="1276" w:type="dxa"/>
            <w:vAlign w:val="center"/>
          </w:tcPr>
          <w:p w14:paraId="327D056F" w14:textId="77777777" w:rsidR="00872085" w:rsidRDefault="00872085" w:rsidP="00C05BD5">
            <w:pPr>
              <w:keepNext/>
              <w:spacing w:before="120" w:after="120"/>
              <w:jc w:val="right"/>
              <w:rPr>
                <w:rFonts w:ascii="Arial" w:hAnsi="Arial" w:cs="Arial"/>
                <w:b/>
                <w:bCs/>
                <w:sz w:val="18"/>
              </w:rPr>
            </w:pPr>
            <w:r w:rsidRPr="00C20FCD">
              <w:rPr>
                <w:rFonts w:ascii="Arial" w:hAnsi="Arial" w:cs="Arial"/>
                <w:b/>
                <w:bCs/>
                <w:sz w:val="18"/>
              </w:rPr>
              <w:t xml:space="preserve">30¢ </w:t>
            </w:r>
            <w:r w:rsidRPr="00C20FCD">
              <w:rPr>
                <w:rFonts w:ascii="Arial" w:hAnsi="Arial" w:cs="Arial"/>
                <w:sz w:val="18"/>
              </w:rPr>
              <w:t>(per 30 seconds or incomplete part of 30 seconds)</w:t>
            </w:r>
          </w:p>
        </w:tc>
      </w:tr>
      <w:tr w:rsidR="00872085" w14:paraId="6B73525B" w14:textId="77777777" w:rsidTr="00872085">
        <w:trPr>
          <w:trHeight w:val="1485"/>
        </w:trPr>
        <w:tc>
          <w:tcPr>
            <w:tcW w:w="2103" w:type="dxa"/>
            <w:vMerge/>
          </w:tcPr>
          <w:p w14:paraId="00CBD8C7" w14:textId="77777777" w:rsidR="00872085" w:rsidRDefault="00872085" w:rsidP="00C05BD5">
            <w:pPr>
              <w:keepNext/>
              <w:spacing w:before="120" w:after="120"/>
              <w:rPr>
                <w:rFonts w:ascii="Arial" w:hAnsi="Arial" w:cs="Arial"/>
                <w:sz w:val="18"/>
              </w:rPr>
            </w:pPr>
          </w:p>
        </w:tc>
        <w:tc>
          <w:tcPr>
            <w:tcW w:w="2079" w:type="dxa"/>
            <w:vAlign w:val="center"/>
          </w:tcPr>
          <w:p w14:paraId="27480B42" w14:textId="77777777" w:rsidR="00872085" w:rsidRDefault="00872085" w:rsidP="00C05BD5">
            <w:pPr>
              <w:spacing w:before="120" w:after="120"/>
              <w:rPr>
                <w:rFonts w:ascii="Arial" w:hAnsi="Arial" w:cs="Arial"/>
                <w:sz w:val="18"/>
              </w:rPr>
            </w:pPr>
            <w:r>
              <w:rPr>
                <w:rFonts w:ascii="Arial" w:hAnsi="Arial" w:cs="Arial"/>
                <w:sz w:val="18"/>
              </w:rPr>
              <w:t>For customers on the following plans:</w:t>
            </w:r>
          </w:p>
          <w:p w14:paraId="11E4B476" w14:textId="77777777" w:rsidR="00872085" w:rsidRDefault="00872085" w:rsidP="00C05BD5">
            <w:pPr>
              <w:spacing w:before="120" w:after="120"/>
              <w:rPr>
                <w:rFonts w:ascii="Arial" w:hAnsi="Arial" w:cs="Arial"/>
                <w:sz w:val="18"/>
              </w:rPr>
            </w:pPr>
            <w:r>
              <w:rPr>
                <w:rFonts w:ascii="Arial" w:hAnsi="Arial" w:cs="Arial"/>
                <w:sz w:val="18"/>
              </w:rPr>
              <w:t>Freedom Connect Plans and Freedom Connect BYO Plans</w:t>
            </w:r>
          </w:p>
        </w:tc>
        <w:tc>
          <w:tcPr>
            <w:tcW w:w="1134" w:type="dxa"/>
            <w:shd w:val="clear" w:color="auto" w:fill="auto"/>
            <w:vAlign w:val="center"/>
          </w:tcPr>
          <w:p w14:paraId="0DEBD705" w14:textId="77777777" w:rsidR="00872085" w:rsidRDefault="00872085" w:rsidP="0044489F">
            <w:pPr>
              <w:keepNext/>
              <w:spacing w:before="120" w:after="120"/>
              <w:jc w:val="right"/>
              <w:rPr>
                <w:rFonts w:ascii="Arial" w:hAnsi="Arial" w:cs="Arial"/>
                <w:sz w:val="18"/>
              </w:rPr>
            </w:pPr>
            <w:r>
              <w:rPr>
                <w:rFonts w:ascii="Arial" w:hAnsi="Arial" w:cs="Arial"/>
                <w:sz w:val="18"/>
                <w:szCs w:val="18"/>
              </w:rPr>
              <w:t>81.82</w:t>
            </w:r>
            <w:r>
              <w:rPr>
                <w:rFonts w:cs="Arial"/>
              </w:rPr>
              <w:t>¢</w:t>
            </w:r>
            <w:r>
              <w:rPr>
                <w:rFonts w:ascii="Arial" w:hAnsi="Arial" w:cs="Arial"/>
                <w:b/>
                <w:sz w:val="18"/>
                <w:szCs w:val="18"/>
              </w:rPr>
              <w:t xml:space="preserve"> </w:t>
            </w:r>
            <w:r>
              <w:rPr>
                <w:rFonts w:ascii="Arial" w:hAnsi="Arial" w:cs="Arial"/>
                <w:sz w:val="18"/>
              </w:rPr>
              <w:t>(per 60 seconds or incomplete part of 60 seconds)</w:t>
            </w:r>
          </w:p>
          <w:p w14:paraId="2BA482DE" w14:textId="77777777" w:rsidR="00872085" w:rsidRDefault="00872085" w:rsidP="0044489F">
            <w:pPr>
              <w:keepNext/>
              <w:spacing w:before="120" w:after="120"/>
              <w:jc w:val="right"/>
              <w:rPr>
                <w:rFonts w:ascii="Arial" w:hAnsi="Arial" w:cs="Arial"/>
                <w:sz w:val="18"/>
              </w:rPr>
            </w:pPr>
            <w:r>
              <w:rPr>
                <w:rFonts w:ascii="Arial" w:hAnsi="Arial" w:cs="Arial"/>
                <w:sz w:val="18"/>
              </w:rPr>
              <w:t>plus</w:t>
            </w:r>
          </w:p>
          <w:p w14:paraId="613D48A3" w14:textId="77777777" w:rsidR="00872085" w:rsidRPr="0044489F" w:rsidRDefault="00872085" w:rsidP="0044489F">
            <w:pPr>
              <w:keepNext/>
              <w:spacing w:before="120" w:after="120"/>
              <w:jc w:val="right"/>
              <w:rPr>
                <w:rFonts w:ascii="Arial" w:hAnsi="Arial" w:cs="Arial"/>
                <w:sz w:val="18"/>
                <w:szCs w:val="18"/>
              </w:rPr>
            </w:pPr>
            <w:r>
              <w:rPr>
                <w:rFonts w:ascii="Arial" w:hAnsi="Arial" w:cs="Arial"/>
                <w:sz w:val="18"/>
                <w:szCs w:val="18"/>
              </w:rPr>
              <w:t>31.82</w:t>
            </w:r>
            <w:r>
              <w:rPr>
                <w:rFonts w:cs="Arial"/>
              </w:rPr>
              <w:t>¢</w:t>
            </w:r>
            <w:r w:rsidRPr="0044489F">
              <w:rPr>
                <w:rFonts w:ascii="Arial" w:hAnsi="Arial" w:cs="Arial"/>
                <w:sz w:val="18"/>
                <w:szCs w:val="18"/>
              </w:rPr>
              <w:t xml:space="preserve"> connection fee</w:t>
            </w:r>
          </w:p>
        </w:tc>
        <w:tc>
          <w:tcPr>
            <w:tcW w:w="1134" w:type="dxa"/>
            <w:gridSpan w:val="2"/>
            <w:shd w:val="clear" w:color="auto" w:fill="auto"/>
            <w:vAlign w:val="center"/>
          </w:tcPr>
          <w:p w14:paraId="07189070" w14:textId="77777777" w:rsidR="00872085" w:rsidRDefault="00872085" w:rsidP="00C05BD5">
            <w:pPr>
              <w:keepNext/>
              <w:spacing w:before="120" w:after="120"/>
              <w:jc w:val="right"/>
              <w:rPr>
                <w:rFonts w:ascii="Arial" w:hAnsi="Arial" w:cs="Arial"/>
                <w:sz w:val="18"/>
              </w:rPr>
            </w:pPr>
            <w:r>
              <w:rPr>
                <w:rFonts w:ascii="Arial" w:hAnsi="Arial" w:cs="Arial"/>
                <w:b/>
                <w:sz w:val="18"/>
                <w:szCs w:val="18"/>
              </w:rPr>
              <w:t>90</w:t>
            </w:r>
            <w:r>
              <w:rPr>
                <w:rFonts w:cs="Arial"/>
              </w:rPr>
              <w:t>¢</w:t>
            </w:r>
            <w:r>
              <w:rPr>
                <w:rFonts w:ascii="Arial" w:hAnsi="Arial" w:cs="Arial"/>
                <w:b/>
                <w:sz w:val="18"/>
                <w:szCs w:val="18"/>
              </w:rPr>
              <w:t xml:space="preserve"> </w:t>
            </w:r>
            <w:r>
              <w:rPr>
                <w:rFonts w:ascii="Arial" w:hAnsi="Arial" w:cs="Arial"/>
                <w:sz w:val="18"/>
              </w:rPr>
              <w:t>(per 60 seconds or incomplete part of 60 seconds)</w:t>
            </w:r>
          </w:p>
          <w:p w14:paraId="5469D42E" w14:textId="77777777" w:rsidR="00872085" w:rsidRDefault="00872085" w:rsidP="00C05BD5">
            <w:pPr>
              <w:keepNext/>
              <w:spacing w:before="120" w:after="120"/>
              <w:jc w:val="right"/>
              <w:rPr>
                <w:rFonts w:ascii="Arial" w:hAnsi="Arial" w:cs="Arial"/>
                <w:sz w:val="18"/>
              </w:rPr>
            </w:pPr>
            <w:r>
              <w:rPr>
                <w:rFonts w:ascii="Arial" w:hAnsi="Arial" w:cs="Arial"/>
                <w:sz w:val="18"/>
              </w:rPr>
              <w:t>plus</w:t>
            </w:r>
          </w:p>
          <w:p w14:paraId="7AFDCB17" w14:textId="77777777" w:rsidR="00872085" w:rsidRPr="006D08AB" w:rsidRDefault="00872085" w:rsidP="0044489F">
            <w:pPr>
              <w:keepNext/>
              <w:spacing w:before="120" w:after="120"/>
              <w:jc w:val="right"/>
              <w:rPr>
                <w:rFonts w:ascii="Arial" w:hAnsi="Arial" w:cs="Arial"/>
                <w:b/>
                <w:sz w:val="18"/>
                <w:szCs w:val="18"/>
              </w:rPr>
            </w:pPr>
            <w:r>
              <w:rPr>
                <w:rFonts w:ascii="Arial" w:hAnsi="Arial" w:cs="Arial"/>
                <w:b/>
                <w:sz w:val="18"/>
                <w:szCs w:val="18"/>
              </w:rPr>
              <w:t>35</w:t>
            </w:r>
            <w:r>
              <w:rPr>
                <w:rFonts w:cs="Arial"/>
              </w:rPr>
              <w:t>¢</w:t>
            </w:r>
            <w:r>
              <w:rPr>
                <w:rFonts w:ascii="Arial" w:hAnsi="Arial" w:cs="Arial"/>
                <w:b/>
                <w:sz w:val="18"/>
                <w:szCs w:val="18"/>
              </w:rPr>
              <w:t xml:space="preserve"> connection fee </w:t>
            </w:r>
          </w:p>
        </w:tc>
        <w:tc>
          <w:tcPr>
            <w:tcW w:w="1134" w:type="dxa"/>
          </w:tcPr>
          <w:p w14:paraId="75651E26" w14:textId="77777777" w:rsidR="00872085" w:rsidRPr="00C20FCD" w:rsidRDefault="00872085" w:rsidP="00872085">
            <w:pPr>
              <w:keepNext/>
              <w:spacing w:before="120" w:after="120"/>
              <w:jc w:val="right"/>
              <w:rPr>
                <w:rFonts w:ascii="Arial" w:hAnsi="Arial" w:cs="Arial"/>
                <w:sz w:val="18"/>
              </w:rPr>
            </w:pPr>
            <w:r w:rsidRPr="00C20FCD">
              <w:rPr>
                <w:rFonts w:ascii="Arial" w:hAnsi="Arial" w:cs="Arial"/>
                <w:sz w:val="18"/>
                <w:szCs w:val="18"/>
              </w:rPr>
              <w:t>81.82</w:t>
            </w:r>
            <w:r w:rsidRPr="00C20FCD">
              <w:rPr>
                <w:rFonts w:cs="Arial"/>
              </w:rPr>
              <w:t>¢</w:t>
            </w:r>
            <w:r w:rsidRPr="00C20FCD">
              <w:rPr>
                <w:rFonts w:ascii="Arial" w:hAnsi="Arial" w:cs="Arial"/>
                <w:b/>
                <w:sz w:val="18"/>
                <w:szCs w:val="18"/>
              </w:rPr>
              <w:t xml:space="preserve"> </w:t>
            </w:r>
            <w:r w:rsidRPr="00C20FCD">
              <w:rPr>
                <w:rFonts w:ascii="Arial" w:hAnsi="Arial" w:cs="Arial"/>
                <w:sz w:val="18"/>
              </w:rPr>
              <w:t>(per 60 seconds or incomplete part of 60 seconds)</w:t>
            </w:r>
          </w:p>
          <w:p w14:paraId="43428E1E" w14:textId="77777777" w:rsidR="00872085" w:rsidRPr="00C20FCD" w:rsidRDefault="00872085" w:rsidP="00872085">
            <w:pPr>
              <w:keepNext/>
              <w:spacing w:before="120" w:after="120"/>
              <w:jc w:val="right"/>
              <w:rPr>
                <w:rFonts w:ascii="Arial" w:hAnsi="Arial" w:cs="Arial"/>
                <w:sz w:val="18"/>
              </w:rPr>
            </w:pPr>
            <w:r w:rsidRPr="00C20FCD">
              <w:rPr>
                <w:rFonts w:ascii="Arial" w:hAnsi="Arial" w:cs="Arial"/>
                <w:sz w:val="18"/>
              </w:rPr>
              <w:t>plus</w:t>
            </w:r>
          </w:p>
          <w:p w14:paraId="6B52E78B" w14:textId="77777777" w:rsidR="00872085" w:rsidRDefault="00872085" w:rsidP="00C05BD5">
            <w:pPr>
              <w:keepNext/>
              <w:spacing w:before="120" w:after="120"/>
              <w:jc w:val="right"/>
              <w:rPr>
                <w:rFonts w:ascii="Arial" w:hAnsi="Arial" w:cs="Arial"/>
                <w:b/>
                <w:sz w:val="18"/>
                <w:szCs w:val="18"/>
              </w:rPr>
            </w:pPr>
            <w:r w:rsidRPr="00C20FCD">
              <w:rPr>
                <w:rFonts w:ascii="Arial" w:hAnsi="Arial" w:cs="Arial"/>
                <w:sz w:val="18"/>
                <w:szCs w:val="18"/>
              </w:rPr>
              <w:t>31.82</w:t>
            </w:r>
            <w:r w:rsidRPr="00C20FCD">
              <w:rPr>
                <w:rFonts w:cs="Arial"/>
              </w:rPr>
              <w:t>¢</w:t>
            </w:r>
            <w:r w:rsidRPr="00C20FCD">
              <w:rPr>
                <w:rFonts w:ascii="Arial" w:hAnsi="Arial" w:cs="Arial"/>
                <w:sz w:val="18"/>
                <w:szCs w:val="18"/>
              </w:rPr>
              <w:t xml:space="preserve"> connection fee</w:t>
            </w:r>
          </w:p>
        </w:tc>
        <w:tc>
          <w:tcPr>
            <w:tcW w:w="1276" w:type="dxa"/>
            <w:vAlign w:val="center"/>
          </w:tcPr>
          <w:p w14:paraId="6689A6BF" w14:textId="77777777" w:rsidR="00872085" w:rsidRPr="00C20FCD" w:rsidRDefault="00872085" w:rsidP="00872085">
            <w:pPr>
              <w:keepNext/>
              <w:spacing w:before="120" w:after="120"/>
              <w:jc w:val="right"/>
              <w:rPr>
                <w:rFonts w:ascii="Arial" w:hAnsi="Arial" w:cs="Arial"/>
                <w:sz w:val="18"/>
              </w:rPr>
            </w:pPr>
            <w:r w:rsidRPr="00C20FCD">
              <w:rPr>
                <w:rFonts w:ascii="Arial" w:hAnsi="Arial" w:cs="Arial"/>
                <w:b/>
                <w:sz w:val="18"/>
                <w:szCs w:val="18"/>
              </w:rPr>
              <w:t>90</w:t>
            </w:r>
            <w:r w:rsidRPr="00C20FCD">
              <w:rPr>
                <w:rFonts w:cs="Arial"/>
              </w:rPr>
              <w:t>¢</w:t>
            </w:r>
            <w:r w:rsidRPr="00C20FCD">
              <w:rPr>
                <w:rFonts w:ascii="Arial" w:hAnsi="Arial" w:cs="Arial"/>
                <w:b/>
                <w:sz w:val="18"/>
                <w:szCs w:val="18"/>
              </w:rPr>
              <w:t xml:space="preserve"> </w:t>
            </w:r>
            <w:r w:rsidRPr="00C20FCD">
              <w:rPr>
                <w:rFonts w:ascii="Arial" w:hAnsi="Arial" w:cs="Arial"/>
                <w:sz w:val="18"/>
              </w:rPr>
              <w:t>(per 60 seconds or incomplete part of 60 seconds)</w:t>
            </w:r>
          </w:p>
          <w:p w14:paraId="49CED2EA" w14:textId="77777777" w:rsidR="00872085" w:rsidRPr="00C20FCD" w:rsidRDefault="00872085" w:rsidP="00872085">
            <w:pPr>
              <w:keepNext/>
              <w:spacing w:before="120" w:after="120"/>
              <w:jc w:val="right"/>
              <w:rPr>
                <w:rFonts w:ascii="Arial" w:hAnsi="Arial" w:cs="Arial"/>
                <w:sz w:val="18"/>
              </w:rPr>
            </w:pPr>
            <w:r w:rsidRPr="00C20FCD">
              <w:rPr>
                <w:rFonts w:ascii="Arial" w:hAnsi="Arial" w:cs="Arial"/>
                <w:sz w:val="18"/>
              </w:rPr>
              <w:t>plus</w:t>
            </w:r>
          </w:p>
          <w:p w14:paraId="1E7E3992" w14:textId="77777777" w:rsidR="00872085" w:rsidRDefault="00872085" w:rsidP="00C05BD5">
            <w:pPr>
              <w:keepNext/>
              <w:spacing w:before="120" w:after="120"/>
              <w:jc w:val="right"/>
              <w:rPr>
                <w:rFonts w:ascii="Arial" w:hAnsi="Arial" w:cs="Arial"/>
                <w:b/>
                <w:sz w:val="18"/>
                <w:szCs w:val="18"/>
              </w:rPr>
            </w:pPr>
            <w:r w:rsidRPr="00C20FCD">
              <w:rPr>
                <w:rFonts w:ascii="Arial" w:hAnsi="Arial" w:cs="Arial"/>
                <w:b/>
                <w:sz w:val="18"/>
                <w:szCs w:val="18"/>
              </w:rPr>
              <w:t>35</w:t>
            </w:r>
            <w:r w:rsidRPr="00C20FCD">
              <w:rPr>
                <w:rFonts w:cs="Arial"/>
              </w:rPr>
              <w:t>¢</w:t>
            </w:r>
            <w:r w:rsidRPr="00C20FCD">
              <w:rPr>
                <w:rFonts w:ascii="Arial" w:hAnsi="Arial" w:cs="Arial"/>
                <w:b/>
                <w:sz w:val="18"/>
                <w:szCs w:val="18"/>
              </w:rPr>
              <w:t xml:space="preserve"> connection fee</w:t>
            </w:r>
          </w:p>
        </w:tc>
      </w:tr>
      <w:tr w:rsidR="00714CB5" w14:paraId="168AF6DD" w14:textId="77777777" w:rsidTr="00872085">
        <w:trPr>
          <w:trHeight w:val="1485"/>
        </w:trPr>
        <w:tc>
          <w:tcPr>
            <w:tcW w:w="2103" w:type="dxa"/>
            <w:vMerge/>
          </w:tcPr>
          <w:p w14:paraId="422B4F5D" w14:textId="77777777" w:rsidR="00714CB5" w:rsidRDefault="00714CB5" w:rsidP="00C05BD5">
            <w:pPr>
              <w:keepNext/>
              <w:spacing w:before="120" w:after="120"/>
              <w:rPr>
                <w:rFonts w:ascii="Arial" w:hAnsi="Arial" w:cs="Arial"/>
                <w:sz w:val="18"/>
              </w:rPr>
            </w:pPr>
          </w:p>
        </w:tc>
        <w:tc>
          <w:tcPr>
            <w:tcW w:w="2079" w:type="dxa"/>
            <w:vAlign w:val="center"/>
          </w:tcPr>
          <w:p w14:paraId="1290889E" w14:textId="77777777" w:rsidR="00714CB5" w:rsidRPr="000E677C" w:rsidRDefault="00714CB5" w:rsidP="00714CB5">
            <w:pPr>
              <w:spacing w:before="120" w:after="120"/>
              <w:rPr>
                <w:rFonts w:ascii="Arial" w:hAnsi="Arial" w:cs="Arial"/>
                <w:sz w:val="18"/>
              </w:rPr>
            </w:pPr>
            <w:r w:rsidRPr="00D43A8C">
              <w:rPr>
                <w:rFonts w:ascii="Arial" w:hAnsi="Arial" w:cs="Arial"/>
                <w:sz w:val="18"/>
              </w:rPr>
              <w:t>For customers on the following plans:</w:t>
            </w:r>
          </w:p>
          <w:p w14:paraId="4DD5C31B" w14:textId="77777777" w:rsidR="00714CB5" w:rsidRDefault="00714CB5" w:rsidP="00C05BD5">
            <w:pPr>
              <w:spacing w:before="120" w:after="120"/>
              <w:rPr>
                <w:rFonts w:ascii="Arial" w:hAnsi="Arial" w:cs="Arial"/>
                <w:sz w:val="18"/>
              </w:rPr>
            </w:pPr>
            <w:r w:rsidRPr="000E677C">
              <w:rPr>
                <w:rFonts w:ascii="Arial" w:hAnsi="Arial" w:cs="Arial"/>
                <w:sz w:val="18"/>
              </w:rPr>
              <w:t>Every Day Connect Plans and Every Day Connect BYO Plans</w:t>
            </w:r>
          </w:p>
        </w:tc>
        <w:tc>
          <w:tcPr>
            <w:tcW w:w="1134" w:type="dxa"/>
            <w:shd w:val="clear" w:color="auto" w:fill="auto"/>
            <w:vAlign w:val="center"/>
          </w:tcPr>
          <w:p w14:paraId="1CAAB502" w14:textId="77777777" w:rsidR="00714CB5" w:rsidRPr="000E677C" w:rsidRDefault="00714CB5" w:rsidP="00714CB5">
            <w:pPr>
              <w:keepNext/>
              <w:spacing w:before="120" w:after="120"/>
              <w:jc w:val="right"/>
              <w:rPr>
                <w:rFonts w:ascii="Arial" w:hAnsi="Arial" w:cs="Arial"/>
                <w:sz w:val="18"/>
              </w:rPr>
            </w:pPr>
            <w:r w:rsidRPr="000E677C">
              <w:rPr>
                <w:rFonts w:ascii="Arial" w:hAnsi="Arial" w:cs="Arial"/>
                <w:b/>
                <w:bCs/>
                <w:sz w:val="18"/>
              </w:rPr>
              <w:t>90</w:t>
            </w:r>
            <w:r w:rsidRPr="000E677C">
              <w:rPr>
                <w:rFonts w:cs="Arial"/>
                <w:b/>
              </w:rPr>
              <w:t>¢</w:t>
            </w:r>
            <w:r w:rsidRPr="000E677C">
              <w:rPr>
                <w:rFonts w:ascii="Arial" w:hAnsi="Arial" w:cs="Arial"/>
                <w:sz w:val="18"/>
              </w:rPr>
              <w:t xml:space="preserve"> (per 60 seconds or incomplete part of 60 seconds)</w:t>
            </w:r>
          </w:p>
          <w:p w14:paraId="5BEECB2B" w14:textId="77777777" w:rsidR="00714CB5" w:rsidRPr="000E677C" w:rsidRDefault="00714CB5" w:rsidP="00714CB5">
            <w:pPr>
              <w:keepNext/>
              <w:spacing w:before="120" w:after="120"/>
              <w:jc w:val="right"/>
              <w:rPr>
                <w:rFonts w:ascii="Arial" w:hAnsi="Arial" w:cs="Arial"/>
                <w:sz w:val="18"/>
              </w:rPr>
            </w:pPr>
            <w:r w:rsidRPr="000E677C">
              <w:rPr>
                <w:rFonts w:ascii="Arial" w:hAnsi="Arial" w:cs="Arial"/>
                <w:sz w:val="18"/>
              </w:rPr>
              <w:t>plus</w:t>
            </w:r>
          </w:p>
          <w:p w14:paraId="72F5085C" w14:textId="77777777" w:rsidR="00714CB5" w:rsidRPr="003430B5" w:rsidRDefault="00714CB5" w:rsidP="00C05BD5">
            <w:pPr>
              <w:keepNext/>
              <w:spacing w:before="120" w:after="120"/>
              <w:jc w:val="right"/>
              <w:rPr>
                <w:rFonts w:ascii="Arial" w:hAnsi="Arial" w:cs="Arial"/>
                <w:sz w:val="18"/>
                <w:szCs w:val="18"/>
              </w:rPr>
            </w:pPr>
            <w:r w:rsidRPr="000E677C">
              <w:rPr>
                <w:rFonts w:ascii="Arial" w:hAnsi="Arial" w:cs="Arial"/>
                <w:b/>
                <w:sz w:val="18"/>
                <w:szCs w:val="18"/>
              </w:rPr>
              <w:t>36.36</w:t>
            </w:r>
            <w:r w:rsidRPr="000E677C">
              <w:rPr>
                <w:rFonts w:cs="Arial"/>
              </w:rPr>
              <w:t>¢</w:t>
            </w:r>
            <w:r w:rsidRPr="000E677C">
              <w:rPr>
                <w:rFonts w:ascii="Arial" w:hAnsi="Arial" w:cs="Arial"/>
                <w:b/>
                <w:sz w:val="18"/>
                <w:szCs w:val="18"/>
              </w:rPr>
              <w:t xml:space="preserve"> connection fee</w:t>
            </w:r>
          </w:p>
        </w:tc>
        <w:tc>
          <w:tcPr>
            <w:tcW w:w="1134" w:type="dxa"/>
            <w:gridSpan w:val="2"/>
            <w:shd w:val="clear" w:color="auto" w:fill="auto"/>
            <w:vAlign w:val="center"/>
          </w:tcPr>
          <w:p w14:paraId="3D4EA629" w14:textId="77777777" w:rsidR="00714CB5" w:rsidRPr="000E677C" w:rsidRDefault="00714CB5" w:rsidP="00714CB5">
            <w:pPr>
              <w:keepNext/>
              <w:spacing w:before="120" w:after="120"/>
              <w:jc w:val="right"/>
              <w:rPr>
                <w:rFonts w:ascii="Arial" w:hAnsi="Arial" w:cs="Arial"/>
                <w:sz w:val="18"/>
              </w:rPr>
            </w:pPr>
            <w:r w:rsidRPr="00D43A8C">
              <w:rPr>
                <w:rFonts w:ascii="Arial" w:hAnsi="Arial" w:cs="Arial"/>
                <w:b/>
                <w:bCs/>
                <w:sz w:val="18"/>
              </w:rPr>
              <w:t>99</w:t>
            </w:r>
            <w:r w:rsidRPr="00D43A8C">
              <w:rPr>
                <w:rFonts w:cs="Arial"/>
                <w:b/>
              </w:rPr>
              <w:t>¢</w:t>
            </w:r>
            <w:r w:rsidRPr="000E677C">
              <w:rPr>
                <w:rFonts w:ascii="Arial" w:hAnsi="Arial" w:cs="Arial"/>
                <w:sz w:val="18"/>
              </w:rPr>
              <w:t xml:space="preserve"> (per 60 seconds or incomplete part of 60 seconds)</w:t>
            </w:r>
          </w:p>
          <w:p w14:paraId="0D494CBD" w14:textId="77777777" w:rsidR="00714CB5" w:rsidRPr="000E677C" w:rsidRDefault="00714CB5" w:rsidP="00714CB5">
            <w:pPr>
              <w:keepNext/>
              <w:spacing w:before="120" w:after="120"/>
              <w:jc w:val="right"/>
              <w:rPr>
                <w:rFonts w:ascii="Arial" w:hAnsi="Arial" w:cs="Arial"/>
                <w:sz w:val="18"/>
              </w:rPr>
            </w:pPr>
            <w:r w:rsidRPr="000E677C">
              <w:rPr>
                <w:rFonts w:ascii="Arial" w:hAnsi="Arial" w:cs="Arial"/>
                <w:sz w:val="18"/>
              </w:rPr>
              <w:t>plus</w:t>
            </w:r>
          </w:p>
          <w:p w14:paraId="501199F8" w14:textId="77777777" w:rsidR="00714CB5" w:rsidRPr="006D08AB" w:rsidRDefault="00714CB5" w:rsidP="00C05BD5">
            <w:pPr>
              <w:keepNext/>
              <w:spacing w:before="120" w:after="120"/>
              <w:jc w:val="right"/>
              <w:rPr>
                <w:rFonts w:ascii="Arial" w:hAnsi="Arial" w:cs="Arial"/>
                <w:b/>
                <w:sz w:val="18"/>
                <w:szCs w:val="18"/>
              </w:rPr>
            </w:pPr>
            <w:r w:rsidRPr="000E677C">
              <w:rPr>
                <w:rFonts w:ascii="Arial" w:hAnsi="Arial" w:cs="Arial"/>
                <w:b/>
                <w:sz w:val="18"/>
                <w:szCs w:val="18"/>
              </w:rPr>
              <w:t>40</w:t>
            </w:r>
            <w:r w:rsidRPr="000E677C">
              <w:rPr>
                <w:rFonts w:cs="Arial"/>
              </w:rPr>
              <w:t>¢</w:t>
            </w:r>
            <w:r w:rsidRPr="000E677C">
              <w:rPr>
                <w:rFonts w:ascii="Arial" w:hAnsi="Arial" w:cs="Arial"/>
                <w:b/>
                <w:sz w:val="18"/>
                <w:szCs w:val="18"/>
              </w:rPr>
              <w:t xml:space="preserve"> connection fee</w:t>
            </w:r>
          </w:p>
        </w:tc>
        <w:tc>
          <w:tcPr>
            <w:tcW w:w="1134" w:type="dxa"/>
            <w:vAlign w:val="center"/>
          </w:tcPr>
          <w:p w14:paraId="4E4C987C" w14:textId="77777777" w:rsidR="00714CB5" w:rsidRPr="000E677C" w:rsidRDefault="00714CB5" w:rsidP="00714CB5">
            <w:pPr>
              <w:keepNext/>
              <w:spacing w:before="120" w:after="120"/>
              <w:jc w:val="right"/>
              <w:rPr>
                <w:rFonts w:ascii="Arial" w:hAnsi="Arial" w:cs="Arial"/>
                <w:sz w:val="18"/>
              </w:rPr>
            </w:pPr>
            <w:r w:rsidRPr="000E677C">
              <w:rPr>
                <w:rFonts w:ascii="Arial" w:hAnsi="Arial" w:cs="Arial"/>
                <w:b/>
                <w:bCs/>
                <w:sz w:val="18"/>
              </w:rPr>
              <w:t>90</w:t>
            </w:r>
            <w:r w:rsidRPr="000E677C">
              <w:rPr>
                <w:rFonts w:cs="Arial"/>
                <w:b/>
              </w:rPr>
              <w:t>¢</w:t>
            </w:r>
            <w:r w:rsidRPr="000E677C">
              <w:rPr>
                <w:rFonts w:ascii="Arial" w:hAnsi="Arial" w:cs="Arial"/>
                <w:sz w:val="18"/>
              </w:rPr>
              <w:t xml:space="preserve"> (per 60 seconds or incomplete part of 60 seconds)</w:t>
            </w:r>
          </w:p>
          <w:p w14:paraId="6B829B45" w14:textId="77777777" w:rsidR="00714CB5" w:rsidRPr="000E677C" w:rsidRDefault="00714CB5" w:rsidP="00714CB5">
            <w:pPr>
              <w:keepNext/>
              <w:spacing w:before="120" w:after="120"/>
              <w:jc w:val="right"/>
              <w:rPr>
                <w:rFonts w:ascii="Arial" w:hAnsi="Arial" w:cs="Arial"/>
                <w:sz w:val="18"/>
              </w:rPr>
            </w:pPr>
            <w:r w:rsidRPr="000E677C">
              <w:rPr>
                <w:rFonts w:ascii="Arial" w:hAnsi="Arial" w:cs="Arial"/>
                <w:sz w:val="18"/>
              </w:rPr>
              <w:t>plus</w:t>
            </w:r>
          </w:p>
          <w:p w14:paraId="0C8B9830" w14:textId="77777777" w:rsidR="00714CB5" w:rsidRPr="00C20FCD" w:rsidRDefault="00714CB5" w:rsidP="00C05BD5">
            <w:pPr>
              <w:keepNext/>
              <w:spacing w:before="120" w:after="120"/>
              <w:jc w:val="right"/>
              <w:rPr>
                <w:rFonts w:ascii="Arial" w:hAnsi="Arial" w:cs="Arial"/>
                <w:sz w:val="18"/>
                <w:szCs w:val="18"/>
              </w:rPr>
            </w:pPr>
            <w:r w:rsidRPr="000E677C">
              <w:rPr>
                <w:rFonts w:ascii="Arial" w:hAnsi="Arial" w:cs="Arial"/>
                <w:b/>
                <w:sz w:val="18"/>
                <w:szCs w:val="18"/>
              </w:rPr>
              <w:t>36.36</w:t>
            </w:r>
            <w:r w:rsidRPr="000E677C">
              <w:rPr>
                <w:rFonts w:cs="Arial"/>
              </w:rPr>
              <w:t>¢</w:t>
            </w:r>
            <w:r w:rsidRPr="000E677C">
              <w:rPr>
                <w:rFonts w:ascii="Arial" w:hAnsi="Arial" w:cs="Arial"/>
                <w:b/>
                <w:sz w:val="18"/>
                <w:szCs w:val="18"/>
              </w:rPr>
              <w:t xml:space="preserve"> connection fee</w:t>
            </w:r>
          </w:p>
        </w:tc>
        <w:tc>
          <w:tcPr>
            <w:tcW w:w="1276" w:type="dxa"/>
            <w:vAlign w:val="center"/>
          </w:tcPr>
          <w:p w14:paraId="625A0F20" w14:textId="77777777" w:rsidR="00714CB5" w:rsidRPr="000E677C" w:rsidRDefault="00714CB5" w:rsidP="00714CB5">
            <w:pPr>
              <w:keepNext/>
              <w:spacing w:before="120" w:after="120"/>
              <w:jc w:val="right"/>
              <w:rPr>
                <w:rFonts w:ascii="Arial" w:hAnsi="Arial" w:cs="Arial"/>
                <w:sz w:val="18"/>
              </w:rPr>
            </w:pPr>
            <w:r w:rsidRPr="000E677C">
              <w:rPr>
                <w:rFonts w:ascii="Arial" w:hAnsi="Arial" w:cs="Arial"/>
                <w:b/>
                <w:bCs/>
                <w:sz w:val="18"/>
              </w:rPr>
              <w:t>99</w:t>
            </w:r>
            <w:r w:rsidRPr="000E677C">
              <w:rPr>
                <w:rFonts w:cs="Arial"/>
                <w:b/>
              </w:rPr>
              <w:t>¢</w:t>
            </w:r>
            <w:r w:rsidRPr="000E677C">
              <w:rPr>
                <w:rFonts w:ascii="Arial" w:hAnsi="Arial" w:cs="Arial"/>
                <w:sz w:val="18"/>
              </w:rPr>
              <w:t xml:space="preserve"> (per 60 seconds or incomplete part of 60 seconds)</w:t>
            </w:r>
          </w:p>
          <w:p w14:paraId="3403267A" w14:textId="77777777" w:rsidR="00714CB5" w:rsidRPr="000E677C" w:rsidRDefault="00714CB5" w:rsidP="00714CB5">
            <w:pPr>
              <w:keepNext/>
              <w:spacing w:before="120" w:after="120"/>
              <w:jc w:val="right"/>
              <w:rPr>
                <w:rFonts w:ascii="Arial" w:hAnsi="Arial" w:cs="Arial"/>
                <w:sz w:val="18"/>
              </w:rPr>
            </w:pPr>
            <w:r w:rsidRPr="000E677C">
              <w:rPr>
                <w:rFonts w:ascii="Arial" w:hAnsi="Arial" w:cs="Arial"/>
                <w:sz w:val="18"/>
              </w:rPr>
              <w:t>plus</w:t>
            </w:r>
          </w:p>
          <w:p w14:paraId="77E7E6B7" w14:textId="77777777" w:rsidR="00714CB5" w:rsidRPr="00C20FCD" w:rsidRDefault="00714CB5" w:rsidP="00C05BD5">
            <w:pPr>
              <w:keepNext/>
              <w:spacing w:before="120" w:after="120"/>
              <w:jc w:val="right"/>
              <w:rPr>
                <w:rFonts w:ascii="Arial" w:hAnsi="Arial" w:cs="Arial"/>
                <w:b/>
                <w:sz w:val="18"/>
                <w:szCs w:val="18"/>
              </w:rPr>
            </w:pPr>
            <w:r w:rsidRPr="000E677C">
              <w:rPr>
                <w:rFonts w:ascii="Arial" w:hAnsi="Arial" w:cs="Arial"/>
                <w:b/>
                <w:sz w:val="18"/>
                <w:szCs w:val="18"/>
              </w:rPr>
              <w:t>40</w:t>
            </w:r>
            <w:r w:rsidRPr="000E677C">
              <w:rPr>
                <w:rFonts w:cs="Arial"/>
              </w:rPr>
              <w:t>¢</w:t>
            </w:r>
            <w:r w:rsidRPr="000E677C">
              <w:rPr>
                <w:rFonts w:ascii="Arial" w:hAnsi="Arial" w:cs="Arial"/>
                <w:b/>
                <w:sz w:val="18"/>
                <w:szCs w:val="18"/>
              </w:rPr>
              <w:t xml:space="preserve"> connection fee</w:t>
            </w:r>
          </w:p>
        </w:tc>
      </w:tr>
      <w:tr w:rsidR="00872085" w14:paraId="0E54FA6D" w14:textId="77777777" w:rsidTr="00872085">
        <w:trPr>
          <w:trHeight w:val="1485"/>
        </w:trPr>
        <w:tc>
          <w:tcPr>
            <w:tcW w:w="2103" w:type="dxa"/>
            <w:vMerge/>
          </w:tcPr>
          <w:p w14:paraId="6C2D43D7" w14:textId="77777777" w:rsidR="00872085" w:rsidRDefault="00872085" w:rsidP="00C05BD5">
            <w:pPr>
              <w:keepNext/>
              <w:spacing w:before="120" w:after="120"/>
              <w:rPr>
                <w:rFonts w:ascii="Arial" w:hAnsi="Arial" w:cs="Arial"/>
                <w:sz w:val="18"/>
              </w:rPr>
            </w:pPr>
          </w:p>
        </w:tc>
        <w:tc>
          <w:tcPr>
            <w:tcW w:w="2079" w:type="dxa"/>
            <w:vAlign w:val="center"/>
          </w:tcPr>
          <w:p w14:paraId="1F907ADB" w14:textId="77777777" w:rsidR="00872085" w:rsidRDefault="00872085" w:rsidP="00C05BD5">
            <w:pPr>
              <w:spacing w:before="120" w:after="120"/>
              <w:rPr>
                <w:rFonts w:ascii="Arial" w:hAnsi="Arial" w:cs="Arial"/>
                <w:sz w:val="18"/>
              </w:rPr>
            </w:pPr>
            <w:r>
              <w:rPr>
                <w:rFonts w:ascii="Arial" w:hAnsi="Arial" w:cs="Arial"/>
                <w:sz w:val="18"/>
              </w:rPr>
              <w:t>For all other customers</w:t>
            </w:r>
          </w:p>
        </w:tc>
        <w:tc>
          <w:tcPr>
            <w:tcW w:w="1134" w:type="dxa"/>
            <w:shd w:val="clear" w:color="auto" w:fill="auto"/>
            <w:vAlign w:val="center"/>
          </w:tcPr>
          <w:p w14:paraId="04C5DED5" w14:textId="77777777" w:rsidR="00872085" w:rsidRDefault="00872085" w:rsidP="00C05BD5">
            <w:pPr>
              <w:keepNext/>
              <w:spacing w:before="120" w:after="120"/>
              <w:jc w:val="right"/>
              <w:rPr>
                <w:rFonts w:ascii="Arial" w:hAnsi="Arial" w:cs="Arial"/>
                <w:b/>
                <w:bCs/>
                <w:sz w:val="18"/>
              </w:rPr>
            </w:pPr>
            <w:r w:rsidRPr="003430B5">
              <w:rPr>
                <w:rFonts w:ascii="Arial" w:hAnsi="Arial" w:cs="Arial"/>
                <w:sz w:val="18"/>
                <w:szCs w:val="18"/>
              </w:rPr>
              <w:t>12.7272¢</w:t>
            </w:r>
          </w:p>
        </w:tc>
        <w:tc>
          <w:tcPr>
            <w:tcW w:w="1134" w:type="dxa"/>
            <w:gridSpan w:val="2"/>
            <w:shd w:val="clear" w:color="auto" w:fill="auto"/>
            <w:vAlign w:val="center"/>
          </w:tcPr>
          <w:p w14:paraId="3602387E" w14:textId="77777777" w:rsidR="00872085" w:rsidRPr="006D08AB" w:rsidRDefault="00872085" w:rsidP="00C05BD5">
            <w:pPr>
              <w:keepNext/>
              <w:spacing w:before="120" w:after="120"/>
              <w:jc w:val="right"/>
              <w:rPr>
                <w:rFonts w:ascii="Arial" w:hAnsi="Arial" w:cs="Arial"/>
                <w:b/>
                <w:bCs/>
                <w:sz w:val="18"/>
              </w:rPr>
            </w:pPr>
            <w:r w:rsidRPr="006D08AB">
              <w:rPr>
                <w:rFonts w:ascii="Arial" w:hAnsi="Arial" w:cs="Arial"/>
                <w:b/>
                <w:sz w:val="18"/>
                <w:szCs w:val="18"/>
              </w:rPr>
              <w:t>14¢</w:t>
            </w:r>
          </w:p>
        </w:tc>
        <w:tc>
          <w:tcPr>
            <w:tcW w:w="1134" w:type="dxa"/>
            <w:vAlign w:val="center"/>
          </w:tcPr>
          <w:p w14:paraId="0E3E0C93" w14:textId="77777777" w:rsidR="00872085" w:rsidRPr="006D08AB" w:rsidRDefault="00872085" w:rsidP="00C05BD5">
            <w:pPr>
              <w:keepNext/>
              <w:spacing w:before="120" w:after="120"/>
              <w:jc w:val="right"/>
              <w:rPr>
                <w:rFonts w:ascii="Arial" w:hAnsi="Arial" w:cs="Arial"/>
                <w:b/>
                <w:sz w:val="18"/>
                <w:szCs w:val="18"/>
              </w:rPr>
            </w:pPr>
            <w:r w:rsidRPr="00C20FCD">
              <w:rPr>
                <w:rFonts w:ascii="Arial" w:hAnsi="Arial" w:cs="Arial"/>
                <w:sz w:val="18"/>
                <w:szCs w:val="18"/>
              </w:rPr>
              <w:t>12.7272¢</w:t>
            </w:r>
          </w:p>
        </w:tc>
        <w:tc>
          <w:tcPr>
            <w:tcW w:w="1276" w:type="dxa"/>
            <w:vAlign w:val="center"/>
          </w:tcPr>
          <w:p w14:paraId="7D750BDC" w14:textId="77777777" w:rsidR="00872085" w:rsidRPr="006D08AB" w:rsidRDefault="00872085" w:rsidP="00C05BD5">
            <w:pPr>
              <w:keepNext/>
              <w:spacing w:before="120" w:after="120"/>
              <w:jc w:val="right"/>
              <w:rPr>
                <w:rFonts w:ascii="Arial" w:hAnsi="Arial" w:cs="Arial"/>
                <w:b/>
                <w:sz w:val="18"/>
                <w:szCs w:val="18"/>
              </w:rPr>
            </w:pPr>
            <w:r w:rsidRPr="00C20FCD">
              <w:rPr>
                <w:rFonts w:ascii="Arial" w:hAnsi="Arial" w:cs="Arial"/>
                <w:b/>
                <w:sz w:val="18"/>
                <w:szCs w:val="18"/>
              </w:rPr>
              <w:t>14¢</w:t>
            </w:r>
          </w:p>
        </w:tc>
      </w:tr>
      <w:tr w:rsidR="00872085" w14:paraId="5E337A8A" w14:textId="77777777" w:rsidTr="00872085">
        <w:tc>
          <w:tcPr>
            <w:tcW w:w="4182" w:type="dxa"/>
            <w:gridSpan w:val="2"/>
          </w:tcPr>
          <w:p w14:paraId="6D17D2AE" w14:textId="77777777" w:rsidR="00872085" w:rsidRDefault="00872085">
            <w:pPr>
              <w:spacing w:before="120" w:after="120"/>
              <w:rPr>
                <w:rFonts w:ascii="Arial" w:hAnsi="Arial" w:cs="Arial"/>
                <w:sz w:val="18"/>
              </w:rPr>
            </w:pPr>
            <w:proofErr w:type="spellStart"/>
            <w:r>
              <w:rPr>
                <w:rFonts w:ascii="Arial" w:hAnsi="Arial" w:cs="Arial"/>
                <w:sz w:val="18"/>
              </w:rPr>
              <w:t>MessageBank</w:t>
            </w:r>
            <w:proofErr w:type="spellEnd"/>
            <w:r>
              <w:rPr>
                <w:rFonts w:ascii="Arial" w:hAnsi="Arial" w:cs="Arial"/>
                <w:sz w:val="18"/>
              </w:rPr>
              <w:t xml:space="preserve"> Business : Where the mailbox is accessed by dialling 101 or #101#  while roaming internationally* (per 30 seconds or incomplete part of 30 seconds)</w:t>
            </w:r>
          </w:p>
          <w:p w14:paraId="45FA480F" w14:textId="77777777" w:rsidR="00872085" w:rsidRDefault="00872085">
            <w:pPr>
              <w:spacing w:before="120" w:after="120"/>
              <w:rPr>
                <w:rFonts w:ascii="Arial" w:hAnsi="Arial" w:cs="Arial"/>
                <w:sz w:val="18"/>
              </w:rPr>
            </w:pPr>
            <w:r>
              <w:rPr>
                <w:rFonts w:ascii="Arial" w:hAnsi="Arial" w:cs="Arial"/>
                <w:sz w:val="18"/>
              </w:rPr>
              <w:t xml:space="preserve"> *Please note that additional charges will apply where roaming internationally.</w:t>
            </w:r>
          </w:p>
        </w:tc>
        <w:tc>
          <w:tcPr>
            <w:tcW w:w="1134" w:type="dxa"/>
            <w:vAlign w:val="center"/>
          </w:tcPr>
          <w:p w14:paraId="2DAB4230" w14:textId="77777777" w:rsidR="00872085" w:rsidRDefault="00872085">
            <w:pPr>
              <w:spacing w:before="120" w:after="120"/>
              <w:jc w:val="right"/>
              <w:rPr>
                <w:rFonts w:ascii="Arial" w:hAnsi="Arial" w:cs="Arial"/>
                <w:sz w:val="18"/>
              </w:rPr>
            </w:pPr>
            <w:r>
              <w:rPr>
                <w:rFonts w:ascii="Arial" w:hAnsi="Arial" w:cs="Arial"/>
                <w:sz w:val="18"/>
              </w:rPr>
              <w:t>5¢</w:t>
            </w:r>
          </w:p>
        </w:tc>
        <w:tc>
          <w:tcPr>
            <w:tcW w:w="1134" w:type="dxa"/>
            <w:gridSpan w:val="2"/>
            <w:vAlign w:val="center"/>
          </w:tcPr>
          <w:p w14:paraId="1E170401" w14:textId="77777777" w:rsidR="00872085" w:rsidRDefault="00872085">
            <w:pPr>
              <w:spacing w:before="120" w:after="120"/>
              <w:jc w:val="right"/>
              <w:rPr>
                <w:rFonts w:ascii="Arial" w:hAnsi="Arial" w:cs="Arial"/>
                <w:b/>
                <w:bCs/>
                <w:sz w:val="18"/>
              </w:rPr>
            </w:pPr>
            <w:r>
              <w:rPr>
                <w:rFonts w:ascii="Arial" w:hAnsi="Arial" w:cs="Arial"/>
                <w:b/>
                <w:bCs/>
                <w:sz w:val="18"/>
              </w:rPr>
              <w:t>5.5¢</w:t>
            </w:r>
          </w:p>
        </w:tc>
        <w:tc>
          <w:tcPr>
            <w:tcW w:w="1134" w:type="dxa"/>
            <w:vAlign w:val="center"/>
          </w:tcPr>
          <w:p w14:paraId="740168A9" w14:textId="77777777" w:rsidR="00872085" w:rsidRDefault="00872085">
            <w:pPr>
              <w:spacing w:before="120" w:after="120"/>
              <w:jc w:val="right"/>
              <w:rPr>
                <w:rFonts w:ascii="Arial" w:hAnsi="Arial" w:cs="Arial"/>
                <w:b/>
                <w:bCs/>
                <w:sz w:val="18"/>
              </w:rPr>
            </w:pPr>
            <w:r w:rsidRPr="00C20FCD">
              <w:rPr>
                <w:rFonts w:ascii="Arial" w:hAnsi="Arial" w:cs="Arial"/>
                <w:sz w:val="18"/>
              </w:rPr>
              <w:t>5.454</w:t>
            </w:r>
          </w:p>
        </w:tc>
        <w:tc>
          <w:tcPr>
            <w:tcW w:w="1276" w:type="dxa"/>
            <w:vAlign w:val="center"/>
          </w:tcPr>
          <w:p w14:paraId="7519147A" w14:textId="77777777" w:rsidR="00872085" w:rsidRDefault="00872085">
            <w:pPr>
              <w:spacing w:before="120" w:after="120"/>
              <w:jc w:val="right"/>
              <w:rPr>
                <w:rFonts w:ascii="Arial" w:hAnsi="Arial" w:cs="Arial"/>
                <w:b/>
                <w:bCs/>
                <w:sz w:val="18"/>
              </w:rPr>
            </w:pPr>
            <w:r w:rsidRPr="00C20FCD">
              <w:rPr>
                <w:rFonts w:ascii="Arial" w:hAnsi="Arial" w:cs="Arial"/>
                <w:b/>
                <w:bCs/>
                <w:sz w:val="18"/>
              </w:rPr>
              <w:t>6¢</w:t>
            </w:r>
          </w:p>
        </w:tc>
      </w:tr>
      <w:tr w:rsidR="00872085" w14:paraId="6477C99D" w14:textId="77777777" w:rsidTr="00872085">
        <w:tc>
          <w:tcPr>
            <w:tcW w:w="4182" w:type="dxa"/>
            <w:gridSpan w:val="2"/>
            <w:tcBorders>
              <w:bottom w:val="nil"/>
            </w:tcBorders>
          </w:tcPr>
          <w:p w14:paraId="77F0E176" w14:textId="77777777" w:rsidR="00872085" w:rsidRDefault="00872085">
            <w:pPr>
              <w:spacing w:before="120" w:after="120"/>
              <w:rPr>
                <w:rFonts w:ascii="Arial" w:hAnsi="Arial" w:cs="Arial"/>
                <w:b/>
                <w:sz w:val="18"/>
              </w:rPr>
            </w:pPr>
            <w:r>
              <w:rPr>
                <w:rFonts w:ascii="Arial" w:hAnsi="Arial" w:cs="Arial"/>
                <w:sz w:val="18"/>
              </w:rPr>
              <w:t>Where the mailbox is accessed by dialling a fixed number (per 30 seconds or incomplete part of 30 seconds)</w:t>
            </w:r>
          </w:p>
        </w:tc>
        <w:tc>
          <w:tcPr>
            <w:tcW w:w="1134" w:type="dxa"/>
            <w:tcBorders>
              <w:bottom w:val="nil"/>
            </w:tcBorders>
            <w:vAlign w:val="center"/>
          </w:tcPr>
          <w:p w14:paraId="6F066A32" w14:textId="77777777" w:rsidR="00872085" w:rsidRDefault="00872085">
            <w:pPr>
              <w:spacing w:before="120" w:after="120"/>
              <w:jc w:val="right"/>
              <w:rPr>
                <w:rFonts w:ascii="Arial" w:hAnsi="Arial" w:cs="Arial"/>
                <w:sz w:val="18"/>
              </w:rPr>
            </w:pPr>
            <w:r>
              <w:rPr>
                <w:rFonts w:ascii="Arial" w:hAnsi="Arial" w:cs="Arial"/>
                <w:sz w:val="18"/>
              </w:rPr>
              <w:t>5¢</w:t>
            </w:r>
          </w:p>
        </w:tc>
        <w:tc>
          <w:tcPr>
            <w:tcW w:w="1134" w:type="dxa"/>
            <w:gridSpan w:val="2"/>
            <w:tcBorders>
              <w:bottom w:val="nil"/>
            </w:tcBorders>
            <w:vAlign w:val="center"/>
          </w:tcPr>
          <w:p w14:paraId="6424E398" w14:textId="77777777" w:rsidR="00872085" w:rsidRDefault="00872085">
            <w:pPr>
              <w:spacing w:before="120" w:after="120"/>
              <w:jc w:val="right"/>
              <w:rPr>
                <w:rFonts w:ascii="Arial" w:hAnsi="Arial" w:cs="Arial"/>
                <w:b/>
                <w:bCs/>
                <w:sz w:val="18"/>
              </w:rPr>
            </w:pPr>
            <w:r>
              <w:rPr>
                <w:rFonts w:ascii="Arial" w:hAnsi="Arial" w:cs="Arial"/>
                <w:b/>
                <w:bCs/>
                <w:sz w:val="18"/>
              </w:rPr>
              <w:t>5.5¢</w:t>
            </w:r>
          </w:p>
        </w:tc>
        <w:tc>
          <w:tcPr>
            <w:tcW w:w="1134" w:type="dxa"/>
            <w:tcBorders>
              <w:bottom w:val="nil"/>
            </w:tcBorders>
            <w:vAlign w:val="center"/>
          </w:tcPr>
          <w:p w14:paraId="763C198E" w14:textId="77777777" w:rsidR="00872085" w:rsidRDefault="00872085">
            <w:pPr>
              <w:spacing w:before="120" w:after="120"/>
              <w:jc w:val="right"/>
              <w:rPr>
                <w:rFonts w:ascii="Arial" w:hAnsi="Arial" w:cs="Arial"/>
                <w:b/>
                <w:bCs/>
                <w:sz w:val="18"/>
              </w:rPr>
            </w:pPr>
            <w:r w:rsidRPr="00C20FCD">
              <w:rPr>
                <w:rFonts w:ascii="Arial" w:hAnsi="Arial" w:cs="Arial"/>
                <w:sz w:val="18"/>
              </w:rPr>
              <w:t>5.454</w:t>
            </w:r>
          </w:p>
        </w:tc>
        <w:tc>
          <w:tcPr>
            <w:tcW w:w="1276" w:type="dxa"/>
            <w:tcBorders>
              <w:bottom w:val="nil"/>
            </w:tcBorders>
            <w:vAlign w:val="center"/>
          </w:tcPr>
          <w:p w14:paraId="7AAD4688" w14:textId="77777777" w:rsidR="00872085" w:rsidRDefault="00872085">
            <w:pPr>
              <w:spacing w:before="120" w:after="120"/>
              <w:jc w:val="right"/>
              <w:rPr>
                <w:rFonts w:ascii="Arial" w:hAnsi="Arial" w:cs="Arial"/>
                <w:b/>
                <w:bCs/>
                <w:sz w:val="18"/>
              </w:rPr>
            </w:pPr>
            <w:r w:rsidRPr="00C20FCD">
              <w:rPr>
                <w:rFonts w:ascii="Arial" w:hAnsi="Arial" w:cs="Arial"/>
                <w:b/>
                <w:bCs/>
                <w:sz w:val="18"/>
              </w:rPr>
              <w:t>6¢</w:t>
            </w:r>
          </w:p>
        </w:tc>
      </w:tr>
      <w:tr w:rsidR="00872085" w14:paraId="522B4507" w14:textId="77777777" w:rsidTr="00872085">
        <w:tc>
          <w:tcPr>
            <w:tcW w:w="4182" w:type="dxa"/>
            <w:gridSpan w:val="2"/>
            <w:tcBorders>
              <w:top w:val="nil"/>
              <w:bottom w:val="single" w:sz="4" w:space="0" w:color="auto"/>
            </w:tcBorders>
          </w:tcPr>
          <w:p w14:paraId="627E6FC3" w14:textId="77777777" w:rsidR="00872085" w:rsidRDefault="00872085">
            <w:pPr>
              <w:spacing w:before="120" w:after="120"/>
              <w:rPr>
                <w:rFonts w:ascii="Arial" w:hAnsi="Arial" w:cs="Arial"/>
                <w:sz w:val="18"/>
              </w:rPr>
            </w:pPr>
          </w:p>
        </w:tc>
        <w:tc>
          <w:tcPr>
            <w:tcW w:w="2268" w:type="dxa"/>
            <w:gridSpan w:val="3"/>
            <w:tcBorders>
              <w:top w:val="nil"/>
              <w:bottom w:val="single" w:sz="4" w:space="0" w:color="auto"/>
            </w:tcBorders>
          </w:tcPr>
          <w:p w14:paraId="279282FA" w14:textId="77777777" w:rsidR="00872085" w:rsidRDefault="00872085">
            <w:pPr>
              <w:spacing w:before="120" w:after="120"/>
              <w:jc w:val="center"/>
              <w:rPr>
                <w:rFonts w:ascii="Arial" w:hAnsi="Arial" w:cs="Arial"/>
                <w:sz w:val="18"/>
              </w:rPr>
            </w:pPr>
            <w:r>
              <w:rPr>
                <w:rFonts w:ascii="Arial" w:hAnsi="Arial" w:cs="Arial"/>
                <w:sz w:val="18"/>
              </w:rPr>
              <w:t>AND</w:t>
            </w:r>
          </w:p>
          <w:p w14:paraId="3AB78351" w14:textId="77777777" w:rsidR="00872085" w:rsidRDefault="00872085">
            <w:pPr>
              <w:spacing w:before="120" w:after="120"/>
              <w:jc w:val="center"/>
              <w:rPr>
                <w:rFonts w:ascii="Arial" w:hAnsi="Arial" w:cs="Arial"/>
                <w:sz w:val="18"/>
              </w:rPr>
            </w:pPr>
            <w:r>
              <w:rPr>
                <w:rFonts w:ascii="Arial" w:hAnsi="Arial" w:cs="Arial"/>
                <w:sz w:val="18"/>
              </w:rPr>
              <w:t>the applicable pricing plan rates for calls to a fixed number charged to the account of the phone from which the mailbox is accessed</w:t>
            </w:r>
          </w:p>
        </w:tc>
        <w:tc>
          <w:tcPr>
            <w:tcW w:w="2410" w:type="dxa"/>
            <w:gridSpan w:val="2"/>
            <w:tcBorders>
              <w:top w:val="nil"/>
              <w:bottom w:val="single" w:sz="4" w:space="0" w:color="auto"/>
            </w:tcBorders>
          </w:tcPr>
          <w:p w14:paraId="2D3593BE" w14:textId="77777777" w:rsidR="00872085" w:rsidRPr="00C20FCD" w:rsidRDefault="00872085" w:rsidP="00872085">
            <w:pPr>
              <w:spacing w:before="120" w:after="120"/>
              <w:jc w:val="center"/>
              <w:rPr>
                <w:rFonts w:ascii="Arial" w:hAnsi="Arial" w:cs="Arial"/>
                <w:sz w:val="18"/>
              </w:rPr>
            </w:pPr>
            <w:r w:rsidRPr="00C20FCD">
              <w:rPr>
                <w:rFonts w:ascii="Arial" w:hAnsi="Arial" w:cs="Arial"/>
                <w:sz w:val="18"/>
              </w:rPr>
              <w:t>AND</w:t>
            </w:r>
          </w:p>
          <w:p w14:paraId="7B71A747" w14:textId="77777777" w:rsidR="00872085" w:rsidRDefault="00872085" w:rsidP="00872085">
            <w:pPr>
              <w:spacing w:before="120" w:after="120"/>
              <w:jc w:val="center"/>
              <w:rPr>
                <w:rFonts w:ascii="Arial" w:hAnsi="Arial" w:cs="Arial"/>
                <w:sz w:val="18"/>
              </w:rPr>
            </w:pPr>
            <w:r w:rsidRPr="00C20FCD">
              <w:rPr>
                <w:rFonts w:ascii="Arial" w:hAnsi="Arial" w:cs="Arial"/>
                <w:sz w:val="18"/>
              </w:rPr>
              <w:t>the applicable pricing plan rates for calls to a fixed number charged to the account of the phone from which the mailbox is accessed</w:t>
            </w:r>
          </w:p>
        </w:tc>
      </w:tr>
      <w:tr w:rsidR="00872085" w14:paraId="2E05EA41" w14:textId="77777777" w:rsidTr="00872085">
        <w:tc>
          <w:tcPr>
            <w:tcW w:w="4182" w:type="dxa"/>
            <w:gridSpan w:val="2"/>
            <w:tcBorders>
              <w:bottom w:val="nil"/>
            </w:tcBorders>
          </w:tcPr>
          <w:p w14:paraId="61040FA8" w14:textId="77777777" w:rsidR="00872085" w:rsidRDefault="00872085">
            <w:pPr>
              <w:pStyle w:val="TableData"/>
              <w:rPr>
                <w:rFonts w:cs="Arial"/>
                <w:b/>
              </w:rPr>
            </w:pPr>
            <w:r>
              <w:rPr>
                <w:rFonts w:cs="Arial"/>
              </w:rPr>
              <w:t xml:space="preserve">Where the mailbox is accessed by dialling a mobile number (per 30 seconds or incomplete part of 30 seconds) </w:t>
            </w:r>
          </w:p>
        </w:tc>
        <w:tc>
          <w:tcPr>
            <w:tcW w:w="1607" w:type="dxa"/>
            <w:gridSpan w:val="2"/>
            <w:tcBorders>
              <w:bottom w:val="nil"/>
            </w:tcBorders>
            <w:vAlign w:val="center"/>
          </w:tcPr>
          <w:p w14:paraId="73D9925E" w14:textId="77777777" w:rsidR="00872085" w:rsidRDefault="00872085">
            <w:pPr>
              <w:spacing w:before="120" w:after="120"/>
              <w:jc w:val="right"/>
              <w:rPr>
                <w:rFonts w:ascii="Arial" w:hAnsi="Arial" w:cs="Arial"/>
                <w:sz w:val="18"/>
              </w:rPr>
            </w:pPr>
            <w:r>
              <w:rPr>
                <w:rFonts w:ascii="Arial" w:hAnsi="Arial" w:cs="Arial"/>
                <w:sz w:val="18"/>
              </w:rPr>
              <w:t>5¢</w:t>
            </w:r>
          </w:p>
        </w:tc>
        <w:tc>
          <w:tcPr>
            <w:tcW w:w="661" w:type="dxa"/>
            <w:tcBorders>
              <w:bottom w:val="nil"/>
            </w:tcBorders>
            <w:vAlign w:val="center"/>
          </w:tcPr>
          <w:p w14:paraId="7CD12764" w14:textId="77777777" w:rsidR="00872085" w:rsidRDefault="00872085">
            <w:pPr>
              <w:spacing w:before="120" w:after="120"/>
              <w:jc w:val="right"/>
              <w:rPr>
                <w:rFonts w:ascii="Arial" w:hAnsi="Arial" w:cs="Arial"/>
                <w:b/>
                <w:bCs/>
                <w:sz w:val="18"/>
              </w:rPr>
            </w:pPr>
            <w:r>
              <w:rPr>
                <w:rFonts w:ascii="Arial" w:hAnsi="Arial" w:cs="Arial"/>
                <w:b/>
                <w:bCs/>
                <w:sz w:val="18"/>
              </w:rPr>
              <w:t>5.5¢</w:t>
            </w:r>
          </w:p>
        </w:tc>
        <w:tc>
          <w:tcPr>
            <w:tcW w:w="1134" w:type="dxa"/>
            <w:tcBorders>
              <w:bottom w:val="nil"/>
            </w:tcBorders>
            <w:vAlign w:val="center"/>
          </w:tcPr>
          <w:p w14:paraId="7EE12248" w14:textId="77777777" w:rsidR="00872085" w:rsidRDefault="00872085">
            <w:pPr>
              <w:spacing w:before="120" w:after="120"/>
              <w:jc w:val="right"/>
              <w:rPr>
                <w:rFonts w:ascii="Arial" w:hAnsi="Arial" w:cs="Arial"/>
                <w:b/>
                <w:bCs/>
                <w:sz w:val="18"/>
              </w:rPr>
            </w:pPr>
            <w:r w:rsidRPr="00C20FCD">
              <w:rPr>
                <w:rFonts w:ascii="Arial" w:hAnsi="Arial" w:cs="Arial"/>
                <w:sz w:val="18"/>
              </w:rPr>
              <w:t>5.454</w:t>
            </w:r>
          </w:p>
        </w:tc>
        <w:tc>
          <w:tcPr>
            <w:tcW w:w="1276" w:type="dxa"/>
            <w:tcBorders>
              <w:bottom w:val="nil"/>
            </w:tcBorders>
            <w:vAlign w:val="center"/>
          </w:tcPr>
          <w:p w14:paraId="1DED2735" w14:textId="77777777" w:rsidR="00872085" w:rsidRDefault="00872085">
            <w:pPr>
              <w:spacing w:before="120" w:after="120"/>
              <w:jc w:val="right"/>
              <w:rPr>
                <w:rFonts w:ascii="Arial" w:hAnsi="Arial" w:cs="Arial"/>
                <w:b/>
                <w:bCs/>
                <w:sz w:val="18"/>
              </w:rPr>
            </w:pPr>
            <w:r w:rsidRPr="00C20FCD">
              <w:rPr>
                <w:rFonts w:ascii="Arial" w:hAnsi="Arial" w:cs="Arial"/>
                <w:b/>
                <w:bCs/>
                <w:sz w:val="18"/>
              </w:rPr>
              <w:t>6¢</w:t>
            </w:r>
          </w:p>
        </w:tc>
      </w:tr>
      <w:tr w:rsidR="00872085" w14:paraId="0604F830" w14:textId="77777777" w:rsidTr="00872085">
        <w:tc>
          <w:tcPr>
            <w:tcW w:w="4182" w:type="dxa"/>
            <w:gridSpan w:val="2"/>
            <w:tcBorders>
              <w:top w:val="nil"/>
            </w:tcBorders>
          </w:tcPr>
          <w:p w14:paraId="33F89CD3" w14:textId="77777777" w:rsidR="00872085" w:rsidRDefault="00872085">
            <w:pPr>
              <w:spacing w:before="120" w:after="120"/>
              <w:rPr>
                <w:rFonts w:ascii="Arial" w:hAnsi="Arial" w:cs="Arial"/>
                <w:sz w:val="18"/>
              </w:rPr>
            </w:pPr>
          </w:p>
        </w:tc>
        <w:tc>
          <w:tcPr>
            <w:tcW w:w="2268" w:type="dxa"/>
            <w:gridSpan w:val="3"/>
            <w:tcBorders>
              <w:top w:val="nil"/>
            </w:tcBorders>
          </w:tcPr>
          <w:p w14:paraId="63A522FE" w14:textId="77777777" w:rsidR="00872085" w:rsidRDefault="00872085">
            <w:pPr>
              <w:spacing w:before="120" w:after="120"/>
              <w:jc w:val="center"/>
              <w:rPr>
                <w:rFonts w:ascii="Arial" w:hAnsi="Arial" w:cs="Arial"/>
                <w:sz w:val="18"/>
              </w:rPr>
            </w:pPr>
            <w:r>
              <w:rPr>
                <w:rFonts w:ascii="Arial" w:hAnsi="Arial" w:cs="Arial"/>
                <w:sz w:val="18"/>
              </w:rPr>
              <w:t>AND</w:t>
            </w:r>
          </w:p>
          <w:p w14:paraId="513C4A08" w14:textId="77777777" w:rsidR="00872085" w:rsidRDefault="00872085">
            <w:pPr>
              <w:spacing w:before="120" w:after="120"/>
              <w:jc w:val="center"/>
              <w:rPr>
                <w:rFonts w:ascii="Arial" w:hAnsi="Arial" w:cs="Arial"/>
                <w:sz w:val="18"/>
              </w:rPr>
            </w:pPr>
            <w:r>
              <w:rPr>
                <w:rFonts w:ascii="Arial" w:hAnsi="Arial" w:cs="Arial"/>
                <w:sz w:val="18"/>
              </w:rPr>
              <w:t>the applicable pricing plan rates for calls to a fixed number charged to the account of the phone from which the mailbox is accessed</w:t>
            </w:r>
          </w:p>
        </w:tc>
        <w:tc>
          <w:tcPr>
            <w:tcW w:w="2410" w:type="dxa"/>
            <w:gridSpan w:val="2"/>
            <w:tcBorders>
              <w:top w:val="nil"/>
            </w:tcBorders>
          </w:tcPr>
          <w:p w14:paraId="10F0F3FE" w14:textId="77777777" w:rsidR="00872085" w:rsidRPr="00C20FCD" w:rsidRDefault="00872085" w:rsidP="00872085">
            <w:pPr>
              <w:spacing w:before="120" w:after="120"/>
              <w:jc w:val="center"/>
              <w:rPr>
                <w:rFonts w:ascii="Arial" w:hAnsi="Arial" w:cs="Arial"/>
                <w:sz w:val="18"/>
              </w:rPr>
            </w:pPr>
            <w:r w:rsidRPr="00C20FCD">
              <w:rPr>
                <w:rFonts w:ascii="Arial" w:hAnsi="Arial" w:cs="Arial"/>
                <w:sz w:val="18"/>
              </w:rPr>
              <w:t>AND</w:t>
            </w:r>
          </w:p>
          <w:p w14:paraId="06CD1E02" w14:textId="77777777" w:rsidR="00872085" w:rsidRDefault="00872085" w:rsidP="00872085">
            <w:pPr>
              <w:spacing w:before="120" w:after="120"/>
              <w:jc w:val="center"/>
              <w:rPr>
                <w:rFonts w:ascii="Arial" w:hAnsi="Arial" w:cs="Arial"/>
                <w:sz w:val="18"/>
              </w:rPr>
            </w:pPr>
            <w:r w:rsidRPr="00C20FCD">
              <w:rPr>
                <w:rFonts w:ascii="Arial" w:hAnsi="Arial" w:cs="Arial"/>
                <w:sz w:val="18"/>
              </w:rPr>
              <w:t>the applicable pricing plan rates for calls to a fixed number charged to the account of the phone from which the mailbox is accessed</w:t>
            </w:r>
          </w:p>
        </w:tc>
      </w:tr>
    </w:tbl>
    <w:p w14:paraId="07B20B87" w14:textId="4108EE62" w:rsidR="00032E49" w:rsidRDefault="00032E49" w:rsidP="00032E49">
      <w:pPr>
        <w:pStyle w:val="TableData"/>
        <w:ind w:left="720"/>
      </w:pPr>
      <w:r>
        <w:t xml:space="preserve">* Please note that additional charges will apply where roaming internationally.  To see these charges </w:t>
      </w:r>
      <w:hyperlink r:id="rId24" w:history="1">
        <w:r w:rsidRPr="00CC6509">
          <w:rPr>
            <w:rStyle w:val="Hyperlink"/>
          </w:rPr>
          <w:t>click here</w:t>
        </w:r>
      </w:hyperlink>
    </w:p>
    <w:p w14:paraId="5470F576" w14:textId="77777777" w:rsidR="00294803" w:rsidRDefault="007D7E55">
      <w:pPr>
        <w:pStyle w:val="Indent1"/>
      </w:pPr>
      <w:bookmarkStart w:id="19" w:name="_Toc64889190"/>
      <w:bookmarkStart w:id="20" w:name="_Toc50455569"/>
      <w:r>
        <w:t>Pre</w:t>
      </w:r>
      <w:r w:rsidR="00294803">
        <w:t>-paid – message retrieval</w:t>
      </w:r>
      <w:bookmarkEnd w:id="19"/>
      <w:bookmarkEnd w:id="20"/>
    </w:p>
    <w:p w14:paraId="0C858B48" w14:textId="77777777" w:rsidR="00294803" w:rsidRDefault="00294803">
      <w:pPr>
        <w:pStyle w:val="Heading2"/>
        <w:keepLines/>
      </w:pPr>
      <w:r>
        <w:t>See Part B – Pre Paid Pricing Plans of the Telstra Mobile section of Our Customer Terms for message retrieval charges.</w:t>
      </w:r>
    </w:p>
    <w:p w14:paraId="7A3D13B5" w14:textId="77777777" w:rsidR="00294803" w:rsidRDefault="00294803">
      <w:pPr>
        <w:pStyle w:val="Indent1"/>
      </w:pPr>
      <w:bookmarkStart w:id="21" w:name="_Toc64889192"/>
      <w:bookmarkStart w:id="22" w:name="_Toc50455570"/>
      <w:r>
        <w:t>Additional features</w:t>
      </w:r>
      <w:bookmarkEnd w:id="21"/>
      <w:bookmarkEnd w:id="22"/>
    </w:p>
    <w:p w14:paraId="1429FCB2" w14:textId="77777777" w:rsidR="00294803" w:rsidRDefault="00294803">
      <w:pPr>
        <w:pStyle w:val="Heading2"/>
      </w:pPr>
      <w:r>
        <w:t>We offer the following additional features and charge you the following:</w:t>
      </w:r>
    </w:p>
    <w:tbl>
      <w:tblPr>
        <w:tblW w:w="8505"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0"/>
        <w:gridCol w:w="2835"/>
      </w:tblGrid>
      <w:tr w:rsidR="00294803" w14:paraId="6113AE63" w14:textId="77777777">
        <w:trPr>
          <w:tblHeader/>
        </w:trPr>
        <w:tc>
          <w:tcPr>
            <w:tcW w:w="5670" w:type="dxa"/>
            <w:tcBorders>
              <w:bottom w:val="single" w:sz="4" w:space="0" w:color="auto"/>
            </w:tcBorders>
          </w:tcPr>
          <w:p w14:paraId="29CFE88C" w14:textId="77777777" w:rsidR="00294803" w:rsidRDefault="00294803">
            <w:pPr>
              <w:pStyle w:val="Index1"/>
              <w:keepNext/>
            </w:pPr>
            <w:r>
              <w:t>Additional Features and Charges</w:t>
            </w:r>
          </w:p>
        </w:tc>
        <w:tc>
          <w:tcPr>
            <w:tcW w:w="2835" w:type="dxa"/>
            <w:tcBorders>
              <w:bottom w:val="single" w:sz="4" w:space="0" w:color="auto"/>
            </w:tcBorders>
          </w:tcPr>
          <w:p w14:paraId="2818F8F6" w14:textId="77777777" w:rsidR="00294803" w:rsidRDefault="00294803">
            <w:pPr>
              <w:keepNext/>
              <w:spacing w:before="120" w:after="120"/>
              <w:rPr>
                <w:rFonts w:ascii="Arial" w:hAnsi="Arial" w:cs="Arial"/>
                <w:b/>
                <w:bCs/>
                <w:i/>
                <w:iCs/>
                <w:sz w:val="18"/>
              </w:rPr>
            </w:pPr>
          </w:p>
        </w:tc>
      </w:tr>
      <w:tr w:rsidR="00294803" w14:paraId="34ED3C0D" w14:textId="77777777">
        <w:tc>
          <w:tcPr>
            <w:tcW w:w="5670" w:type="dxa"/>
            <w:tcBorders>
              <w:top w:val="single" w:sz="4" w:space="0" w:color="auto"/>
              <w:left w:val="single" w:sz="4" w:space="0" w:color="auto"/>
              <w:bottom w:val="single" w:sz="4" w:space="0" w:color="auto"/>
              <w:right w:val="single" w:sz="4" w:space="0" w:color="auto"/>
            </w:tcBorders>
          </w:tcPr>
          <w:p w14:paraId="4B15EE92" w14:textId="77777777" w:rsidR="00294803" w:rsidRDefault="00294803" w:rsidP="003B3489">
            <w:pPr>
              <w:keepNext/>
              <w:spacing w:before="60" w:after="60"/>
              <w:rPr>
                <w:rFonts w:ascii="Arial" w:hAnsi="Arial" w:cs="Arial"/>
                <w:sz w:val="18"/>
              </w:rPr>
            </w:pPr>
            <w:r>
              <w:rPr>
                <w:rFonts w:ascii="Arial" w:hAnsi="Arial" w:cs="Arial"/>
                <w:b/>
                <w:bCs/>
                <w:sz w:val="18"/>
              </w:rPr>
              <w:t>Call back</w:t>
            </w:r>
            <w:r>
              <w:rPr>
                <w:rFonts w:ascii="Arial" w:hAnsi="Arial" w:cs="Arial"/>
                <w:sz w:val="18"/>
              </w:rPr>
              <w:t xml:space="preserve"> - </w:t>
            </w:r>
            <w:r>
              <w:rPr>
                <w:rFonts w:ascii="Arial" w:hAnsi="Arial" w:cs="Arial"/>
                <w:iCs/>
                <w:sz w:val="18"/>
                <w:lang w:val="en-US"/>
              </w:rPr>
              <w:t xml:space="preserve">is a feature of </w:t>
            </w:r>
            <w:proofErr w:type="spellStart"/>
            <w:r>
              <w:rPr>
                <w:rFonts w:ascii="Arial" w:hAnsi="Arial" w:cs="Arial"/>
                <w:iCs/>
                <w:sz w:val="18"/>
              </w:rPr>
              <w:t>MessageBank</w:t>
            </w:r>
            <w:proofErr w:type="spellEnd"/>
            <w:r>
              <w:rPr>
                <w:rFonts w:ascii="Arial" w:hAnsi="Arial" w:cs="Arial"/>
                <w:iCs/>
                <w:sz w:val="18"/>
              </w:rPr>
              <w:t xml:space="preserve"> Standard </w:t>
            </w:r>
            <w:r w:rsidR="00B02D52">
              <w:rPr>
                <w:rFonts w:ascii="Arial" w:hAnsi="Arial" w:cs="Arial"/>
                <w:iCs/>
                <w:sz w:val="18"/>
              </w:rPr>
              <w:t>and</w:t>
            </w:r>
            <w:r>
              <w:rPr>
                <w:rFonts w:ascii="Arial" w:hAnsi="Arial" w:cs="Arial"/>
                <w:iCs/>
                <w:sz w:val="18"/>
              </w:rPr>
              <w:t xml:space="preserve"> </w:t>
            </w:r>
            <w:proofErr w:type="spellStart"/>
            <w:r>
              <w:rPr>
                <w:rFonts w:ascii="Arial" w:hAnsi="Arial" w:cs="Arial"/>
                <w:iCs/>
                <w:sz w:val="18"/>
                <w:lang w:val="en-US"/>
              </w:rPr>
              <w:t>MessageBank</w:t>
            </w:r>
            <w:proofErr w:type="spellEnd"/>
            <w:r>
              <w:rPr>
                <w:rFonts w:ascii="Arial" w:hAnsi="Arial" w:cs="Arial"/>
                <w:iCs/>
                <w:sz w:val="18"/>
                <w:lang w:val="en-US"/>
              </w:rPr>
              <w:t xml:space="preserve"> Business.  The phone number of an incoming call, or another number chosen by the caller, will be recorded with any message left on your </w:t>
            </w:r>
            <w:proofErr w:type="spellStart"/>
            <w:r>
              <w:rPr>
                <w:rFonts w:ascii="Arial" w:hAnsi="Arial" w:cs="Arial"/>
                <w:iCs/>
                <w:sz w:val="18"/>
                <w:lang w:val="en-US"/>
              </w:rPr>
              <w:t>MessageBank</w:t>
            </w:r>
            <w:proofErr w:type="spellEnd"/>
            <w:r>
              <w:rPr>
                <w:rFonts w:ascii="Arial" w:hAnsi="Arial" w:cs="Arial"/>
                <w:iCs/>
                <w:sz w:val="18"/>
                <w:lang w:val="en-US"/>
              </w:rPr>
              <w:t>.  The number will not be recorded if it has been blocked or removed.</w:t>
            </w:r>
          </w:p>
        </w:tc>
        <w:tc>
          <w:tcPr>
            <w:tcW w:w="2835" w:type="dxa"/>
            <w:tcBorders>
              <w:top w:val="single" w:sz="4" w:space="0" w:color="auto"/>
              <w:left w:val="single" w:sz="4" w:space="0" w:color="auto"/>
              <w:bottom w:val="single" w:sz="4" w:space="0" w:color="auto"/>
              <w:right w:val="single" w:sz="4" w:space="0" w:color="auto"/>
            </w:tcBorders>
          </w:tcPr>
          <w:p w14:paraId="236E3261" w14:textId="77777777" w:rsidR="00294803" w:rsidRDefault="00294803" w:rsidP="003B3489">
            <w:pPr>
              <w:keepNext/>
              <w:spacing w:before="60" w:after="60"/>
              <w:jc w:val="center"/>
              <w:rPr>
                <w:rFonts w:ascii="Arial" w:hAnsi="Arial" w:cs="Arial"/>
                <w:sz w:val="18"/>
              </w:rPr>
            </w:pPr>
            <w:r>
              <w:rPr>
                <w:rFonts w:ascii="Arial" w:hAnsi="Arial" w:cs="Arial"/>
                <w:sz w:val="18"/>
              </w:rPr>
              <w:t>The applicable rates</w:t>
            </w:r>
            <w:r w:rsidR="00E943D8">
              <w:rPr>
                <w:rFonts w:ascii="Arial" w:hAnsi="Arial" w:cs="Arial"/>
                <w:sz w:val="18"/>
              </w:rPr>
              <w:t xml:space="preserve"> under your pricing plan for calls to an Australian fixed or mobile number</w:t>
            </w:r>
          </w:p>
          <w:p w14:paraId="558F76D3" w14:textId="77777777" w:rsidR="00294803" w:rsidRDefault="00294803" w:rsidP="003B3489">
            <w:pPr>
              <w:keepNext/>
              <w:spacing w:before="60" w:after="60"/>
              <w:jc w:val="center"/>
              <w:rPr>
                <w:rFonts w:ascii="Arial" w:hAnsi="Arial" w:cs="Arial"/>
                <w:sz w:val="18"/>
              </w:rPr>
            </w:pPr>
            <w:r>
              <w:rPr>
                <w:rFonts w:ascii="Arial" w:hAnsi="Arial" w:cs="Arial"/>
                <w:sz w:val="18"/>
              </w:rPr>
              <w:t>AND</w:t>
            </w:r>
          </w:p>
          <w:p w14:paraId="7BCE5058" w14:textId="77777777" w:rsidR="00294803" w:rsidRDefault="00294803" w:rsidP="003B3489">
            <w:pPr>
              <w:keepNext/>
              <w:spacing w:before="60" w:after="60"/>
              <w:jc w:val="center"/>
              <w:rPr>
                <w:rFonts w:ascii="Arial" w:hAnsi="Arial" w:cs="Arial"/>
                <w:sz w:val="18"/>
              </w:rPr>
            </w:pPr>
            <w:r>
              <w:rPr>
                <w:rFonts w:ascii="Arial" w:hAnsi="Arial" w:cs="Arial"/>
                <w:sz w:val="18"/>
              </w:rPr>
              <w:t>The applicable message retrieval rates</w:t>
            </w:r>
          </w:p>
        </w:tc>
      </w:tr>
      <w:tr w:rsidR="00294803" w14:paraId="1088C40D" w14:textId="77777777">
        <w:tc>
          <w:tcPr>
            <w:tcW w:w="5670" w:type="dxa"/>
            <w:tcBorders>
              <w:top w:val="single" w:sz="4" w:space="0" w:color="auto"/>
              <w:left w:val="single" w:sz="4" w:space="0" w:color="auto"/>
              <w:bottom w:val="single" w:sz="4" w:space="0" w:color="auto"/>
              <w:right w:val="single" w:sz="4" w:space="0" w:color="auto"/>
            </w:tcBorders>
          </w:tcPr>
          <w:p w14:paraId="0C2590C6" w14:textId="77777777" w:rsidR="00294803" w:rsidRDefault="00294803" w:rsidP="003B3489">
            <w:pPr>
              <w:spacing w:before="60" w:after="60"/>
              <w:rPr>
                <w:rFonts w:ascii="Arial" w:hAnsi="Arial"/>
                <w:sz w:val="18"/>
              </w:rPr>
            </w:pPr>
            <w:r>
              <w:rPr>
                <w:rFonts w:ascii="Arial" w:hAnsi="Arial"/>
                <w:b/>
                <w:sz w:val="18"/>
              </w:rPr>
              <w:t>Hang up messages</w:t>
            </w:r>
            <w:r>
              <w:rPr>
                <w:rFonts w:ascii="Arial" w:hAnsi="Arial"/>
                <w:sz w:val="18"/>
              </w:rPr>
              <w:t xml:space="preserve"> - is a feature of:</w:t>
            </w:r>
          </w:p>
          <w:p w14:paraId="182FAB70" w14:textId="77777777" w:rsidR="00B02D52" w:rsidRDefault="00294803" w:rsidP="003B3489">
            <w:pPr>
              <w:numPr>
                <w:ilvl w:val="0"/>
                <w:numId w:val="17"/>
              </w:numPr>
              <w:spacing w:before="60" w:after="60"/>
              <w:rPr>
                <w:rFonts w:ascii="Arial" w:hAnsi="Arial"/>
                <w:b/>
                <w:sz w:val="18"/>
              </w:rPr>
            </w:pPr>
            <w:proofErr w:type="spellStart"/>
            <w:r>
              <w:rPr>
                <w:rFonts w:ascii="Arial" w:hAnsi="Arial"/>
                <w:sz w:val="18"/>
              </w:rPr>
              <w:t>MessageBank</w:t>
            </w:r>
            <w:proofErr w:type="spellEnd"/>
            <w:r>
              <w:rPr>
                <w:rFonts w:ascii="Arial" w:hAnsi="Arial"/>
                <w:sz w:val="18"/>
              </w:rPr>
              <w:t xml:space="preserve"> Standard;</w:t>
            </w:r>
            <w:r w:rsidR="00115D51">
              <w:rPr>
                <w:rFonts w:ascii="Arial" w:hAnsi="Arial"/>
                <w:sz w:val="18"/>
              </w:rPr>
              <w:t xml:space="preserve"> </w:t>
            </w:r>
            <w:r w:rsidR="00B02D52">
              <w:rPr>
                <w:rFonts w:ascii="Arial" w:hAnsi="Arial"/>
                <w:sz w:val="18"/>
              </w:rPr>
              <w:t>and</w:t>
            </w:r>
          </w:p>
          <w:p w14:paraId="77D0A14E" w14:textId="77777777" w:rsidR="00294803" w:rsidRDefault="00294803" w:rsidP="003B3489">
            <w:pPr>
              <w:numPr>
                <w:ilvl w:val="0"/>
                <w:numId w:val="17"/>
              </w:numPr>
              <w:spacing w:before="60" w:after="60"/>
              <w:rPr>
                <w:rFonts w:ascii="Arial" w:hAnsi="Arial"/>
                <w:b/>
                <w:sz w:val="18"/>
              </w:rPr>
            </w:pPr>
            <w:proofErr w:type="spellStart"/>
            <w:r>
              <w:rPr>
                <w:rFonts w:ascii="Arial" w:hAnsi="Arial"/>
                <w:sz w:val="18"/>
              </w:rPr>
              <w:t>MessageBank</w:t>
            </w:r>
            <w:proofErr w:type="spellEnd"/>
            <w:r>
              <w:rPr>
                <w:rFonts w:ascii="Arial" w:hAnsi="Arial"/>
                <w:sz w:val="18"/>
              </w:rPr>
              <w:t xml:space="preserve"> Business </w:t>
            </w:r>
          </w:p>
          <w:p w14:paraId="19C92154" w14:textId="77777777" w:rsidR="00294803" w:rsidRDefault="00294803" w:rsidP="003B3489">
            <w:pPr>
              <w:spacing w:before="60" w:after="60"/>
              <w:rPr>
                <w:rFonts w:ascii="Arial" w:hAnsi="Arial"/>
                <w:b/>
                <w:sz w:val="18"/>
              </w:rPr>
            </w:pPr>
            <w:r>
              <w:rPr>
                <w:rFonts w:ascii="Arial" w:hAnsi="Arial"/>
                <w:sz w:val="18"/>
              </w:rPr>
              <w:t xml:space="preserve">Once you set up hang up messages, you will receive an SMS message when someone calls your mobile, listens to your </w:t>
            </w:r>
            <w:proofErr w:type="spellStart"/>
            <w:r>
              <w:rPr>
                <w:rFonts w:ascii="Arial" w:hAnsi="Arial"/>
                <w:sz w:val="18"/>
              </w:rPr>
              <w:t>MessageBank</w:t>
            </w:r>
            <w:proofErr w:type="spellEnd"/>
            <w:r>
              <w:rPr>
                <w:rFonts w:ascii="Arial" w:hAnsi="Arial"/>
                <w:sz w:val="18"/>
              </w:rPr>
              <w:t xml:space="preserve"> greeting, but hangs up before leaving a message.  The SMS message will contain the caller’s telephone number. </w:t>
            </w:r>
            <w:r>
              <w:rPr>
                <w:rFonts w:ascii="Arial" w:hAnsi="Arial"/>
                <w:sz w:val="18"/>
                <w:lang w:val="en-US"/>
              </w:rPr>
              <w:t>The SMS will not include the caller's number if it has been blocked or removed.</w:t>
            </w:r>
          </w:p>
        </w:tc>
        <w:tc>
          <w:tcPr>
            <w:tcW w:w="2835" w:type="dxa"/>
            <w:tcBorders>
              <w:top w:val="single" w:sz="4" w:space="0" w:color="auto"/>
              <w:left w:val="single" w:sz="4" w:space="0" w:color="auto"/>
              <w:bottom w:val="single" w:sz="4" w:space="0" w:color="auto"/>
              <w:right w:val="single" w:sz="4" w:space="0" w:color="auto"/>
            </w:tcBorders>
            <w:vAlign w:val="center"/>
          </w:tcPr>
          <w:p w14:paraId="54104DE2" w14:textId="77777777" w:rsidR="00294803" w:rsidRDefault="00294803" w:rsidP="003B3489">
            <w:pPr>
              <w:spacing w:before="60" w:after="60"/>
              <w:jc w:val="center"/>
              <w:rPr>
                <w:rFonts w:ascii="Arial" w:hAnsi="Arial"/>
                <w:sz w:val="18"/>
              </w:rPr>
            </w:pPr>
            <w:r>
              <w:rPr>
                <w:rFonts w:ascii="Arial" w:hAnsi="Arial"/>
                <w:sz w:val="18"/>
              </w:rPr>
              <w:t xml:space="preserve">The applicable </w:t>
            </w:r>
            <w:r w:rsidR="00E943D8">
              <w:rPr>
                <w:rFonts w:ascii="Arial" w:hAnsi="Arial"/>
                <w:sz w:val="18"/>
              </w:rPr>
              <w:t xml:space="preserve">message </w:t>
            </w:r>
            <w:r>
              <w:rPr>
                <w:rFonts w:ascii="Arial" w:hAnsi="Arial"/>
                <w:sz w:val="18"/>
              </w:rPr>
              <w:t xml:space="preserve">retrieval rates to activate the feature </w:t>
            </w:r>
          </w:p>
        </w:tc>
      </w:tr>
      <w:tr w:rsidR="00294803" w14:paraId="5EBBDC03" w14:textId="77777777">
        <w:tc>
          <w:tcPr>
            <w:tcW w:w="5670" w:type="dxa"/>
            <w:tcBorders>
              <w:top w:val="single" w:sz="4" w:space="0" w:color="auto"/>
              <w:left w:val="single" w:sz="4" w:space="0" w:color="auto"/>
              <w:bottom w:val="nil"/>
              <w:right w:val="single" w:sz="4" w:space="0" w:color="auto"/>
            </w:tcBorders>
          </w:tcPr>
          <w:p w14:paraId="69D5DE3E" w14:textId="77777777" w:rsidR="00294803" w:rsidRDefault="00294803" w:rsidP="003B3489">
            <w:pPr>
              <w:spacing w:before="60" w:after="60"/>
              <w:rPr>
                <w:rFonts w:ascii="Arial" w:hAnsi="Arial"/>
                <w:sz w:val="18"/>
              </w:rPr>
            </w:pPr>
            <w:r>
              <w:rPr>
                <w:rFonts w:ascii="Arial" w:hAnsi="Arial"/>
                <w:b/>
                <w:sz w:val="18"/>
              </w:rPr>
              <w:t>Mailbox to mailbox messaging</w:t>
            </w:r>
            <w:r>
              <w:rPr>
                <w:rFonts w:ascii="Arial" w:hAnsi="Arial"/>
                <w:sz w:val="18"/>
              </w:rPr>
              <w:t xml:space="preserve"> – allows you to use </w:t>
            </w:r>
            <w:proofErr w:type="spellStart"/>
            <w:r>
              <w:rPr>
                <w:rFonts w:ascii="Arial" w:hAnsi="Arial"/>
                <w:sz w:val="18"/>
              </w:rPr>
              <w:t>MessageBank</w:t>
            </w:r>
            <w:proofErr w:type="spellEnd"/>
            <w:r>
              <w:rPr>
                <w:rFonts w:ascii="Arial" w:hAnsi="Arial"/>
                <w:sz w:val="18"/>
              </w:rPr>
              <w:t xml:space="preserve"> Business and </w:t>
            </w:r>
            <w:proofErr w:type="spellStart"/>
            <w:r>
              <w:rPr>
                <w:rFonts w:ascii="Arial" w:hAnsi="Arial"/>
                <w:sz w:val="18"/>
              </w:rPr>
              <w:t>MessageBank</w:t>
            </w:r>
            <w:proofErr w:type="spellEnd"/>
            <w:r>
              <w:rPr>
                <w:rFonts w:ascii="Arial" w:hAnsi="Arial"/>
                <w:sz w:val="18"/>
              </w:rPr>
              <w:t xml:space="preserve"> </w:t>
            </w:r>
            <w:r w:rsidR="00B02D52">
              <w:rPr>
                <w:rFonts w:ascii="Arial" w:hAnsi="Arial"/>
                <w:sz w:val="18"/>
              </w:rPr>
              <w:t xml:space="preserve">Standard </w:t>
            </w:r>
            <w:r>
              <w:rPr>
                <w:rFonts w:ascii="Arial" w:hAnsi="Arial"/>
                <w:sz w:val="18"/>
              </w:rPr>
              <w:t xml:space="preserve">to record and send a message to the </w:t>
            </w:r>
            <w:proofErr w:type="spellStart"/>
            <w:r>
              <w:rPr>
                <w:rFonts w:ascii="Arial" w:hAnsi="Arial"/>
                <w:sz w:val="18"/>
              </w:rPr>
              <w:t>MessageBank</w:t>
            </w:r>
            <w:proofErr w:type="spellEnd"/>
            <w:r>
              <w:rPr>
                <w:rFonts w:ascii="Arial" w:hAnsi="Arial"/>
                <w:sz w:val="18"/>
              </w:rPr>
              <w:t xml:space="preserve"> of another Telstra customer.</w:t>
            </w:r>
          </w:p>
        </w:tc>
        <w:tc>
          <w:tcPr>
            <w:tcW w:w="2835" w:type="dxa"/>
            <w:tcBorders>
              <w:top w:val="single" w:sz="4" w:space="0" w:color="auto"/>
              <w:left w:val="single" w:sz="4" w:space="0" w:color="auto"/>
              <w:bottom w:val="nil"/>
              <w:right w:val="single" w:sz="4" w:space="0" w:color="auto"/>
            </w:tcBorders>
          </w:tcPr>
          <w:p w14:paraId="4CBBE137" w14:textId="77777777" w:rsidR="00294803" w:rsidRDefault="00294803" w:rsidP="003B3489">
            <w:pPr>
              <w:spacing w:before="60" w:after="60"/>
              <w:jc w:val="center"/>
              <w:rPr>
                <w:rFonts w:ascii="Arial" w:hAnsi="Arial"/>
                <w:sz w:val="18"/>
              </w:rPr>
            </w:pPr>
          </w:p>
        </w:tc>
      </w:tr>
      <w:tr w:rsidR="00294803" w14:paraId="39DE4F91" w14:textId="77777777">
        <w:tc>
          <w:tcPr>
            <w:tcW w:w="5670" w:type="dxa"/>
            <w:tcBorders>
              <w:top w:val="nil"/>
              <w:left w:val="single" w:sz="4" w:space="0" w:color="auto"/>
              <w:bottom w:val="single" w:sz="4" w:space="0" w:color="auto"/>
              <w:right w:val="single" w:sz="4" w:space="0" w:color="auto"/>
            </w:tcBorders>
          </w:tcPr>
          <w:p w14:paraId="67F4418B" w14:textId="77777777" w:rsidR="00294803" w:rsidRDefault="00115D51" w:rsidP="003B3489">
            <w:pPr>
              <w:spacing w:before="60" w:after="60"/>
              <w:rPr>
                <w:rFonts w:ascii="Arial" w:hAnsi="Arial"/>
                <w:sz w:val="18"/>
              </w:rPr>
            </w:pPr>
            <w:r>
              <w:rPr>
                <w:rFonts w:ascii="Arial" w:hAnsi="Arial"/>
                <w:sz w:val="18"/>
              </w:rPr>
              <w:t>W</w:t>
            </w:r>
            <w:r w:rsidR="00294803">
              <w:rPr>
                <w:rFonts w:ascii="Arial" w:hAnsi="Arial"/>
                <w:sz w:val="18"/>
              </w:rPr>
              <w:t xml:space="preserve">here the message is sent to any other </w:t>
            </w:r>
            <w:proofErr w:type="spellStart"/>
            <w:r w:rsidR="00294803">
              <w:rPr>
                <w:rFonts w:ascii="Arial" w:hAnsi="Arial"/>
                <w:sz w:val="18"/>
              </w:rPr>
              <w:t>MessageBank</w:t>
            </w:r>
            <w:proofErr w:type="spellEnd"/>
            <w:r w:rsidR="00294803">
              <w:rPr>
                <w:rFonts w:ascii="Arial" w:hAnsi="Arial"/>
                <w:sz w:val="18"/>
              </w:rPr>
              <w:t xml:space="preserve"> customer</w:t>
            </w:r>
          </w:p>
          <w:p w14:paraId="20836543" w14:textId="77777777" w:rsidR="00EF62D2" w:rsidRDefault="00EF62D2" w:rsidP="003B3489">
            <w:pPr>
              <w:spacing w:before="60" w:after="60"/>
              <w:rPr>
                <w:rFonts w:ascii="Arial" w:hAnsi="Arial"/>
                <w:b/>
                <w:sz w:val="18"/>
              </w:rPr>
            </w:pPr>
            <w:r w:rsidRPr="00474984">
              <w:rPr>
                <w:rFonts w:ascii="Arial" w:hAnsi="Arial"/>
                <w:sz w:val="18"/>
              </w:rPr>
              <w:t xml:space="preserve">This feature will not be available on new </w:t>
            </w:r>
            <w:proofErr w:type="spellStart"/>
            <w:r w:rsidRPr="00474984">
              <w:rPr>
                <w:rFonts w:ascii="Arial" w:hAnsi="Arial"/>
                <w:sz w:val="18"/>
              </w:rPr>
              <w:t>MessageBank</w:t>
            </w:r>
            <w:proofErr w:type="spellEnd"/>
            <w:r w:rsidRPr="00474984">
              <w:rPr>
                <w:rFonts w:ascii="Arial" w:hAnsi="Arial"/>
                <w:sz w:val="18"/>
              </w:rPr>
              <w:t xml:space="preserve"> services after 18 September 2020 and will </w:t>
            </w:r>
            <w:r>
              <w:rPr>
                <w:rFonts w:ascii="Arial" w:hAnsi="Arial"/>
                <w:sz w:val="18"/>
              </w:rPr>
              <w:t>no longer</w:t>
            </w:r>
            <w:r w:rsidRPr="00474984">
              <w:rPr>
                <w:rFonts w:ascii="Arial" w:hAnsi="Arial"/>
                <w:sz w:val="18"/>
              </w:rPr>
              <w:t xml:space="preserve"> be available to all customers after 8 December 2020</w:t>
            </w:r>
            <w:r>
              <w:rPr>
                <w:rFonts w:ascii="Arial" w:hAnsi="Arial"/>
                <w:sz w:val="18"/>
              </w:rPr>
              <w:t>.</w:t>
            </w:r>
          </w:p>
        </w:tc>
        <w:tc>
          <w:tcPr>
            <w:tcW w:w="2835" w:type="dxa"/>
            <w:tcBorders>
              <w:top w:val="nil"/>
              <w:left w:val="single" w:sz="4" w:space="0" w:color="auto"/>
              <w:bottom w:val="single" w:sz="4" w:space="0" w:color="auto"/>
              <w:right w:val="single" w:sz="4" w:space="0" w:color="auto"/>
            </w:tcBorders>
          </w:tcPr>
          <w:p w14:paraId="6BD0872A" w14:textId="77777777" w:rsidR="00294803" w:rsidRDefault="00294803" w:rsidP="003B3489">
            <w:pPr>
              <w:spacing w:before="60" w:after="60"/>
              <w:jc w:val="center"/>
              <w:rPr>
                <w:rFonts w:ascii="Arial" w:hAnsi="Arial"/>
                <w:sz w:val="18"/>
              </w:rPr>
            </w:pPr>
            <w:r>
              <w:rPr>
                <w:rFonts w:ascii="Arial" w:hAnsi="Arial"/>
                <w:sz w:val="18"/>
              </w:rPr>
              <w:t>The applicable message retrieval rates</w:t>
            </w:r>
          </w:p>
        </w:tc>
      </w:tr>
      <w:tr w:rsidR="00294803" w14:paraId="73C57438" w14:textId="77777777">
        <w:tc>
          <w:tcPr>
            <w:tcW w:w="5670" w:type="dxa"/>
            <w:tcBorders>
              <w:top w:val="nil"/>
              <w:left w:val="single" w:sz="4" w:space="0" w:color="auto"/>
              <w:bottom w:val="single" w:sz="4" w:space="0" w:color="auto"/>
              <w:right w:val="single" w:sz="4" w:space="0" w:color="auto"/>
            </w:tcBorders>
          </w:tcPr>
          <w:p w14:paraId="209F4A84" w14:textId="77777777" w:rsidR="00294803" w:rsidRDefault="00294803" w:rsidP="003B3489">
            <w:pPr>
              <w:spacing w:before="60" w:after="60"/>
              <w:rPr>
                <w:rFonts w:ascii="Arial" w:hAnsi="Arial" w:cs="Arial"/>
                <w:iCs/>
                <w:sz w:val="18"/>
              </w:rPr>
            </w:pPr>
            <w:r>
              <w:rPr>
                <w:rFonts w:ascii="Arial" w:hAnsi="Arial" w:cs="Arial"/>
                <w:b/>
                <w:bCs/>
                <w:sz w:val="18"/>
              </w:rPr>
              <w:t>Personal receptionist</w:t>
            </w:r>
            <w:r>
              <w:rPr>
                <w:rFonts w:ascii="Arial" w:hAnsi="Arial" w:cs="Arial"/>
                <w:sz w:val="18"/>
              </w:rPr>
              <w:t xml:space="preserve"> – </w:t>
            </w:r>
            <w:r>
              <w:rPr>
                <w:rFonts w:ascii="Arial" w:hAnsi="Arial" w:cs="Arial"/>
                <w:iCs/>
                <w:sz w:val="18"/>
              </w:rPr>
              <w:t xml:space="preserve">allows you to use </w:t>
            </w:r>
            <w:proofErr w:type="spellStart"/>
            <w:r>
              <w:rPr>
                <w:rFonts w:ascii="Arial" w:hAnsi="Arial" w:cs="Arial"/>
                <w:iCs/>
                <w:sz w:val="18"/>
              </w:rPr>
              <w:t>MessageBank</w:t>
            </w:r>
            <w:proofErr w:type="spellEnd"/>
            <w:r>
              <w:rPr>
                <w:rFonts w:ascii="Arial" w:hAnsi="Arial" w:cs="Arial"/>
                <w:iCs/>
                <w:sz w:val="18"/>
              </w:rPr>
              <w:t xml:space="preserve"> Business and </w:t>
            </w:r>
            <w:proofErr w:type="spellStart"/>
            <w:r>
              <w:rPr>
                <w:rFonts w:ascii="Arial" w:hAnsi="Arial" w:cs="Arial"/>
                <w:iCs/>
                <w:sz w:val="18"/>
              </w:rPr>
              <w:t>MessageBank</w:t>
            </w:r>
            <w:proofErr w:type="spellEnd"/>
            <w:r>
              <w:rPr>
                <w:rFonts w:ascii="Arial" w:hAnsi="Arial" w:cs="Arial"/>
                <w:iCs/>
                <w:sz w:val="18"/>
              </w:rPr>
              <w:t xml:space="preserve"> </w:t>
            </w:r>
            <w:r w:rsidR="00B02D52">
              <w:rPr>
                <w:rFonts w:ascii="Arial" w:hAnsi="Arial" w:cs="Arial"/>
                <w:iCs/>
                <w:sz w:val="18"/>
              </w:rPr>
              <w:t xml:space="preserve">Standard </w:t>
            </w:r>
            <w:r>
              <w:rPr>
                <w:rFonts w:ascii="Arial" w:hAnsi="Arial" w:cs="Arial"/>
                <w:iCs/>
                <w:sz w:val="18"/>
              </w:rPr>
              <w:t>to give an incoming caller the option of being transferred to a fixed or mobile number  chosen by you, instead of leaving a message.</w:t>
            </w:r>
          </w:p>
          <w:p w14:paraId="19FA5F74" w14:textId="77777777" w:rsidR="00EF62D2" w:rsidRDefault="00EF62D2" w:rsidP="003B3489">
            <w:pPr>
              <w:spacing w:before="60" w:after="60"/>
              <w:rPr>
                <w:rFonts w:ascii="Arial" w:hAnsi="Arial" w:cs="Arial"/>
                <w:sz w:val="18"/>
              </w:rPr>
            </w:pPr>
            <w:r w:rsidRPr="00474984">
              <w:rPr>
                <w:rFonts w:ascii="Arial" w:hAnsi="Arial"/>
                <w:sz w:val="18"/>
              </w:rPr>
              <w:t xml:space="preserve">This feature will not be available on new </w:t>
            </w:r>
            <w:proofErr w:type="spellStart"/>
            <w:r w:rsidRPr="00474984">
              <w:rPr>
                <w:rFonts w:ascii="Arial" w:hAnsi="Arial"/>
                <w:sz w:val="18"/>
              </w:rPr>
              <w:t>MessageBank</w:t>
            </w:r>
            <w:proofErr w:type="spellEnd"/>
            <w:r w:rsidRPr="00474984">
              <w:rPr>
                <w:rFonts w:ascii="Arial" w:hAnsi="Arial"/>
                <w:sz w:val="18"/>
              </w:rPr>
              <w:t xml:space="preserve"> services after 18 September 2020 and will </w:t>
            </w:r>
            <w:r>
              <w:rPr>
                <w:rFonts w:ascii="Arial" w:hAnsi="Arial"/>
                <w:sz w:val="18"/>
              </w:rPr>
              <w:t>no longer</w:t>
            </w:r>
            <w:r w:rsidRPr="00474984">
              <w:rPr>
                <w:rFonts w:ascii="Arial" w:hAnsi="Arial"/>
                <w:sz w:val="18"/>
              </w:rPr>
              <w:t xml:space="preserve"> be available to all customers after 8 December 2020</w:t>
            </w:r>
            <w:r>
              <w:rPr>
                <w:rFonts w:ascii="Arial" w:hAnsi="Arial"/>
                <w:sz w:val="18"/>
              </w:rPr>
              <w:t>.</w:t>
            </w:r>
          </w:p>
        </w:tc>
        <w:tc>
          <w:tcPr>
            <w:tcW w:w="2835" w:type="dxa"/>
            <w:tcBorders>
              <w:top w:val="nil"/>
              <w:left w:val="single" w:sz="4" w:space="0" w:color="auto"/>
              <w:bottom w:val="single" w:sz="4" w:space="0" w:color="auto"/>
              <w:right w:val="single" w:sz="4" w:space="0" w:color="auto"/>
            </w:tcBorders>
          </w:tcPr>
          <w:p w14:paraId="352CB324" w14:textId="77777777" w:rsidR="00294803" w:rsidRDefault="00294803" w:rsidP="003B3489">
            <w:pPr>
              <w:spacing w:before="60" w:after="60"/>
              <w:jc w:val="center"/>
              <w:rPr>
                <w:rFonts w:ascii="Arial" w:hAnsi="Arial" w:cs="Arial"/>
                <w:sz w:val="18"/>
              </w:rPr>
            </w:pPr>
            <w:r>
              <w:rPr>
                <w:rFonts w:ascii="Arial" w:hAnsi="Arial" w:cs="Arial"/>
                <w:sz w:val="18"/>
              </w:rPr>
              <w:t>The applicable rates</w:t>
            </w:r>
            <w:r w:rsidR="00650607">
              <w:rPr>
                <w:rFonts w:ascii="Arial" w:hAnsi="Arial" w:cs="Arial"/>
                <w:sz w:val="18"/>
              </w:rPr>
              <w:t xml:space="preserve"> under your pricing plan for calls to an Australian fixed or mobile number</w:t>
            </w:r>
          </w:p>
          <w:p w14:paraId="0EE1494B" w14:textId="77777777" w:rsidR="00294803" w:rsidRDefault="00294803" w:rsidP="003B3489">
            <w:pPr>
              <w:spacing w:before="60" w:after="60"/>
              <w:jc w:val="center"/>
              <w:rPr>
                <w:rFonts w:ascii="Arial" w:hAnsi="Arial" w:cs="Arial"/>
                <w:sz w:val="18"/>
              </w:rPr>
            </w:pPr>
          </w:p>
        </w:tc>
      </w:tr>
      <w:tr w:rsidR="00294803" w14:paraId="002AC74E" w14:textId="77777777">
        <w:tc>
          <w:tcPr>
            <w:tcW w:w="5670" w:type="dxa"/>
            <w:tcBorders>
              <w:top w:val="single" w:sz="4" w:space="0" w:color="auto"/>
              <w:bottom w:val="single" w:sz="4" w:space="0" w:color="auto"/>
            </w:tcBorders>
          </w:tcPr>
          <w:p w14:paraId="79088E76" w14:textId="77777777" w:rsidR="00294803" w:rsidRDefault="00294803" w:rsidP="003B3489">
            <w:pPr>
              <w:spacing w:before="60" w:after="60"/>
              <w:rPr>
                <w:rFonts w:ascii="Arial" w:hAnsi="Arial" w:cs="Arial"/>
                <w:iCs/>
                <w:sz w:val="18"/>
              </w:rPr>
            </w:pPr>
            <w:r>
              <w:rPr>
                <w:rFonts w:ascii="Arial" w:hAnsi="Arial" w:cs="Arial"/>
                <w:b/>
                <w:bCs/>
                <w:sz w:val="18"/>
              </w:rPr>
              <w:t>Telephone delivery (OMD)</w:t>
            </w:r>
            <w:r>
              <w:rPr>
                <w:rFonts w:ascii="Arial" w:hAnsi="Arial" w:cs="Arial"/>
                <w:iCs/>
                <w:sz w:val="18"/>
              </w:rPr>
              <w:t xml:space="preserve"> – allows you to use </w:t>
            </w:r>
            <w:proofErr w:type="spellStart"/>
            <w:r>
              <w:rPr>
                <w:rFonts w:ascii="Arial" w:hAnsi="Arial" w:cs="Arial"/>
                <w:iCs/>
                <w:sz w:val="18"/>
              </w:rPr>
              <w:t>MessageBank</w:t>
            </w:r>
            <w:proofErr w:type="spellEnd"/>
            <w:r>
              <w:rPr>
                <w:rFonts w:ascii="Arial" w:hAnsi="Arial" w:cs="Arial"/>
                <w:iCs/>
                <w:sz w:val="18"/>
              </w:rPr>
              <w:t xml:space="preserve"> Business and </w:t>
            </w:r>
            <w:proofErr w:type="spellStart"/>
            <w:r>
              <w:rPr>
                <w:rFonts w:ascii="Arial" w:hAnsi="Arial" w:cs="Arial"/>
                <w:iCs/>
                <w:sz w:val="18"/>
              </w:rPr>
              <w:t>MessageBank</w:t>
            </w:r>
            <w:proofErr w:type="spellEnd"/>
            <w:r>
              <w:rPr>
                <w:rFonts w:ascii="Arial" w:hAnsi="Arial" w:cs="Arial"/>
                <w:iCs/>
                <w:sz w:val="18"/>
              </w:rPr>
              <w:t xml:space="preserve"> </w:t>
            </w:r>
            <w:r w:rsidR="00B02D52">
              <w:rPr>
                <w:rFonts w:ascii="Arial" w:hAnsi="Arial" w:cs="Arial"/>
                <w:iCs/>
                <w:sz w:val="18"/>
              </w:rPr>
              <w:t xml:space="preserve">Standard </w:t>
            </w:r>
            <w:r>
              <w:rPr>
                <w:rFonts w:ascii="Arial" w:hAnsi="Arial" w:cs="Arial"/>
                <w:iCs/>
                <w:sz w:val="18"/>
              </w:rPr>
              <w:t xml:space="preserve">to record and deliver messages to a fixed or mobile number chosen by you to people who do not have a </w:t>
            </w:r>
            <w:r w:rsidR="00B02D52">
              <w:rPr>
                <w:rFonts w:ascii="Arial" w:hAnsi="Arial" w:cs="Arial"/>
                <w:iCs/>
                <w:sz w:val="18"/>
              </w:rPr>
              <w:t xml:space="preserve">Telstra </w:t>
            </w:r>
            <w:r>
              <w:rPr>
                <w:rFonts w:ascii="Arial" w:hAnsi="Arial" w:cs="Arial"/>
                <w:iCs/>
                <w:sz w:val="18"/>
              </w:rPr>
              <w:t xml:space="preserve">mailbox. </w:t>
            </w:r>
          </w:p>
          <w:p w14:paraId="584E4A77" w14:textId="77777777" w:rsidR="00294803" w:rsidRDefault="00294803" w:rsidP="003B3489">
            <w:pPr>
              <w:spacing w:before="60" w:after="60"/>
              <w:rPr>
                <w:rFonts w:ascii="Arial" w:hAnsi="Arial" w:cs="Arial"/>
                <w:iCs/>
                <w:sz w:val="18"/>
              </w:rPr>
            </w:pPr>
            <w:r>
              <w:rPr>
                <w:rFonts w:ascii="Arial" w:hAnsi="Arial" w:cs="Arial"/>
                <w:iCs/>
                <w:sz w:val="18"/>
              </w:rPr>
              <w:t>If the number to which the message is sent is not answered, we will attempt to deliver the message a further three times.</w:t>
            </w:r>
          </w:p>
          <w:p w14:paraId="4E8B8BF9" w14:textId="77777777" w:rsidR="00EF62D2" w:rsidRDefault="00EF62D2" w:rsidP="003B3489">
            <w:pPr>
              <w:spacing w:before="60" w:after="60"/>
              <w:rPr>
                <w:rFonts w:ascii="Arial" w:hAnsi="Arial" w:cs="Arial"/>
                <w:sz w:val="18"/>
              </w:rPr>
            </w:pPr>
            <w:r w:rsidRPr="00474984">
              <w:rPr>
                <w:rFonts w:ascii="Arial" w:hAnsi="Arial"/>
                <w:sz w:val="18"/>
              </w:rPr>
              <w:t xml:space="preserve">This feature will not be available on new </w:t>
            </w:r>
            <w:proofErr w:type="spellStart"/>
            <w:r w:rsidRPr="00474984">
              <w:rPr>
                <w:rFonts w:ascii="Arial" w:hAnsi="Arial"/>
                <w:sz w:val="18"/>
              </w:rPr>
              <w:t>MessageBank</w:t>
            </w:r>
            <w:proofErr w:type="spellEnd"/>
            <w:r w:rsidRPr="00474984">
              <w:rPr>
                <w:rFonts w:ascii="Arial" w:hAnsi="Arial"/>
                <w:sz w:val="18"/>
              </w:rPr>
              <w:t xml:space="preserve"> services after 18 September 2020 and will </w:t>
            </w:r>
            <w:r>
              <w:rPr>
                <w:rFonts w:ascii="Arial" w:hAnsi="Arial"/>
                <w:sz w:val="18"/>
              </w:rPr>
              <w:t>no longer</w:t>
            </w:r>
            <w:r w:rsidRPr="00474984">
              <w:rPr>
                <w:rFonts w:ascii="Arial" w:hAnsi="Arial"/>
                <w:sz w:val="18"/>
              </w:rPr>
              <w:t xml:space="preserve"> be available to all customers after 8 December 2020</w:t>
            </w:r>
            <w:r>
              <w:rPr>
                <w:rFonts w:ascii="Arial" w:hAnsi="Arial"/>
                <w:sz w:val="18"/>
              </w:rPr>
              <w:t>.</w:t>
            </w:r>
          </w:p>
        </w:tc>
        <w:tc>
          <w:tcPr>
            <w:tcW w:w="2835" w:type="dxa"/>
            <w:tcBorders>
              <w:top w:val="single" w:sz="4" w:space="0" w:color="auto"/>
              <w:bottom w:val="single" w:sz="4" w:space="0" w:color="auto"/>
            </w:tcBorders>
          </w:tcPr>
          <w:p w14:paraId="5A85BA01" w14:textId="77777777" w:rsidR="00650607" w:rsidRDefault="00650607" w:rsidP="003B3489">
            <w:pPr>
              <w:spacing w:before="60" w:after="60"/>
              <w:jc w:val="center"/>
              <w:rPr>
                <w:rFonts w:ascii="Arial" w:hAnsi="Arial" w:cs="Arial"/>
                <w:sz w:val="18"/>
              </w:rPr>
            </w:pPr>
            <w:r>
              <w:rPr>
                <w:rFonts w:ascii="Arial" w:hAnsi="Arial" w:cs="Arial"/>
                <w:sz w:val="18"/>
              </w:rPr>
              <w:t>The applicable rates under your pricing plan for calls to an Australian fixed or mobile number</w:t>
            </w:r>
            <w:r w:rsidDel="00650607">
              <w:rPr>
                <w:rFonts w:ascii="Arial" w:hAnsi="Arial" w:cs="Arial"/>
                <w:sz w:val="18"/>
              </w:rPr>
              <w:t xml:space="preserve"> </w:t>
            </w:r>
          </w:p>
          <w:p w14:paraId="573D9D71" w14:textId="77777777" w:rsidR="00294803" w:rsidRDefault="00294803" w:rsidP="003B3489">
            <w:pPr>
              <w:spacing w:before="60" w:after="60"/>
              <w:jc w:val="center"/>
              <w:rPr>
                <w:rFonts w:ascii="Arial" w:hAnsi="Arial" w:cs="Arial"/>
                <w:sz w:val="18"/>
              </w:rPr>
            </w:pPr>
            <w:r>
              <w:rPr>
                <w:rFonts w:ascii="Arial" w:hAnsi="Arial" w:cs="Arial"/>
                <w:sz w:val="18"/>
              </w:rPr>
              <w:t>AND</w:t>
            </w:r>
          </w:p>
          <w:p w14:paraId="71CDD329" w14:textId="77777777" w:rsidR="00294803" w:rsidRDefault="00294803" w:rsidP="003B3489">
            <w:pPr>
              <w:spacing w:before="60" w:after="60"/>
              <w:jc w:val="center"/>
              <w:rPr>
                <w:rFonts w:ascii="Arial" w:hAnsi="Arial" w:cs="Arial"/>
                <w:sz w:val="18"/>
              </w:rPr>
            </w:pPr>
            <w:r>
              <w:rPr>
                <w:rFonts w:ascii="Arial" w:hAnsi="Arial" w:cs="Arial"/>
                <w:sz w:val="18"/>
              </w:rPr>
              <w:t xml:space="preserve">The applicable message retrieval rates </w:t>
            </w:r>
          </w:p>
        </w:tc>
      </w:tr>
      <w:tr w:rsidR="00294803" w14:paraId="5EE525ED" w14:textId="77777777">
        <w:tc>
          <w:tcPr>
            <w:tcW w:w="5670" w:type="dxa"/>
            <w:tcBorders>
              <w:top w:val="single" w:sz="4" w:space="0" w:color="auto"/>
              <w:left w:val="single" w:sz="4" w:space="0" w:color="auto"/>
              <w:bottom w:val="single" w:sz="4" w:space="0" w:color="auto"/>
              <w:right w:val="single" w:sz="4" w:space="0" w:color="auto"/>
            </w:tcBorders>
          </w:tcPr>
          <w:p w14:paraId="042CB51C" w14:textId="77777777" w:rsidR="00294803" w:rsidRDefault="00294803" w:rsidP="003B3489">
            <w:pPr>
              <w:tabs>
                <w:tab w:val="left" w:pos="894"/>
              </w:tabs>
              <w:spacing w:before="60" w:after="60"/>
              <w:rPr>
                <w:rFonts w:ascii="Arial" w:hAnsi="Arial" w:cs="Arial"/>
                <w:iCs/>
                <w:sz w:val="18"/>
              </w:rPr>
            </w:pPr>
            <w:r>
              <w:rPr>
                <w:rFonts w:ascii="Arial" w:hAnsi="Arial" w:cs="Arial"/>
                <w:b/>
                <w:bCs/>
                <w:sz w:val="18"/>
              </w:rPr>
              <w:t>Group distribution list</w:t>
            </w:r>
            <w:r>
              <w:rPr>
                <w:rFonts w:ascii="Arial" w:hAnsi="Arial" w:cs="Arial"/>
                <w:sz w:val="18"/>
              </w:rPr>
              <w:t xml:space="preserve"> – </w:t>
            </w:r>
            <w:r>
              <w:rPr>
                <w:rFonts w:ascii="Arial" w:hAnsi="Arial" w:cs="Arial"/>
                <w:iCs/>
                <w:sz w:val="18"/>
              </w:rPr>
              <w:t xml:space="preserve">allows you to use </w:t>
            </w:r>
            <w:proofErr w:type="spellStart"/>
            <w:r>
              <w:rPr>
                <w:rFonts w:ascii="Arial" w:hAnsi="Arial" w:cs="Arial"/>
                <w:iCs/>
                <w:sz w:val="18"/>
              </w:rPr>
              <w:t>MessageBank</w:t>
            </w:r>
            <w:proofErr w:type="spellEnd"/>
            <w:r>
              <w:rPr>
                <w:rFonts w:ascii="Arial" w:hAnsi="Arial" w:cs="Arial"/>
                <w:iCs/>
                <w:sz w:val="18"/>
              </w:rPr>
              <w:t xml:space="preserve"> Business and </w:t>
            </w:r>
            <w:proofErr w:type="spellStart"/>
            <w:r>
              <w:rPr>
                <w:rFonts w:ascii="Arial" w:hAnsi="Arial" w:cs="Arial"/>
                <w:iCs/>
                <w:sz w:val="18"/>
              </w:rPr>
              <w:t>MessageBank</w:t>
            </w:r>
            <w:proofErr w:type="spellEnd"/>
            <w:r>
              <w:rPr>
                <w:rFonts w:ascii="Arial" w:hAnsi="Arial" w:cs="Arial"/>
                <w:iCs/>
                <w:sz w:val="18"/>
              </w:rPr>
              <w:t xml:space="preserve"> </w:t>
            </w:r>
            <w:r w:rsidR="004358AB">
              <w:rPr>
                <w:rFonts w:ascii="Arial" w:hAnsi="Arial" w:cs="Arial"/>
                <w:iCs/>
                <w:sz w:val="18"/>
              </w:rPr>
              <w:t xml:space="preserve">Standard </w:t>
            </w:r>
            <w:r>
              <w:rPr>
                <w:rFonts w:ascii="Arial" w:hAnsi="Arial" w:cs="Arial"/>
                <w:iCs/>
                <w:sz w:val="18"/>
              </w:rPr>
              <w:t>to set up a list of people that you want to send the same message.  You then record and send that message via mailbox to mailbox messaging or telephone delivery (OMD).</w:t>
            </w:r>
          </w:p>
          <w:p w14:paraId="422CA85F" w14:textId="77777777" w:rsidR="00EF62D2" w:rsidRDefault="00EF62D2" w:rsidP="003B3489">
            <w:pPr>
              <w:tabs>
                <w:tab w:val="left" w:pos="894"/>
              </w:tabs>
              <w:spacing w:before="60" w:after="60"/>
              <w:rPr>
                <w:rFonts w:ascii="Arial" w:hAnsi="Arial" w:cs="Arial"/>
                <w:sz w:val="18"/>
              </w:rPr>
            </w:pPr>
            <w:r w:rsidRPr="00474984">
              <w:rPr>
                <w:rFonts w:ascii="Arial" w:hAnsi="Arial"/>
                <w:sz w:val="18"/>
              </w:rPr>
              <w:t xml:space="preserve">This feature will not be available on new </w:t>
            </w:r>
            <w:proofErr w:type="spellStart"/>
            <w:r w:rsidRPr="00474984">
              <w:rPr>
                <w:rFonts w:ascii="Arial" w:hAnsi="Arial"/>
                <w:sz w:val="18"/>
              </w:rPr>
              <w:t>MessageBank</w:t>
            </w:r>
            <w:proofErr w:type="spellEnd"/>
            <w:r w:rsidRPr="00474984">
              <w:rPr>
                <w:rFonts w:ascii="Arial" w:hAnsi="Arial"/>
                <w:sz w:val="18"/>
              </w:rPr>
              <w:t xml:space="preserve"> services after 18 September 2020 and will </w:t>
            </w:r>
            <w:r>
              <w:rPr>
                <w:rFonts w:ascii="Arial" w:hAnsi="Arial"/>
                <w:sz w:val="18"/>
              </w:rPr>
              <w:t>no longer</w:t>
            </w:r>
            <w:r w:rsidRPr="00474984">
              <w:rPr>
                <w:rFonts w:ascii="Arial" w:hAnsi="Arial"/>
                <w:sz w:val="18"/>
              </w:rPr>
              <w:t xml:space="preserve"> be available to all customers after 8 December 2020</w:t>
            </w:r>
            <w:r>
              <w:rPr>
                <w:rFonts w:ascii="Arial" w:hAnsi="Arial"/>
                <w:sz w:val="18"/>
              </w:rPr>
              <w:t>.</w:t>
            </w:r>
          </w:p>
        </w:tc>
        <w:tc>
          <w:tcPr>
            <w:tcW w:w="2835" w:type="dxa"/>
            <w:tcBorders>
              <w:top w:val="single" w:sz="4" w:space="0" w:color="auto"/>
              <w:left w:val="single" w:sz="4" w:space="0" w:color="auto"/>
              <w:bottom w:val="single" w:sz="4" w:space="0" w:color="auto"/>
              <w:right w:val="single" w:sz="4" w:space="0" w:color="auto"/>
            </w:tcBorders>
          </w:tcPr>
          <w:p w14:paraId="46442B60" w14:textId="77777777" w:rsidR="00294803" w:rsidRDefault="00294803" w:rsidP="003B3489">
            <w:pPr>
              <w:spacing w:before="60" w:after="60"/>
              <w:jc w:val="center"/>
              <w:rPr>
                <w:rFonts w:ascii="Arial" w:hAnsi="Arial" w:cs="Arial"/>
                <w:sz w:val="18"/>
              </w:rPr>
            </w:pPr>
            <w:r>
              <w:rPr>
                <w:rFonts w:ascii="Arial" w:hAnsi="Arial" w:cs="Arial"/>
                <w:sz w:val="18"/>
              </w:rPr>
              <w:t xml:space="preserve">The applicable message retrieval rates to establish list </w:t>
            </w:r>
          </w:p>
          <w:p w14:paraId="4040D3EC" w14:textId="77777777" w:rsidR="00294803" w:rsidRDefault="00294803" w:rsidP="003B3489">
            <w:pPr>
              <w:spacing w:before="60" w:after="60"/>
              <w:jc w:val="center"/>
              <w:rPr>
                <w:rFonts w:ascii="Arial" w:hAnsi="Arial" w:cs="Arial"/>
                <w:sz w:val="18"/>
              </w:rPr>
            </w:pPr>
            <w:r>
              <w:rPr>
                <w:rFonts w:ascii="Arial" w:hAnsi="Arial" w:cs="Arial"/>
                <w:sz w:val="18"/>
              </w:rPr>
              <w:t>AND</w:t>
            </w:r>
          </w:p>
          <w:p w14:paraId="120EDA9B" w14:textId="77777777" w:rsidR="00294803" w:rsidRDefault="00294803" w:rsidP="003B3489">
            <w:pPr>
              <w:spacing w:before="60" w:after="60"/>
              <w:jc w:val="center"/>
              <w:rPr>
                <w:rFonts w:ascii="Arial" w:hAnsi="Arial" w:cs="Arial"/>
                <w:sz w:val="18"/>
              </w:rPr>
            </w:pPr>
            <w:r>
              <w:rPr>
                <w:rFonts w:ascii="Arial" w:hAnsi="Arial" w:cs="Arial"/>
                <w:sz w:val="18"/>
              </w:rPr>
              <w:t xml:space="preserve">Either the applicable message retrieval rates OR the applicable </w:t>
            </w:r>
            <w:r w:rsidR="00650607">
              <w:rPr>
                <w:rFonts w:ascii="Arial" w:hAnsi="Arial" w:cs="Arial"/>
                <w:sz w:val="18"/>
              </w:rPr>
              <w:t>rates under your pricing plan for calls to an Australian fixed or mobile number to send message (see “</w:t>
            </w:r>
            <w:r w:rsidR="00650607">
              <w:rPr>
                <w:rFonts w:ascii="Arial" w:hAnsi="Arial"/>
                <w:bCs/>
                <w:sz w:val="18"/>
              </w:rPr>
              <w:t>Mailbox to mailbox messaging”</w:t>
            </w:r>
            <w:r w:rsidR="00650607">
              <w:rPr>
                <w:rFonts w:ascii="Arial" w:hAnsi="Arial"/>
                <w:b/>
                <w:sz w:val="18"/>
              </w:rPr>
              <w:t xml:space="preserve"> </w:t>
            </w:r>
            <w:r w:rsidR="00650607">
              <w:rPr>
                <w:rFonts w:ascii="Arial" w:hAnsi="Arial"/>
                <w:bCs/>
                <w:sz w:val="18"/>
              </w:rPr>
              <w:t>above)</w:t>
            </w:r>
          </w:p>
        </w:tc>
      </w:tr>
      <w:tr w:rsidR="00294803" w14:paraId="1E521D35" w14:textId="77777777">
        <w:tc>
          <w:tcPr>
            <w:tcW w:w="5670" w:type="dxa"/>
            <w:tcBorders>
              <w:top w:val="single" w:sz="4" w:space="0" w:color="auto"/>
              <w:bottom w:val="single" w:sz="4" w:space="0" w:color="auto"/>
            </w:tcBorders>
          </w:tcPr>
          <w:p w14:paraId="17ECE917" w14:textId="77777777" w:rsidR="00294803" w:rsidRDefault="00294803" w:rsidP="003B3489">
            <w:pPr>
              <w:spacing w:before="60" w:after="60"/>
              <w:rPr>
                <w:rFonts w:ascii="Arial" w:hAnsi="Arial" w:cs="Arial"/>
                <w:iCs/>
                <w:sz w:val="18"/>
              </w:rPr>
            </w:pPr>
            <w:r>
              <w:rPr>
                <w:rFonts w:ascii="Arial" w:hAnsi="Arial" w:cs="Arial"/>
                <w:b/>
                <w:bCs/>
                <w:sz w:val="18"/>
              </w:rPr>
              <w:t>Special delivery</w:t>
            </w:r>
            <w:r>
              <w:rPr>
                <w:rFonts w:ascii="Arial" w:hAnsi="Arial" w:cs="Arial"/>
                <w:iCs/>
                <w:sz w:val="18"/>
              </w:rPr>
              <w:t xml:space="preserve"> – allows you to use </w:t>
            </w:r>
            <w:proofErr w:type="spellStart"/>
            <w:r>
              <w:rPr>
                <w:rFonts w:ascii="Arial" w:hAnsi="Arial" w:cs="Arial"/>
                <w:iCs/>
                <w:sz w:val="18"/>
              </w:rPr>
              <w:t>MessageBank</w:t>
            </w:r>
            <w:proofErr w:type="spellEnd"/>
            <w:r>
              <w:rPr>
                <w:rFonts w:ascii="Arial" w:hAnsi="Arial" w:cs="Arial"/>
                <w:iCs/>
                <w:sz w:val="18"/>
              </w:rPr>
              <w:t xml:space="preserve"> Business and </w:t>
            </w:r>
            <w:proofErr w:type="spellStart"/>
            <w:r>
              <w:rPr>
                <w:rFonts w:ascii="Arial" w:hAnsi="Arial" w:cs="Arial"/>
                <w:iCs/>
                <w:sz w:val="18"/>
              </w:rPr>
              <w:t>MessageBank</w:t>
            </w:r>
            <w:proofErr w:type="spellEnd"/>
            <w:r>
              <w:rPr>
                <w:rFonts w:ascii="Arial" w:hAnsi="Arial" w:cs="Arial"/>
                <w:iCs/>
                <w:sz w:val="18"/>
              </w:rPr>
              <w:t xml:space="preserve"> </w:t>
            </w:r>
            <w:r w:rsidR="004358AB">
              <w:rPr>
                <w:rFonts w:ascii="Arial" w:hAnsi="Arial" w:cs="Arial"/>
                <w:iCs/>
                <w:sz w:val="18"/>
              </w:rPr>
              <w:t xml:space="preserve">Standard </w:t>
            </w:r>
            <w:r>
              <w:rPr>
                <w:rFonts w:ascii="Arial" w:hAnsi="Arial" w:cs="Arial"/>
                <w:iCs/>
                <w:sz w:val="18"/>
              </w:rPr>
              <w:t xml:space="preserve">to ask </w:t>
            </w:r>
            <w:proofErr w:type="spellStart"/>
            <w:r>
              <w:rPr>
                <w:rFonts w:ascii="Arial" w:hAnsi="Arial" w:cs="Arial"/>
                <w:iCs/>
                <w:sz w:val="18"/>
              </w:rPr>
              <w:t>MessageBank</w:t>
            </w:r>
            <w:proofErr w:type="spellEnd"/>
            <w:r>
              <w:rPr>
                <w:rFonts w:ascii="Arial" w:hAnsi="Arial" w:cs="Arial"/>
                <w:iCs/>
                <w:sz w:val="18"/>
              </w:rPr>
              <w:t xml:space="preserve"> to call you at a chosen fixed or mobile number when you receive a message.  You will then need to retrieve the message.</w:t>
            </w:r>
          </w:p>
          <w:p w14:paraId="76B6D1B9" w14:textId="77777777" w:rsidR="00EF62D2" w:rsidRDefault="00EF62D2" w:rsidP="003B3489">
            <w:pPr>
              <w:spacing w:before="60" w:after="60"/>
              <w:rPr>
                <w:rFonts w:ascii="Arial" w:hAnsi="Arial" w:cs="Arial"/>
                <w:sz w:val="18"/>
              </w:rPr>
            </w:pPr>
            <w:r w:rsidRPr="00474984">
              <w:rPr>
                <w:rFonts w:ascii="Arial" w:hAnsi="Arial"/>
                <w:sz w:val="18"/>
              </w:rPr>
              <w:t xml:space="preserve">This feature will not be available on new </w:t>
            </w:r>
            <w:proofErr w:type="spellStart"/>
            <w:r w:rsidRPr="00474984">
              <w:rPr>
                <w:rFonts w:ascii="Arial" w:hAnsi="Arial"/>
                <w:sz w:val="18"/>
              </w:rPr>
              <w:t>MessageBank</w:t>
            </w:r>
            <w:proofErr w:type="spellEnd"/>
            <w:r w:rsidRPr="00474984">
              <w:rPr>
                <w:rFonts w:ascii="Arial" w:hAnsi="Arial"/>
                <w:sz w:val="18"/>
              </w:rPr>
              <w:t xml:space="preserve"> services after 18 September 2020 and will </w:t>
            </w:r>
            <w:r>
              <w:rPr>
                <w:rFonts w:ascii="Arial" w:hAnsi="Arial"/>
                <w:sz w:val="18"/>
              </w:rPr>
              <w:t>no longer</w:t>
            </w:r>
            <w:r w:rsidRPr="00474984">
              <w:rPr>
                <w:rFonts w:ascii="Arial" w:hAnsi="Arial"/>
                <w:sz w:val="18"/>
              </w:rPr>
              <w:t xml:space="preserve"> be available to all customers after 8 December 2020</w:t>
            </w:r>
            <w:r>
              <w:rPr>
                <w:rFonts w:ascii="Arial" w:hAnsi="Arial"/>
                <w:sz w:val="18"/>
              </w:rPr>
              <w:t>.</w:t>
            </w:r>
          </w:p>
        </w:tc>
        <w:tc>
          <w:tcPr>
            <w:tcW w:w="2835" w:type="dxa"/>
            <w:tcBorders>
              <w:top w:val="single" w:sz="4" w:space="0" w:color="auto"/>
              <w:bottom w:val="single" w:sz="4" w:space="0" w:color="auto"/>
            </w:tcBorders>
          </w:tcPr>
          <w:p w14:paraId="5E989327" w14:textId="77777777" w:rsidR="00294803" w:rsidRDefault="00650607" w:rsidP="003B3489">
            <w:pPr>
              <w:spacing w:before="60" w:after="60"/>
              <w:jc w:val="center"/>
              <w:rPr>
                <w:rFonts w:ascii="Arial" w:hAnsi="Arial" w:cs="Arial"/>
                <w:sz w:val="18"/>
              </w:rPr>
            </w:pPr>
            <w:r>
              <w:rPr>
                <w:rFonts w:ascii="Arial" w:hAnsi="Arial" w:cs="Arial"/>
                <w:sz w:val="18"/>
              </w:rPr>
              <w:t>The applicable rates under your pricing plan for calls to an Australian fixed or mobile number</w:t>
            </w:r>
          </w:p>
        </w:tc>
      </w:tr>
    </w:tbl>
    <w:p w14:paraId="4F372C28" w14:textId="77777777" w:rsidR="00FE3294" w:rsidRPr="001A0121" w:rsidRDefault="00FE3294" w:rsidP="00FE3294">
      <w:pPr>
        <w:pStyle w:val="Heading1"/>
      </w:pPr>
      <w:bookmarkStart w:id="23" w:name="_Toc50455571"/>
      <w:bookmarkStart w:id="24" w:name="_Toc216605436"/>
      <w:bookmarkStart w:id="25" w:name="_Toc50455572"/>
      <w:bookmarkStart w:id="26" w:name="_Toc143488649"/>
      <w:bookmarkStart w:id="27" w:name="_Toc64889193"/>
      <w:bookmarkEnd w:id="23"/>
      <w:r w:rsidRPr="001A0121">
        <w:t>Voice2Text</w:t>
      </w:r>
      <w:bookmarkEnd w:id="24"/>
      <w:bookmarkEnd w:id="25"/>
    </w:p>
    <w:p w14:paraId="12A5D353" w14:textId="77777777" w:rsidR="00FE3294" w:rsidRPr="001A0121" w:rsidRDefault="00FE3294" w:rsidP="00FE3294">
      <w:pPr>
        <w:pStyle w:val="Indent1"/>
      </w:pPr>
      <w:bookmarkStart w:id="28" w:name="_Toc216605437"/>
      <w:bookmarkStart w:id="29" w:name="_Toc50455573"/>
      <w:r w:rsidRPr="001A0121">
        <w:t>Voice2Text service</w:t>
      </w:r>
      <w:bookmarkEnd w:id="28"/>
      <w:bookmarkEnd w:id="29"/>
    </w:p>
    <w:p w14:paraId="7EA8D3FE" w14:textId="77777777" w:rsidR="00FE3294" w:rsidRPr="001A0121" w:rsidRDefault="00FE3294" w:rsidP="00FE3294">
      <w:pPr>
        <w:pStyle w:val="Heading2"/>
      </w:pPr>
      <w:r w:rsidRPr="001A0121">
        <w:t xml:space="preserve">Voice2Text is a service that converts a voice message received in your </w:t>
      </w:r>
      <w:proofErr w:type="spellStart"/>
      <w:r w:rsidRPr="001A0121">
        <w:t>MessageBank</w:t>
      </w:r>
      <w:proofErr w:type="spellEnd"/>
      <w:r w:rsidRPr="001A0121">
        <w:t xml:space="preserve"> mailbox from speech to text and delivers it to your mobile as a long text message.  </w:t>
      </w:r>
    </w:p>
    <w:p w14:paraId="2DD9A3FF" w14:textId="77777777" w:rsidR="00FE3294" w:rsidRPr="001A0121" w:rsidRDefault="00FE3294" w:rsidP="00FE3294">
      <w:pPr>
        <w:pStyle w:val="Heading2"/>
      </w:pPr>
      <w:r w:rsidRPr="001A0121">
        <w:t>The “from” field in the converted text message will display the caller’s number (where the caller’s number is available).</w:t>
      </w:r>
    </w:p>
    <w:p w14:paraId="117536B2" w14:textId="77777777" w:rsidR="00FE3294" w:rsidRPr="001A0121" w:rsidRDefault="00FE3294" w:rsidP="00FE3294">
      <w:pPr>
        <w:pStyle w:val="Heading2"/>
      </w:pPr>
      <w:r w:rsidRPr="001A0121">
        <w:t>If parts of a message cannot be converted they may be marked or omitted from the converted message.  If an entire message cannot be converted for any reason (for example due to excessive background noise) a text notification will be sent.  If the message is too long it will be truncated and marked as a long message.</w:t>
      </w:r>
    </w:p>
    <w:p w14:paraId="58C001F6" w14:textId="77777777" w:rsidR="00FE3294" w:rsidRPr="001A0121" w:rsidRDefault="00FE3294" w:rsidP="00FE3294">
      <w:pPr>
        <w:pStyle w:val="Heading2"/>
      </w:pPr>
      <w:r>
        <w:t xml:space="preserve">If </w:t>
      </w:r>
      <w:r w:rsidRPr="001A0121">
        <w:t xml:space="preserve">the Voice2Text service is activated, text conversions or notifications will replace your standard 101 notifications. You can still call 101 to listen to a received voice message, which will be marked as “read” in your mailbox.  Standard </w:t>
      </w:r>
      <w:proofErr w:type="spellStart"/>
      <w:r w:rsidRPr="001A0121">
        <w:t>MessageBank</w:t>
      </w:r>
      <w:proofErr w:type="spellEnd"/>
      <w:r w:rsidRPr="001A0121">
        <w:t xml:space="preserve"> storage times apply.</w:t>
      </w:r>
    </w:p>
    <w:p w14:paraId="59181627" w14:textId="77777777" w:rsidR="00FE3294" w:rsidRPr="001A0121" w:rsidRDefault="00FE3294" w:rsidP="00FE3294">
      <w:pPr>
        <w:pStyle w:val="Indent1"/>
      </w:pPr>
      <w:bookmarkStart w:id="30" w:name="_Toc216605438"/>
      <w:bookmarkStart w:id="31" w:name="_Toc50455574"/>
      <w:r w:rsidRPr="001A0121">
        <w:t>Eligibility</w:t>
      </w:r>
      <w:bookmarkEnd w:id="30"/>
      <w:bookmarkEnd w:id="31"/>
    </w:p>
    <w:p w14:paraId="0C16C391" w14:textId="77777777" w:rsidR="00FE3294" w:rsidRPr="001A0121" w:rsidRDefault="00FE3294" w:rsidP="00FE3294">
      <w:pPr>
        <w:pStyle w:val="Heading2"/>
      </w:pPr>
      <w:r w:rsidRPr="001A0121">
        <w:t xml:space="preserve">You are eligible to receive the Voice2Text service if you are a </w:t>
      </w:r>
      <w:r w:rsidR="008B2B2D">
        <w:t>Telstra Mobile Network</w:t>
      </w:r>
      <w:r w:rsidRPr="001A0121">
        <w:t xml:space="preserve"> post-paid customer</w:t>
      </w:r>
      <w:r w:rsidR="00714CB5">
        <w:t>.</w:t>
      </w:r>
      <w:r w:rsidRPr="001A0121">
        <w:t xml:space="preserve"> </w:t>
      </w:r>
    </w:p>
    <w:p w14:paraId="60594CA5" w14:textId="77777777" w:rsidR="00FE3294" w:rsidRPr="001A0121" w:rsidRDefault="00FE3294" w:rsidP="00FE3294">
      <w:pPr>
        <w:pStyle w:val="Heading2"/>
      </w:pPr>
      <w:r w:rsidRPr="001A0121">
        <w:t>You can activate the Voice2Text service by calling us.</w:t>
      </w:r>
    </w:p>
    <w:p w14:paraId="5CDE2DE8" w14:textId="77777777" w:rsidR="00FE3294" w:rsidRPr="001A0121" w:rsidRDefault="00FE3294" w:rsidP="00FE3294">
      <w:pPr>
        <w:pStyle w:val="Indent1"/>
      </w:pPr>
      <w:bookmarkStart w:id="32" w:name="_Toc216605439"/>
      <w:bookmarkStart w:id="33" w:name="_Toc50455575"/>
      <w:r w:rsidRPr="001A0121">
        <w:t>Compatibility</w:t>
      </w:r>
      <w:bookmarkEnd w:id="32"/>
      <w:bookmarkEnd w:id="33"/>
    </w:p>
    <w:p w14:paraId="5294008F" w14:textId="77777777" w:rsidR="00FE3294" w:rsidRPr="001A0121" w:rsidRDefault="00FE3294" w:rsidP="00FE3294">
      <w:pPr>
        <w:pStyle w:val="Heading2"/>
      </w:pPr>
      <w:r w:rsidRPr="001A0121">
        <w:t xml:space="preserve">Voice2Text replaces any other voice mail or messaging service you may have, other than </w:t>
      </w:r>
      <w:proofErr w:type="spellStart"/>
      <w:r w:rsidRPr="001A0121">
        <w:t>MessageBank</w:t>
      </w:r>
      <w:proofErr w:type="spellEnd"/>
      <w:r w:rsidRPr="001A0121">
        <w:t xml:space="preserve">.  </w:t>
      </w:r>
    </w:p>
    <w:p w14:paraId="12E661A4" w14:textId="77777777" w:rsidR="00FE3294" w:rsidRPr="001A0121" w:rsidRDefault="00FE3294" w:rsidP="00FE3294">
      <w:pPr>
        <w:pStyle w:val="Indent1"/>
      </w:pPr>
      <w:bookmarkStart w:id="34" w:name="_Toc216605440"/>
      <w:bookmarkStart w:id="35" w:name="_Toc50455576"/>
      <w:r w:rsidRPr="001A0121">
        <w:t>Processing of Voice2Text</w:t>
      </w:r>
      <w:bookmarkEnd w:id="34"/>
      <w:bookmarkEnd w:id="35"/>
    </w:p>
    <w:p w14:paraId="2B3C9570" w14:textId="77777777" w:rsidR="00FE3294" w:rsidRPr="001A0121" w:rsidRDefault="00FE3294" w:rsidP="00FE3294">
      <w:pPr>
        <w:pStyle w:val="Heading2"/>
      </w:pPr>
      <w:bookmarkStart w:id="36" w:name="_DV_C159"/>
      <w:r w:rsidRPr="001A0121">
        <w:rPr>
          <w:color w:val="000000"/>
          <w:szCs w:val="23"/>
        </w:rPr>
        <w:t>Where a voice message is processed using speech-to-text translation:</w:t>
      </w:r>
      <w:bookmarkEnd w:id="36"/>
    </w:p>
    <w:p w14:paraId="4E3DC0C1" w14:textId="77777777" w:rsidR="00FE3294" w:rsidRPr="001A0121" w:rsidRDefault="00FE3294" w:rsidP="00FE3294">
      <w:pPr>
        <w:pStyle w:val="Heading3"/>
        <w:rPr>
          <w:bCs/>
          <w:color w:val="000000"/>
          <w:szCs w:val="23"/>
        </w:rPr>
      </w:pPr>
      <w:r w:rsidRPr="001A0121">
        <w:rPr>
          <w:bCs/>
          <w:color w:val="000000"/>
          <w:szCs w:val="23"/>
        </w:rPr>
        <w:t>it may take up to 20 minutes for the converted text message or notification to be sent to you (on average it should take around 3.5 minutes);</w:t>
      </w:r>
    </w:p>
    <w:p w14:paraId="32188880" w14:textId="77777777" w:rsidR="00FE3294" w:rsidRPr="001A0121" w:rsidRDefault="00FE3294" w:rsidP="00FE3294">
      <w:pPr>
        <w:pStyle w:val="Heading3"/>
        <w:rPr>
          <w:bCs/>
          <w:color w:val="000000"/>
          <w:szCs w:val="23"/>
        </w:rPr>
      </w:pPr>
      <w:r w:rsidRPr="001A0121">
        <w:rPr>
          <w:bCs/>
          <w:color w:val="000000"/>
          <w:szCs w:val="23"/>
        </w:rPr>
        <w:t>you will receive a converted text message or notification in place of the usual 101 notification for voice messages;</w:t>
      </w:r>
    </w:p>
    <w:p w14:paraId="72396EEA" w14:textId="4951D798" w:rsidR="00FE3294" w:rsidRPr="001A0121" w:rsidRDefault="00396FE8" w:rsidP="00FE3294">
      <w:pPr>
        <w:pStyle w:val="Heading3"/>
        <w:rPr>
          <w:bCs/>
          <w:color w:val="000000"/>
          <w:szCs w:val="23"/>
        </w:rPr>
      </w:pPr>
      <w:r>
        <w:rPr>
          <w:bCs/>
          <w:color w:val="000000"/>
          <w:szCs w:val="23"/>
        </w:rPr>
        <w:t>s</w:t>
      </w:r>
      <w:r w:rsidRPr="00396FE8">
        <w:rPr>
          <w:bCs/>
          <w:color w:val="000000"/>
          <w:szCs w:val="23"/>
        </w:rPr>
        <w:t>ubject to the Australian Consumer Law provisions in the General Terms of Our Customer Terms</w:t>
      </w:r>
      <w:r>
        <w:rPr>
          <w:bCs/>
          <w:color w:val="000000"/>
          <w:szCs w:val="23"/>
        </w:rPr>
        <w:t xml:space="preserve">, </w:t>
      </w:r>
      <w:r w:rsidR="00FE3294" w:rsidRPr="001A0121">
        <w:rPr>
          <w:bCs/>
          <w:color w:val="000000"/>
          <w:szCs w:val="23"/>
        </w:rPr>
        <w:t xml:space="preserve">we do not promise that the speech-to-text translator correctly translates the </w:t>
      </w:r>
      <w:bookmarkStart w:id="37" w:name="_DV_C173"/>
      <w:r w:rsidR="00FE3294" w:rsidRPr="001A0121">
        <w:rPr>
          <w:bCs/>
          <w:color w:val="000000"/>
          <w:szCs w:val="23"/>
        </w:rPr>
        <w:t xml:space="preserve">message or that the conversion will be word for word; </w:t>
      </w:r>
      <w:bookmarkEnd w:id="37"/>
    </w:p>
    <w:p w14:paraId="2060EDBD" w14:textId="77777777" w:rsidR="00FE3294" w:rsidRPr="001A0121" w:rsidRDefault="00FE3294" w:rsidP="00FE3294">
      <w:pPr>
        <w:pStyle w:val="Heading3"/>
        <w:rPr>
          <w:bCs/>
          <w:color w:val="000000"/>
          <w:szCs w:val="23"/>
        </w:rPr>
      </w:pPr>
      <w:r w:rsidRPr="001A0121">
        <w:rPr>
          <w:bCs/>
          <w:color w:val="000000"/>
          <w:szCs w:val="23"/>
        </w:rPr>
        <w:t xml:space="preserve">if parts of a message cannot be converted they may be marked or omitted; </w:t>
      </w:r>
    </w:p>
    <w:p w14:paraId="418D2056" w14:textId="77777777" w:rsidR="00FE3294" w:rsidRPr="001A0121" w:rsidRDefault="00FE3294" w:rsidP="00FE3294">
      <w:pPr>
        <w:pStyle w:val="Heading3"/>
        <w:rPr>
          <w:bCs/>
          <w:color w:val="000000"/>
          <w:szCs w:val="23"/>
        </w:rPr>
      </w:pPr>
      <w:r w:rsidRPr="001A0121">
        <w:rPr>
          <w:bCs/>
          <w:color w:val="000000"/>
          <w:szCs w:val="23"/>
        </w:rPr>
        <w:t xml:space="preserve">in some instances, we may use a third party agent to assist in the translation of individual words or small portions of a voice message;  </w:t>
      </w:r>
    </w:p>
    <w:p w14:paraId="5E1E5151" w14:textId="77777777" w:rsidR="00FE3294" w:rsidRPr="001A0121" w:rsidRDefault="00FE3294" w:rsidP="00FE3294">
      <w:pPr>
        <w:pStyle w:val="Heading3"/>
        <w:rPr>
          <w:bCs/>
          <w:color w:val="000000"/>
          <w:szCs w:val="23"/>
        </w:rPr>
      </w:pPr>
      <w:r w:rsidRPr="001A0121">
        <w:rPr>
          <w:bCs/>
          <w:color w:val="000000"/>
          <w:szCs w:val="23"/>
        </w:rPr>
        <w:t>if the speech-to-text conversion cannot convert a message, for example because the message is not in English, because of poor diction, poor connection, context or background noise, we will send you a text notification to call 101 to listen to the voice message; and</w:t>
      </w:r>
    </w:p>
    <w:p w14:paraId="4C22749B" w14:textId="77777777" w:rsidR="00FE3294" w:rsidRPr="001A0121" w:rsidRDefault="00FE3294" w:rsidP="00FE3294">
      <w:pPr>
        <w:pStyle w:val="Heading3"/>
        <w:rPr>
          <w:bCs/>
          <w:color w:val="000000"/>
          <w:szCs w:val="23"/>
        </w:rPr>
      </w:pPr>
      <w:r w:rsidRPr="001A0121">
        <w:rPr>
          <w:bCs/>
          <w:color w:val="000000"/>
          <w:szCs w:val="23"/>
        </w:rPr>
        <w:t xml:space="preserve">if the voice message is too long for us to convert into the equivalent of 3 text messages, the text will be truncated and the message will tell you to call 101 if you want to listen to the entire message. </w:t>
      </w:r>
    </w:p>
    <w:p w14:paraId="60E03287" w14:textId="77777777" w:rsidR="00FE3294" w:rsidRPr="001A0121" w:rsidRDefault="00FE3294" w:rsidP="00FE3294">
      <w:pPr>
        <w:pStyle w:val="Indent1"/>
      </w:pPr>
      <w:bookmarkStart w:id="38" w:name="_DV_M377"/>
      <w:bookmarkStart w:id="39" w:name="_Toc216605441"/>
      <w:bookmarkStart w:id="40" w:name="_Toc50455577"/>
      <w:bookmarkEnd w:id="38"/>
      <w:r w:rsidRPr="001A0121">
        <w:t>Use and content of messages</w:t>
      </w:r>
      <w:bookmarkEnd w:id="39"/>
      <w:bookmarkEnd w:id="40"/>
    </w:p>
    <w:p w14:paraId="13FF452E" w14:textId="77777777" w:rsidR="00FE3294" w:rsidRPr="001A0121" w:rsidRDefault="00FE3294" w:rsidP="00FE3294">
      <w:pPr>
        <w:pStyle w:val="Heading2"/>
      </w:pPr>
      <w:r w:rsidRPr="001A0121">
        <w:t>We are not responsible for the content of any converted voice mail messages you receive from another person.  We do not censor or filter messages that pass through the system and we simply supply a technical service enabling voice messages to be converted to text messages.</w:t>
      </w:r>
    </w:p>
    <w:p w14:paraId="430DAAE9" w14:textId="77777777" w:rsidR="00FE3294" w:rsidRPr="001A0121" w:rsidRDefault="00FE3294" w:rsidP="00FE3294">
      <w:pPr>
        <w:pStyle w:val="Heading2"/>
      </w:pPr>
      <w:bookmarkStart w:id="41" w:name="_DV_M385"/>
      <w:bookmarkEnd w:id="41"/>
      <w:r w:rsidRPr="001A0121">
        <w:t>You must n</w:t>
      </w:r>
      <w:r w:rsidRPr="001A0121">
        <w:rPr>
          <w:rStyle w:val="Heading4Char"/>
        </w:rPr>
        <w:t>o</w:t>
      </w:r>
      <w:r w:rsidRPr="001A0121">
        <w:t xml:space="preserve">t use or permit the </w:t>
      </w:r>
      <w:bookmarkStart w:id="42" w:name="_DV_C202"/>
      <w:r w:rsidRPr="001A0121">
        <w:t>Voice2</w:t>
      </w:r>
      <w:bookmarkEnd w:id="42"/>
      <w:r w:rsidRPr="001A0121">
        <w:t>Text service to be used:</w:t>
      </w:r>
    </w:p>
    <w:p w14:paraId="7E628522" w14:textId="77777777" w:rsidR="00FE3294" w:rsidRPr="001A0121" w:rsidRDefault="00FE3294" w:rsidP="00FE3294">
      <w:pPr>
        <w:pStyle w:val="Heading3"/>
      </w:pPr>
      <w:r w:rsidRPr="001A0121">
        <w:t>to breach any laws, standards, content requirements or applicable codes of conduct;</w:t>
      </w:r>
    </w:p>
    <w:p w14:paraId="249A570C" w14:textId="77777777" w:rsidR="00FE3294" w:rsidRPr="001A0121" w:rsidRDefault="00FE3294" w:rsidP="00FE3294">
      <w:pPr>
        <w:pStyle w:val="Heading3"/>
      </w:pPr>
      <w:bookmarkStart w:id="43" w:name="_DV_M386"/>
      <w:bookmarkEnd w:id="43"/>
      <w:r w:rsidRPr="001A0121">
        <w:t>to infringe a third party’s rights; or</w:t>
      </w:r>
    </w:p>
    <w:p w14:paraId="500A3E33" w14:textId="77777777" w:rsidR="00FE3294" w:rsidRPr="001A0121" w:rsidRDefault="00FE3294" w:rsidP="00FE3294">
      <w:pPr>
        <w:pStyle w:val="Heading3"/>
      </w:pPr>
      <w:bookmarkStart w:id="44" w:name="_DV_M387"/>
      <w:bookmarkEnd w:id="44"/>
      <w:r w:rsidRPr="001A0121">
        <w:t>in connection with any machine-to-machine or automated or commercial applications other than the conversion of voice mails received in a personal mailbox.</w:t>
      </w:r>
    </w:p>
    <w:p w14:paraId="34011860" w14:textId="77777777" w:rsidR="00FE3294" w:rsidRPr="001A0121" w:rsidRDefault="00FE3294" w:rsidP="00FE3294">
      <w:pPr>
        <w:pStyle w:val="Heading2"/>
        <w:numPr>
          <w:ilvl w:val="0"/>
          <w:numId w:val="0"/>
        </w:numPr>
        <w:ind w:left="737"/>
      </w:pPr>
      <w:bookmarkStart w:id="45" w:name="_DV_M388"/>
      <w:bookmarkStart w:id="46" w:name="_DV_M394"/>
      <w:bookmarkEnd w:id="45"/>
      <w:bookmarkEnd w:id="46"/>
      <w:r w:rsidRPr="001A0121">
        <w:t>We may suspend, limit or disable your use of the Voice2T</w:t>
      </w:r>
      <w:bookmarkStart w:id="47" w:name="_DV_C208"/>
      <w:r w:rsidRPr="001A0121">
        <w:t xml:space="preserve">ext </w:t>
      </w:r>
      <w:bookmarkEnd w:id="47"/>
      <w:r w:rsidRPr="001A0121">
        <w:t>service at any time if you have used or allowed the service to be used in a way described above.</w:t>
      </w:r>
      <w:bookmarkStart w:id="48" w:name="_DV_C209"/>
    </w:p>
    <w:p w14:paraId="2910D94B" w14:textId="77777777" w:rsidR="00FE3294" w:rsidRPr="001A0121" w:rsidRDefault="00FE3294" w:rsidP="00FE3294">
      <w:pPr>
        <w:pStyle w:val="Indent1"/>
      </w:pPr>
      <w:bookmarkStart w:id="49" w:name="_Toc216605442"/>
      <w:bookmarkStart w:id="50" w:name="_Toc50455578"/>
      <w:bookmarkEnd w:id="48"/>
      <w:r w:rsidRPr="001A0121">
        <w:t>Charges</w:t>
      </w:r>
      <w:bookmarkEnd w:id="49"/>
      <w:bookmarkEnd w:id="50"/>
    </w:p>
    <w:p w14:paraId="066CD17D" w14:textId="77777777" w:rsidR="00FE3294" w:rsidRDefault="00FE3294" w:rsidP="00FE3294">
      <w:pPr>
        <w:pStyle w:val="Heading2"/>
      </w:pPr>
      <w:r w:rsidRPr="001A0121">
        <w:t xml:space="preserve">We charge you the following for use of the Voice2Text service, depending on the plan you have selected. </w:t>
      </w:r>
    </w:p>
    <w:p w14:paraId="17AD6794" w14:textId="77777777" w:rsidR="00FE3294" w:rsidRPr="001A0121" w:rsidRDefault="00FE3294" w:rsidP="00FE3294">
      <w:pPr>
        <w:pStyle w:val="Heading3"/>
        <w:numPr>
          <w:ilvl w:val="0"/>
          <w:numId w:val="0"/>
        </w:numPr>
        <w:ind w:left="737"/>
      </w:pPr>
      <w:r>
        <w:t xml:space="preserve">For business, corporate or government customers who subscribed prior to </w:t>
      </w:r>
      <w:r w:rsidR="000B1125">
        <w:t xml:space="preserve">18 </w:t>
      </w:r>
      <w:r>
        <w:t>February 2009:</w:t>
      </w:r>
    </w:p>
    <w:tbl>
      <w:tblPr>
        <w:tblW w:w="9011" w:type="dxa"/>
        <w:tblInd w:w="737" w:type="dxa"/>
        <w:tblLayout w:type="fixed"/>
        <w:tblLook w:val="0000" w:firstRow="0" w:lastRow="0" w:firstColumn="0" w:lastColumn="0" w:noHBand="0" w:noVBand="0"/>
      </w:tblPr>
      <w:tblGrid>
        <w:gridCol w:w="1287"/>
        <w:gridCol w:w="1287"/>
        <w:gridCol w:w="1287"/>
        <w:gridCol w:w="1288"/>
        <w:gridCol w:w="1287"/>
        <w:gridCol w:w="1287"/>
        <w:gridCol w:w="1288"/>
      </w:tblGrid>
      <w:tr w:rsidR="00FE3294" w:rsidRPr="001A0121" w14:paraId="3C35E974" w14:textId="77777777" w:rsidTr="00FE3294">
        <w:trPr>
          <w:cantSplit/>
          <w:tblHeader/>
        </w:trPr>
        <w:tc>
          <w:tcPr>
            <w:tcW w:w="1287" w:type="dxa"/>
            <w:tcBorders>
              <w:top w:val="single" w:sz="6" w:space="0" w:color="auto"/>
              <w:left w:val="single" w:sz="6" w:space="0" w:color="auto"/>
              <w:bottom w:val="single" w:sz="6" w:space="0" w:color="auto"/>
              <w:right w:val="single" w:sz="6" w:space="0" w:color="auto"/>
            </w:tcBorders>
          </w:tcPr>
          <w:p w14:paraId="726B50F6" w14:textId="77777777" w:rsidR="00FE3294" w:rsidRPr="001A0121" w:rsidRDefault="00FE3294" w:rsidP="00FE3294">
            <w:pPr>
              <w:keepNext/>
              <w:spacing w:before="120" w:after="120"/>
              <w:ind w:left="737" w:right="-35" w:hanging="737"/>
              <w:rPr>
                <w:rFonts w:ascii="Arial" w:hAnsi="Arial" w:cs="Arial"/>
                <w:sz w:val="18"/>
              </w:rPr>
            </w:pPr>
          </w:p>
        </w:tc>
        <w:tc>
          <w:tcPr>
            <w:tcW w:w="2574" w:type="dxa"/>
            <w:gridSpan w:val="2"/>
            <w:tcBorders>
              <w:top w:val="single" w:sz="6" w:space="0" w:color="auto"/>
              <w:bottom w:val="single" w:sz="6" w:space="0" w:color="auto"/>
              <w:right w:val="single" w:sz="6" w:space="0" w:color="auto"/>
            </w:tcBorders>
          </w:tcPr>
          <w:p w14:paraId="1A0DD00D" w14:textId="77777777" w:rsidR="00FE3294" w:rsidRPr="001A0121" w:rsidRDefault="00FE3294" w:rsidP="00FE3294">
            <w:pPr>
              <w:keepNext/>
              <w:spacing w:before="120" w:after="120"/>
              <w:rPr>
                <w:rFonts w:ascii="Arial" w:hAnsi="Arial" w:cs="Arial"/>
                <w:b/>
                <w:sz w:val="18"/>
              </w:rPr>
            </w:pPr>
            <w:r w:rsidRPr="001A0121">
              <w:rPr>
                <w:rFonts w:ascii="Arial" w:hAnsi="Arial" w:cs="Arial"/>
                <w:b/>
                <w:sz w:val="18"/>
              </w:rPr>
              <w:t xml:space="preserve">Monthly Subscription Charge </w:t>
            </w:r>
            <w:r w:rsidRPr="001A0121">
              <w:rPr>
                <w:rFonts w:ascii="Arial" w:hAnsi="Arial" w:cs="Arial"/>
                <w:b/>
                <w:sz w:val="18"/>
              </w:rPr>
              <w:br/>
            </w:r>
            <w:proofErr w:type="spellStart"/>
            <w:r w:rsidRPr="001A0121">
              <w:rPr>
                <w:rFonts w:ascii="Arial" w:hAnsi="Arial" w:cs="Arial"/>
                <w:sz w:val="18"/>
              </w:rPr>
              <w:t>Charge</w:t>
            </w:r>
            <w:proofErr w:type="spellEnd"/>
            <w:r w:rsidRPr="001A0121">
              <w:rPr>
                <w:rFonts w:ascii="Arial" w:hAnsi="Arial" w:cs="Arial"/>
                <w:sz w:val="18"/>
              </w:rPr>
              <w:t xml:space="preserve"> per mobile service per month</w:t>
            </w:r>
          </w:p>
        </w:tc>
        <w:tc>
          <w:tcPr>
            <w:tcW w:w="2575" w:type="dxa"/>
            <w:gridSpan w:val="2"/>
            <w:tcBorders>
              <w:top w:val="single" w:sz="6" w:space="0" w:color="auto"/>
              <w:bottom w:val="single" w:sz="6" w:space="0" w:color="auto"/>
              <w:right w:val="single" w:sz="6" w:space="0" w:color="auto"/>
            </w:tcBorders>
          </w:tcPr>
          <w:p w14:paraId="1EF33EBE" w14:textId="77777777" w:rsidR="00FE3294" w:rsidRPr="001A0121" w:rsidRDefault="00FE3294" w:rsidP="00FE3294">
            <w:pPr>
              <w:keepNext/>
              <w:spacing w:before="120" w:after="120"/>
              <w:rPr>
                <w:rFonts w:ascii="Arial" w:hAnsi="Arial" w:cs="Arial"/>
                <w:b/>
                <w:sz w:val="18"/>
              </w:rPr>
            </w:pPr>
            <w:r w:rsidRPr="001A0121">
              <w:rPr>
                <w:rFonts w:ascii="Arial" w:hAnsi="Arial" w:cs="Arial"/>
                <w:b/>
                <w:sz w:val="18"/>
              </w:rPr>
              <w:t xml:space="preserve">Monthly included messages </w:t>
            </w:r>
            <w:r w:rsidRPr="001A0121">
              <w:rPr>
                <w:rFonts w:ascii="Arial" w:hAnsi="Arial" w:cs="Arial"/>
                <w:sz w:val="18"/>
              </w:rPr>
              <w:t>(includes converted text messages and notification of non-conversions)</w:t>
            </w:r>
          </w:p>
        </w:tc>
        <w:tc>
          <w:tcPr>
            <w:tcW w:w="2575" w:type="dxa"/>
            <w:gridSpan w:val="2"/>
            <w:tcBorders>
              <w:top w:val="single" w:sz="6" w:space="0" w:color="auto"/>
              <w:bottom w:val="single" w:sz="6" w:space="0" w:color="auto"/>
              <w:right w:val="single" w:sz="6" w:space="0" w:color="auto"/>
            </w:tcBorders>
          </w:tcPr>
          <w:p w14:paraId="74BAC574" w14:textId="77777777" w:rsidR="00FE3294" w:rsidRPr="001A0121" w:rsidRDefault="00FE3294" w:rsidP="00FE3294">
            <w:pPr>
              <w:keepNext/>
              <w:spacing w:before="120" w:after="120"/>
              <w:rPr>
                <w:rFonts w:ascii="Arial" w:hAnsi="Arial" w:cs="Arial"/>
                <w:b/>
                <w:sz w:val="18"/>
              </w:rPr>
            </w:pPr>
            <w:r w:rsidRPr="001A0121">
              <w:rPr>
                <w:rFonts w:ascii="Arial" w:hAnsi="Arial" w:cs="Arial"/>
                <w:b/>
                <w:sz w:val="18"/>
              </w:rPr>
              <w:t xml:space="preserve">Charge per processed voice message </w:t>
            </w:r>
            <w:r w:rsidRPr="003B3489">
              <w:rPr>
                <w:rFonts w:ascii="Arial" w:hAnsi="Arial" w:cs="Arial"/>
                <w:bCs/>
                <w:sz w:val="18"/>
              </w:rPr>
              <w:t>(</w:t>
            </w:r>
            <w:r w:rsidRPr="001A0121">
              <w:rPr>
                <w:rFonts w:ascii="Arial" w:hAnsi="Arial" w:cs="Arial"/>
                <w:sz w:val="18"/>
              </w:rPr>
              <w:t>includes converted voice messages and non-converted notifications)</w:t>
            </w:r>
          </w:p>
        </w:tc>
      </w:tr>
      <w:tr w:rsidR="00FE3294" w:rsidRPr="001A0121" w14:paraId="4037AE33" w14:textId="77777777" w:rsidTr="00FE3294">
        <w:trPr>
          <w:cantSplit/>
          <w:tblHeader/>
        </w:trPr>
        <w:tc>
          <w:tcPr>
            <w:tcW w:w="1287" w:type="dxa"/>
            <w:tcBorders>
              <w:left w:val="single" w:sz="6" w:space="0" w:color="auto"/>
              <w:bottom w:val="single" w:sz="6" w:space="0" w:color="auto"/>
              <w:right w:val="single" w:sz="6" w:space="0" w:color="auto"/>
            </w:tcBorders>
          </w:tcPr>
          <w:p w14:paraId="7B49D9C9" w14:textId="77777777" w:rsidR="00FE3294" w:rsidRPr="001A0121" w:rsidRDefault="00FE3294" w:rsidP="00FE3294">
            <w:pPr>
              <w:keepNext/>
              <w:spacing w:before="120" w:after="120"/>
              <w:ind w:left="737" w:right="-35" w:hanging="737"/>
              <w:rPr>
                <w:rFonts w:ascii="Arial" w:hAnsi="Arial" w:cs="Arial"/>
                <w:sz w:val="18"/>
              </w:rPr>
            </w:pPr>
          </w:p>
        </w:tc>
        <w:tc>
          <w:tcPr>
            <w:tcW w:w="1287" w:type="dxa"/>
            <w:tcBorders>
              <w:bottom w:val="single" w:sz="6" w:space="0" w:color="auto"/>
              <w:right w:val="single" w:sz="6" w:space="0" w:color="auto"/>
            </w:tcBorders>
          </w:tcPr>
          <w:p w14:paraId="5B34DB45" w14:textId="77777777" w:rsidR="00FE3294" w:rsidRPr="001A0121" w:rsidRDefault="00FE3294" w:rsidP="00FE3294">
            <w:pPr>
              <w:keepNext/>
              <w:spacing w:before="120" w:after="120"/>
              <w:rPr>
                <w:rFonts w:ascii="Arial" w:hAnsi="Arial" w:cs="Arial"/>
                <w:b/>
                <w:sz w:val="18"/>
              </w:rPr>
            </w:pPr>
            <w:r w:rsidRPr="001A0121">
              <w:rPr>
                <w:rFonts w:ascii="Arial" w:hAnsi="Arial" w:cs="Arial"/>
                <w:b/>
                <w:sz w:val="18"/>
              </w:rPr>
              <w:t>GST excl.</w:t>
            </w:r>
          </w:p>
        </w:tc>
        <w:tc>
          <w:tcPr>
            <w:tcW w:w="1287" w:type="dxa"/>
            <w:tcBorders>
              <w:bottom w:val="single" w:sz="6" w:space="0" w:color="auto"/>
              <w:right w:val="single" w:sz="6" w:space="0" w:color="auto"/>
            </w:tcBorders>
          </w:tcPr>
          <w:p w14:paraId="15CCCB99" w14:textId="77777777" w:rsidR="00FE3294" w:rsidRPr="001A0121" w:rsidRDefault="00FE3294" w:rsidP="00FE3294">
            <w:pPr>
              <w:keepNext/>
              <w:spacing w:before="120" w:after="120"/>
              <w:rPr>
                <w:rFonts w:ascii="Arial" w:hAnsi="Arial" w:cs="Arial"/>
                <w:b/>
                <w:sz w:val="18"/>
              </w:rPr>
            </w:pPr>
            <w:r w:rsidRPr="001A0121">
              <w:rPr>
                <w:rFonts w:ascii="Arial" w:hAnsi="Arial" w:cs="Arial"/>
                <w:b/>
                <w:sz w:val="18"/>
              </w:rPr>
              <w:t>GST incl.</w:t>
            </w:r>
          </w:p>
        </w:tc>
        <w:tc>
          <w:tcPr>
            <w:tcW w:w="1288" w:type="dxa"/>
            <w:tcBorders>
              <w:bottom w:val="single" w:sz="6" w:space="0" w:color="auto"/>
              <w:right w:val="single" w:sz="6" w:space="0" w:color="auto"/>
            </w:tcBorders>
          </w:tcPr>
          <w:p w14:paraId="6CAB64C7" w14:textId="77777777" w:rsidR="00FE3294" w:rsidRPr="001A0121" w:rsidRDefault="00FE3294" w:rsidP="00FE3294">
            <w:pPr>
              <w:keepNext/>
              <w:spacing w:before="120" w:after="120"/>
              <w:rPr>
                <w:rFonts w:ascii="Arial" w:hAnsi="Arial" w:cs="Arial"/>
                <w:b/>
                <w:sz w:val="18"/>
              </w:rPr>
            </w:pPr>
            <w:r w:rsidRPr="001A0121">
              <w:rPr>
                <w:rFonts w:ascii="Arial" w:hAnsi="Arial" w:cs="Arial"/>
                <w:b/>
                <w:sz w:val="18"/>
              </w:rPr>
              <w:t>GST excl.</w:t>
            </w:r>
          </w:p>
        </w:tc>
        <w:tc>
          <w:tcPr>
            <w:tcW w:w="1287" w:type="dxa"/>
            <w:tcBorders>
              <w:bottom w:val="single" w:sz="6" w:space="0" w:color="auto"/>
              <w:right w:val="single" w:sz="6" w:space="0" w:color="auto"/>
            </w:tcBorders>
          </w:tcPr>
          <w:p w14:paraId="064608FA" w14:textId="77777777" w:rsidR="00FE3294" w:rsidRPr="001A0121" w:rsidRDefault="00FE3294" w:rsidP="00FE3294">
            <w:pPr>
              <w:keepNext/>
              <w:spacing w:before="120" w:after="120"/>
              <w:rPr>
                <w:rFonts w:ascii="Arial" w:hAnsi="Arial" w:cs="Arial"/>
                <w:b/>
                <w:sz w:val="18"/>
              </w:rPr>
            </w:pPr>
            <w:r w:rsidRPr="001A0121">
              <w:rPr>
                <w:rFonts w:ascii="Arial" w:hAnsi="Arial" w:cs="Arial"/>
                <w:b/>
                <w:sz w:val="18"/>
              </w:rPr>
              <w:t>GST incl.</w:t>
            </w:r>
          </w:p>
          <w:p w14:paraId="47D31AD6" w14:textId="77777777" w:rsidR="00FE3294" w:rsidRPr="001A0121" w:rsidRDefault="00FE3294" w:rsidP="00FE3294">
            <w:pPr>
              <w:keepNext/>
              <w:spacing w:before="120" w:after="120"/>
              <w:rPr>
                <w:rFonts w:ascii="Arial" w:hAnsi="Arial" w:cs="Arial"/>
                <w:b/>
                <w:sz w:val="18"/>
              </w:rPr>
            </w:pPr>
          </w:p>
        </w:tc>
        <w:tc>
          <w:tcPr>
            <w:tcW w:w="1287" w:type="dxa"/>
            <w:tcBorders>
              <w:bottom w:val="single" w:sz="6" w:space="0" w:color="auto"/>
              <w:right w:val="single" w:sz="6" w:space="0" w:color="auto"/>
            </w:tcBorders>
          </w:tcPr>
          <w:p w14:paraId="08B9708B" w14:textId="77777777" w:rsidR="00FE3294" w:rsidRPr="001A0121" w:rsidRDefault="00FE3294" w:rsidP="00FE3294">
            <w:pPr>
              <w:keepNext/>
              <w:spacing w:before="120" w:after="120"/>
              <w:rPr>
                <w:rFonts w:ascii="Arial" w:hAnsi="Arial" w:cs="Arial"/>
                <w:b/>
                <w:sz w:val="18"/>
              </w:rPr>
            </w:pPr>
            <w:r w:rsidRPr="001A0121">
              <w:rPr>
                <w:rFonts w:ascii="Arial" w:hAnsi="Arial" w:cs="Arial"/>
                <w:b/>
                <w:sz w:val="18"/>
              </w:rPr>
              <w:t>GST excl.</w:t>
            </w:r>
          </w:p>
        </w:tc>
        <w:tc>
          <w:tcPr>
            <w:tcW w:w="1288" w:type="dxa"/>
            <w:tcBorders>
              <w:bottom w:val="single" w:sz="6" w:space="0" w:color="auto"/>
              <w:right w:val="single" w:sz="6" w:space="0" w:color="auto"/>
            </w:tcBorders>
          </w:tcPr>
          <w:p w14:paraId="4D1F2E15" w14:textId="77777777" w:rsidR="00FE3294" w:rsidRPr="001A0121" w:rsidRDefault="00FE3294" w:rsidP="00FE3294">
            <w:pPr>
              <w:keepNext/>
              <w:spacing w:before="120" w:after="120"/>
              <w:rPr>
                <w:rFonts w:ascii="Arial" w:hAnsi="Arial" w:cs="Arial"/>
                <w:b/>
                <w:sz w:val="18"/>
              </w:rPr>
            </w:pPr>
            <w:r w:rsidRPr="001A0121">
              <w:rPr>
                <w:rFonts w:ascii="Arial" w:hAnsi="Arial" w:cs="Arial"/>
                <w:b/>
                <w:sz w:val="18"/>
              </w:rPr>
              <w:t>GST incl.</w:t>
            </w:r>
          </w:p>
        </w:tc>
      </w:tr>
      <w:tr w:rsidR="00FE3294" w:rsidRPr="001A0121" w14:paraId="35B61294" w14:textId="77777777" w:rsidTr="00FE3294">
        <w:trPr>
          <w:cantSplit/>
        </w:trPr>
        <w:tc>
          <w:tcPr>
            <w:tcW w:w="1287" w:type="dxa"/>
            <w:tcBorders>
              <w:left w:val="single" w:sz="6" w:space="0" w:color="auto"/>
              <w:bottom w:val="single" w:sz="6" w:space="0" w:color="auto"/>
              <w:right w:val="single" w:sz="6" w:space="0" w:color="auto"/>
            </w:tcBorders>
          </w:tcPr>
          <w:p w14:paraId="3322BAD0" w14:textId="77777777" w:rsidR="00FE3294" w:rsidRPr="001A0121" w:rsidRDefault="00FE3294" w:rsidP="00FE3294">
            <w:pPr>
              <w:spacing w:before="120" w:after="120"/>
              <w:rPr>
                <w:rFonts w:ascii="Arial" w:hAnsi="Arial" w:cs="Arial"/>
                <w:sz w:val="18"/>
              </w:rPr>
            </w:pPr>
            <w:r w:rsidRPr="001A0121">
              <w:rPr>
                <w:rFonts w:ascii="Arial" w:hAnsi="Arial" w:cs="Arial"/>
                <w:sz w:val="18"/>
              </w:rPr>
              <w:t>Voice2Text Low Plan*</w:t>
            </w:r>
          </w:p>
        </w:tc>
        <w:tc>
          <w:tcPr>
            <w:tcW w:w="1287" w:type="dxa"/>
            <w:tcBorders>
              <w:bottom w:val="single" w:sz="6" w:space="0" w:color="auto"/>
              <w:right w:val="single" w:sz="6" w:space="0" w:color="auto"/>
            </w:tcBorders>
          </w:tcPr>
          <w:p w14:paraId="566580B2" w14:textId="77777777" w:rsidR="00FE3294" w:rsidRPr="001A0121" w:rsidRDefault="00FE3294" w:rsidP="00FE3294">
            <w:pPr>
              <w:spacing w:before="120" w:after="120"/>
              <w:jc w:val="right"/>
              <w:rPr>
                <w:rFonts w:ascii="Arial" w:hAnsi="Arial" w:cs="Arial"/>
                <w:sz w:val="18"/>
              </w:rPr>
            </w:pPr>
            <w:r w:rsidRPr="001A0121">
              <w:rPr>
                <w:rFonts w:ascii="Arial" w:hAnsi="Arial" w:cs="Arial"/>
                <w:sz w:val="18"/>
              </w:rPr>
              <w:t>Nil</w:t>
            </w:r>
          </w:p>
        </w:tc>
        <w:tc>
          <w:tcPr>
            <w:tcW w:w="1287" w:type="dxa"/>
            <w:tcBorders>
              <w:bottom w:val="single" w:sz="6" w:space="0" w:color="auto"/>
              <w:right w:val="single" w:sz="6" w:space="0" w:color="auto"/>
            </w:tcBorders>
          </w:tcPr>
          <w:p w14:paraId="0F072347" w14:textId="77777777" w:rsidR="00FE3294" w:rsidRPr="001A0121" w:rsidRDefault="00FE3294" w:rsidP="00FE3294">
            <w:pPr>
              <w:spacing w:before="120" w:after="120"/>
              <w:jc w:val="right"/>
              <w:rPr>
                <w:rFonts w:ascii="Arial" w:hAnsi="Arial" w:cs="Arial"/>
                <w:b/>
                <w:bCs/>
                <w:sz w:val="18"/>
              </w:rPr>
            </w:pPr>
            <w:r w:rsidRPr="001A0121">
              <w:rPr>
                <w:rFonts w:ascii="Arial" w:hAnsi="Arial" w:cs="Arial"/>
                <w:b/>
                <w:bCs/>
                <w:sz w:val="18"/>
              </w:rPr>
              <w:t>Nil</w:t>
            </w:r>
          </w:p>
        </w:tc>
        <w:tc>
          <w:tcPr>
            <w:tcW w:w="1288" w:type="dxa"/>
            <w:tcBorders>
              <w:top w:val="single" w:sz="6" w:space="0" w:color="auto"/>
              <w:bottom w:val="single" w:sz="6" w:space="0" w:color="auto"/>
              <w:right w:val="single" w:sz="6" w:space="0" w:color="auto"/>
            </w:tcBorders>
            <w:shd w:val="clear" w:color="auto" w:fill="auto"/>
          </w:tcPr>
          <w:p w14:paraId="1FE122E0" w14:textId="77777777" w:rsidR="00FE3294" w:rsidRPr="001A0121" w:rsidRDefault="00FE3294" w:rsidP="00FE3294">
            <w:pPr>
              <w:spacing w:before="120" w:after="120"/>
              <w:jc w:val="right"/>
              <w:rPr>
                <w:rFonts w:ascii="Arial" w:hAnsi="Arial" w:cs="Arial"/>
                <w:sz w:val="18"/>
              </w:rPr>
            </w:pPr>
            <w:r w:rsidRPr="001A0121">
              <w:rPr>
                <w:rFonts w:ascii="Arial" w:hAnsi="Arial" w:cs="Arial"/>
                <w:sz w:val="18"/>
              </w:rPr>
              <w:t>Nil</w:t>
            </w:r>
          </w:p>
        </w:tc>
        <w:tc>
          <w:tcPr>
            <w:tcW w:w="1287" w:type="dxa"/>
            <w:tcBorders>
              <w:top w:val="single" w:sz="6" w:space="0" w:color="auto"/>
              <w:bottom w:val="single" w:sz="6" w:space="0" w:color="auto"/>
              <w:right w:val="single" w:sz="6" w:space="0" w:color="auto"/>
            </w:tcBorders>
            <w:shd w:val="clear" w:color="auto" w:fill="auto"/>
          </w:tcPr>
          <w:p w14:paraId="1B03BB2D" w14:textId="77777777" w:rsidR="00FE3294" w:rsidRPr="001A0121" w:rsidRDefault="00FE3294" w:rsidP="00FE3294">
            <w:pPr>
              <w:spacing w:before="120" w:after="120"/>
              <w:jc w:val="right"/>
              <w:rPr>
                <w:rFonts w:ascii="Arial" w:hAnsi="Arial" w:cs="Arial"/>
                <w:sz w:val="18"/>
              </w:rPr>
            </w:pPr>
            <w:r w:rsidRPr="001A0121">
              <w:rPr>
                <w:rFonts w:ascii="Arial" w:hAnsi="Arial" w:cs="Arial"/>
                <w:b/>
                <w:sz w:val="18"/>
              </w:rPr>
              <w:t>Nil</w:t>
            </w:r>
          </w:p>
        </w:tc>
        <w:tc>
          <w:tcPr>
            <w:tcW w:w="1287" w:type="dxa"/>
            <w:tcBorders>
              <w:bottom w:val="single" w:sz="6" w:space="0" w:color="auto"/>
              <w:right w:val="single" w:sz="6" w:space="0" w:color="auto"/>
            </w:tcBorders>
          </w:tcPr>
          <w:p w14:paraId="793071FB" w14:textId="77777777" w:rsidR="00FE3294" w:rsidRPr="001A0121" w:rsidRDefault="00FE3294" w:rsidP="00FE3294">
            <w:pPr>
              <w:spacing w:before="120" w:after="120"/>
              <w:jc w:val="right"/>
              <w:rPr>
                <w:rFonts w:ascii="Arial" w:hAnsi="Arial" w:cs="Arial"/>
                <w:bCs/>
                <w:sz w:val="18"/>
              </w:rPr>
            </w:pPr>
            <w:r w:rsidRPr="001A0121">
              <w:rPr>
                <w:rFonts w:ascii="Arial" w:hAnsi="Arial" w:cs="Arial"/>
                <w:bCs/>
                <w:sz w:val="18"/>
              </w:rPr>
              <w:t>50</w:t>
            </w:r>
            <w:r>
              <w:rPr>
                <w:rFonts w:ascii="Arial" w:hAnsi="Arial" w:cs="Arial"/>
                <w:bCs/>
                <w:sz w:val="18"/>
              </w:rPr>
              <w:t>¢</w:t>
            </w:r>
          </w:p>
        </w:tc>
        <w:tc>
          <w:tcPr>
            <w:tcW w:w="1288" w:type="dxa"/>
            <w:tcBorders>
              <w:bottom w:val="single" w:sz="6" w:space="0" w:color="auto"/>
              <w:right w:val="single" w:sz="6" w:space="0" w:color="auto"/>
            </w:tcBorders>
          </w:tcPr>
          <w:p w14:paraId="529192B5" w14:textId="77777777" w:rsidR="00FE3294" w:rsidRPr="001A0121" w:rsidRDefault="00FE3294" w:rsidP="00FE3294">
            <w:pPr>
              <w:spacing w:before="120" w:after="120"/>
              <w:jc w:val="right"/>
              <w:rPr>
                <w:rFonts w:ascii="Arial" w:hAnsi="Arial" w:cs="Arial"/>
                <w:b/>
                <w:bCs/>
                <w:sz w:val="18"/>
              </w:rPr>
            </w:pPr>
            <w:r w:rsidRPr="001A0121">
              <w:rPr>
                <w:rFonts w:ascii="Arial" w:hAnsi="Arial" w:cs="Arial"/>
                <w:b/>
                <w:bCs/>
                <w:sz w:val="18"/>
              </w:rPr>
              <w:t>55¢</w:t>
            </w:r>
          </w:p>
        </w:tc>
      </w:tr>
      <w:tr w:rsidR="00FE3294" w:rsidRPr="001A0121" w14:paraId="78F6CE95" w14:textId="77777777" w:rsidTr="00FE3294">
        <w:trPr>
          <w:cantSplit/>
        </w:trPr>
        <w:tc>
          <w:tcPr>
            <w:tcW w:w="1287" w:type="dxa"/>
            <w:tcBorders>
              <w:top w:val="single" w:sz="6" w:space="0" w:color="auto"/>
              <w:left w:val="single" w:sz="6" w:space="0" w:color="auto"/>
              <w:bottom w:val="single" w:sz="6" w:space="0" w:color="auto"/>
              <w:right w:val="single" w:sz="6" w:space="0" w:color="auto"/>
            </w:tcBorders>
          </w:tcPr>
          <w:p w14:paraId="24F39607" w14:textId="77777777" w:rsidR="00FE3294" w:rsidRPr="001A0121" w:rsidRDefault="00FE3294" w:rsidP="00FE3294">
            <w:pPr>
              <w:spacing w:before="120" w:after="120"/>
              <w:rPr>
                <w:rFonts w:ascii="Arial" w:hAnsi="Arial" w:cs="Arial"/>
                <w:sz w:val="18"/>
              </w:rPr>
            </w:pPr>
            <w:r w:rsidRPr="001A0121">
              <w:rPr>
                <w:rFonts w:ascii="Arial" w:hAnsi="Arial" w:cs="Arial"/>
                <w:sz w:val="18"/>
              </w:rPr>
              <w:t>Voice2Text Medium Plan</w:t>
            </w:r>
          </w:p>
        </w:tc>
        <w:tc>
          <w:tcPr>
            <w:tcW w:w="1287" w:type="dxa"/>
            <w:tcBorders>
              <w:top w:val="single" w:sz="6" w:space="0" w:color="auto"/>
              <w:bottom w:val="single" w:sz="6" w:space="0" w:color="auto"/>
              <w:right w:val="single" w:sz="6" w:space="0" w:color="auto"/>
            </w:tcBorders>
          </w:tcPr>
          <w:p w14:paraId="2FCF515A" w14:textId="77777777" w:rsidR="00FE3294" w:rsidRPr="001A0121" w:rsidRDefault="00FE3294" w:rsidP="00FE3294">
            <w:pPr>
              <w:spacing w:before="120" w:after="120"/>
              <w:jc w:val="right"/>
              <w:rPr>
                <w:rFonts w:ascii="Arial" w:hAnsi="Arial" w:cs="Arial"/>
                <w:sz w:val="18"/>
              </w:rPr>
            </w:pPr>
            <w:r w:rsidRPr="001A0121">
              <w:rPr>
                <w:rFonts w:ascii="Arial" w:hAnsi="Arial" w:cs="Arial"/>
                <w:sz w:val="18"/>
              </w:rPr>
              <w:t>$</w:t>
            </w:r>
            <w:r w:rsidRPr="001A0121">
              <w:rPr>
                <w:rFonts w:ascii="Arial" w:hAnsi="Arial" w:cs="Arial"/>
                <w:bCs/>
                <w:sz w:val="18"/>
              </w:rPr>
              <w:t>9.09</w:t>
            </w:r>
          </w:p>
        </w:tc>
        <w:tc>
          <w:tcPr>
            <w:tcW w:w="1287" w:type="dxa"/>
            <w:tcBorders>
              <w:top w:val="single" w:sz="6" w:space="0" w:color="auto"/>
              <w:bottom w:val="single" w:sz="6" w:space="0" w:color="auto"/>
              <w:right w:val="single" w:sz="6" w:space="0" w:color="auto"/>
            </w:tcBorders>
          </w:tcPr>
          <w:p w14:paraId="3F70B61F" w14:textId="77777777" w:rsidR="00FE3294" w:rsidRPr="001A0121" w:rsidRDefault="00FE3294" w:rsidP="00FE3294">
            <w:pPr>
              <w:spacing w:before="120" w:after="120"/>
              <w:jc w:val="right"/>
              <w:rPr>
                <w:rFonts w:ascii="Arial" w:hAnsi="Arial" w:cs="Arial"/>
                <w:b/>
                <w:bCs/>
                <w:sz w:val="18"/>
              </w:rPr>
            </w:pPr>
            <w:r w:rsidRPr="001A0121">
              <w:rPr>
                <w:rFonts w:ascii="Arial" w:hAnsi="Arial" w:cs="Arial"/>
                <w:b/>
                <w:bCs/>
                <w:sz w:val="18"/>
              </w:rPr>
              <w:t>$10.00</w:t>
            </w:r>
          </w:p>
        </w:tc>
        <w:tc>
          <w:tcPr>
            <w:tcW w:w="1288" w:type="dxa"/>
            <w:tcBorders>
              <w:top w:val="single" w:sz="6" w:space="0" w:color="auto"/>
              <w:bottom w:val="single" w:sz="6" w:space="0" w:color="auto"/>
              <w:right w:val="single" w:sz="6" w:space="0" w:color="auto"/>
            </w:tcBorders>
            <w:shd w:val="clear" w:color="auto" w:fill="auto"/>
          </w:tcPr>
          <w:p w14:paraId="6207A797" w14:textId="77777777" w:rsidR="00FE3294" w:rsidRPr="001A0121" w:rsidRDefault="00FE3294" w:rsidP="00FE3294">
            <w:pPr>
              <w:spacing w:before="120" w:after="120"/>
              <w:jc w:val="right"/>
              <w:rPr>
                <w:rFonts w:ascii="Arial" w:hAnsi="Arial" w:cs="Arial"/>
                <w:sz w:val="18"/>
              </w:rPr>
            </w:pPr>
            <w:r w:rsidRPr="001A0121">
              <w:rPr>
                <w:rFonts w:ascii="Arial" w:hAnsi="Arial" w:cs="Arial"/>
                <w:sz w:val="18"/>
              </w:rPr>
              <w:t>$</w:t>
            </w:r>
            <w:r w:rsidRPr="001A0121">
              <w:rPr>
                <w:rFonts w:ascii="Arial" w:hAnsi="Arial" w:cs="Arial"/>
                <w:bCs/>
                <w:sz w:val="18"/>
              </w:rPr>
              <w:t>9.09 (25 messages)</w:t>
            </w:r>
          </w:p>
        </w:tc>
        <w:tc>
          <w:tcPr>
            <w:tcW w:w="1287" w:type="dxa"/>
            <w:tcBorders>
              <w:top w:val="single" w:sz="6" w:space="0" w:color="auto"/>
              <w:bottom w:val="single" w:sz="6" w:space="0" w:color="auto"/>
              <w:right w:val="single" w:sz="6" w:space="0" w:color="auto"/>
            </w:tcBorders>
            <w:shd w:val="clear" w:color="auto" w:fill="auto"/>
          </w:tcPr>
          <w:p w14:paraId="5AB52E03" w14:textId="77777777" w:rsidR="00FE3294" w:rsidRPr="001A0121" w:rsidRDefault="00FE3294" w:rsidP="00FE3294">
            <w:pPr>
              <w:spacing w:before="120" w:after="120"/>
              <w:jc w:val="right"/>
              <w:rPr>
                <w:rFonts w:ascii="Arial" w:hAnsi="Arial" w:cs="Arial"/>
                <w:sz w:val="18"/>
              </w:rPr>
            </w:pPr>
            <w:r w:rsidRPr="001A0121">
              <w:rPr>
                <w:rFonts w:ascii="Arial" w:hAnsi="Arial" w:cs="Arial"/>
                <w:sz w:val="18"/>
              </w:rPr>
              <w:t xml:space="preserve">$10.00 </w:t>
            </w:r>
            <w:r w:rsidRPr="001A0121">
              <w:rPr>
                <w:rFonts w:ascii="Arial" w:hAnsi="Arial" w:cs="Arial"/>
                <w:bCs/>
                <w:sz w:val="18"/>
              </w:rPr>
              <w:t>(25 messages)</w:t>
            </w:r>
          </w:p>
        </w:tc>
        <w:tc>
          <w:tcPr>
            <w:tcW w:w="1287" w:type="dxa"/>
            <w:tcBorders>
              <w:top w:val="single" w:sz="6" w:space="0" w:color="auto"/>
              <w:bottom w:val="single" w:sz="6" w:space="0" w:color="auto"/>
              <w:right w:val="single" w:sz="6" w:space="0" w:color="auto"/>
            </w:tcBorders>
          </w:tcPr>
          <w:p w14:paraId="73B300FA" w14:textId="77777777" w:rsidR="00FE3294" w:rsidRPr="001A0121" w:rsidRDefault="00FE3294" w:rsidP="00FE3294">
            <w:pPr>
              <w:spacing w:before="120" w:after="120"/>
              <w:jc w:val="right"/>
              <w:rPr>
                <w:rFonts w:ascii="Arial" w:hAnsi="Arial" w:cs="Arial"/>
                <w:b/>
                <w:bCs/>
                <w:sz w:val="18"/>
              </w:rPr>
            </w:pPr>
            <w:r w:rsidRPr="001A0121">
              <w:rPr>
                <w:rFonts w:ascii="Arial" w:hAnsi="Arial" w:cs="Arial"/>
                <w:bCs/>
                <w:sz w:val="18"/>
              </w:rPr>
              <w:t>36</w:t>
            </w:r>
            <w:r>
              <w:rPr>
                <w:rFonts w:ascii="Arial" w:hAnsi="Arial" w:cs="Arial"/>
                <w:bCs/>
                <w:sz w:val="18"/>
              </w:rPr>
              <w:t>¢</w:t>
            </w:r>
          </w:p>
        </w:tc>
        <w:tc>
          <w:tcPr>
            <w:tcW w:w="1288" w:type="dxa"/>
            <w:tcBorders>
              <w:top w:val="single" w:sz="6" w:space="0" w:color="auto"/>
              <w:bottom w:val="single" w:sz="6" w:space="0" w:color="auto"/>
              <w:right w:val="single" w:sz="6" w:space="0" w:color="auto"/>
            </w:tcBorders>
          </w:tcPr>
          <w:p w14:paraId="3539797F" w14:textId="77777777" w:rsidR="00FE3294" w:rsidRPr="001A0121" w:rsidRDefault="00FE3294" w:rsidP="00FE3294">
            <w:pPr>
              <w:spacing w:before="120" w:after="120"/>
              <w:jc w:val="right"/>
              <w:rPr>
                <w:rFonts w:ascii="Arial" w:hAnsi="Arial" w:cs="Arial"/>
                <w:b/>
                <w:bCs/>
                <w:sz w:val="18"/>
              </w:rPr>
            </w:pPr>
            <w:r w:rsidRPr="001A0121">
              <w:rPr>
                <w:rFonts w:ascii="Arial" w:hAnsi="Arial" w:cs="Arial"/>
                <w:b/>
                <w:bCs/>
                <w:sz w:val="18"/>
              </w:rPr>
              <w:t>40¢</w:t>
            </w:r>
          </w:p>
        </w:tc>
      </w:tr>
      <w:tr w:rsidR="00FE3294" w:rsidRPr="001A0121" w14:paraId="6D7591C3" w14:textId="77777777" w:rsidTr="00FE3294">
        <w:trPr>
          <w:cantSplit/>
        </w:trPr>
        <w:tc>
          <w:tcPr>
            <w:tcW w:w="1287" w:type="dxa"/>
            <w:tcBorders>
              <w:top w:val="single" w:sz="6" w:space="0" w:color="auto"/>
              <w:left w:val="single" w:sz="6" w:space="0" w:color="auto"/>
              <w:bottom w:val="single" w:sz="6" w:space="0" w:color="auto"/>
              <w:right w:val="single" w:sz="6" w:space="0" w:color="auto"/>
            </w:tcBorders>
          </w:tcPr>
          <w:p w14:paraId="2F6014FA" w14:textId="77777777" w:rsidR="00FE3294" w:rsidRPr="001A0121" w:rsidRDefault="00FE3294" w:rsidP="00FE3294">
            <w:pPr>
              <w:spacing w:before="120" w:after="120"/>
              <w:rPr>
                <w:rFonts w:ascii="Arial" w:hAnsi="Arial" w:cs="Arial"/>
                <w:sz w:val="18"/>
              </w:rPr>
            </w:pPr>
            <w:r w:rsidRPr="001A0121">
              <w:rPr>
                <w:rFonts w:ascii="Arial" w:hAnsi="Arial" w:cs="Arial"/>
                <w:sz w:val="18"/>
              </w:rPr>
              <w:t>Voice2Text High Plan</w:t>
            </w:r>
          </w:p>
        </w:tc>
        <w:tc>
          <w:tcPr>
            <w:tcW w:w="1287" w:type="dxa"/>
            <w:tcBorders>
              <w:top w:val="single" w:sz="6" w:space="0" w:color="auto"/>
              <w:bottom w:val="single" w:sz="6" w:space="0" w:color="auto"/>
              <w:right w:val="single" w:sz="6" w:space="0" w:color="auto"/>
            </w:tcBorders>
          </w:tcPr>
          <w:p w14:paraId="14119590" w14:textId="77777777" w:rsidR="00FE3294" w:rsidRPr="001A0121" w:rsidRDefault="00FE3294" w:rsidP="00FE3294">
            <w:pPr>
              <w:spacing w:before="120" w:after="120"/>
              <w:jc w:val="right"/>
              <w:rPr>
                <w:rFonts w:ascii="Arial" w:hAnsi="Arial" w:cs="Arial"/>
                <w:sz w:val="18"/>
              </w:rPr>
            </w:pPr>
            <w:r w:rsidRPr="001A0121">
              <w:rPr>
                <w:rFonts w:ascii="Arial" w:hAnsi="Arial" w:cs="Arial"/>
                <w:sz w:val="18"/>
              </w:rPr>
              <w:t>$</w:t>
            </w:r>
            <w:r w:rsidRPr="001A0121">
              <w:rPr>
                <w:rFonts w:ascii="Arial" w:hAnsi="Arial" w:cs="Arial"/>
                <w:bCs/>
                <w:sz w:val="18"/>
              </w:rPr>
              <w:t>18.18</w:t>
            </w:r>
          </w:p>
        </w:tc>
        <w:tc>
          <w:tcPr>
            <w:tcW w:w="1287" w:type="dxa"/>
            <w:tcBorders>
              <w:top w:val="single" w:sz="6" w:space="0" w:color="auto"/>
              <w:bottom w:val="single" w:sz="6" w:space="0" w:color="auto"/>
              <w:right w:val="single" w:sz="6" w:space="0" w:color="auto"/>
            </w:tcBorders>
          </w:tcPr>
          <w:p w14:paraId="01A36785" w14:textId="77777777" w:rsidR="00FE3294" w:rsidRPr="001A0121" w:rsidRDefault="00FE3294" w:rsidP="00FE3294">
            <w:pPr>
              <w:spacing w:before="120" w:after="120"/>
              <w:jc w:val="right"/>
              <w:rPr>
                <w:rFonts w:ascii="Arial" w:hAnsi="Arial" w:cs="Arial"/>
                <w:b/>
                <w:bCs/>
                <w:sz w:val="18"/>
              </w:rPr>
            </w:pPr>
            <w:r w:rsidRPr="001A0121">
              <w:rPr>
                <w:rFonts w:ascii="Arial" w:hAnsi="Arial" w:cs="Arial"/>
                <w:b/>
                <w:bCs/>
                <w:sz w:val="18"/>
              </w:rPr>
              <w:t>$20.00</w:t>
            </w:r>
          </w:p>
        </w:tc>
        <w:tc>
          <w:tcPr>
            <w:tcW w:w="1288" w:type="dxa"/>
            <w:tcBorders>
              <w:top w:val="single" w:sz="6" w:space="0" w:color="auto"/>
              <w:bottom w:val="single" w:sz="6" w:space="0" w:color="auto"/>
              <w:right w:val="single" w:sz="6" w:space="0" w:color="auto"/>
            </w:tcBorders>
            <w:shd w:val="clear" w:color="auto" w:fill="auto"/>
          </w:tcPr>
          <w:p w14:paraId="74C70140" w14:textId="77777777" w:rsidR="00FE3294" w:rsidRPr="001A0121" w:rsidRDefault="00FE3294" w:rsidP="00FE3294">
            <w:pPr>
              <w:spacing w:before="120" w:after="120"/>
              <w:jc w:val="right"/>
              <w:rPr>
                <w:rFonts w:ascii="Arial" w:hAnsi="Arial" w:cs="Arial"/>
                <w:sz w:val="18"/>
              </w:rPr>
            </w:pPr>
            <w:r w:rsidRPr="001A0121">
              <w:rPr>
                <w:rFonts w:ascii="Arial" w:hAnsi="Arial" w:cs="Arial"/>
                <w:sz w:val="18"/>
              </w:rPr>
              <w:t>$</w:t>
            </w:r>
            <w:r w:rsidRPr="001A0121">
              <w:rPr>
                <w:rFonts w:ascii="Arial" w:hAnsi="Arial" w:cs="Arial"/>
                <w:bCs/>
                <w:sz w:val="18"/>
              </w:rPr>
              <w:t>18.18 (80 messages)</w:t>
            </w:r>
          </w:p>
        </w:tc>
        <w:tc>
          <w:tcPr>
            <w:tcW w:w="1287" w:type="dxa"/>
            <w:tcBorders>
              <w:top w:val="single" w:sz="6" w:space="0" w:color="auto"/>
              <w:bottom w:val="single" w:sz="6" w:space="0" w:color="auto"/>
              <w:right w:val="single" w:sz="6" w:space="0" w:color="auto"/>
            </w:tcBorders>
            <w:shd w:val="clear" w:color="auto" w:fill="auto"/>
          </w:tcPr>
          <w:p w14:paraId="1187ED57" w14:textId="77777777" w:rsidR="00FE3294" w:rsidRPr="001A0121" w:rsidRDefault="00FE3294" w:rsidP="00FE3294">
            <w:pPr>
              <w:spacing w:before="120" w:after="120"/>
              <w:jc w:val="right"/>
              <w:rPr>
                <w:rFonts w:ascii="Arial" w:hAnsi="Arial" w:cs="Arial"/>
                <w:sz w:val="18"/>
              </w:rPr>
            </w:pPr>
            <w:r w:rsidRPr="001A0121">
              <w:rPr>
                <w:rFonts w:ascii="Arial" w:hAnsi="Arial" w:cs="Arial"/>
                <w:sz w:val="18"/>
              </w:rPr>
              <w:t>$20.00 (80 messages)</w:t>
            </w:r>
          </w:p>
        </w:tc>
        <w:tc>
          <w:tcPr>
            <w:tcW w:w="1287" w:type="dxa"/>
            <w:tcBorders>
              <w:top w:val="single" w:sz="6" w:space="0" w:color="auto"/>
              <w:bottom w:val="single" w:sz="6" w:space="0" w:color="auto"/>
              <w:right w:val="single" w:sz="6" w:space="0" w:color="auto"/>
            </w:tcBorders>
          </w:tcPr>
          <w:p w14:paraId="26A8CFA4" w14:textId="77777777" w:rsidR="00FE3294" w:rsidRPr="001A0121" w:rsidRDefault="00FE3294" w:rsidP="00FE3294">
            <w:pPr>
              <w:spacing w:before="120" w:after="120"/>
              <w:jc w:val="right"/>
              <w:rPr>
                <w:rFonts w:ascii="Arial" w:hAnsi="Arial" w:cs="Arial"/>
                <w:b/>
                <w:bCs/>
                <w:sz w:val="18"/>
              </w:rPr>
            </w:pPr>
            <w:r w:rsidRPr="001A0121">
              <w:rPr>
                <w:rFonts w:ascii="Arial" w:hAnsi="Arial" w:cs="Arial"/>
                <w:bCs/>
                <w:sz w:val="18"/>
              </w:rPr>
              <w:t>23</w:t>
            </w:r>
            <w:r>
              <w:rPr>
                <w:rFonts w:ascii="Arial" w:hAnsi="Arial" w:cs="Arial"/>
                <w:bCs/>
                <w:sz w:val="18"/>
              </w:rPr>
              <w:t>¢</w:t>
            </w:r>
          </w:p>
        </w:tc>
        <w:tc>
          <w:tcPr>
            <w:tcW w:w="1288" w:type="dxa"/>
            <w:tcBorders>
              <w:top w:val="single" w:sz="6" w:space="0" w:color="auto"/>
              <w:bottom w:val="single" w:sz="6" w:space="0" w:color="auto"/>
              <w:right w:val="single" w:sz="6" w:space="0" w:color="auto"/>
            </w:tcBorders>
          </w:tcPr>
          <w:p w14:paraId="3532806C" w14:textId="77777777" w:rsidR="00FE3294" w:rsidRPr="001A0121" w:rsidRDefault="00FE3294" w:rsidP="00FE3294">
            <w:pPr>
              <w:spacing w:before="120" w:after="120"/>
              <w:jc w:val="right"/>
              <w:rPr>
                <w:rFonts w:ascii="Arial" w:hAnsi="Arial" w:cs="Arial"/>
                <w:b/>
                <w:bCs/>
                <w:sz w:val="18"/>
              </w:rPr>
            </w:pPr>
            <w:r w:rsidRPr="001A0121">
              <w:rPr>
                <w:rFonts w:ascii="Arial" w:hAnsi="Arial" w:cs="Arial"/>
                <w:b/>
                <w:bCs/>
                <w:sz w:val="18"/>
              </w:rPr>
              <w:t>25¢</w:t>
            </w:r>
          </w:p>
        </w:tc>
      </w:tr>
    </w:tbl>
    <w:p w14:paraId="5265E092" w14:textId="77777777" w:rsidR="00FE3294" w:rsidRDefault="00FE3294" w:rsidP="00FE3294">
      <w:pPr>
        <w:pStyle w:val="TableData"/>
        <w:numPr>
          <w:ilvl w:val="0"/>
          <w:numId w:val="23"/>
        </w:numPr>
      </w:pPr>
      <w:r w:rsidRPr="001A0121">
        <w:t>Not available to customers who are eligible for our Corporate plans.</w:t>
      </w:r>
    </w:p>
    <w:p w14:paraId="29652F43" w14:textId="77777777" w:rsidR="00FE3294" w:rsidRPr="001A0121" w:rsidRDefault="00FE3294" w:rsidP="00FE3294">
      <w:pPr>
        <w:pStyle w:val="Heading3"/>
        <w:numPr>
          <w:ilvl w:val="0"/>
          <w:numId w:val="0"/>
        </w:numPr>
        <w:ind w:left="737"/>
      </w:pPr>
      <w:r>
        <w:t>For business, corporate, government or consumer customers who subscribed on and from 18 February 2009:</w:t>
      </w:r>
    </w:p>
    <w:tbl>
      <w:tblPr>
        <w:tblW w:w="9011" w:type="dxa"/>
        <w:tblInd w:w="737" w:type="dxa"/>
        <w:tblLayout w:type="fixed"/>
        <w:tblLook w:val="0000" w:firstRow="0" w:lastRow="0" w:firstColumn="0" w:lastColumn="0" w:noHBand="0" w:noVBand="0"/>
      </w:tblPr>
      <w:tblGrid>
        <w:gridCol w:w="1287"/>
        <w:gridCol w:w="1287"/>
        <w:gridCol w:w="1287"/>
        <w:gridCol w:w="1288"/>
        <w:gridCol w:w="1287"/>
        <w:gridCol w:w="1287"/>
        <w:gridCol w:w="1288"/>
      </w:tblGrid>
      <w:tr w:rsidR="00FE3294" w:rsidRPr="001A0121" w14:paraId="424829DC" w14:textId="77777777" w:rsidTr="00FE3294">
        <w:trPr>
          <w:cantSplit/>
          <w:tblHeader/>
        </w:trPr>
        <w:tc>
          <w:tcPr>
            <w:tcW w:w="1287" w:type="dxa"/>
            <w:tcBorders>
              <w:top w:val="single" w:sz="6" w:space="0" w:color="auto"/>
              <w:left w:val="single" w:sz="6" w:space="0" w:color="auto"/>
              <w:bottom w:val="single" w:sz="6" w:space="0" w:color="auto"/>
              <w:right w:val="single" w:sz="6" w:space="0" w:color="auto"/>
            </w:tcBorders>
          </w:tcPr>
          <w:p w14:paraId="29D2D83C" w14:textId="77777777" w:rsidR="00FE3294" w:rsidRPr="001A0121" w:rsidRDefault="00FE3294" w:rsidP="00FE3294">
            <w:pPr>
              <w:keepNext/>
              <w:spacing w:before="120" w:after="120"/>
              <w:ind w:left="737" w:right="-35" w:hanging="737"/>
              <w:rPr>
                <w:rFonts w:ascii="Arial" w:hAnsi="Arial" w:cs="Arial"/>
                <w:sz w:val="18"/>
              </w:rPr>
            </w:pPr>
          </w:p>
        </w:tc>
        <w:tc>
          <w:tcPr>
            <w:tcW w:w="2574" w:type="dxa"/>
            <w:gridSpan w:val="2"/>
            <w:tcBorders>
              <w:top w:val="single" w:sz="6" w:space="0" w:color="auto"/>
              <w:bottom w:val="single" w:sz="6" w:space="0" w:color="auto"/>
              <w:right w:val="single" w:sz="6" w:space="0" w:color="auto"/>
            </w:tcBorders>
          </w:tcPr>
          <w:p w14:paraId="18BE46CC" w14:textId="77777777" w:rsidR="00FE3294" w:rsidRPr="001A0121" w:rsidRDefault="00FE3294" w:rsidP="00FE3294">
            <w:pPr>
              <w:keepNext/>
              <w:spacing w:before="120" w:after="120"/>
              <w:rPr>
                <w:rFonts w:ascii="Arial" w:hAnsi="Arial" w:cs="Arial"/>
                <w:b/>
                <w:sz w:val="18"/>
              </w:rPr>
            </w:pPr>
            <w:r w:rsidRPr="001A0121">
              <w:rPr>
                <w:rFonts w:ascii="Arial" w:hAnsi="Arial" w:cs="Arial"/>
                <w:b/>
                <w:sz w:val="18"/>
              </w:rPr>
              <w:t xml:space="preserve">Monthly Subscription Charge </w:t>
            </w:r>
            <w:r w:rsidRPr="001A0121">
              <w:rPr>
                <w:rFonts w:ascii="Arial" w:hAnsi="Arial" w:cs="Arial"/>
                <w:b/>
                <w:sz w:val="18"/>
              </w:rPr>
              <w:br/>
            </w:r>
            <w:proofErr w:type="spellStart"/>
            <w:r w:rsidRPr="001A0121">
              <w:rPr>
                <w:rFonts w:ascii="Arial" w:hAnsi="Arial" w:cs="Arial"/>
                <w:sz w:val="18"/>
              </w:rPr>
              <w:t>Charge</w:t>
            </w:r>
            <w:proofErr w:type="spellEnd"/>
            <w:r w:rsidRPr="001A0121">
              <w:rPr>
                <w:rFonts w:ascii="Arial" w:hAnsi="Arial" w:cs="Arial"/>
                <w:sz w:val="18"/>
              </w:rPr>
              <w:t xml:space="preserve"> per mobile service per month</w:t>
            </w:r>
          </w:p>
        </w:tc>
        <w:tc>
          <w:tcPr>
            <w:tcW w:w="2575" w:type="dxa"/>
            <w:gridSpan w:val="2"/>
            <w:tcBorders>
              <w:top w:val="single" w:sz="6" w:space="0" w:color="auto"/>
              <w:bottom w:val="single" w:sz="6" w:space="0" w:color="auto"/>
              <w:right w:val="single" w:sz="6" w:space="0" w:color="auto"/>
            </w:tcBorders>
          </w:tcPr>
          <w:p w14:paraId="56AEC125" w14:textId="77777777" w:rsidR="00FE3294" w:rsidRPr="001A0121" w:rsidRDefault="00FE3294" w:rsidP="00FE3294">
            <w:pPr>
              <w:keepNext/>
              <w:spacing w:before="120" w:after="120"/>
              <w:rPr>
                <w:rFonts w:ascii="Arial" w:hAnsi="Arial" w:cs="Arial"/>
                <w:b/>
                <w:sz w:val="18"/>
              </w:rPr>
            </w:pPr>
            <w:r w:rsidRPr="001A0121">
              <w:rPr>
                <w:rFonts w:ascii="Arial" w:hAnsi="Arial" w:cs="Arial"/>
                <w:b/>
                <w:sz w:val="18"/>
              </w:rPr>
              <w:t xml:space="preserve">Monthly included messages </w:t>
            </w:r>
            <w:r w:rsidRPr="001A0121">
              <w:rPr>
                <w:rFonts w:ascii="Arial" w:hAnsi="Arial" w:cs="Arial"/>
                <w:sz w:val="18"/>
              </w:rPr>
              <w:t>(includes converted text messages and notification of non-conversions)</w:t>
            </w:r>
          </w:p>
        </w:tc>
        <w:tc>
          <w:tcPr>
            <w:tcW w:w="2575" w:type="dxa"/>
            <w:gridSpan w:val="2"/>
            <w:tcBorders>
              <w:top w:val="single" w:sz="6" w:space="0" w:color="auto"/>
              <w:bottom w:val="single" w:sz="6" w:space="0" w:color="auto"/>
              <w:right w:val="single" w:sz="6" w:space="0" w:color="auto"/>
            </w:tcBorders>
          </w:tcPr>
          <w:p w14:paraId="09349BC2" w14:textId="77777777" w:rsidR="00FE3294" w:rsidRPr="001A0121" w:rsidRDefault="00FE3294" w:rsidP="00FE3294">
            <w:pPr>
              <w:keepNext/>
              <w:spacing w:before="120" w:after="120"/>
              <w:rPr>
                <w:rFonts w:ascii="Arial" w:hAnsi="Arial" w:cs="Arial"/>
                <w:b/>
                <w:sz w:val="18"/>
              </w:rPr>
            </w:pPr>
            <w:r w:rsidRPr="001A0121">
              <w:rPr>
                <w:rFonts w:ascii="Arial" w:hAnsi="Arial" w:cs="Arial"/>
                <w:b/>
                <w:sz w:val="18"/>
              </w:rPr>
              <w:t xml:space="preserve">Charge per processed voice message </w:t>
            </w:r>
            <w:r w:rsidRPr="003B3489">
              <w:rPr>
                <w:rFonts w:ascii="Arial" w:hAnsi="Arial" w:cs="Arial"/>
                <w:bCs/>
                <w:sz w:val="18"/>
              </w:rPr>
              <w:t>(</w:t>
            </w:r>
            <w:r w:rsidRPr="001A0121">
              <w:rPr>
                <w:rFonts w:ascii="Arial" w:hAnsi="Arial" w:cs="Arial"/>
                <w:sz w:val="18"/>
              </w:rPr>
              <w:t>includes converted voice messages and non-converted notifications)</w:t>
            </w:r>
          </w:p>
        </w:tc>
      </w:tr>
      <w:tr w:rsidR="00FE3294" w:rsidRPr="001A0121" w14:paraId="611598A8" w14:textId="77777777" w:rsidTr="00FE3294">
        <w:trPr>
          <w:cantSplit/>
          <w:tblHeader/>
        </w:trPr>
        <w:tc>
          <w:tcPr>
            <w:tcW w:w="1287" w:type="dxa"/>
            <w:tcBorders>
              <w:left w:val="single" w:sz="6" w:space="0" w:color="auto"/>
              <w:bottom w:val="single" w:sz="6" w:space="0" w:color="auto"/>
              <w:right w:val="single" w:sz="6" w:space="0" w:color="auto"/>
            </w:tcBorders>
          </w:tcPr>
          <w:p w14:paraId="657AA23B" w14:textId="77777777" w:rsidR="00FE3294" w:rsidRPr="001A0121" w:rsidRDefault="00FE3294" w:rsidP="00FE3294">
            <w:pPr>
              <w:keepNext/>
              <w:spacing w:before="120" w:after="120"/>
              <w:ind w:left="737" w:right="-35" w:hanging="737"/>
              <w:rPr>
                <w:rFonts w:ascii="Arial" w:hAnsi="Arial" w:cs="Arial"/>
                <w:sz w:val="18"/>
              </w:rPr>
            </w:pPr>
          </w:p>
        </w:tc>
        <w:tc>
          <w:tcPr>
            <w:tcW w:w="1287" w:type="dxa"/>
            <w:tcBorders>
              <w:bottom w:val="single" w:sz="6" w:space="0" w:color="auto"/>
              <w:right w:val="single" w:sz="6" w:space="0" w:color="auto"/>
            </w:tcBorders>
          </w:tcPr>
          <w:p w14:paraId="2CAE8BF3" w14:textId="77777777" w:rsidR="00FE3294" w:rsidRPr="001A0121" w:rsidRDefault="00FE3294" w:rsidP="00FE3294">
            <w:pPr>
              <w:keepNext/>
              <w:spacing w:before="120" w:after="120"/>
              <w:rPr>
                <w:rFonts w:ascii="Arial" w:hAnsi="Arial" w:cs="Arial"/>
                <w:b/>
                <w:sz w:val="18"/>
              </w:rPr>
            </w:pPr>
            <w:r w:rsidRPr="001A0121">
              <w:rPr>
                <w:rFonts w:ascii="Arial" w:hAnsi="Arial" w:cs="Arial"/>
                <w:b/>
                <w:sz w:val="18"/>
              </w:rPr>
              <w:t>GST excl.</w:t>
            </w:r>
          </w:p>
        </w:tc>
        <w:tc>
          <w:tcPr>
            <w:tcW w:w="1287" w:type="dxa"/>
            <w:tcBorders>
              <w:bottom w:val="single" w:sz="6" w:space="0" w:color="auto"/>
              <w:right w:val="single" w:sz="6" w:space="0" w:color="auto"/>
            </w:tcBorders>
          </w:tcPr>
          <w:p w14:paraId="3F3BACF0" w14:textId="77777777" w:rsidR="00FE3294" w:rsidRPr="001A0121" w:rsidRDefault="00FE3294" w:rsidP="00FE3294">
            <w:pPr>
              <w:keepNext/>
              <w:spacing w:before="120" w:after="120"/>
              <w:rPr>
                <w:rFonts w:ascii="Arial" w:hAnsi="Arial" w:cs="Arial"/>
                <w:b/>
                <w:sz w:val="18"/>
              </w:rPr>
            </w:pPr>
            <w:r w:rsidRPr="001A0121">
              <w:rPr>
                <w:rFonts w:ascii="Arial" w:hAnsi="Arial" w:cs="Arial"/>
                <w:b/>
                <w:sz w:val="18"/>
              </w:rPr>
              <w:t>GST incl.</w:t>
            </w:r>
          </w:p>
        </w:tc>
        <w:tc>
          <w:tcPr>
            <w:tcW w:w="1288" w:type="dxa"/>
            <w:tcBorders>
              <w:bottom w:val="single" w:sz="6" w:space="0" w:color="auto"/>
              <w:right w:val="single" w:sz="6" w:space="0" w:color="auto"/>
            </w:tcBorders>
          </w:tcPr>
          <w:p w14:paraId="6F664DD9" w14:textId="77777777" w:rsidR="00FE3294" w:rsidRPr="001A0121" w:rsidRDefault="00FE3294" w:rsidP="00FE3294">
            <w:pPr>
              <w:keepNext/>
              <w:spacing w:before="120" w:after="120"/>
              <w:rPr>
                <w:rFonts w:ascii="Arial" w:hAnsi="Arial" w:cs="Arial"/>
                <w:b/>
                <w:sz w:val="18"/>
              </w:rPr>
            </w:pPr>
            <w:r w:rsidRPr="001A0121">
              <w:rPr>
                <w:rFonts w:ascii="Arial" w:hAnsi="Arial" w:cs="Arial"/>
                <w:b/>
                <w:sz w:val="18"/>
              </w:rPr>
              <w:t>GST excl.</w:t>
            </w:r>
          </w:p>
        </w:tc>
        <w:tc>
          <w:tcPr>
            <w:tcW w:w="1287" w:type="dxa"/>
            <w:tcBorders>
              <w:bottom w:val="single" w:sz="6" w:space="0" w:color="auto"/>
              <w:right w:val="single" w:sz="6" w:space="0" w:color="auto"/>
            </w:tcBorders>
          </w:tcPr>
          <w:p w14:paraId="42C575CB" w14:textId="77777777" w:rsidR="00FE3294" w:rsidRPr="001A0121" w:rsidRDefault="00FE3294" w:rsidP="00FE3294">
            <w:pPr>
              <w:keepNext/>
              <w:spacing w:before="120" w:after="120"/>
              <w:rPr>
                <w:rFonts w:ascii="Arial" w:hAnsi="Arial" w:cs="Arial"/>
                <w:b/>
                <w:sz w:val="18"/>
              </w:rPr>
            </w:pPr>
            <w:r w:rsidRPr="001A0121">
              <w:rPr>
                <w:rFonts w:ascii="Arial" w:hAnsi="Arial" w:cs="Arial"/>
                <w:b/>
                <w:sz w:val="18"/>
              </w:rPr>
              <w:t>GST incl.</w:t>
            </w:r>
          </w:p>
          <w:p w14:paraId="2C44BF3E" w14:textId="77777777" w:rsidR="00FE3294" w:rsidRPr="001A0121" w:rsidRDefault="00FE3294" w:rsidP="00FE3294">
            <w:pPr>
              <w:keepNext/>
              <w:spacing w:before="120" w:after="120"/>
              <w:rPr>
                <w:rFonts w:ascii="Arial" w:hAnsi="Arial" w:cs="Arial"/>
                <w:b/>
                <w:sz w:val="18"/>
              </w:rPr>
            </w:pPr>
          </w:p>
        </w:tc>
        <w:tc>
          <w:tcPr>
            <w:tcW w:w="1287" w:type="dxa"/>
            <w:tcBorders>
              <w:bottom w:val="single" w:sz="6" w:space="0" w:color="auto"/>
              <w:right w:val="single" w:sz="6" w:space="0" w:color="auto"/>
            </w:tcBorders>
          </w:tcPr>
          <w:p w14:paraId="646986D6" w14:textId="77777777" w:rsidR="00FE3294" w:rsidRPr="001A0121" w:rsidRDefault="00FE3294" w:rsidP="00FE3294">
            <w:pPr>
              <w:keepNext/>
              <w:spacing w:before="120" w:after="120"/>
              <w:rPr>
                <w:rFonts w:ascii="Arial" w:hAnsi="Arial" w:cs="Arial"/>
                <w:b/>
                <w:sz w:val="18"/>
              </w:rPr>
            </w:pPr>
            <w:r w:rsidRPr="001A0121">
              <w:rPr>
                <w:rFonts w:ascii="Arial" w:hAnsi="Arial" w:cs="Arial"/>
                <w:b/>
                <w:sz w:val="18"/>
              </w:rPr>
              <w:t>GST excl.</w:t>
            </w:r>
          </w:p>
        </w:tc>
        <w:tc>
          <w:tcPr>
            <w:tcW w:w="1288" w:type="dxa"/>
            <w:tcBorders>
              <w:bottom w:val="single" w:sz="6" w:space="0" w:color="auto"/>
              <w:right w:val="single" w:sz="6" w:space="0" w:color="auto"/>
            </w:tcBorders>
          </w:tcPr>
          <w:p w14:paraId="3F66AD5D" w14:textId="77777777" w:rsidR="00FE3294" w:rsidRPr="001A0121" w:rsidRDefault="00FE3294" w:rsidP="00FE3294">
            <w:pPr>
              <w:keepNext/>
              <w:spacing w:before="120" w:after="120"/>
              <w:rPr>
                <w:rFonts w:ascii="Arial" w:hAnsi="Arial" w:cs="Arial"/>
                <w:b/>
                <w:sz w:val="18"/>
              </w:rPr>
            </w:pPr>
            <w:r w:rsidRPr="001A0121">
              <w:rPr>
                <w:rFonts w:ascii="Arial" w:hAnsi="Arial" w:cs="Arial"/>
                <w:b/>
                <w:sz w:val="18"/>
              </w:rPr>
              <w:t>GST incl.</w:t>
            </w:r>
          </w:p>
        </w:tc>
      </w:tr>
      <w:tr w:rsidR="00FE3294" w:rsidRPr="001A0121" w14:paraId="05D24859" w14:textId="77777777" w:rsidTr="00FE3294">
        <w:trPr>
          <w:cantSplit/>
        </w:trPr>
        <w:tc>
          <w:tcPr>
            <w:tcW w:w="1287" w:type="dxa"/>
            <w:tcBorders>
              <w:left w:val="single" w:sz="6" w:space="0" w:color="auto"/>
              <w:bottom w:val="single" w:sz="6" w:space="0" w:color="auto"/>
              <w:right w:val="single" w:sz="6" w:space="0" w:color="auto"/>
            </w:tcBorders>
          </w:tcPr>
          <w:p w14:paraId="148E5700" w14:textId="77777777" w:rsidR="00FE3294" w:rsidRPr="001A0121" w:rsidRDefault="00FE3294" w:rsidP="00FE3294">
            <w:pPr>
              <w:spacing w:before="120" w:after="120"/>
              <w:rPr>
                <w:rFonts w:ascii="Arial" w:hAnsi="Arial" w:cs="Arial"/>
                <w:sz w:val="18"/>
              </w:rPr>
            </w:pPr>
            <w:r w:rsidRPr="001A0121">
              <w:rPr>
                <w:rFonts w:ascii="Arial" w:hAnsi="Arial" w:cs="Arial"/>
                <w:sz w:val="18"/>
              </w:rPr>
              <w:t>Voice2Text Low Plan*</w:t>
            </w:r>
          </w:p>
        </w:tc>
        <w:tc>
          <w:tcPr>
            <w:tcW w:w="1287" w:type="dxa"/>
            <w:tcBorders>
              <w:bottom w:val="single" w:sz="6" w:space="0" w:color="auto"/>
              <w:right w:val="single" w:sz="6" w:space="0" w:color="auto"/>
            </w:tcBorders>
          </w:tcPr>
          <w:p w14:paraId="33AC590B" w14:textId="77777777" w:rsidR="00FE3294" w:rsidRPr="001A0121" w:rsidRDefault="00FE3294" w:rsidP="00FE3294">
            <w:pPr>
              <w:spacing w:before="120" w:after="120"/>
              <w:jc w:val="right"/>
              <w:rPr>
                <w:rFonts w:ascii="Arial" w:hAnsi="Arial" w:cs="Arial"/>
                <w:sz w:val="18"/>
              </w:rPr>
            </w:pPr>
            <w:r>
              <w:rPr>
                <w:rFonts w:ascii="Arial" w:hAnsi="Arial" w:cs="Arial"/>
                <w:sz w:val="18"/>
              </w:rPr>
              <w:t>$4.55</w:t>
            </w:r>
          </w:p>
        </w:tc>
        <w:tc>
          <w:tcPr>
            <w:tcW w:w="1287" w:type="dxa"/>
            <w:tcBorders>
              <w:bottom w:val="single" w:sz="6" w:space="0" w:color="auto"/>
              <w:right w:val="single" w:sz="6" w:space="0" w:color="auto"/>
            </w:tcBorders>
          </w:tcPr>
          <w:p w14:paraId="75E0BDC1" w14:textId="77777777" w:rsidR="00FE3294" w:rsidRPr="001A0121" w:rsidRDefault="00FE3294" w:rsidP="00FE3294">
            <w:pPr>
              <w:spacing w:before="120" w:after="120"/>
              <w:jc w:val="right"/>
              <w:rPr>
                <w:rFonts w:ascii="Arial" w:hAnsi="Arial" w:cs="Arial"/>
                <w:b/>
                <w:bCs/>
                <w:sz w:val="18"/>
              </w:rPr>
            </w:pPr>
            <w:r>
              <w:rPr>
                <w:rFonts w:ascii="Arial" w:hAnsi="Arial" w:cs="Arial"/>
                <w:b/>
                <w:bCs/>
                <w:sz w:val="18"/>
              </w:rPr>
              <w:t>$5.00</w:t>
            </w:r>
          </w:p>
        </w:tc>
        <w:tc>
          <w:tcPr>
            <w:tcW w:w="1288" w:type="dxa"/>
            <w:tcBorders>
              <w:top w:val="single" w:sz="6" w:space="0" w:color="auto"/>
              <w:bottom w:val="single" w:sz="6" w:space="0" w:color="auto"/>
              <w:right w:val="single" w:sz="6" w:space="0" w:color="auto"/>
            </w:tcBorders>
            <w:shd w:val="clear" w:color="auto" w:fill="auto"/>
          </w:tcPr>
          <w:p w14:paraId="49DC8F3F" w14:textId="77777777" w:rsidR="00FE3294" w:rsidRPr="001A0121" w:rsidRDefault="00FE3294" w:rsidP="00FE3294">
            <w:pPr>
              <w:spacing w:before="120" w:after="120"/>
              <w:jc w:val="right"/>
              <w:rPr>
                <w:rFonts w:ascii="Arial" w:hAnsi="Arial" w:cs="Arial"/>
                <w:sz w:val="18"/>
              </w:rPr>
            </w:pPr>
            <w:r w:rsidRPr="001A0121">
              <w:rPr>
                <w:rFonts w:ascii="Arial" w:hAnsi="Arial" w:cs="Arial"/>
                <w:sz w:val="18"/>
              </w:rPr>
              <w:t>Nil</w:t>
            </w:r>
          </w:p>
        </w:tc>
        <w:tc>
          <w:tcPr>
            <w:tcW w:w="1287" w:type="dxa"/>
            <w:tcBorders>
              <w:top w:val="single" w:sz="6" w:space="0" w:color="auto"/>
              <w:bottom w:val="single" w:sz="6" w:space="0" w:color="auto"/>
              <w:right w:val="single" w:sz="6" w:space="0" w:color="auto"/>
            </w:tcBorders>
            <w:shd w:val="clear" w:color="auto" w:fill="auto"/>
          </w:tcPr>
          <w:p w14:paraId="2D7040B9" w14:textId="77777777" w:rsidR="00FE3294" w:rsidRPr="001A0121" w:rsidRDefault="00FE3294" w:rsidP="00FE3294">
            <w:pPr>
              <w:spacing w:before="120" w:after="120"/>
              <w:jc w:val="right"/>
              <w:rPr>
                <w:rFonts w:ascii="Arial" w:hAnsi="Arial" w:cs="Arial"/>
                <w:sz w:val="18"/>
              </w:rPr>
            </w:pPr>
            <w:r w:rsidRPr="001A0121">
              <w:rPr>
                <w:rFonts w:ascii="Arial" w:hAnsi="Arial" w:cs="Arial"/>
                <w:b/>
                <w:sz w:val="18"/>
              </w:rPr>
              <w:t>Nil</w:t>
            </w:r>
          </w:p>
        </w:tc>
        <w:tc>
          <w:tcPr>
            <w:tcW w:w="1287" w:type="dxa"/>
            <w:tcBorders>
              <w:bottom w:val="single" w:sz="6" w:space="0" w:color="auto"/>
              <w:right w:val="single" w:sz="6" w:space="0" w:color="auto"/>
            </w:tcBorders>
          </w:tcPr>
          <w:p w14:paraId="466FD512" w14:textId="77777777" w:rsidR="00FE3294" w:rsidRPr="001A0121" w:rsidRDefault="00FE3294" w:rsidP="00FE3294">
            <w:pPr>
              <w:spacing w:before="120" w:after="120"/>
              <w:jc w:val="right"/>
              <w:rPr>
                <w:rFonts w:ascii="Arial" w:hAnsi="Arial" w:cs="Arial"/>
                <w:bCs/>
                <w:sz w:val="18"/>
              </w:rPr>
            </w:pPr>
            <w:r>
              <w:rPr>
                <w:rFonts w:ascii="Arial" w:hAnsi="Arial" w:cs="Arial"/>
                <w:bCs/>
                <w:sz w:val="18"/>
              </w:rPr>
              <w:t>36¢</w:t>
            </w:r>
          </w:p>
        </w:tc>
        <w:tc>
          <w:tcPr>
            <w:tcW w:w="1288" w:type="dxa"/>
            <w:tcBorders>
              <w:bottom w:val="single" w:sz="6" w:space="0" w:color="auto"/>
              <w:right w:val="single" w:sz="6" w:space="0" w:color="auto"/>
            </w:tcBorders>
          </w:tcPr>
          <w:p w14:paraId="4B4DE18A" w14:textId="77777777" w:rsidR="00FE3294" w:rsidRPr="001A0121" w:rsidRDefault="00FE3294" w:rsidP="00FE3294">
            <w:pPr>
              <w:spacing w:before="120" w:after="120"/>
              <w:jc w:val="right"/>
              <w:rPr>
                <w:rFonts w:ascii="Arial" w:hAnsi="Arial" w:cs="Arial"/>
                <w:b/>
                <w:bCs/>
                <w:sz w:val="18"/>
              </w:rPr>
            </w:pPr>
            <w:r>
              <w:rPr>
                <w:rFonts w:ascii="Arial" w:hAnsi="Arial" w:cs="Arial"/>
                <w:b/>
                <w:bCs/>
                <w:sz w:val="18"/>
              </w:rPr>
              <w:t>40</w:t>
            </w:r>
            <w:r w:rsidRPr="001A0121">
              <w:rPr>
                <w:rFonts w:ascii="Arial" w:hAnsi="Arial" w:cs="Arial"/>
                <w:b/>
                <w:bCs/>
                <w:sz w:val="18"/>
              </w:rPr>
              <w:t>¢</w:t>
            </w:r>
          </w:p>
        </w:tc>
      </w:tr>
      <w:tr w:rsidR="00FE3294" w:rsidRPr="001A0121" w14:paraId="7C2C27BC" w14:textId="77777777" w:rsidTr="00FE3294">
        <w:trPr>
          <w:cantSplit/>
        </w:trPr>
        <w:tc>
          <w:tcPr>
            <w:tcW w:w="1287" w:type="dxa"/>
            <w:tcBorders>
              <w:top w:val="single" w:sz="6" w:space="0" w:color="auto"/>
              <w:left w:val="single" w:sz="6" w:space="0" w:color="auto"/>
              <w:bottom w:val="single" w:sz="6" w:space="0" w:color="auto"/>
              <w:right w:val="single" w:sz="6" w:space="0" w:color="auto"/>
            </w:tcBorders>
          </w:tcPr>
          <w:p w14:paraId="6F2E304F" w14:textId="77777777" w:rsidR="00FE3294" w:rsidRPr="001A0121" w:rsidRDefault="00FE3294" w:rsidP="00FE3294">
            <w:pPr>
              <w:spacing w:before="120" w:after="120"/>
              <w:rPr>
                <w:rFonts w:ascii="Arial" w:hAnsi="Arial" w:cs="Arial"/>
                <w:sz w:val="18"/>
              </w:rPr>
            </w:pPr>
            <w:r w:rsidRPr="001A0121">
              <w:rPr>
                <w:rFonts w:ascii="Arial" w:hAnsi="Arial" w:cs="Arial"/>
                <w:sz w:val="18"/>
              </w:rPr>
              <w:t>Voice2Text Medium Plan</w:t>
            </w:r>
          </w:p>
        </w:tc>
        <w:tc>
          <w:tcPr>
            <w:tcW w:w="1287" w:type="dxa"/>
            <w:tcBorders>
              <w:top w:val="single" w:sz="6" w:space="0" w:color="auto"/>
              <w:bottom w:val="single" w:sz="6" w:space="0" w:color="auto"/>
              <w:right w:val="single" w:sz="6" w:space="0" w:color="auto"/>
            </w:tcBorders>
          </w:tcPr>
          <w:p w14:paraId="5A002675" w14:textId="77777777" w:rsidR="00FE3294" w:rsidRPr="001A0121" w:rsidRDefault="00FE3294" w:rsidP="00FE3294">
            <w:pPr>
              <w:spacing w:before="120" w:after="120"/>
              <w:jc w:val="right"/>
              <w:rPr>
                <w:rFonts w:ascii="Arial" w:hAnsi="Arial" w:cs="Arial"/>
                <w:sz w:val="18"/>
              </w:rPr>
            </w:pPr>
            <w:r w:rsidRPr="001A0121">
              <w:rPr>
                <w:rFonts w:ascii="Arial" w:hAnsi="Arial" w:cs="Arial"/>
                <w:sz w:val="18"/>
              </w:rPr>
              <w:t>$</w:t>
            </w:r>
            <w:r w:rsidRPr="001A0121">
              <w:rPr>
                <w:rFonts w:ascii="Arial" w:hAnsi="Arial" w:cs="Arial"/>
                <w:bCs/>
                <w:sz w:val="18"/>
              </w:rPr>
              <w:t>9.09</w:t>
            </w:r>
          </w:p>
        </w:tc>
        <w:tc>
          <w:tcPr>
            <w:tcW w:w="1287" w:type="dxa"/>
            <w:tcBorders>
              <w:top w:val="single" w:sz="6" w:space="0" w:color="auto"/>
              <w:bottom w:val="single" w:sz="6" w:space="0" w:color="auto"/>
              <w:right w:val="single" w:sz="6" w:space="0" w:color="auto"/>
            </w:tcBorders>
          </w:tcPr>
          <w:p w14:paraId="52D035BD" w14:textId="77777777" w:rsidR="00FE3294" w:rsidRPr="001A0121" w:rsidRDefault="00FE3294" w:rsidP="00FE3294">
            <w:pPr>
              <w:spacing w:before="120" w:after="120"/>
              <w:jc w:val="right"/>
              <w:rPr>
                <w:rFonts w:ascii="Arial" w:hAnsi="Arial" w:cs="Arial"/>
                <w:b/>
                <w:bCs/>
                <w:sz w:val="18"/>
              </w:rPr>
            </w:pPr>
            <w:r w:rsidRPr="001A0121">
              <w:rPr>
                <w:rFonts w:ascii="Arial" w:hAnsi="Arial" w:cs="Arial"/>
                <w:b/>
                <w:bCs/>
                <w:sz w:val="18"/>
              </w:rPr>
              <w:t>$10.00</w:t>
            </w:r>
          </w:p>
        </w:tc>
        <w:tc>
          <w:tcPr>
            <w:tcW w:w="1288" w:type="dxa"/>
            <w:tcBorders>
              <w:top w:val="single" w:sz="6" w:space="0" w:color="auto"/>
              <w:bottom w:val="single" w:sz="6" w:space="0" w:color="auto"/>
              <w:right w:val="single" w:sz="6" w:space="0" w:color="auto"/>
            </w:tcBorders>
            <w:shd w:val="clear" w:color="auto" w:fill="auto"/>
          </w:tcPr>
          <w:p w14:paraId="18AA6855" w14:textId="77777777" w:rsidR="00FE3294" w:rsidRPr="001A0121" w:rsidRDefault="00FE3294" w:rsidP="00FE3294">
            <w:pPr>
              <w:spacing w:before="120" w:after="120"/>
              <w:jc w:val="right"/>
              <w:rPr>
                <w:rFonts w:ascii="Arial" w:hAnsi="Arial" w:cs="Arial"/>
                <w:sz w:val="18"/>
              </w:rPr>
            </w:pPr>
            <w:r w:rsidRPr="001A0121">
              <w:rPr>
                <w:rFonts w:ascii="Arial" w:hAnsi="Arial" w:cs="Arial"/>
                <w:sz w:val="18"/>
              </w:rPr>
              <w:t>$</w:t>
            </w:r>
            <w:r w:rsidRPr="001A0121">
              <w:rPr>
                <w:rFonts w:ascii="Arial" w:hAnsi="Arial" w:cs="Arial"/>
                <w:bCs/>
                <w:sz w:val="18"/>
              </w:rPr>
              <w:t>9.09 (25 messages)</w:t>
            </w:r>
          </w:p>
        </w:tc>
        <w:tc>
          <w:tcPr>
            <w:tcW w:w="1287" w:type="dxa"/>
            <w:tcBorders>
              <w:top w:val="single" w:sz="6" w:space="0" w:color="auto"/>
              <w:bottom w:val="single" w:sz="6" w:space="0" w:color="auto"/>
              <w:right w:val="single" w:sz="6" w:space="0" w:color="auto"/>
            </w:tcBorders>
            <w:shd w:val="clear" w:color="auto" w:fill="auto"/>
          </w:tcPr>
          <w:p w14:paraId="5C714218" w14:textId="77777777" w:rsidR="00FE3294" w:rsidRPr="001A0121" w:rsidRDefault="00FE3294" w:rsidP="00FE3294">
            <w:pPr>
              <w:spacing w:before="120" w:after="120"/>
              <w:jc w:val="right"/>
              <w:rPr>
                <w:rFonts w:ascii="Arial" w:hAnsi="Arial" w:cs="Arial"/>
                <w:sz w:val="18"/>
              </w:rPr>
            </w:pPr>
            <w:r w:rsidRPr="001A0121">
              <w:rPr>
                <w:rFonts w:ascii="Arial" w:hAnsi="Arial" w:cs="Arial"/>
                <w:sz w:val="18"/>
              </w:rPr>
              <w:t xml:space="preserve">$10.00 </w:t>
            </w:r>
            <w:r w:rsidRPr="001A0121">
              <w:rPr>
                <w:rFonts w:ascii="Arial" w:hAnsi="Arial" w:cs="Arial"/>
                <w:bCs/>
                <w:sz w:val="18"/>
              </w:rPr>
              <w:t>(25 messages)</w:t>
            </w:r>
          </w:p>
        </w:tc>
        <w:tc>
          <w:tcPr>
            <w:tcW w:w="1287" w:type="dxa"/>
            <w:tcBorders>
              <w:top w:val="single" w:sz="6" w:space="0" w:color="auto"/>
              <w:bottom w:val="single" w:sz="6" w:space="0" w:color="auto"/>
              <w:right w:val="single" w:sz="6" w:space="0" w:color="auto"/>
            </w:tcBorders>
          </w:tcPr>
          <w:p w14:paraId="00017BEC" w14:textId="77777777" w:rsidR="00FE3294" w:rsidRPr="001A0121" w:rsidRDefault="00FE3294" w:rsidP="00FE3294">
            <w:pPr>
              <w:spacing w:before="120" w:after="120"/>
              <w:jc w:val="right"/>
              <w:rPr>
                <w:rFonts w:ascii="Arial" w:hAnsi="Arial" w:cs="Arial"/>
                <w:b/>
                <w:bCs/>
                <w:sz w:val="18"/>
              </w:rPr>
            </w:pPr>
            <w:r w:rsidRPr="001A0121">
              <w:rPr>
                <w:rFonts w:ascii="Arial" w:hAnsi="Arial" w:cs="Arial"/>
                <w:bCs/>
                <w:sz w:val="18"/>
              </w:rPr>
              <w:t>36</w:t>
            </w:r>
            <w:r>
              <w:rPr>
                <w:rFonts w:ascii="Arial" w:hAnsi="Arial" w:cs="Arial"/>
                <w:bCs/>
                <w:sz w:val="18"/>
              </w:rPr>
              <w:t>¢</w:t>
            </w:r>
          </w:p>
        </w:tc>
        <w:tc>
          <w:tcPr>
            <w:tcW w:w="1288" w:type="dxa"/>
            <w:tcBorders>
              <w:top w:val="single" w:sz="6" w:space="0" w:color="auto"/>
              <w:bottom w:val="single" w:sz="6" w:space="0" w:color="auto"/>
              <w:right w:val="single" w:sz="6" w:space="0" w:color="auto"/>
            </w:tcBorders>
          </w:tcPr>
          <w:p w14:paraId="53FBC11C" w14:textId="77777777" w:rsidR="00FE3294" w:rsidRPr="001A0121" w:rsidRDefault="00FE3294" w:rsidP="00FE3294">
            <w:pPr>
              <w:spacing w:before="120" w:after="120"/>
              <w:jc w:val="right"/>
              <w:rPr>
                <w:rFonts w:ascii="Arial" w:hAnsi="Arial" w:cs="Arial"/>
                <w:b/>
                <w:bCs/>
                <w:sz w:val="18"/>
              </w:rPr>
            </w:pPr>
            <w:r w:rsidRPr="001A0121">
              <w:rPr>
                <w:rFonts w:ascii="Arial" w:hAnsi="Arial" w:cs="Arial"/>
                <w:b/>
                <w:bCs/>
                <w:sz w:val="18"/>
              </w:rPr>
              <w:t>40¢</w:t>
            </w:r>
          </w:p>
        </w:tc>
      </w:tr>
      <w:tr w:rsidR="00FE3294" w:rsidRPr="001A0121" w14:paraId="7DC84BD4" w14:textId="77777777" w:rsidTr="00FE3294">
        <w:trPr>
          <w:cantSplit/>
        </w:trPr>
        <w:tc>
          <w:tcPr>
            <w:tcW w:w="1287" w:type="dxa"/>
            <w:tcBorders>
              <w:top w:val="single" w:sz="6" w:space="0" w:color="auto"/>
              <w:left w:val="single" w:sz="6" w:space="0" w:color="auto"/>
              <w:bottom w:val="single" w:sz="6" w:space="0" w:color="auto"/>
              <w:right w:val="single" w:sz="6" w:space="0" w:color="auto"/>
            </w:tcBorders>
          </w:tcPr>
          <w:p w14:paraId="44FD59D2" w14:textId="77777777" w:rsidR="00FE3294" w:rsidRPr="001A0121" w:rsidRDefault="00FE3294" w:rsidP="00FE3294">
            <w:pPr>
              <w:spacing w:before="120" w:after="120"/>
              <w:rPr>
                <w:rFonts w:ascii="Arial" w:hAnsi="Arial" w:cs="Arial"/>
                <w:sz w:val="18"/>
              </w:rPr>
            </w:pPr>
            <w:r w:rsidRPr="001A0121">
              <w:rPr>
                <w:rFonts w:ascii="Arial" w:hAnsi="Arial" w:cs="Arial"/>
                <w:sz w:val="18"/>
              </w:rPr>
              <w:t>Voice2Text High Plan</w:t>
            </w:r>
          </w:p>
        </w:tc>
        <w:tc>
          <w:tcPr>
            <w:tcW w:w="1287" w:type="dxa"/>
            <w:tcBorders>
              <w:top w:val="single" w:sz="6" w:space="0" w:color="auto"/>
              <w:bottom w:val="single" w:sz="6" w:space="0" w:color="auto"/>
              <w:right w:val="single" w:sz="6" w:space="0" w:color="auto"/>
            </w:tcBorders>
          </w:tcPr>
          <w:p w14:paraId="466BB750" w14:textId="77777777" w:rsidR="00FE3294" w:rsidRPr="001A0121" w:rsidRDefault="00FE3294" w:rsidP="00FE3294">
            <w:pPr>
              <w:spacing w:before="120" w:after="120"/>
              <w:jc w:val="right"/>
              <w:rPr>
                <w:rFonts w:ascii="Arial" w:hAnsi="Arial" w:cs="Arial"/>
                <w:sz w:val="18"/>
              </w:rPr>
            </w:pPr>
            <w:r>
              <w:rPr>
                <w:rFonts w:ascii="Arial" w:hAnsi="Arial" w:cs="Arial"/>
                <w:sz w:val="18"/>
              </w:rPr>
              <w:t>$13.64</w:t>
            </w:r>
          </w:p>
        </w:tc>
        <w:tc>
          <w:tcPr>
            <w:tcW w:w="1287" w:type="dxa"/>
            <w:tcBorders>
              <w:top w:val="single" w:sz="6" w:space="0" w:color="auto"/>
              <w:bottom w:val="single" w:sz="6" w:space="0" w:color="auto"/>
              <w:right w:val="single" w:sz="6" w:space="0" w:color="auto"/>
            </w:tcBorders>
          </w:tcPr>
          <w:p w14:paraId="2D6452BA" w14:textId="77777777" w:rsidR="00FE3294" w:rsidRPr="001A0121" w:rsidRDefault="00FE3294" w:rsidP="00FE3294">
            <w:pPr>
              <w:spacing w:before="120" w:after="120"/>
              <w:jc w:val="right"/>
              <w:rPr>
                <w:rFonts w:ascii="Arial" w:hAnsi="Arial" w:cs="Arial"/>
                <w:b/>
                <w:bCs/>
                <w:sz w:val="18"/>
              </w:rPr>
            </w:pPr>
            <w:r>
              <w:rPr>
                <w:rFonts w:ascii="Arial" w:hAnsi="Arial" w:cs="Arial"/>
                <w:b/>
                <w:bCs/>
                <w:sz w:val="18"/>
              </w:rPr>
              <w:t>$15.00</w:t>
            </w:r>
          </w:p>
        </w:tc>
        <w:tc>
          <w:tcPr>
            <w:tcW w:w="1288" w:type="dxa"/>
            <w:tcBorders>
              <w:top w:val="single" w:sz="6" w:space="0" w:color="auto"/>
              <w:bottom w:val="single" w:sz="6" w:space="0" w:color="auto"/>
              <w:right w:val="single" w:sz="6" w:space="0" w:color="auto"/>
            </w:tcBorders>
            <w:shd w:val="clear" w:color="auto" w:fill="auto"/>
          </w:tcPr>
          <w:p w14:paraId="7CC67B2A" w14:textId="77777777" w:rsidR="00FE3294" w:rsidRPr="001A0121" w:rsidRDefault="00FE3294" w:rsidP="00FE3294">
            <w:pPr>
              <w:spacing w:before="120" w:after="120"/>
              <w:jc w:val="right"/>
              <w:rPr>
                <w:rFonts w:ascii="Arial" w:hAnsi="Arial" w:cs="Arial"/>
                <w:sz w:val="18"/>
              </w:rPr>
            </w:pPr>
            <w:r w:rsidRPr="001A0121">
              <w:rPr>
                <w:rFonts w:ascii="Arial" w:hAnsi="Arial" w:cs="Arial"/>
                <w:sz w:val="18"/>
              </w:rPr>
              <w:t>$</w:t>
            </w:r>
            <w:r>
              <w:rPr>
                <w:rFonts w:ascii="Arial" w:hAnsi="Arial" w:cs="Arial"/>
                <w:sz w:val="18"/>
              </w:rPr>
              <w:t>13.64</w:t>
            </w:r>
            <w:r w:rsidRPr="001A0121">
              <w:rPr>
                <w:rFonts w:ascii="Arial" w:hAnsi="Arial" w:cs="Arial"/>
                <w:bCs/>
                <w:sz w:val="18"/>
              </w:rPr>
              <w:t xml:space="preserve"> (</w:t>
            </w:r>
            <w:r>
              <w:rPr>
                <w:rFonts w:ascii="Arial" w:hAnsi="Arial" w:cs="Arial"/>
                <w:bCs/>
                <w:sz w:val="18"/>
              </w:rPr>
              <w:t>500</w:t>
            </w:r>
            <w:r w:rsidRPr="001A0121">
              <w:rPr>
                <w:rFonts w:ascii="Arial" w:hAnsi="Arial" w:cs="Arial"/>
                <w:bCs/>
                <w:sz w:val="18"/>
              </w:rPr>
              <w:t xml:space="preserve"> messages)</w:t>
            </w:r>
          </w:p>
        </w:tc>
        <w:tc>
          <w:tcPr>
            <w:tcW w:w="1287" w:type="dxa"/>
            <w:tcBorders>
              <w:top w:val="single" w:sz="6" w:space="0" w:color="auto"/>
              <w:bottom w:val="single" w:sz="6" w:space="0" w:color="auto"/>
              <w:right w:val="single" w:sz="6" w:space="0" w:color="auto"/>
            </w:tcBorders>
            <w:shd w:val="clear" w:color="auto" w:fill="auto"/>
          </w:tcPr>
          <w:p w14:paraId="656FF30A" w14:textId="77777777" w:rsidR="00FE3294" w:rsidRPr="001A0121" w:rsidRDefault="00FE3294" w:rsidP="00FE3294">
            <w:pPr>
              <w:spacing w:before="120" w:after="120"/>
              <w:jc w:val="right"/>
              <w:rPr>
                <w:rFonts w:ascii="Arial" w:hAnsi="Arial" w:cs="Arial"/>
                <w:sz w:val="18"/>
              </w:rPr>
            </w:pPr>
            <w:r>
              <w:rPr>
                <w:rFonts w:ascii="Arial" w:hAnsi="Arial" w:cs="Arial"/>
                <w:sz w:val="18"/>
              </w:rPr>
              <w:t>$15.00</w:t>
            </w:r>
            <w:r w:rsidRPr="001A0121">
              <w:rPr>
                <w:rFonts w:ascii="Arial" w:hAnsi="Arial" w:cs="Arial"/>
                <w:sz w:val="18"/>
              </w:rPr>
              <w:t xml:space="preserve"> (</w:t>
            </w:r>
            <w:r>
              <w:rPr>
                <w:rFonts w:ascii="Arial" w:hAnsi="Arial" w:cs="Arial"/>
                <w:sz w:val="18"/>
              </w:rPr>
              <w:t>50</w:t>
            </w:r>
            <w:r w:rsidRPr="001A0121">
              <w:rPr>
                <w:rFonts w:ascii="Arial" w:hAnsi="Arial" w:cs="Arial"/>
                <w:sz w:val="18"/>
              </w:rPr>
              <w:t>0 messages)</w:t>
            </w:r>
          </w:p>
        </w:tc>
        <w:tc>
          <w:tcPr>
            <w:tcW w:w="1287" w:type="dxa"/>
            <w:tcBorders>
              <w:top w:val="single" w:sz="6" w:space="0" w:color="auto"/>
              <w:bottom w:val="single" w:sz="6" w:space="0" w:color="auto"/>
              <w:right w:val="single" w:sz="6" w:space="0" w:color="auto"/>
            </w:tcBorders>
          </w:tcPr>
          <w:p w14:paraId="12CBBF58" w14:textId="77777777" w:rsidR="00FE3294" w:rsidRPr="001A0121" w:rsidRDefault="00FE3294" w:rsidP="00FE3294">
            <w:pPr>
              <w:spacing w:before="120" w:after="120"/>
              <w:jc w:val="right"/>
              <w:rPr>
                <w:rFonts w:ascii="Arial" w:hAnsi="Arial" w:cs="Arial"/>
                <w:b/>
                <w:bCs/>
                <w:sz w:val="18"/>
              </w:rPr>
            </w:pPr>
            <w:r>
              <w:rPr>
                <w:rFonts w:ascii="Arial" w:hAnsi="Arial" w:cs="Arial"/>
                <w:bCs/>
                <w:sz w:val="18"/>
              </w:rPr>
              <w:t>36¢</w:t>
            </w:r>
          </w:p>
        </w:tc>
        <w:tc>
          <w:tcPr>
            <w:tcW w:w="1288" w:type="dxa"/>
            <w:tcBorders>
              <w:top w:val="single" w:sz="6" w:space="0" w:color="auto"/>
              <w:bottom w:val="single" w:sz="6" w:space="0" w:color="auto"/>
              <w:right w:val="single" w:sz="6" w:space="0" w:color="auto"/>
            </w:tcBorders>
          </w:tcPr>
          <w:p w14:paraId="2D785E59" w14:textId="77777777" w:rsidR="00FE3294" w:rsidRPr="001A0121" w:rsidRDefault="00FE3294" w:rsidP="00FE3294">
            <w:pPr>
              <w:spacing w:before="120" w:after="120"/>
              <w:jc w:val="right"/>
              <w:rPr>
                <w:rFonts w:ascii="Arial" w:hAnsi="Arial" w:cs="Arial"/>
                <w:b/>
                <w:bCs/>
                <w:sz w:val="18"/>
              </w:rPr>
            </w:pPr>
            <w:r>
              <w:rPr>
                <w:rFonts w:ascii="Arial" w:hAnsi="Arial" w:cs="Arial"/>
                <w:b/>
                <w:bCs/>
                <w:sz w:val="18"/>
              </w:rPr>
              <w:t>40</w:t>
            </w:r>
            <w:r w:rsidRPr="001A0121">
              <w:rPr>
                <w:rFonts w:ascii="Arial" w:hAnsi="Arial" w:cs="Arial"/>
                <w:b/>
                <w:bCs/>
                <w:sz w:val="18"/>
              </w:rPr>
              <w:t>¢</w:t>
            </w:r>
          </w:p>
        </w:tc>
      </w:tr>
    </w:tbl>
    <w:p w14:paraId="0811F982" w14:textId="77777777" w:rsidR="00FE3294" w:rsidRPr="001A0121" w:rsidRDefault="00FE3294" w:rsidP="00FE3294">
      <w:pPr>
        <w:pStyle w:val="TableData"/>
        <w:ind w:left="720"/>
      </w:pPr>
    </w:p>
    <w:p w14:paraId="349D9C83" w14:textId="77777777" w:rsidR="00FE3294" w:rsidRPr="001A0121" w:rsidRDefault="00FE3294" w:rsidP="00FE3294">
      <w:pPr>
        <w:pStyle w:val="Heading2"/>
        <w:spacing w:before="240"/>
      </w:pPr>
      <w:r w:rsidRPr="001A0121">
        <w:t xml:space="preserve">We will take reasonable steps to deliver the converted text message or notification to you.  However, in some circumstances the message may be undeliverable.  More detail about when an SMS may not be deliverable is set out in Part E - SMS and Messaging.  We charge you for each message we send to you as part of the Voice2Text service, whether we were able to convert the voice message or not and even if the </w:t>
      </w:r>
      <w:bookmarkStart w:id="51" w:name="_DV_C94"/>
      <w:r w:rsidRPr="001A0121">
        <w:t>message</w:t>
      </w:r>
      <w:bookmarkStart w:id="52" w:name="_DV_M316"/>
      <w:bookmarkEnd w:id="51"/>
      <w:bookmarkEnd w:id="52"/>
      <w:r w:rsidRPr="001A0121">
        <w:t xml:space="preserve"> is not delivered or received.  </w:t>
      </w:r>
    </w:p>
    <w:p w14:paraId="1D8A0E7B" w14:textId="77777777" w:rsidR="00FE3294" w:rsidRPr="001A0121" w:rsidRDefault="00FE3294" w:rsidP="00FE3294">
      <w:pPr>
        <w:pStyle w:val="Heading2"/>
        <w:rPr>
          <w:szCs w:val="23"/>
        </w:rPr>
      </w:pPr>
      <w:r w:rsidRPr="001A0121">
        <w:t xml:space="preserve">We will give you a credit equivalent to the monthly subscription charge for the option you have selected for the first calendar month of your use of the Voice2Text service.  </w:t>
      </w:r>
      <w:r w:rsidRPr="001A0121">
        <w:rPr>
          <w:szCs w:val="23"/>
        </w:rPr>
        <w:t xml:space="preserve">This offer is only available once per customer and once per mobile number/service.  The credit will appear on your first or second Telstra Mobile bill after you connect to the Voice2Text service and will be credited against your monthly charges.  The credit is not transferable or redeemable for cash.  Standard </w:t>
      </w:r>
      <w:proofErr w:type="spellStart"/>
      <w:r w:rsidRPr="001A0121">
        <w:rPr>
          <w:szCs w:val="23"/>
        </w:rPr>
        <w:t>MessageBank</w:t>
      </w:r>
      <w:proofErr w:type="spellEnd"/>
      <w:r w:rsidRPr="001A0121">
        <w:rPr>
          <w:szCs w:val="23"/>
        </w:rPr>
        <w:t xml:space="preserve"> charges apply to </w:t>
      </w:r>
      <w:proofErr w:type="spellStart"/>
      <w:r w:rsidRPr="001A0121">
        <w:rPr>
          <w:szCs w:val="23"/>
        </w:rPr>
        <w:t>MessageBank</w:t>
      </w:r>
      <w:proofErr w:type="spellEnd"/>
      <w:r w:rsidRPr="001A0121">
        <w:rPr>
          <w:szCs w:val="23"/>
        </w:rPr>
        <w:t xml:space="preserve"> usage during this first month.   </w:t>
      </w:r>
    </w:p>
    <w:p w14:paraId="545A43B3" w14:textId="77777777" w:rsidR="00FE3294" w:rsidRPr="001A0121" w:rsidRDefault="00FE3294" w:rsidP="00FE3294">
      <w:pPr>
        <w:pStyle w:val="Heading2"/>
      </w:pPr>
      <w:r w:rsidRPr="001A0121">
        <w:t>Any unused included converted text messages and non-converted notifications expire at the end of each month and cannot be rolled over</w:t>
      </w:r>
      <w:r w:rsidRPr="001A0121">
        <w:rPr>
          <w:lang w:val="en-US"/>
        </w:rPr>
        <w:t>.  The included allowance cannot be used against any other types of calls or SMS.</w:t>
      </w:r>
    </w:p>
    <w:p w14:paraId="25E3FAA7" w14:textId="77777777" w:rsidR="00FE3294" w:rsidRPr="001A0121" w:rsidRDefault="00FE3294" w:rsidP="00FE3294">
      <w:pPr>
        <w:pStyle w:val="Heading2"/>
      </w:pPr>
      <w:r w:rsidRPr="001A0121">
        <w:t>Voice2Text charges are not included in any “included calls” or “included SMS” component under your pricing plan and are not eligible for discounts on calls or SMS, except when your corporate, business or government plan says otherwise.</w:t>
      </w:r>
      <w:bookmarkStart w:id="53" w:name="_DV_C116"/>
    </w:p>
    <w:bookmarkEnd w:id="53"/>
    <w:p w14:paraId="36139D3A" w14:textId="77777777" w:rsidR="00FE3294" w:rsidRPr="001A0121" w:rsidRDefault="00FE3294" w:rsidP="00FE3294">
      <w:pPr>
        <w:pStyle w:val="Heading2"/>
      </w:pPr>
      <w:r w:rsidRPr="001A0121">
        <w:t xml:space="preserve">Standard </w:t>
      </w:r>
      <w:proofErr w:type="spellStart"/>
      <w:r w:rsidRPr="001A0121">
        <w:t>MessageBank</w:t>
      </w:r>
      <w:proofErr w:type="spellEnd"/>
      <w:r w:rsidRPr="001A0121">
        <w:t xml:space="preserve"> charges apply for the diversion to and retrieval of calls from your </w:t>
      </w:r>
      <w:proofErr w:type="spellStart"/>
      <w:r w:rsidRPr="001A0121">
        <w:t>MessageBank</w:t>
      </w:r>
      <w:proofErr w:type="spellEnd"/>
      <w:r w:rsidRPr="001A0121">
        <w:t xml:space="preserve"> service.</w:t>
      </w:r>
    </w:p>
    <w:p w14:paraId="29839BA1" w14:textId="77777777" w:rsidR="001E0E01" w:rsidRPr="001A0121" w:rsidRDefault="001E0E01" w:rsidP="001E0E01">
      <w:pPr>
        <w:pStyle w:val="Heading1"/>
        <w:pBdr>
          <w:top w:val="single" w:sz="4" w:space="0" w:color="auto"/>
        </w:pBdr>
        <w:tabs>
          <w:tab w:val="clear" w:pos="737"/>
          <w:tab w:val="num" w:pos="360"/>
        </w:tabs>
        <w:ind w:left="360" w:hanging="360"/>
      </w:pPr>
      <w:bookmarkStart w:id="54" w:name="_Toc50455579"/>
      <w:bookmarkStart w:id="55" w:name="_Toc50455580"/>
      <w:bookmarkStart w:id="56" w:name="_Toc50455581"/>
      <w:bookmarkStart w:id="57" w:name="_Toc50455582"/>
      <w:bookmarkStart w:id="58" w:name="_Toc50455583"/>
      <w:bookmarkStart w:id="59" w:name="_Toc50455584"/>
      <w:bookmarkStart w:id="60" w:name="_Toc50455585"/>
      <w:bookmarkStart w:id="61" w:name="_Toc50455586"/>
      <w:bookmarkStart w:id="62" w:name="_Toc50455587"/>
      <w:bookmarkStart w:id="63" w:name="_Toc50455588"/>
      <w:bookmarkStart w:id="64" w:name="_Toc50455589"/>
      <w:bookmarkStart w:id="65" w:name="_Toc50455590"/>
      <w:bookmarkStart w:id="66" w:name="_Toc50455591"/>
      <w:bookmarkStart w:id="67" w:name="_Toc50455601"/>
      <w:bookmarkStart w:id="68" w:name="_Toc50455611"/>
      <w:bookmarkStart w:id="69" w:name="_Toc50455616"/>
      <w:bookmarkStart w:id="70" w:name="_Toc50455617"/>
      <w:bookmarkStart w:id="71" w:name="_Toc50455627"/>
      <w:bookmarkStart w:id="72" w:name="_Toc50455632"/>
      <w:bookmarkStart w:id="73" w:name="_Toc50455633"/>
      <w:bookmarkStart w:id="74" w:name="_Toc50455634"/>
      <w:bookmarkStart w:id="75" w:name="_Toc50455635"/>
      <w:bookmarkStart w:id="76" w:name="_Toc50455636"/>
      <w:bookmarkStart w:id="77" w:name="_Toc50455637"/>
      <w:bookmarkEnd w:id="26"/>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tab/>
      </w:r>
      <w:bookmarkStart w:id="78" w:name="_Toc50455665"/>
      <w:r>
        <w:t>Message2txt</w:t>
      </w:r>
      <w:bookmarkEnd w:id="78"/>
    </w:p>
    <w:p w14:paraId="38F635FF" w14:textId="77777777" w:rsidR="001E0E01" w:rsidRPr="001A0121" w:rsidRDefault="001E0E01" w:rsidP="001E0E01">
      <w:pPr>
        <w:pStyle w:val="Indent1"/>
      </w:pPr>
      <w:bookmarkStart w:id="79" w:name="_Toc50455666"/>
      <w:r>
        <w:t>Message2txt</w:t>
      </w:r>
      <w:r w:rsidRPr="001A0121">
        <w:t xml:space="preserve"> service</w:t>
      </w:r>
      <w:bookmarkEnd w:id="79"/>
    </w:p>
    <w:p w14:paraId="58824E8D" w14:textId="77777777" w:rsidR="001E0E01" w:rsidRPr="001A0121" w:rsidRDefault="001E0E01" w:rsidP="001E0E01">
      <w:pPr>
        <w:pStyle w:val="Heading2"/>
      </w:pPr>
      <w:r w:rsidRPr="00A17F41">
        <w:t>Message2txt</w:t>
      </w:r>
      <w:r>
        <w:t xml:space="preserve"> </w:t>
      </w:r>
      <w:r w:rsidRPr="001A0121">
        <w:t>is a service that converts a voice message</w:t>
      </w:r>
      <w:r>
        <w:t>, of up to 10 seconds duration</w:t>
      </w:r>
      <w:r w:rsidRPr="001A0121">
        <w:t xml:space="preserve"> received </w:t>
      </w:r>
      <w:r>
        <w:t xml:space="preserve">by your Message2txt service, </w:t>
      </w:r>
      <w:r w:rsidRPr="001A0121">
        <w:t xml:space="preserve">from speech to text and delivers it to your mobile as a text message.  </w:t>
      </w:r>
    </w:p>
    <w:p w14:paraId="1A0C6C0A" w14:textId="77777777" w:rsidR="001E0E01" w:rsidRPr="001A0121" w:rsidRDefault="001E0E01" w:rsidP="001E0E01">
      <w:pPr>
        <w:pStyle w:val="Heading2"/>
      </w:pPr>
      <w:r w:rsidRPr="001A0121">
        <w:t>The “from” field in the converted text message will display the caller’s number (where the caller’s number is available).</w:t>
      </w:r>
      <w:r>
        <w:t xml:space="preserve"> Where the callers’ number is not available (for example a blocked mobile, restricted number or a silent line) the “from” field will be “Message2txt”.</w:t>
      </w:r>
    </w:p>
    <w:p w14:paraId="699975ED" w14:textId="77777777" w:rsidR="001E0E01" w:rsidRPr="001A0121" w:rsidRDefault="001E0E01" w:rsidP="001E0E01">
      <w:pPr>
        <w:pStyle w:val="Heading2"/>
      </w:pPr>
      <w:r w:rsidRPr="001A0121">
        <w:t xml:space="preserve">If parts of a message cannot be converted they may be marked or omitted from the converted message.  If an entire message cannot be converted for any reason (for example due to excessive background noise) a text notification will be sent.  </w:t>
      </w:r>
    </w:p>
    <w:p w14:paraId="3F4DEB13" w14:textId="77777777" w:rsidR="001E0E01" w:rsidRPr="001A0121" w:rsidRDefault="001E0E01" w:rsidP="001E0E01">
      <w:pPr>
        <w:pStyle w:val="Indent1"/>
      </w:pPr>
      <w:bookmarkStart w:id="80" w:name="_Toc50455667"/>
      <w:r w:rsidRPr="001A0121">
        <w:t>Eligibility</w:t>
      </w:r>
      <w:bookmarkEnd w:id="80"/>
    </w:p>
    <w:p w14:paraId="2B4019E9" w14:textId="77777777" w:rsidR="001E0E01" w:rsidRPr="001A0121" w:rsidRDefault="001E0E01" w:rsidP="001E0E01">
      <w:pPr>
        <w:pStyle w:val="Heading2"/>
      </w:pPr>
      <w:r w:rsidRPr="001A0121">
        <w:t xml:space="preserve">You are eligible to receive the </w:t>
      </w:r>
      <w:r>
        <w:t xml:space="preserve">Message2txt service </w:t>
      </w:r>
      <w:r w:rsidRPr="001A0121">
        <w:t xml:space="preserve">if you are a </w:t>
      </w:r>
      <w:r>
        <w:t>Telstra Mobile Network</w:t>
      </w:r>
      <w:r w:rsidRPr="001A0121">
        <w:t xml:space="preserve"> post-paid</w:t>
      </w:r>
      <w:r>
        <w:t xml:space="preserve"> or prepaid </w:t>
      </w:r>
      <w:r w:rsidRPr="001A0121">
        <w:t>customer</w:t>
      </w:r>
      <w:r>
        <w:t xml:space="preserve"> on a compatible voice service.</w:t>
      </w:r>
    </w:p>
    <w:p w14:paraId="552EC999" w14:textId="77777777" w:rsidR="001E0E01" w:rsidRPr="001A0121" w:rsidRDefault="001E0E01" w:rsidP="001E0E01">
      <w:pPr>
        <w:pStyle w:val="Heading2"/>
      </w:pPr>
      <w:r w:rsidRPr="001A0121">
        <w:t xml:space="preserve">You can activate </w:t>
      </w:r>
      <w:r>
        <w:t xml:space="preserve">or deactivate </w:t>
      </w:r>
      <w:r w:rsidRPr="001A0121">
        <w:t xml:space="preserve">the </w:t>
      </w:r>
      <w:r>
        <w:t xml:space="preserve">Message2txt </w:t>
      </w:r>
      <w:r w:rsidRPr="001A0121">
        <w:t>service by calling us</w:t>
      </w:r>
      <w:r>
        <w:t xml:space="preserve"> on 125111</w:t>
      </w:r>
      <w:r w:rsidRPr="001A0121">
        <w:t>.</w:t>
      </w:r>
    </w:p>
    <w:p w14:paraId="7EF8D722" w14:textId="77777777" w:rsidR="001E0E01" w:rsidRPr="001A0121" w:rsidRDefault="001E0E01" w:rsidP="001E0E01">
      <w:pPr>
        <w:pStyle w:val="Indent1"/>
      </w:pPr>
      <w:bookmarkStart w:id="81" w:name="_Toc50455668"/>
      <w:r w:rsidRPr="001A0121">
        <w:t>Compatibility</w:t>
      </w:r>
      <w:bookmarkEnd w:id="81"/>
    </w:p>
    <w:p w14:paraId="2B622A6A" w14:textId="77777777" w:rsidR="001E0E01" w:rsidRPr="001A0121" w:rsidRDefault="001E0E01" w:rsidP="001E0E01">
      <w:pPr>
        <w:pStyle w:val="Heading2"/>
      </w:pPr>
      <w:r w:rsidRPr="001A0121">
        <w:t>Voice2Text</w:t>
      </w:r>
      <w:r>
        <w:t xml:space="preserve"> and </w:t>
      </w:r>
      <w:proofErr w:type="spellStart"/>
      <w:r>
        <w:t>MessageBank</w:t>
      </w:r>
      <w:proofErr w:type="spellEnd"/>
      <w:r>
        <w:t xml:space="preserve"> or Call Forwarding to another number will take precedence over the Message2txt service</w:t>
      </w:r>
      <w:r w:rsidRPr="001A0121">
        <w:t>.</w:t>
      </w:r>
    </w:p>
    <w:p w14:paraId="7001F01C" w14:textId="77777777" w:rsidR="001E0E01" w:rsidRPr="001A0121" w:rsidRDefault="001E0E01" w:rsidP="001E0E01">
      <w:pPr>
        <w:pStyle w:val="Indent1"/>
      </w:pPr>
      <w:bookmarkStart w:id="82" w:name="_Toc50455669"/>
      <w:r w:rsidRPr="001A0121">
        <w:t xml:space="preserve">Processing of </w:t>
      </w:r>
      <w:r>
        <w:t>Message2txt</w:t>
      </w:r>
      <w:bookmarkEnd w:id="82"/>
    </w:p>
    <w:p w14:paraId="15654694" w14:textId="77777777" w:rsidR="001E0E01" w:rsidRPr="001A0121" w:rsidRDefault="001E0E01" w:rsidP="001E0E01">
      <w:pPr>
        <w:pStyle w:val="Heading2"/>
      </w:pPr>
      <w:r w:rsidRPr="001A0121">
        <w:rPr>
          <w:color w:val="000000"/>
          <w:szCs w:val="23"/>
        </w:rPr>
        <w:t>Where a voice message is processed using speech-to-text translation:</w:t>
      </w:r>
    </w:p>
    <w:p w14:paraId="69515E86" w14:textId="77777777" w:rsidR="001E0E01" w:rsidRPr="001A0121" w:rsidRDefault="001E0E01" w:rsidP="001E0E01">
      <w:pPr>
        <w:pStyle w:val="Heading3"/>
        <w:rPr>
          <w:bCs/>
          <w:color w:val="000000"/>
          <w:szCs w:val="23"/>
        </w:rPr>
      </w:pPr>
      <w:r w:rsidRPr="001A0121">
        <w:rPr>
          <w:bCs/>
          <w:color w:val="000000"/>
          <w:szCs w:val="23"/>
        </w:rPr>
        <w:t>it may take up to 20 minutes for the converted text message or notification to be sent to you (on average it should take around 3.5 minutes);</w:t>
      </w:r>
    </w:p>
    <w:p w14:paraId="71A434CF" w14:textId="77777777" w:rsidR="001E0E01" w:rsidRDefault="001E0E01" w:rsidP="001E0E01">
      <w:pPr>
        <w:pStyle w:val="Heading3"/>
        <w:rPr>
          <w:bCs/>
          <w:color w:val="000000"/>
          <w:szCs w:val="23"/>
        </w:rPr>
      </w:pPr>
      <w:r w:rsidRPr="001A0121">
        <w:rPr>
          <w:bCs/>
          <w:color w:val="000000"/>
          <w:szCs w:val="23"/>
        </w:rPr>
        <w:t xml:space="preserve">you will receive a converted text message </w:t>
      </w:r>
      <w:r w:rsidRPr="0085498E">
        <w:rPr>
          <w:bCs/>
          <w:color w:val="000000"/>
          <w:szCs w:val="23"/>
        </w:rPr>
        <w:t>or notification</w:t>
      </w:r>
      <w:r>
        <w:rPr>
          <w:bCs/>
          <w:color w:val="000000"/>
          <w:szCs w:val="23"/>
        </w:rPr>
        <w:t>;</w:t>
      </w:r>
      <w:r w:rsidRPr="001A0121">
        <w:rPr>
          <w:bCs/>
          <w:color w:val="000000"/>
          <w:szCs w:val="23"/>
        </w:rPr>
        <w:t xml:space="preserve"> </w:t>
      </w:r>
    </w:p>
    <w:p w14:paraId="438AEC40" w14:textId="00F78573" w:rsidR="001E0E01" w:rsidRPr="001A0121" w:rsidRDefault="00396FE8" w:rsidP="001E0E01">
      <w:pPr>
        <w:pStyle w:val="Heading3"/>
        <w:rPr>
          <w:bCs/>
          <w:color w:val="000000"/>
          <w:szCs w:val="23"/>
        </w:rPr>
      </w:pPr>
      <w:r>
        <w:rPr>
          <w:bCs/>
          <w:color w:val="000000"/>
          <w:szCs w:val="23"/>
        </w:rPr>
        <w:t>s</w:t>
      </w:r>
      <w:r w:rsidRPr="00396FE8">
        <w:rPr>
          <w:bCs/>
          <w:color w:val="000000"/>
          <w:szCs w:val="23"/>
        </w:rPr>
        <w:t>ubject to the Australian Consumer Law provisions in the General Terms of Our Customer Terms</w:t>
      </w:r>
      <w:r>
        <w:rPr>
          <w:bCs/>
          <w:color w:val="000000"/>
          <w:szCs w:val="23"/>
        </w:rPr>
        <w:t>,</w:t>
      </w:r>
      <w:r w:rsidRPr="00396FE8">
        <w:rPr>
          <w:bCs/>
          <w:color w:val="000000"/>
          <w:szCs w:val="23"/>
        </w:rPr>
        <w:t xml:space="preserve"> </w:t>
      </w:r>
      <w:r w:rsidR="001E0E01" w:rsidRPr="001A0121">
        <w:rPr>
          <w:bCs/>
          <w:color w:val="000000"/>
          <w:szCs w:val="23"/>
        </w:rPr>
        <w:t xml:space="preserve">we do not promise that the speech-to-text translator correctly translates the message or that the conversion will be word for word; </w:t>
      </w:r>
    </w:p>
    <w:p w14:paraId="43962140" w14:textId="77777777" w:rsidR="001E0E01" w:rsidRPr="001A0121" w:rsidRDefault="001E0E01" w:rsidP="001E0E01">
      <w:pPr>
        <w:pStyle w:val="Heading3"/>
        <w:rPr>
          <w:bCs/>
          <w:color w:val="000000"/>
          <w:szCs w:val="23"/>
        </w:rPr>
      </w:pPr>
      <w:r w:rsidRPr="001A0121">
        <w:rPr>
          <w:bCs/>
          <w:color w:val="000000"/>
          <w:szCs w:val="23"/>
        </w:rPr>
        <w:t xml:space="preserve">if parts of a message cannot be converted they may be marked or omitted; </w:t>
      </w:r>
    </w:p>
    <w:p w14:paraId="71867175" w14:textId="77777777" w:rsidR="001E0E01" w:rsidRDefault="001E0E01" w:rsidP="001E0E01">
      <w:pPr>
        <w:pStyle w:val="Heading3"/>
        <w:rPr>
          <w:bCs/>
          <w:color w:val="000000"/>
          <w:szCs w:val="23"/>
        </w:rPr>
      </w:pPr>
      <w:r w:rsidRPr="001A0121">
        <w:rPr>
          <w:bCs/>
          <w:color w:val="000000"/>
          <w:szCs w:val="23"/>
        </w:rPr>
        <w:t xml:space="preserve">in some instances, we may use a third party agent to assist in the translation of individual words or </w:t>
      </w:r>
      <w:r>
        <w:rPr>
          <w:bCs/>
          <w:color w:val="000000"/>
          <w:szCs w:val="23"/>
        </w:rPr>
        <w:t xml:space="preserve">some or all of </w:t>
      </w:r>
      <w:r w:rsidRPr="001A0121">
        <w:rPr>
          <w:bCs/>
          <w:color w:val="000000"/>
          <w:szCs w:val="23"/>
        </w:rPr>
        <w:t xml:space="preserve">a voice message;  </w:t>
      </w:r>
    </w:p>
    <w:p w14:paraId="4DBB9435" w14:textId="77777777" w:rsidR="001E0E01" w:rsidRPr="001A0121" w:rsidRDefault="001E0E01" w:rsidP="001E0E01">
      <w:pPr>
        <w:pStyle w:val="Heading3"/>
        <w:rPr>
          <w:bCs/>
          <w:color w:val="000000"/>
          <w:szCs w:val="23"/>
        </w:rPr>
      </w:pPr>
      <w:r w:rsidRPr="00A17F41">
        <w:rPr>
          <w:bCs/>
          <w:color w:val="000000"/>
          <w:szCs w:val="23"/>
        </w:rPr>
        <w:t>the</w:t>
      </w:r>
      <w:r w:rsidRPr="001A0121">
        <w:rPr>
          <w:bCs/>
          <w:color w:val="000000"/>
          <w:szCs w:val="23"/>
        </w:rPr>
        <w:t xml:space="preserve"> speech-to-text conversion </w:t>
      </w:r>
      <w:r>
        <w:rPr>
          <w:bCs/>
          <w:color w:val="000000"/>
          <w:szCs w:val="23"/>
        </w:rPr>
        <w:t>may not always</w:t>
      </w:r>
      <w:r w:rsidRPr="001A0121">
        <w:rPr>
          <w:bCs/>
          <w:color w:val="000000"/>
          <w:szCs w:val="23"/>
        </w:rPr>
        <w:t xml:space="preserve"> convert a message, for example because the message is not in English, because of poor diction, poor connecti</w:t>
      </w:r>
      <w:r>
        <w:rPr>
          <w:bCs/>
          <w:color w:val="000000"/>
          <w:szCs w:val="23"/>
        </w:rPr>
        <w:t>on, context or background noise.</w:t>
      </w:r>
    </w:p>
    <w:p w14:paraId="30319517" w14:textId="77777777" w:rsidR="001E0E01" w:rsidRPr="001A0121" w:rsidRDefault="001E0E01" w:rsidP="001E0E01">
      <w:pPr>
        <w:pStyle w:val="Indent1"/>
      </w:pPr>
      <w:bookmarkStart w:id="83" w:name="_Toc50455670"/>
      <w:r w:rsidRPr="001A0121">
        <w:t>Use and content of messages</w:t>
      </w:r>
      <w:bookmarkEnd w:id="83"/>
    </w:p>
    <w:p w14:paraId="7931530B" w14:textId="77777777" w:rsidR="001E0E01" w:rsidRPr="001A0121" w:rsidRDefault="001E0E01" w:rsidP="001E0E01">
      <w:pPr>
        <w:pStyle w:val="Heading2"/>
      </w:pPr>
      <w:r w:rsidRPr="001A0121">
        <w:t xml:space="preserve">We are not responsible for the content of any converted </w:t>
      </w:r>
      <w:r>
        <w:t xml:space="preserve">Message2txt </w:t>
      </w:r>
      <w:r w:rsidRPr="001A0121">
        <w:t>messages you receive from another person.  We do not censor or filter messages that pass through the system and we simply supply a technical service enabling voice messages to be converted to text messages.</w:t>
      </w:r>
    </w:p>
    <w:p w14:paraId="744BB5F8" w14:textId="77777777" w:rsidR="001E0E01" w:rsidRPr="001A0121" w:rsidRDefault="001E0E01" w:rsidP="001E0E01">
      <w:pPr>
        <w:pStyle w:val="Heading2"/>
      </w:pPr>
      <w:r w:rsidRPr="001A0121">
        <w:t>You must n</w:t>
      </w:r>
      <w:r w:rsidRPr="001A0121">
        <w:rPr>
          <w:rStyle w:val="Heading4Char"/>
        </w:rPr>
        <w:t>o</w:t>
      </w:r>
      <w:r w:rsidRPr="001A0121">
        <w:t xml:space="preserve">t use or permit the </w:t>
      </w:r>
      <w:r>
        <w:t xml:space="preserve">Message2txt </w:t>
      </w:r>
      <w:r w:rsidRPr="001A0121">
        <w:t>service to be used:</w:t>
      </w:r>
    </w:p>
    <w:p w14:paraId="1790D75E" w14:textId="77777777" w:rsidR="001E0E01" w:rsidRPr="001A0121" w:rsidRDefault="001E0E01" w:rsidP="001E0E01">
      <w:pPr>
        <w:pStyle w:val="Heading3"/>
      </w:pPr>
      <w:r w:rsidRPr="001A0121">
        <w:t>to breach any laws, standards, content requirements or applicable codes of conduct;</w:t>
      </w:r>
      <w:r>
        <w:t xml:space="preserve">  </w:t>
      </w:r>
    </w:p>
    <w:p w14:paraId="2AA2F6C2" w14:textId="77777777" w:rsidR="001E0E01" w:rsidRPr="001A0121" w:rsidRDefault="001E0E01" w:rsidP="001E0E01">
      <w:pPr>
        <w:pStyle w:val="Heading3"/>
      </w:pPr>
      <w:r w:rsidRPr="001A0121">
        <w:t>to infringe a third party’s rights; or</w:t>
      </w:r>
    </w:p>
    <w:p w14:paraId="48E14080" w14:textId="77777777" w:rsidR="001E0E01" w:rsidRPr="001A0121" w:rsidRDefault="001E0E01" w:rsidP="001E0E01">
      <w:pPr>
        <w:pStyle w:val="Heading3"/>
      </w:pPr>
      <w:r w:rsidRPr="001A0121">
        <w:t>in connection with any machine-to-machine or automated or commercial applications.</w:t>
      </w:r>
    </w:p>
    <w:p w14:paraId="0474480B" w14:textId="77777777" w:rsidR="001E0E01" w:rsidRPr="001A0121" w:rsidRDefault="001E0E01" w:rsidP="001E0E01">
      <w:pPr>
        <w:pStyle w:val="Heading2"/>
        <w:numPr>
          <w:ilvl w:val="0"/>
          <w:numId w:val="0"/>
        </w:numPr>
        <w:ind w:left="737"/>
      </w:pPr>
      <w:r w:rsidRPr="001A0121">
        <w:t xml:space="preserve">We may suspend, limit or disable your use of the </w:t>
      </w:r>
      <w:r>
        <w:t xml:space="preserve">Message2txt </w:t>
      </w:r>
      <w:r w:rsidRPr="001A0121">
        <w:t>service at any time if you have used or allowed the service to be used in a way described above.</w:t>
      </w:r>
    </w:p>
    <w:p w14:paraId="7BFC83CB" w14:textId="77777777" w:rsidR="001E0E01" w:rsidRPr="001A0121" w:rsidRDefault="001E0E01" w:rsidP="001E0E01">
      <w:pPr>
        <w:pStyle w:val="Indent1"/>
      </w:pPr>
      <w:bookmarkStart w:id="84" w:name="_Toc50455671"/>
      <w:r w:rsidRPr="001A0121">
        <w:t>Charges</w:t>
      </w:r>
      <w:bookmarkEnd w:id="84"/>
    </w:p>
    <w:p w14:paraId="2158EC9F" w14:textId="77777777" w:rsidR="001E0E01" w:rsidRDefault="001E0E01" w:rsidP="001E0E01">
      <w:pPr>
        <w:pStyle w:val="Heading2"/>
      </w:pPr>
      <w:r>
        <w:t xml:space="preserve">We do not charge for any SMS generated by the service nor do we charge to have the service activated and available. </w:t>
      </w:r>
    </w:p>
    <w:p w14:paraId="6B7A5C90" w14:textId="77777777" w:rsidR="001E0E01" w:rsidRDefault="001E0E01" w:rsidP="001E0E01">
      <w:pPr>
        <w:pStyle w:val="Heading2"/>
      </w:pPr>
      <w:r>
        <w:t xml:space="preserve">A party calling you will incur normal charges when they reach the Message2txt service. </w:t>
      </w:r>
    </w:p>
    <w:p w14:paraId="503DE11F" w14:textId="77777777" w:rsidR="001E0E01" w:rsidRPr="001E0E01" w:rsidRDefault="001E0E01" w:rsidP="001E0E01">
      <w:pPr>
        <w:pStyle w:val="Indent1"/>
      </w:pPr>
      <w:bookmarkStart w:id="85" w:name="_Toc50455672"/>
      <w:r w:rsidRPr="001E0E01">
        <w:t>Delivery</w:t>
      </w:r>
      <w:bookmarkEnd w:id="85"/>
    </w:p>
    <w:p w14:paraId="70F22FCF" w14:textId="77777777" w:rsidR="001E0E01" w:rsidRDefault="001E0E01" w:rsidP="001E0E01">
      <w:pPr>
        <w:pStyle w:val="Heading2"/>
      </w:pPr>
      <w:r w:rsidRPr="001A0121">
        <w:t xml:space="preserve">We will take reasonable steps to deliver the converted text message or notification to you.  However, in some circumstances the message may be undeliverable.  More detail about when an SMS may not be deliverable is set out in Part E - SMS and Messaging.  </w:t>
      </w:r>
    </w:p>
    <w:p w14:paraId="16211854" w14:textId="77777777" w:rsidR="006A4E5C" w:rsidRPr="001A0121" w:rsidRDefault="006A4E5C" w:rsidP="006A4E5C">
      <w:pPr>
        <w:pStyle w:val="Heading1"/>
      </w:pPr>
      <w:bookmarkStart w:id="86" w:name="_Toc50455673"/>
      <w:bookmarkStart w:id="87" w:name="_Toc50455674"/>
      <w:bookmarkStart w:id="88" w:name="_Toc50455675"/>
      <w:bookmarkStart w:id="89" w:name="_Toc50455676"/>
      <w:bookmarkStart w:id="90" w:name="_Toc50455677"/>
      <w:bookmarkStart w:id="91" w:name="_Toc50455678"/>
      <w:bookmarkStart w:id="92" w:name="_Toc278552172"/>
      <w:bookmarkStart w:id="93" w:name="_Toc50455679"/>
      <w:bookmarkEnd w:id="86"/>
      <w:bookmarkEnd w:id="87"/>
      <w:bookmarkEnd w:id="88"/>
      <w:bookmarkEnd w:id="89"/>
      <w:bookmarkEnd w:id="90"/>
      <w:bookmarkEnd w:id="91"/>
      <w:proofErr w:type="spellStart"/>
      <w:r>
        <w:t>MessageBank</w:t>
      </w:r>
      <w:proofErr w:type="spellEnd"/>
      <w:r>
        <w:t xml:space="preserve"> Plus (also known as Visual Voicemail)</w:t>
      </w:r>
      <w:bookmarkEnd w:id="92"/>
      <w:bookmarkEnd w:id="93"/>
    </w:p>
    <w:p w14:paraId="0EAF195F" w14:textId="77777777" w:rsidR="006A4E5C" w:rsidRPr="001A0121" w:rsidRDefault="006A4E5C" w:rsidP="006A4E5C">
      <w:pPr>
        <w:pStyle w:val="Indent1"/>
      </w:pPr>
      <w:bookmarkStart w:id="94" w:name="_Toc278552173"/>
      <w:bookmarkStart w:id="95" w:name="_Toc50455680"/>
      <w:proofErr w:type="spellStart"/>
      <w:r>
        <w:t>MessageBank</w:t>
      </w:r>
      <w:proofErr w:type="spellEnd"/>
      <w:r>
        <w:t xml:space="preserve"> Plus </w:t>
      </w:r>
      <w:r w:rsidRPr="001A0121">
        <w:t>service</w:t>
      </w:r>
      <w:bookmarkEnd w:id="94"/>
      <w:bookmarkEnd w:id="95"/>
    </w:p>
    <w:p w14:paraId="6E6D1698" w14:textId="77777777" w:rsidR="006A4E5C" w:rsidRPr="001A0121" w:rsidRDefault="006A4E5C" w:rsidP="006A4E5C">
      <w:pPr>
        <w:pStyle w:val="Heading2"/>
      </w:pPr>
      <w:proofErr w:type="spellStart"/>
      <w:r w:rsidRPr="00F87514">
        <w:t>MessageBank</w:t>
      </w:r>
      <w:proofErr w:type="spellEnd"/>
      <w:r w:rsidRPr="00F87514">
        <w:t xml:space="preserve"> Plus </w:t>
      </w:r>
      <w:r w:rsidRPr="001A0121">
        <w:t xml:space="preserve">is a service that </w:t>
      </w:r>
      <w:r>
        <w:t>sends a</w:t>
      </w:r>
      <w:r w:rsidRPr="001A0121">
        <w:t xml:space="preserve"> voice message received in your </w:t>
      </w:r>
      <w:proofErr w:type="spellStart"/>
      <w:r w:rsidRPr="001A0121">
        <w:t>MessageBank</w:t>
      </w:r>
      <w:proofErr w:type="spellEnd"/>
      <w:r w:rsidRPr="001A0121">
        <w:t xml:space="preserve"> mailbox to </w:t>
      </w:r>
      <w:r>
        <w:t>a client on your handset as a sound file</w:t>
      </w:r>
      <w:r w:rsidRPr="001A0121">
        <w:t xml:space="preserve">.  </w:t>
      </w:r>
      <w:r>
        <w:t>You can then listen to, rewind and delete the message via a visual interface.</w:t>
      </w:r>
    </w:p>
    <w:p w14:paraId="6A08B130" w14:textId="77777777" w:rsidR="006A4E5C" w:rsidRPr="001A0121" w:rsidRDefault="006A4E5C" w:rsidP="006A4E5C">
      <w:pPr>
        <w:pStyle w:val="Heading2"/>
      </w:pPr>
      <w:r w:rsidRPr="001A0121">
        <w:t xml:space="preserve">The “from” field in message </w:t>
      </w:r>
      <w:r>
        <w:t xml:space="preserve">header </w:t>
      </w:r>
      <w:r w:rsidRPr="001A0121">
        <w:t>will display the caller’s number (where the caller’s number is available).</w:t>
      </w:r>
    </w:p>
    <w:p w14:paraId="6A8274E6" w14:textId="77777777" w:rsidR="006A4E5C" w:rsidRDefault="006A4E5C" w:rsidP="006A4E5C">
      <w:pPr>
        <w:pStyle w:val="Heading2"/>
      </w:pPr>
      <w:r>
        <w:t xml:space="preserve">If </w:t>
      </w:r>
      <w:r w:rsidRPr="001A0121">
        <w:t xml:space="preserve">the </w:t>
      </w:r>
      <w:proofErr w:type="spellStart"/>
      <w:r w:rsidRPr="00F87514">
        <w:t>MessageBank</w:t>
      </w:r>
      <w:proofErr w:type="spellEnd"/>
      <w:r w:rsidRPr="00F87514">
        <w:t xml:space="preserve"> Plus </w:t>
      </w:r>
      <w:r w:rsidRPr="001A0121">
        <w:t xml:space="preserve">service is activated, notifications </w:t>
      </w:r>
      <w:r>
        <w:t xml:space="preserve">via the Visual Voicemail application </w:t>
      </w:r>
      <w:r w:rsidRPr="001A0121">
        <w:t xml:space="preserve">will replace your standard </w:t>
      </w:r>
      <w:proofErr w:type="spellStart"/>
      <w:r>
        <w:t>MessageBank</w:t>
      </w:r>
      <w:proofErr w:type="spellEnd"/>
      <w:r w:rsidRPr="001A0121">
        <w:t xml:space="preserve"> </w:t>
      </w:r>
      <w:r>
        <w:t xml:space="preserve">SMS </w:t>
      </w:r>
      <w:r w:rsidRPr="001A0121">
        <w:t xml:space="preserve">notifications. </w:t>
      </w:r>
    </w:p>
    <w:p w14:paraId="29CB7C10" w14:textId="77777777" w:rsidR="006A4E5C" w:rsidRPr="002714E0" w:rsidRDefault="006A4E5C" w:rsidP="006A4E5C">
      <w:pPr>
        <w:pStyle w:val="Heading2"/>
      </w:pPr>
      <w:r w:rsidRPr="001A0121">
        <w:t>You can still call 101 to listen to a received voice message</w:t>
      </w:r>
      <w:r w:rsidRPr="00CA5D5E">
        <w:t xml:space="preserve"> </w:t>
      </w:r>
      <w:r>
        <w:t xml:space="preserve">as part of the </w:t>
      </w:r>
      <w:proofErr w:type="spellStart"/>
      <w:r>
        <w:t>MessageBank</w:t>
      </w:r>
      <w:proofErr w:type="spellEnd"/>
      <w:r>
        <w:t xml:space="preserve"> Plus service as well as accessing via the Visual Voicemail application.  </w:t>
      </w:r>
      <w:r>
        <w:rPr>
          <w:szCs w:val="23"/>
        </w:rPr>
        <w:t>However an account holder who has</w:t>
      </w:r>
      <w:r w:rsidRPr="002714E0">
        <w:rPr>
          <w:szCs w:val="23"/>
        </w:rPr>
        <w:t xml:space="preserve"> a 13 digit account number will be charged at c</w:t>
      </w:r>
      <w:r>
        <w:rPr>
          <w:szCs w:val="23"/>
        </w:rPr>
        <w:t>onsumer rates for calling 101</w:t>
      </w:r>
      <w:r w:rsidRPr="002714E0">
        <w:rPr>
          <w:szCs w:val="23"/>
        </w:rPr>
        <w:t xml:space="preserve"> regardless of the account holder’s plan</w:t>
      </w:r>
      <w:r>
        <w:rPr>
          <w:szCs w:val="23"/>
        </w:rPr>
        <w:t xml:space="preserve"> - p</w:t>
      </w:r>
      <w:r>
        <w:t xml:space="preserve">lease refer to the </w:t>
      </w:r>
      <w:proofErr w:type="spellStart"/>
      <w:r w:rsidRPr="00B85362">
        <w:t>MessageBank</w:t>
      </w:r>
      <w:proofErr w:type="spellEnd"/>
      <w:r>
        <w:t xml:space="preserve"> section</w:t>
      </w:r>
      <w:r w:rsidRPr="002714E0">
        <w:rPr>
          <w:szCs w:val="23"/>
        </w:rPr>
        <w:t>.</w:t>
      </w:r>
      <w:r>
        <w:rPr>
          <w:szCs w:val="23"/>
        </w:rPr>
        <w:t xml:space="preserve"> </w:t>
      </w:r>
    </w:p>
    <w:p w14:paraId="7E6349DA" w14:textId="77777777" w:rsidR="006A4E5C" w:rsidRDefault="006A4E5C" w:rsidP="006A4E5C">
      <w:pPr>
        <w:pStyle w:val="Heading2"/>
      </w:pPr>
      <w:r>
        <w:t xml:space="preserve">Messages received </w:t>
      </w:r>
      <w:r w:rsidRPr="001A0121">
        <w:t>will be marked as “</w:t>
      </w:r>
      <w:r>
        <w:t xml:space="preserve">saved” in your mailbox.  </w:t>
      </w:r>
    </w:p>
    <w:p w14:paraId="42151A72" w14:textId="77777777" w:rsidR="006A4E5C" w:rsidRDefault="006A4E5C" w:rsidP="006A4E5C">
      <w:pPr>
        <w:pStyle w:val="Heading2"/>
      </w:pPr>
      <w:r w:rsidRPr="00CA5D5E">
        <w:t xml:space="preserve">The maximum storage time </w:t>
      </w:r>
      <w:r>
        <w:t xml:space="preserve">for a message is seven days, as messages received by </w:t>
      </w:r>
      <w:proofErr w:type="spellStart"/>
      <w:r>
        <w:t>MessageBank</w:t>
      </w:r>
      <w:proofErr w:type="spellEnd"/>
      <w:r>
        <w:t xml:space="preserve"> Plus are deemed to have been “read” by the Visual Voicemail application.</w:t>
      </w:r>
      <w:r w:rsidRPr="00CA5D5E">
        <w:t xml:space="preserve"> </w:t>
      </w:r>
    </w:p>
    <w:p w14:paraId="3EA450C5" w14:textId="77777777" w:rsidR="006A4E5C" w:rsidRDefault="006A4E5C" w:rsidP="006A4E5C">
      <w:pPr>
        <w:pStyle w:val="Heading2"/>
      </w:pPr>
      <w:proofErr w:type="spellStart"/>
      <w:r w:rsidRPr="00F87514">
        <w:t>MessageBank</w:t>
      </w:r>
      <w:proofErr w:type="spellEnd"/>
      <w:r w:rsidRPr="00F87514">
        <w:t xml:space="preserve"> Plus </w:t>
      </w:r>
      <w:r>
        <w:t xml:space="preserve">functionality retains only a subset of the standard </w:t>
      </w:r>
      <w:proofErr w:type="spellStart"/>
      <w:r>
        <w:t>MessageBank</w:t>
      </w:r>
      <w:proofErr w:type="spellEnd"/>
      <w:r>
        <w:t xml:space="preserve"> service functionality.</w:t>
      </w:r>
      <w:r w:rsidRPr="00981B61">
        <w:t xml:space="preserve"> </w:t>
      </w:r>
      <w:r>
        <w:t xml:space="preserve">Some functionality available on standard </w:t>
      </w:r>
      <w:proofErr w:type="spellStart"/>
      <w:r>
        <w:t>MessageBank</w:t>
      </w:r>
      <w:proofErr w:type="spellEnd"/>
      <w:r>
        <w:t xml:space="preserve"> will not be available if the </w:t>
      </w:r>
      <w:proofErr w:type="spellStart"/>
      <w:r>
        <w:t>MessageBank</w:t>
      </w:r>
      <w:proofErr w:type="spellEnd"/>
      <w:r>
        <w:t xml:space="preserve"> Plus service is activated (for example, </w:t>
      </w:r>
      <w:r w:rsidRPr="00B5357B">
        <w:t>Wake up Calls, Personal Receptionist, Mailbox to mailbox messaging, Fun greetings, Group distribution list, Special delivery</w:t>
      </w:r>
      <w:r>
        <w:t xml:space="preserve">, </w:t>
      </w:r>
      <w:r w:rsidRPr="000F3DF0">
        <w:t>Telephone delivery (OMD), Reminder</w:t>
      </w:r>
      <w:r>
        <w:t>, hang up messages</w:t>
      </w:r>
      <w:r w:rsidRPr="000F3DF0">
        <w:t>)</w:t>
      </w:r>
      <w:r>
        <w:t xml:space="preserve">.  In addition </w:t>
      </w:r>
      <w:proofErr w:type="spellStart"/>
      <w:r>
        <w:t>MessageBank</w:t>
      </w:r>
      <w:proofErr w:type="spellEnd"/>
      <w:r>
        <w:t xml:space="preserve"> Plus does not support video messages.</w:t>
      </w:r>
    </w:p>
    <w:p w14:paraId="40BB68BD" w14:textId="77777777" w:rsidR="006A4E5C" w:rsidRPr="001A0121" w:rsidRDefault="006A4E5C" w:rsidP="006A4E5C">
      <w:pPr>
        <w:pStyle w:val="Heading2"/>
      </w:pPr>
      <w:r w:rsidRPr="001A0121">
        <w:t xml:space="preserve">You can activate the </w:t>
      </w:r>
      <w:proofErr w:type="spellStart"/>
      <w:r w:rsidRPr="00F87514">
        <w:t>MessageBank</w:t>
      </w:r>
      <w:proofErr w:type="spellEnd"/>
      <w:r w:rsidRPr="00F87514">
        <w:t xml:space="preserve"> Plus </w:t>
      </w:r>
      <w:r w:rsidRPr="001A0121">
        <w:t>service by c</w:t>
      </w:r>
      <w:r>
        <w:t>ontacting</w:t>
      </w:r>
      <w:r w:rsidRPr="001A0121">
        <w:t xml:space="preserve"> us.</w:t>
      </w:r>
    </w:p>
    <w:p w14:paraId="70ADE5F6" w14:textId="77777777" w:rsidR="006A4E5C" w:rsidRPr="001A0121" w:rsidRDefault="006A4E5C" w:rsidP="006A4E5C">
      <w:pPr>
        <w:pStyle w:val="Indent1"/>
      </w:pPr>
      <w:bookmarkStart w:id="96" w:name="_Toc278552174"/>
      <w:bookmarkStart w:id="97" w:name="_Toc50455681"/>
      <w:r w:rsidRPr="001A0121">
        <w:t>Eligibility</w:t>
      </w:r>
      <w:bookmarkEnd w:id="96"/>
      <w:bookmarkEnd w:id="97"/>
    </w:p>
    <w:p w14:paraId="5A5BFD43" w14:textId="77777777" w:rsidR="006A4E5C" w:rsidRDefault="006A4E5C" w:rsidP="006A4E5C">
      <w:pPr>
        <w:pStyle w:val="Heading2"/>
      </w:pPr>
      <w:r w:rsidRPr="001A0121">
        <w:t xml:space="preserve">You are eligible to receive the </w:t>
      </w:r>
      <w:proofErr w:type="spellStart"/>
      <w:r w:rsidRPr="00F87514">
        <w:t>MessageBank</w:t>
      </w:r>
      <w:proofErr w:type="spellEnd"/>
      <w:r w:rsidRPr="00F87514">
        <w:t xml:space="preserve"> Plus </w:t>
      </w:r>
      <w:r w:rsidRPr="001A0121">
        <w:t xml:space="preserve">service if you are a </w:t>
      </w:r>
      <w:r w:rsidR="00935BCF">
        <w:t xml:space="preserve">post-paid mobile </w:t>
      </w:r>
      <w:r w:rsidRPr="001A0121">
        <w:t>customer</w:t>
      </w:r>
      <w:r>
        <w:t xml:space="preserve"> and you have an eligible handset with an appropriate operating system.  </w:t>
      </w:r>
    </w:p>
    <w:p w14:paraId="160FC697" w14:textId="77777777" w:rsidR="006A4E5C" w:rsidRDefault="006A4E5C" w:rsidP="006A4E5C">
      <w:pPr>
        <w:pStyle w:val="Heading2"/>
      </w:pPr>
      <w:r>
        <w:t xml:space="preserve">The only eligible handset for </w:t>
      </w:r>
      <w:proofErr w:type="spellStart"/>
      <w:r>
        <w:t>MessageBank</w:t>
      </w:r>
      <w:proofErr w:type="spellEnd"/>
      <w:r>
        <w:t xml:space="preserve"> Plus is an Apple iPhone.</w:t>
      </w:r>
    </w:p>
    <w:p w14:paraId="76423AC3" w14:textId="77777777" w:rsidR="006A4E5C" w:rsidRPr="001A0121" w:rsidRDefault="006A4E5C" w:rsidP="006A4E5C">
      <w:pPr>
        <w:pStyle w:val="Indent1"/>
      </w:pPr>
      <w:bookmarkStart w:id="98" w:name="_Toc278552175"/>
      <w:bookmarkStart w:id="99" w:name="_Toc50455682"/>
      <w:r w:rsidRPr="001A0121">
        <w:t>Compatibility</w:t>
      </w:r>
      <w:bookmarkEnd w:id="98"/>
      <w:bookmarkEnd w:id="99"/>
    </w:p>
    <w:p w14:paraId="65D5359C" w14:textId="77777777" w:rsidR="006A4E5C" w:rsidRPr="001A0121" w:rsidRDefault="006A4E5C" w:rsidP="006A4E5C">
      <w:pPr>
        <w:pStyle w:val="Heading2"/>
      </w:pPr>
      <w:proofErr w:type="spellStart"/>
      <w:r w:rsidRPr="00F87514">
        <w:t>MessageBank</w:t>
      </w:r>
      <w:proofErr w:type="spellEnd"/>
      <w:r w:rsidRPr="00F87514">
        <w:t xml:space="preserve"> Plus </w:t>
      </w:r>
      <w:r w:rsidRPr="001A0121">
        <w:t>replaces any other voice mail or messaging</w:t>
      </w:r>
      <w:r>
        <w:t xml:space="preserve"> service you may have</w:t>
      </w:r>
      <w:r w:rsidRPr="001A0121">
        <w:t xml:space="preserve">.  </w:t>
      </w:r>
      <w:r>
        <w:t>For example, y</w:t>
      </w:r>
      <w:r w:rsidRPr="001A0121">
        <w:t>ou cannot have Voice2Text</w:t>
      </w:r>
      <w:r>
        <w:t xml:space="preserve"> or </w:t>
      </w:r>
      <w:proofErr w:type="spellStart"/>
      <w:r>
        <w:t>MessageBank</w:t>
      </w:r>
      <w:proofErr w:type="spellEnd"/>
      <w:r>
        <w:t xml:space="preserve"> Standard as well as </w:t>
      </w:r>
      <w:proofErr w:type="spellStart"/>
      <w:r w:rsidRPr="00F87514">
        <w:t>MessageBank</w:t>
      </w:r>
      <w:proofErr w:type="spellEnd"/>
      <w:r w:rsidRPr="00F87514">
        <w:t xml:space="preserve"> Plus </w:t>
      </w:r>
      <w:r>
        <w:t>at the same time</w:t>
      </w:r>
      <w:r w:rsidRPr="001A0121">
        <w:t>.</w:t>
      </w:r>
    </w:p>
    <w:p w14:paraId="3F769BBB" w14:textId="77777777" w:rsidR="006A4E5C" w:rsidRPr="001A0121" w:rsidRDefault="006A4E5C" w:rsidP="006A4E5C">
      <w:pPr>
        <w:pStyle w:val="Heading2Text"/>
      </w:pPr>
    </w:p>
    <w:p w14:paraId="44412AA7" w14:textId="77777777" w:rsidR="006A4E5C" w:rsidRPr="001A0121" w:rsidRDefault="006A4E5C" w:rsidP="006A4E5C">
      <w:pPr>
        <w:pStyle w:val="Indent1"/>
      </w:pPr>
      <w:bookmarkStart w:id="100" w:name="_Toc278552176"/>
      <w:bookmarkStart w:id="101" w:name="_Toc50455683"/>
      <w:r w:rsidRPr="001A0121">
        <w:t xml:space="preserve">Processing of </w:t>
      </w:r>
      <w:proofErr w:type="spellStart"/>
      <w:r w:rsidRPr="00F87514">
        <w:t>MessageBank</w:t>
      </w:r>
      <w:proofErr w:type="spellEnd"/>
      <w:r w:rsidRPr="00F87514">
        <w:t xml:space="preserve"> Plus </w:t>
      </w:r>
      <w:r>
        <w:t>messages</w:t>
      </w:r>
      <w:bookmarkEnd w:id="100"/>
      <w:bookmarkEnd w:id="101"/>
    </w:p>
    <w:p w14:paraId="130E1AB8" w14:textId="77777777" w:rsidR="006A4E5C" w:rsidRPr="00A463BE" w:rsidRDefault="006A4E5C" w:rsidP="006A4E5C">
      <w:pPr>
        <w:pStyle w:val="Heading2"/>
        <w:rPr>
          <w:color w:val="000000"/>
          <w:szCs w:val="23"/>
        </w:rPr>
      </w:pPr>
      <w:r w:rsidRPr="00A463BE">
        <w:rPr>
          <w:color w:val="000000"/>
          <w:szCs w:val="23"/>
        </w:rPr>
        <w:t xml:space="preserve">Where a voice message is processed using </w:t>
      </w:r>
      <w:proofErr w:type="spellStart"/>
      <w:r w:rsidRPr="00F87514">
        <w:t>MessageBank</w:t>
      </w:r>
      <w:proofErr w:type="spellEnd"/>
      <w:r w:rsidRPr="00F87514">
        <w:t xml:space="preserve"> Plus </w:t>
      </w:r>
      <w:r w:rsidRPr="00A463BE">
        <w:rPr>
          <w:color w:val="000000"/>
          <w:szCs w:val="23"/>
        </w:rPr>
        <w:t xml:space="preserve">you will receive a sound file </w:t>
      </w:r>
      <w:r>
        <w:rPr>
          <w:color w:val="000000"/>
          <w:szCs w:val="23"/>
        </w:rPr>
        <w:t xml:space="preserve">on the Visual Voicemail application </w:t>
      </w:r>
      <w:r w:rsidRPr="00A463BE">
        <w:rPr>
          <w:color w:val="000000"/>
          <w:szCs w:val="23"/>
        </w:rPr>
        <w:t xml:space="preserve">in place of the SMS </w:t>
      </w:r>
      <w:r>
        <w:rPr>
          <w:color w:val="000000"/>
          <w:szCs w:val="23"/>
        </w:rPr>
        <w:t>notification.</w:t>
      </w:r>
    </w:p>
    <w:p w14:paraId="1F23B45A" w14:textId="77777777" w:rsidR="006A4E5C" w:rsidRPr="001A0121" w:rsidRDefault="006A4E5C" w:rsidP="006A4E5C">
      <w:pPr>
        <w:pStyle w:val="Indent1"/>
      </w:pPr>
      <w:bookmarkStart w:id="102" w:name="_Toc278552177"/>
      <w:bookmarkStart w:id="103" w:name="_Toc50455684"/>
      <w:r w:rsidRPr="001A0121">
        <w:t>Use and content of messages</w:t>
      </w:r>
      <w:bookmarkEnd w:id="102"/>
      <w:bookmarkEnd w:id="103"/>
    </w:p>
    <w:p w14:paraId="37CA9A51" w14:textId="77777777" w:rsidR="006A4E5C" w:rsidRPr="001A0121" w:rsidRDefault="006A4E5C" w:rsidP="006A4E5C">
      <w:pPr>
        <w:pStyle w:val="Heading2"/>
      </w:pPr>
      <w:r w:rsidRPr="001A0121">
        <w:t xml:space="preserve">We are not responsible for the content of any voice mail messages you receive from another person.  We do not censor or filter messages that pass through the system and we simply supply a technical service enabling voice messages to be </w:t>
      </w:r>
      <w:r>
        <w:t>accessed via the Visual Voicemail application</w:t>
      </w:r>
      <w:r w:rsidRPr="001A0121">
        <w:t>.</w:t>
      </w:r>
    </w:p>
    <w:p w14:paraId="728EE30C" w14:textId="77777777" w:rsidR="006A4E5C" w:rsidRPr="001A0121" w:rsidRDefault="006A4E5C" w:rsidP="006A4E5C">
      <w:pPr>
        <w:pStyle w:val="Heading2"/>
      </w:pPr>
      <w:r w:rsidRPr="001A0121">
        <w:t>You must n</w:t>
      </w:r>
      <w:r w:rsidRPr="001A0121">
        <w:rPr>
          <w:rStyle w:val="Heading4Char"/>
        </w:rPr>
        <w:t>o</w:t>
      </w:r>
      <w:r w:rsidRPr="001A0121">
        <w:t xml:space="preserve">t use or permit the </w:t>
      </w:r>
      <w:proofErr w:type="spellStart"/>
      <w:r w:rsidRPr="00F87514">
        <w:t>MessageBank</w:t>
      </w:r>
      <w:proofErr w:type="spellEnd"/>
      <w:r w:rsidRPr="00F87514">
        <w:t xml:space="preserve"> Plus </w:t>
      </w:r>
      <w:r w:rsidRPr="001A0121">
        <w:t>service to be used:</w:t>
      </w:r>
    </w:p>
    <w:p w14:paraId="6EA94A74" w14:textId="77777777" w:rsidR="006A4E5C" w:rsidRPr="001A0121" w:rsidRDefault="006A4E5C" w:rsidP="006A4E5C">
      <w:pPr>
        <w:pStyle w:val="Heading3"/>
      </w:pPr>
      <w:r w:rsidRPr="001A0121">
        <w:t>to breach any laws, standards, content requirements or applicable codes of conduct;</w:t>
      </w:r>
    </w:p>
    <w:p w14:paraId="6F9A3129" w14:textId="77777777" w:rsidR="006A4E5C" w:rsidRPr="001A0121" w:rsidRDefault="006A4E5C" w:rsidP="006A4E5C">
      <w:pPr>
        <w:pStyle w:val="Heading3"/>
      </w:pPr>
      <w:r w:rsidRPr="001A0121">
        <w:t>to infringe a third party’s rights; or</w:t>
      </w:r>
    </w:p>
    <w:p w14:paraId="095CD6D4" w14:textId="77777777" w:rsidR="006A4E5C" w:rsidRPr="001A0121" w:rsidRDefault="006A4E5C" w:rsidP="006A4E5C">
      <w:pPr>
        <w:pStyle w:val="Heading3"/>
      </w:pPr>
      <w:r w:rsidRPr="001A0121">
        <w:t>in connection with any machine-to-machine or automated or commercial applications other than the conversion of voice mails received in a personal mailbox.</w:t>
      </w:r>
    </w:p>
    <w:p w14:paraId="49AA29E7" w14:textId="77777777" w:rsidR="006A4E5C" w:rsidRPr="001A0121" w:rsidRDefault="006A4E5C" w:rsidP="006A4E5C">
      <w:pPr>
        <w:pStyle w:val="Heading2"/>
        <w:numPr>
          <w:ilvl w:val="0"/>
          <w:numId w:val="0"/>
        </w:numPr>
        <w:ind w:left="737"/>
      </w:pPr>
      <w:r w:rsidRPr="001A0121">
        <w:t xml:space="preserve">We may suspend, limit or disable your use of the </w:t>
      </w:r>
      <w:proofErr w:type="spellStart"/>
      <w:r w:rsidRPr="00F87514">
        <w:t>MessageBank</w:t>
      </w:r>
      <w:proofErr w:type="spellEnd"/>
      <w:r w:rsidRPr="00F87514">
        <w:t xml:space="preserve"> Plus </w:t>
      </w:r>
      <w:r w:rsidRPr="001A0121">
        <w:t>service at any time if you have used or allowed the service to be used in a way described above</w:t>
      </w:r>
      <w:r>
        <w:t xml:space="preserve">. </w:t>
      </w:r>
    </w:p>
    <w:p w14:paraId="2016672D" w14:textId="77777777" w:rsidR="006A4E5C" w:rsidRPr="001A0121" w:rsidRDefault="006A4E5C" w:rsidP="006A4E5C">
      <w:pPr>
        <w:pStyle w:val="Indent1"/>
      </w:pPr>
      <w:bookmarkStart w:id="104" w:name="_Toc278552178"/>
      <w:bookmarkStart w:id="105" w:name="_Toc50455685"/>
      <w:r w:rsidRPr="001A0121">
        <w:t>Charges</w:t>
      </w:r>
      <w:bookmarkEnd w:id="104"/>
      <w:bookmarkEnd w:id="105"/>
    </w:p>
    <w:p w14:paraId="1680DE2D" w14:textId="77777777" w:rsidR="00714CB5" w:rsidRDefault="00714CB5" w:rsidP="00714CB5">
      <w:pPr>
        <w:pStyle w:val="Heading2"/>
      </w:pPr>
      <w:r>
        <w:t>If you hold any of the following plans (</w:t>
      </w:r>
      <w:r>
        <w:rPr>
          <w:b/>
        </w:rPr>
        <w:t>“Eligible Plans”</w:t>
      </w:r>
      <w:r>
        <w:t xml:space="preserve">), you will receive the </w:t>
      </w:r>
      <w:proofErr w:type="spellStart"/>
      <w:r>
        <w:t>MessageBank</w:t>
      </w:r>
      <w:proofErr w:type="spellEnd"/>
      <w:r>
        <w:t xml:space="preserve"> Plus service for no extra cost as a part of your plan:</w:t>
      </w:r>
    </w:p>
    <w:p w14:paraId="68D819FF" w14:textId="77777777" w:rsidR="00714CB5" w:rsidRDefault="00714CB5" w:rsidP="00714CB5">
      <w:pPr>
        <w:pStyle w:val="Heading3"/>
      </w:pPr>
      <w:r>
        <w:t>Every Day Connect Plan $80;</w:t>
      </w:r>
    </w:p>
    <w:p w14:paraId="456A2793" w14:textId="77777777" w:rsidR="00714CB5" w:rsidRDefault="00714CB5" w:rsidP="00714CB5">
      <w:pPr>
        <w:pStyle w:val="Heading3"/>
      </w:pPr>
      <w:r>
        <w:t>Every Day Connect Plan $100;</w:t>
      </w:r>
    </w:p>
    <w:p w14:paraId="147D0760" w14:textId="77777777" w:rsidR="00714CB5" w:rsidRDefault="00714CB5" w:rsidP="00714CB5">
      <w:pPr>
        <w:pStyle w:val="Heading3"/>
      </w:pPr>
      <w:r>
        <w:t>Every Day Connect Plan $130;</w:t>
      </w:r>
    </w:p>
    <w:p w14:paraId="1B90A09B" w14:textId="77777777" w:rsidR="00714CB5" w:rsidRDefault="00714CB5" w:rsidP="00714CB5">
      <w:pPr>
        <w:pStyle w:val="Heading3"/>
      </w:pPr>
      <w:r>
        <w:t>Every Day Connect BYO Plan $60;</w:t>
      </w:r>
    </w:p>
    <w:p w14:paraId="166E0CAA" w14:textId="77777777" w:rsidR="00714CB5" w:rsidRDefault="00714CB5" w:rsidP="00714CB5">
      <w:pPr>
        <w:pStyle w:val="Heading3"/>
      </w:pPr>
      <w:r>
        <w:t>Every Day Connect BYO Plan $80; or</w:t>
      </w:r>
    </w:p>
    <w:p w14:paraId="16E88BA2" w14:textId="77777777" w:rsidR="00714CB5" w:rsidRDefault="00714CB5" w:rsidP="00714CB5">
      <w:pPr>
        <w:pStyle w:val="Heading3"/>
      </w:pPr>
      <w:r>
        <w:t>Every Day Connect BYO Plan $100.</w:t>
      </w:r>
    </w:p>
    <w:p w14:paraId="72419054" w14:textId="77777777" w:rsidR="00714CB5" w:rsidRDefault="00714CB5" w:rsidP="006A4E5C">
      <w:pPr>
        <w:pStyle w:val="Heading3"/>
        <w:numPr>
          <w:ilvl w:val="0"/>
          <w:numId w:val="0"/>
        </w:numPr>
        <w:ind w:left="737"/>
      </w:pPr>
      <w:r>
        <w:t xml:space="preserve">However, if you move from an Eligible Plan to a plan which is not listed in </w:t>
      </w:r>
      <w:r w:rsidRPr="007F33B7">
        <w:t>cl 5.15, you</w:t>
      </w:r>
      <w:r>
        <w:t xml:space="preserve"> will no longer receive the </w:t>
      </w:r>
      <w:proofErr w:type="spellStart"/>
      <w:r>
        <w:t>MessageBank</w:t>
      </w:r>
      <w:proofErr w:type="spellEnd"/>
      <w:r>
        <w:t xml:space="preserve"> Plus service at no cost.</w:t>
      </w:r>
    </w:p>
    <w:p w14:paraId="584AD57C" w14:textId="77777777" w:rsidR="00714CB5" w:rsidRDefault="00714CB5" w:rsidP="00714CB5">
      <w:pPr>
        <w:pStyle w:val="Heading2"/>
      </w:pPr>
      <w:r>
        <w:t>If you do not hold an Eligible Plan, or no longer hold an Eligible Plan, w</w:t>
      </w:r>
      <w:r w:rsidRPr="001A0121">
        <w:t>e</w:t>
      </w:r>
      <w:r>
        <w:t xml:space="preserve"> will</w:t>
      </w:r>
      <w:r w:rsidRPr="001A0121">
        <w:t xml:space="preserve"> charge you the following for use of the </w:t>
      </w:r>
      <w:proofErr w:type="spellStart"/>
      <w:r w:rsidRPr="00F87514">
        <w:t>MessageBank</w:t>
      </w:r>
      <w:proofErr w:type="spellEnd"/>
      <w:r w:rsidRPr="00F87514">
        <w:t xml:space="preserve"> Plus </w:t>
      </w:r>
      <w:r w:rsidRPr="001A0121">
        <w:t>service</w:t>
      </w:r>
      <w:r>
        <w:t>.</w:t>
      </w:r>
      <w:r w:rsidRPr="001A0121">
        <w:t xml:space="preserve"> </w:t>
      </w:r>
    </w:p>
    <w:tbl>
      <w:tblPr>
        <w:tblW w:w="7309" w:type="dxa"/>
        <w:tblInd w:w="737" w:type="dxa"/>
        <w:tblLayout w:type="fixed"/>
        <w:tblLook w:val="0000" w:firstRow="0" w:lastRow="0" w:firstColumn="0" w:lastColumn="0" w:noHBand="0" w:noVBand="0"/>
      </w:tblPr>
      <w:tblGrid>
        <w:gridCol w:w="3340"/>
        <w:gridCol w:w="1560"/>
        <w:gridCol w:w="2409"/>
      </w:tblGrid>
      <w:tr w:rsidR="006A4E5C" w:rsidRPr="001A0121" w14:paraId="5541D873" w14:textId="77777777" w:rsidTr="00E9364C">
        <w:trPr>
          <w:cantSplit/>
          <w:tblHeader/>
        </w:trPr>
        <w:tc>
          <w:tcPr>
            <w:tcW w:w="3340" w:type="dxa"/>
            <w:tcBorders>
              <w:top w:val="single" w:sz="6" w:space="0" w:color="auto"/>
              <w:left w:val="single" w:sz="6" w:space="0" w:color="auto"/>
              <w:bottom w:val="single" w:sz="6" w:space="0" w:color="auto"/>
              <w:right w:val="single" w:sz="6" w:space="0" w:color="auto"/>
            </w:tcBorders>
          </w:tcPr>
          <w:p w14:paraId="49ECD056" w14:textId="77777777" w:rsidR="006A4E5C" w:rsidRPr="001A0121" w:rsidRDefault="006A4E5C" w:rsidP="00E9364C">
            <w:pPr>
              <w:keepNext/>
              <w:spacing w:before="120" w:after="120"/>
              <w:ind w:left="737" w:right="-35" w:hanging="737"/>
              <w:rPr>
                <w:rFonts w:ascii="Arial" w:hAnsi="Arial" w:cs="Arial"/>
                <w:sz w:val="18"/>
              </w:rPr>
            </w:pPr>
          </w:p>
        </w:tc>
        <w:tc>
          <w:tcPr>
            <w:tcW w:w="3969" w:type="dxa"/>
            <w:gridSpan w:val="2"/>
            <w:tcBorders>
              <w:top w:val="single" w:sz="6" w:space="0" w:color="auto"/>
              <w:bottom w:val="single" w:sz="6" w:space="0" w:color="auto"/>
              <w:right w:val="single" w:sz="6" w:space="0" w:color="auto"/>
            </w:tcBorders>
          </w:tcPr>
          <w:p w14:paraId="1D01485D" w14:textId="77777777" w:rsidR="006A4E5C" w:rsidRPr="001A0121" w:rsidRDefault="006A4E5C" w:rsidP="00E9364C">
            <w:pPr>
              <w:keepNext/>
              <w:spacing w:before="120" w:after="120"/>
              <w:rPr>
                <w:rFonts w:ascii="Arial" w:hAnsi="Arial" w:cs="Arial"/>
                <w:b/>
                <w:sz w:val="18"/>
              </w:rPr>
            </w:pPr>
            <w:r w:rsidRPr="001A0121">
              <w:rPr>
                <w:rFonts w:ascii="Arial" w:hAnsi="Arial" w:cs="Arial"/>
                <w:b/>
                <w:sz w:val="18"/>
              </w:rPr>
              <w:t xml:space="preserve">Monthly Subscription Charge </w:t>
            </w:r>
            <w:r w:rsidRPr="001A0121">
              <w:rPr>
                <w:rFonts w:ascii="Arial" w:hAnsi="Arial" w:cs="Arial"/>
                <w:b/>
                <w:sz w:val="18"/>
              </w:rPr>
              <w:br/>
            </w:r>
            <w:proofErr w:type="spellStart"/>
            <w:r w:rsidRPr="001A0121">
              <w:rPr>
                <w:rFonts w:ascii="Arial" w:hAnsi="Arial" w:cs="Arial"/>
                <w:sz w:val="18"/>
              </w:rPr>
              <w:t>Charge</w:t>
            </w:r>
            <w:proofErr w:type="spellEnd"/>
            <w:r w:rsidRPr="001A0121">
              <w:rPr>
                <w:rFonts w:ascii="Arial" w:hAnsi="Arial" w:cs="Arial"/>
                <w:sz w:val="18"/>
              </w:rPr>
              <w:t xml:space="preserve"> per mobile service per month</w:t>
            </w:r>
          </w:p>
        </w:tc>
      </w:tr>
      <w:tr w:rsidR="006A4E5C" w:rsidRPr="001A0121" w14:paraId="14474658" w14:textId="77777777" w:rsidTr="00E9364C">
        <w:trPr>
          <w:cantSplit/>
          <w:tblHeader/>
        </w:trPr>
        <w:tc>
          <w:tcPr>
            <w:tcW w:w="3340" w:type="dxa"/>
            <w:tcBorders>
              <w:left w:val="single" w:sz="6" w:space="0" w:color="auto"/>
              <w:bottom w:val="single" w:sz="6" w:space="0" w:color="auto"/>
              <w:right w:val="single" w:sz="6" w:space="0" w:color="auto"/>
            </w:tcBorders>
          </w:tcPr>
          <w:p w14:paraId="5A198440" w14:textId="77777777" w:rsidR="006A4E5C" w:rsidRPr="001A0121" w:rsidRDefault="006A4E5C" w:rsidP="00E9364C">
            <w:pPr>
              <w:keepNext/>
              <w:spacing w:before="120" w:after="120"/>
              <w:ind w:left="737" w:right="-35" w:hanging="737"/>
              <w:rPr>
                <w:rFonts w:ascii="Arial" w:hAnsi="Arial" w:cs="Arial"/>
                <w:sz w:val="18"/>
              </w:rPr>
            </w:pPr>
          </w:p>
        </w:tc>
        <w:tc>
          <w:tcPr>
            <w:tcW w:w="1560" w:type="dxa"/>
            <w:tcBorders>
              <w:bottom w:val="single" w:sz="6" w:space="0" w:color="auto"/>
              <w:right w:val="single" w:sz="6" w:space="0" w:color="auto"/>
            </w:tcBorders>
          </w:tcPr>
          <w:p w14:paraId="1FF3683D" w14:textId="77777777" w:rsidR="006A4E5C" w:rsidRPr="001A0121" w:rsidRDefault="006A4E5C" w:rsidP="00E9364C">
            <w:pPr>
              <w:keepNext/>
              <w:spacing w:before="120" w:after="120"/>
              <w:rPr>
                <w:rFonts w:ascii="Arial" w:hAnsi="Arial" w:cs="Arial"/>
                <w:b/>
                <w:sz w:val="18"/>
              </w:rPr>
            </w:pPr>
            <w:r w:rsidRPr="001A0121">
              <w:rPr>
                <w:rFonts w:ascii="Arial" w:hAnsi="Arial" w:cs="Arial"/>
                <w:b/>
                <w:sz w:val="18"/>
              </w:rPr>
              <w:t>GST excl.</w:t>
            </w:r>
          </w:p>
        </w:tc>
        <w:tc>
          <w:tcPr>
            <w:tcW w:w="2409" w:type="dxa"/>
            <w:tcBorders>
              <w:bottom w:val="single" w:sz="6" w:space="0" w:color="auto"/>
              <w:right w:val="single" w:sz="6" w:space="0" w:color="auto"/>
            </w:tcBorders>
          </w:tcPr>
          <w:p w14:paraId="57F2AF98" w14:textId="77777777" w:rsidR="006A4E5C" w:rsidRPr="001A0121" w:rsidRDefault="006A4E5C" w:rsidP="00E9364C">
            <w:pPr>
              <w:keepNext/>
              <w:spacing w:before="120" w:after="120"/>
              <w:rPr>
                <w:rFonts w:ascii="Arial" w:hAnsi="Arial" w:cs="Arial"/>
                <w:b/>
                <w:sz w:val="18"/>
              </w:rPr>
            </w:pPr>
            <w:r w:rsidRPr="001A0121">
              <w:rPr>
                <w:rFonts w:ascii="Arial" w:hAnsi="Arial" w:cs="Arial"/>
                <w:b/>
                <w:sz w:val="18"/>
              </w:rPr>
              <w:t>GST incl.</w:t>
            </w:r>
          </w:p>
        </w:tc>
      </w:tr>
      <w:tr w:rsidR="006A4E5C" w:rsidRPr="001A0121" w14:paraId="17151DFB" w14:textId="77777777" w:rsidTr="00E9364C">
        <w:trPr>
          <w:cantSplit/>
        </w:trPr>
        <w:tc>
          <w:tcPr>
            <w:tcW w:w="3340" w:type="dxa"/>
            <w:tcBorders>
              <w:left w:val="single" w:sz="6" w:space="0" w:color="auto"/>
              <w:bottom w:val="single" w:sz="6" w:space="0" w:color="auto"/>
              <w:right w:val="single" w:sz="6" w:space="0" w:color="auto"/>
            </w:tcBorders>
          </w:tcPr>
          <w:p w14:paraId="0D625592" w14:textId="77777777" w:rsidR="006A4E5C" w:rsidRPr="001A0121" w:rsidRDefault="006A4E5C" w:rsidP="00E9364C">
            <w:pPr>
              <w:spacing w:before="120" w:after="120"/>
              <w:rPr>
                <w:rFonts w:ascii="Arial" w:hAnsi="Arial" w:cs="Arial"/>
                <w:sz w:val="18"/>
              </w:rPr>
            </w:pPr>
            <w:proofErr w:type="spellStart"/>
            <w:r w:rsidRPr="00F87514">
              <w:t>MessageBank</w:t>
            </w:r>
            <w:proofErr w:type="spellEnd"/>
            <w:r w:rsidRPr="00F87514">
              <w:t xml:space="preserve"> Plus </w:t>
            </w:r>
          </w:p>
        </w:tc>
        <w:tc>
          <w:tcPr>
            <w:tcW w:w="1560" w:type="dxa"/>
            <w:tcBorders>
              <w:bottom w:val="single" w:sz="6" w:space="0" w:color="auto"/>
              <w:right w:val="single" w:sz="6" w:space="0" w:color="auto"/>
            </w:tcBorders>
          </w:tcPr>
          <w:p w14:paraId="10796CFA" w14:textId="77777777" w:rsidR="006A4E5C" w:rsidRPr="001A0121" w:rsidRDefault="006A4E5C" w:rsidP="00E9364C">
            <w:pPr>
              <w:spacing w:before="120" w:after="120"/>
              <w:jc w:val="right"/>
              <w:rPr>
                <w:rFonts w:ascii="Arial" w:hAnsi="Arial" w:cs="Arial"/>
                <w:sz w:val="18"/>
              </w:rPr>
            </w:pPr>
            <w:r>
              <w:rPr>
                <w:rFonts w:ascii="Arial" w:hAnsi="Arial" w:cs="Arial"/>
                <w:sz w:val="18"/>
              </w:rPr>
              <w:t>$4.55</w:t>
            </w:r>
          </w:p>
        </w:tc>
        <w:tc>
          <w:tcPr>
            <w:tcW w:w="2409" w:type="dxa"/>
            <w:tcBorders>
              <w:bottom w:val="single" w:sz="6" w:space="0" w:color="auto"/>
              <w:right w:val="single" w:sz="6" w:space="0" w:color="auto"/>
            </w:tcBorders>
          </w:tcPr>
          <w:p w14:paraId="1D56695F" w14:textId="77777777" w:rsidR="006A4E5C" w:rsidRPr="001A0121" w:rsidRDefault="006A4E5C" w:rsidP="00E9364C">
            <w:pPr>
              <w:spacing w:before="120" w:after="120"/>
              <w:jc w:val="right"/>
              <w:rPr>
                <w:rFonts w:ascii="Arial" w:hAnsi="Arial" w:cs="Arial"/>
                <w:b/>
                <w:bCs/>
                <w:sz w:val="18"/>
              </w:rPr>
            </w:pPr>
            <w:r>
              <w:rPr>
                <w:rFonts w:ascii="Arial" w:hAnsi="Arial" w:cs="Arial"/>
                <w:b/>
                <w:bCs/>
                <w:sz w:val="18"/>
              </w:rPr>
              <w:t>$5.00</w:t>
            </w:r>
          </w:p>
        </w:tc>
      </w:tr>
    </w:tbl>
    <w:p w14:paraId="202BF011" w14:textId="77777777" w:rsidR="006A4E5C" w:rsidRPr="001A0121" w:rsidRDefault="006A4E5C" w:rsidP="006A4E5C">
      <w:pPr>
        <w:pStyle w:val="Heading2"/>
        <w:spacing w:before="240"/>
      </w:pPr>
      <w:r w:rsidRPr="001A0121">
        <w:t xml:space="preserve">We will take reasonable steps to deliver the </w:t>
      </w:r>
      <w:proofErr w:type="spellStart"/>
      <w:r w:rsidRPr="00F87514">
        <w:t>MessageBank</w:t>
      </w:r>
      <w:proofErr w:type="spellEnd"/>
      <w:r w:rsidRPr="00F87514">
        <w:t xml:space="preserve"> Plus </w:t>
      </w:r>
      <w:r>
        <w:t>message and message notification</w:t>
      </w:r>
      <w:r w:rsidRPr="001A0121">
        <w:t xml:space="preserve"> to you.  However, in some circumstances the message </w:t>
      </w:r>
      <w:r>
        <w:t xml:space="preserve">and message notification </w:t>
      </w:r>
      <w:r w:rsidRPr="001A0121">
        <w:t>may be undeliver</w:t>
      </w:r>
      <w:r>
        <w:t>able.  More detail about when</w:t>
      </w:r>
      <w:r w:rsidRPr="001A0121">
        <w:t xml:space="preserve"> </w:t>
      </w:r>
      <w:r>
        <w:t xml:space="preserve">Data and </w:t>
      </w:r>
      <w:r w:rsidRPr="001A0121">
        <w:t xml:space="preserve">SMS may not be deliverable is set out in Part E - SMS and Messaging.  </w:t>
      </w:r>
    </w:p>
    <w:p w14:paraId="50A57366" w14:textId="77777777" w:rsidR="006A4E5C" w:rsidRPr="001A0121" w:rsidRDefault="006A4E5C" w:rsidP="006A4E5C">
      <w:pPr>
        <w:pStyle w:val="Heading2"/>
      </w:pPr>
      <w:proofErr w:type="spellStart"/>
      <w:r w:rsidRPr="00F87514">
        <w:t>MessageBank</w:t>
      </w:r>
      <w:proofErr w:type="spellEnd"/>
      <w:r w:rsidRPr="00F87514">
        <w:t xml:space="preserve"> Plus </w:t>
      </w:r>
      <w:r w:rsidRPr="001A0121">
        <w:t xml:space="preserve">charges are not included in any “included calls” or “included SMS” component under your pricing plan and are not eligible for discounts on calls or SMS, except when your plan </w:t>
      </w:r>
      <w:r>
        <w:t xml:space="preserve">or campaign offer </w:t>
      </w:r>
      <w:r w:rsidRPr="001A0121">
        <w:t>says otherwise.</w:t>
      </w:r>
    </w:p>
    <w:p w14:paraId="7648E4DF" w14:textId="77777777" w:rsidR="006A4E5C" w:rsidRDefault="006A4E5C" w:rsidP="006A4E5C">
      <w:pPr>
        <w:pStyle w:val="Heading2"/>
      </w:pPr>
      <w:r w:rsidRPr="001A0121">
        <w:t xml:space="preserve">Standard </w:t>
      </w:r>
      <w:proofErr w:type="spellStart"/>
      <w:r w:rsidRPr="001A0121">
        <w:t>MessageBank</w:t>
      </w:r>
      <w:proofErr w:type="spellEnd"/>
      <w:r w:rsidRPr="001A0121">
        <w:t xml:space="preserve"> charges apply </w:t>
      </w:r>
      <w:r w:rsidR="00714CB5">
        <w:t xml:space="preserve">(if applicable) </w:t>
      </w:r>
      <w:r w:rsidRPr="001A0121">
        <w:t xml:space="preserve">for the diversion to your </w:t>
      </w:r>
      <w:proofErr w:type="spellStart"/>
      <w:r w:rsidRPr="00F87514">
        <w:t>MessageBank</w:t>
      </w:r>
      <w:proofErr w:type="spellEnd"/>
      <w:r w:rsidRPr="00F87514">
        <w:t xml:space="preserve"> Plus </w:t>
      </w:r>
      <w:r w:rsidRPr="001A0121">
        <w:t>service</w:t>
      </w:r>
      <w:r>
        <w:t xml:space="preserve"> and retrieval of calls </w:t>
      </w:r>
      <w:r w:rsidRPr="001A0121">
        <w:t>from</w:t>
      </w:r>
      <w:r>
        <w:t xml:space="preserve"> your </w:t>
      </w:r>
      <w:proofErr w:type="spellStart"/>
      <w:r>
        <w:t>MessageBank</w:t>
      </w:r>
      <w:proofErr w:type="spellEnd"/>
      <w:r>
        <w:t xml:space="preserve"> (if you choose to call 101)</w:t>
      </w:r>
      <w:r w:rsidRPr="001A0121">
        <w:t>.</w:t>
      </w:r>
      <w:r>
        <w:t xml:space="preserve"> Please refer to the </w:t>
      </w:r>
      <w:proofErr w:type="spellStart"/>
      <w:r w:rsidRPr="00B85362">
        <w:t>MessageBank</w:t>
      </w:r>
      <w:proofErr w:type="spellEnd"/>
      <w:r>
        <w:t xml:space="preserve"> and Call Forward sections. </w:t>
      </w:r>
    </w:p>
    <w:p w14:paraId="65813087" w14:textId="77777777" w:rsidR="006A4E5C" w:rsidRDefault="006A4E5C" w:rsidP="006A4E5C">
      <w:pPr>
        <w:pStyle w:val="Heading2"/>
      </w:pPr>
      <w:r>
        <w:t xml:space="preserve">Data must be enabled to receive </w:t>
      </w:r>
      <w:r w:rsidRPr="001A0121">
        <w:t>voice message</w:t>
      </w:r>
      <w:r>
        <w:t>s</w:t>
      </w:r>
      <w:r w:rsidRPr="001A0121">
        <w:t xml:space="preserve"> </w:t>
      </w:r>
      <w:r>
        <w:t>on the Visual Voicemail application</w:t>
      </w:r>
      <w:r w:rsidRPr="001A0121">
        <w:t xml:space="preserve">.  </w:t>
      </w:r>
      <w:r>
        <w:t>Within Australia data</w:t>
      </w:r>
      <w:r w:rsidRPr="00E23809">
        <w:t xml:space="preserve"> usage associated with </w:t>
      </w:r>
      <w:proofErr w:type="spellStart"/>
      <w:r w:rsidRPr="00E23809">
        <w:t>MessageBank</w:t>
      </w:r>
      <w:proofErr w:type="spellEnd"/>
      <w:r w:rsidRPr="00E23809">
        <w:t xml:space="preserve"> Plus is not r</w:t>
      </w:r>
      <w:r>
        <w:t>ated so no charges apply and it does not count towards your monthly usage.  However, s</w:t>
      </w:r>
      <w:r w:rsidRPr="001A0121">
        <w:t xml:space="preserve">tandard </w:t>
      </w:r>
      <w:r>
        <w:t>data</w:t>
      </w:r>
      <w:r w:rsidRPr="001A0121">
        <w:t xml:space="preserve"> charges apply </w:t>
      </w:r>
      <w:r>
        <w:t xml:space="preserve">when International Roaming </w:t>
      </w:r>
      <w:r w:rsidRPr="001A0121">
        <w:t xml:space="preserve">for the </w:t>
      </w:r>
      <w:r>
        <w:t xml:space="preserve">delivery of messages and communication between the application on your handset and </w:t>
      </w:r>
      <w:proofErr w:type="spellStart"/>
      <w:r>
        <w:t>MessageBank</w:t>
      </w:r>
      <w:proofErr w:type="spellEnd"/>
      <w:r>
        <w:t xml:space="preserve"> platform.</w:t>
      </w:r>
    </w:p>
    <w:p w14:paraId="282F8C14" w14:textId="77777777" w:rsidR="006A4E5C" w:rsidRDefault="006A4E5C" w:rsidP="006A4E5C">
      <w:pPr>
        <w:pStyle w:val="Heading2"/>
      </w:pPr>
      <w:r>
        <w:t xml:space="preserve">We may from time to time nominate jurisdictions in which you may not use </w:t>
      </w:r>
      <w:proofErr w:type="spellStart"/>
      <w:r w:rsidRPr="00F87514">
        <w:t>MessageBank</w:t>
      </w:r>
      <w:proofErr w:type="spellEnd"/>
      <w:r w:rsidRPr="00F87514">
        <w:t xml:space="preserve"> Plus</w:t>
      </w:r>
      <w:r>
        <w:t xml:space="preserve">.  We will provide you with notice of any such nominations.  For the avoidance of doubt, you will remain liable for charges incurred if you do use </w:t>
      </w:r>
      <w:proofErr w:type="spellStart"/>
      <w:r w:rsidRPr="00F87514">
        <w:t>MessageBank</w:t>
      </w:r>
      <w:proofErr w:type="spellEnd"/>
      <w:r w:rsidRPr="00F87514">
        <w:t xml:space="preserve"> Plus </w:t>
      </w:r>
      <w:r>
        <w:t>in a nominated jurisdiction.</w:t>
      </w:r>
    </w:p>
    <w:p w14:paraId="431D975C" w14:textId="77777777" w:rsidR="00294803" w:rsidRDefault="00294803">
      <w:pPr>
        <w:pStyle w:val="Heading1"/>
      </w:pPr>
      <w:bookmarkStart w:id="106" w:name="_Toc50455686"/>
      <w:r>
        <w:t>Call Forward</w:t>
      </w:r>
      <w:bookmarkEnd w:id="27"/>
      <w:bookmarkEnd w:id="106"/>
    </w:p>
    <w:p w14:paraId="614471D2" w14:textId="77777777" w:rsidR="00294803" w:rsidRDefault="00294803">
      <w:pPr>
        <w:pStyle w:val="Heading2"/>
      </w:pPr>
      <w:r>
        <w:t>You may activate call forward on your service.  When call forward is activated, all calls to your service will be forwarded to another specified number.  The caller pays the same charges for the call.</w:t>
      </w:r>
      <w:r w:rsidR="006A1224">
        <w:t xml:space="preserve">  We charge you the following:</w:t>
      </w:r>
    </w:p>
    <w:tbl>
      <w:tblPr>
        <w:tblW w:w="852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10"/>
        <w:gridCol w:w="3844"/>
        <w:gridCol w:w="1304"/>
        <w:gridCol w:w="1264"/>
      </w:tblGrid>
      <w:tr w:rsidR="00B322C9" w:rsidRPr="00E9364C" w14:paraId="7DA0B124" w14:textId="77777777" w:rsidTr="00E9364C">
        <w:trPr>
          <w:tblHeader/>
        </w:trPr>
        <w:tc>
          <w:tcPr>
            <w:tcW w:w="6048" w:type="dxa"/>
            <w:gridSpan w:val="2"/>
          </w:tcPr>
          <w:p w14:paraId="19CF777C" w14:textId="77777777" w:rsidR="00B322C9" w:rsidRPr="00E9364C" w:rsidRDefault="00B322C9" w:rsidP="003B3489">
            <w:pPr>
              <w:keepNext/>
              <w:spacing w:before="60" w:after="60"/>
              <w:ind w:left="737" w:hanging="737"/>
              <w:jc w:val="center"/>
              <w:rPr>
                <w:rFonts w:ascii="Arial" w:hAnsi="Arial" w:cs="Arial"/>
                <w:b/>
                <w:bCs/>
                <w:sz w:val="18"/>
              </w:rPr>
            </w:pPr>
            <w:r w:rsidRPr="00E9364C">
              <w:rPr>
                <w:rFonts w:ascii="Arial" w:hAnsi="Arial" w:cs="Arial"/>
                <w:b/>
                <w:bCs/>
                <w:sz w:val="18"/>
              </w:rPr>
              <w:t>Call Forward</w:t>
            </w:r>
          </w:p>
        </w:tc>
        <w:tc>
          <w:tcPr>
            <w:tcW w:w="1260" w:type="dxa"/>
          </w:tcPr>
          <w:p w14:paraId="47277CA1" w14:textId="77777777" w:rsidR="00B322C9" w:rsidRPr="00E9364C" w:rsidRDefault="00B322C9" w:rsidP="00E9364C">
            <w:pPr>
              <w:keepNext/>
              <w:spacing w:before="120" w:after="120"/>
              <w:ind w:left="737" w:hanging="737"/>
              <w:rPr>
                <w:rFonts w:ascii="Arial" w:hAnsi="Arial" w:cs="Arial"/>
                <w:b/>
                <w:bCs/>
                <w:sz w:val="18"/>
              </w:rPr>
            </w:pPr>
            <w:r w:rsidRPr="00E9364C">
              <w:rPr>
                <w:rFonts w:ascii="Arial" w:hAnsi="Arial" w:cs="Arial"/>
                <w:b/>
                <w:bCs/>
                <w:sz w:val="18"/>
              </w:rPr>
              <w:t>GST excl</w:t>
            </w:r>
          </w:p>
        </w:tc>
        <w:tc>
          <w:tcPr>
            <w:tcW w:w="1214" w:type="dxa"/>
          </w:tcPr>
          <w:p w14:paraId="50E50940" w14:textId="77777777" w:rsidR="00B322C9" w:rsidRPr="00E9364C" w:rsidRDefault="00B322C9" w:rsidP="00E9364C">
            <w:pPr>
              <w:keepNext/>
              <w:spacing w:before="120" w:after="120"/>
              <w:ind w:left="737" w:hanging="737"/>
              <w:rPr>
                <w:rFonts w:ascii="Arial" w:hAnsi="Arial" w:cs="Arial"/>
                <w:b/>
                <w:bCs/>
                <w:sz w:val="18"/>
              </w:rPr>
            </w:pPr>
            <w:r w:rsidRPr="00E9364C">
              <w:rPr>
                <w:rFonts w:ascii="Arial" w:hAnsi="Arial" w:cs="Arial"/>
                <w:b/>
                <w:bCs/>
                <w:sz w:val="18"/>
              </w:rPr>
              <w:t>GST incl</w:t>
            </w:r>
          </w:p>
        </w:tc>
      </w:tr>
      <w:tr w:rsidR="00B322C9" w:rsidRPr="00E9364C" w14:paraId="139DCA15" w14:textId="77777777" w:rsidTr="00E9364C">
        <w:tc>
          <w:tcPr>
            <w:tcW w:w="2130" w:type="dxa"/>
            <w:vMerge w:val="restart"/>
            <w:vAlign w:val="center"/>
          </w:tcPr>
          <w:p w14:paraId="18B8AA91" w14:textId="77777777" w:rsidR="00B322C9" w:rsidRPr="00E9364C" w:rsidRDefault="00B322C9" w:rsidP="003B3489">
            <w:pPr>
              <w:spacing w:before="60" w:after="60"/>
              <w:rPr>
                <w:rFonts w:ascii="Arial" w:hAnsi="Arial" w:cs="Arial"/>
                <w:sz w:val="18"/>
                <w:szCs w:val="18"/>
              </w:rPr>
            </w:pPr>
            <w:r w:rsidRPr="00E9364C">
              <w:rPr>
                <w:rFonts w:ascii="Arial" w:hAnsi="Arial" w:cs="Arial"/>
                <w:sz w:val="18"/>
                <w:szCs w:val="18"/>
              </w:rPr>
              <w:t xml:space="preserve">For calls forwarded to a Telstra fixed or mobile number (including </w:t>
            </w:r>
            <w:proofErr w:type="spellStart"/>
            <w:r w:rsidRPr="00E9364C">
              <w:rPr>
                <w:rFonts w:ascii="Arial" w:hAnsi="Arial" w:cs="Arial"/>
                <w:sz w:val="18"/>
                <w:szCs w:val="18"/>
              </w:rPr>
              <w:t>Freecall</w:t>
            </w:r>
            <w:proofErr w:type="spellEnd"/>
            <w:r w:rsidRPr="00E9364C">
              <w:rPr>
                <w:rFonts w:ascii="Arial" w:hAnsi="Arial" w:cs="Arial"/>
                <w:sz w:val="18"/>
                <w:szCs w:val="18"/>
              </w:rPr>
              <w:t xml:space="preserve"> 1800 and </w:t>
            </w:r>
            <w:proofErr w:type="spellStart"/>
            <w:r w:rsidRPr="00E9364C">
              <w:rPr>
                <w:rFonts w:ascii="Arial" w:hAnsi="Arial" w:cs="Arial"/>
                <w:sz w:val="18"/>
                <w:szCs w:val="18"/>
              </w:rPr>
              <w:t>MessageBank</w:t>
            </w:r>
            <w:proofErr w:type="spellEnd"/>
            <w:r w:rsidRPr="00E9364C">
              <w:rPr>
                <w:rFonts w:ascii="Arial" w:hAnsi="Arial" w:cs="Arial"/>
                <w:sz w:val="18"/>
                <w:szCs w:val="18"/>
              </w:rPr>
              <w:t>) irrespective of call distance or time of day (per 30 seconds or part thereof)</w:t>
            </w:r>
          </w:p>
        </w:tc>
        <w:tc>
          <w:tcPr>
            <w:tcW w:w="3918" w:type="dxa"/>
          </w:tcPr>
          <w:p w14:paraId="7F743325" w14:textId="77777777" w:rsidR="00872085" w:rsidRDefault="00872085" w:rsidP="003B3489">
            <w:pPr>
              <w:spacing w:before="60" w:after="60"/>
              <w:rPr>
                <w:rFonts w:ascii="Arial" w:hAnsi="Arial" w:cs="Arial"/>
                <w:sz w:val="18"/>
                <w:szCs w:val="18"/>
              </w:rPr>
            </w:pPr>
            <w:r w:rsidRPr="00C20FCD">
              <w:rPr>
                <w:rFonts w:ascii="Arial" w:hAnsi="Arial" w:cs="Arial"/>
                <w:sz w:val="18"/>
                <w:szCs w:val="18"/>
              </w:rPr>
              <w:t xml:space="preserve">For customers with a 10-digit Telstra account number: </w:t>
            </w:r>
          </w:p>
          <w:p w14:paraId="27DB14AB" w14:textId="77777777" w:rsidR="00B322C9" w:rsidRPr="00E9364C" w:rsidRDefault="00B322C9" w:rsidP="003B3489">
            <w:pPr>
              <w:spacing w:before="60" w:after="60"/>
              <w:rPr>
                <w:rFonts w:ascii="Arial" w:hAnsi="Arial" w:cs="Arial"/>
                <w:sz w:val="18"/>
                <w:szCs w:val="18"/>
              </w:rPr>
            </w:pPr>
            <w:r w:rsidRPr="00E9364C">
              <w:rPr>
                <w:rFonts w:ascii="Arial" w:hAnsi="Arial" w:cs="Arial"/>
                <w:sz w:val="18"/>
                <w:szCs w:val="18"/>
              </w:rPr>
              <w:t>For Corporate Rate Program, Corporate Net Rate Lite, Corporate Net Rate Program (other than customers on CNR 0 or Corporate CN1 flexi-plan), Telstra Government Program customers, Corporate Select, BlackBerry voice plans and Call Select customers and customers with contracts individually negotiated with Telstra.</w:t>
            </w:r>
          </w:p>
        </w:tc>
        <w:tc>
          <w:tcPr>
            <w:tcW w:w="1260" w:type="dxa"/>
            <w:vAlign w:val="center"/>
          </w:tcPr>
          <w:p w14:paraId="1AB4B246" w14:textId="77777777" w:rsidR="00B322C9" w:rsidRPr="00E9364C" w:rsidRDefault="00B322C9" w:rsidP="00E9364C">
            <w:pPr>
              <w:spacing w:before="240" w:after="240"/>
              <w:jc w:val="right"/>
              <w:rPr>
                <w:rFonts w:ascii="Arial" w:hAnsi="Arial" w:cs="Arial"/>
                <w:sz w:val="18"/>
                <w:szCs w:val="18"/>
              </w:rPr>
            </w:pPr>
            <w:r w:rsidRPr="00E9364C">
              <w:rPr>
                <w:rFonts w:ascii="Arial" w:hAnsi="Arial" w:cs="Arial"/>
                <w:sz w:val="18"/>
                <w:szCs w:val="18"/>
              </w:rPr>
              <w:t>5¢</w:t>
            </w:r>
          </w:p>
        </w:tc>
        <w:tc>
          <w:tcPr>
            <w:tcW w:w="1214" w:type="dxa"/>
            <w:vAlign w:val="center"/>
          </w:tcPr>
          <w:p w14:paraId="2127EC37" w14:textId="77777777" w:rsidR="00B322C9" w:rsidRPr="00E9364C" w:rsidRDefault="00B322C9" w:rsidP="00E9364C">
            <w:pPr>
              <w:spacing w:before="240" w:after="240"/>
              <w:jc w:val="right"/>
              <w:rPr>
                <w:rFonts w:ascii="Arial" w:hAnsi="Arial" w:cs="Arial"/>
                <w:b/>
                <w:sz w:val="18"/>
                <w:szCs w:val="18"/>
              </w:rPr>
            </w:pPr>
            <w:r w:rsidRPr="00E9364C">
              <w:rPr>
                <w:rFonts w:ascii="Arial" w:hAnsi="Arial" w:cs="Arial"/>
                <w:b/>
                <w:sz w:val="18"/>
                <w:szCs w:val="18"/>
              </w:rPr>
              <w:t>5.5¢</w:t>
            </w:r>
          </w:p>
        </w:tc>
      </w:tr>
      <w:tr w:rsidR="00872085" w:rsidRPr="00E9364C" w14:paraId="35E7C3AD" w14:textId="77777777" w:rsidTr="00872085">
        <w:tc>
          <w:tcPr>
            <w:tcW w:w="2130" w:type="dxa"/>
            <w:vMerge/>
            <w:vAlign w:val="center"/>
          </w:tcPr>
          <w:p w14:paraId="275E41C6" w14:textId="77777777" w:rsidR="00872085" w:rsidRPr="00E9364C" w:rsidRDefault="00872085" w:rsidP="003B3489">
            <w:pPr>
              <w:spacing w:before="60" w:after="60"/>
              <w:rPr>
                <w:rFonts w:ascii="Arial" w:hAnsi="Arial" w:cs="Arial"/>
                <w:sz w:val="18"/>
                <w:szCs w:val="18"/>
              </w:rPr>
            </w:pPr>
          </w:p>
        </w:tc>
        <w:tc>
          <w:tcPr>
            <w:tcW w:w="3918" w:type="dxa"/>
          </w:tcPr>
          <w:p w14:paraId="660E20F8" w14:textId="77777777" w:rsidR="003631D6" w:rsidRDefault="00872085" w:rsidP="003631D6">
            <w:pPr>
              <w:spacing w:before="60" w:after="60"/>
              <w:rPr>
                <w:rFonts w:ascii="Arial" w:hAnsi="Arial" w:cs="Arial"/>
                <w:sz w:val="18"/>
                <w:szCs w:val="18"/>
              </w:rPr>
            </w:pPr>
            <w:r w:rsidRPr="00C20FCD">
              <w:rPr>
                <w:rFonts w:ascii="Arial" w:hAnsi="Arial" w:cs="Arial"/>
                <w:sz w:val="18"/>
                <w:szCs w:val="18"/>
              </w:rPr>
              <w:t>For customers with a 13-digit Telstra account number:</w:t>
            </w:r>
          </w:p>
          <w:p w14:paraId="4713B458" w14:textId="77777777" w:rsidR="00872085" w:rsidRPr="00E9364C" w:rsidRDefault="00872085" w:rsidP="003B3489">
            <w:pPr>
              <w:spacing w:before="60" w:after="60"/>
              <w:rPr>
                <w:rFonts w:ascii="Arial" w:hAnsi="Arial" w:cs="Arial"/>
                <w:sz w:val="18"/>
                <w:szCs w:val="18"/>
              </w:rPr>
            </w:pPr>
            <w:r w:rsidRPr="00C20FCD">
              <w:rPr>
                <w:rFonts w:ascii="Arial" w:hAnsi="Arial" w:cs="Arial"/>
                <w:sz w:val="18"/>
                <w:szCs w:val="18"/>
              </w:rPr>
              <w:t>For Corporate Rate Program, Corporate Net Rate Lite, Corporate Net Rate Program (other than customers on CNR 0 or Corporate CN1 flexi-plan), Telstra Government Program customers, Corporate Select, BlackBerry voice plans and Call Select customers and customers with contracts individually negotiated with Telstra.</w:t>
            </w:r>
          </w:p>
        </w:tc>
        <w:tc>
          <w:tcPr>
            <w:tcW w:w="1260" w:type="dxa"/>
            <w:vAlign w:val="center"/>
          </w:tcPr>
          <w:p w14:paraId="59FA5D2C" w14:textId="77777777" w:rsidR="00872085" w:rsidRPr="00E9364C" w:rsidRDefault="00872085" w:rsidP="00E9364C">
            <w:pPr>
              <w:spacing w:before="240" w:after="240"/>
              <w:jc w:val="right"/>
              <w:rPr>
                <w:rFonts w:ascii="Arial" w:hAnsi="Arial" w:cs="Arial"/>
                <w:sz w:val="18"/>
                <w:szCs w:val="18"/>
              </w:rPr>
            </w:pPr>
            <w:r w:rsidRPr="00C20FCD">
              <w:rPr>
                <w:rFonts w:ascii="Arial" w:hAnsi="Arial" w:cs="Arial"/>
                <w:sz w:val="18"/>
              </w:rPr>
              <w:t>5.454</w:t>
            </w:r>
          </w:p>
        </w:tc>
        <w:tc>
          <w:tcPr>
            <w:tcW w:w="1214" w:type="dxa"/>
            <w:vAlign w:val="center"/>
          </w:tcPr>
          <w:p w14:paraId="74D54C94" w14:textId="77777777" w:rsidR="00872085" w:rsidRPr="00E9364C" w:rsidRDefault="00872085" w:rsidP="00E9364C">
            <w:pPr>
              <w:spacing w:before="240" w:after="240"/>
              <w:jc w:val="right"/>
              <w:rPr>
                <w:rFonts w:ascii="Arial" w:hAnsi="Arial" w:cs="Arial"/>
                <w:b/>
                <w:sz w:val="18"/>
                <w:szCs w:val="18"/>
              </w:rPr>
            </w:pPr>
            <w:r w:rsidRPr="00C20FCD">
              <w:rPr>
                <w:rFonts w:ascii="Arial" w:hAnsi="Arial" w:cs="Arial"/>
                <w:b/>
                <w:sz w:val="18"/>
                <w:szCs w:val="18"/>
              </w:rPr>
              <w:t>6¢</w:t>
            </w:r>
          </w:p>
        </w:tc>
      </w:tr>
      <w:tr w:rsidR="00872085" w:rsidRPr="00E9364C" w14:paraId="00E6F2D5" w14:textId="77777777" w:rsidTr="00E9364C">
        <w:tc>
          <w:tcPr>
            <w:tcW w:w="2130" w:type="dxa"/>
            <w:vMerge/>
            <w:vAlign w:val="center"/>
          </w:tcPr>
          <w:p w14:paraId="174A8BB5" w14:textId="77777777" w:rsidR="00872085" w:rsidRPr="00E9364C" w:rsidRDefault="00872085" w:rsidP="003B3489">
            <w:pPr>
              <w:spacing w:before="60" w:after="60"/>
              <w:rPr>
                <w:rFonts w:ascii="Arial" w:hAnsi="Arial" w:cs="Arial"/>
                <w:sz w:val="18"/>
                <w:szCs w:val="18"/>
              </w:rPr>
            </w:pPr>
          </w:p>
        </w:tc>
        <w:tc>
          <w:tcPr>
            <w:tcW w:w="3918" w:type="dxa"/>
          </w:tcPr>
          <w:p w14:paraId="21DE59A6" w14:textId="77777777" w:rsidR="00872085" w:rsidRPr="00E9364C" w:rsidRDefault="00872085" w:rsidP="003B3489">
            <w:pPr>
              <w:spacing w:before="60" w:after="60"/>
              <w:rPr>
                <w:rFonts w:ascii="Arial" w:hAnsi="Arial" w:cs="Arial"/>
                <w:sz w:val="18"/>
                <w:szCs w:val="18"/>
              </w:rPr>
            </w:pPr>
            <w:r w:rsidRPr="00E9364C">
              <w:rPr>
                <w:rFonts w:ascii="Arial" w:hAnsi="Arial" w:cs="Arial"/>
                <w:sz w:val="18"/>
                <w:szCs w:val="18"/>
              </w:rPr>
              <w:t>For all other customers</w:t>
            </w:r>
          </w:p>
        </w:tc>
        <w:tc>
          <w:tcPr>
            <w:tcW w:w="1260" w:type="dxa"/>
          </w:tcPr>
          <w:p w14:paraId="6A22064D" w14:textId="77777777" w:rsidR="00872085" w:rsidRPr="00E9364C" w:rsidRDefault="00872085" w:rsidP="00E9364C">
            <w:pPr>
              <w:spacing w:before="240" w:after="240"/>
              <w:jc w:val="right"/>
              <w:rPr>
                <w:rFonts w:ascii="Arial" w:hAnsi="Arial" w:cs="Arial"/>
                <w:sz w:val="18"/>
                <w:szCs w:val="18"/>
              </w:rPr>
            </w:pPr>
            <w:r w:rsidRPr="00E9364C">
              <w:rPr>
                <w:rFonts w:ascii="Arial" w:hAnsi="Arial" w:cs="Arial"/>
                <w:sz w:val="18"/>
                <w:szCs w:val="18"/>
              </w:rPr>
              <w:t>5.454¢</w:t>
            </w:r>
          </w:p>
        </w:tc>
        <w:tc>
          <w:tcPr>
            <w:tcW w:w="1214" w:type="dxa"/>
          </w:tcPr>
          <w:p w14:paraId="36589F60" w14:textId="77777777" w:rsidR="00872085" w:rsidRPr="00E9364C" w:rsidRDefault="00872085" w:rsidP="00E9364C">
            <w:pPr>
              <w:spacing w:before="240" w:after="240"/>
              <w:jc w:val="right"/>
              <w:rPr>
                <w:rFonts w:ascii="Arial" w:hAnsi="Arial" w:cs="Arial"/>
                <w:b/>
                <w:sz w:val="18"/>
                <w:szCs w:val="18"/>
              </w:rPr>
            </w:pPr>
            <w:r w:rsidRPr="00E9364C">
              <w:rPr>
                <w:rFonts w:ascii="Arial" w:hAnsi="Arial" w:cs="Arial"/>
                <w:b/>
                <w:sz w:val="18"/>
                <w:szCs w:val="18"/>
              </w:rPr>
              <w:t>6¢</w:t>
            </w:r>
          </w:p>
        </w:tc>
      </w:tr>
      <w:tr w:rsidR="00872085" w:rsidRPr="00E9364C" w14:paraId="73065AC3" w14:textId="77777777" w:rsidTr="00E9364C">
        <w:tc>
          <w:tcPr>
            <w:tcW w:w="2130" w:type="dxa"/>
            <w:vAlign w:val="center"/>
          </w:tcPr>
          <w:p w14:paraId="36FE7766" w14:textId="77777777" w:rsidR="00872085" w:rsidRPr="00E9364C" w:rsidRDefault="00872085" w:rsidP="003B3489">
            <w:pPr>
              <w:pStyle w:val="TableData"/>
              <w:spacing w:before="60" w:after="60"/>
              <w:rPr>
                <w:rFonts w:cs="Arial"/>
                <w:szCs w:val="18"/>
              </w:rPr>
            </w:pPr>
            <w:r w:rsidRPr="00E9364C">
              <w:rPr>
                <w:rFonts w:cs="Arial"/>
                <w:szCs w:val="18"/>
              </w:rPr>
              <w:t>For calls forwarded to an International number, calls forwarded to a 190 number and calls forwarded to operator assisted numbers</w:t>
            </w:r>
          </w:p>
        </w:tc>
        <w:tc>
          <w:tcPr>
            <w:tcW w:w="6392" w:type="dxa"/>
            <w:gridSpan w:val="3"/>
            <w:vAlign w:val="center"/>
          </w:tcPr>
          <w:p w14:paraId="5B37495D" w14:textId="77777777" w:rsidR="00872085" w:rsidRPr="00E9364C" w:rsidRDefault="00872085" w:rsidP="003B3489">
            <w:pPr>
              <w:spacing w:before="60" w:after="60"/>
              <w:rPr>
                <w:rFonts w:ascii="Arial" w:hAnsi="Arial" w:cs="Arial"/>
                <w:sz w:val="18"/>
                <w:szCs w:val="18"/>
              </w:rPr>
            </w:pPr>
            <w:r w:rsidRPr="00E9364C">
              <w:rPr>
                <w:rFonts w:ascii="Arial" w:hAnsi="Arial" w:cs="Arial"/>
                <w:sz w:val="18"/>
                <w:szCs w:val="18"/>
              </w:rPr>
              <w:t>See Part D – Other Call Types of the Telstra Mobile section of Our Customer Terms</w:t>
            </w:r>
          </w:p>
        </w:tc>
      </w:tr>
      <w:tr w:rsidR="00872085" w:rsidRPr="00E9364C" w14:paraId="2BA36E13" w14:textId="77777777" w:rsidTr="00E9364C">
        <w:tc>
          <w:tcPr>
            <w:tcW w:w="2130" w:type="dxa"/>
            <w:vMerge w:val="restart"/>
            <w:vAlign w:val="center"/>
          </w:tcPr>
          <w:p w14:paraId="55D4CCD8" w14:textId="77777777" w:rsidR="00872085" w:rsidRPr="00E9364C" w:rsidRDefault="00872085" w:rsidP="003B3489">
            <w:pPr>
              <w:pStyle w:val="TableData"/>
              <w:spacing w:before="60" w:after="60"/>
              <w:rPr>
                <w:rFonts w:cs="Arial"/>
                <w:szCs w:val="18"/>
              </w:rPr>
            </w:pPr>
            <w:r w:rsidRPr="00E9364C">
              <w:rPr>
                <w:rFonts w:cs="Arial"/>
                <w:szCs w:val="18"/>
              </w:rPr>
              <w:t xml:space="preserve">For calls forwarded to a </w:t>
            </w:r>
            <w:proofErr w:type="spellStart"/>
            <w:r w:rsidRPr="00E9364C">
              <w:rPr>
                <w:rFonts w:cs="Arial"/>
                <w:szCs w:val="18"/>
              </w:rPr>
              <w:t>MessageBank</w:t>
            </w:r>
            <w:proofErr w:type="spellEnd"/>
            <w:r w:rsidRPr="00E9364C">
              <w:rPr>
                <w:rFonts w:cs="Arial"/>
                <w:szCs w:val="18"/>
              </w:rPr>
              <w:t xml:space="preserve"> Standard mailbox</w:t>
            </w:r>
          </w:p>
        </w:tc>
        <w:tc>
          <w:tcPr>
            <w:tcW w:w="3918" w:type="dxa"/>
            <w:vAlign w:val="center"/>
          </w:tcPr>
          <w:p w14:paraId="5FC36AC9" w14:textId="77777777" w:rsidR="00872085" w:rsidRPr="00E9364C" w:rsidRDefault="00872085" w:rsidP="003B3489">
            <w:pPr>
              <w:spacing w:before="60" w:after="60"/>
              <w:rPr>
                <w:rFonts w:ascii="Arial" w:hAnsi="Arial" w:cs="Arial"/>
                <w:sz w:val="18"/>
                <w:szCs w:val="18"/>
                <w:lang w:eastAsia="en-AU"/>
              </w:rPr>
            </w:pPr>
            <w:r w:rsidRPr="00E9364C">
              <w:rPr>
                <w:rFonts w:ascii="Arial" w:hAnsi="Arial" w:cs="Arial"/>
                <w:sz w:val="18"/>
                <w:szCs w:val="18"/>
                <w:lang w:eastAsia="en-AU"/>
              </w:rPr>
              <w:t>For customers on the following plans:</w:t>
            </w:r>
          </w:p>
          <w:p w14:paraId="66E48592" w14:textId="77777777" w:rsidR="00872085" w:rsidRPr="00E9364C" w:rsidRDefault="00872085" w:rsidP="003B3489">
            <w:pPr>
              <w:pStyle w:val="NormalIndent"/>
              <w:spacing w:before="60" w:after="60"/>
              <w:ind w:left="0"/>
              <w:rPr>
                <w:rFonts w:ascii="Arial" w:hAnsi="Arial" w:cs="Arial"/>
                <w:sz w:val="18"/>
                <w:szCs w:val="18"/>
                <w:lang w:eastAsia="en-AU"/>
              </w:rPr>
            </w:pPr>
            <w:r w:rsidRPr="00E9364C">
              <w:rPr>
                <w:rFonts w:ascii="Arial" w:hAnsi="Arial" w:cs="Arial"/>
                <w:sz w:val="18"/>
                <w:szCs w:val="18"/>
                <w:lang w:eastAsia="en-AU"/>
              </w:rPr>
              <w:t>Member Plan, Phone Plan, Casual Plan, Member Plan Ultimate, Phone Plan Ultimate, Get Connected (Member &amp; Phone Plan), Telstra $49 and $79 Cap Plus Plan, Corporate Staff Plan (Casual, Member &amp; Phone Plan) customers</w:t>
            </w:r>
            <w:r w:rsidR="00BF68C2">
              <w:rPr>
                <w:rFonts w:ascii="Arial" w:hAnsi="Arial" w:cs="Arial"/>
                <w:sz w:val="18"/>
                <w:szCs w:val="18"/>
                <w:lang w:eastAsia="en-AU"/>
              </w:rPr>
              <w:t xml:space="preserve">, </w:t>
            </w:r>
            <w:proofErr w:type="spellStart"/>
            <w:r w:rsidR="00BF68C2">
              <w:rPr>
                <w:rFonts w:ascii="Arial" w:hAnsi="Arial" w:cs="Arial"/>
                <w:sz w:val="18"/>
                <w:szCs w:val="18"/>
                <w:lang w:eastAsia="en-AU"/>
              </w:rPr>
              <w:t>EveryDay</w:t>
            </w:r>
            <w:proofErr w:type="spellEnd"/>
            <w:r w:rsidR="00BF68C2">
              <w:rPr>
                <w:rFonts w:ascii="Arial" w:hAnsi="Arial" w:cs="Arial"/>
                <w:sz w:val="18"/>
                <w:szCs w:val="18"/>
                <w:lang w:eastAsia="en-AU"/>
              </w:rPr>
              <w:t xml:space="preserve"> Connect Plans</w:t>
            </w:r>
            <w:r w:rsidRPr="00E9364C">
              <w:rPr>
                <w:rFonts w:ascii="Arial" w:hAnsi="Arial" w:cs="Arial"/>
                <w:sz w:val="18"/>
                <w:szCs w:val="18"/>
                <w:lang w:eastAsia="en-AU"/>
              </w:rPr>
              <w:t>; and</w:t>
            </w:r>
          </w:p>
          <w:p w14:paraId="67E52919" w14:textId="77777777" w:rsidR="00872085" w:rsidRPr="00E9364C" w:rsidRDefault="00872085" w:rsidP="003B3489">
            <w:pPr>
              <w:spacing w:before="60" w:after="60"/>
              <w:rPr>
                <w:rFonts w:ascii="Arial" w:hAnsi="Arial" w:cs="Arial"/>
                <w:sz w:val="18"/>
                <w:szCs w:val="18"/>
              </w:rPr>
            </w:pPr>
            <w:r w:rsidRPr="00E9364C">
              <w:rPr>
                <w:rFonts w:ascii="Arial" w:hAnsi="Arial" w:cs="Arial"/>
                <w:sz w:val="18"/>
                <w:szCs w:val="18"/>
                <w:lang w:eastAsia="en-AU"/>
              </w:rPr>
              <w:t xml:space="preserve">For Telstra Business customers with </w:t>
            </w:r>
            <w:proofErr w:type="spellStart"/>
            <w:r w:rsidRPr="00E9364C">
              <w:rPr>
                <w:rFonts w:ascii="Arial" w:hAnsi="Arial" w:cs="Arial"/>
                <w:sz w:val="18"/>
                <w:szCs w:val="18"/>
                <w:lang w:eastAsia="en-AU"/>
              </w:rPr>
              <w:t>MessageBank</w:t>
            </w:r>
            <w:proofErr w:type="spellEnd"/>
            <w:r w:rsidRPr="00E9364C">
              <w:rPr>
                <w:rFonts w:ascii="Arial" w:hAnsi="Arial" w:cs="Arial"/>
                <w:sz w:val="18"/>
                <w:szCs w:val="18"/>
                <w:lang w:eastAsia="en-AU"/>
              </w:rPr>
              <w:t xml:space="preserve"> Plus with a 13 digit account number.</w:t>
            </w:r>
          </w:p>
        </w:tc>
        <w:tc>
          <w:tcPr>
            <w:tcW w:w="1260" w:type="dxa"/>
            <w:vAlign w:val="center"/>
          </w:tcPr>
          <w:p w14:paraId="5D6695F9" w14:textId="77777777" w:rsidR="00872085" w:rsidRPr="00E9364C" w:rsidRDefault="00872085" w:rsidP="003B3489">
            <w:pPr>
              <w:spacing w:before="60" w:after="60"/>
              <w:jc w:val="right"/>
              <w:rPr>
                <w:rFonts w:ascii="Arial" w:hAnsi="Arial" w:cs="Arial"/>
                <w:sz w:val="18"/>
                <w:szCs w:val="18"/>
              </w:rPr>
            </w:pPr>
            <w:r w:rsidRPr="00E9364C">
              <w:rPr>
                <w:rFonts w:ascii="Arial" w:hAnsi="Arial" w:cs="Arial"/>
                <w:sz w:val="18"/>
                <w:szCs w:val="18"/>
              </w:rPr>
              <w:t>0¢</w:t>
            </w:r>
          </w:p>
        </w:tc>
        <w:tc>
          <w:tcPr>
            <w:tcW w:w="1214" w:type="dxa"/>
            <w:vAlign w:val="center"/>
          </w:tcPr>
          <w:p w14:paraId="43944EE5" w14:textId="77777777" w:rsidR="00872085" w:rsidRPr="00E9364C" w:rsidRDefault="00872085" w:rsidP="003B3489">
            <w:pPr>
              <w:spacing w:before="60" w:after="60"/>
              <w:jc w:val="right"/>
              <w:rPr>
                <w:rFonts w:ascii="Arial" w:hAnsi="Arial" w:cs="Arial"/>
                <w:b/>
                <w:sz w:val="18"/>
                <w:szCs w:val="18"/>
              </w:rPr>
            </w:pPr>
            <w:r w:rsidRPr="00E9364C">
              <w:rPr>
                <w:rFonts w:ascii="Arial" w:hAnsi="Arial" w:cs="Arial"/>
                <w:b/>
                <w:sz w:val="18"/>
                <w:szCs w:val="18"/>
              </w:rPr>
              <w:t>0¢</w:t>
            </w:r>
          </w:p>
        </w:tc>
      </w:tr>
      <w:tr w:rsidR="00872085" w:rsidRPr="00E9364C" w14:paraId="04DC2A16" w14:textId="77777777" w:rsidTr="00E9364C">
        <w:tc>
          <w:tcPr>
            <w:tcW w:w="2130" w:type="dxa"/>
            <w:vMerge/>
          </w:tcPr>
          <w:p w14:paraId="37C2A24C" w14:textId="77777777" w:rsidR="00872085" w:rsidRPr="00E9364C" w:rsidRDefault="00872085" w:rsidP="003B3489">
            <w:pPr>
              <w:pStyle w:val="TableData"/>
              <w:spacing w:before="60" w:after="60"/>
              <w:rPr>
                <w:rFonts w:cs="Arial"/>
                <w:szCs w:val="18"/>
              </w:rPr>
            </w:pPr>
          </w:p>
        </w:tc>
        <w:tc>
          <w:tcPr>
            <w:tcW w:w="3918" w:type="dxa"/>
            <w:vAlign w:val="center"/>
          </w:tcPr>
          <w:p w14:paraId="40D91DD1" w14:textId="77777777" w:rsidR="00872085" w:rsidRPr="00E9364C" w:rsidRDefault="00872085" w:rsidP="003B3489">
            <w:pPr>
              <w:spacing w:before="60" w:after="60"/>
              <w:rPr>
                <w:rFonts w:ascii="Arial" w:hAnsi="Arial" w:cs="Arial"/>
                <w:sz w:val="18"/>
                <w:szCs w:val="18"/>
              </w:rPr>
            </w:pPr>
            <w:r w:rsidRPr="00E9364C">
              <w:rPr>
                <w:rFonts w:ascii="Arial" w:hAnsi="Arial" w:cs="Arial"/>
                <w:sz w:val="18"/>
                <w:szCs w:val="18"/>
              </w:rPr>
              <w:t>For all other customers</w:t>
            </w:r>
          </w:p>
        </w:tc>
        <w:tc>
          <w:tcPr>
            <w:tcW w:w="1260" w:type="dxa"/>
            <w:vAlign w:val="center"/>
          </w:tcPr>
          <w:p w14:paraId="6459BD74" w14:textId="77777777" w:rsidR="00872085" w:rsidRPr="00E9364C" w:rsidRDefault="00872085" w:rsidP="003B3489">
            <w:pPr>
              <w:spacing w:before="60" w:after="60"/>
              <w:jc w:val="right"/>
              <w:rPr>
                <w:rFonts w:ascii="Arial" w:hAnsi="Arial" w:cs="Arial"/>
                <w:sz w:val="18"/>
                <w:szCs w:val="18"/>
              </w:rPr>
            </w:pPr>
            <w:r w:rsidRPr="00E9364C">
              <w:rPr>
                <w:rFonts w:ascii="Arial" w:hAnsi="Arial" w:cs="Arial"/>
                <w:sz w:val="18"/>
                <w:szCs w:val="18"/>
              </w:rPr>
              <w:t>5.454¢</w:t>
            </w:r>
          </w:p>
        </w:tc>
        <w:tc>
          <w:tcPr>
            <w:tcW w:w="1214" w:type="dxa"/>
            <w:vAlign w:val="center"/>
          </w:tcPr>
          <w:p w14:paraId="61C605DF" w14:textId="77777777" w:rsidR="00872085" w:rsidRPr="00E9364C" w:rsidRDefault="00872085" w:rsidP="003B3489">
            <w:pPr>
              <w:spacing w:before="60" w:after="60"/>
              <w:jc w:val="right"/>
              <w:rPr>
                <w:rFonts w:ascii="Arial" w:hAnsi="Arial" w:cs="Arial"/>
                <w:b/>
                <w:sz w:val="18"/>
                <w:szCs w:val="18"/>
              </w:rPr>
            </w:pPr>
            <w:r w:rsidRPr="00E9364C">
              <w:rPr>
                <w:rFonts w:ascii="Arial" w:hAnsi="Arial" w:cs="Arial"/>
                <w:b/>
                <w:sz w:val="18"/>
                <w:szCs w:val="18"/>
              </w:rPr>
              <w:t>6¢</w:t>
            </w:r>
          </w:p>
        </w:tc>
      </w:tr>
    </w:tbl>
    <w:p w14:paraId="0D473AF4" w14:textId="4549F6EB" w:rsidR="00294803" w:rsidRDefault="00294803">
      <w:pPr>
        <w:pStyle w:val="Heading7"/>
        <w:spacing w:before="240"/>
        <w:ind w:left="658"/>
      </w:pPr>
      <w:r>
        <w:t xml:space="preserve">To see the charges in Part D – Other Call Types – home and family customers </w:t>
      </w:r>
      <w:hyperlink r:id="rId25" w:history="1">
        <w:r>
          <w:rPr>
            <w:rStyle w:val="Hyperlink"/>
          </w:rPr>
          <w:t>click here</w:t>
        </w:r>
      </w:hyperlink>
      <w:r>
        <w:t xml:space="preserve">; business and government customers </w:t>
      </w:r>
      <w:hyperlink r:id="rId26" w:history="1">
        <w:r w:rsidRPr="00724820">
          <w:rPr>
            <w:rStyle w:val="Hyperlink"/>
          </w:rPr>
          <w:t>click here</w:t>
        </w:r>
      </w:hyperlink>
      <w:r>
        <w:t>.</w:t>
      </w:r>
    </w:p>
    <w:p w14:paraId="00AD5585" w14:textId="77777777" w:rsidR="00294803" w:rsidRDefault="00294803">
      <w:pPr>
        <w:pStyle w:val="Heading2"/>
      </w:pPr>
      <w:r>
        <w:t>If you activated your service before 8 October 2003, you are able to forward your calls to an international number.  If you activated your service on or after 8 October 2003, you are not able to forward your calls to an international number.</w:t>
      </w:r>
    </w:p>
    <w:p w14:paraId="14B68F9C" w14:textId="77777777" w:rsidR="00294803" w:rsidRDefault="00294803">
      <w:pPr>
        <w:pStyle w:val="Heading1"/>
      </w:pPr>
      <w:bookmarkStart w:id="107" w:name="_Toc263239309"/>
      <w:bookmarkStart w:id="108" w:name="_Toc263239326"/>
      <w:bookmarkStart w:id="109" w:name="_Toc263239347"/>
      <w:bookmarkStart w:id="110" w:name="_Toc263239350"/>
      <w:bookmarkStart w:id="111" w:name="_Toc263239355"/>
      <w:bookmarkStart w:id="112" w:name="_Toc263239378"/>
      <w:bookmarkStart w:id="113" w:name="_Toc50455687"/>
      <w:bookmarkStart w:id="114" w:name="_Toc50455688"/>
      <w:bookmarkStart w:id="115" w:name="_Toc50455689"/>
      <w:bookmarkStart w:id="116" w:name="_Toc50455690"/>
      <w:bookmarkStart w:id="117" w:name="_Toc50455691"/>
      <w:bookmarkStart w:id="118" w:name="_Toc50455692"/>
      <w:bookmarkStart w:id="119" w:name="_Toc50455693"/>
      <w:bookmarkStart w:id="120" w:name="_Toc50455694"/>
      <w:bookmarkStart w:id="121" w:name="_Toc50455695"/>
      <w:bookmarkStart w:id="122" w:name="_Toc50455696"/>
      <w:bookmarkStart w:id="123" w:name="_Toc50455697"/>
      <w:bookmarkStart w:id="124" w:name="_Toc50455698"/>
      <w:bookmarkStart w:id="125" w:name="_Toc50455699"/>
      <w:bookmarkStart w:id="126" w:name="_Toc50455700"/>
      <w:bookmarkStart w:id="127" w:name="_Toc50455701"/>
      <w:bookmarkStart w:id="128" w:name="_Toc50455702"/>
      <w:bookmarkStart w:id="129" w:name="_Toc50455703"/>
      <w:bookmarkStart w:id="130" w:name="_Toc50455704"/>
      <w:bookmarkStart w:id="131" w:name="_Toc50455705"/>
      <w:bookmarkStart w:id="132" w:name="_Toc50455706"/>
      <w:bookmarkStart w:id="133" w:name="_Toc50455707"/>
      <w:bookmarkStart w:id="134" w:name="_Toc50455708"/>
      <w:bookmarkStart w:id="135" w:name="_Toc50455709"/>
      <w:bookmarkStart w:id="136" w:name="_Toc50455710"/>
      <w:bookmarkStart w:id="137" w:name="_Toc50455711"/>
      <w:bookmarkStart w:id="138" w:name="_Toc50455712"/>
      <w:bookmarkStart w:id="139" w:name="_Toc50455713"/>
      <w:bookmarkStart w:id="140" w:name="_Toc50455714"/>
      <w:bookmarkStart w:id="141" w:name="_Toc50455715"/>
      <w:bookmarkStart w:id="142" w:name="_Toc50455716"/>
      <w:bookmarkStart w:id="143" w:name="_Toc50455717"/>
      <w:bookmarkStart w:id="144" w:name="_Toc50455718"/>
      <w:bookmarkStart w:id="145" w:name="_Toc50455719"/>
      <w:bookmarkStart w:id="146" w:name="_Toc50455720"/>
      <w:bookmarkStart w:id="147" w:name="_Toc50455721"/>
      <w:bookmarkStart w:id="148" w:name="_Toc64889206"/>
      <w:bookmarkStart w:id="149" w:name="_Toc50455722"/>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roofErr w:type="spellStart"/>
      <w:r>
        <w:t>EasyCall</w:t>
      </w:r>
      <w:bookmarkEnd w:id="148"/>
      <w:bookmarkEnd w:id="149"/>
      <w:proofErr w:type="spellEnd"/>
    </w:p>
    <w:p w14:paraId="3AB0014E" w14:textId="77777777" w:rsidR="00294803" w:rsidRDefault="00294803">
      <w:pPr>
        <w:pStyle w:val="Indent1"/>
      </w:pPr>
      <w:bookmarkStart w:id="150" w:name="_Toc50455723"/>
      <w:r>
        <w:t xml:space="preserve">What is </w:t>
      </w:r>
      <w:proofErr w:type="spellStart"/>
      <w:r>
        <w:t>EasyCall</w:t>
      </w:r>
      <w:proofErr w:type="spellEnd"/>
      <w:r>
        <w:t>?</w:t>
      </w:r>
      <w:bookmarkEnd w:id="150"/>
    </w:p>
    <w:p w14:paraId="0D2EE412" w14:textId="77777777" w:rsidR="00294803" w:rsidRDefault="00294803">
      <w:pPr>
        <w:pStyle w:val="Heading2"/>
      </w:pPr>
      <w:r>
        <w:t>You may choose to activate the following enhanced call handling features:</w:t>
      </w:r>
    </w:p>
    <w:tbl>
      <w:tblPr>
        <w:tblW w:w="6804"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4536"/>
      </w:tblGrid>
      <w:tr w:rsidR="00294803" w14:paraId="62C7B21E" w14:textId="77777777">
        <w:trPr>
          <w:tblHeader/>
        </w:trPr>
        <w:tc>
          <w:tcPr>
            <w:tcW w:w="2268" w:type="dxa"/>
          </w:tcPr>
          <w:p w14:paraId="5AF03059" w14:textId="77777777" w:rsidR="00294803" w:rsidRDefault="00294803">
            <w:pPr>
              <w:pStyle w:val="TableHead"/>
              <w:keepNext/>
              <w:spacing w:before="120" w:after="120"/>
              <w:rPr>
                <w:rFonts w:cs="Arial"/>
                <w:bCs/>
              </w:rPr>
            </w:pPr>
            <w:r>
              <w:rPr>
                <w:rFonts w:cs="Arial"/>
                <w:bCs/>
              </w:rPr>
              <w:t>Call handling features</w:t>
            </w:r>
          </w:p>
        </w:tc>
        <w:tc>
          <w:tcPr>
            <w:tcW w:w="4536" w:type="dxa"/>
          </w:tcPr>
          <w:p w14:paraId="4B7BADCF" w14:textId="77777777" w:rsidR="00294803" w:rsidRDefault="00294803">
            <w:pPr>
              <w:pStyle w:val="TableHead"/>
              <w:keepNext/>
              <w:spacing w:before="120" w:after="120"/>
              <w:rPr>
                <w:rFonts w:cs="Arial"/>
                <w:bCs/>
              </w:rPr>
            </w:pPr>
            <w:r>
              <w:rPr>
                <w:rFonts w:cs="Arial"/>
                <w:bCs/>
              </w:rPr>
              <w:t>Function</w:t>
            </w:r>
          </w:p>
        </w:tc>
      </w:tr>
      <w:tr w:rsidR="00294803" w14:paraId="6F8CE3C6" w14:textId="77777777">
        <w:tc>
          <w:tcPr>
            <w:tcW w:w="2268" w:type="dxa"/>
          </w:tcPr>
          <w:p w14:paraId="22091386" w14:textId="77777777" w:rsidR="00294803" w:rsidRDefault="00294803">
            <w:pPr>
              <w:pStyle w:val="TableData"/>
              <w:rPr>
                <w:rFonts w:cs="Arial"/>
              </w:rPr>
            </w:pPr>
            <w:r>
              <w:rPr>
                <w:rFonts w:cs="Arial"/>
              </w:rPr>
              <w:t>Call Waiting</w:t>
            </w:r>
          </w:p>
        </w:tc>
        <w:tc>
          <w:tcPr>
            <w:tcW w:w="4536" w:type="dxa"/>
          </w:tcPr>
          <w:p w14:paraId="513EC15D" w14:textId="77777777" w:rsidR="00294803" w:rsidRDefault="00294803">
            <w:pPr>
              <w:spacing w:before="120" w:after="120"/>
              <w:rPr>
                <w:rFonts w:ascii="Arial" w:hAnsi="Arial" w:cs="Arial"/>
                <w:sz w:val="18"/>
              </w:rPr>
            </w:pPr>
            <w:r>
              <w:rPr>
                <w:rFonts w:ascii="Arial" w:hAnsi="Arial" w:cs="Arial"/>
                <w:sz w:val="18"/>
              </w:rPr>
              <w:t>Alerts you if someone else is trying to call you when you are on the phone.  You can switch between callers.</w:t>
            </w:r>
          </w:p>
        </w:tc>
      </w:tr>
      <w:tr w:rsidR="00242070" w14:paraId="30A6D505" w14:textId="77777777">
        <w:tc>
          <w:tcPr>
            <w:tcW w:w="2268" w:type="dxa"/>
          </w:tcPr>
          <w:p w14:paraId="0B0B1EB7" w14:textId="77777777" w:rsidR="00242070" w:rsidRDefault="00242070">
            <w:pPr>
              <w:spacing w:before="120" w:after="120"/>
              <w:rPr>
                <w:rFonts w:ascii="Arial" w:hAnsi="Arial" w:cs="Arial"/>
                <w:sz w:val="18"/>
              </w:rPr>
            </w:pPr>
            <w:r>
              <w:rPr>
                <w:rFonts w:ascii="Arial" w:hAnsi="Arial" w:cs="Arial"/>
                <w:sz w:val="18"/>
              </w:rPr>
              <w:t>Call Enquiry</w:t>
            </w:r>
          </w:p>
        </w:tc>
        <w:tc>
          <w:tcPr>
            <w:tcW w:w="4536" w:type="dxa"/>
          </w:tcPr>
          <w:p w14:paraId="44A608A7" w14:textId="77777777" w:rsidR="00242070" w:rsidRPr="000E7D27" w:rsidRDefault="00242070" w:rsidP="008B2B2D">
            <w:pPr>
              <w:pStyle w:val="TableData"/>
              <w:rPr>
                <w:rFonts w:cs="Arial"/>
              </w:rPr>
            </w:pPr>
            <w:r w:rsidRPr="000E7D27">
              <w:rPr>
                <w:rFonts w:cs="Arial"/>
              </w:rPr>
              <w:t xml:space="preserve">Allows you to make a </w:t>
            </w:r>
            <w:r>
              <w:rPr>
                <w:rFonts w:cs="Arial"/>
              </w:rPr>
              <w:t xml:space="preserve">voice </w:t>
            </w:r>
            <w:r w:rsidRPr="000E7D27">
              <w:rPr>
                <w:rFonts w:cs="Arial"/>
              </w:rPr>
              <w:t xml:space="preserve">call while you are already on a call (only available with </w:t>
            </w:r>
            <w:r w:rsidR="008B2B2D">
              <w:rPr>
                <w:rFonts w:cs="Arial"/>
              </w:rPr>
              <w:t>Telstra Mobile Network</w:t>
            </w:r>
            <w:r>
              <w:rPr>
                <w:rFonts w:cs="Arial"/>
              </w:rPr>
              <w:t xml:space="preserve"> services</w:t>
            </w:r>
            <w:r w:rsidRPr="000E7D27">
              <w:rPr>
                <w:rFonts w:cs="Arial"/>
              </w:rPr>
              <w:t>).  You can switch between callers.</w:t>
            </w:r>
          </w:p>
        </w:tc>
      </w:tr>
      <w:tr w:rsidR="00242070" w14:paraId="18030801" w14:textId="77777777">
        <w:tc>
          <w:tcPr>
            <w:tcW w:w="2268" w:type="dxa"/>
          </w:tcPr>
          <w:p w14:paraId="0B46FF4E" w14:textId="77777777" w:rsidR="00242070" w:rsidRDefault="00242070">
            <w:pPr>
              <w:spacing w:before="120" w:after="120"/>
              <w:rPr>
                <w:rFonts w:ascii="Arial" w:hAnsi="Arial" w:cs="Arial"/>
                <w:sz w:val="18"/>
              </w:rPr>
            </w:pPr>
            <w:r>
              <w:rPr>
                <w:rFonts w:ascii="Arial" w:hAnsi="Arial" w:cs="Arial"/>
                <w:sz w:val="18"/>
              </w:rPr>
              <w:t>Conference Call</w:t>
            </w:r>
          </w:p>
        </w:tc>
        <w:tc>
          <w:tcPr>
            <w:tcW w:w="4536" w:type="dxa"/>
          </w:tcPr>
          <w:p w14:paraId="3DBD08AF" w14:textId="77777777" w:rsidR="00242070" w:rsidRPr="000E7D27" w:rsidRDefault="00242070" w:rsidP="008B2B2D">
            <w:pPr>
              <w:spacing w:before="120" w:after="120"/>
              <w:rPr>
                <w:rFonts w:ascii="Arial" w:hAnsi="Arial" w:cs="Arial"/>
                <w:sz w:val="18"/>
              </w:rPr>
            </w:pPr>
            <w:r w:rsidRPr="000E7D27">
              <w:rPr>
                <w:rFonts w:ascii="Arial" w:hAnsi="Arial" w:cs="Arial"/>
                <w:sz w:val="18"/>
              </w:rPr>
              <w:t xml:space="preserve">Allows you to </w:t>
            </w:r>
            <w:r>
              <w:rPr>
                <w:rFonts w:ascii="Arial" w:hAnsi="Arial" w:cs="Arial"/>
                <w:sz w:val="18"/>
              </w:rPr>
              <w:t xml:space="preserve">make a voice call </w:t>
            </w:r>
            <w:r w:rsidRPr="000E7D27">
              <w:rPr>
                <w:rFonts w:ascii="Arial" w:hAnsi="Arial" w:cs="Arial"/>
                <w:sz w:val="18"/>
              </w:rPr>
              <w:t xml:space="preserve">with up to five other people at once if you have a </w:t>
            </w:r>
            <w:r w:rsidR="008B2B2D">
              <w:rPr>
                <w:rFonts w:ascii="Arial" w:hAnsi="Arial" w:cs="Arial"/>
                <w:sz w:val="18"/>
              </w:rPr>
              <w:t>Telstra Mobile Network</w:t>
            </w:r>
            <w:r w:rsidRPr="000E7D27">
              <w:rPr>
                <w:rFonts w:ascii="Arial" w:hAnsi="Arial" w:cs="Arial"/>
                <w:sz w:val="18"/>
              </w:rPr>
              <w:t xml:space="preserve"> phone</w:t>
            </w:r>
            <w:r w:rsidR="001E0E01">
              <w:rPr>
                <w:rFonts w:ascii="Arial" w:hAnsi="Arial" w:cs="Arial"/>
                <w:sz w:val="18"/>
              </w:rPr>
              <w:t>.</w:t>
            </w:r>
            <w:r w:rsidRPr="000E7D27">
              <w:rPr>
                <w:rFonts w:ascii="Arial" w:hAnsi="Arial" w:cs="Arial"/>
                <w:sz w:val="18"/>
              </w:rPr>
              <w:t xml:space="preserve"> The additional calls may be established via Call Waiting and Call Enquiry.</w:t>
            </w:r>
          </w:p>
        </w:tc>
      </w:tr>
    </w:tbl>
    <w:p w14:paraId="4756CD74" w14:textId="77777777" w:rsidR="00294803" w:rsidRDefault="00294803">
      <w:pPr>
        <w:pStyle w:val="TableData"/>
      </w:pPr>
    </w:p>
    <w:p w14:paraId="6814B2BB" w14:textId="77777777" w:rsidR="00294803" w:rsidRDefault="00294803">
      <w:pPr>
        <w:pStyle w:val="Indent1"/>
      </w:pPr>
      <w:bookmarkStart w:id="151" w:name="_Toc64889207"/>
      <w:bookmarkStart w:id="152" w:name="_Toc50455724"/>
      <w:r>
        <w:t>Charges</w:t>
      </w:r>
      <w:bookmarkEnd w:id="151"/>
      <w:bookmarkEnd w:id="152"/>
    </w:p>
    <w:p w14:paraId="7D1996BB" w14:textId="77777777" w:rsidR="00294803" w:rsidRDefault="00294803">
      <w:pPr>
        <w:pStyle w:val="Heading2"/>
      </w:pPr>
      <w:r>
        <w:t xml:space="preserve">There are no access charges for the </w:t>
      </w:r>
      <w:proofErr w:type="spellStart"/>
      <w:r>
        <w:t>EasyCall</w:t>
      </w:r>
      <w:proofErr w:type="spellEnd"/>
      <w:r>
        <w:t xml:space="preserve"> features, but normal call charges apply to calls made using the features.  Where the call charges applicable under your pricing plan are based on distance, the second call will be charged at the applicable rate for calls over 165 km.</w:t>
      </w:r>
    </w:p>
    <w:p w14:paraId="59B88C3A" w14:textId="77777777" w:rsidR="00E741EE" w:rsidRDefault="00E741EE" w:rsidP="00E741EE">
      <w:pPr>
        <w:pStyle w:val="Heading1"/>
      </w:pPr>
      <w:bookmarkStart w:id="153" w:name="_Toc516669990"/>
      <w:bookmarkStart w:id="154" w:name="_Toc47428900"/>
      <w:bookmarkStart w:id="155" w:name="_Toc64889208"/>
      <w:bookmarkStart w:id="156" w:name="_Toc50455725"/>
      <w:r>
        <w:t>SMS Directory Search</w:t>
      </w:r>
      <w:bookmarkEnd w:id="153"/>
      <w:bookmarkEnd w:id="154"/>
      <w:bookmarkEnd w:id="155"/>
      <w:bookmarkEnd w:id="156"/>
    </w:p>
    <w:p w14:paraId="17E8767F" w14:textId="77777777" w:rsidR="00E741EE" w:rsidRDefault="00E741EE" w:rsidP="00E741EE">
      <w:pPr>
        <w:pStyle w:val="Indent1"/>
        <w:keepNext w:val="0"/>
        <w:widowControl w:val="0"/>
      </w:pPr>
      <w:bookmarkStart w:id="157" w:name="_Toc516669991"/>
      <w:bookmarkStart w:id="158" w:name="_Toc47428901"/>
      <w:bookmarkStart w:id="159" w:name="_Toc50455726"/>
      <w:r>
        <w:t>What is SMS Directory Search?</w:t>
      </w:r>
      <w:bookmarkEnd w:id="157"/>
      <w:bookmarkEnd w:id="158"/>
      <w:bookmarkEnd w:id="159"/>
    </w:p>
    <w:p w14:paraId="4C16AF6B" w14:textId="77777777" w:rsidR="00E741EE" w:rsidRDefault="00E741EE" w:rsidP="00E741EE">
      <w:pPr>
        <w:pStyle w:val="Heading2"/>
      </w:pPr>
      <w:r>
        <w:t>SMS Directory Search service allows you to access an electronic directory of names and telephone numbers which customers within that directory can search via SMS.</w:t>
      </w:r>
    </w:p>
    <w:p w14:paraId="1D546813" w14:textId="77777777" w:rsidR="00E741EE" w:rsidRDefault="00E741EE" w:rsidP="00E741EE">
      <w:pPr>
        <w:pStyle w:val="Indent1"/>
        <w:keepNext w:val="0"/>
        <w:widowControl w:val="0"/>
      </w:pPr>
      <w:bookmarkStart w:id="160" w:name="_Toc516669992"/>
      <w:bookmarkStart w:id="161" w:name="_Toc47428902"/>
      <w:bookmarkStart w:id="162" w:name="_Toc64889209"/>
      <w:bookmarkStart w:id="163" w:name="_Toc50455727"/>
      <w:r>
        <w:t>Eligibility</w:t>
      </w:r>
      <w:bookmarkEnd w:id="160"/>
      <w:bookmarkEnd w:id="161"/>
      <w:bookmarkEnd w:id="162"/>
      <w:bookmarkEnd w:id="163"/>
    </w:p>
    <w:p w14:paraId="4A297053" w14:textId="77777777" w:rsidR="00E741EE" w:rsidRDefault="00E741EE" w:rsidP="00E741EE">
      <w:pPr>
        <w:pStyle w:val="Heading2"/>
      </w:pPr>
      <w:r>
        <w:t>You can only establish a directory if you have entered into a separate agreement with us to establish that directory.</w:t>
      </w:r>
    </w:p>
    <w:p w14:paraId="32C70EAC" w14:textId="77777777" w:rsidR="00E741EE" w:rsidRDefault="00E741EE" w:rsidP="00E741EE">
      <w:pPr>
        <w:pStyle w:val="Heading2"/>
      </w:pPr>
      <w:r>
        <w:t>To be eligible to use the SMS Directory Search service in respect of a directory you must:</w:t>
      </w:r>
    </w:p>
    <w:p w14:paraId="198AB341" w14:textId="77777777" w:rsidR="00E741EE" w:rsidRDefault="00E741EE" w:rsidP="00E741EE">
      <w:pPr>
        <w:pStyle w:val="Heading3"/>
      </w:pPr>
      <w:r>
        <w:t>be an existing Telstra Mobile customer;</w:t>
      </w:r>
    </w:p>
    <w:p w14:paraId="790B8520" w14:textId="77777777" w:rsidR="00E741EE" w:rsidRDefault="00E741EE" w:rsidP="00E741EE">
      <w:pPr>
        <w:pStyle w:val="Heading3"/>
      </w:pPr>
      <w:r>
        <w:t>have a handset that is capable of receiving and sending SMS;</w:t>
      </w:r>
    </w:p>
    <w:p w14:paraId="49FF0586" w14:textId="77777777" w:rsidR="00E741EE" w:rsidRDefault="00E741EE" w:rsidP="00E741EE">
      <w:pPr>
        <w:pStyle w:val="Heading3"/>
      </w:pPr>
      <w:r>
        <w:t>not have a non-payment full or temporary disconnection or suspension account status attached to your service; and</w:t>
      </w:r>
    </w:p>
    <w:p w14:paraId="5783CAE8" w14:textId="77777777" w:rsidR="00E741EE" w:rsidRDefault="00E741EE" w:rsidP="00E741EE">
      <w:pPr>
        <w:pStyle w:val="Heading3"/>
      </w:pPr>
      <w:r>
        <w:t>have your name and at least one mobile phone number included in the directory by the person who has established it (in addition to any other phone numbers).</w:t>
      </w:r>
    </w:p>
    <w:p w14:paraId="760C0F54" w14:textId="77777777" w:rsidR="00E741EE" w:rsidRDefault="00E741EE" w:rsidP="00E741EE">
      <w:pPr>
        <w:pStyle w:val="Indent1"/>
        <w:keepNext w:val="0"/>
        <w:widowControl w:val="0"/>
      </w:pPr>
      <w:bookmarkStart w:id="164" w:name="_Toc516669993"/>
      <w:bookmarkStart w:id="165" w:name="_Toc47428903"/>
      <w:bookmarkStart w:id="166" w:name="_Toc64889210"/>
      <w:bookmarkStart w:id="167" w:name="_Toc50455728"/>
      <w:r>
        <w:t>Charges</w:t>
      </w:r>
      <w:bookmarkEnd w:id="164"/>
      <w:bookmarkEnd w:id="165"/>
      <w:bookmarkEnd w:id="166"/>
      <w:bookmarkEnd w:id="167"/>
    </w:p>
    <w:p w14:paraId="47B4FCAE" w14:textId="77777777" w:rsidR="00E741EE" w:rsidRDefault="00E741EE" w:rsidP="00E741EE">
      <w:pPr>
        <w:pStyle w:val="Heading2"/>
      </w:pPr>
      <w:r>
        <w:t>We will take reasonable steps to deliver SMS messages sent from your phone.  However, in some circumstances the message may be undeliverable due to technological difficulties or because the receiving phone is not working properly, is switched off, is out of range or if the message storage space on the phone is full.  In such cases Telstra will be unable to deliver the message.  We will charge you your applicable SMS rate for each SMS you send to use the Directory Search service, whether or not we receive the SMS.</w:t>
      </w:r>
    </w:p>
    <w:p w14:paraId="054E8019" w14:textId="77777777" w:rsidR="00E741EE" w:rsidRDefault="00E741EE" w:rsidP="00E741EE">
      <w:pPr>
        <w:pStyle w:val="Heading2"/>
      </w:pPr>
      <w:r>
        <w:t>We also charge you the following charge for each SMS sent by us to you in response to your request for directory information.  We will charge you for each SMS we send as a result of your request.  We will send you one SMS for each request.  We will charge you whether or not you receive the SMS.</w:t>
      </w:r>
    </w:p>
    <w:tbl>
      <w:tblPr>
        <w:tblW w:w="6804"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8"/>
        <w:gridCol w:w="1418"/>
        <w:gridCol w:w="1418"/>
      </w:tblGrid>
      <w:tr w:rsidR="00E741EE" w14:paraId="57487225" w14:textId="77777777" w:rsidTr="00133EA2">
        <w:trPr>
          <w:tblHeader/>
        </w:trPr>
        <w:tc>
          <w:tcPr>
            <w:tcW w:w="3969" w:type="dxa"/>
            <w:tcBorders>
              <w:top w:val="single" w:sz="4" w:space="0" w:color="auto"/>
              <w:left w:val="single" w:sz="4" w:space="0" w:color="auto"/>
              <w:bottom w:val="single" w:sz="4" w:space="0" w:color="auto"/>
              <w:right w:val="single" w:sz="4" w:space="0" w:color="auto"/>
            </w:tcBorders>
            <w:shd w:val="clear" w:color="auto" w:fill="D9D9D9"/>
            <w:hideMark/>
          </w:tcPr>
          <w:p w14:paraId="2F94ED3D" w14:textId="77777777" w:rsidR="00E741EE" w:rsidRDefault="00E741EE">
            <w:pPr>
              <w:pStyle w:val="TableData"/>
              <w:widowControl w:val="0"/>
              <w:rPr>
                <w:rFonts w:cs="Arial"/>
                <w:b/>
                <w:bCs/>
                <w:lang w:eastAsia="en-AU"/>
              </w:rPr>
            </w:pPr>
            <w:r>
              <w:rPr>
                <w:rFonts w:cs="Arial"/>
                <w:b/>
                <w:bCs/>
                <w:lang w:eastAsia="en-AU"/>
              </w:rPr>
              <w:t>SMS Directory Search</w:t>
            </w:r>
          </w:p>
        </w:tc>
        <w:tc>
          <w:tcPr>
            <w:tcW w:w="1418" w:type="dxa"/>
            <w:tcBorders>
              <w:top w:val="single" w:sz="4" w:space="0" w:color="auto"/>
              <w:left w:val="single" w:sz="4" w:space="0" w:color="auto"/>
              <w:bottom w:val="single" w:sz="4" w:space="0" w:color="auto"/>
              <w:right w:val="single" w:sz="4" w:space="0" w:color="auto"/>
            </w:tcBorders>
            <w:shd w:val="clear" w:color="auto" w:fill="D9D9D9"/>
            <w:hideMark/>
          </w:tcPr>
          <w:p w14:paraId="7F5E12CD" w14:textId="77777777" w:rsidR="00E741EE" w:rsidRDefault="00E741EE">
            <w:pPr>
              <w:widowControl w:val="0"/>
              <w:spacing w:before="120" w:after="120"/>
              <w:rPr>
                <w:rFonts w:ascii="Arial" w:hAnsi="Arial" w:cs="Arial"/>
                <w:b/>
                <w:sz w:val="18"/>
                <w:lang w:eastAsia="en-AU"/>
              </w:rPr>
            </w:pPr>
            <w:r>
              <w:rPr>
                <w:rFonts w:ascii="Arial" w:hAnsi="Arial" w:cs="Arial"/>
                <w:b/>
                <w:sz w:val="18"/>
                <w:lang w:eastAsia="en-AU"/>
              </w:rPr>
              <w:t>GST excl</w:t>
            </w:r>
          </w:p>
        </w:tc>
        <w:tc>
          <w:tcPr>
            <w:tcW w:w="1418" w:type="dxa"/>
            <w:tcBorders>
              <w:top w:val="single" w:sz="4" w:space="0" w:color="auto"/>
              <w:left w:val="single" w:sz="4" w:space="0" w:color="auto"/>
              <w:bottom w:val="single" w:sz="4" w:space="0" w:color="auto"/>
              <w:right w:val="single" w:sz="4" w:space="0" w:color="auto"/>
            </w:tcBorders>
            <w:shd w:val="clear" w:color="auto" w:fill="D9D9D9"/>
            <w:hideMark/>
          </w:tcPr>
          <w:p w14:paraId="570433EA" w14:textId="77777777" w:rsidR="00E741EE" w:rsidRDefault="00E741EE">
            <w:pPr>
              <w:widowControl w:val="0"/>
              <w:spacing w:before="120" w:after="120"/>
              <w:rPr>
                <w:rFonts w:ascii="Arial" w:hAnsi="Arial" w:cs="Arial"/>
                <w:b/>
                <w:sz w:val="18"/>
                <w:lang w:eastAsia="en-AU"/>
              </w:rPr>
            </w:pPr>
            <w:r>
              <w:rPr>
                <w:rFonts w:ascii="Arial" w:hAnsi="Arial" w:cs="Arial"/>
                <w:b/>
                <w:sz w:val="18"/>
                <w:lang w:eastAsia="en-AU"/>
              </w:rPr>
              <w:t>GST incl</w:t>
            </w:r>
          </w:p>
        </w:tc>
      </w:tr>
      <w:tr w:rsidR="00E741EE" w14:paraId="226AED56" w14:textId="77777777" w:rsidTr="00E741EE">
        <w:tc>
          <w:tcPr>
            <w:tcW w:w="3969" w:type="dxa"/>
            <w:tcBorders>
              <w:top w:val="single" w:sz="4" w:space="0" w:color="auto"/>
              <w:left w:val="single" w:sz="4" w:space="0" w:color="auto"/>
              <w:bottom w:val="single" w:sz="4" w:space="0" w:color="auto"/>
              <w:right w:val="single" w:sz="4" w:space="0" w:color="auto"/>
            </w:tcBorders>
            <w:hideMark/>
          </w:tcPr>
          <w:p w14:paraId="114FE2FD" w14:textId="77777777" w:rsidR="00E741EE" w:rsidRDefault="00E741EE">
            <w:pPr>
              <w:pStyle w:val="NormalIndent2"/>
              <w:widowControl w:val="0"/>
              <w:spacing w:before="120" w:after="120"/>
              <w:ind w:left="-23"/>
              <w:rPr>
                <w:rFonts w:ascii="Arial" w:hAnsi="Arial" w:cs="Arial"/>
                <w:sz w:val="18"/>
                <w:lang w:eastAsia="en-AU"/>
              </w:rPr>
            </w:pPr>
            <w:r>
              <w:rPr>
                <w:rFonts w:ascii="Arial" w:hAnsi="Arial" w:cs="Arial"/>
                <w:sz w:val="18"/>
                <w:lang w:eastAsia="en-AU"/>
              </w:rPr>
              <w:t>Charge per SMS</w:t>
            </w:r>
          </w:p>
        </w:tc>
        <w:tc>
          <w:tcPr>
            <w:tcW w:w="1418" w:type="dxa"/>
            <w:tcBorders>
              <w:top w:val="single" w:sz="4" w:space="0" w:color="auto"/>
              <w:left w:val="single" w:sz="4" w:space="0" w:color="auto"/>
              <w:bottom w:val="single" w:sz="4" w:space="0" w:color="auto"/>
              <w:right w:val="single" w:sz="4" w:space="0" w:color="auto"/>
            </w:tcBorders>
            <w:hideMark/>
          </w:tcPr>
          <w:p w14:paraId="40C3CCD1" w14:textId="77777777" w:rsidR="00E741EE" w:rsidRDefault="00E741EE">
            <w:pPr>
              <w:widowControl w:val="0"/>
              <w:spacing w:before="120" w:after="120"/>
              <w:jc w:val="right"/>
              <w:rPr>
                <w:rFonts w:ascii="Arial" w:hAnsi="Arial" w:cs="Arial"/>
                <w:sz w:val="18"/>
                <w:lang w:eastAsia="en-AU"/>
              </w:rPr>
            </w:pPr>
            <w:r>
              <w:rPr>
                <w:rFonts w:ascii="Arial" w:hAnsi="Arial" w:cs="Arial"/>
                <w:sz w:val="18"/>
                <w:lang w:eastAsia="en-AU"/>
              </w:rPr>
              <w:t>22.73¢</w:t>
            </w:r>
          </w:p>
        </w:tc>
        <w:tc>
          <w:tcPr>
            <w:tcW w:w="1418" w:type="dxa"/>
            <w:tcBorders>
              <w:top w:val="single" w:sz="4" w:space="0" w:color="auto"/>
              <w:left w:val="single" w:sz="4" w:space="0" w:color="auto"/>
              <w:bottom w:val="single" w:sz="4" w:space="0" w:color="auto"/>
              <w:right w:val="single" w:sz="4" w:space="0" w:color="auto"/>
            </w:tcBorders>
            <w:hideMark/>
          </w:tcPr>
          <w:p w14:paraId="32953DA7" w14:textId="77777777" w:rsidR="00E741EE" w:rsidRDefault="00E741EE">
            <w:pPr>
              <w:widowControl w:val="0"/>
              <w:spacing w:before="120" w:after="120"/>
              <w:jc w:val="right"/>
              <w:rPr>
                <w:rFonts w:ascii="Arial" w:hAnsi="Arial" w:cs="Arial"/>
                <w:b/>
                <w:bCs/>
                <w:sz w:val="18"/>
                <w:lang w:eastAsia="en-AU"/>
              </w:rPr>
            </w:pPr>
            <w:r>
              <w:rPr>
                <w:rFonts w:ascii="Arial" w:hAnsi="Arial" w:cs="Arial"/>
                <w:b/>
                <w:bCs/>
                <w:sz w:val="18"/>
                <w:lang w:eastAsia="en-AU"/>
              </w:rPr>
              <w:t>25¢</w:t>
            </w:r>
          </w:p>
        </w:tc>
      </w:tr>
    </w:tbl>
    <w:p w14:paraId="7B1FC286" w14:textId="77777777" w:rsidR="00294803" w:rsidRDefault="00294803">
      <w:pPr>
        <w:pStyle w:val="Heading1"/>
      </w:pPr>
      <w:bookmarkStart w:id="168" w:name="_Toc64889211"/>
      <w:bookmarkStart w:id="169" w:name="_Toc50455729"/>
      <w:bookmarkStart w:id="170" w:name="_Hlk48645054"/>
      <w:r>
        <w:t>Calling Number Display</w:t>
      </w:r>
      <w:bookmarkEnd w:id="168"/>
      <w:bookmarkEnd w:id="169"/>
    </w:p>
    <w:p w14:paraId="0C76770F" w14:textId="77777777" w:rsidR="00294803" w:rsidRDefault="00294803">
      <w:pPr>
        <w:pStyle w:val="Heading2"/>
      </w:pPr>
      <w:r>
        <w:t xml:space="preserve">Calling Number Display shows you who’s calling your mobile phone from </w:t>
      </w:r>
      <w:smartTag w:uri="urn:schemas-microsoft-com:office:smarttags" w:element="PersonName">
        <w:smartTag w:uri="urn:schemas-microsoft-com:office:smarttags" w:element="place">
          <w:r>
            <w:t>Australia</w:t>
          </w:r>
        </w:smartTag>
      </w:smartTag>
      <w:r>
        <w:t xml:space="preserve"> by displaying the calling number on your handset (unless the number calling is blocked).  This only applies to calls that are made in </w:t>
      </w:r>
      <w:smartTag w:uri="urn:schemas-microsoft-com:office:smarttags" w:element="PersonName">
        <w:smartTag w:uri="urn:schemas-microsoft-com:office:smarttags" w:element="place">
          <w:r>
            <w:t>Australia</w:t>
          </w:r>
        </w:smartTag>
      </w:smartTag>
      <w:r>
        <w:t>.</w:t>
      </w:r>
    </w:p>
    <w:p w14:paraId="37C22EFA" w14:textId="77777777" w:rsidR="00294803" w:rsidRDefault="00294803">
      <w:pPr>
        <w:pStyle w:val="Heading2"/>
      </w:pPr>
      <w:r>
        <w:t xml:space="preserve">Calling Number Display also enables your mobile number to be displayed on the mobile or fixed phone you are calling (unless it is blocked).  </w:t>
      </w:r>
    </w:p>
    <w:p w14:paraId="2F90ECF6" w14:textId="77777777" w:rsidR="00294803" w:rsidRDefault="00294803">
      <w:pPr>
        <w:pStyle w:val="Heading2"/>
      </w:pPr>
      <w:r>
        <w:t>Your phone number may also be displayed to a person you are calling overseas (unless it is blocked).</w:t>
      </w:r>
    </w:p>
    <w:p w14:paraId="65DF5F6C" w14:textId="77777777" w:rsidR="00294803" w:rsidRDefault="00294803">
      <w:pPr>
        <w:pStyle w:val="Heading2"/>
      </w:pPr>
      <w:r>
        <w:t xml:space="preserve">You must apply to us to block your mobile number on all calls (otherwise you can block your number on a single call).  A permanent </w:t>
      </w:r>
      <w:r w:rsidR="00315119">
        <w:t xml:space="preserve">number display </w:t>
      </w:r>
      <w:r>
        <w:t xml:space="preserve">block will apply to calls made </w:t>
      </w:r>
      <w:r w:rsidR="00315119">
        <w:t xml:space="preserve">on the Telstra network </w:t>
      </w:r>
      <w:r>
        <w:t xml:space="preserve">and </w:t>
      </w:r>
      <w:r w:rsidR="00315119">
        <w:t xml:space="preserve">we will ask the network operators block your number so their customers won’t be able </w:t>
      </w:r>
      <w:proofErr w:type="spellStart"/>
      <w:r>
        <w:t>to</w:t>
      </w:r>
      <w:r w:rsidR="00315119">
        <w:t>see</w:t>
      </w:r>
      <w:proofErr w:type="spellEnd"/>
      <w:r w:rsidR="00315119">
        <w:t xml:space="preserve"> your number on their Calling Number Display</w:t>
      </w:r>
      <w:r>
        <w:t>.</w:t>
      </w:r>
    </w:p>
    <w:p w14:paraId="455CAC11" w14:textId="77777777" w:rsidR="00294803" w:rsidRDefault="00294803">
      <w:pPr>
        <w:pStyle w:val="Heading2"/>
      </w:pPr>
      <w:r>
        <w:t>Calling Number Display is automatically connected to your phone free of charge.</w:t>
      </w:r>
    </w:p>
    <w:p w14:paraId="0F41EF5B" w14:textId="77777777" w:rsidR="00294803" w:rsidRDefault="00294803">
      <w:pPr>
        <w:pStyle w:val="Heading1"/>
      </w:pPr>
      <w:bookmarkStart w:id="171" w:name="_Toc64889212"/>
      <w:bookmarkStart w:id="172" w:name="_Toc50455730"/>
      <w:bookmarkEnd w:id="170"/>
      <w:r>
        <w:t>Removing call diversions</w:t>
      </w:r>
      <w:bookmarkEnd w:id="171"/>
      <w:bookmarkEnd w:id="172"/>
    </w:p>
    <w:p w14:paraId="6F882E1A" w14:textId="77777777" w:rsidR="00294803" w:rsidRDefault="00294803">
      <w:pPr>
        <w:pStyle w:val="Heading2"/>
      </w:pPr>
      <w:r>
        <w:t xml:space="preserve">Where you use a </w:t>
      </w:r>
      <w:r>
        <w:rPr>
          <w:iCs/>
        </w:rPr>
        <w:t xml:space="preserve">Telstra Mobile Service </w:t>
      </w:r>
      <w:r>
        <w:t>(for example, Call Forward) to divert or forward your calls to another number or service, we may remove the diversion if we believe that it:</w:t>
      </w:r>
    </w:p>
    <w:p w14:paraId="565D968D" w14:textId="77777777" w:rsidR="00294803" w:rsidRDefault="00294803" w:rsidP="00294803">
      <w:pPr>
        <w:pStyle w:val="Heading4"/>
        <w:numPr>
          <w:ilvl w:val="0"/>
          <w:numId w:val="16"/>
        </w:numPr>
        <w:tabs>
          <w:tab w:val="clear" w:pos="737"/>
          <w:tab w:val="num" w:pos="1457"/>
        </w:tabs>
        <w:ind w:left="1457"/>
      </w:pPr>
      <w:r>
        <w:t>has been incorrectly programmed;</w:t>
      </w:r>
    </w:p>
    <w:p w14:paraId="5F6589D8" w14:textId="77777777" w:rsidR="00294803" w:rsidRDefault="00294803" w:rsidP="00294803">
      <w:pPr>
        <w:pStyle w:val="Heading4"/>
        <w:numPr>
          <w:ilvl w:val="0"/>
          <w:numId w:val="16"/>
        </w:numPr>
        <w:tabs>
          <w:tab w:val="clear" w:pos="737"/>
          <w:tab w:val="num" w:pos="1457"/>
        </w:tabs>
        <w:ind w:left="1457"/>
      </w:pPr>
      <w:r>
        <w:t>interferes with another person’s use of a telecommunications service; or</w:t>
      </w:r>
    </w:p>
    <w:p w14:paraId="55660F84" w14:textId="77777777" w:rsidR="00294803" w:rsidRDefault="00294803" w:rsidP="00294803">
      <w:pPr>
        <w:pStyle w:val="Heading4"/>
        <w:numPr>
          <w:ilvl w:val="0"/>
          <w:numId w:val="16"/>
        </w:numPr>
        <w:tabs>
          <w:tab w:val="clear" w:pos="737"/>
          <w:tab w:val="num" w:pos="1457"/>
        </w:tabs>
        <w:ind w:left="1457"/>
      </w:pPr>
      <w:r>
        <w:t>causes a nuisance to another person.</w:t>
      </w:r>
    </w:p>
    <w:p w14:paraId="476E11F2" w14:textId="77777777" w:rsidR="00B97F33" w:rsidRDefault="00B97F33" w:rsidP="00B97F33">
      <w:pPr>
        <w:pStyle w:val="Heading4"/>
        <w:numPr>
          <w:ilvl w:val="0"/>
          <w:numId w:val="0"/>
        </w:numPr>
        <w:ind w:left="720"/>
      </w:pPr>
      <w:r>
        <w:t>We will notify you before this happens.</w:t>
      </w:r>
    </w:p>
    <w:p w14:paraId="64B34655" w14:textId="77777777" w:rsidR="00782AE8" w:rsidRDefault="00260CBA" w:rsidP="00782AE8">
      <w:pPr>
        <w:pStyle w:val="Heading1"/>
      </w:pPr>
      <w:bookmarkStart w:id="173" w:name="_Toc50455731"/>
      <w:r>
        <w:t>Telstra Mobile Protect</w:t>
      </w:r>
      <w:bookmarkEnd w:id="173"/>
      <w:r>
        <w:t xml:space="preserve"> </w:t>
      </w:r>
    </w:p>
    <w:p w14:paraId="5547AE18" w14:textId="1BFB79BD" w:rsidR="00AE4558" w:rsidRPr="00FB4C22" w:rsidRDefault="00AE4558" w:rsidP="00FB4C22">
      <w:pPr>
        <w:ind w:left="720"/>
        <w:rPr>
          <w:b/>
          <w:bCs/>
        </w:rPr>
      </w:pPr>
      <w:r w:rsidRPr="00FB4C22">
        <w:rPr>
          <w:b/>
          <w:bCs/>
        </w:rPr>
        <w:t xml:space="preserve">From 15 March 2021, Telstra Mobile Protect will no longer </w:t>
      </w:r>
      <w:r>
        <w:rPr>
          <w:b/>
          <w:bCs/>
        </w:rPr>
        <w:t xml:space="preserve">be available for new customers. </w:t>
      </w:r>
      <w:r w:rsidRPr="00FB4C22">
        <w:rPr>
          <w:b/>
          <w:bCs/>
        </w:rPr>
        <w:t xml:space="preserve">From 30 June 2021, Telstra Mobile Protect will </w:t>
      </w:r>
      <w:r>
        <w:rPr>
          <w:b/>
          <w:bCs/>
        </w:rPr>
        <w:t xml:space="preserve">be exited </w:t>
      </w:r>
      <w:r w:rsidRPr="00FB4C22">
        <w:rPr>
          <w:b/>
          <w:bCs/>
        </w:rPr>
        <w:t>and</w:t>
      </w:r>
      <w:r w:rsidR="003802A7">
        <w:rPr>
          <w:b/>
          <w:bCs/>
        </w:rPr>
        <w:t xml:space="preserve"> will cease to</w:t>
      </w:r>
      <w:r w:rsidRPr="00FB4C22">
        <w:rPr>
          <w:b/>
          <w:bCs/>
        </w:rPr>
        <w:t xml:space="preserve"> work.</w:t>
      </w:r>
    </w:p>
    <w:p w14:paraId="5873027C" w14:textId="77777777" w:rsidR="00AE4558" w:rsidRDefault="00AE4558" w:rsidP="00AE4558">
      <w:pPr>
        <w:rPr>
          <w:sz w:val="22"/>
        </w:rPr>
      </w:pPr>
    </w:p>
    <w:p w14:paraId="4C9E076A" w14:textId="41927CC6" w:rsidR="00782AE8" w:rsidRDefault="00260CBA" w:rsidP="00782AE8">
      <w:pPr>
        <w:pStyle w:val="Heading2"/>
        <w:widowControl w:val="0"/>
        <w:tabs>
          <w:tab w:val="clear" w:pos="0"/>
          <w:tab w:val="num" w:pos="737"/>
        </w:tabs>
      </w:pPr>
      <w:r>
        <w:t>Telstra Mobile Protect (formerly Smart Controls)</w:t>
      </w:r>
      <w:r w:rsidR="00782AE8">
        <w:t xml:space="preserve"> allows customers to place mobile internet browsing and voice call</w:t>
      </w:r>
      <w:r w:rsidR="00CE6040">
        <w:t>, SMS and MMS</w:t>
      </w:r>
      <w:r w:rsidR="00782AE8">
        <w:t xml:space="preserve"> restrictions on Telstra mobile services on their account, or on other Telstra mobile services that are not on their account where the end user has consented to such restrictions being imposed. For mobile internet browsing restrictions terms – see Part G </w:t>
      </w:r>
      <w:r w:rsidR="00782AE8">
        <w:rPr>
          <w:b/>
        </w:rPr>
        <w:t>Data Services of the Telstra Mobiles section</w:t>
      </w:r>
      <w:r w:rsidR="00782AE8">
        <w:t xml:space="preserve"> </w:t>
      </w:r>
      <w:hyperlink r:id="rId27" w:history="1">
        <w:r w:rsidR="00782AE8" w:rsidRPr="00CE6040">
          <w:rPr>
            <w:rStyle w:val="Hyperlink"/>
          </w:rPr>
          <w:t>click here</w:t>
        </w:r>
      </w:hyperlink>
      <w:r w:rsidR="00782AE8">
        <w:t>.</w:t>
      </w:r>
    </w:p>
    <w:p w14:paraId="658F53DC" w14:textId="77777777" w:rsidR="00782AE8" w:rsidRDefault="00782AE8" w:rsidP="00782AE8">
      <w:pPr>
        <w:pStyle w:val="Heading2"/>
        <w:widowControl w:val="0"/>
        <w:tabs>
          <w:tab w:val="clear" w:pos="0"/>
          <w:tab w:val="num" w:pos="737"/>
        </w:tabs>
      </w:pPr>
      <w:r>
        <w:t>Terms for mobile voice call</w:t>
      </w:r>
      <w:r w:rsidR="00CE6040">
        <w:t>, SMS and MMS</w:t>
      </w:r>
      <w:r>
        <w:t xml:space="preserve"> restrictions are contained in this Part F.</w:t>
      </w:r>
    </w:p>
    <w:p w14:paraId="4690FD68" w14:textId="77777777" w:rsidR="00782AE8" w:rsidRPr="001E0E01" w:rsidRDefault="00782AE8" w:rsidP="003B3489">
      <w:pPr>
        <w:pStyle w:val="Indent1"/>
      </w:pPr>
      <w:bookmarkStart w:id="174" w:name="_Toc50455732"/>
      <w:r w:rsidRPr="001E0E01">
        <w:t>Eligibility</w:t>
      </w:r>
      <w:bookmarkEnd w:id="174"/>
    </w:p>
    <w:p w14:paraId="43565A7E" w14:textId="77777777" w:rsidR="00782AE8" w:rsidRDefault="00782AE8" w:rsidP="00782AE8">
      <w:pPr>
        <w:pStyle w:val="Heading2"/>
        <w:widowControl w:val="0"/>
        <w:tabs>
          <w:tab w:val="clear" w:pos="0"/>
          <w:tab w:val="num" w:pos="737"/>
        </w:tabs>
      </w:pPr>
      <w:r>
        <w:t xml:space="preserve">If you have a 13 digit account </w:t>
      </w:r>
      <w:r w:rsidRPr="00CC4ED9">
        <w:t>number, and have registered for My Account, you</w:t>
      </w:r>
      <w:r>
        <w:t xml:space="preserve"> are eligible to purchase </w:t>
      </w:r>
      <w:r w:rsidR="00260CBA">
        <w:t xml:space="preserve">Telstra Mobile Protect </w:t>
      </w:r>
      <w:r>
        <w:t>for:</w:t>
      </w:r>
    </w:p>
    <w:p w14:paraId="62DA7A33" w14:textId="77777777" w:rsidR="00782AE8" w:rsidRDefault="00782AE8" w:rsidP="00782AE8">
      <w:pPr>
        <w:pStyle w:val="Heading3"/>
      </w:pPr>
      <w:r>
        <w:t xml:space="preserve"> any mobile service on your account; and </w:t>
      </w:r>
    </w:p>
    <w:p w14:paraId="728EDBFA" w14:textId="77777777" w:rsidR="00782AE8" w:rsidRDefault="00782AE8" w:rsidP="00782AE8">
      <w:pPr>
        <w:pStyle w:val="Heading3"/>
      </w:pPr>
      <w:r>
        <w:t xml:space="preserve">any mobile service that is not on your account with the consent of the user of that mobile service.  </w:t>
      </w:r>
    </w:p>
    <w:p w14:paraId="6D9A03C6" w14:textId="77777777" w:rsidR="00782AE8" w:rsidRDefault="00782AE8" w:rsidP="00782AE8">
      <w:pPr>
        <w:pStyle w:val="Heading2"/>
      </w:pPr>
      <w:r>
        <w:t xml:space="preserve">In order to obtain the user’s consent in respect of a mobile service that is not on your account, we will send an SMS or an email (where the device is not capable of receiving SMS and an email address has been provided by you) to the user of that device. The user must accept the request by reply SMS or via the authentication link provided in our email, and the device must be accessing the email and the link via the Telstra Mobile Network, in order for the user’s consent to be accepted. </w:t>
      </w:r>
    </w:p>
    <w:p w14:paraId="488FA9CE" w14:textId="77777777" w:rsidR="00782AE8" w:rsidRPr="001E0E01" w:rsidRDefault="00782AE8" w:rsidP="003B3489">
      <w:pPr>
        <w:pStyle w:val="Indent1"/>
      </w:pPr>
      <w:bookmarkStart w:id="175" w:name="_Toc50455733"/>
      <w:r w:rsidRPr="001E0E01">
        <w:t>Cancellation</w:t>
      </w:r>
      <w:bookmarkEnd w:id="175"/>
    </w:p>
    <w:p w14:paraId="4A722CCF" w14:textId="77777777" w:rsidR="00782AE8" w:rsidRDefault="00782AE8" w:rsidP="00782AE8">
      <w:pPr>
        <w:pStyle w:val="Heading2"/>
      </w:pPr>
      <w:r>
        <w:t xml:space="preserve">You can cancel </w:t>
      </w:r>
      <w:r w:rsidR="00260CBA">
        <w:t xml:space="preserve">Telstra Mobile Protect </w:t>
      </w:r>
      <w:r>
        <w:t>for any of your mobile services, at any time. Charges for that month will be pro-rated.</w:t>
      </w:r>
    </w:p>
    <w:p w14:paraId="192DED66" w14:textId="77777777" w:rsidR="00782AE8" w:rsidRDefault="00782AE8" w:rsidP="00782AE8">
      <w:pPr>
        <w:pStyle w:val="Heading2"/>
      </w:pPr>
      <w:r>
        <w:t xml:space="preserve">The user of a mobile service that is not on your account may withdraw their consent for </w:t>
      </w:r>
      <w:r w:rsidR="00260CBA">
        <w:t xml:space="preserve">Telstra Mobile Protect </w:t>
      </w:r>
      <w:r>
        <w:t xml:space="preserve">at any time in which case we will cancel </w:t>
      </w:r>
      <w:r w:rsidR="00260CBA">
        <w:t xml:space="preserve">Telstra Mobile Protect </w:t>
      </w:r>
      <w:r>
        <w:t>for that mobile service. We will notify you by SMS if this occurs.  Charges for that service for that month will be pro-rated.</w:t>
      </w:r>
    </w:p>
    <w:p w14:paraId="11F9209F" w14:textId="77777777" w:rsidR="00782AE8" w:rsidRPr="001E0E01" w:rsidRDefault="00782AE8" w:rsidP="003B3489">
      <w:pPr>
        <w:pStyle w:val="Indent1"/>
      </w:pPr>
      <w:bookmarkStart w:id="176" w:name="_Toc50455734"/>
      <w:r w:rsidRPr="001E0E01">
        <w:t xml:space="preserve">Setting up </w:t>
      </w:r>
      <w:r w:rsidR="00260CBA" w:rsidRPr="001E0E01">
        <w:t xml:space="preserve">Telstra Mobile Protect </w:t>
      </w:r>
      <w:r w:rsidRPr="001E0E01">
        <w:t>restrictions</w:t>
      </w:r>
      <w:bookmarkEnd w:id="176"/>
    </w:p>
    <w:p w14:paraId="1D6540F1" w14:textId="77777777" w:rsidR="00782AE8" w:rsidRDefault="00782AE8" w:rsidP="00782AE8">
      <w:pPr>
        <w:pStyle w:val="Heading2"/>
      </w:pPr>
      <w:r>
        <w:t>You can via My Account:</w:t>
      </w:r>
    </w:p>
    <w:p w14:paraId="50791479" w14:textId="77777777" w:rsidR="00782AE8" w:rsidRDefault="00782AE8" w:rsidP="00782AE8">
      <w:pPr>
        <w:pStyle w:val="Heading3"/>
      </w:pPr>
      <w:r>
        <w:t xml:space="preserve">purchase and apply </w:t>
      </w:r>
      <w:r w:rsidR="00260CBA">
        <w:t xml:space="preserve">Telstra Mobile Protect </w:t>
      </w:r>
      <w:r>
        <w:t xml:space="preserve">for Telstra mobile services on your account; and </w:t>
      </w:r>
    </w:p>
    <w:p w14:paraId="50134544" w14:textId="77777777" w:rsidR="00782AE8" w:rsidRDefault="00782AE8" w:rsidP="00782AE8">
      <w:pPr>
        <w:pStyle w:val="Heading3"/>
      </w:pPr>
      <w:r>
        <w:t xml:space="preserve">request consent to purchase and apply </w:t>
      </w:r>
      <w:r w:rsidR="00260CBA">
        <w:t xml:space="preserve">Telstra Mobile Protect </w:t>
      </w:r>
      <w:r>
        <w:t xml:space="preserve">to Telstra mobile services which are not on your account. </w:t>
      </w:r>
    </w:p>
    <w:p w14:paraId="0E551D58" w14:textId="77777777" w:rsidR="00782AE8" w:rsidRDefault="00782AE8" w:rsidP="00782AE8">
      <w:pPr>
        <w:pStyle w:val="Heading2"/>
      </w:pPr>
      <w:r>
        <w:t xml:space="preserve">Once </w:t>
      </w:r>
      <w:r w:rsidR="00260CBA">
        <w:t xml:space="preserve">Telstra Mobile Protect </w:t>
      </w:r>
      <w:r>
        <w:t xml:space="preserve">has been purchased you can choose to: </w:t>
      </w:r>
    </w:p>
    <w:p w14:paraId="72537210" w14:textId="77777777" w:rsidR="00782AE8" w:rsidRDefault="00782AE8" w:rsidP="00782AE8">
      <w:pPr>
        <w:pStyle w:val="Heading3"/>
      </w:pPr>
      <w:r>
        <w:t>block incoming voice calls</w:t>
      </w:r>
      <w:r w:rsidR="00CE6040">
        <w:t>, SMS and MMS</w:t>
      </w:r>
      <w:r>
        <w:t xml:space="preserve"> from specific telephone numbers (including p</w:t>
      </w:r>
      <w:r w:rsidRPr="00CC4ED9">
        <w:t xml:space="preserve">remium </w:t>
      </w:r>
      <w:r>
        <w:t>rate services such as</w:t>
      </w:r>
      <w:r w:rsidRPr="00CC4ED9">
        <w:t xml:space="preserve"> </w:t>
      </w:r>
      <w:r>
        <w:t xml:space="preserve">our 190 </w:t>
      </w:r>
      <w:proofErr w:type="spellStart"/>
      <w:r>
        <w:t>InfoCall</w:t>
      </w:r>
      <w:proofErr w:type="spellEnd"/>
      <w:r>
        <w:t xml:space="preserve"> service</w:t>
      </w:r>
      <w:r w:rsidRPr="00CC4ED9">
        <w:t>);</w:t>
      </w:r>
    </w:p>
    <w:p w14:paraId="064BB964" w14:textId="77777777" w:rsidR="00782AE8" w:rsidRDefault="00782AE8" w:rsidP="00782AE8">
      <w:pPr>
        <w:pStyle w:val="Heading3"/>
      </w:pPr>
      <w:r>
        <w:t>restrict outgoing voice calls</w:t>
      </w:r>
      <w:r w:rsidR="00CE6040">
        <w:t>, SMS and MMS</w:t>
      </w:r>
      <w:r>
        <w:t xml:space="preserve"> to specific telephone numbers (including International numbers and premium rate services);</w:t>
      </w:r>
    </w:p>
    <w:p w14:paraId="2213E242" w14:textId="77777777" w:rsidR="00782AE8" w:rsidRDefault="00782AE8" w:rsidP="00782AE8">
      <w:pPr>
        <w:pStyle w:val="Heading3"/>
      </w:pPr>
      <w:r>
        <w:t>block all incoming and outgoing voice calls</w:t>
      </w:r>
      <w:r w:rsidR="00CE6040">
        <w:t>, SMS and MMS</w:t>
      </w:r>
      <w:r>
        <w:t>, except for numbers that you nominate;</w:t>
      </w:r>
    </w:p>
    <w:p w14:paraId="6FDBC8E7" w14:textId="77777777" w:rsidR="00782AE8" w:rsidRDefault="00782AE8" w:rsidP="00782AE8">
      <w:pPr>
        <w:pStyle w:val="Heading3"/>
      </w:pPr>
      <w:r>
        <w:t>restrict incoming and outgoing voice calls</w:t>
      </w:r>
      <w:r w:rsidR="00CE6040">
        <w:t>, SMS and MMS</w:t>
      </w:r>
      <w:r>
        <w:t xml:space="preserve"> at nominated times and on certain days of the week. </w:t>
      </w:r>
    </w:p>
    <w:p w14:paraId="5DB73855" w14:textId="77777777" w:rsidR="00CE6040" w:rsidRDefault="00CE6040" w:rsidP="00CE6040">
      <w:pPr>
        <w:pStyle w:val="Heading2"/>
      </w:pPr>
      <w:r>
        <w:t>You cannot choose to block or restrict voice calls to and from a particular number, but allow SMS and MMS to and from that same number (and vice versa).</w:t>
      </w:r>
    </w:p>
    <w:p w14:paraId="58F8FCCE" w14:textId="77777777" w:rsidR="00CE6040" w:rsidRDefault="00CE6040" w:rsidP="00CE6040">
      <w:pPr>
        <w:pStyle w:val="Heading2"/>
      </w:pPr>
      <w:r>
        <w:t>Any incoming or outgoing SMS and MMS which are blocked during nominated times, will be received and sent after those nominated times have expired, unless you have chosen to always block voice calls, SMS and MMS to and from that particular number.</w:t>
      </w:r>
    </w:p>
    <w:p w14:paraId="63074233" w14:textId="77777777" w:rsidR="00782AE8" w:rsidRDefault="00782AE8" w:rsidP="00782AE8">
      <w:pPr>
        <w:pStyle w:val="Heading2"/>
      </w:pPr>
      <w:r>
        <w:t>We do not guarantee that voice call</w:t>
      </w:r>
      <w:r w:rsidR="00CE6040">
        <w:t>, SMS and MMS</w:t>
      </w:r>
      <w:r>
        <w:t xml:space="preserve"> restrictions will work if the mobile service is used overseas. </w:t>
      </w:r>
    </w:p>
    <w:p w14:paraId="288396CA" w14:textId="77777777" w:rsidR="00782AE8" w:rsidRDefault="00782AE8" w:rsidP="00782AE8">
      <w:pPr>
        <w:pStyle w:val="Heading2"/>
      </w:pPr>
      <w:r>
        <w:t xml:space="preserve">We do not guarantee that usage through applications on the device which provide voice call services over mobile data, or access to mobile internet, can be restricted. </w:t>
      </w:r>
    </w:p>
    <w:p w14:paraId="5B3C8B50" w14:textId="77777777" w:rsidR="00782AE8" w:rsidRPr="001E0E01" w:rsidRDefault="00782AE8" w:rsidP="003B3489">
      <w:pPr>
        <w:pStyle w:val="Indent1"/>
      </w:pPr>
      <w:bookmarkStart w:id="177" w:name="_Toc50455735"/>
      <w:r w:rsidRPr="001E0E01">
        <w:t>Privacy</w:t>
      </w:r>
      <w:bookmarkEnd w:id="177"/>
    </w:p>
    <w:p w14:paraId="3CB9644A" w14:textId="6CFB9A7B" w:rsidR="00782AE8" w:rsidRPr="007A546A" w:rsidRDefault="00782AE8" w:rsidP="00782AE8">
      <w:pPr>
        <w:pStyle w:val="Heading2"/>
      </w:pPr>
      <w:r>
        <w:t xml:space="preserve">By subscribing to </w:t>
      </w:r>
      <w:r w:rsidR="00260CBA">
        <w:t xml:space="preserve">Telstra Mobile Protect </w:t>
      </w:r>
      <w:r>
        <w:t xml:space="preserve"> you consent  to us sending Universal Resource Locators (URLs) that you access, or that a user of a mobile service that you have purchased </w:t>
      </w:r>
      <w:r w:rsidR="00260CBA">
        <w:t xml:space="preserve">Telstra Mobile Protect </w:t>
      </w:r>
      <w:r>
        <w:t>for accesses, to a third party who may be located overseas</w:t>
      </w:r>
      <w:r w:rsidRPr="00BD50DC">
        <w:t xml:space="preserve"> </w:t>
      </w:r>
      <w:r>
        <w:t xml:space="preserve">for the purposes of categorisation. We will remove your IP address and any personal information from such URLs first. </w:t>
      </w:r>
      <w:r w:rsidRPr="00A44CAA">
        <w:t>If the URL contains your name, this may be sent to a third party (for example,</w:t>
      </w:r>
      <w:r>
        <w:t xml:space="preserve"> </w:t>
      </w:r>
      <w:hyperlink r:id="rId28" w:history="1">
        <w:r w:rsidRPr="00FC26A3">
          <w:rPr>
            <w:rStyle w:val="Hyperlink"/>
          </w:rPr>
          <w:t>www.johnsmith.com</w:t>
        </w:r>
      </w:hyperlink>
      <w:r>
        <w:t xml:space="preserve"> or </w:t>
      </w:r>
      <w:hyperlink r:id="rId29" w:history="1">
        <w:r w:rsidRPr="00A44CAA">
          <w:t>www.facebook.com/johnsmith</w:t>
        </w:r>
      </w:hyperlink>
      <w:r>
        <w:t>).</w:t>
      </w:r>
    </w:p>
    <w:p w14:paraId="2F4937C3" w14:textId="77777777" w:rsidR="00782AE8" w:rsidRDefault="00782AE8" w:rsidP="00782AE8">
      <w:pPr>
        <w:pStyle w:val="Heading2"/>
      </w:pPr>
      <w:r>
        <w:t xml:space="preserve">Our Privacy Statement sets out how we may collect, use and disclose your personal information. A copy of this statement can be obtained at </w:t>
      </w:r>
      <w:r w:rsidR="000B1125" w:rsidRPr="003B3489">
        <w:t>telstra.com</w:t>
      </w:r>
      <w:r w:rsidR="0067210A">
        <w:t>/</w:t>
      </w:r>
      <w:proofErr w:type="spellStart"/>
      <w:r w:rsidR="0067210A">
        <w:t>privacystatement</w:t>
      </w:r>
      <w:proofErr w:type="spellEnd"/>
      <w:r>
        <w:t>.</w:t>
      </w:r>
    </w:p>
    <w:p w14:paraId="26ECF541" w14:textId="77777777" w:rsidR="00782AE8" w:rsidRPr="001E0E01" w:rsidRDefault="00782AE8" w:rsidP="003B3489">
      <w:pPr>
        <w:pStyle w:val="Indent1"/>
      </w:pPr>
      <w:bookmarkStart w:id="178" w:name="_Toc50455736"/>
      <w:r w:rsidRPr="001E0E01">
        <w:t>Reports</w:t>
      </w:r>
      <w:bookmarkEnd w:id="178"/>
    </w:p>
    <w:p w14:paraId="6B89880A" w14:textId="77777777" w:rsidR="00782AE8" w:rsidRDefault="00782AE8" w:rsidP="00782AE8">
      <w:pPr>
        <w:pStyle w:val="Heading2"/>
      </w:pPr>
      <w:r w:rsidRPr="00592B47">
        <w:t xml:space="preserve">You can </w:t>
      </w:r>
      <w:r>
        <w:t xml:space="preserve">view </w:t>
      </w:r>
      <w:r w:rsidRPr="00592B47">
        <w:t>recent activity which shows:</w:t>
      </w:r>
    </w:p>
    <w:p w14:paraId="1634E823" w14:textId="77777777" w:rsidR="00782AE8" w:rsidRDefault="00782AE8" w:rsidP="00782AE8">
      <w:pPr>
        <w:pStyle w:val="Heading3"/>
      </w:pPr>
      <w:r w:rsidRPr="00592B47">
        <w:t xml:space="preserve">blocked incoming and outgoing </w:t>
      </w:r>
      <w:r w:rsidR="00CE6040">
        <w:t xml:space="preserve">voice </w:t>
      </w:r>
      <w:r w:rsidRPr="00592B47">
        <w:t>calls</w:t>
      </w:r>
      <w:r w:rsidR="00CE6040">
        <w:t>, SMS and MMS</w:t>
      </w:r>
      <w:r w:rsidRPr="00592B47">
        <w:t>;</w:t>
      </w:r>
      <w:r>
        <w:t xml:space="preserve"> and</w:t>
      </w:r>
    </w:p>
    <w:p w14:paraId="06BA4DFA" w14:textId="77777777" w:rsidR="00782AE8" w:rsidRDefault="00782AE8" w:rsidP="00782AE8">
      <w:pPr>
        <w:pStyle w:val="Heading3"/>
      </w:pPr>
      <w:r w:rsidRPr="00592B47">
        <w:rPr>
          <w:bCs/>
        </w:rPr>
        <w:t xml:space="preserve">all incoming </w:t>
      </w:r>
      <w:r w:rsidR="00CE6040">
        <w:rPr>
          <w:bCs/>
        </w:rPr>
        <w:t xml:space="preserve">voice </w:t>
      </w:r>
      <w:r w:rsidRPr="00592B47">
        <w:rPr>
          <w:bCs/>
        </w:rPr>
        <w:t>calls</w:t>
      </w:r>
      <w:r w:rsidR="00CE6040">
        <w:t>, SMS and MMS</w:t>
      </w:r>
      <w:r w:rsidRPr="00592B47">
        <w:rPr>
          <w:bCs/>
        </w:rPr>
        <w:t xml:space="preserve"> received, and all outgoing </w:t>
      </w:r>
      <w:r w:rsidR="00CE6040">
        <w:rPr>
          <w:bCs/>
        </w:rPr>
        <w:t xml:space="preserve">voice </w:t>
      </w:r>
      <w:r w:rsidRPr="00592B47">
        <w:rPr>
          <w:bCs/>
        </w:rPr>
        <w:t>calls</w:t>
      </w:r>
      <w:r w:rsidR="00CE6040">
        <w:t>, SMS and MMS</w:t>
      </w:r>
      <w:r w:rsidRPr="00592B47">
        <w:rPr>
          <w:bCs/>
        </w:rPr>
        <w:t xml:space="preserve"> made, which are allowed. </w:t>
      </w:r>
    </w:p>
    <w:p w14:paraId="344E1955" w14:textId="77777777" w:rsidR="00B97F33" w:rsidRDefault="00782AE8" w:rsidP="00196FEF">
      <w:pPr>
        <w:pStyle w:val="Heading2"/>
      </w:pPr>
      <w:r>
        <w:t>You can choose to receive recent activity reports each day via email or SMS. We will not charge you an additional fee to send these reports.</w:t>
      </w:r>
    </w:p>
    <w:sectPr w:rsidR="00B97F33" w:rsidSect="008C4B81">
      <w:pgSz w:w="11906" w:h="16838"/>
      <w:pgMar w:top="1418" w:right="1418" w:bottom="1418"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49A70" w14:textId="77777777" w:rsidR="00203004" w:rsidRDefault="00203004" w:rsidP="00294803">
      <w:pPr>
        <w:pStyle w:val="SchedH3"/>
      </w:pPr>
      <w:r>
        <w:separator/>
      </w:r>
    </w:p>
  </w:endnote>
  <w:endnote w:type="continuationSeparator" w:id="0">
    <w:p w14:paraId="1D21EDBE" w14:textId="77777777" w:rsidR="00203004" w:rsidRDefault="00203004" w:rsidP="00294803">
      <w:pPr>
        <w:pStyle w:val="SchedH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B6C53" w14:textId="78D8EA0B" w:rsidR="00646E4E" w:rsidRDefault="00191184">
    <w:pPr>
      <w:pStyle w:val="Footer"/>
    </w:pPr>
    <w:r>
      <w:rPr>
        <w:noProof/>
      </w:rPr>
      <mc:AlternateContent>
        <mc:Choice Requires="wps">
          <w:drawing>
            <wp:anchor distT="0" distB="0" distL="0" distR="0" simplePos="0" relativeHeight="251660288" behindDoc="0" locked="0" layoutInCell="1" allowOverlap="1" wp14:anchorId="3497A461" wp14:editId="7AA8FF83">
              <wp:simplePos x="635" y="635"/>
              <wp:positionH relativeFrom="page">
                <wp:align>center</wp:align>
              </wp:positionH>
              <wp:positionV relativeFrom="page">
                <wp:align>bottom</wp:align>
              </wp:positionV>
              <wp:extent cx="443865" cy="443865"/>
              <wp:effectExtent l="0" t="0" r="9525" b="0"/>
              <wp:wrapNone/>
              <wp:docPr id="4" name="Text Box 4">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606242" w14:textId="2AA63D84" w:rsidR="00191184" w:rsidRPr="002726B1" w:rsidRDefault="00191184">
                          <w:pPr>
                            <w:rPr>
                              <w:rFonts w:ascii="Calibri" w:eastAsia="Calibri" w:hAnsi="Calibri" w:cs="Calibri"/>
                              <w:noProof/>
                              <w:color w:val="000000"/>
                              <w:sz w:val="20"/>
                            </w:rPr>
                          </w:pPr>
                          <w:r w:rsidRPr="002726B1">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97A461" id="_x0000_t202" coordsize="21600,21600" o:spt="202" path="m,l,21600r21600,l21600,xe">
              <v:stroke joinstyle="miter"/>
              <v:path gradientshapeok="t" o:connecttype="rect"/>
            </v:shapetype>
            <v:shape id="Text Box 4" o:spid="_x0000_s1027" type="#_x0000_t202" alt="&quot;&quot;"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36606242" w14:textId="2AA63D84" w:rsidR="00191184" w:rsidRPr="002726B1" w:rsidRDefault="00191184">
                    <w:pPr>
                      <w:rPr>
                        <w:rFonts w:ascii="Calibri" w:eastAsia="Calibri" w:hAnsi="Calibri" w:cs="Calibri"/>
                        <w:noProof/>
                        <w:color w:val="000000"/>
                        <w:sz w:val="20"/>
                      </w:rPr>
                    </w:pPr>
                    <w:r w:rsidRPr="002726B1">
                      <w:rPr>
                        <w:rFonts w:ascii="Calibri" w:eastAsia="Calibri" w:hAnsi="Calibri" w:cs="Calibri"/>
                        <w:noProof/>
                        <w:color w:val="000000"/>
                        <w:sz w:val="2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7721F" w14:textId="7961511B" w:rsidR="000B1125" w:rsidRDefault="00191184">
    <w:pPr>
      <w:pStyle w:val="Footer"/>
    </w:pPr>
    <w:r>
      <w:rPr>
        <w:noProof/>
        <w:sz w:val="21"/>
      </w:rPr>
      <mc:AlternateContent>
        <mc:Choice Requires="wps">
          <w:drawing>
            <wp:anchor distT="0" distB="0" distL="0" distR="0" simplePos="0" relativeHeight="251661312" behindDoc="0" locked="0" layoutInCell="1" allowOverlap="1" wp14:anchorId="438FCCCF" wp14:editId="405F2E50">
              <wp:simplePos x="635" y="635"/>
              <wp:positionH relativeFrom="page">
                <wp:align>center</wp:align>
              </wp:positionH>
              <wp:positionV relativeFrom="page">
                <wp:align>bottom</wp:align>
              </wp:positionV>
              <wp:extent cx="443865" cy="443865"/>
              <wp:effectExtent l="0" t="0" r="9525" b="0"/>
              <wp:wrapNone/>
              <wp:docPr id="5" name="Text Box 5">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B0C8B1" w14:textId="0A100393" w:rsidR="00191184" w:rsidRPr="002726B1" w:rsidRDefault="00191184">
                          <w:pPr>
                            <w:rPr>
                              <w:rFonts w:ascii="Calibri" w:eastAsia="Calibri" w:hAnsi="Calibri" w:cs="Calibri"/>
                              <w:noProof/>
                              <w:color w:val="000000"/>
                              <w:sz w:val="20"/>
                            </w:rPr>
                          </w:pPr>
                          <w:r w:rsidRPr="002726B1">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8FCCCF" id="_x0000_t202" coordsize="21600,21600" o:spt="202" path="m,l,21600r21600,l21600,xe">
              <v:stroke joinstyle="miter"/>
              <v:path gradientshapeok="t" o:connecttype="rect"/>
            </v:shapetype>
            <v:shape id="Text Box 5" o:spid="_x0000_s1028" type="#_x0000_t202" alt="&quot;&quot;"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25B0C8B1" w14:textId="0A100393" w:rsidR="00191184" w:rsidRPr="002726B1" w:rsidRDefault="00191184">
                    <w:pPr>
                      <w:rPr>
                        <w:rFonts w:ascii="Calibri" w:eastAsia="Calibri" w:hAnsi="Calibri" w:cs="Calibri"/>
                        <w:noProof/>
                        <w:color w:val="000000"/>
                        <w:sz w:val="20"/>
                      </w:rPr>
                    </w:pPr>
                    <w:r w:rsidRPr="002726B1">
                      <w:rPr>
                        <w:rFonts w:ascii="Calibri" w:eastAsia="Calibri" w:hAnsi="Calibri" w:cs="Calibri"/>
                        <w:noProof/>
                        <w:color w:val="000000"/>
                        <w:sz w:val="20"/>
                      </w:rPr>
                      <w:t>General</w:t>
                    </w:r>
                  </w:p>
                </w:txbxContent>
              </v:textbox>
              <w10:wrap anchorx="page" anchory="page"/>
            </v:shape>
          </w:pict>
        </mc:Fallback>
      </mc:AlternateContent>
    </w:r>
    <w:r w:rsidR="000B1125">
      <w:rPr>
        <w:sz w:val="21"/>
      </w:rPr>
      <w:t>Part F- Managing Calls was last changed o</w:t>
    </w:r>
    <w:r w:rsidR="003631D6">
      <w:rPr>
        <w:sz w:val="21"/>
      </w:rPr>
      <w:t>n</w:t>
    </w:r>
    <w:r w:rsidR="000B1125">
      <w:rPr>
        <w:sz w:val="21"/>
      </w:rPr>
      <w:t xml:space="preserve"> </w:t>
    </w:r>
    <w:r w:rsidR="002726B1">
      <w:rPr>
        <w:sz w:val="21"/>
      </w:rPr>
      <w:t>09 November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0FDB4" w14:textId="50A1AD2C" w:rsidR="000B1125" w:rsidRDefault="00191184">
    <w:pPr>
      <w:pStyle w:val="Footer"/>
      <w:tabs>
        <w:tab w:val="left" w:pos="5529"/>
      </w:tabs>
      <w:rPr>
        <w:sz w:val="21"/>
      </w:rPr>
    </w:pPr>
    <w:r>
      <w:rPr>
        <w:noProof/>
        <w:sz w:val="21"/>
      </w:rPr>
      <mc:AlternateContent>
        <mc:Choice Requires="wps">
          <w:drawing>
            <wp:anchor distT="0" distB="0" distL="0" distR="0" simplePos="0" relativeHeight="251659264" behindDoc="0" locked="0" layoutInCell="1" allowOverlap="1" wp14:anchorId="54A43968" wp14:editId="465F37EF">
              <wp:simplePos x="635" y="635"/>
              <wp:positionH relativeFrom="page">
                <wp:align>center</wp:align>
              </wp:positionH>
              <wp:positionV relativeFrom="page">
                <wp:align>bottom</wp:align>
              </wp:positionV>
              <wp:extent cx="443865" cy="443865"/>
              <wp:effectExtent l="0" t="0" r="9525" b="0"/>
              <wp:wrapNone/>
              <wp:docPr id="3" name="Text Box 3">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D7C348" w14:textId="5C6B9272" w:rsidR="00191184" w:rsidRPr="002726B1" w:rsidRDefault="00191184">
                          <w:pPr>
                            <w:rPr>
                              <w:rFonts w:ascii="Calibri" w:eastAsia="Calibri" w:hAnsi="Calibri" w:cs="Calibri"/>
                              <w:noProof/>
                              <w:color w:val="000000"/>
                              <w:sz w:val="20"/>
                            </w:rPr>
                          </w:pPr>
                          <w:r w:rsidRPr="002726B1">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A43968" id="_x0000_t202" coordsize="21600,21600" o:spt="202" path="m,l,21600r21600,l21600,xe">
              <v:stroke joinstyle="miter"/>
              <v:path gradientshapeok="t" o:connecttype="rect"/>
            </v:shapetype>
            <v:shape id="Text Box 3" o:spid="_x0000_s1030" type="#_x0000_t202" alt="&quot;&quot;"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5CD7C348" w14:textId="5C6B9272" w:rsidR="00191184" w:rsidRPr="002726B1" w:rsidRDefault="00191184">
                    <w:pPr>
                      <w:rPr>
                        <w:rFonts w:ascii="Calibri" w:eastAsia="Calibri" w:hAnsi="Calibri" w:cs="Calibri"/>
                        <w:noProof/>
                        <w:color w:val="000000"/>
                        <w:sz w:val="20"/>
                      </w:rPr>
                    </w:pPr>
                    <w:r w:rsidRPr="002726B1">
                      <w:rPr>
                        <w:rFonts w:ascii="Calibri" w:eastAsia="Calibri" w:hAnsi="Calibri" w:cs="Calibri"/>
                        <w:noProof/>
                        <w:color w:val="000000"/>
                        <w:sz w:val="20"/>
                      </w:rPr>
                      <w:t>General</w:t>
                    </w:r>
                  </w:p>
                </w:txbxContent>
              </v:textbox>
              <w10:wrap anchorx="page" anchory="page"/>
            </v:shape>
          </w:pict>
        </mc:Fallback>
      </mc:AlternateContent>
    </w:r>
    <w:r w:rsidR="000B1125">
      <w:rPr>
        <w:sz w:val="21"/>
      </w:rPr>
      <w:t xml:space="preserve">Part F- Managing Calls was last changed on </w:t>
    </w:r>
    <w:r w:rsidR="002726B1">
      <w:rPr>
        <w:sz w:val="21"/>
      </w:rPr>
      <w:t>09 November 2023</w:t>
    </w:r>
  </w:p>
  <w:p w14:paraId="2A41AD9F" w14:textId="77777777" w:rsidR="000B1125" w:rsidRDefault="000B1125">
    <w:pPr>
      <w:pStyle w:val="Footer"/>
      <w:tabs>
        <w:tab w:val="left" w:pos="552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78446" w14:textId="77777777" w:rsidR="00203004" w:rsidRDefault="00203004" w:rsidP="00294803">
      <w:pPr>
        <w:pStyle w:val="SchedH3"/>
      </w:pPr>
      <w:r>
        <w:separator/>
      </w:r>
    </w:p>
  </w:footnote>
  <w:footnote w:type="continuationSeparator" w:id="0">
    <w:p w14:paraId="70859456" w14:textId="77777777" w:rsidR="00203004" w:rsidRDefault="00203004" w:rsidP="00294803">
      <w:pPr>
        <w:pStyle w:val="SchedH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7C456" w14:textId="77777777" w:rsidR="002726B1" w:rsidRDefault="002726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E71FE" w14:textId="77777777" w:rsidR="000B1125" w:rsidRDefault="000B1125">
    <w:pPr>
      <w:pStyle w:val="Header"/>
      <w:tabs>
        <w:tab w:val="right" w:pos="9113"/>
      </w:tabs>
      <w:rPr>
        <w:rFonts w:ascii="Courier New" w:hAnsi="Courier New"/>
        <w:bCs/>
        <w:noProof/>
        <w:color w:val="FF0000"/>
        <w:sz w:val="4"/>
      </w:rPr>
    </w:pPr>
  </w:p>
  <w:p w14:paraId="5C27D971" w14:textId="566AE222" w:rsidR="000B1125" w:rsidRDefault="00646E4E">
    <w:pPr>
      <w:pStyle w:val="Header"/>
      <w:tabs>
        <w:tab w:val="right" w:pos="9113"/>
      </w:tabs>
      <w:rPr>
        <w:bCs/>
        <w:noProof/>
      </w:rPr>
    </w:pPr>
    <w:r>
      <w:rPr>
        <w:noProof/>
      </w:rPr>
      <mc:AlternateContent>
        <mc:Choice Requires="wps">
          <w:drawing>
            <wp:anchor distT="0" distB="0" distL="114300" distR="114300" simplePos="0" relativeHeight="251658240" behindDoc="0" locked="0" layoutInCell="0" allowOverlap="1" wp14:anchorId="6A03E936" wp14:editId="7E64C365">
              <wp:simplePos x="0" y="0"/>
              <wp:positionH relativeFrom="column">
                <wp:posOffset>2498090</wp:posOffset>
              </wp:positionH>
              <wp:positionV relativeFrom="paragraph">
                <wp:posOffset>-1347470</wp:posOffset>
              </wp:positionV>
              <wp:extent cx="2835275" cy="549275"/>
              <wp:effectExtent l="0" t="0" r="0" b="0"/>
              <wp:wrapNone/>
              <wp:docPr id="2" name="Rectangl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wps:spPr>
                    <wps:txbx>
                      <w:txbxContent>
                        <w:p w14:paraId="07A794E0" w14:textId="77777777" w:rsidR="000B1125" w:rsidRDefault="000B1125">
                          <w:pPr>
                            <w:jc w:val="right"/>
                            <w:rPr>
                              <w:rFonts w:ascii="Arial" w:hAnsi="Arial"/>
                              <w:sz w:val="18"/>
                            </w:rPr>
                          </w:pPr>
                          <w:r>
                            <w:rPr>
                              <w:rFonts w:ascii="Arial" w:hAnsi="Arial"/>
                              <w:sz w:val="18"/>
                            </w:rPr>
                            <w:t>DRAFT [NO.]: [Date]</w:t>
                          </w:r>
                        </w:p>
                        <w:p w14:paraId="4306FBE3" w14:textId="77777777" w:rsidR="000B1125" w:rsidRDefault="000B1125">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03E936" id="Rectangle 1" o:spid="_x0000_s1026" alt="&quot;&quot;" style="position:absolute;margin-left:196.7pt;margin-top:-106.1pt;width:223.25pt;height:4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" o:allowincell="f" filled="f" stroked="f">
              <v:textbox inset="1pt,1pt,1pt,1pt">
                <w:txbxContent>
                  <w:p w14:paraId="07A794E0" w14:textId="77777777" w:rsidR="000B1125" w:rsidRDefault="000B1125">
                    <w:pPr>
                      <w:jc w:val="right"/>
                      <w:rPr>
                        <w:rFonts w:ascii="Arial" w:hAnsi="Arial"/>
                        <w:sz w:val="18"/>
                      </w:rPr>
                    </w:pPr>
                    <w:r>
                      <w:rPr>
                        <w:rFonts w:ascii="Arial" w:hAnsi="Arial"/>
                        <w:sz w:val="18"/>
                      </w:rPr>
                      <w:t>DRAFT [NO.]: [Date]</w:t>
                    </w:r>
                  </w:p>
                  <w:p w14:paraId="4306FBE3" w14:textId="77777777" w:rsidR="000B1125" w:rsidRDefault="000B1125">
                    <w:pPr>
                      <w:jc w:val="right"/>
                      <w:rPr>
                        <w:rFonts w:ascii="Arial" w:hAnsi="Arial"/>
                        <w:sz w:val="18"/>
                      </w:rPr>
                    </w:pPr>
                    <w:r>
                      <w:rPr>
                        <w:rFonts w:ascii="Arial" w:hAnsi="Arial"/>
                        <w:sz w:val="18"/>
                      </w:rPr>
                      <w:t>Marked to show changes from draft [No.]: [Date]</w:t>
                    </w:r>
                  </w:p>
                </w:txbxContent>
              </v:textbox>
            </v:rect>
          </w:pict>
        </mc:Fallback>
      </mc:AlternateContent>
    </w:r>
    <w:r w:rsidR="000B1125">
      <w:rPr>
        <w:bCs/>
        <w:noProof/>
      </w:rPr>
      <w:t>Our Customer Terms</w:t>
    </w:r>
    <w:r w:rsidR="000B1125">
      <w:rPr>
        <w:rFonts w:cs="Arial"/>
        <w:b w:val="0"/>
        <w:noProof/>
        <w:sz w:val="20"/>
      </w:rPr>
      <w:t xml:space="preserve"> </w:t>
    </w:r>
    <w:r w:rsidR="000B1125">
      <w:rPr>
        <w:rFonts w:cs="Arial"/>
        <w:b w:val="0"/>
        <w:noProof/>
        <w:sz w:val="20"/>
      </w:rPr>
      <w:tab/>
    </w:r>
    <w:r w:rsidR="000B1125">
      <w:rPr>
        <w:rStyle w:val="PageNumber"/>
        <w:rFonts w:cs="Arial"/>
        <w:b w:val="0"/>
        <w:sz w:val="20"/>
      </w:rPr>
      <w:t xml:space="preserve">Page </w:t>
    </w:r>
    <w:r w:rsidR="000B1125">
      <w:rPr>
        <w:rStyle w:val="PageNumber"/>
        <w:b w:val="0"/>
        <w:sz w:val="20"/>
      </w:rPr>
      <w:fldChar w:fldCharType="begin"/>
    </w:r>
    <w:r w:rsidR="000B1125">
      <w:rPr>
        <w:rStyle w:val="PageNumber"/>
        <w:b w:val="0"/>
        <w:sz w:val="20"/>
      </w:rPr>
      <w:instrText xml:space="preserve"> PAGE </w:instrText>
    </w:r>
    <w:r w:rsidR="000B1125">
      <w:rPr>
        <w:rStyle w:val="PageNumber"/>
        <w:b w:val="0"/>
        <w:sz w:val="20"/>
      </w:rPr>
      <w:fldChar w:fldCharType="separate"/>
    </w:r>
    <w:r w:rsidR="000B1125">
      <w:rPr>
        <w:rStyle w:val="PageNumber"/>
        <w:b w:val="0"/>
        <w:noProof/>
        <w:sz w:val="20"/>
      </w:rPr>
      <w:t>21</w:t>
    </w:r>
    <w:r w:rsidR="000B1125">
      <w:rPr>
        <w:rStyle w:val="PageNumber"/>
        <w:b w:val="0"/>
        <w:sz w:val="20"/>
      </w:rPr>
      <w:fldChar w:fldCharType="end"/>
    </w:r>
    <w:r w:rsidR="000B1125">
      <w:rPr>
        <w:rStyle w:val="PageNumber"/>
        <w:b w:val="0"/>
        <w:sz w:val="20"/>
      </w:rPr>
      <w:t xml:space="preserve"> of </w:t>
    </w:r>
    <w:r w:rsidR="000B1125">
      <w:rPr>
        <w:rStyle w:val="PageNumber"/>
        <w:b w:val="0"/>
        <w:bCs/>
        <w:sz w:val="20"/>
      </w:rPr>
      <w:fldChar w:fldCharType="begin"/>
    </w:r>
    <w:r w:rsidR="000B1125">
      <w:rPr>
        <w:rStyle w:val="PageNumber"/>
        <w:b w:val="0"/>
        <w:bCs/>
        <w:sz w:val="20"/>
      </w:rPr>
      <w:instrText xml:space="preserve"> NUMPAGES </w:instrText>
    </w:r>
    <w:r w:rsidR="000B1125">
      <w:rPr>
        <w:rStyle w:val="PageNumber"/>
        <w:b w:val="0"/>
        <w:bCs/>
        <w:sz w:val="20"/>
      </w:rPr>
      <w:fldChar w:fldCharType="separate"/>
    </w:r>
    <w:r w:rsidR="000B1125">
      <w:rPr>
        <w:rStyle w:val="PageNumber"/>
        <w:b w:val="0"/>
        <w:bCs/>
        <w:noProof/>
        <w:sz w:val="20"/>
      </w:rPr>
      <w:t>27</w:t>
    </w:r>
    <w:r w:rsidR="000B1125">
      <w:rPr>
        <w:rStyle w:val="PageNumber"/>
        <w:b w:val="0"/>
        <w:bCs/>
        <w:sz w:val="20"/>
      </w:rPr>
      <w:fldChar w:fldCharType="end"/>
    </w:r>
  </w:p>
  <w:p w14:paraId="7FCD986B" w14:textId="77777777" w:rsidR="000B1125" w:rsidRDefault="000B1125">
    <w:pPr>
      <w:pStyle w:val="Header"/>
      <w:tabs>
        <w:tab w:val="right" w:pos="9113"/>
      </w:tabs>
      <w:rPr>
        <w:rStyle w:val="PageNumber"/>
        <w:bCs/>
      </w:rPr>
    </w:pPr>
    <w:r>
      <w:rPr>
        <w:b w:val="0"/>
        <w:noProof/>
      </w:rPr>
      <w:t>Telstra Mobile Section</w:t>
    </w:r>
  </w:p>
  <w:p w14:paraId="0D5D2EF2" w14:textId="77777777" w:rsidR="000B1125" w:rsidRDefault="000B1125">
    <w:pPr>
      <w:pStyle w:val="Header"/>
      <w:tabs>
        <w:tab w:val="right" w:pos="9113"/>
      </w:tabs>
      <w:spacing w:before="360" w:after="1240"/>
      <w:rPr>
        <w:sz w:val="32"/>
      </w:rPr>
    </w:pPr>
    <w:r>
      <w:rPr>
        <w:rStyle w:val="PageNumber"/>
        <w:b w:val="0"/>
        <w:bCs/>
        <w:sz w:val="32"/>
        <w:szCs w:val="36"/>
      </w:rPr>
      <w:t>Part F – Managing Calls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5CD1E" w14:textId="77777777" w:rsidR="000B1125" w:rsidRDefault="000B1125">
    <w:pPr>
      <w:pStyle w:val="Header"/>
      <w:tabs>
        <w:tab w:val="right" w:pos="9113"/>
      </w:tabs>
      <w:rPr>
        <w:rFonts w:ascii="Courier New" w:hAnsi="Courier New"/>
        <w:bCs/>
        <w:noProof/>
        <w:color w:val="FF0000"/>
        <w:sz w:val="4"/>
      </w:rPr>
    </w:pPr>
  </w:p>
  <w:p w14:paraId="5C5ABF9A" w14:textId="5F8AFBC8" w:rsidR="000B1125" w:rsidRDefault="00646E4E">
    <w:pPr>
      <w:pStyle w:val="Header"/>
      <w:tabs>
        <w:tab w:val="right" w:pos="9113"/>
      </w:tabs>
      <w:rPr>
        <w:bCs/>
        <w:noProof/>
      </w:rPr>
    </w:pPr>
    <w:r>
      <w:rPr>
        <w:noProof/>
      </w:rPr>
      <mc:AlternateContent>
        <mc:Choice Requires="wps">
          <w:drawing>
            <wp:anchor distT="0" distB="0" distL="114300" distR="114300" simplePos="0" relativeHeight="251657216" behindDoc="0" locked="0" layoutInCell="0" allowOverlap="1" wp14:anchorId="3316AAEA" wp14:editId="1E80984B">
              <wp:simplePos x="0" y="0"/>
              <wp:positionH relativeFrom="column">
                <wp:posOffset>2498090</wp:posOffset>
              </wp:positionH>
              <wp:positionV relativeFrom="paragraph">
                <wp:posOffset>-1347470</wp:posOffset>
              </wp:positionV>
              <wp:extent cx="2835275" cy="549275"/>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wps:spPr>
                    <wps:txbx>
                      <w:txbxContent>
                        <w:p w14:paraId="7EF3E2F3" w14:textId="77777777" w:rsidR="000B1125" w:rsidRDefault="000B1125">
                          <w:pPr>
                            <w:jc w:val="right"/>
                            <w:rPr>
                              <w:rFonts w:ascii="Arial" w:hAnsi="Arial"/>
                              <w:sz w:val="18"/>
                            </w:rPr>
                          </w:pPr>
                          <w:r>
                            <w:rPr>
                              <w:rFonts w:ascii="Arial" w:hAnsi="Arial"/>
                              <w:sz w:val="18"/>
                            </w:rPr>
                            <w:t>DRAFT [NO.]: [Date]</w:t>
                          </w:r>
                        </w:p>
                        <w:p w14:paraId="6D5684C7" w14:textId="77777777" w:rsidR="000B1125" w:rsidRDefault="000B1125">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16AAEA" id="_x0000_s1029" alt="&quot;&quot;" style="position:absolute;margin-left:196.7pt;margin-top:-106.1pt;width:223.25pt;height:4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" o:allowincell="f" filled="f" stroked="f">
              <v:textbox inset="1pt,1pt,1pt,1pt">
                <w:txbxContent>
                  <w:p w14:paraId="7EF3E2F3" w14:textId="77777777" w:rsidR="000B1125" w:rsidRDefault="000B1125">
                    <w:pPr>
                      <w:jc w:val="right"/>
                      <w:rPr>
                        <w:rFonts w:ascii="Arial" w:hAnsi="Arial"/>
                        <w:sz w:val="18"/>
                      </w:rPr>
                    </w:pPr>
                    <w:r>
                      <w:rPr>
                        <w:rFonts w:ascii="Arial" w:hAnsi="Arial"/>
                        <w:sz w:val="18"/>
                      </w:rPr>
                      <w:t>DRAFT [NO.]: [Date]</w:t>
                    </w:r>
                  </w:p>
                  <w:p w14:paraId="6D5684C7" w14:textId="77777777" w:rsidR="000B1125" w:rsidRDefault="000B1125">
                    <w:pPr>
                      <w:jc w:val="right"/>
                      <w:rPr>
                        <w:rFonts w:ascii="Arial" w:hAnsi="Arial"/>
                        <w:sz w:val="18"/>
                      </w:rPr>
                    </w:pPr>
                    <w:r>
                      <w:rPr>
                        <w:rFonts w:ascii="Arial" w:hAnsi="Arial"/>
                        <w:sz w:val="18"/>
                      </w:rPr>
                      <w:t>Marked to show changes from draft [No.]: [Date]</w:t>
                    </w:r>
                  </w:p>
                </w:txbxContent>
              </v:textbox>
            </v:rect>
          </w:pict>
        </mc:Fallback>
      </mc:AlternateContent>
    </w:r>
    <w:r w:rsidR="000B1125">
      <w:rPr>
        <w:bCs/>
        <w:noProof/>
      </w:rPr>
      <w:t>Our Customer Terms</w:t>
    </w:r>
    <w:r w:rsidR="000B1125">
      <w:rPr>
        <w:rFonts w:cs="Arial"/>
        <w:b w:val="0"/>
        <w:noProof/>
        <w:sz w:val="20"/>
      </w:rPr>
      <w:t xml:space="preserve"> </w:t>
    </w:r>
    <w:r w:rsidR="000B1125">
      <w:rPr>
        <w:rFonts w:cs="Arial"/>
        <w:b w:val="0"/>
        <w:noProof/>
        <w:sz w:val="20"/>
      </w:rPr>
      <w:tab/>
    </w:r>
    <w:r w:rsidR="000B1125">
      <w:rPr>
        <w:rStyle w:val="PageNumber"/>
        <w:rFonts w:cs="Arial"/>
        <w:b w:val="0"/>
        <w:sz w:val="20"/>
      </w:rPr>
      <w:t xml:space="preserve">Page </w:t>
    </w:r>
    <w:r w:rsidR="000B1125">
      <w:rPr>
        <w:rStyle w:val="PageNumber"/>
        <w:b w:val="0"/>
        <w:sz w:val="20"/>
      </w:rPr>
      <w:fldChar w:fldCharType="begin"/>
    </w:r>
    <w:r w:rsidR="000B1125">
      <w:rPr>
        <w:rStyle w:val="PageNumber"/>
        <w:b w:val="0"/>
        <w:sz w:val="20"/>
      </w:rPr>
      <w:instrText xml:space="preserve"> PAGE </w:instrText>
    </w:r>
    <w:r w:rsidR="000B1125">
      <w:rPr>
        <w:rStyle w:val="PageNumber"/>
        <w:b w:val="0"/>
        <w:sz w:val="20"/>
      </w:rPr>
      <w:fldChar w:fldCharType="separate"/>
    </w:r>
    <w:r w:rsidR="000B1125">
      <w:rPr>
        <w:rStyle w:val="PageNumber"/>
        <w:b w:val="0"/>
        <w:noProof/>
        <w:sz w:val="20"/>
      </w:rPr>
      <w:t>3</w:t>
    </w:r>
    <w:r w:rsidR="000B1125">
      <w:rPr>
        <w:rStyle w:val="PageNumber"/>
        <w:b w:val="0"/>
        <w:sz w:val="20"/>
      </w:rPr>
      <w:fldChar w:fldCharType="end"/>
    </w:r>
    <w:r w:rsidR="000B1125">
      <w:rPr>
        <w:rStyle w:val="PageNumber"/>
        <w:b w:val="0"/>
        <w:sz w:val="20"/>
      </w:rPr>
      <w:t xml:space="preserve"> of </w:t>
    </w:r>
    <w:r w:rsidR="000B1125">
      <w:rPr>
        <w:rStyle w:val="PageNumber"/>
        <w:b w:val="0"/>
        <w:bCs/>
        <w:sz w:val="20"/>
      </w:rPr>
      <w:fldChar w:fldCharType="begin"/>
    </w:r>
    <w:r w:rsidR="000B1125">
      <w:rPr>
        <w:rStyle w:val="PageNumber"/>
        <w:b w:val="0"/>
        <w:bCs/>
        <w:sz w:val="20"/>
      </w:rPr>
      <w:instrText xml:space="preserve"> NUMPAGES </w:instrText>
    </w:r>
    <w:r w:rsidR="000B1125">
      <w:rPr>
        <w:rStyle w:val="PageNumber"/>
        <w:b w:val="0"/>
        <w:bCs/>
        <w:sz w:val="20"/>
      </w:rPr>
      <w:fldChar w:fldCharType="separate"/>
    </w:r>
    <w:r w:rsidR="000B1125">
      <w:rPr>
        <w:rStyle w:val="PageNumber"/>
        <w:b w:val="0"/>
        <w:bCs/>
        <w:noProof/>
        <w:sz w:val="20"/>
      </w:rPr>
      <w:t>27</w:t>
    </w:r>
    <w:r w:rsidR="000B1125">
      <w:rPr>
        <w:rStyle w:val="PageNumber"/>
        <w:b w:val="0"/>
        <w:bCs/>
        <w:sz w:val="20"/>
      </w:rPr>
      <w:fldChar w:fldCharType="end"/>
    </w:r>
  </w:p>
  <w:p w14:paraId="207570A2" w14:textId="77777777" w:rsidR="000B1125" w:rsidRDefault="000B1125">
    <w:pPr>
      <w:pStyle w:val="Header"/>
      <w:tabs>
        <w:tab w:val="right" w:pos="9113"/>
      </w:tabs>
      <w:rPr>
        <w:rStyle w:val="PageNumber"/>
        <w:bCs/>
      </w:rPr>
    </w:pPr>
    <w:r>
      <w:rPr>
        <w:b w:val="0"/>
        <w:noProof/>
      </w:rPr>
      <w:t>Telstra Mobile Section</w:t>
    </w:r>
  </w:p>
  <w:p w14:paraId="546EA9BA" w14:textId="77777777" w:rsidR="000B1125" w:rsidRDefault="000B1125">
    <w:pPr>
      <w:pStyle w:val="Header"/>
      <w:tabs>
        <w:tab w:val="right" w:pos="9113"/>
      </w:tabs>
      <w:spacing w:before="360" w:after="1240"/>
      <w:rPr>
        <w:sz w:val="32"/>
      </w:rPr>
    </w:pPr>
    <w:r>
      <w:rPr>
        <w:rStyle w:val="PageNumber"/>
        <w:b w:val="0"/>
        <w:bCs/>
        <w:sz w:val="32"/>
        <w:szCs w:val="36"/>
      </w:rPr>
      <w:t>Part F – Managing Calls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75094"/>
    <w:multiLevelType w:val="multilevel"/>
    <w:tmpl w:val="FE908B02"/>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0"/>
        </w:tabs>
        <w:ind w:left="737" w:hanging="737"/>
      </w:pPr>
      <w:rPr>
        <w:rFonts w:hint="default"/>
      </w:rPr>
    </w:lvl>
    <w:lvl w:ilvl="2">
      <w:start w:val="1"/>
      <w:numFmt w:val="lowerLetter"/>
      <w:pStyle w:val="Heading3"/>
      <w:lvlText w:val="(%3)"/>
      <w:lvlJc w:val="left"/>
      <w:pPr>
        <w:tabs>
          <w:tab w:val="num" w:pos="0"/>
        </w:tabs>
        <w:ind w:left="1474" w:hanging="737"/>
      </w:pPr>
      <w:rPr>
        <w:rFonts w:hint="default"/>
      </w:rPr>
    </w:lvl>
    <w:lvl w:ilvl="3">
      <w:start w:val="1"/>
      <w:numFmt w:val="lowerRoman"/>
      <w:pStyle w:val="Heading4"/>
      <w:lvlText w:val="(%4)"/>
      <w:lvlJc w:val="left"/>
      <w:pPr>
        <w:tabs>
          <w:tab w:val="num" w:pos="0"/>
        </w:tabs>
        <w:ind w:left="2211" w:hanging="737"/>
      </w:pPr>
      <w:rPr>
        <w:rFonts w:hint="default"/>
      </w:rPr>
    </w:lvl>
    <w:lvl w:ilvl="4">
      <w:start w:val="1"/>
      <w:numFmt w:val="upperLetter"/>
      <w:pStyle w:val="Heading5"/>
      <w:lvlText w:val="(%5)"/>
      <w:lvlJc w:val="left"/>
      <w:pPr>
        <w:tabs>
          <w:tab w:val="num" w:pos="0"/>
        </w:tabs>
        <w:ind w:left="2948" w:firstLine="0"/>
      </w:pPr>
      <w:rPr>
        <w:rFonts w:hint="default"/>
      </w:rPr>
    </w:lvl>
    <w:lvl w:ilvl="5">
      <w:start w:val="1"/>
      <w:numFmt w:val="lowerLetter"/>
      <w:pStyle w:val="Heading6"/>
      <w:lvlText w:val="(a%6)"/>
      <w:lvlJc w:val="left"/>
      <w:pPr>
        <w:tabs>
          <w:tab w:val="num" w:pos="0"/>
        </w:tabs>
        <w:ind w:left="3685" w:hanging="737"/>
      </w:pPr>
      <w:rPr>
        <w:rFonts w:hint="default"/>
      </w:rPr>
    </w:lvl>
    <w:lvl w:ilvl="6">
      <w:start w:val="1"/>
      <w:numFmt w:val="none"/>
      <w:pStyle w:val="Heading7"/>
      <w:suff w:val="nothing"/>
      <w:lvlText w:val=""/>
      <w:lvlJc w:val="left"/>
      <w:pPr>
        <w:ind w:left="0" w:firstLine="0"/>
      </w:pPr>
      <w:rPr>
        <w:rFonts w:hint="default"/>
      </w:rPr>
    </w:lvl>
    <w:lvl w:ilvl="7">
      <w:start w:val="1"/>
      <w:numFmt w:val="lowerLetter"/>
      <w:pStyle w:val="Heading8"/>
      <w:lvlText w:val="(%8)"/>
      <w:lvlJc w:val="left"/>
      <w:pPr>
        <w:tabs>
          <w:tab w:val="num" w:pos="0"/>
        </w:tabs>
        <w:ind w:left="0" w:firstLine="0"/>
      </w:pPr>
      <w:rPr>
        <w:rFonts w:ascii="Tms Rmn" w:hAnsi="Tms Rmn" w:hint="default"/>
      </w:rPr>
    </w:lvl>
    <w:lvl w:ilvl="8">
      <w:start w:val="1"/>
      <w:numFmt w:val="lowerRoman"/>
      <w:pStyle w:val="Heading9"/>
      <w:lvlText w:val="(%9)"/>
      <w:lvlJc w:val="left"/>
      <w:pPr>
        <w:tabs>
          <w:tab w:val="num" w:pos="0"/>
        </w:tabs>
        <w:ind w:left="0" w:firstLine="0"/>
      </w:pPr>
      <w:rPr>
        <w:rFonts w:ascii="Tms Rmn" w:hAnsi="Tms Rmn" w:hint="default"/>
      </w:rPr>
    </w:lvl>
  </w:abstractNum>
  <w:abstractNum w:abstractNumId="1" w15:restartNumberingAfterBreak="0">
    <w:nsid w:val="0BB0060B"/>
    <w:multiLevelType w:val="singleLevel"/>
    <w:tmpl w:val="F2AC6E40"/>
    <w:lvl w:ilvl="0">
      <w:start w:val="1"/>
      <w:numFmt w:val="bullet"/>
      <w:lvlText w:val=""/>
      <w:lvlJc w:val="left"/>
      <w:pPr>
        <w:tabs>
          <w:tab w:val="num" w:pos="737"/>
        </w:tabs>
        <w:ind w:left="737" w:hanging="737"/>
      </w:pPr>
      <w:rPr>
        <w:rFonts w:ascii="Symbol" w:hAnsi="Symbol" w:hint="default"/>
      </w:rPr>
    </w:lvl>
  </w:abstractNum>
  <w:abstractNum w:abstractNumId="2" w15:restartNumberingAfterBreak="0">
    <w:nsid w:val="11191DFB"/>
    <w:multiLevelType w:val="singleLevel"/>
    <w:tmpl w:val="1A464694"/>
    <w:lvl w:ilvl="0">
      <w:start w:val="1"/>
      <w:numFmt w:val="bullet"/>
      <w:lvlText w:val=""/>
      <w:lvlJc w:val="left"/>
      <w:pPr>
        <w:tabs>
          <w:tab w:val="num" w:pos="737"/>
        </w:tabs>
        <w:ind w:left="737" w:hanging="737"/>
      </w:pPr>
      <w:rPr>
        <w:rFonts w:ascii="Symbol" w:hAnsi="Symbol" w:hint="default"/>
      </w:rPr>
    </w:lvl>
  </w:abstractNum>
  <w:abstractNum w:abstractNumId="3" w15:restartNumberingAfterBreak="0">
    <w:nsid w:val="29EC0710"/>
    <w:multiLevelType w:val="multilevel"/>
    <w:tmpl w:val="FE908B02"/>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0"/>
        </w:tabs>
        <w:ind w:left="737" w:hanging="737"/>
      </w:pPr>
      <w:rPr>
        <w:rFonts w:hint="default"/>
      </w:rPr>
    </w:lvl>
    <w:lvl w:ilvl="2">
      <w:start w:val="1"/>
      <w:numFmt w:val="lowerLetter"/>
      <w:lvlText w:val="(%3)"/>
      <w:lvlJc w:val="left"/>
      <w:pPr>
        <w:tabs>
          <w:tab w:val="num" w:pos="0"/>
        </w:tabs>
        <w:ind w:left="1474" w:hanging="737"/>
      </w:pPr>
      <w:rPr>
        <w:rFonts w:hint="default"/>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lvlText w:val="(%8)"/>
      <w:lvlJc w:val="left"/>
      <w:pPr>
        <w:tabs>
          <w:tab w:val="num" w:pos="0"/>
        </w:tabs>
        <w:ind w:left="0" w:firstLine="0"/>
      </w:pPr>
      <w:rPr>
        <w:rFonts w:ascii="Tms Rmn" w:hAnsi="Tms Rmn" w:hint="default"/>
      </w:rPr>
    </w:lvl>
    <w:lvl w:ilvl="8">
      <w:start w:val="1"/>
      <w:numFmt w:val="lowerRoman"/>
      <w:lvlText w:val="(%9)"/>
      <w:lvlJc w:val="left"/>
      <w:pPr>
        <w:tabs>
          <w:tab w:val="num" w:pos="0"/>
        </w:tabs>
        <w:ind w:left="0" w:firstLine="0"/>
      </w:pPr>
      <w:rPr>
        <w:rFonts w:ascii="Tms Rmn" w:hAnsi="Tms Rmn" w:hint="default"/>
      </w:rPr>
    </w:lvl>
  </w:abstractNum>
  <w:abstractNum w:abstractNumId="4" w15:restartNumberingAfterBreak="0">
    <w:nsid w:val="3051476E"/>
    <w:multiLevelType w:val="hybridMultilevel"/>
    <w:tmpl w:val="F40ACCC6"/>
    <w:lvl w:ilvl="0" w:tplc="105E31F4">
      <w:start w:val="1"/>
      <w:numFmt w:val="bullet"/>
      <w:lvlText w:val=""/>
      <w:lvlJc w:val="left"/>
      <w:pPr>
        <w:tabs>
          <w:tab w:val="num" w:pos="447"/>
        </w:tabs>
        <w:ind w:left="447" w:hanging="397"/>
      </w:pPr>
      <w:rPr>
        <w:rFonts w:ascii="Symbol" w:hAnsi="Symbol" w:hint="default"/>
      </w:rPr>
    </w:lvl>
    <w:lvl w:ilvl="1" w:tplc="04090003" w:tentative="1">
      <w:start w:val="1"/>
      <w:numFmt w:val="bullet"/>
      <w:lvlText w:val="o"/>
      <w:lvlJc w:val="left"/>
      <w:pPr>
        <w:tabs>
          <w:tab w:val="num" w:pos="1490"/>
        </w:tabs>
        <w:ind w:left="1490" w:hanging="360"/>
      </w:pPr>
      <w:rPr>
        <w:rFonts w:ascii="Courier New" w:hAnsi="Courier New"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5" w15:restartNumberingAfterBreak="0">
    <w:nsid w:val="3F4C7AE8"/>
    <w:multiLevelType w:val="multilevel"/>
    <w:tmpl w:val="E2CE98FC"/>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0"/>
        </w:tabs>
        <w:ind w:left="737" w:hanging="737"/>
      </w:pPr>
      <w:rPr>
        <w:rFonts w:hint="default"/>
      </w:rPr>
    </w:lvl>
    <w:lvl w:ilvl="2">
      <w:start w:val="1"/>
      <w:numFmt w:val="lowerLetter"/>
      <w:lvlText w:val="(%3)"/>
      <w:lvlJc w:val="left"/>
      <w:pPr>
        <w:tabs>
          <w:tab w:val="num" w:pos="0"/>
        </w:tabs>
        <w:ind w:left="1474" w:hanging="737"/>
      </w:pPr>
      <w:rPr>
        <w:rFonts w:hint="default"/>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lvlText w:val="(%8)"/>
      <w:lvlJc w:val="left"/>
      <w:pPr>
        <w:tabs>
          <w:tab w:val="num" w:pos="0"/>
        </w:tabs>
        <w:ind w:left="0" w:firstLine="0"/>
      </w:pPr>
      <w:rPr>
        <w:rFonts w:ascii="Tms Rmn" w:hAnsi="Tms Rmn" w:hint="default"/>
      </w:rPr>
    </w:lvl>
    <w:lvl w:ilvl="8">
      <w:start w:val="1"/>
      <w:numFmt w:val="lowerRoman"/>
      <w:lvlText w:val="(%9)"/>
      <w:lvlJc w:val="left"/>
      <w:pPr>
        <w:tabs>
          <w:tab w:val="num" w:pos="0"/>
        </w:tabs>
        <w:ind w:left="0" w:firstLine="0"/>
      </w:pPr>
      <w:rPr>
        <w:rFonts w:ascii="Tms Rmn" w:hAnsi="Tms Rmn" w:hint="default"/>
      </w:rPr>
    </w:lvl>
  </w:abstractNum>
  <w:abstractNum w:abstractNumId="6" w15:restartNumberingAfterBreak="0">
    <w:nsid w:val="49602EC6"/>
    <w:multiLevelType w:val="multilevel"/>
    <w:tmpl w:val="C7023F1A"/>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hint="default"/>
      </w:rPr>
    </w:lvl>
    <w:lvl w:ilvl="2">
      <w:start w:val="1"/>
      <w:numFmt w:val="lowerLetter"/>
      <w:pStyle w:val="SchedH3"/>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7" w15:restartNumberingAfterBreak="0">
    <w:nsid w:val="5C5D1641"/>
    <w:multiLevelType w:val="hybridMultilevel"/>
    <w:tmpl w:val="0772DEFE"/>
    <w:lvl w:ilvl="0" w:tplc="00B21A36">
      <w:numFmt w:val="bullet"/>
      <w:lvlText w:val=""/>
      <w:lvlJc w:val="left"/>
      <w:pPr>
        <w:tabs>
          <w:tab w:val="num" w:pos="1080"/>
        </w:tabs>
        <w:ind w:left="1080" w:hanging="360"/>
      </w:pPr>
      <w:rPr>
        <w:rFonts w:ascii="Symbol" w:eastAsia="Times New Roman" w:hAnsi="Symbol" w:cs="Times New Roman"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E471E8F"/>
    <w:multiLevelType w:val="hybridMultilevel"/>
    <w:tmpl w:val="C512C786"/>
    <w:lvl w:ilvl="0" w:tplc="105E31F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90"/>
        </w:tabs>
        <w:ind w:left="1490" w:hanging="360"/>
      </w:pPr>
      <w:rPr>
        <w:rFonts w:ascii="Courier New" w:hAnsi="Courier New"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9" w15:restartNumberingAfterBreak="0">
    <w:nsid w:val="686E1F5F"/>
    <w:multiLevelType w:val="hybridMultilevel"/>
    <w:tmpl w:val="74404CF2"/>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0" w15:restartNumberingAfterBreak="0">
    <w:nsid w:val="6BEF71F6"/>
    <w:multiLevelType w:val="multilevel"/>
    <w:tmpl w:val="F5742242"/>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abstractNum w:abstractNumId="11" w15:restartNumberingAfterBreak="0">
    <w:nsid w:val="726E3A41"/>
    <w:multiLevelType w:val="singleLevel"/>
    <w:tmpl w:val="73BC86C0"/>
    <w:lvl w:ilvl="0">
      <w:start w:val="1"/>
      <w:numFmt w:val="bullet"/>
      <w:lvlText w:val=""/>
      <w:lvlJc w:val="left"/>
      <w:pPr>
        <w:tabs>
          <w:tab w:val="num" w:pos="737"/>
        </w:tabs>
        <w:ind w:left="737" w:hanging="737"/>
      </w:pPr>
      <w:rPr>
        <w:rFonts w:ascii="Symbol" w:hAnsi="Symbol" w:hint="default"/>
      </w:rPr>
    </w:lvl>
  </w:abstractNum>
  <w:abstractNum w:abstractNumId="12" w15:restartNumberingAfterBreak="0">
    <w:nsid w:val="73431430"/>
    <w:multiLevelType w:val="hybridMultilevel"/>
    <w:tmpl w:val="5290D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3FE33EF"/>
    <w:multiLevelType w:val="hybridMultilevel"/>
    <w:tmpl w:val="4532DA4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545872694">
    <w:abstractNumId w:val="0"/>
  </w:num>
  <w:num w:numId="2" w16cid:durableId="1841000600">
    <w:abstractNumId w:val="0"/>
  </w:num>
  <w:num w:numId="3" w16cid:durableId="658507228">
    <w:abstractNumId w:val="0"/>
  </w:num>
  <w:num w:numId="4" w16cid:durableId="2032534838">
    <w:abstractNumId w:val="0"/>
  </w:num>
  <w:num w:numId="5" w16cid:durableId="2118333943">
    <w:abstractNumId w:val="0"/>
  </w:num>
  <w:num w:numId="6" w16cid:durableId="103696446">
    <w:abstractNumId w:val="0"/>
  </w:num>
  <w:num w:numId="7" w16cid:durableId="509680804">
    <w:abstractNumId w:val="0"/>
  </w:num>
  <w:num w:numId="8" w16cid:durableId="1017579367">
    <w:abstractNumId w:val="0"/>
  </w:num>
  <w:num w:numId="9" w16cid:durableId="1790539590">
    <w:abstractNumId w:val="0"/>
  </w:num>
  <w:num w:numId="10" w16cid:durableId="408426581">
    <w:abstractNumId w:val="6"/>
  </w:num>
  <w:num w:numId="11" w16cid:durableId="1417048767">
    <w:abstractNumId w:val="6"/>
  </w:num>
  <w:num w:numId="12" w16cid:durableId="162091816">
    <w:abstractNumId w:val="6"/>
  </w:num>
  <w:num w:numId="13" w16cid:durableId="819494547">
    <w:abstractNumId w:val="10"/>
  </w:num>
  <w:num w:numId="14" w16cid:durableId="761726558">
    <w:abstractNumId w:val="10"/>
  </w:num>
  <w:num w:numId="15" w16cid:durableId="112212811">
    <w:abstractNumId w:val="11"/>
  </w:num>
  <w:num w:numId="16" w16cid:durableId="2051220113">
    <w:abstractNumId w:val="1"/>
  </w:num>
  <w:num w:numId="17" w16cid:durableId="435102802">
    <w:abstractNumId w:val="8"/>
  </w:num>
  <w:num w:numId="18" w16cid:durableId="1239248126">
    <w:abstractNumId w:val="4"/>
  </w:num>
  <w:num w:numId="19" w16cid:durableId="1179124888">
    <w:abstractNumId w:val="2"/>
  </w:num>
  <w:num w:numId="20" w16cid:durableId="1817449867">
    <w:abstractNumId w:val="9"/>
  </w:num>
  <w:num w:numId="21" w16cid:durableId="963731112">
    <w:abstractNumId w:val="13"/>
  </w:num>
  <w:num w:numId="22" w16cid:durableId="412632153">
    <w:abstractNumId w:val="5"/>
  </w:num>
  <w:num w:numId="23" w16cid:durableId="1104879403">
    <w:abstractNumId w:val="7"/>
  </w:num>
  <w:num w:numId="24" w16cid:durableId="1485588168">
    <w:abstractNumId w:val="0"/>
  </w:num>
  <w:num w:numId="25" w16cid:durableId="1610159197">
    <w:abstractNumId w:val="0"/>
    <w:lvlOverride w:ilvl="0">
      <w:startOverride w:val="10"/>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44018533">
    <w:abstractNumId w:val="3"/>
  </w:num>
  <w:num w:numId="27" w16cid:durableId="48263954">
    <w:abstractNumId w:val="0"/>
  </w:num>
  <w:num w:numId="28" w16cid:durableId="609238614">
    <w:abstractNumId w:val="0"/>
  </w:num>
  <w:num w:numId="29" w16cid:durableId="4663178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96506019">
    <w:abstractNumId w:val="12"/>
  </w:num>
  <w:num w:numId="31" w16cid:durableId="412942375">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ID" w:val="6680137"/>
  </w:docVars>
  <w:rsids>
    <w:rsidRoot w:val="007E4F97"/>
    <w:rsid w:val="00010E95"/>
    <w:rsid w:val="00015790"/>
    <w:rsid w:val="0003148E"/>
    <w:rsid w:val="00032E49"/>
    <w:rsid w:val="00035E33"/>
    <w:rsid w:val="00036C4F"/>
    <w:rsid w:val="000420D4"/>
    <w:rsid w:val="00044E0E"/>
    <w:rsid w:val="000561A1"/>
    <w:rsid w:val="000717D8"/>
    <w:rsid w:val="00076D19"/>
    <w:rsid w:val="00077202"/>
    <w:rsid w:val="00086A9D"/>
    <w:rsid w:val="000938F8"/>
    <w:rsid w:val="00093ACC"/>
    <w:rsid w:val="000B1125"/>
    <w:rsid w:val="000B72B2"/>
    <w:rsid w:val="000E63D1"/>
    <w:rsid w:val="00102EBA"/>
    <w:rsid w:val="00115D51"/>
    <w:rsid w:val="001251D0"/>
    <w:rsid w:val="00133EA2"/>
    <w:rsid w:val="00135DF0"/>
    <w:rsid w:val="00167E49"/>
    <w:rsid w:val="0017044D"/>
    <w:rsid w:val="00170D05"/>
    <w:rsid w:val="00171A70"/>
    <w:rsid w:val="00191184"/>
    <w:rsid w:val="00196FEF"/>
    <w:rsid w:val="001A0114"/>
    <w:rsid w:val="001A4AB3"/>
    <w:rsid w:val="001B2A3C"/>
    <w:rsid w:val="001C6FD5"/>
    <w:rsid w:val="001D1024"/>
    <w:rsid w:val="001D4C1A"/>
    <w:rsid w:val="001E0E01"/>
    <w:rsid w:val="001E4693"/>
    <w:rsid w:val="00203004"/>
    <w:rsid w:val="0020518A"/>
    <w:rsid w:val="002225EF"/>
    <w:rsid w:val="002235F9"/>
    <w:rsid w:val="00230440"/>
    <w:rsid w:val="00236743"/>
    <w:rsid w:val="00242070"/>
    <w:rsid w:val="00246972"/>
    <w:rsid w:val="00250DAD"/>
    <w:rsid w:val="00256196"/>
    <w:rsid w:val="00256551"/>
    <w:rsid w:val="00260CBA"/>
    <w:rsid w:val="002618C5"/>
    <w:rsid w:val="002726B1"/>
    <w:rsid w:val="0029146A"/>
    <w:rsid w:val="00292393"/>
    <w:rsid w:val="00294803"/>
    <w:rsid w:val="002A2245"/>
    <w:rsid w:val="002D50B9"/>
    <w:rsid w:val="002E4C89"/>
    <w:rsid w:val="002E609F"/>
    <w:rsid w:val="002F2077"/>
    <w:rsid w:val="002F3149"/>
    <w:rsid w:val="00300B92"/>
    <w:rsid w:val="00305501"/>
    <w:rsid w:val="00315119"/>
    <w:rsid w:val="003631D6"/>
    <w:rsid w:val="00366966"/>
    <w:rsid w:val="003802A7"/>
    <w:rsid w:val="00396FE8"/>
    <w:rsid w:val="003A46D2"/>
    <w:rsid w:val="003B1ACC"/>
    <w:rsid w:val="003B2AEC"/>
    <w:rsid w:val="003B3489"/>
    <w:rsid w:val="003C69CB"/>
    <w:rsid w:val="003C702A"/>
    <w:rsid w:val="003F2ED2"/>
    <w:rsid w:val="003F40CB"/>
    <w:rsid w:val="003F6D1C"/>
    <w:rsid w:val="00400EA6"/>
    <w:rsid w:val="00402180"/>
    <w:rsid w:val="00407186"/>
    <w:rsid w:val="0041459C"/>
    <w:rsid w:val="0041600E"/>
    <w:rsid w:val="00416591"/>
    <w:rsid w:val="00427D53"/>
    <w:rsid w:val="004358AB"/>
    <w:rsid w:val="00440C8D"/>
    <w:rsid w:val="0044489F"/>
    <w:rsid w:val="00445B08"/>
    <w:rsid w:val="004575C0"/>
    <w:rsid w:val="00485C4F"/>
    <w:rsid w:val="00495BE9"/>
    <w:rsid w:val="004A25C2"/>
    <w:rsid w:val="004E0B4C"/>
    <w:rsid w:val="004F29F9"/>
    <w:rsid w:val="004F65EE"/>
    <w:rsid w:val="00500A98"/>
    <w:rsid w:val="0050141B"/>
    <w:rsid w:val="005016BA"/>
    <w:rsid w:val="00513747"/>
    <w:rsid w:val="00516413"/>
    <w:rsid w:val="00520E98"/>
    <w:rsid w:val="00544FC4"/>
    <w:rsid w:val="005459DB"/>
    <w:rsid w:val="005717E3"/>
    <w:rsid w:val="005815B2"/>
    <w:rsid w:val="005851ED"/>
    <w:rsid w:val="005868C1"/>
    <w:rsid w:val="00593FA3"/>
    <w:rsid w:val="005A07B0"/>
    <w:rsid w:val="005A6F85"/>
    <w:rsid w:val="005B5771"/>
    <w:rsid w:val="005E07FF"/>
    <w:rsid w:val="00600AA0"/>
    <w:rsid w:val="00603280"/>
    <w:rsid w:val="006168D0"/>
    <w:rsid w:val="00623239"/>
    <w:rsid w:val="00623392"/>
    <w:rsid w:val="00625E1F"/>
    <w:rsid w:val="00632B06"/>
    <w:rsid w:val="0064027A"/>
    <w:rsid w:val="00646E4E"/>
    <w:rsid w:val="00650607"/>
    <w:rsid w:val="0067210A"/>
    <w:rsid w:val="00677B67"/>
    <w:rsid w:val="006A1224"/>
    <w:rsid w:val="006A4E5C"/>
    <w:rsid w:val="006D08AB"/>
    <w:rsid w:val="006D57CE"/>
    <w:rsid w:val="006F0160"/>
    <w:rsid w:val="006F5629"/>
    <w:rsid w:val="00707225"/>
    <w:rsid w:val="00712473"/>
    <w:rsid w:val="007140C1"/>
    <w:rsid w:val="00714CB5"/>
    <w:rsid w:val="00724820"/>
    <w:rsid w:val="00727FC7"/>
    <w:rsid w:val="00741A00"/>
    <w:rsid w:val="007534DA"/>
    <w:rsid w:val="0075601A"/>
    <w:rsid w:val="00764DC9"/>
    <w:rsid w:val="007658B3"/>
    <w:rsid w:val="00781776"/>
    <w:rsid w:val="00782AE8"/>
    <w:rsid w:val="00796B3C"/>
    <w:rsid w:val="007B0036"/>
    <w:rsid w:val="007B2484"/>
    <w:rsid w:val="007D44D6"/>
    <w:rsid w:val="007D4740"/>
    <w:rsid w:val="007D4F91"/>
    <w:rsid w:val="007D66B3"/>
    <w:rsid w:val="007D7E55"/>
    <w:rsid w:val="007E4F97"/>
    <w:rsid w:val="007E52DC"/>
    <w:rsid w:val="007F53AE"/>
    <w:rsid w:val="00810C39"/>
    <w:rsid w:val="0081591C"/>
    <w:rsid w:val="00821919"/>
    <w:rsid w:val="00822AEE"/>
    <w:rsid w:val="00824D18"/>
    <w:rsid w:val="0084162F"/>
    <w:rsid w:val="00841DD2"/>
    <w:rsid w:val="0084282A"/>
    <w:rsid w:val="00844218"/>
    <w:rsid w:val="00844AB6"/>
    <w:rsid w:val="00860537"/>
    <w:rsid w:val="008648FB"/>
    <w:rsid w:val="00872085"/>
    <w:rsid w:val="008979B3"/>
    <w:rsid w:val="008A46C7"/>
    <w:rsid w:val="008A60BC"/>
    <w:rsid w:val="008B2B2D"/>
    <w:rsid w:val="008B70E8"/>
    <w:rsid w:val="008C142B"/>
    <w:rsid w:val="008C3DEA"/>
    <w:rsid w:val="008C4B81"/>
    <w:rsid w:val="008D020A"/>
    <w:rsid w:val="008E409D"/>
    <w:rsid w:val="008F3843"/>
    <w:rsid w:val="008F4167"/>
    <w:rsid w:val="00910221"/>
    <w:rsid w:val="0091599A"/>
    <w:rsid w:val="009223CC"/>
    <w:rsid w:val="00935BCF"/>
    <w:rsid w:val="009614C6"/>
    <w:rsid w:val="00974F8F"/>
    <w:rsid w:val="00977E88"/>
    <w:rsid w:val="009904B9"/>
    <w:rsid w:val="009A5D94"/>
    <w:rsid w:val="009C1491"/>
    <w:rsid w:val="009C246F"/>
    <w:rsid w:val="009D3D37"/>
    <w:rsid w:val="009E0175"/>
    <w:rsid w:val="009E14C6"/>
    <w:rsid w:val="009E2064"/>
    <w:rsid w:val="009E3B38"/>
    <w:rsid w:val="009F5C85"/>
    <w:rsid w:val="00A03900"/>
    <w:rsid w:val="00A04A2F"/>
    <w:rsid w:val="00A21C9D"/>
    <w:rsid w:val="00A23F2B"/>
    <w:rsid w:val="00A43E21"/>
    <w:rsid w:val="00A47126"/>
    <w:rsid w:val="00A47A28"/>
    <w:rsid w:val="00A6690F"/>
    <w:rsid w:val="00A76389"/>
    <w:rsid w:val="00A870BF"/>
    <w:rsid w:val="00A91D1C"/>
    <w:rsid w:val="00A955CF"/>
    <w:rsid w:val="00AD14B2"/>
    <w:rsid w:val="00AE2513"/>
    <w:rsid w:val="00AE4558"/>
    <w:rsid w:val="00AF4BAF"/>
    <w:rsid w:val="00B02D52"/>
    <w:rsid w:val="00B242F9"/>
    <w:rsid w:val="00B2655B"/>
    <w:rsid w:val="00B322C9"/>
    <w:rsid w:val="00B4333D"/>
    <w:rsid w:val="00B46B5C"/>
    <w:rsid w:val="00B517F5"/>
    <w:rsid w:val="00B53EF5"/>
    <w:rsid w:val="00B624C7"/>
    <w:rsid w:val="00B65C47"/>
    <w:rsid w:val="00B73E3B"/>
    <w:rsid w:val="00B85304"/>
    <w:rsid w:val="00B91B62"/>
    <w:rsid w:val="00B928C1"/>
    <w:rsid w:val="00B97F33"/>
    <w:rsid w:val="00BB2D19"/>
    <w:rsid w:val="00BD1225"/>
    <w:rsid w:val="00BE7C91"/>
    <w:rsid w:val="00BF0027"/>
    <w:rsid w:val="00BF68C2"/>
    <w:rsid w:val="00C05BD5"/>
    <w:rsid w:val="00C16CEA"/>
    <w:rsid w:val="00C2318B"/>
    <w:rsid w:val="00C44A9A"/>
    <w:rsid w:val="00C4646F"/>
    <w:rsid w:val="00C80199"/>
    <w:rsid w:val="00C80A45"/>
    <w:rsid w:val="00C815FF"/>
    <w:rsid w:val="00C8709D"/>
    <w:rsid w:val="00CA0FE6"/>
    <w:rsid w:val="00CA11AB"/>
    <w:rsid w:val="00CB0F46"/>
    <w:rsid w:val="00CB3512"/>
    <w:rsid w:val="00CD3D9A"/>
    <w:rsid w:val="00CD5088"/>
    <w:rsid w:val="00CE07B0"/>
    <w:rsid w:val="00CE4AC0"/>
    <w:rsid w:val="00CE6040"/>
    <w:rsid w:val="00CF333C"/>
    <w:rsid w:val="00D00EEE"/>
    <w:rsid w:val="00D10F9B"/>
    <w:rsid w:val="00D144B8"/>
    <w:rsid w:val="00D2436C"/>
    <w:rsid w:val="00D30391"/>
    <w:rsid w:val="00D31191"/>
    <w:rsid w:val="00D41A62"/>
    <w:rsid w:val="00D61FBF"/>
    <w:rsid w:val="00D63DEF"/>
    <w:rsid w:val="00D76D63"/>
    <w:rsid w:val="00D80DC1"/>
    <w:rsid w:val="00DA0E8B"/>
    <w:rsid w:val="00DA1C21"/>
    <w:rsid w:val="00DB20EC"/>
    <w:rsid w:val="00DC0874"/>
    <w:rsid w:val="00DC26BF"/>
    <w:rsid w:val="00DD366D"/>
    <w:rsid w:val="00DE1B6D"/>
    <w:rsid w:val="00DE4A7C"/>
    <w:rsid w:val="00DF16CF"/>
    <w:rsid w:val="00DF3778"/>
    <w:rsid w:val="00DF5D12"/>
    <w:rsid w:val="00DF6FB9"/>
    <w:rsid w:val="00E00B82"/>
    <w:rsid w:val="00E068F9"/>
    <w:rsid w:val="00E07926"/>
    <w:rsid w:val="00E112F1"/>
    <w:rsid w:val="00E15FBE"/>
    <w:rsid w:val="00E20227"/>
    <w:rsid w:val="00E23809"/>
    <w:rsid w:val="00E3401E"/>
    <w:rsid w:val="00E3577B"/>
    <w:rsid w:val="00E741EE"/>
    <w:rsid w:val="00E754AA"/>
    <w:rsid w:val="00E76838"/>
    <w:rsid w:val="00E83E51"/>
    <w:rsid w:val="00E9364C"/>
    <w:rsid w:val="00E943D8"/>
    <w:rsid w:val="00EB3E0E"/>
    <w:rsid w:val="00EC1EC9"/>
    <w:rsid w:val="00ED0A0F"/>
    <w:rsid w:val="00ED7C25"/>
    <w:rsid w:val="00EF62D2"/>
    <w:rsid w:val="00F079D2"/>
    <w:rsid w:val="00F146FC"/>
    <w:rsid w:val="00F479B1"/>
    <w:rsid w:val="00F52065"/>
    <w:rsid w:val="00F54270"/>
    <w:rsid w:val="00F72B86"/>
    <w:rsid w:val="00F8300B"/>
    <w:rsid w:val="00FA48D3"/>
    <w:rsid w:val="00FB067C"/>
    <w:rsid w:val="00FB4C22"/>
    <w:rsid w:val="00FC6705"/>
    <w:rsid w:val="00FD33CA"/>
    <w:rsid w:val="00FE329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hapeDefaults>
    <o:shapedefaults v:ext="edit" spidmax="2050"/>
    <o:shapelayout v:ext="edit">
      <o:idmap v:ext="edit" data="2"/>
    </o:shapelayout>
  </w:shapeDefaults>
  <w:decimalSymbol w:val="."/>
  <w:listSeparator w:val=","/>
  <w14:docId w14:val="143A0BB0"/>
  <w15:chartTrackingRefBased/>
  <w15:docId w15:val="{C465C52C-0B57-4F38-ABDC-01851CA2E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4B81"/>
    <w:rPr>
      <w:sz w:val="23"/>
      <w:lang w:eastAsia="en-US"/>
    </w:rPr>
  </w:style>
  <w:style w:type="paragraph" w:styleId="Heading1">
    <w:name w:val="heading 1"/>
    <w:aliases w:val="H1,Part,A MAJOR/BOLD,Para,No numbers,h1,Section Heading,L1,Level 1,Appendix,Appendix1,Appendix2,Appendix3,Head1,Heading apps,Para1,S&amp;P Heading 1,EA,ASAPHeading 1,Heading EMC-1,1,Heading a,*,Schedheading,h1 chapter heading,Heading 1(Report Only"/>
    <w:basedOn w:val="Normal"/>
    <w:next w:val="Heading2"/>
    <w:link w:val="Heading1Char"/>
    <w:qFormat/>
    <w:rsid w:val="008C4B81"/>
    <w:pPr>
      <w:keepNext/>
      <w:numPr>
        <w:numId w:val="1"/>
      </w:numPr>
      <w:pBdr>
        <w:top w:val="single" w:sz="4" w:space="1" w:color="auto"/>
      </w:pBdr>
      <w:spacing w:before="240" w:after="240"/>
      <w:outlineLvl w:val="0"/>
    </w:pPr>
    <w:rPr>
      <w:rFonts w:ascii="Arial" w:hAnsi="Arial"/>
      <w:b/>
      <w:sz w:val="28"/>
      <w:szCs w:val="32"/>
    </w:rPr>
  </w:style>
  <w:style w:type="paragraph" w:styleId="Heading2">
    <w:name w:val="heading 2"/>
    <w:aliases w:val="H2,h2 main heading,B Sub/Bold,B Sub/Bold1,B Sub/Bold2,B Sub/Bold11,h2 main heading1,h2 main heading2,B Sub/Bold3,B Sub/Bold12,h2 main heading3,B Sub/Bold4,B Sub/Bold13,Para2,SubPara,2,body,h2,Section,h2.H2,1.1,UNDERRUBRIK 1-2,h21,h22,test,l2"/>
    <w:basedOn w:val="Normal"/>
    <w:link w:val="Heading2Char"/>
    <w:qFormat/>
    <w:rsid w:val="008C4B81"/>
    <w:pPr>
      <w:numPr>
        <w:ilvl w:val="1"/>
        <w:numId w:val="1"/>
      </w:numPr>
      <w:spacing w:after="240"/>
      <w:outlineLvl w:val="1"/>
    </w:pPr>
    <w:rPr>
      <w:bCs/>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H"/>
    <w:basedOn w:val="Normal"/>
    <w:link w:val="Heading3Char"/>
    <w:qFormat/>
    <w:rsid w:val="008C4B81"/>
    <w:pPr>
      <w:numPr>
        <w:ilvl w:val="2"/>
        <w:numId w:val="1"/>
      </w:numPr>
      <w:spacing w:after="240"/>
      <w:outlineLvl w:val="2"/>
    </w:pPr>
  </w:style>
  <w:style w:type="paragraph" w:styleId="Heading4">
    <w:name w:val="heading 4"/>
    <w:aliases w:val="H4,l4,h4,h41,h42,Para4,heading 4,Level 4,(Alt+4),H41,(Alt+4)1,H42,(Alt+4)2,H43,(Alt+4)3,H44,(Alt+4)4,H45,(Alt+4)5,H411,(Alt+4)11,H421,(Alt+4)21,H431,(Alt+4)31,H46,(Alt+4)6,H412,(Alt+4)12,H422,(Alt+4)22,H432,(Alt+4)32,H47,(Alt+4)7,H48,(Alt+4)8"/>
    <w:basedOn w:val="Normal"/>
    <w:link w:val="Heading4Char"/>
    <w:qFormat/>
    <w:rsid w:val="008C4B81"/>
    <w:pPr>
      <w:numPr>
        <w:ilvl w:val="3"/>
        <w:numId w:val="1"/>
      </w:numPr>
      <w:spacing w:after="240"/>
      <w:outlineLvl w:val="3"/>
    </w:pPr>
  </w:style>
  <w:style w:type="paragraph" w:styleId="Heading5">
    <w:name w:val="heading 5"/>
    <w:aliases w:val="H5,l5,Level 5,Para5,h5,5,Block Label,Sub4Para,(A),A,Heading 5 StGeorge,Level 3 - i,L5,h51,h52,heading 5,l5+toc5"/>
    <w:basedOn w:val="Normal"/>
    <w:qFormat/>
    <w:rsid w:val="008C4B81"/>
    <w:pPr>
      <w:numPr>
        <w:ilvl w:val="4"/>
        <w:numId w:val="1"/>
      </w:numPr>
      <w:spacing w:after="240"/>
      <w:outlineLvl w:val="4"/>
    </w:pPr>
  </w:style>
  <w:style w:type="paragraph" w:styleId="Heading6">
    <w:name w:val="heading 6"/>
    <w:aliases w:val="H6,Sub5Para,L1 PIP,a,b,Level 6,Body Text 5,h6,(I),I,Legal Level 1."/>
    <w:basedOn w:val="Normal"/>
    <w:qFormat/>
    <w:rsid w:val="008C4B81"/>
    <w:pPr>
      <w:numPr>
        <w:ilvl w:val="5"/>
        <w:numId w:val="1"/>
      </w:numPr>
      <w:spacing w:after="240"/>
      <w:outlineLvl w:val="5"/>
    </w:pPr>
  </w:style>
  <w:style w:type="paragraph" w:styleId="Heading7">
    <w:name w:val="heading 7"/>
    <w:aliases w:val="L2 PIP,H7"/>
    <w:basedOn w:val="Normal"/>
    <w:qFormat/>
    <w:rsid w:val="008C4B81"/>
    <w:pPr>
      <w:numPr>
        <w:ilvl w:val="6"/>
        <w:numId w:val="1"/>
      </w:numPr>
      <w:spacing w:after="240"/>
      <w:outlineLvl w:val="6"/>
    </w:pPr>
    <w:rPr>
      <w:rFonts w:ascii="Arial" w:hAnsi="Arial" w:cs="Arial"/>
      <w:sz w:val="18"/>
    </w:rPr>
  </w:style>
  <w:style w:type="paragraph" w:styleId="Heading8">
    <w:name w:val="heading 8"/>
    <w:aliases w:val="L3 PIP,H8,Legal Level 1.1.1.,Body Text 7,h8,Bullet 1"/>
    <w:basedOn w:val="Normal"/>
    <w:qFormat/>
    <w:rsid w:val="008C4B81"/>
    <w:pPr>
      <w:numPr>
        <w:ilvl w:val="7"/>
        <w:numId w:val="1"/>
      </w:numPr>
      <w:spacing w:after="240"/>
      <w:outlineLvl w:val="7"/>
    </w:pPr>
  </w:style>
  <w:style w:type="paragraph" w:styleId="Heading9">
    <w:name w:val="heading 9"/>
    <w:aliases w:val="H9,Legal Level 1.1.1.1.,Body Text 8,h9,number"/>
    <w:basedOn w:val="Normal"/>
    <w:qFormat/>
    <w:rsid w:val="008C4B81"/>
    <w:pPr>
      <w:numPr>
        <w:ilvl w:val="8"/>
        <w:numId w:val="1"/>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0">
    <w:name w:val="Indent 0"/>
    <w:basedOn w:val="Normal"/>
    <w:next w:val="Normal"/>
    <w:rsid w:val="008C4B81"/>
    <w:pPr>
      <w:overflowPunct w:val="0"/>
      <w:autoSpaceDE w:val="0"/>
      <w:autoSpaceDN w:val="0"/>
      <w:adjustRightInd w:val="0"/>
      <w:spacing w:before="120" w:after="120"/>
      <w:textAlignment w:val="baseline"/>
    </w:pPr>
    <w:rPr>
      <w:sz w:val="20"/>
    </w:rPr>
  </w:style>
  <w:style w:type="paragraph" w:styleId="NormalIndent">
    <w:name w:val="Normal Indent"/>
    <w:basedOn w:val="Normal"/>
    <w:rsid w:val="008C4B81"/>
    <w:pPr>
      <w:ind w:left="720"/>
    </w:pPr>
    <w:rPr>
      <w:sz w:val="20"/>
    </w:rPr>
  </w:style>
  <w:style w:type="paragraph" w:customStyle="1" w:styleId="Indent1">
    <w:name w:val="Indent 1"/>
    <w:basedOn w:val="Normal"/>
    <w:next w:val="Normal"/>
    <w:rsid w:val="008C4B81"/>
    <w:pPr>
      <w:keepNext/>
      <w:spacing w:after="240"/>
      <w:ind w:left="737"/>
    </w:pPr>
    <w:rPr>
      <w:rFonts w:ascii="Arial" w:hAnsi="Arial" w:cs="Arial"/>
      <w:b/>
      <w:bCs/>
      <w:sz w:val="21"/>
    </w:rPr>
  </w:style>
  <w:style w:type="paragraph" w:customStyle="1" w:styleId="Indent2">
    <w:name w:val="Indent 2"/>
    <w:basedOn w:val="Normal"/>
    <w:rsid w:val="008C4B81"/>
    <w:pPr>
      <w:spacing w:after="240"/>
      <w:ind w:left="737"/>
    </w:pPr>
  </w:style>
  <w:style w:type="paragraph" w:customStyle="1" w:styleId="Indent00">
    <w:name w:val="Indent0"/>
    <w:basedOn w:val="Normal"/>
    <w:next w:val="Normal"/>
    <w:rsid w:val="008C4B81"/>
    <w:pPr>
      <w:spacing w:before="120" w:after="120"/>
      <w:ind w:left="737" w:hanging="737"/>
    </w:pPr>
    <w:rPr>
      <w:lang w:val="en-US"/>
    </w:rPr>
  </w:style>
  <w:style w:type="paragraph" w:customStyle="1" w:styleId="Indent3">
    <w:name w:val="Indent 3"/>
    <w:basedOn w:val="Normal"/>
    <w:rsid w:val="008C4B81"/>
    <w:pPr>
      <w:spacing w:after="240"/>
      <w:ind w:left="1474"/>
    </w:pPr>
  </w:style>
  <w:style w:type="paragraph" w:styleId="BodyText">
    <w:name w:val="Body Text"/>
    <w:basedOn w:val="Normal"/>
    <w:rsid w:val="008C4B81"/>
    <w:pPr>
      <w:spacing w:after="240"/>
    </w:pPr>
  </w:style>
  <w:style w:type="paragraph" w:styleId="Index1">
    <w:name w:val="index 1"/>
    <w:basedOn w:val="Normal"/>
    <w:next w:val="Normal"/>
    <w:autoRedefine/>
    <w:semiHidden/>
    <w:rsid w:val="008C4B81"/>
    <w:pPr>
      <w:spacing w:before="120" w:after="120"/>
    </w:pPr>
    <w:rPr>
      <w:rFonts w:ascii="Arial" w:hAnsi="Arial" w:cs="Arial"/>
      <w:b/>
      <w:bCs/>
      <w:sz w:val="18"/>
    </w:rPr>
  </w:style>
  <w:style w:type="paragraph" w:customStyle="1" w:styleId="NormalIndent2">
    <w:name w:val="Normal Indent2"/>
    <w:basedOn w:val="Normal"/>
    <w:next w:val="NormalIndent"/>
    <w:rsid w:val="008C4B81"/>
    <w:pPr>
      <w:ind w:left="1474"/>
    </w:pPr>
  </w:style>
  <w:style w:type="paragraph" w:styleId="Header">
    <w:name w:val="header"/>
    <w:basedOn w:val="Normal"/>
    <w:rsid w:val="008C4B81"/>
    <w:rPr>
      <w:rFonts w:ascii="Arial" w:hAnsi="Arial"/>
      <w:b/>
      <w:sz w:val="36"/>
    </w:rPr>
  </w:style>
  <w:style w:type="paragraph" w:styleId="Footer">
    <w:name w:val="footer"/>
    <w:basedOn w:val="Normal"/>
    <w:rsid w:val="008C4B81"/>
    <w:rPr>
      <w:rFonts w:ascii="Arial" w:hAnsi="Arial"/>
      <w:sz w:val="16"/>
    </w:rPr>
  </w:style>
  <w:style w:type="paragraph" w:customStyle="1" w:styleId="ContentsTitle">
    <w:name w:val="ContentsTitle"/>
    <w:basedOn w:val="Normal"/>
    <w:next w:val="Normal"/>
    <w:rsid w:val="008C4B81"/>
    <w:pPr>
      <w:pBdr>
        <w:bottom w:val="single" w:sz="18" w:space="2" w:color="auto"/>
      </w:pBdr>
      <w:tabs>
        <w:tab w:val="left" w:pos="2722"/>
      </w:tabs>
      <w:spacing w:after="40"/>
      <w:ind w:left="2722" w:hanging="2722"/>
    </w:pPr>
    <w:rPr>
      <w:rFonts w:ascii="Arial Narrow" w:hAnsi="Arial Narrow"/>
      <w:b/>
      <w:sz w:val="32"/>
    </w:rPr>
  </w:style>
  <w:style w:type="paragraph" w:customStyle="1" w:styleId="ArialN16">
    <w:name w:val="ArialN16"/>
    <w:basedOn w:val="Normal"/>
    <w:next w:val="Normal"/>
    <w:rsid w:val="008C4B81"/>
    <w:rPr>
      <w:rFonts w:ascii="Arial Narrow" w:hAnsi="Arial Narrow"/>
      <w:b/>
      <w:sz w:val="32"/>
    </w:rPr>
  </w:style>
  <w:style w:type="paragraph" w:customStyle="1" w:styleId="Indent4">
    <w:name w:val="Indent 4"/>
    <w:basedOn w:val="Normal"/>
    <w:rsid w:val="008C4B81"/>
    <w:pPr>
      <w:spacing w:after="240"/>
      <w:ind w:left="2211"/>
    </w:pPr>
  </w:style>
  <w:style w:type="paragraph" w:customStyle="1" w:styleId="Indent5">
    <w:name w:val="Indent 5"/>
    <w:basedOn w:val="Normal"/>
    <w:rsid w:val="008C4B81"/>
    <w:pPr>
      <w:spacing w:after="240"/>
      <w:ind w:left="2948"/>
    </w:pPr>
  </w:style>
  <w:style w:type="paragraph" w:customStyle="1" w:styleId="DocTitle">
    <w:name w:val="DocTitle"/>
    <w:basedOn w:val="Normal"/>
    <w:next w:val="Normal"/>
    <w:rsid w:val="008C4B81"/>
    <w:pPr>
      <w:tabs>
        <w:tab w:val="left" w:pos="2722"/>
      </w:tabs>
      <w:ind w:left="2722"/>
    </w:pPr>
    <w:rPr>
      <w:rFonts w:ascii="Arial Narrow" w:hAnsi="Arial Narrow"/>
      <w:b/>
      <w:sz w:val="34"/>
    </w:rPr>
  </w:style>
  <w:style w:type="paragraph" w:customStyle="1" w:styleId="SchedTitle">
    <w:name w:val="SchedTitle"/>
    <w:basedOn w:val="Normal"/>
    <w:next w:val="Normal"/>
    <w:rsid w:val="008C4B81"/>
    <w:pPr>
      <w:spacing w:after="240"/>
    </w:pPr>
    <w:rPr>
      <w:rFonts w:ascii="Arial" w:hAnsi="Arial"/>
      <w:sz w:val="36"/>
    </w:rPr>
  </w:style>
  <w:style w:type="paragraph" w:customStyle="1" w:styleId="SubHead">
    <w:name w:val="SubHead"/>
    <w:basedOn w:val="Normal"/>
    <w:next w:val="Heading2"/>
    <w:rsid w:val="008C4B81"/>
    <w:pPr>
      <w:keepNext/>
      <w:spacing w:after="120"/>
      <w:ind w:left="1163" w:hanging="426"/>
      <w:outlineLvl w:val="0"/>
    </w:pPr>
    <w:rPr>
      <w:rFonts w:ascii="Arial" w:hAnsi="Arial" w:cs="Arial"/>
      <w:b/>
      <w:sz w:val="22"/>
    </w:rPr>
  </w:style>
  <w:style w:type="paragraph" w:styleId="DocumentMap">
    <w:name w:val="Document Map"/>
    <w:basedOn w:val="Normal"/>
    <w:semiHidden/>
    <w:rsid w:val="008C4B81"/>
    <w:pPr>
      <w:shd w:val="clear" w:color="auto" w:fill="000080"/>
    </w:pPr>
    <w:rPr>
      <w:rFonts w:ascii="Tahoma" w:hAnsi="Tahoma" w:cs="Tahoma"/>
    </w:rPr>
  </w:style>
  <w:style w:type="paragraph" w:styleId="BodyTextIndent">
    <w:name w:val="Body Text Indent"/>
    <w:basedOn w:val="Normal"/>
    <w:rsid w:val="008C4B81"/>
    <w:pPr>
      <w:spacing w:after="240"/>
      <w:ind w:left="2948" w:hanging="741"/>
    </w:pPr>
  </w:style>
  <w:style w:type="paragraph" w:styleId="BodyTextIndent2">
    <w:name w:val="Body Text Indent 2"/>
    <w:basedOn w:val="Normal"/>
    <w:rsid w:val="008C4B81"/>
    <w:pPr>
      <w:spacing w:after="240"/>
      <w:ind w:left="1418"/>
    </w:pPr>
  </w:style>
  <w:style w:type="character" w:styleId="Hyperlink">
    <w:name w:val="Hyperlink"/>
    <w:uiPriority w:val="99"/>
    <w:rsid w:val="008C4B81"/>
    <w:rPr>
      <w:color w:val="0000FF"/>
      <w:u w:val="single"/>
    </w:rPr>
  </w:style>
  <w:style w:type="paragraph" w:styleId="BodyText2">
    <w:name w:val="Body Text 2"/>
    <w:basedOn w:val="Normal"/>
    <w:rsid w:val="008C4B81"/>
    <w:pPr>
      <w:ind w:left="720"/>
    </w:pPr>
  </w:style>
  <w:style w:type="paragraph" w:styleId="TOC8">
    <w:name w:val="toc 8"/>
    <w:basedOn w:val="Normal"/>
    <w:next w:val="Normal"/>
    <w:autoRedefine/>
    <w:semiHidden/>
    <w:rsid w:val="008C4B81"/>
    <w:pPr>
      <w:ind w:left="1610"/>
    </w:pPr>
  </w:style>
  <w:style w:type="paragraph" w:styleId="TOC7">
    <w:name w:val="toc 7"/>
    <w:basedOn w:val="Normal"/>
    <w:next w:val="Normal"/>
    <w:autoRedefine/>
    <w:semiHidden/>
    <w:rsid w:val="008C4B81"/>
    <w:pPr>
      <w:ind w:left="1380"/>
    </w:pPr>
  </w:style>
  <w:style w:type="paragraph" w:styleId="TOC6">
    <w:name w:val="toc 6"/>
    <w:basedOn w:val="Normal"/>
    <w:next w:val="Normal"/>
    <w:autoRedefine/>
    <w:semiHidden/>
    <w:rsid w:val="008C4B81"/>
    <w:pPr>
      <w:ind w:left="1150"/>
    </w:pPr>
  </w:style>
  <w:style w:type="paragraph" w:styleId="TOC5">
    <w:name w:val="toc 5"/>
    <w:basedOn w:val="Normal"/>
    <w:next w:val="Normal"/>
    <w:autoRedefine/>
    <w:semiHidden/>
    <w:rsid w:val="008C4B81"/>
    <w:pPr>
      <w:ind w:left="920"/>
    </w:pPr>
  </w:style>
  <w:style w:type="paragraph" w:styleId="TOC4">
    <w:name w:val="toc 4"/>
    <w:basedOn w:val="Normal"/>
    <w:next w:val="Normal"/>
    <w:autoRedefine/>
    <w:semiHidden/>
    <w:rsid w:val="008C4B81"/>
    <w:pPr>
      <w:ind w:left="690"/>
    </w:pPr>
  </w:style>
  <w:style w:type="paragraph" w:styleId="TOC3">
    <w:name w:val="toc 3"/>
    <w:basedOn w:val="Normal"/>
    <w:next w:val="Normal"/>
    <w:semiHidden/>
    <w:rsid w:val="008C4B81"/>
    <w:pPr>
      <w:tabs>
        <w:tab w:val="left" w:pos="2268"/>
        <w:tab w:val="right" w:pos="7797"/>
      </w:tabs>
      <w:spacing w:before="120"/>
      <w:ind w:left="1440" w:right="1701"/>
    </w:pPr>
    <w:rPr>
      <w:rFonts w:ascii="Arial" w:hAnsi="Arial"/>
      <w:b/>
      <w:noProof/>
      <w:sz w:val="20"/>
    </w:rPr>
  </w:style>
  <w:style w:type="paragraph" w:styleId="TOC2">
    <w:name w:val="toc 2"/>
    <w:basedOn w:val="Normal"/>
    <w:next w:val="Normal"/>
    <w:uiPriority w:val="39"/>
    <w:rsid w:val="008C4B81"/>
    <w:pPr>
      <w:tabs>
        <w:tab w:val="right" w:pos="7768"/>
      </w:tabs>
      <w:ind w:left="1474"/>
    </w:pPr>
    <w:rPr>
      <w:rFonts w:ascii="Arial" w:hAnsi="Arial"/>
      <w:sz w:val="21"/>
    </w:rPr>
  </w:style>
  <w:style w:type="paragraph" w:styleId="TOC1">
    <w:name w:val="toc 1"/>
    <w:basedOn w:val="Normal"/>
    <w:next w:val="Normal"/>
    <w:uiPriority w:val="39"/>
    <w:rsid w:val="008C4B81"/>
    <w:pPr>
      <w:keepNext/>
      <w:tabs>
        <w:tab w:val="right" w:pos="7768"/>
      </w:tabs>
      <w:spacing w:before="120"/>
      <w:ind w:left="1474" w:hanging="737"/>
    </w:pPr>
    <w:rPr>
      <w:rFonts w:ascii="Arial" w:hAnsi="Arial"/>
      <w:b/>
      <w:sz w:val="21"/>
    </w:rPr>
  </w:style>
  <w:style w:type="paragraph" w:styleId="Index7">
    <w:name w:val="index 7"/>
    <w:basedOn w:val="Normal"/>
    <w:next w:val="Normal"/>
    <w:autoRedefine/>
    <w:semiHidden/>
    <w:rsid w:val="008C4B81"/>
    <w:pPr>
      <w:ind w:left="1698"/>
    </w:pPr>
  </w:style>
  <w:style w:type="paragraph" w:styleId="Index6">
    <w:name w:val="index 6"/>
    <w:basedOn w:val="Normal"/>
    <w:next w:val="Normal"/>
    <w:autoRedefine/>
    <w:semiHidden/>
    <w:rsid w:val="008C4B81"/>
    <w:pPr>
      <w:ind w:left="1415"/>
    </w:pPr>
  </w:style>
  <w:style w:type="paragraph" w:styleId="Index5">
    <w:name w:val="index 5"/>
    <w:basedOn w:val="Normal"/>
    <w:next w:val="Normal"/>
    <w:autoRedefine/>
    <w:semiHidden/>
    <w:rsid w:val="008C4B81"/>
    <w:pPr>
      <w:ind w:left="1132"/>
    </w:pPr>
  </w:style>
  <w:style w:type="paragraph" w:styleId="Index4">
    <w:name w:val="index 4"/>
    <w:basedOn w:val="Normal"/>
    <w:next w:val="Normal"/>
    <w:autoRedefine/>
    <w:semiHidden/>
    <w:rsid w:val="008C4B81"/>
    <w:pPr>
      <w:ind w:left="849"/>
    </w:pPr>
  </w:style>
  <w:style w:type="paragraph" w:styleId="Index3">
    <w:name w:val="index 3"/>
    <w:basedOn w:val="Normal"/>
    <w:next w:val="Normal"/>
    <w:autoRedefine/>
    <w:semiHidden/>
    <w:rsid w:val="008C4B81"/>
    <w:pPr>
      <w:ind w:left="566"/>
    </w:pPr>
  </w:style>
  <w:style w:type="paragraph" w:styleId="Index2">
    <w:name w:val="index 2"/>
    <w:basedOn w:val="Normal"/>
    <w:next w:val="Normal"/>
    <w:autoRedefine/>
    <w:semiHidden/>
    <w:rsid w:val="008C4B81"/>
    <w:pPr>
      <w:ind w:left="283"/>
    </w:pPr>
  </w:style>
  <w:style w:type="character" w:styleId="LineNumber">
    <w:name w:val="line number"/>
    <w:rsid w:val="008C4B81"/>
    <w:rPr>
      <w:sz w:val="20"/>
    </w:rPr>
  </w:style>
  <w:style w:type="paragraph" w:styleId="IndexHeading">
    <w:name w:val="index heading"/>
    <w:basedOn w:val="Normal"/>
    <w:next w:val="Normal"/>
    <w:semiHidden/>
    <w:rsid w:val="008C4B81"/>
  </w:style>
  <w:style w:type="character" w:styleId="FootnoteReference">
    <w:name w:val="footnote reference"/>
    <w:semiHidden/>
    <w:rsid w:val="008C4B81"/>
    <w:rPr>
      <w:vertAlign w:val="superscript"/>
    </w:rPr>
  </w:style>
  <w:style w:type="paragraph" w:styleId="FootnoteText">
    <w:name w:val="footnote text"/>
    <w:basedOn w:val="Normal"/>
    <w:semiHidden/>
    <w:rsid w:val="008C4B81"/>
    <w:pPr>
      <w:spacing w:after="60"/>
      <w:ind w:left="284" w:hanging="284"/>
    </w:pPr>
    <w:rPr>
      <w:rFonts w:ascii="Arial" w:hAnsi="Arial"/>
      <w:sz w:val="18"/>
    </w:rPr>
  </w:style>
  <w:style w:type="paragraph" w:customStyle="1" w:styleId="Title1">
    <w:name w:val="Title1"/>
    <w:basedOn w:val="Normal"/>
    <w:rsid w:val="008C4B81"/>
    <w:pPr>
      <w:jc w:val="center"/>
    </w:pPr>
    <w:rPr>
      <w:rFonts w:ascii="Arial Narrow" w:hAnsi="Arial Narrow"/>
      <w:b/>
      <w:sz w:val="32"/>
    </w:rPr>
  </w:style>
  <w:style w:type="paragraph" w:styleId="TOC9">
    <w:name w:val="toc 9"/>
    <w:basedOn w:val="Normal"/>
    <w:next w:val="Normal"/>
    <w:autoRedefine/>
    <w:semiHidden/>
    <w:rsid w:val="008C4B81"/>
    <w:pPr>
      <w:ind w:left="1840"/>
    </w:pPr>
  </w:style>
  <w:style w:type="paragraph" w:styleId="BodyTextIndent3">
    <w:name w:val="Body Text Indent 3"/>
    <w:basedOn w:val="Normal"/>
    <w:rsid w:val="008C4B81"/>
    <w:pPr>
      <w:spacing w:after="240"/>
      <w:ind w:left="2977" w:hanging="850"/>
    </w:pPr>
  </w:style>
  <w:style w:type="character" w:styleId="CommentReference">
    <w:name w:val="annotation reference"/>
    <w:semiHidden/>
    <w:rsid w:val="008C4B81"/>
    <w:rPr>
      <w:sz w:val="16"/>
    </w:rPr>
  </w:style>
  <w:style w:type="paragraph" w:styleId="CommentText">
    <w:name w:val="annotation text"/>
    <w:basedOn w:val="Normal"/>
    <w:link w:val="CommentTextChar"/>
    <w:semiHidden/>
    <w:rsid w:val="008C4B81"/>
  </w:style>
  <w:style w:type="paragraph" w:styleId="Caption">
    <w:name w:val="caption"/>
    <w:basedOn w:val="Normal"/>
    <w:next w:val="Normal"/>
    <w:qFormat/>
    <w:rsid w:val="008C4B81"/>
    <w:rPr>
      <w:rFonts w:ascii="Arial Narrow" w:hAnsi="Arial Narrow"/>
    </w:rPr>
  </w:style>
  <w:style w:type="paragraph" w:customStyle="1" w:styleId="SchedH1">
    <w:name w:val="SchedH1"/>
    <w:basedOn w:val="Normal"/>
    <w:rsid w:val="008C4B81"/>
    <w:pPr>
      <w:numPr>
        <w:numId w:val="10"/>
      </w:numPr>
      <w:overflowPunct w:val="0"/>
      <w:autoSpaceDE w:val="0"/>
      <w:autoSpaceDN w:val="0"/>
      <w:adjustRightInd w:val="0"/>
      <w:spacing w:before="120" w:after="120"/>
      <w:textAlignment w:val="baseline"/>
    </w:pPr>
    <w:rPr>
      <w:b/>
      <w:bCs/>
      <w:caps/>
    </w:rPr>
  </w:style>
  <w:style w:type="paragraph" w:customStyle="1" w:styleId="SchedH2">
    <w:name w:val="SchedH2"/>
    <w:basedOn w:val="Normal"/>
    <w:rsid w:val="008C4B81"/>
    <w:pPr>
      <w:numPr>
        <w:ilvl w:val="1"/>
        <w:numId w:val="11"/>
      </w:numPr>
      <w:overflowPunct w:val="0"/>
      <w:autoSpaceDE w:val="0"/>
      <w:autoSpaceDN w:val="0"/>
      <w:adjustRightInd w:val="0"/>
      <w:spacing w:before="120" w:after="120"/>
      <w:textAlignment w:val="baseline"/>
    </w:pPr>
  </w:style>
  <w:style w:type="paragraph" w:customStyle="1" w:styleId="SchedH3">
    <w:name w:val="SchedH3"/>
    <w:basedOn w:val="Normal"/>
    <w:rsid w:val="008C4B81"/>
    <w:pPr>
      <w:numPr>
        <w:ilvl w:val="2"/>
        <w:numId w:val="12"/>
      </w:numPr>
      <w:overflowPunct w:val="0"/>
      <w:autoSpaceDE w:val="0"/>
      <w:autoSpaceDN w:val="0"/>
      <w:adjustRightInd w:val="0"/>
      <w:spacing w:before="120" w:after="120"/>
      <w:textAlignment w:val="baseline"/>
    </w:pPr>
  </w:style>
  <w:style w:type="paragraph" w:customStyle="1" w:styleId="SchedH4">
    <w:name w:val="SchedH4"/>
    <w:basedOn w:val="Normal"/>
    <w:rsid w:val="008C4B81"/>
    <w:pPr>
      <w:numPr>
        <w:ilvl w:val="3"/>
        <w:numId w:val="13"/>
      </w:numPr>
      <w:spacing w:before="120" w:after="120"/>
    </w:pPr>
  </w:style>
  <w:style w:type="paragraph" w:customStyle="1" w:styleId="text">
    <w:name w:val="text"/>
    <w:basedOn w:val="Normal"/>
    <w:rsid w:val="008C4B81"/>
    <w:pPr>
      <w:tabs>
        <w:tab w:val="left" w:pos="709"/>
      </w:tabs>
      <w:spacing w:before="240" w:after="180"/>
      <w:ind w:left="1418"/>
    </w:pPr>
    <w:rPr>
      <w:rFonts w:ascii="Arial" w:hAnsi="Arial"/>
      <w:sz w:val="24"/>
    </w:rPr>
  </w:style>
  <w:style w:type="paragraph" w:customStyle="1" w:styleId="Heading2Text">
    <w:name w:val="Heading 2 Text"/>
    <w:basedOn w:val="Normal"/>
    <w:rsid w:val="008C4B81"/>
    <w:pPr>
      <w:spacing w:after="60"/>
      <w:ind w:left="567"/>
    </w:pPr>
    <w:rPr>
      <w:rFonts w:ascii="Arial" w:hAnsi="Arial"/>
      <w:sz w:val="17"/>
    </w:rPr>
  </w:style>
  <w:style w:type="paragraph" w:styleId="BalloonText">
    <w:name w:val="Balloon Text"/>
    <w:basedOn w:val="Normal"/>
    <w:semiHidden/>
    <w:rsid w:val="008C4B81"/>
    <w:rPr>
      <w:rFonts w:ascii="Tahoma" w:hAnsi="Tahoma" w:cs="Tahoma"/>
      <w:sz w:val="16"/>
      <w:szCs w:val="16"/>
    </w:rPr>
  </w:style>
  <w:style w:type="paragraph" w:customStyle="1" w:styleId="bullet">
    <w:name w:val="bullet"/>
    <w:basedOn w:val="text"/>
    <w:rsid w:val="008C4B81"/>
    <w:pPr>
      <w:tabs>
        <w:tab w:val="clear" w:pos="709"/>
      </w:tabs>
      <w:spacing w:before="0" w:after="60"/>
      <w:ind w:left="1775" w:hanging="357"/>
    </w:pPr>
    <w:rPr>
      <w:rFonts w:ascii="Times New Roman" w:hAnsi="Times New Roman"/>
    </w:rPr>
  </w:style>
  <w:style w:type="character" w:customStyle="1" w:styleId="Choice">
    <w:name w:val="Choice"/>
    <w:rsid w:val="008C4B81"/>
    <w:rPr>
      <w:rFonts w:ascii="Arial" w:hAnsi="Arial"/>
      <w:b/>
      <w:noProof w:val="0"/>
      <w:sz w:val="18"/>
      <w:vertAlign w:val="baseline"/>
      <w:lang w:val="en-AU"/>
    </w:rPr>
  </w:style>
  <w:style w:type="paragraph" w:customStyle="1" w:styleId="FPtext">
    <w:name w:val="FPtext"/>
    <w:basedOn w:val="Normal"/>
    <w:rsid w:val="008C4B81"/>
    <w:pPr>
      <w:spacing w:line="260" w:lineRule="atLeast"/>
      <w:ind w:left="624" w:right="-567"/>
    </w:pPr>
    <w:rPr>
      <w:rFonts w:ascii="Arial" w:hAnsi="Arial"/>
      <w:sz w:val="20"/>
    </w:rPr>
  </w:style>
  <w:style w:type="paragraph" w:customStyle="1" w:styleId="CoverText">
    <w:name w:val="CoverText"/>
    <w:basedOn w:val="FPtext"/>
    <w:rsid w:val="008C4B81"/>
    <w:pPr>
      <w:ind w:left="57" w:right="0"/>
    </w:pPr>
  </w:style>
  <w:style w:type="paragraph" w:customStyle="1" w:styleId="Details">
    <w:name w:val="Details"/>
    <w:basedOn w:val="Normal"/>
    <w:next w:val="Normal"/>
    <w:rsid w:val="008C4B81"/>
    <w:pPr>
      <w:spacing w:before="120" w:after="120" w:line="260" w:lineRule="atLeast"/>
    </w:pPr>
  </w:style>
  <w:style w:type="paragraph" w:customStyle="1" w:styleId="DetailsFollower">
    <w:name w:val="DetailsFollower"/>
    <w:basedOn w:val="Normal"/>
    <w:rsid w:val="008C4B81"/>
    <w:pPr>
      <w:spacing w:before="120" w:after="120" w:line="260" w:lineRule="atLeast"/>
    </w:pPr>
  </w:style>
  <w:style w:type="character" w:styleId="FollowedHyperlink">
    <w:name w:val="FollowedHyperlink"/>
    <w:rsid w:val="008C4B81"/>
    <w:rPr>
      <w:color w:val="800080"/>
      <w:u w:val="single"/>
    </w:rPr>
  </w:style>
  <w:style w:type="paragraph" w:customStyle="1" w:styleId="FPbullet">
    <w:name w:val="FPbullet"/>
    <w:basedOn w:val="Normal"/>
    <w:rsid w:val="008C4B81"/>
    <w:pPr>
      <w:spacing w:before="120" w:line="260" w:lineRule="atLeast"/>
      <w:ind w:left="624" w:right="-567" w:hanging="284"/>
    </w:pPr>
    <w:rPr>
      <w:rFonts w:ascii="Arial" w:hAnsi="Arial"/>
      <w:sz w:val="20"/>
    </w:rPr>
  </w:style>
  <w:style w:type="paragraph" w:customStyle="1" w:styleId="FPdisclaimer">
    <w:name w:val="FPdisclaimer"/>
    <w:basedOn w:val="Header"/>
    <w:rsid w:val="008C4B81"/>
    <w:pPr>
      <w:framePr w:w="5676" w:hSpace="181" w:wrap="around" w:vAnchor="page" w:hAnchor="page" w:x="5416" w:y="13467"/>
      <w:spacing w:line="260" w:lineRule="atLeast"/>
    </w:pPr>
    <w:rPr>
      <w:sz w:val="20"/>
    </w:rPr>
  </w:style>
  <w:style w:type="paragraph" w:customStyle="1" w:styleId="FSbullet">
    <w:name w:val="FSbullet"/>
    <w:basedOn w:val="Normal"/>
    <w:rsid w:val="008C4B81"/>
    <w:pPr>
      <w:spacing w:after="120" w:line="260" w:lineRule="atLeast"/>
      <w:ind w:left="737" w:hanging="510"/>
    </w:pPr>
    <w:rPr>
      <w:rFonts w:ascii="Arial" w:hAnsi="Arial"/>
      <w:sz w:val="20"/>
    </w:rPr>
  </w:style>
  <w:style w:type="paragraph" w:customStyle="1" w:styleId="FScheck1">
    <w:name w:val="FScheck1"/>
    <w:basedOn w:val="Normal"/>
    <w:rsid w:val="008C4B81"/>
    <w:pPr>
      <w:spacing w:before="60" w:after="60" w:line="260" w:lineRule="atLeast"/>
      <w:ind w:left="425" w:hanging="425"/>
    </w:pPr>
    <w:rPr>
      <w:rFonts w:ascii="Arial" w:hAnsi="Arial"/>
      <w:sz w:val="20"/>
    </w:rPr>
  </w:style>
  <w:style w:type="paragraph" w:customStyle="1" w:styleId="FScheck1NoYes">
    <w:name w:val="FScheck1NoYes"/>
    <w:rsid w:val="008C4B81"/>
    <w:pPr>
      <w:tabs>
        <w:tab w:val="left" w:pos="1077"/>
      </w:tabs>
      <w:spacing w:before="60" w:after="60" w:line="260" w:lineRule="atLeast"/>
      <w:ind w:left="425"/>
    </w:pPr>
    <w:rPr>
      <w:rFonts w:ascii="Arial" w:hAnsi="Arial"/>
      <w:noProof/>
      <w:lang w:eastAsia="en-US"/>
    </w:rPr>
  </w:style>
  <w:style w:type="paragraph" w:customStyle="1" w:styleId="FScheck2">
    <w:name w:val="FScheck2"/>
    <w:basedOn w:val="Normal"/>
    <w:rsid w:val="008C4B81"/>
    <w:pPr>
      <w:spacing w:before="60" w:after="60" w:line="260" w:lineRule="atLeast"/>
      <w:ind w:left="850" w:hanging="425"/>
    </w:pPr>
    <w:rPr>
      <w:rFonts w:ascii="Arial" w:hAnsi="Arial"/>
      <w:sz w:val="20"/>
    </w:rPr>
  </w:style>
  <w:style w:type="paragraph" w:customStyle="1" w:styleId="FScheck2NoYes">
    <w:name w:val="FScheck2NoYes"/>
    <w:rsid w:val="008C4B81"/>
    <w:pPr>
      <w:tabs>
        <w:tab w:val="left" w:pos="851"/>
      </w:tabs>
      <w:spacing w:before="60" w:after="60" w:line="260" w:lineRule="atLeast"/>
      <w:ind w:left="851"/>
    </w:pPr>
    <w:rPr>
      <w:rFonts w:ascii="Arial" w:hAnsi="Arial"/>
      <w:noProof/>
      <w:lang w:eastAsia="en-US"/>
    </w:rPr>
  </w:style>
  <w:style w:type="paragraph" w:customStyle="1" w:styleId="FScheck3">
    <w:name w:val="FScheck3"/>
    <w:basedOn w:val="Normal"/>
    <w:rsid w:val="008C4B81"/>
    <w:pPr>
      <w:spacing w:before="60" w:after="60" w:line="260" w:lineRule="atLeast"/>
      <w:ind w:left="1276" w:hanging="425"/>
    </w:pPr>
    <w:rPr>
      <w:rFonts w:ascii="Arial" w:hAnsi="Arial"/>
      <w:sz w:val="20"/>
    </w:rPr>
  </w:style>
  <w:style w:type="paragraph" w:customStyle="1" w:styleId="FScheck3NoYes">
    <w:name w:val="FScheck3NoYes"/>
    <w:rsid w:val="008C4B81"/>
    <w:pPr>
      <w:tabs>
        <w:tab w:val="left" w:pos="1985"/>
      </w:tabs>
      <w:spacing w:before="60" w:after="60" w:line="260" w:lineRule="atLeast"/>
      <w:ind w:left="1304"/>
    </w:pPr>
    <w:rPr>
      <w:rFonts w:ascii="Arial" w:hAnsi="Arial"/>
      <w:noProof/>
      <w:lang w:eastAsia="en-US"/>
    </w:rPr>
  </w:style>
  <w:style w:type="paragraph" w:customStyle="1" w:styleId="FScheckbullet">
    <w:name w:val="FScheckbullet"/>
    <w:basedOn w:val="FScheck1"/>
    <w:rsid w:val="008C4B81"/>
    <w:pPr>
      <w:ind w:left="709" w:hanging="284"/>
    </w:pPr>
  </w:style>
  <w:style w:type="paragraph" w:customStyle="1" w:styleId="FScheckNoYes">
    <w:name w:val="FScheckNoYes"/>
    <w:basedOn w:val="FScheck1"/>
    <w:rsid w:val="008C4B81"/>
    <w:pPr>
      <w:ind w:left="0" w:firstLine="0"/>
    </w:pPr>
  </w:style>
  <w:style w:type="paragraph" w:customStyle="1" w:styleId="FStext">
    <w:name w:val="FStext"/>
    <w:basedOn w:val="Normal"/>
    <w:rsid w:val="008C4B81"/>
    <w:pPr>
      <w:spacing w:after="120" w:line="260" w:lineRule="atLeast"/>
      <w:ind w:left="737"/>
    </w:pPr>
    <w:rPr>
      <w:rFonts w:ascii="Arial" w:hAnsi="Arial"/>
      <w:sz w:val="20"/>
    </w:rPr>
  </w:style>
  <w:style w:type="paragraph" w:customStyle="1" w:styleId="Headersub">
    <w:name w:val="Header sub"/>
    <w:basedOn w:val="Normal"/>
    <w:rsid w:val="008C4B81"/>
    <w:pPr>
      <w:spacing w:after="1240"/>
    </w:pPr>
    <w:rPr>
      <w:rFonts w:ascii="Arial" w:hAnsi="Arial"/>
      <w:sz w:val="36"/>
    </w:rPr>
  </w:style>
  <w:style w:type="paragraph" w:customStyle="1" w:styleId="Indent6">
    <w:name w:val="Indent 6"/>
    <w:basedOn w:val="Normal"/>
    <w:rsid w:val="008C4B81"/>
    <w:pPr>
      <w:spacing w:after="240"/>
      <w:ind w:left="3686"/>
    </w:pPr>
  </w:style>
  <w:style w:type="paragraph" w:customStyle="1" w:styleId="Indent-First">
    <w:name w:val="Indent-First"/>
    <w:basedOn w:val="text"/>
    <w:rsid w:val="008C4B81"/>
    <w:pPr>
      <w:tabs>
        <w:tab w:val="clear" w:pos="709"/>
      </w:tabs>
      <w:spacing w:before="0"/>
    </w:pPr>
    <w:rPr>
      <w:rFonts w:ascii="Times New Roman" w:hAnsi="Times New Roman"/>
    </w:rPr>
  </w:style>
  <w:style w:type="paragraph" w:customStyle="1" w:styleId="Normal1">
    <w:name w:val="Normal 1"/>
    <w:basedOn w:val="Normal"/>
    <w:rsid w:val="008C4B81"/>
    <w:pPr>
      <w:ind w:left="709"/>
    </w:pPr>
    <w:rPr>
      <w:sz w:val="24"/>
    </w:rPr>
  </w:style>
  <w:style w:type="paragraph" w:customStyle="1" w:styleId="NormalDeed">
    <w:name w:val="Normal Deed"/>
    <w:basedOn w:val="Normal"/>
    <w:rsid w:val="008C4B81"/>
    <w:pPr>
      <w:spacing w:after="240"/>
    </w:pPr>
  </w:style>
  <w:style w:type="character" w:styleId="PageNumber">
    <w:name w:val="page number"/>
    <w:basedOn w:val="DefaultParagraphFont"/>
    <w:rsid w:val="008C4B81"/>
  </w:style>
  <w:style w:type="paragraph" w:customStyle="1" w:styleId="PartHeading">
    <w:name w:val="Part Heading"/>
    <w:basedOn w:val="Normal"/>
    <w:rsid w:val="008C4B81"/>
    <w:pPr>
      <w:spacing w:before="240" w:after="240"/>
    </w:pPr>
    <w:rPr>
      <w:rFonts w:ascii="Arial" w:hAnsi="Arial"/>
      <w:sz w:val="28"/>
    </w:rPr>
  </w:style>
  <w:style w:type="paragraph" w:customStyle="1" w:styleId="PrecName">
    <w:name w:val="PrecName"/>
    <w:basedOn w:val="Normal"/>
    <w:rsid w:val="008C4B81"/>
    <w:pPr>
      <w:spacing w:after="240" w:line="260" w:lineRule="atLeast"/>
      <w:ind w:left="142"/>
    </w:pPr>
    <w:rPr>
      <w:rFonts w:ascii="Garamond" w:hAnsi="Garamond"/>
      <w:sz w:val="64"/>
    </w:rPr>
  </w:style>
  <w:style w:type="paragraph" w:customStyle="1" w:styleId="PrecNameCover">
    <w:name w:val="PrecNameCover"/>
    <w:basedOn w:val="PrecName"/>
    <w:rsid w:val="008C4B81"/>
    <w:pPr>
      <w:ind w:left="57"/>
    </w:pPr>
  </w:style>
  <w:style w:type="paragraph" w:customStyle="1" w:styleId="PrecNo">
    <w:name w:val="PrecNo"/>
    <w:basedOn w:val="Normal"/>
    <w:rsid w:val="008C4B81"/>
    <w:pPr>
      <w:spacing w:line="260" w:lineRule="atLeast"/>
      <w:ind w:left="142"/>
    </w:pPr>
    <w:rPr>
      <w:rFonts w:ascii="Arial" w:hAnsi="Arial"/>
      <w:caps/>
      <w:spacing w:val="60"/>
      <w:sz w:val="28"/>
    </w:rPr>
  </w:style>
  <w:style w:type="paragraph" w:customStyle="1" w:styleId="SchedH5">
    <w:name w:val="SchedH5"/>
    <w:basedOn w:val="Normal"/>
    <w:rsid w:val="008C4B81"/>
    <w:pPr>
      <w:numPr>
        <w:ilvl w:val="4"/>
        <w:numId w:val="14"/>
      </w:numPr>
      <w:spacing w:after="240"/>
    </w:pPr>
  </w:style>
  <w:style w:type="paragraph" w:customStyle="1" w:styleId="TableData">
    <w:name w:val="TableData"/>
    <w:basedOn w:val="Normal"/>
    <w:rsid w:val="008C4B81"/>
    <w:pPr>
      <w:spacing w:before="120" w:after="120"/>
    </w:pPr>
    <w:rPr>
      <w:rFonts w:ascii="Arial" w:hAnsi="Arial"/>
      <w:sz w:val="18"/>
    </w:rPr>
  </w:style>
  <w:style w:type="paragraph" w:customStyle="1" w:styleId="TableHead">
    <w:name w:val="TableHead"/>
    <w:basedOn w:val="Normal"/>
    <w:next w:val="TableData"/>
    <w:rsid w:val="008C4B81"/>
    <w:pPr>
      <w:spacing w:before="60" w:after="60"/>
    </w:pPr>
    <w:rPr>
      <w:rFonts w:ascii="Arial" w:hAnsi="Arial"/>
      <w:b/>
      <w:sz w:val="18"/>
    </w:rPr>
  </w:style>
  <w:style w:type="paragraph" w:styleId="TOCHeading">
    <w:name w:val="TOC Heading"/>
    <w:basedOn w:val="Heading1"/>
    <w:next w:val="Normal"/>
    <w:qFormat/>
    <w:rsid w:val="008C4B81"/>
    <w:pPr>
      <w:numPr>
        <w:numId w:val="0"/>
      </w:numPr>
      <w:ind w:firstLine="737"/>
    </w:pPr>
    <w:rPr>
      <w:bCs/>
    </w:rPr>
  </w:style>
  <w:style w:type="paragraph" w:styleId="BodyText3">
    <w:name w:val="Body Text 3"/>
    <w:basedOn w:val="Normal"/>
    <w:rsid w:val="008C4B81"/>
    <w:rPr>
      <w:rFonts w:ascii="Arial" w:hAnsi="Arial" w:cs="Arial"/>
      <w:sz w:val="21"/>
    </w:rPr>
  </w:style>
  <w:style w:type="table" w:styleId="TableGrid">
    <w:name w:val="Table Grid"/>
    <w:basedOn w:val="TableNormal"/>
    <w:rsid w:val="00F079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H3 Char,C Sub-Sub/Italic Char,h3 sub heading Char,Head 3 Char,Head 31 Char,Head 32 Char,C Sub-Sub/Italic1 Char,3 Char,Sub2Para Char,h3 Char,Heading 3A Char,proj3 Char,proj31 Char,proj32 Char,proj33 Char,proj34 Char,proj35 Char,proj36 Char"/>
    <w:link w:val="Heading3"/>
    <w:rsid w:val="00FE3294"/>
    <w:rPr>
      <w:sz w:val="23"/>
      <w:lang w:val="en-AU" w:eastAsia="en-US" w:bidi="ar-SA"/>
    </w:rPr>
  </w:style>
  <w:style w:type="character" w:customStyle="1" w:styleId="Heading4Char">
    <w:name w:val="Heading 4 Char"/>
    <w:aliases w:val="H4 Char,l4 Char,h4 Char,h41 Char,h42 Char,Para4 Char,heading 4 Char,Level 4 Char,(Alt+4) Char,H41 Char,(Alt+4)1 Char,H42 Char,(Alt+4)2 Char,H43 Char,(Alt+4)3 Char,H44 Char,(Alt+4)4 Char,H45 Char,(Alt+4)5 Char,H411 Char,(Alt+4)11 Char"/>
    <w:link w:val="Heading4"/>
    <w:rsid w:val="00FE3294"/>
    <w:rPr>
      <w:sz w:val="23"/>
      <w:lang w:val="en-AU" w:eastAsia="en-US" w:bidi="ar-SA"/>
    </w:rPr>
  </w:style>
  <w:style w:type="character" w:customStyle="1" w:styleId="Heading1Char">
    <w:name w:val="Heading 1 Char"/>
    <w:aliases w:val="H1 Char,Part Char,A MAJOR/BOLD Char,Para Char,No numbers Char,h1 Char,Section Heading Char,L1 Char,Level 1 Char,Appendix Char,Appendix1 Char,Appendix2 Char,Appendix3 Char,Head1 Char,Heading apps Char,Para1 Char,S&amp;P Heading 1 Char,EA Char"/>
    <w:link w:val="Heading1"/>
    <w:rsid w:val="006A4E5C"/>
    <w:rPr>
      <w:rFonts w:ascii="Arial" w:hAnsi="Arial"/>
      <w:b/>
      <w:sz w:val="28"/>
      <w:szCs w:val="32"/>
      <w:lang w:eastAsia="en-US"/>
    </w:rPr>
  </w:style>
  <w:style w:type="character" w:customStyle="1" w:styleId="Heading2Char">
    <w:name w:val="Heading 2 Char"/>
    <w:aliases w:val="H2 Char,h2 main heading Char,B Sub/Bold Char,B Sub/Bold1 Char,B Sub/Bold2 Char,B Sub/Bold11 Char,h2 main heading1 Char,h2 main heading2 Char,B Sub/Bold3 Char,B Sub/Bold12 Char,h2 main heading3 Char,B Sub/Bold4 Char,B Sub/Bold13 Char"/>
    <w:link w:val="Heading2"/>
    <w:rsid w:val="006A4E5C"/>
    <w:rPr>
      <w:bCs/>
      <w:sz w:val="23"/>
      <w:lang w:eastAsia="en-US"/>
    </w:rPr>
  </w:style>
  <w:style w:type="paragraph" w:styleId="ListParagraph">
    <w:name w:val="List Paragraph"/>
    <w:basedOn w:val="Normal"/>
    <w:uiPriority w:val="34"/>
    <w:qFormat/>
    <w:rsid w:val="00782AE8"/>
    <w:pPr>
      <w:ind w:left="720"/>
    </w:pPr>
    <w:rPr>
      <w:rFonts w:ascii="Calibri" w:eastAsia="Calibri" w:hAnsi="Calibri" w:cs="Calibri"/>
      <w:sz w:val="22"/>
      <w:szCs w:val="22"/>
      <w:lang w:eastAsia="en-AU"/>
    </w:rPr>
  </w:style>
  <w:style w:type="paragraph" w:styleId="Revision">
    <w:name w:val="Revision"/>
    <w:hidden/>
    <w:uiPriority w:val="99"/>
    <w:semiHidden/>
    <w:rsid w:val="00CB0F46"/>
    <w:rPr>
      <w:sz w:val="23"/>
      <w:lang w:eastAsia="en-US"/>
    </w:rPr>
  </w:style>
  <w:style w:type="character" w:styleId="UnresolvedMention">
    <w:name w:val="Unresolved Mention"/>
    <w:uiPriority w:val="99"/>
    <w:semiHidden/>
    <w:unhideWhenUsed/>
    <w:rsid w:val="0067210A"/>
    <w:rPr>
      <w:color w:val="605E5C"/>
      <w:shd w:val="clear" w:color="auto" w:fill="E1DFDD"/>
    </w:rPr>
  </w:style>
  <w:style w:type="paragraph" w:styleId="CommentSubject">
    <w:name w:val="annotation subject"/>
    <w:basedOn w:val="CommentText"/>
    <w:next w:val="CommentText"/>
    <w:link w:val="CommentSubjectChar"/>
    <w:semiHidden/>
    <w:unhideWhenUsed/>
    <w:rsid w:val="0067210A"/>
    <w:rPr>
      <w:b/>
      <w:bCs/>
      <w:sz w:val="20"/>
    </w:rPr>
  </w:style>
  <w:style w:type="character" w:customStyle="1" w:styleId="CommentTextChar">
    <w:name w:val="Comment Text Char"/>
    <w:link w:val="CommentText"/>
    <w:semiHidden/>
    <w:rsid w:val="0067210A"/>
    <w:rPr>
      <w:sz w:val="23"/>
      <w:lang w:eastAsia="en-US"/>
    </w:rPr>
  </w:style>
  <w:style w:type="character" w:customStyle="1" w:styleId="CommentSubjectChar">
    <w:name w:val="Comment Subject Char"/>
    <w:link w:val="CommentSubject"/>
    <w:semiHidden/>
    <w:rsid w:val="0067210A"/>
    <w:rPr>
      <w:b/>
      <w:bCs/>
      <w:sz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187450">
      <w:bodyDiv w:val="1"/>
      <w:marLeft w:val="0"/>
      <w:marRight w:val="0"/>
      <w:marTop w:val="0"/>
      <w:marBottom w:val="0"/>
      <w:divBdr>
        <w:top w:val="none" w:sz="0" w:space="0" w:color="auto"/>
        <w:left w:val="none" w:sz="0" w:space="0" w:color="auto"/>
        <w:bottom w:val="none" w:sz="0" w:space="0" w:color="auto"/>
        <w:right w:val="none" w:sz="0" w:space="0" w:color="auto"/>
      </w:divBdr>
    </w:div>
    <w:div w:id="178306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hyperlink" Target="http://www.telstra.com.au/customerterms/bus_mobile_other_call.htm" TargetMode="External"/><Relationship Id="rId3" Type="http://schemas.openxmlformats.org/officeDocument/2006/relationships/customXml" Target="../customXml/item3.xml"/><Relationship Id="rId21" Type="http://schemas.openxmlformats.org/officeDocument/2006/relationships/hyperlink" Target="http://www.telstra.com.au/customerterms/bus_government.htm"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yperlink" Target="http://www.telstra.com.au/customerterms/home_mobile_other_call.htm"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telstra.com.au/customerterms/home_family.htm" TargetMode="External"/><Relationship Id="rId29" Type="http://schemas.openxmlformats.org/officeDocument/2006/relationships/hyperlink" Target="http://www.facebook.com/johnsmith"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telstra.com.au/customerterms/docs/introaming.doc"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www.telstra.com.au/customerterms/bus_mobile_general.htm" TargetMode="External"/><Relationship Id="rId28" Type="http://schemas.openxmlformats.org/officeDocument/2006/relationships/hyperlink" Target="http://www.johnsmith.com" TargetMode="External"/><Relationship Id="rId10" Type="http://schemas.openxmlformats.org/officeDocument/2006/relationships/settings" Target="setting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yperlink" Target="http://www.telstra.com.au/customerterms/home_mobile_general.htm" TargetMode="External"/><Relationship Id="rId27" Type="http://schemas.openxmlformats.org/officeDocument/2006/relationships/hyperlink" Target="http://www.telstra.com.au/customer-terms/home-family/telstra-mobile/data-service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_Working Document - [TM]" ma:contentTypeID="0x010100EB786AB94DFC4A12A779E79DEA54B39E00C4298F73B23C4A0587CBB6C543005A9700E73073E5D213ED4DA752E64D0AA46232" ma:contentTypeVersion="34" ma:contentTypeDescription="Upload new file" ma:contentTypeScope="" ma:versionID="acea9c03708df225d77ccaf45a38e3dd">
  <xsd:schema xmlns:xsd="http://www.w3.org/2001/XMLSchema" xmlns:xs="http://www.w3.org/2001/XMLSchema" xmlns:p="http://schemas.microsoft.com/office/2006/metadata/properties" xmlns:ns1="2a6df1c2-2d08-4e66-b896-55101793f3f9" xmlns:ns4="cfcad93e-567d-4ac8-a5e7-6dfc1db0a607" xmlns:ns5="5c95f4f2-93f4-42db-aec8-c66ce2c281dd" targetNamespace="http://schemas.microsoft.com/office/2006/metadata/properties" ma:root="true" ma:fieldsID="55fb253f6464829a6c795a7f485c3ed9" ns1:_="" ns4:_="" ns5:_="">
    <xsd:import namespace="2a6df1c2-2d08-4e66-b896-55101793f3f9"/>
    <xsd:import namespace="cfcad93e-567d-4ac8-a5e7-6dfc1db0a607"/>
    <xsd:import namespace="5c95f4f2-93f4-42db-aec8-c66ce2c281dd"/>
    <xsd:element name="properties">
      <xsd:complexType>
        <xsd:sequence>
          <xsd:element name="documentManagement">
            <xsd:complexType>
              <xsd:all>
                <xsd:element ref="ns1:_dlc_DocIdUrl" minOccurs="0"/>
                <xsd:element ref="ns1:SecurityClassification" minOccurs="0"/>
                <xsd:element ref="ns1:VersionLabel" minOccurs="0"/>
                <xsd:element ref="ns1:RelatedContent" minOccurs="0"/>
                <xsd:element ref="ns1:TelstraID" minOccurs="0"/>
                <xsd:element ref="ns1:Hidden" minOccurs="0"/>
                <xsd:element ref="ns1:TelstraPersistentLink" minOccurs="0"/>
                <xsd:element ref="ns1:_dlc_DocId" minOccurs="0"/>
                <xsd:element ref="ns1:_dlc_DocIdPersistId" minOccurs="0"/>
                <xsd:element ref="ns4:Brand" minOccurs="0"/>
                <xsd:element ref="ns4:MediaServiceMetadata" minOccurs="0"/>
                <xsd:element ref="ns4:MediaServiceFastMetadata" minOccurs="0"/>
                <xsd:element ref="ns4:MediaServiceAutoTags" minOccurs="0"/>
                <xsd:element ref="ns4:Document_x0020_type" minOccurs="0"/>
                <xsd:element ref="ns4:Product" minOccurs="0"/>
                <xsd:element ref="ns5:SharedWithUsers" minOccurs="0"/>
                <xsd:element ref="ns5:SharedWithDetails" minOccurs="0"/>
                <xsd:element ref="ns4:Typeofidea"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6df1c2-2d08-4e66-b896-55101793f3f9"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SecurityClassification" ma:index="1" nillable="true" ma:displayName="Security Classification" ma:default="Telstra Confidential" ma:description="Describes the sensitivity of the information and to whom it can be distributed" ma:format="Dropdown" ma:internalName="SecurityClassification">
      <xsd:simpleType>
        <xsd:restriction base="dms:Choice">
          <xsd:enumeration value="Telstra Unrestricted"/>
          <xsd:enumeration value="Telstra Internal"/>
          <xsd:enumeration value="Telstra Confidential"/>
          <xsd:enumeration value="Telstra Restricted"/>
        </xsd:restriction>
      </xsd:simpleType>
    </xsd:element>
    <xsd:element name="VersionLabel" ma:index="2" nillable="true" ma:displayName="Version Label" ma:description="" ma:internalName="VersionLabel" ma:readOnly="false">
      <xsd:simpleType>
        <xsd:restriction base="dms:Choice">
          <xsd:enumeration value="Draft"/>
          <xsd:enumeration value="Final"/>
          <xsd:enumeration value="Final for Approval"/>
          <xsd:enumeration value="Final for Decision"/>
          <xsd:enumeration value="Final for Information"/>
        </xsd:restriction>
      </xsd:simpleType>
    </xsd:element>
    <xsd:element name="RelatedContent" ma:index="8" nillable="true" ma:displayName="Related Contents" ma:description="Enter URL or  reference info such as PDF file of AAA-123456, or TAF0001-123456 Project X Document Register" ma:internalName="RelatedContent" ma:readOnly="false">
      <xsd:simpleType>
        <xsd:restriction base="dms:Note">
          <xsd:maxLength value="255"/>
        </xsd:restriction>
      </xsd:simpleType>
    </xsd:element>
    <xsd:element name="TelstraID" ma:index="9" nillable="true" ma:displayName="Legacy Telstra ID" ma:description="" ma:internalName="TelstraID" ma:readOnly="false">
      <xsd:simpleType>
        <xsd:restriction base="dms:Text"/>
      </xsd:simpleType>
    </xsd:element>
    <xsd:element name="Hidden" ma:index="10" nillable="true" ma:displayName="Hidden" ma:description="Hide from basic search results and default views.NOTE: does not restrict access to it." ma:internalName="Hidden" ma:readOnly="false">
      <xsd:simpleType>
        <xsd:restriction base="dms:Boolean"/>
      </xsd:simpleType>
    </xsd:element>
    <xsd:element name="TelstraPersistentLink" ma:index="11" nillable="true" ma:displayName="Telstra Persistent Link" ma:description="System generated URL, any changes will be overwritten" ma:hidden="true" ma:internalName="TelstraPersistentLink" ma:readOnly="false">
      <xsd:simpleType>
        <xsd:restriction base="dms:Text"/>
      </xsd:simple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fcad93e-567d-4ac8-a5e7-6dfc1db0a607" elementFormDefault="qualified">
    <xsd:import namespace="http://schemas.microsoft.com/office/2006/documentManagement/types"/>
    <xsd:import namespace="http://schemas.microsoft.com/office/infopath/2007/PartnerControls"/>
    <xsd:element name="Brand" ma:index="20" nillable="true" ma:displayName="Brand" ma:default="Telstra" ma:format="RadioButtons" ma:internalName="Brand">
      <xsd:simpleType>
        <xsd:restriction base="dms:Choice">
          <xsd:enumeration value="Telstra"/>
          <xsd:enumeration value="Belong"/>
          <xsd:enumeration value="Boost"/>
          <xsd:enumeration value="Other"/>
        </xsd:restriction>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Tags" ma:index="23" nillable="true" ma:displayName="Tags" ma:internalName="MediaServiceAutoTags" ma:readOnly="true">
      <xsd:simpleType>
        <xsd:restriction base="dms:Text"/>
      </xsd:simpleType>
    </xsd:element>
    <xsd:element name="Document_x0020_type" ma:index="24" nillable="true" ma:displayName="Document type" ma:default="Other" ma:format="Dropdown" ma:internalName="Document_x0020_type">
      <xsd:simpleType>
        <xsd:restriction base="dms:Choice">
          <xsd:enumeration value="Advice"/>
          <xsd:enumeration value="Agreement"/>
          <xsd:enumeration value="Marketing materials"/>
          <xsd:enumeration value="MCP"/>
          <xsd:enumeration value="Presentation"/>
          <xsd:enumeration value="Other"/>
        </xsd:restriction>
      </xsd:simpleType>
    </xsd:element>
    <xsd:element name="Product" ma:index="25" nillable="true" ma:displayName="Product" ma:default="Other" ma:format="Dropdown" ma:internalName="Product">
      <xsd:complexType>
        <xsd:complexContent>
          <xsd:extension base="dms:MultiChoice">
            <xsd:sequence>
              <xsd:element name="Value" maxOccurs="unbounded" minOccurs="0" nillable="true">
                <xsd:simpleType>
                  <xsd:restriction base="dms:Choice">
                    <xsd:enumeration value="Fixed"/>
                    <xsd:enumeration value="Mobile - Post-Paid"/>
                    <xsd:enumeration value="Mobile - Pre-Paid"/>
                    <xsd:enumeration value="Smart Home"/>
                    <xsd:enumeration value="Media"/>
                    <xsd:enumeration value="Sport"/>
                    <xsd:enumeration value="Other"/>
                  </xsd:restriction>
                </xsd:simpleType>
              </xsd:element>
            </xsd:sequence>
          </xsd:extension>
        </xsd:complexContent>
      </xsd:complexType>
    </xsd:element>
    <xsd:element name="Typeofidea" ma:index="28" nillable="true" ma:displayName="Type of idea" ma:default="Not sure" ma:description="What sort of idea is it?" ma:format="Dropdown" ma:internalName="Typeofidea">
      <xsd:simpleType>
        <xsd:restriction base="dms:Choice">
          <xsd:enumeration value="Good idea"/>
          <xsd:enumeration value="Bad idea"/>
          <xsd:enumeration value="Not sure"/>
        </xsd:restriction>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95f4f2-93f4-42db-aec8-c66ce2c281dd" elementFormDefault="qualified">
    <xsd:import namespace="http://schemas.microsoft.com/office/2006/documentManagement/types"/>
    <xsd:import namespace="http://schemas.microsoft.com/office/infopath/2007/PartnerControls"/>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7" ma:displayName="Author"/>
        <xsd:element ref="dcterms:created" minOccurs="0" maxOccurs="1"/>
        <xsd:element ref="dc:identifier" minOccurs="0" maxOccurs="1"/>
        <xsd:element name="contentType" minOccurs="0" maxOccurs="1" type="xsd:string" ma:index="15" ma:displayName="Content Type"/>
        <xsd:element ref="dc:title" minOccurs="0" maxOccurs="1" ma:index="4" ma:displayName="Title"/>
        <xsd:element ref="dc:subject" minOccurs="0" maxOccurs="1" ma:index="5" ma:displayName="Subject"/>
        <xsd:element ref="dc:description" minOccurs="0" maxOccurs="1"/>
        <xsd:element name="keywords" minOccurs="0" maxOccurs="1" type="xsd:string" ma:index="6"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1 6 " ? > < p r o p e r t i e s   x m l n s = " h t t p : / / w w w . i m a n a g e . c o m / w o r k / x m l s c h e m a " >  
     < d o c u m e n t i d > W O R K I N G ! 7 1 5 0 4 4 3 8 . 2 < / d o c u m e n t i d >  
     < s e n d e r i d > J P E R I E R < / s e n d e r i d >  
     < s e n d e r e m a i l > J P E R I E R @ M C C U L L O U G H . C O M . A U < / s e n d e r e m a i l >  
     < l a s t m o d i f i e d > 2 0 2 3 - 1 0 - 2 5 T 1 6 : 1 2 : 0 0 . 0 0 0 0 0 0 0 + 1 1 : 0 0 < / l a s t m o d i f i e d >  
     < d a t a b a s e > W O R K I N G < / d a t a b a s e >  
 < / 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97780b6f-135f-46e7-9608-4a6f87a7424a" ContentTypeId="0x010100EB786AB94DFC4A12A779E79DEA54B39E"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p:properties xmlns:p="http://schemas.microsoft.com/office/2006/metadata/properties" xmlns:xsi="http://www.w3.org/2001/XMLSchema-instance" xmlns:pc="http://schemas.microsoft.com/office/infopath/2007/PartnerControls">
  <documentManagement>
    <RelatedContent xmlns="2a6df1c2-2d08-4e66-b896-55101793f3f9" xsi:nil="true"/>
    <Hidden xmlns="2a6df1c2-2d08-4e66-b896-55101793f3f9" xsi:nil="true"/>
    <VersionLabel xmlns="2a6df1c2-2d08-4e66-b896-55101793f3f9" xsi:nil="true"/>
    <TelstraPersistentLink xmlns="2a6df1c2-2d08-4e66-b896-55101793f3f9" xsi:nil="true"/>
    <SecurityClassification xmlns="2a6df1c2-2d08-4e66-b896-55101793f3f9">Telstra Confidential</SecurityClassification>
    <_dlc_DocIdUrl xmlns="2a6df1c2-2d08-4e66-b896-55101793f3f9">
      <Url xsi:nil="true"/>
      <Description xsi:nil="true"/>
    </_dlc_DocIdUrl>
    <Document_x0020_type xmlns="cfcad93e-567d-4ac8-a5e7-6dfc1db0a607">Other</Document_x0020_type>
    <Brand xmlns="cfcad93e-567d-4ac8-a5e7-6dfc1db0a607">Telstra</Brand>
    <Typeofidea xmlns="cfcad93e-567d-4ac8-a5e7-6dfc1db0a607">Not sure</Typeofidea>
    <TelstraID xmlns="2a6df1c2-2d08-4e66-b896-55101793f3f9" xsi:nil="true"/>
    <Product xmlns="cfcad93e-567d-4ac8-a5e7-6dfc1db0a607">
      <Value>Other</Value>
    </Product>
  </documentManagement>
</p:properties>
</file>

<file path=customXml/itemProps1.xml><?xml version="1.0" encoding="utf-8"?>
<ds:datastoreItem xmlns:ds="http://schemas.openxmlformats.org/officeDocument/2006/customXml" ds:itemID="{F03C6199-B5B1-4A6E-8564-ED1A7E8E9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6df1c2-2d08-4e66-b896-55101793f3f9"/>
    <ds:schemaRef ds:uri="cfcad93e-567d-4ac8-a5e7-6dfc1db0a607"/>
    <ds:schemaRef ds:uri="5c95f4f2-93f4-42db-aec8-c66ce2c281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67935B-113B-43D7-9C8A-D30748DCD37F}">
  <ds:schemaRefs>
    <ds:schemaRef ds:uri="http://www.imanage.com/work/xmlschema"/>
  </ds:schemaRefs>
</ds:datastoreItem>
</file>

<file path=customXml/itemProps3.xml><?xml version="1.0" encoding="utf-8"?>
<ds:datastoreItem xmlns:ds="http://schemas.openxmlformats.org/officeDocument/2006/customXml" ds:itemID="{04C381D8-15D2-4186-928B-EFCA4B38ADC6}">
  <ds:schemaRefs>
    <ds:schemaRef ds:uri="http://schemas.microsoft.com/sharepoint/v3/contenttype/forms"/>
  </ds:schemaRefs>
</ds:datastoreItem>
</file>

<file path=customXml/itemProps4.xml><?xml version="1.0" encoding="utf-8"?>
<ds:datastoreItem xmlns:ds="http://schemas.openxmlformats.org/officeDocument/2006/customXml" ds:itemID="{EA82FBD0-CA32-4DDA-A961-336D4E4FC80D}">
  <ds:schemaRefs>
    <ds:schemaRef ds:uri="http://schemas.microsoft.com/sharepoint/events"/>
  </ds:schemaRefs>
</ds:datastoreItem>
</file>

<file path=customXml/itemProps5.xml><?xml version="1.0" encoding="utf-8"?>
<ds:datastoreItem xmlns:ds="http://schemas.openxmlformats.org/officeDocument/2006/customXml" ds:itemID="{B24A7346-8C70-47C1-954E-1D76CE7797DF}">
  <ds:schemaRefs>
    <ds:schemaRef ds:uri="Microsoft.SharePoint.Taxonomy.ContentTypeSync"/>
  </ds:schemaRefs>
</ds:datastoreItem>
</file>

<file path=customXml/itemProps6.xml><?xml version="1.0" encoding="utf-8"?>
<ds:datastoreItem xmlns:ds="http://schemas.openxmlformats.org/officeDocument/2006/customXml" ds:itemID="{E6B89AB7-2D9A-4153-B443-E7EEFCA9E951}">
  <ds:schemaRefs>
    <ds:schemaRef ds:uri="http://schemas.openxmlformats.org/officeDocument/2006/bibliography"/>
  </ds:schemaRefs>
</ds:datastoreItem>
</file>

<file path=customXml/itemProps7.xml><?xml version="1.0" encoding="utf-8"?>
<ds:datastoreItem xmlns:ds="http://schemas.openxmlformats.org/officeDocument/2006/customXml" ds:itemID="{49221479-CF8F-4AE5-BC86-B9C3ED6A62E5}">
  <ds:schemaRefs>
    <ds:schemaRef ds:uri="http://schemas.microsoft.com/office/2006/metadata/properties"/>
    <ds:schemaRef ds:uri="http://schemas.microsoft.com/office/infopath/2007/PartnerControls"/>
    <ds:schemaRef ds:uri="2a6df1c2-2d08-4e66-b896-55101793f3f9"/>
    <ds:schemaRef ds:uri="cfcad93e-567d-4ac8-a5e7-6dfc1db0a607"/>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Template>
  <TotalTime>1</TotalTime>
  <Pages>22</Pages>
  <Words>6163</Words>
  <Characters>34082</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Telstra - Our Customer Terms – Telstra Mobile Section – Part F - Managing Calls</vt:lpstr>
    </vt:vector>
  </TitlesOfParts>
  <Company>Telstra</Company>
  <LinksUpToDate>false</LinksUpToDate>
  <CharactersWithSpaces>40165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 Our Customer Terms – Telstra Mobile Section – Part F - Managing Calls</dc:title>
  <dc:subject>This is Our Customer Terms – Telstra Mobile Section – Part F - Managing Calls.  It includes MessageBank, Call Forward, Memo, Memo Combined, Callback Notification service, EasyCall, Telstra Secure Contacts; Video MessageBank</dc:subject>
  <dc:creator>Telstra Limited</dc:creator>
  <cp:keywords>Customer Terms, MessageBank, Call Forward, Memo, Memo Combined, Callback Notification service, EasyCall, #101#, oct, our customer terms, voice2text, message2text</cp:keywords>
  <dc:description>This is Our Customer Terms – Telstra Mobile Section – Part F - Managing Calls.  It includes MessageBank, Call Forward, Memo, Memo Combined, Callback Notification service, EasyCall, Telstra Secure Contacts; Video MessageBank</dc:description>
  <cp:lastModifiedBy>Morgan, Alyssa</cp:lastModifiedBy>
  <cp:revision>2</cp:revision>
  <cp:lastPrinted>2021-03-03T07:37:00Z</cp:lastPrinted>
  <dcterms:created xsi:type="dcterms:W3CDTF">2023-11-02T10:48:00Z</dcterms:created>
  <dcterms:modified xsi:type="dcterms:W3CDTF">2023-11-02T10:48:00Z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0x010100EB786AB94DFC4A12A779E79DEA54B39E00C4298F73B23C4A0587CBB6C543005A9700E73073E5D213ED4DA752E64D0AA46232</vt:lpwstr>
  </property>
  <property fmtid="{D5CDD505-2E9C-101B-9397-08002B2CF9AE}" pid="3" name="PCDocsNo">
    <vt:lpwstr>71504438v2</vt:lpwstr>
  </property>
  <property fmtid="{D5CDD505-2E9C-101B-9397-08002B2CF9AE}" pid="4" name="ClassificationContentMarkingFooterShapeIds">
    <vt:lpwstr>3,4,5</vt:lpwstr>
  </property>
  <property fmtid="{D5CDD505-2E9C-101B-9397-08002B2CF9AE}" pid="5" name="ClassificationContentMarkingFooterFontProps">
    <vt:lpwstr>#000000,10,Calibri</vt:lpwstr>
  </property>
  <property fmtid="{D5CDD505-2E9C-101B-9397-08002B2CF9AE}" pid="6" name="ClassificationContentMarkingFooterText">
    <vt:lpwstr>General</vt:lpwstr>
  </property>
</Properties>
</file>