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8BB4" w14:textId="77777777" w:rsidR="00FC2D49" w:rsidRDefault="00FC2D49" w:rsidP="00FC2D49">
      <w:pPr>
        <w:pStyle w:val="TOCHeading"/>
      </w:pPr>
      <w:r>
        <w:t xml:space="preserve">Contents  </w:t>
      </w:r>
    </w:p>
    <w:p w14:paraId="79EE4CAF" w14:textId="77777777" w:rsidR="00FC2D49" w:rsidRDefault="00FC2D49" w:rsidP="00FC2D49">
      <w:pPr>
        <w:pStyle w:val="TOC1"/>
        <w:tabs>
          <w:tab w:val="left" w:pos="1474"/>
        </w:tabs>
        <w:spacing w:before="0" w:after="240"/>
        <w:rPr>
          <w:b w:val="0"/>
        </w:rPr>
      </w:pPr>
      <w:r>
        <w:rPr>
          <w:b w:val="0"/>
        </w:rPr>
        <w:t>Click on the section that you are interested in.</w:t>
      </w:r>
    </w:p>
    <w:p w14:paraId="4600BCAD" w14:textId="77777777" w:rsidR="005832FE" w:rsidRDefault="00FC2D49">
      <w:pPr>
        <w:pStyle w:val="TOC1"/>
        <w:tabs>
          <w:tab w:val="left" w:pos="1474"/>
        </w:tabs>
        <w:rPr>
          <w:rFonts w:ascii="Calibri" w:hAnsi="Calibri"/>
          <w:b w:val="0"/>
          <w:noProof/>
          <w:sz w:val="22"/>
          <w:szCs w:val="22"/>
          <w:lang w:eastAsia="en-AU"/>
        </w:rPr>
      </w:pPr>
      <w:r>
        <w:rPr>
          <w:b w:val="0"/>
        </w:rPr>
        <w:fldChar w:fldCharType="begin"/>
      </w:r>
      <w:r>
        <w:rPr>
          <w:b w:val="0"/>
        </w:rPr>
        <w:instrText xml:space="preserve"> TOC \h \z \t "Heading 1,1,Indent 1,2" </w:instrText>
      </w:r>
      <w:r>
        <w:rPr>
          <w:b w:val="0"/>
        </w:rPr>
        <w:fldChar w:fldCharType="separate"/>
      </w:r>
      <w:hyperlink w:anchor="_Toc383418833" w:history="1">
        <w:r w:rsidR="005832FE" w:rsidRPr="00AA2A76">
          <w:rPr>
            <w:rStyle w:val="Hyperlink"/>
            <w:noProof/>
          </w:rPr>
          <w:t>1</w:t>
        </w:r>
        <w:r w:rsidR="005832FE">
          <w:rPr>
            <w:rFonts w:ascii="Calibri" w:hAnsi="Calibri"/>
            <w:b w:val="0"/>
            <w:noProof/>
            <w:sz w:val="22"/>
            <w:szCs w:val="22"/>
            <w:lang w:eastAsia="en-AU"/>
          </w:rPr>
          <w:tab/>
        </w:r>
        <w:r w:rsidR="005832FE" w:rsidRPr="00AA2A76">
          <w:rPr>
            <w:rStyle w:val="Hyperlink"/>
            <w:noProof/>
          </w:rPr>
          <w:t>Telstra Unified Communications formerly known as Managed IP Telephony</w:t>
        </w:r>
        <w:r w:rsidR="005832FE">
          <w:rPr>
            <w:noProof/>
            <w:webHidden/>
          </w:rPr>
          <w:tab/>
        </w:r>
        <w:r w:rsidR="005832FE">
          <w:rPr>
            <w:noProof/>
            <w:webHidden/>
          </w:rPr>
          <w:fldChar w:fldCharType="begin"/>
        </w:r>
        <w:r w:rsidR="005832FE">
          <w:rPr>
            <w:noProof/>
            <w:webHidden/>
          </w:rPr>
          <w:instrText xml:space="preserve"> PAGEREF _Toc383418833 \h </w:instrText>
        </w:r>
        <w:r w:rsidR="005832FE">
          <w:rPr>
            <w:noProof/>
            <w:webHidden/>
          </w:rPr>
        </w:r>
        <w:r w:rsidR="005832FE">
          <w:rPr>
            <w:noProof/>
            <w:webHidden/>
          </w:rPr>
          <w:fldChar w:fldCharType="separate"/>
        </w:r>
        <w:r w:rsidR="00C71851">
          <w:rPr>
            <w:noProof/>
            <w:webHidden/>
          </w:rPr>
          <w:t>4</w:t>
        </w:r>
        <w:r w:rsidR="005832FE">
          <w:rPr>
            <w:noProof/>
            <w:webHidden/>
          </w:rPr>
          <w:fldChar w:fldCharType="end"/>
        </w:r>
      </w:hyperlink>
    </w:p>
    <w:p w14:paraId="2553104A" w14:textId="77777777" w:rsidR="005832FE" w:rsidRDefault="005832FE">
      <w:pPr>
        <w:pStyle w:val="TOC1"/>
        <w:rPr>
          <w:rFonts w:ascii="Calibri" w:hAnsi="Calibri"/>
          <w:b w:val="0"/>
          <w:noProof/>
          <w:sz w:val="22"/>
          <w:szCs w:val="22"/>
          <w:lang w:eastAsia="en-AU"/>
        </w:rPr>
      </w:pPr>
      <w:hyperlink w:anchor="_Toc383418834" w:history="1">
        <w:r w:rsidRPr="00AA2A76">
          <w:rPr>
            <w:rStyle w:val="Hyperlink"/>
            <w:noProof/>
          </w:rPr>
          <w:t>About the Telstra Unified Communications section</w:t>
        </w:r>
        <w:r>
          <w:rPr>
            <w:noProof/>
            <w:webHidden/>
          </w:rPr>
          <w:tab/>
        </w:r>
        <w:r>
          <w:rPr>
            <w:noProof/>
            <w:webHidden/>
          </w:rPr>
          <w:fldChar w:fldCharType="begin"/>
        </w:r>
        <w:r>
          <w:rPr>
            <w:noProof/>
            <w:webHidden/>
          </w:rPr>
          <w:instrText xml:space="preserve"> PAGEREF _Toc383418834 \h </w:instrText>
        </w:r>
        <w:r>
          <w:rPr>
            <w:noProof/>
            <w:webHidden/>
          </w:rPr>
        </w:r>
        <w:r>
          <w:rPr>
            <w:noProof/>
            <w:webHidden/>
          </w:rPr>
          <w:fldChar w:fldCharType="separate"/>
        </w:r>
        <w:r w:rsidR="00C71851">
          <w:rPr>
            <w:noProof/>
            <w:webHidden/>
          </w:rPr>
          <w:t>4</w:t>
        </w:r>
        <w:r>
          <w:rPr>
            <w:noProof/>
            <w:webHidden/>
          </w:rPr>
          <w:fldChar w:fldCharType="end"/>
        </w:r>
      </w:hyperlink>
    </w:p>
    <w:p w14:paraId="7EA4BFBF" w14:textId="77777777" w:rsidR="005832FE" w:rsidRDefault="005832FE">
      <w:pPr>
        <w:pStyle w:val="TOC2"/>
        <w:rPr>
          <w:rFonts w:ascii="Calibri" w:hAnsi="Calibri"/>
          <w:noProof/>
          <w:sz w:val="22"/>
          <w:szCs w:val="22"/>
          <w:lang w:eastAsia="en-AU"/>
        </w:rPr>
      </w:pPr>
      <w:hyperlink w:anchor="_Toc383418835" w:history="1">
        <w:r w:rsidRPr="00AA2A76">
          <w:rPr>
            <w:rStyle w:val="Hyperlink"/>
            <w:noProof/>
          </w:rPr>
          <w:t>Inconsistencies</w:t>
        </w:r>
        <w:r>
          <w:rPr>
            <w:noProof/>
            <w:webHidden/>
          </w:rPr>
          <w:tab/>
        </w:r>
        <w:r>
          <w:rPr>
            <w:noProof/>
            <w:webHidden/>
          </w:rPr>
          <w:fldChar w:fldCharType="begin"/>
        </w:r>
        <w:r>
          <w:rPr>
            <w:noProof/>
            <w:webHidden/>
          </w:rPr>
          <w:instrText xml:space="preserve"> PAGEREF _Toc383418835 \h </w:instrText>
        </w:r>
        <w:r>
          <w:rPr>
            <w:noProof/>
            <w:webHidden/>
          </w:rPr>
        </w:r>
        <w:r>
          <w:rPr>
            <w:noProof/>
            <w:webHidden/>
          </w:rPr>
          <w:fldChar w:fldCharType="separate"/>
        </w:r>
        <w:r w:rsidR="00C71851">
          <w:rPr>
            <w:noProof/>
            <w:webHidden/>
          </w:rPr>
          <w:t>4</w:t>
        </w:r>
        <w:r>
          <w:rPr>
            <w:noProof/>
            <w:webHidden/>
          </w:rPr>
          <w:fldChar w:fldCharType="end"/>
        </w:r>
      </w:hyperlink>
    </w:p>
    <w:p w14:paraId="115CEC90" w14:textId="77777777" w:rsidR="005832FE" w:rsidRDefault="005832FE">
      <w:pPr>
        <w:pStyle w:val="TOC1"/>
        <w:tabs>
          <w:tab w:val="left" w:pos="1474"/>
        </w:tabs>
        <w:rPr>
          <w:rFonts w:ascii="Calibri" w:hAnsi="Calibri"/>
          <w:b w:val="0"/>
          <w:noProof/>
          <w:sz w:val="22"/>
          <w:szCs w:val="22"/>
          <w:lang w:eastAsia="en-AU"/>
        </w:rPr>
      </w:pPr>
      <w:hyperlink w:anchor="_Toc383418836" w:history="1">
        <w:r w:rsidRPr="00AA2A76">
          <w:rPr>
            <w:rStyle w:val="Hyperlink"/>
            <w:noProof/>
          </w:rPr>
          <w:t>2</w:t>
        </w:r>
        <w:r>
          <w:rPr>
            <w:rFonts w:ascii="Calibri" w:hAnsi="Calibri"/>
            <w:b w:val="0"/>
            <w:noProof/>
            <w:sz w:val="22"/>
            <w:szCs w:val="22"/>
            <w:lang w:eastAsia="en-AU"/>
          </w:rPr>
          <w:tab/>
        </w:r>
        <w:r w:rsidRPr="00AA2A76">
          <w:rPr>
            <w:rStyle w:val="Hyperlink"/>
            <w:noProof/>
          </w:rPr>
          <w:t>Telstra Unified Communications Solution</w:t>
        </w:r>
        <w:r>
          <w:rPr>
            <w:noProof/>
            <w:webHidden/>
          </w:rPr>
          <w:tab/>
        </w:r>
        <w:r>
          <w:rPr>
            <w:noProof/>
            <w:webHidden/>
          </w:rPr>
          <w:fldChar w:fldCharType="begin"/>
        </w:r>
        <w:r>
          <w:rPr>
            <w:noProof/>
            <w:webHidden/>
          </w:rPr>
          <w:instrText xml:space="preserve"> PAGEREF _Toc383418836 \h </w:instrText>
        </w:r>
        <w:r>
          <w:rPr>
            <w:noProof/>
            <w:webHidden/>
          </w:rPr>
        </w:r>
        <w:r>
          <w:rPr>
            <w:noProof/>
            <w:webHidden/>
          </w:rPr>
          <w:fldChar w:fldCharType="separate"/>
        </w:r>
        <w:r w:rsidR="00C71851">
          <w:rPr>
            <w:noProof/>
            <w:webHidden/>
          </w:rPr>
          <w:t>4</w:t>
        </w:r>
        <w:r>
          <w:rPr>
            <w:noProof/>
            <w:webHidden/>
          </w:rPr>
          <w:fldChar w:fldCharType="end"/>
        </w:r>
      </w:hyperlink>
    </w:p>
    <w:p w14:paraId="34EC12A0" w14:textId="77777777" w:rsidR="005832FE" w:rsidRDefault="005832FE">
      <w:pPr>
        <w:pStyle w:val="TOC2"/>
        <w:rPr>
          <w:rFonts w:ascii="Calibri" w:hAnsi="Calibri"/>
          <w:noProof/>
          <w:sz w:val="22"/>
          <w:szCs w:val="22"/>
          <w:lang w:eastAsia="en-AU"/>
        </w:rPr>
      </w:pPr>
      <w:hyperlink w:anchor="_Toc383418837" w:history="1">
        <w:r w:rsidRPr="00AA2A76">
          <w:rPr>
            <w:rStyle w:val="Hyperlink"/>
            <w:noProof/>
          </w:rPr>
          <w:t>What is Telstra Unified Communications Solution?</w:t>
        </w:r>
        <w:r>
          <w:rPr>
            <w:noProof/>
            <w:webHidden/>
          </w:rPr>
          <w:tab/>
        </w:r>
        <w:r>
          <w:rPr>
            <w:noProof/>
            <w:webHidden/>
          </w:rPr>
          <w:fldChar w:fldCharType="begin"/>
        </w:r>
        <w:r>
          <w:rPr>
            <w:noProof/>
            <w:webHidden/>
          </w:rPr>
          <w:instrText xml:space="preserve"> PAGEREF _Toc383418837 \h </w:instrText>
        </w:r>
        <w:r>
          <w:rPr>
            <w:noProof/>
            <w:webHidden/>
          </w:rPr>
        </w:r>
        <w:r>
          <w:rPr>
            <w:noProof/>
            <w:webHidden/>
          </w:rPr>
          <w:fldChar w:fldCharType="separate"/>
        </w:r>
        <w:r w:rsidR="00C71851">
          <w:rPr>
            <w:noProof/>
            <w:webHidden/>
          </w:rPr>
          <w:t>4</w:t>
        </w:r>
        <w:r>
          <w:rPr>
            <w:noProof/>
            <w:webHidden/>
          </w:rPr>
          <w:fldChar w:fldCharType="end"/>
        </w:r>
      </w:hyperlink>
    </w:p>
    <w:p w14:paraId="5F935472" w14:textId="77777777" w:rsidR="005832FE" w:rsidRDefault="005832FE">
      <w:pPr>
        <w:pStyle w:val="TOC2"/>
        <w:rPr>
          <w:rFonts w:ascii="Calibri" w:hAnsi="Calibri"/>
          <w:noProof/>
          <w:sz w:val="22"/>
          <w:szCs w:val="22"/>
          <w:lang w:eastAsia="en-AU"/>
        </w:rPr>
      </w:pPr>
      <w:hyperlink w:anchor="_Toc383418838" w:history="1">
        <w:r w:rsidRPr="00AA2A76">
          <w:rPr>
            <w:rStyle w:val="Hyperlink"/>
            <w:noProof/>
          </w:rPr>
          <w:t>Service Exclusions</w:t>
        </w:r>
        <w:r>
          <w:rPr>
            <w:noProof/>
            <w:webHidden/>
          </w:rPr>
          <w:tab/>
        </w:r>
        <w:r>
          <w:rPr>
            <w:noProof/>
            <w:webHidden/>
          </w:rPr>
          <w:fldChar w:fldCharType="begin"/>
        </w:r>
        <w:r>
          <w:rPr>
            <w:noProof/>
            <w:webHidden/>
          </w:rPr>
          <w:instrText xml:space="preserve"> PAGEREF _Toc383418838 \h </w:instrText>
        </w:r>
        <w:r>
          <w:rPr>
            <w:noProof/>
            <w:webHidden/>
          </w:rPr>
        </w:r>
        <w:r>
          <w:rPr>
            <w:noProof/>
            <w:webHidden/>
          </w:rPr>
          <w:fldChar w:fldCharType="separate"/>
        </w:r>
        <w:r w:rsidR="00C71851">
          <w:rPr>
            <w:noProof/>
            <w:webHidden/>
          </w:rPr>
          <w:t>5</w:t>
        </w:r>
        <w:r>
          <w:rPr>
            <w:noProof/>
            <w:webHidden/>
          </w:rPr>
          <w:fldChar w:fldCharType="end"/>
        </w:r>
      </w:hyperlink>
    </w:p>
    <w:p w14:paraId="321B8ED4" w14:textId="77777777" w:rsidR="005832FE" w:rsidRDefault="005832FE">
      <w:pPr>
        <w:pStyle w:val="TOC2"/>
        <w:rPr>
          <w:rFonts w:ascii="Calibri" w:hAnsi="Calibri"/>
          <w:noProof/>
          <w:sz w:val="22"/>
          <w:szCs w:val="22"/>
          <w:lang w:eastAsia="en-AU"/>
        </w:rPr>
      </w:pPr>
      <w:hyperlink w:anchor="_Toc383418839" w:history="1">
        <w:r w:rsidRPr="00AA2A76">
          <w:rPr>
            <w:rStyle w:val="Hyperlink"/>
            <w:noProof/>
          </w:rPr>
          <w:t>Eligibility</w:t>
        </w:r>
        <w:r>
          <w:rPr>
            <w:noProof/>
            <w:webHidden/>
          </w:rPr>
          <w:tab/>
        </w:r>
        <w:r>
          <w:rPr>
            <w:noProof/>
            <w:webHidden/>
          </w:rPr>
          <w:fldChar w:fldCharType="begin"/>
        </w:r>
        <w:r>
          <w:rPr>
            <w:noProof/>
            <w:webHidden/>
          </w:rPr>
          <w:instrText xml:space="preserve"> PAGEREF _Toc383418839 \h </w:instrText>
        </w:r>
        <w:r>
          <w:rPr>
            <w:noProof/>
            <w:webHidden/>
          </w:rPr>
        </w:r>
        <w:r>
          <w:rPr>
            <w:noProof/>
            <w:webHidden/>
          </w:rPr>
          <w:fldChar w:fldCharType="separate"/>
        </w:r>
        <w:r w:rsidR="00C71851">
          <w:rPr>
            <w:noProof/>
            <w:webHidden/>
          </w:rPr>
          <w:t>5</w:t>
        </w:r>
        <w:r>
          <w:rPr>
            <w:noProof/>
            <w:webHidden/>
          </w:rPr>
          <w:fldChar w:fldCharType="end"/>
        </w:r>
      </w:hyperlink>
    </w:p>
    <w:p w14:paraId="664326B1" w14:textId="77777777" w:rsidR="005832FE" w:rsidRDefault="005832FE">
      <w:pPr>
        <w:pStyle w:val="TOC1"/>
        <w:tabs>
          <w:tab w:val="left" w:pos="1474"/>
        </w:tabs>
        <w:rPr>
          <w:rFonts w:ascii="Calibri" w:hAnsi="Calibri"/>
          <w:b w:val="0"/>
          <w:noProof/>
          <w:sz w:val="22"/>
          <w:szCs w:val="22"/>
          <w:lang w:eastAsia="en-AU"/>
        </w:rPr>
      </w:pPr>
      <w:hyperlink w:anchor="_Toc383418840" w:history="1">
        <w:r w:rsidRPr="00AA2A76">
          <w:rPr>
            <w:rStyle w:val="Hyperlink"/>
            <w:noProof/>
          </w:rPr>
          <w:t>2A</w:t>
        </w:r>
        <w:r>
          <w:rPr>
            <w:rFonts w:ascii="Calibri" w:hAnsi="Calibri"/>
            <w:b w:val="0"/>
            <w:noProof/>
            <w:sz w:val="22"/>
            <w:szCs w:val="22"/>
            <w:lang w:eastAsia="en-AU"/>
          </w:rPr>
          <w:tab/>
        </w:r>
        <w:r w:rsidRPr="00AA2A76">
          <w:rPr>
            <w:rStyle w:val="Hyperlink"/>
            <w:noProof/>
          </w:rPr>
          <w:t>Jabber mobile and desktop client</w:t>
        </w:r>
        <w:r>
          <w:rPr>
            <w:noProof/>
            <w:webHidden/>
          </w:rPr>
          <w:tab/>
        </w:r>
        <w:r>
          <w:rPr>
            <w:noProof/>
            <w:webHidden/>
          </w:rPr>
          <w:fldChar w:fldCharType="begin"/>
        </w:r>
        <w:r>
          <w:rPr>
            <w:noProof/>
            <w:webHidden/>
          </w:rPr>
          <w:instrText xml:space="preserve"> PAGEREF _Toc383418840 \h </w:instrText>
        </w:r>
        <w:r>
          <w:rPr>
            <w:noProof/>
            <w:webHidden/>
          </w:rPr>
        </w:r>
        <w:r>
          <w:rPr>
            <w:noProof/>
            <w:webHidden/>
          </w:rPr>
          <w:fldChar w:fldCharType="separate"/>
        </w:r>
        <w:r w:rsidR="00C71851">
          <w:rPr>
            <w:noProof/>
            <w:webHidden/>
          </w:rPr>
          <w:t>5</w:t>
        </w:r>
        <w:r>
          <w:rPr>
            <w:noProof/>
            <w:webHidden/>
          </w:rPr>
          <w:fldChar w:fldCharType="end"/>
        </w:r>
      </w:hyperlink>
    </w:p>
    <w:p w14:paraId="39303FAC" w14:textId="77777777" w:rsidR="005832FE" w:rsidRDefault="005832FE">
      <w:pPr>
        <w:pStyle w:val="TOC2"/>
        <w:rPr>
          <w:rFonts w:ascii="Calibri" w:hAnsi="Calibri"/>
          <w:noProof/>
          <w:sz w:val="22"/>
          <w:szCs w:val="22"/>
          <w:lang w:eastAsia="en-AU"/>
        </w:rPr>
      </w:pPr>
      <w:hyperlink w:anchor="_Toc383418841" w:history="1">
        <w:r w:rsidRPr="00AA2A76">
          <w:rPr>
            <w:rStyle w:val="Hyperlink"/>
            <w:noProof/>
          </w:rPr>
          <w:t>What is Jabber® client?</w:t>
        </w:r>
        <w:r>
          <w:rPr>
            <w:noProof/>
            <w:webHidden/>
          </w:rPr>
          <w:tab/>
        </w:r>
        <w:r>
          <w:rPr>
            <w:noProof/>
            <w:webHidden/>
          </w:rPr>
          <w:fldChar w:fldCharType="begin"/>
        </w:r>
        <w:r>
          <w:rPr>
            <w:noProof/>
            <w:webHidden/>
          </w:rPr>
          <w:instrText xml:space="preserve"> PAGEREF _Toc383418841 \h </w:instrText>
        </w:r>
        <w:r>
          <w:rPr>
            <w:noProof/>
            <w:webHidden/>
          </w:rPr>
        </w:r>
        <w:r>
          <w:rPr>
            <w:noProof/>
            <w:webHidden/>
          </w:rPr>
          <w:fldChar w:fldCharType="separate"/>
        </w:r>
        <w:r w:rsidR="00C71851">
          <w:rPr>
            <w:noProof/>
            <w:webHidden/>
          </w:rPr>
          <w:t>5</w:t>
        </w:r>
        <w:r>
          <w:rPr>
            <w:noProof/>
            <w:webHidden/>
          </w:rPr>
          <w:fldChar w:fldCharType="end"/>
        </w:r>
      </w:hyperlink>
    </w:p>
    <w:p w14:paraId="0B078E7E" w14:textId="77777777" w:rsidR="005832FE" w:rsidRDefault="005832FE">
      <w:pPr>
        <w:pStyle w:val="TOC2"/>
        <w:rPr>
          <w:rFonts w:ascii="Calibri" w:hAnsi="Calibri"/>
          <w:noProof/>
          <w:sz w:val="22"/>
          <w:szCs w:val="22"/>
          <w:lang w:eastAsia="en-AU"/>
        </w:rPr>
      </w:pPr>
      <w:hyperlink w:anchor="_Toc383418842" w:history="1">
        <w:r w:rsidRPr="00AA2A76">
          <w:rPr>
            <w:rStyle w:val="Hyperlink"/>
            <w:noProof/>
          </w:rPr>
          <w:t>Eligibility</w:t>
        </w:r>
        <w:r>
          <w:rPr>
            <w:noProof/>
            <w:webHidden/>
          </w:rPr>
          <w:tab/>
        </w:r>
        <w:r>
          <w:rPr>
            <w:noProof/>
            <w:webHidden/>
          </w:rPr>
          <w:fldChar w:fldCharType="begin"/>
        </w:r>
        <w:r>
          <w:rPr>
            <w:noProof/>
            <w:webHidden/>
          </w:rPr>
          <w:instrText xml:space="preserve"> PAGEREF _Toc383418842 \h </w:instrText>
        </w:r>
        <w:r>
          <w:rPr>
            <w:noProof/>
            <w:webHidden/>
          </w:rPr>
        </w:r>
        <w:r>
          <w:rPr>
            <w:noProof/>
            <w:webHidden/>
          </w:rPr>
          <w:fldChar w:fldCharType="separate"/>
        </w:r>
        <w:r w:rsidR="00C71851">
          <w:rPr>
            <w:noProof/>
            <w:webHidden/>
          </w:rPr>
          <w:t>5</w:t>
        </w:r>
        <w:r>
          <w:rPr>
            <w:noProof/>
            <w:webHidden/>
          </w:rPr>
          <w:fldChar w:fldCharType="end"/>
        </w:r>
      </w:hyperlink>
    </w:p>
    <w:p w14:paraId="3BF2258E" w14:textId="77777777" w:rsidR="005832FE" w:rsidRDefault="005832FE">
      <w:pPr>
        <w:pStyle w:val="TOC2"/>
        <w:rPr>
          <w:rFonts w:ascii="Calibri" w:hAnsi="Calibri"/>
          <w:noProof/>
          <w:sz w:val="22"/>
          <w:szCs w:val="22"/>
          <w:lang w:eastAsia="en-AU"/>
        </w:rPr>
      </w:pPr>
      <w:hyperlink w:anchor="_Toc383418843" w:history="1">
        <w:r w:rsidRPr="00AA2A76">
          <w:rPr>
            <w:rStyle w:val="Hyperlink"/>
            <w:noProof/>
          </w:rPr>
          <w:t>Service Tiers and Equipment Management Services</w:t>
        </w:r>
        <w:r>
          <w:rPr>
            <w:noProof/>
            <w:webHidden/>
          </w:rPr>
          <w:tab/>
        </w:r>
        <w:r>
          <w:rPr>
            <w:noProof/>
            <w:webHidden/>
          </w:rPr>
          <w:fldChar w:fldCharType="begin"/>
        </w:r>
        <w:r>
          <w:rPr>
            <w:noProof/>
            <w:webHidden/>
          </w:rPr>
          <w:instrText xml:space="preserve"> PAGEREF _Toc383418843 \h </w:instrText>
        </w:r>
        <w:r>
          <w:rPr>
            <w:noProof/>
            <w:webHidden/>
          </w:rPr>
        </w:r>
        <w:r>
          <w:rPr>
            <w:noProof/>
            <w:webHidden/>
          </w:rPr>
          <w:fldChar w:fldCharType="separate"/>
        </w:r>
        <w:r w:rsidR="00C71851">
          <w:rPr>
            <w:noProof/>
            <w:webHidden/>
          </w:rPr>
          <w:t>6</w:t>
        </w:r>
        <w:r>
          <w:rPr>
            <w:noProof/>
            <w:webHidden/>
          </w:rPr>
          <w:fldChar w:fldCharType="end"/>
        </w:r>
      </w:hyperlink>
    </w:p>
    <w:p w14:paraId="539791C0" w14:textId="77777777" w:rsidR="005832FE" w:rsidRDefault="005832FE">
      <w:pPr>
        <w:pStyle w:val="TOC2"/>
        <w:rPr>
          <w:rFonts w:ascii="Calibri" w:hAnsi="Calibri"/>
          <w:noProof/>
          <w:sz w:val="22"/>
          <w:szCs w:val="22"/>
          <w:lang w:eastAsia="en-AU"/>
        </w:rPr>
      </w:pPr>
      <w:hyperlink w:anchor="_Toc383418844" w:history="1">
        <w:r w:rsidRPr="00AA2A76">
          <w:rPr>
            <w:rStyle w:val="Hyperlink"/>
            <w:noProof/>
          </w:rPr>
          <w:t>Special terms for Jabber® client</w:t>
        </w:r>
        <w:r>
          <w:rPr>
            <w:noProof/>
            <w:webHidden/>
          </w:rPr>
          <w:tab/>
        </w:r>
        <w:r>
          <w:rPr>
            <w:noProof/>
            <w:webHidden/>
          </w:rPr>
          <w:fldChar w:fldCharType="begin"/>
        </w:r>
        <w:r>
          <w:rPr>
            <w:noProof/>
            <w:webHidden/>
          </w:rPr>
          <w:instrText xml:space="preserve"> PAGEREF _Toc383418844 \h </w:instrText>
        </w:r>
        <w:r>
          <w:rPr>
            <w:noProof/>
            <w:webHidden/>
          </w:rPr>
        </w:r>
        <w:r>
          <w:rPr>
            <w:noProof/>
            <w:webHidden/>
          </w:rPr>
          <w:fldChar w:fldCharType="separate"/>
        </w:r>
        <w:r w:rsidR="00C71851">
          <w:rPr>
            <w:noProof/>
            <w:webHidden/>
          </w:rPr>
          <w:t>6</w:t>
        </w:r>
        <w:r>
          <w:rPr>
            <w:noProof/>
            <w:webHidden/>
          </w:rPr>
          <w:fldChar w:fldCharType="end"/>
        </w:r>
      </w:hyperlink>
    </w:p>
    <w:p w14:paraId="78BF526E" w14:textId="77777777" w:rsidR="005832FE" w:rsidRDefault="005832FE">
      <w:pPr>
        <w:pStyle w:val="TOC1"/>
        <w:tabs>
          <w:tab w:val="left" w:pos="1474"/>
        </w:tabs>
        <w:rPr>
          <w:rFonts w:ascii="Calibri" w:hAnsi="Calibri"/>
          <w:b w:val="0"/>
          <w:noProof/>
          <w:sz w:val="22"/>
          <w:szCs w:val="22"/>
          <w:lang w:eastAsia="en-AU"/>
        </w:rPr>
      </w:pPr>
      <w:hyperlink w:anchor="_Toc383418845" w:history="1">
        <w:r w:rsidRPr="00AA2A76">
          <w:rPr>
            <w:rStyle w:val="Hyperlink"/>
            <w:noProof/>
          </w:rPr>
          <w:t>3</w:t>
        </w:r>
        <w:r>
          <w:rPr>
            <w:rFonts w:ascii="Calibri" w:hAnsi="Calibri"/>
            <w:b w:val="0"/>
            <w:noProof/>
            <w:sz w:val="22"/>
            <w:szCs w:val="22"/>
            <w:lang w:eastAsia="en-AU"/>
          </w:rPr>
          <w:tab/>
        </w:r>
        <w:r w:rsidRPr="00AA2A76">
          <w:rPr>
            <w:rStyle w:val="Hyperlink"/>
            <w:noProof/>
          </w:rPr>
          <w:t>Site Audit and Planning Services</w:t>
        </w:r>
        <w:r>
          <w:rPr>
            <w:noProof/>
            <w:webHidden/>
          </w:rPr>
          <w:tab/>
        </w:r>
        <w:r>
          <w:rPr>
            <w:noProof/>
            <w:webHidden/>
          </w:rPr>
          <w:fldChar w:fldCharType="begin"/>
        </w:r>
        <w:r>
          <w:rPr>
            <w:noProof/>
            <w:webHidden/>
          </w:rPr>
          <w:instrText xml:space="preserve"> PAGEREF _Toc383418845 \h </w:instrText>
        </w:r>
        <w:r>
          <w:rPr>
            <w:noProof/>
            <w:webHidden/>
          </w:rPr>
        </w:r>
        <w:r>
          <w:rPr>
            <w:noProof/>
            <w:webHidden/>
          </w:rPr>
          <w:fldChar w:fldCharType="separate"/>
        </w:r>
        <w:r w:rsidR="00C71851">
          <w:rPr>
            <w:noProof/>
            <w:webHidden/>
          </w:rPr>
          <w:t>6</w:t>
        </w:r>
        <w:r>
          <w:rPr>
            <w:noProof/>
            <w:webHidden/>
          </w:rPr>
          <w:fldChar w:fldCharType="end"/>
        </w:r>
      </w:hyperlink>
    </w:p>
    <w:p w14:paraId="5ECA4470" w14:textId="77777777" w:rsidR="005832FE" w:rsidRDefault="005832FE">
      <w:pPr>
        <w:pStyle w:val="TOC2"/>
        <w:rPr>
          <w:rFonts w:ascii="Calibri" w:hAnsi="Calibri"/>
          <w:noProof/>
          <w:sz w:val="22"/>
          <w:szCs w:val="22"/>
          <w:lang w:eastAsia="en-AU"/>
        </w:rPr>
      </w:pPr>
      <w:hyperlink w:anchor="_Toc383418846" w:history="1">
        <w:r w:rsidRPr="00AA2A76">
          <w:rPr>
            <w:rStyle w:val="Hyperlink"/>
            <w:noProof/>
          </w:rPr>
          <w:t>Performing a Site audit</w:t>
        </w:r>
        <w:r>
          <w:rPr>
            <w:noProof/>
            <w:webHidden/>
          </w:rPr>
          <w:tab/>
        </w:r>
        <w:r>
          <w:rPr>
            <w:noProof/>
            <w:webHidden/>
          </w:rPr>
          <w:fldChar w:fldCharType="begin"/>
        </w:r>
        <w:r>
          <w:rPr>
            <w:noProof/>
            <w:webHidden/>
          </w:rPr>
          <w:instrText xml:space="preserve"> PAGEREF _Toc383418846 \h </w:instrText>
        </w:r>
        <w:r>
          <w:rPr>
            <w:noProof/>
            <w:webHidden/>
          </w:rPr>
        </w:r>
        <w:r>
          <w:rPr>
            <w:noProof/>
            <w:webHidden/>
          </w:rPr>
          <w:fldChar w:fldCharType="separate"/>
        </w:r>
        <w:r w:rsidR="00C71851">
          <w:rPr>
            <w:noProof/>
            <w:webHidden/>
          </w:rPr>
          <w:t>6</w:t>
        </w:r>
        <w:r>
          <w:rPr>
            <w:noProof/>
            <w:webHidden/>
          </w:rPr>
          <w:fldChar w:fldCharType="end"/>
        </w:r>
      </w:hyperlink>
    </w:p>
    <w:p w14:paraId="10B06DE8" w14:textId="77777777" w:rsidR="005832FE" w:rsidRDefault="005832FE">
      <w:pPr>
        <w:pStyle w:val="TOC2"/>
        <w:rPr>
          <w:rFonts w:ascii="Calibri" w:hAnsi="Calibri"/>
          <w:noProof/>
          <w:sz w:val="22"/>
          <w:szCs w:val="22"/>
          <w:lang w:eastAsia="en-AU"/>
        </w:rPr>
      </w:pPr>
      <w:hyperlink w:anchor="_Toc383418847" w:history="1">
        <w:r w:rsidRPr="00AA2A76">
          <w:rPr>
            <w:rStyle w:val="Hyperlink"/>
            <w:noProof/>
          </w:rPr>
          <w:t>Design and Implementation Planning</w:t>
        </w:r>
        <w:r>
          <w:rPr>
            <w:noProof/>
            <w:webHidden/>
          </w:rPr>
          <w:tab/>
        </w:r>
        <w:r>
          <w:rPr>
            <w:noProof/>
            <w:webHidden/>
          </w:rPr>
          <w:fldChar w:fldCharType="begin"/>
        </w:r>
        <w:r>
          <w:rPr>
            <w:noProof/>
            <w:webHidden/>
          </w:rPr>
          <w:instrText xml:space="preserve"> PAGEREF _Toc383418847 \h </w:instrText>
        </w:r>
        <w:r>
          <w:rPr>
            <w:noProof/>
            <w:webHidden/>
          </w:rPr>
        </w:r>
        <w:r>
          <w:rPr>
            <w:noProof/>
            <w:webHidden/>
          </w:rPr>
          <w:fldChar w:fldCharType="separate"/>
        </w:r>
        <w:r w:rsidR="00C71851">
          <w:rPr>
            <w:noProof/>
            <w:webHidden/>
          </w:rPr>
          <w:t>6</w:t>
        </w:r>
        <w:r>
          <w:rPr>
            <w:noProof/>
            <w:webHidden/>
          </w:rPr>
          <w:fldChar w:fldCharType="end"/>
        </w:r>
      </w:hyperlink>
    </w:p>
    <w:p w14:paraId="5B75225D" w14:textId="77777777" w:rsidR="005832FE" w:rsidRDefault="005832FE">
      <w:pPr>
        <w:pStyle w:val="TOC1"/>
        <w:tabs>
          <w:tab w:val="left" w:pos="1474"/>
        </w:tabs>
        <w:rPr>
          <w:rFonts w:ascii="Calibri" w:hAnsi="Calibri"/>
          <w:b w:val="0"/>
          <w:noProof/>
          <w:sz w:val="22"/>
          <w:szCs w:val="22"/>
          <w:lang w:eastAsia="en-AU"/>
        </w:rPr>
      </w:pPr>
      <w:hyperlink w:anchor="_Toc383418848" w:history="1">
        <w:r w:rsidRPr="00AA2A76">
          <w:rPr>
            <w:rStyle w:val="Hyperlink"/>
            <w:noProof/>
          </w:rPr>
          <w:t>4</w:t>
        </w:r>
        <w:r>
          <w:rPr>
            <w:rFonts w:ascii="Calibri" w:hAnsi="Calibri"/>
            <w:b w:val="0"/>
            <w:noProof/>
            <w:sz w:val="22"/>
            <w:szCs w:val="22"/>
            <w:lang w:eastAsia="en-AU"/>
          </w:rPr>
          <w:tab/>
        </w:r>
        <w:r w:rsidRPr="00AA2A76">
          <w:rPr>
            <w:rStyle w:val="Hyperlink"/>
            <w:noProof/>
          </w:rPr>
          <w:t>Solution Design Services</w:t>
        </w:r>
        <w:r>
          <w:rPr>
            <w:noProof/>
            <w:webHidden/>
          </w:rPr>
          <w:tab/>
        </w:r>
        <w:r>
          <w:rPr>
            <w:noProof/>
            <w:webHidden/>
          </w:rPr>
          <w:fldChar w:fldCharType="begin"/>
        </w:r>
        <w:r>
          <w:rPr>
            <w:noProof/>
            <w:webHidden/>
          </w:rPr>
          <w:instrText xml:space="preserve"> PAGEREF _Toc383418848 \h </w:instrText>
        </w:r>
        <w:r>
          <w:rPr>
            <w:noProof/>
            <w:webHidden/>
          </w:rPr>
        </w:r>
        <w:r>
          <w:rPr>
            <w:noProof/>
            <w:webHidden/>
          </w:rPr>
          <w:fldChar w:fldCharType="separate"/>
        </w:r>
        <w:r w:rsidR="00C71851">
          <w:rPr>
            <w:noProof/>
            <w:webHidden/>
          </w:rPr>
          <w:t>7</w:t>
        </w:r>
        <w:r>
          <w:rPr>
            <w:noProof/>
            <w:webHidden/>
          </w:rPr>
          <w:fldChar w:fldCharType="end"/>
        </w:r>
      </w:hyperlink>
    </w:p>
    <w:p w14:paraId="37B435C2" w14:textId="77777777" w:rsidR="005832FE" w:rsidRDefault="005832FE">
      <w:pPr>
        <w:pStyle w:val="TOC2"/>
        <w:rPr>
          <w:rFonts w:ascii="Calibri" w:hAnsi="Calibri"/>
          <w:noProof/>
          <w:sz w:val="22"/>
          <w:szCs w:val="22"/>
          <w:lang w:eastAsia="en-AU"/>
        </w:rPr>
      </w:pPr>
      <w:hyperlink w:anchor="_Toc383418849" w:history="1">
        <w:r w:rsidRPr="00AA2A76">
          <w:rPr>
            <w:rStyle w:val="Hyperlink"/>
            <w:noProof/>
          </w:rPr>
          <w:t>Solution Design</w:t>
        </w:r>
        <w:r>
          <w:rPr>
            <w:noProof/>
            <w:webHidden/>
          </w:rPr>
          <w:tab/>
        </w:r>
        <w:r>
          <w:rPr>
            <w:noProof/>
            <w:webHidden/>
          </w:rPr>
          <w:fldChar w:fldCharType="begin"/>
        </w:r>
        <w:r>
          <w:rPr>
            <w:noProof/>
            <w:webHidden/>
          </w:rPr>
          <w:instrText xml:space="preserve"> PAGEREF _Toc383418849 \h </w:instrText>
        </w:r>
        <w:r>
          <w:rPr>
            <w:noProof/>
            <w:webHidden/>
          </w:rPr>
        </w:r>
        <w:r>
          <w:rPr>
            <w:noProof/>
            <w:webHidden/>
          </w:rPr>
          <w:fldChar w:fldCharType="separate"/>
        </w:r>
        <w:r w:rsidR="00C71851">
          <w:rPr>
            <w:noProof/>
            <w:webHidden/>
          </w:rPr>
          <w:t>7</w:t>
        </w:r>
        <w:r>
          <w:rPr>
            <w:noProof/>
            <w:webHidden/>
          </w:rPr>
          <w:fldChar w:fldCharType="end"/>
        </w:r>
      </w:hyperlink>
    </w:p>
    <w:p w14:paraId="177F2381" w14:textId="77777777" w:rsidR="005832FE" w:rsidRDefault="005832FE">
      <w:pPr>
        <w:pStyle w:val="TOC2"/>
        <w:rPr>
          <w:rFonts w:ascii="Calibri" w:hAnsi="Calibri"/>
          <w:noProof/>
          <w:sz w:val="22"/>
          <w:szCs w:val="22"/>
          <w:lang w:eastAsia="en-AU"/>
        </w:rPr>
      </w:pPr>
      <w:hyperlink w:anchor="_Toc383418850" w:history="1">
        <w:r w:rsidRPr="00AA2A76">
          <w:rPr>
            <w:rStyle w:val="Hyperlink"/>
            <w:noProof/>
          </w:rPr>
          <w:t>Changes to your Solution Design</w:t>
        </w:r>
        <w:r>
          <w:rPr>
            <w:noProof/>
            <w:webHidden/>
          </w:rPr>
          <w:tab/>
        </w:r>
        <w:r>
          <w:rPr>
            <w:noProof/>
            <w:webHidden/>
          </w:rPr>
          <w:fldChar w:fldCharType="begin"/>
        </w:r>
        <w:r>
          <w:rPr>
            <w:noProof/>
            <w:webHidden/>
          </w:rPr>
          <w:instrText xml:space="preserve"> PAGEREF _Toc383418850 \h </w:instrText>
        </w:r>
        <w:r>
          <w:rPr>
            <w:noProof/>
            <w:webHidden/>
          </w:rPr>
        </w:r>
        <w:r>
          <w:rPr>
            <w:noProof/>
            <w:webHidden/>
          </w:rPr>
          <w:fldChar w:fldCharType="separate"/>
        </w:r>
        <w:r w:rsidR="00C71851">
          <w:rPr>
            <w:noProof/>
            <w:webHidden/>
          </w:rPr>
          <w:t>7</w:t>
        </w:r>
        <w:r>
          <w:rPr>
            <w:noProof/>
            <w:webHidden/>
          </w:rPr>
          <w:fldChar w:fldCharType="end"/>
        </w:r>
      </w:hyperlink>
    </w:p>
    <w:p w14:paraId="0381BF0B" w14:textId="77777777" w:rsidR="005832FE" w:rsidRDefault="005832FE">
      <w:pPr>
        <w:pStyle w:val="TOC2"/>
        <w:rPr>
          <w:rFonts w:ascii="Calibri" w:hAnsi="Calibri"/>
          <w:noProof/>
          <w:sz w:val="22"/>
          <w:szCs w:val="22"/>
          <w:lang w:eastAsia="en-AU"/>
        </w:rPr>
      </w:pPr>
      <w:hyperlink w:anchor="_Toc383418851" w:history="1">
        <w:r w:rsidRPr="00AA2A76">
          <w:rPr>
            <w:rStyle w:val="Hyperlink"/>
            <w:noProof/>
          </w:rPr>
          <w:t>Your responsibility for the information you provide</w:t>
        </w:r>
        <w:r>
          <w:rPr>
            <w:noProof/>
            <w:webHidden/>
          </w:rPr>
          <w:tab/>
        </w:r>
        <w:r>
          <w:rPr>
            <w:noProof/>
            <w:webHidden/>
          </w:rPr>
          <w:fldChar w:fldCharType="begin"/>
        </w:r>
        <w:r>
          <w:rPr>
            <w:noProof/>
            <w:webHidden/>
          </w:rPr>
          <w:instrText xml:space="preserve"> PAGEREF _Toc383418851 \h </w:instrText>
        </w:r>
        <w:r>
          <w:rPr>
            <w:noProof/>
            <w:webHidden/>
          </w:rPr>
        </w:r>
        <w:r>
          <w:rPr>
            <w:noProof/>
            <w:webHidden/>
          </w:rPr>
          <w:fldChar w:fldCharType="separate"/>
        </w:r>
        <w:r w:rsidR="00C71851">
          <w:rPr>
            <w:noProof/>
            <w:webHidden/>
          </w:rPr>
          <w:t>8</w:t>
        </w:r>
        <w:r>
          <w:rPr>
            <w:noProof/>
            <w:webHidden/>
          </w:rPr>
          <w:fldChar w:fldCharType="end"/>
        </w:r>
      </w:hyperlink>
    </w:p>
    <w:p w14:paraId="238ABECC" w14:textId="77777777" w:rsidR="005832FE" w:rsidRDefault="005832FE">
      <w:pPr>
        <w:pStyle w:val="TOC1"/>
        <w:tabs>
          <w:tab w:val="left" w:pos="1474"/>
        </w:tabs>
        <w:rPr>
          <w:rFonts w:ascii="Calibri" w:hAnsi="Calibri"/>
          <w:b w:val="0"/>
          <w:noProof/>
          <w:sz w:val="22"/>
          <w:szCs w:val="22"/>
          <w:lang w:eastAsia="en-AU"/>
        </w:rPr>
      </w:pPr>
      <w:hyperlink w:anchor="_Toc383418852" w:history="1">
        <w:r w:rsidRPr="00AA2A76">
          <w:rPr>
            <w:rStyle w:val="Hyperlink"/>
            <w:noProof/>
          </w:rPr>
          <w:t>5</w:t>
        </w:r>
        <w:r>
          <w:rPr>
            <w:rFonts w:ascii="Calibri" w:hAnsi="Calibri"/>
            <w:b w:val="0"/>
            <w:noProof/>
            <w:sz w:val="22"/>
            <w:szCs w:val="22"/>
            <w:lang w:eastAsia="en-AU"/>
          </w:rPr>
          <w:tab/>
        </w:r>
        <w:r w:rsidRPr="00AA2A76">
          <w:rPr>
            <w:rStyle w:val="Hyperlink"/>
            <w:noProof/>
          </w:rPr>
          <w:t>Equipment</w:t>
        </w:r>
        <w:r>
          <w:rPr>
            <w:noProof/>
            <w:webHidden/>
          </w:rPr>
          <w:tab/>
        </w:r>
        <w:r>
          <w:rPr>
            <w:noProof/>
            <w:webHidden/>
          </w:rPr>
          <w:fldChar w:fldCharType="begin"/>
        </w:r>
        <w:r>
          <w:rPr>
            <w:noProof/>
            <w:webHidden/>
          </w:rPr>
          <w:instrText xml:space="preserve"> PAGEREF _Toc383418852 \h </w:instrText>
        </w:r>
        <w:r>
          <w:rPr>
            <w:noProof/>
            <w:webHidden/>
          </w:rPr>
        </w:r>
        <w:r>
          <w:rPr>
            <w:noProof/>
            <w:webHidden/>
          </w:rPr>
          <w:fldChar w:fldCharType="separate"/>
        </w:r>
        <w:r w:rsidR="00C71851">
          <w:rPr>
            <w:noProof/>
            <w:webHidden/>
          </w:rPr>
          <w:t>8</w:t>
        </w:r>
        <w:r>
          <w:rPr>
            <w:noProof/>
            <w:webHidden/>
          </w:rPr>
          <w:fldChar w:fldCharType="end"/>
        </w:r>
      </w:hyperlink>
    </w:p>
    <w:p w14:paraId="1CC65B9F" w14:textId="77777777" w:rsidR="005832FE" w:rsidRDefault="005832FE">
      <w:pPr>
        <w:pStyle w:val="TOC2"/>
        <w:rPr>
          <w:rFonts w:ascii="Calibri" w:hAnsi="Calibri"/>
          <w:noProof/>
          <w:sz w:val="22"/>
          <w:szCs w:val="22"/>
          <w:lang w:eastAsia="en-AU"/>
        </w:rPr>
      </w:pPr>
      <w:hyperlink w:anchor="_Toc383418853" w:history="1">
        <w:r w:rsidRPr="00AA2A76">
          <w:rPr>
            <w:rStyle w:val="Hyperlink"/>
            <w:noProof/>
          </w:rPr>
          <w:t>Supported equipment</w:t>
        </w:r>
        <w:r>
          <w:rPr>
            <w:noProof/>
            <w:webHidden/>
          </w:rPr>
          <w:tab/>
        </w:r>
        <w:r>
          <w:rPr>
            <w:noProof/>
            <w:webHidden/>
          </w:rPr>
          <w:fldChar w:fldCharType="begin"/>
        </w:r>
        <w:r>
          <w:rPr>
            <w:noProof/>
            <w:webHidden/>
          </w:rPr>
          <w:instrText xml:space="preserve"> PAGEREF _Toc383418853 \h </w:instrText>
        </w:r>
        <w:r>
          <w:rPr>
            <w:noProof/>
            <w:webHidden/>
          </w:rPr>
        </w:r>
        <w:r>
          <w:rPr>
            <w:noProof/>
            <w:webHidden/>
          </w:rPr>
          <w:fldChar w:fldCharType="separate"/>
        </w:r>
        <w:r w:rsidR="00C71851">
          <w:rPr>
            <w:noProof/>
            <w:webHidden/>
          </w:rPr>
          <w:t>8</w:t>
        </w:r>
        <w:r>
          <w:rPr>
            <w:noProof/>
            <w:webHidden/>
          </w:rPr>
          <w:fldChar w:fldCharType="end"/>
        </w:r>
      </w:hyperlink>
    </w:p>
    <w:p w14:paraId="00B5AF7E" w14:textId="77777777" w:rsidR="005832FE" w:rsidRDefault="005832FE">
      <w:pPr>
        <w:pStyle w:val="TOC2"/>
        <w:rPr>
          <w:rFonts w:ascii="Calibri" w:hAnsi="Calibri"/>
          <w:noProof/>
          <w:sz w:val="22"/>
          <w:szCs w:val="22"/>
          <w:lang w:eastAsia="en-AU"/>
        </w:rPr>
      </w:pPr>
      <w:hyperlink w:anchor="_Toc383418854" w:history="1">
        <w:r w:rsidRPr="00AA2A76">
          <w:rPr>
            <w:rStyle w:val="Hyperlink"/>
            <w:noProof/>
          </w:rPr>
          <w:t>Your existing equipment</w:t>
        </w:r>
        <w:r>
          <w:rPr>
            <w:noProof/>
            <w:webHidden/>
          </w:rPr>
          <w:tab/>
        </w:r>
        <w:r>
          <w:rPr>
            <w:noProof/>
            <w:webHidden/>
          </w:rPr>
          <w:fldChar w:fldCharType="begin"/>
        </w:r>
        <w:r>
          <w:rPr>
            <w:noProof/>
            <w:webHidden/>
          </w:rPr>
          <w:instrText xml:space="preserve"> PAGEREF _Toc383418854 \h </w:instrText>
        </w:r>
        <w:r>
          <w:rPr>
            <w:noProof/>
            <w:webHidden/>
          </w:rPr>
        </w:r>
        <w:r>
          <w:rPr>
            <w:noProof/>
            <w:webHidden/>
          </w:rPr>
          <w:fldChar w:fldCharType="separate"/>
        </w:r>
        <w:r w:rsidR="00C71851">
          <w:rPr>
            <w:noProof/>
            <w:webHidden/>
          </w:rPr>
          <w:t>8</w:t>
        </w:r>
        <w:r>
          <w:rPr>
            <w:noProof/>
            <w:webHidden/>
          </w:rPr>
          <w:fldChar w:fldCharType="end"/>
        </w:r>
      </w:hyperlink>
    </w:p>
    <w:p w14:paraId="551A2840" w14:textId="77777777" w:rsidR="005832FE" w:rsidRDefault="005832FE">
      <w:pPr>
        <w:pStyle w:val="TOC2"/>
        <w:rPr>
          <w:rFonts w:ascii="Calibri" w:hAnsi="Calibri"/>
          <w:noProof/>
          <w:sz w:val="22"/>
          <w:szCs w:val="22"/>
          <w:lang w:eastAsia="en-AU"/>
        </w:rPr>
      </w:pPr>
      <w:hyperlink w:anchor="_Toc383418855" w:history="1">
        <w:r w:rsidRPr="00AA2A76">
          <w:rPr>
            <w:rStyle w:val="Hyperlink"/>
            <w:noProof/>
          </w:rPr>
          <w:t>Licence to use related software</w:t>
        </w:r>
        <w:r>
          <w:rPr>
            <w:noProof/>
            <w:webHidden/>
          </w:rPr>
          <w:tab/>
        </w:r>
        <w:r>
          <w:rPr>
            <w:noProof/>
            <w:webHidden/>
          </w:rPr>
          <w:fldChar w:fldCharType="begin"/>
        </w:r>
        <w:r>
          <w:rPr>
            <w:noProof/>
            <w:webHidden/>
          </w:rPr>
          <w:instrText xml:space="preserve"> PAGEREF _Toc383418855 \h </w:instrText>
        </w:r>
        <w:r>
          <w:rPr>
            <w:noProof/>
            <w:webHidden/>
          </w:rPr>
        </w:r>
        <w:r>
          <w:rPr>
            <w:noProof/>
            <w:webHidden/>
          </w:rPr>
          <w:fldChar w:fldCharType="separate"/>
        </w:r>
        <w:r w:rsidR="00C71851">
          <w:rPr>
            <w:noProof/>
            <w:webHidden/>
          </w:rPr>
          <w:t>8</w:t>
        </w:r>
        <w:r>
          <w:rPr>
            <w:noProof/>
            <w:webHidden/>
          </w:rPr>
          <w:fldChar w:fldCharType="end"/>
        </w:r>
      </w:hyperlink>
    </w:p>
    <w:p w14:paraId="6786F0EC" w14:textId="77777777" w:rsidR="005832FE" w:rsidRDefault="005832FE">
      <w:pPr>
        <w:pStyle w:val="TOC2"/>
        <w:rPr>
          <w:rFonts w:ascii="Calibri" w:hAnsi="Calibri"/>
          <w:noProof/>
          <w:sz w:val="22"/>
          <w:szCs w:val="22"/>
          <w:lang w:eastAsia="en-AU"/>
        </w:rPr>
      </w:pPr>
      <w:hyperlink w:anchor="_Toc383418856" w:history="1">
        <w:r w:rsidRPr="00AA2A76">
          <w:rPr>
            <w:rStyle w:val="Hyperlink"/>
            <w:noProof/>
          </w:rPr>
          <w:t>Use of the equipment</w:t>
        </w:r>
        <w:r>
          <w:rPr>
            <w:noProof/>
            <w:webHidden/>
          </w:rPr>
          <w:tab/>
        </w:r>
        <w:r>
          <w:rPr>
            <w:noProof/>
            <w:webHidden/>
          </w:rPr>
          <w:fldChar w:fldCharType="begin"/>
        </w:r>
        <w:r>
          <w:rPr>
            <w:noProof/>
            <w:webHidden/>
          </w:rPr>
          <w:instrText xml:space="preserve"> PAGEREF _Toc383418856 \h </w:instrText>
        </w:r>
        <w:r>
          <w:rPr>
            <w:noProof/>
            <w:webHidden/>
          </w:rPr>
        </w:r>
        <w:r>
          <w:rPr>
            <w:noProof/>
            <w:webHidden/>
          </w:rPr>
          <w:fldChar w:fldCharType="separate"/>
        </w:r>
        <w:r w:rsidR="00C71851">
          <w:rPr>
            <w:noProof/>
            <w:webHidden/>
          </w:rPr>
          <w:t>8</w:t>
        </w:r>
        <w:r>
          <w:rPr>
            <w:noProof/>
            <w:webHidden/>
          </w:rPr>
          <w:fldChar w:fldCharType="end"/>
        </w:r>
      </w:hyperlink>
    </w:p>
    <w:p w14:paraId="3ED57297" w14:textId="77777777" w:rsidR="005832FE" w:rsidRDefault="005832FE">
      <w:pPr>
        <w:pStyle w:val="TOC2"/>
        <w:rPr>
          <w:rFonts w:ascii="Calibri" w:hAnsi="Calibri"/>
          <w:noProof/>
          <w:sz w:val="22"/>
          <w:szCs w:val="22"/>
          <w:lang w:eastAsia="en-AU"/>
        </w:rPr>
      </w:pPr>
      <w:hyperlink w:anchor="_Toc383418857" w:history="1">
        <w:r w:rsidRPr="00AA2A76">
          <w:rPr>
            <w:rStyle w:val="Hyperlink"/>
            <w:noProof/>
          </w:rPr>
          <w:t>Your obligations</w:t>
        </w:r>
        <w:r>
          <w:rPr>
            <w:noProof/>
            <w:webHidden/>
          </w:rPr>
          <w:tab/>
        </w:r>
        <w:r>
          <w:rPr>
            <w:noProof/>
            <w:webHidden/>
          </w:rPr>
          <w:fldChar w:fldCharType="begin"/>
        </w:r>
        <w:r>
          <w:rPr>
            <w:noProof/>
            <w:webHidden/>
          </w:rPr>
          <w:instrText xml:space="preserve"> PAGEREF _Toc383418857 \h </w:instrText>
        </w:r>
        <w:r>
          <w:rPr>
            <w:noProof/>
            <w:webHidden/>
          </w:rPr>
        </w:r>
        <w:r>
          <w:rPr>
            <w:noProof/>
            <w:webHidden/>
          </w:rPr>
          <w:fldChar w:fldCharType="separate"/>
        </w:r>
        <w:r w:rsidR="00C71851">
          <w:rPr>
            <w:noProof/>
            <w:webHidden/>
          </w:rPr>
          <w:t>9</w:t>
        </w:r>
        <w:r>
          <w:rPr>
            <w:noProof/>
            <w:webHidden/>
          </w:rPr>
          <w:fldChar w:fldCharType="end"/>
        </w:r>
      </w:hyperlink>
    </w:p>
    <w:p w14:paraId="1D99D111" w14:textId="77777777" w:rsidR="005832FE" w:rsidRDefault="005832FE">
      <w:pPr>
        <w:pStyle w:val="TOC2"/>
        <w:rPr>
          <w:rFonts w:ascii="Calibri" w:hAnsi="Calibri"/>
          <w:noProof/>
          <w:sz w:val="22"/>
          <w:szCs w:val="22"/>
          <w:lang w:eastAsia="en-AU"/>
        </w:rPr>
      </w:pPr>
      <w:hyperlink w:anchor="_Toc383418858" w:history="1">
        <w:r w:rsidRPr="00AA2A76">
          <w:rPr>
            <w:rStyle w:val="Hyperlink"/>
            <w:noProof/>
          </w:rPr>
          <w:t>Charges</w:t>
        </w:r>
        <w:r>
          <w:rPr>
            <w:noProof/>
            <w:webHidden/>
          </w:rPr>
          <w:tab/>
        </w:r>
        <w:r>
          <w:rPr>
            <w:noProof/>
            <w:webHidden/>
          </w:rPr>
          <w:fldChar w:fldCharType="begin"/>
        </w:r>
        <w:r>
          <w:rPr>
            <w:noProof/>
            <w:webHidden/>
          </w:rPr>
          <w:instrText xml:space="preserve"> PAGEREF _Toc383418858 \h </w:instrText>
        </w:r>
        <w:r>
          <w:rPr>
            <w:noProof/>
            <w:webHidden/>
          </w:rPr>
        </w:r>
        <w:r>
          <w:rPr>
            <w:noProof/>
            <w:webHidden/>
          </w:rPr>
          <w:fldChar w:fldCharType="separate"/>
        </w:r>
        <w:r w:rsidR="00C71851">
          <w:rPr>
            <w:noProof/>
            <w:webHidden/>
          </w:rPr>
          <w:t>9</w:t>
        </w:r>
        <w:r>
          <w:rPr>
            <w:noProof/>
            <w:webHidden/>
          </w:rPr>
          <w:fldChar w:fldCharType="end"/>
        </w:r>
      </w:hyperlink>
    </w:p>
    <w:p w14:paraId="30F63438" w14:textId="77777777" w:rsidR="005832FE" w:rsidRDefault="005832FE">
      <w:pPr>
        <w:pStyle w:val="TOC1"/>
        <w:tabs>
          <w:tab w:val="left" w:pos="1474"/>
        </w:tabs>
        <w:rPr>
          <w:rFonts w:ascii="Calibri" w:hAnsi="Calibri"/>
          <w:b w:val="0"/>
          <w:noProof/>
          <w:sz w:val="22"/>
          <w:szCs w:val="22"/>
          <w:lang w:eastAsia="en-AU"/>
        </w:rPr>
      </w:pPr>
      <w:hyperlink w:anchor="_Toc383418859" w:history="1">
        <w:r w:rsidRPr="00AA2A76">
          <w:rPr>
            <w:rStyle w:val="Hyperlink"/>
            <w:noProof/>
          </w:rPr>
          <w:t>6</w:t>
        </w:r>
        <w:r>
          <w:rPr>
            <w:rFonts w:ascii="Calibri" w:hAnsi="Calibri"/>
            <w:b w:val="0"/>
            <w:noProof/>
            <w:sz w:val="22"/>
            <w:szCs w:val="22"/>
            <w:lang w:eastAsia="en-AU"/>
          </w:rPr>
          <w:tab/>
        </w:r>
        <w:r w:rsidRPr="00AA2A76">
          <w:rPr>
            <w:rStyle w:val="Hyperlink"/>
            <w:noProof/>
          </w:rPr>
          <w:t>Rental Equipment</w:t>
        </w:r>
        <w:r>
          <w:rPr>
            <w:noProof/>
            <w:webHidden/>
          </w:rPr>
          <w:tab/>
        </w:r>
        <w:r>
          <w:rPr>
            <w:noProof/>
            <w:webHidden/>
          </w:rPr>
          <w:fldChar w:fldCharType="begin"/>
        </w:r>
        <w:r>
          <w:rPr>
            <w:noProof/>
            <w:webHidden/>
          </w:rPr>
          <w:instrText xml:space="preserve"> PAGEREF _Toc383418859 \h </w:instrText>
        </w:r>
        <w:r>
          <w:rPr>
            <w:noProof/>
            <w:webHidden/>
          </w:rPr>
        </w:r>
        <w:r>
          <w:rPr>
            <w:noProof/>
            <w:webHidden/>
          </w:rPr>
          <w:fldChar w:fldCharType="separate"/>
        </w:r>
        <w:r w:rsidR="00C71851">
          <w:rPr>
            <w:noProof/>
            <w:webHidden/>
          </w:rPr>
          <w:t>9</w:t>
        </w:r>
        <w:r>
          <w:rPr>
            <w:noProof/>
            <w:webHidden/>
          </w:rPr>
          <w:fldChar w:fldCharType="end"/>
        </w:r>
      </w:hyperlink>
    </w:p>
    <w:p w14:paraId="703E2746" w14:textId="77777777" w:rsidR="005832FE" w:rsidRDefault="005832FE">
      <w:pPr>
        <w:pStyle w:val="TOC2"/>
        <w:rPr>
          <w:rFonts w:ascii="Calibri" w:hAnsi="Calibri"/>
          <w:noProof/>
          <w:sz w:val="22"/>
          <w:szCs w:val="22"/>
          <w:lang w:eastAsia="en-AU"/>
        </w:rPr>
      </w:pPr>
      <w:hyperlink w:anchor="_Toc383418860" w:history="1">
        <w:r w:rsidRPr="00AA2A76">
          <w:rPr>
            <w:rStyle w:val="Hyperlink"/>
            <w:noProof/>
          </w:rPr>
          <w:t>Eligibility</w:t>
        </w:r>
        <w:r>
          <w:rPr>
            <w:noProof/>
            <w:webHidden/>
          </w:rPr>
          <w:tab/>
        </w:r>
        <w:r>
          <w:rPr>
            <w:noProof/>
            <w:webHidden/>
          </w:rPr>
          <w:fldChar w:fldCharType="begin"/>
        </w:r>
        <w:r>
          <w:rPr>
            <w:noProof/>
            <w:webHidden/>
          </w:rPr>
          <w:instrText xml:space="preserve"> PAGEREF _Toc383418860 \h </w:instrText>
        </w:r>
        <w:r>
          <w:rPr>
            <w:noProof/>
            <w:webHidden/>
          </w:rPr>
        </w:r>
        <w:r>
          <w:rPr>
            <w:noProof/>
            <w:webHidden/>
          </w:rPr>
          <w:fldChar w:fldCharType="separate"/>
        </w:r>
        <w:r w:rsidR="00C71851">
          <w:rPr>
            <w:noProof/>
            <w:webHidden/>
          </w:rPr>
          <w:t>9</w:t>
        </w:r>
        <w:r>
          <w:rPr>
            <w:noProof/>
            <w:webHidden/>
          </w:rPr>
          <w:fldChar w:fldCharType="end"/>
        </w:r>
      </w:hyperlink>
    </w:p>
    <w:p w14:paraId="1B75ADF4" w14:textId="77777777" w:rsidR="005832FE" w:rsidRDefault="005832FE">
      <w:pPr>
        <w:pStyle w:val="TOC2"/>
        <w:rPr>
          <w:rFonts w:ascii="Calibri" w:hAnsi="Calibri"/>
          <w:noProof/>
          <w:sz w:val="22"/>
          <w:szCs w:val="22"/>
          <w:lang w:eastAsia="en-AU"/>
        </w:rPr>
      </w:pPr>
      <w:hyperlink w:anchor="_Toc383418861" w:history="1">
        <w:r w:rsidRPr="00AA2A76">
          <w:rPr>
            <w:rStyle w:val="Hyperlink"/>
            <w:noProof/>
          </w:rPr>
          <w:t>Title to Rental Equipment</w:t>
        </w:r>
        <w:r>
          <w:rPr>
            <w:noProof/>
            <w:webHidden/>
          </w:rPr>
          <w:tab/>
        </w:r>
        <w:r>
          <w:rPr>
            <w:noProof/>
            <w:webHidden/>
          </w:rPr>
          <w:fldChar w:fldCharType="begin"/>
        </w:r>
        <w:r>
          <w:rPr>
            <w:noProof/>
            <w:webHidden/>
          </w:rPr>
          <w:instrText xml:space="preserve"> PAGEREF _Toc383418861 \h </w:instrText>
        </w:r>
        <w:r>
          <w:rPr>
            <w:noProof/>
            <w:webHidden/>
          </w:rPr>
        </w:r>
        <w:r>
          <w:rPr>
            <w:noProof/>
            <w:webHidden/>
          </w:rPr>
          <w:fldChar w:fldCharType="separate"/>
        </w:r>
        <w:r w:rsidR="00C71851">
          <w:rPr>
            <w:noProof/>
            <w:webHidden/>
          </w:rPr>
          <w:t>10</w:t>
        </w:r>
        <w:r>
          <w:rPr>
            <w:noProof/>
            <w:webHidden/>
          </w:rPr>
          <w:fldChar w:fldCharType="end"/>
        </w:r>
      </w:hyperlink>
    </w:p>
    <w:p w14:paraId="0C9F377F" w14:textId="77777777" w:rsidR="005832FE" w:rsidRDefault="005832FE">
      <w:pPr>
        <w:pStyle w:val="TOC2"/>
        <w:rPr>
          <w:rFonts w:ascii="Calibri" w:hAnsi="Calibri"/>
          <w:noProof/>
          <w:sz w:val="22"/>
          <w:szCs w:val="22"/>
          <w:lang w:eastAsia="en-AU"/>
        </w:rPr>
      </w:pPr>
      <w:hyperlink w:anchor="_Toc383418862" w:history="1">
        <w:r w:rsidRPr="00AA2A76">
          <w:rPr>
            <w:rStyle w:val="Hyperlink"/>
            <w:noProof/>
          </w:rPr>
          <w:t>Use of Rental Equipment</w:t>
        </w:r>
        <w:r>
          <w:rPr>
            <w:noProof/>
            <w:webHidden/>
          </w:rPr>
          <w:tab/>
        </w:r>
        <w:r>
          <w:rPr>
            <w:noProof/>
            <w:webHidden/>
          </w:rPr>
          <w:fldChar w:fldCharType="begin"/>
        </w:r>
        <w:r>
          <w:rPr>
            <w:noProof/>
            <w:webHidden/>
          </w:rPr>
          <w:instrText xml:space="preserve"> PAGEREF _Toc383418862 \h </w:instrText>
        </w:r>
        <w:r>
          <w:rPr>
            <w:noProof/>
            <w:webHidden/>
          </w:rPr>
        </w:r>
        <w:r>
          <w:rPr>
            <w:noProof/>
            <w:webHidden/>
          </w:rPr>
          <w:fldChar w:fldCharType="separate"/>
        </w:r>
        <w:r w:rsidR="00C71851">
          <w:rPr>
            <w:noProof/>
            <w:webHidden/>
          </w:rPr>
          <w:t>10</w:t>
        </w:r>
        <w:r>
          <w:rPr>
            <w:noProof/>
            <w:webHidden/>
          </w:rPr>
          <w:fldChar w:fldCharType="end"/>
        </w:r>
      </w:hyperlink>
    </w:p>
    <w:p w14:paraId="5320AC0C" w14:textId="77777777" w:rsidR="005832FE" w:rsidRDefault="005832FE">
      <w:pPr>
        <w:pStyle w:val="TOC2"/>
        <w:rPr>
          <w:rFonts w:ascii="Calibri" w:hAnsi="Calibri"/>
          <w:noProof/>
          <w:sz w:val="22"/>
          <w:szCs w:val="22"/>
          <w:lang w:eastAsia="en-AU"/>
        </w:rPr>
      </w:pPr>
      <w:hyperlink w:anchor="_Toc383418863" w:history="1">
        <w:r w:rsidRPr="00AA2A76">
          <w:rPr>
            <w:rStyle w:val="Hyperlink"/>
            <w:noProof/>
          </w:rPr>
          <w:t>Replacement, alterations and addition of parts</w:t>
        </w:r>
        <w:r>
          <w:rPr>
            <w:noProof/>
            <w:webHidden/>
          </w:rPr>
          <w:tab/>
        </w:r>
        <w:r>
          <w:rPr>
            <w:noProof/>
            <w:webHidden/>
          </w:rPr>
          <w:fldChar w:fldCharType="begin"/>
        </w:r>
        <w:r>
          <w:rPr>
            <w:noProof/>
            <w:webHidden/>
          </w:rPr>
          <w:instrText xml:space="preserve"> PAGEREF _Toc383418863 \h </w:instrText>
        </w:r>
        <w:r>
          <w:rPr>
            <w:noProof/>
            <w:webHidden/>
          </w:rPr>
        </w:r>
        <w:r>
          <w:rPr>
            <w:noProof/>
            <w:webHidden/>
          </w:rPr>
          <w:fldChar w:fldCharType="separate"/>
        </w:r>
        <w:r w:rsidR="00C71851">
          <w:rPr>
            <w:noProof/>
            <w:webHidden/>
          </w:rPr>
          <w:t>10</w:t>
        </w:r>
        <w:r>
          <w:rPr>
            <w:noProof/>
            <w:webHidden/>
          </w:rPr>
          <w:fldChar w:fldCharType="end"/>
        </w:r>
      </w:hyperlink>
    </w:p>
    <w:p w14:paraId="277528F2" w14:textId="77777777" w:rsidR="005832FE" w:rsidRDefault="005832FE">
      <w:pPr>
        <w:pStyle w:val="TOC2"/>
        <w:rPr>
          <w:rFonts w:ascii="Calibri" w:hAnsi="Calibri"/>
          <w:noProof/>
          <w:sz w:val="22"/>
          <w:szCs w:val="22"/>
          <w:lang w:eastAsia="en-AU"/>
        </w:rPr>
      </w:pPr>
      <w:hyperlink w:anchor="_Toc383418864" w:history="1">
        <w:r w:rsidRPr="00AA2A76">
          <w:rPr>
            <w:rStyle w:val="Hyperlink"/>
            <w:noProof/>
          </w:rPr>
          <w:t>Lost, stolen or damaged equipment</w:t>
        </w:r>
        <w:r>
          <w:rPr>
            <w:noProof/>
            <w:webHidden/>
          </w:rPr>
          <w:tab/>
        </w:r>
        <w:r>
          <w:rPr>
            <w:noProof/>
            <w:webHidden/>
          </w:rPr>
          <w:fldChar w:fldCharType="begin"/>
        </w:r>
        <w:r>
          <w:rPr>
            <w:noProof/>
            <w:webHidden/>
          </w:rPr>
          <w:instrText xml:space="preserve"> PAGEREF _Toc383418864 \h </w:instrText>
        </w:r>
        <w:r>
          <w:rPr>
            <w:noProof/>
            <w:webHidden/>
          </w:rPr>
        </w:r>
        <w:r>
          <w:rPr>
            <w:noProof/>
            <w:webHidden/>
          </w:rPr>
          <w:fldChar w:fldCharType="separate"/>
        </w:r>
        <w:r w:rsidR="00C71851">
          <w:rPr>
            <w:noProof/>
            <w:webHidden/>
          </w:rPr>
          <w:t>10</w:t>
        </w:r>
        <w:r>
          <w:rPr>
            <w:noProof/>
            <w:webHidden/>
          </w:rPr>
          <w:fldChar w:fldCharType="end"/>
        </w:r>
      </w:hyperlink>
    </w:p>
    <w:p w14:paraId="54B0848F" w14:textId="77777777" w:rsidR="005832FE" w:rsidRDefault="005832FE">
      <w:pPr>
        <w:pStyle w:val="TOC2"/>
        <w:rPr>
          <w:rFonts w:ascii="Calibri" w:hAnsi="Calibri"/>
          <w:noProof/>
          <w:sz w:val="22"/>
          <w:szCs w:val="22"/>
          <w:lang w:eastAsia="en-AU"/>
        </w:rPr>
      </w:pPr>
      <w:hyperlink w:anchor="_Toc383418865" w:history="1">
        <w:r w:rsidRPr="00AA2A76">
          <w:rPr>
            <w:rStyle w:val="Hyperlink"/>
            <w:noProof/>
          </w:rPr>
          <w:t>Insurance</w:t>
        </w:r>
        <w:r>
          <w:rPr>
            <w:noProof/>
            <w:webHidden/>
          </w:rPr>
          <w:tab/>
        </w:r>
        <w:r>
          <w:rPr>
            <w:noProof/>
            <w:webHidden/>
          </w:rPr>
          <w:fldChar w:fldCharType="begin"/>
        </w:r>
        <w:r>
          <w:rPr>
            <w:noProof/>
            <w:webHidden/>
          </w:rPr>
          <w:instrText xml:space="preserve"> PAGEREF _Toc383418865 \h </w:instrText>
        </w:r>
        <w:r>
          <w:rPr>
            <w:noProof/>
            <w:webHidden/>
          </w:rPr>
        </w:r>
        <w:r>
          <w:rPr>
            <w:noProof/>
            <w:webHidden/>
          </w:rPr>
          <w:fldChar w:fldCharType="separate"/>
        </w:r>
        <w:r w:rsidR="00C71851">
          <w:rPr>
            <w:noProof/>
            <w:webHidden/>
          </w:rPr>
          <w:t>11</w:t>
        </w:r>
        <w:r>
          <w:rPr>
            <w:noProof/>
            <w:webHidden/>
          </w:rPr>
          <w:fldChar w:fldCharType="end"/>
        </w:r>
      </w:hyperlink>
    </w:p>
    <w:p w14:paraId="12DA4814" w14:textId="77777777" w:rsidR="005832FE" w:rsidRDefault="005832FE">
      <w:pPr>
        <w:pStyle w:val="TOC1"/>
        <w:tabs>
          <w:tab w:val="left" w:pos="1474"/>
        </w:tabs>
        <w:rPr>
          <w:rFonts w:ascii="Calibri" w:hAnsi="Calibri"/>
          <w:b w:val="0"/>
          <w:noProof/>
          <w:sz w:val="22"/>
          <w:szCs w:val="22"/>
          <w:lang w:eastAsia="en-AU"/>
        </w:rPr>
      </w:pPr>
      <w:hyperlink w:anchor="_Toc383418866" w:history="1">
        <w:r w:rsidRPr="00AA2A76">
          <w:rPr>
            <w:rStyle w:val="Hyperlink"/>
            <w:noProof/>
          </w:rPr>
          <w:t>7</w:t>
        </w:r>
        <w:r>
          <w:rPr>
            <w:rFonts w:ascii="Calibri" w:hAnsi="Calibri"/>
            <w:b w:val="0"/>
            <w:noProof/>
            <w:sz w:val="22"/>
            <w:szCs w:val="22"/>
            <w:lang w:eastAsia="en-AU"/>
          </w:rPr>
          <w:tab/>
        </w:r>
        <w:r w:rsidRPr="00AA2A76">
          <w:rPr>
            <w:rStyle w:val="Hyperlink"/>
            <w:noProof/>
          </w:rPr>
          <w:t>Purchasing Equipment</w:t>
        </w:r>
        <w:r>
          <w:rPr>
            <w:noProof/>
            <w:webHidden/>
          </w:rPr>
          <w:tab/>
        </w:r>
        <w:r>
          <w:rPr>
            <w:noProof/>
            <w:webHidden/>
          </w:rPr>
          <w:fldChar w:fldCharType="begin"/>
        </w:r>
        <w:r>
          <w:rPr>
            <w:noProof/>
            <w:webHidden/>
          </w:rPr>
          <w:instrText xml:space="preserve"> PAGEREF _Toc383418866 \h </w:instrText>
        </w:r>
        <w:r>
          <w:rPr>
            <w:noProof/>
            <w:webHidden/>
          </w:rPr>
        </w:r>
        <w:r>
          <w:rPr>
            <w:noProof/>
            <w:webHidden/>
          </w:rPr>
          <w:fldChar w:fldCharType="separate"/>
        </w:r>
        <w:r w:rsidR="00C71851">
          <w:rPr>
            <w:noProof/>
            <w:webHidden/>
          </w:rPr>
          <w:t>11</w:t>
        </w:r>
        <w:r>
          <w:rPr>
            <w:noProof/>
            <w:webHidden/>
          </w:rPr>
          <w:fldChar w:fldCharType="end"/>
        </w:r>
      </w:hyperlink>
    </w:p>
    <w:p w14:paraId="5B0BF0D8" w14:textId="77777777" w:rsidR="005832FE" w:rsidRDefault="005832FE">
      <w:pPr>
        <w:pStyle w:val="TOC1"/>
        <w:tabs>
          <w:tab w:val="left" w:pos="1474"/>
        </w:tabs>
        <w:rPr>
          <w:rFonts w:ascii="Calibri" w:hAnsi="Calibri"/>
          <w:b w:val="0"/>
          <w:noProof/>
          <w:sz w:val="22"/>
          <w:szCs w:val="22"/>
          <w:lang w:eastAsia="en-AU"/>
        </w:rPr>
      </w:pPr>
      <w:hyperlink w:anchor="_Toc383418867" w:history="1">
        <w:r w:rsidRPr="00AA2A76">
          <w:rPr>
            <w:rStyle w:val="Hyperlink"/>
            <w:noProof/>
          </w:rPr>
          <w:t>8</w:t>
        </w:r>
        <w:r>
          <w:rPr>
            <w:rFonts w:ascii="Calibri" w:hAnsi="Calibri"/>
            <w:b w:val="0"/>
            <w:noProof/>
            <w:sz w:val="22"/>
            <w:szCs w:val="22"/>
            <w:lang w:eastAsia="en-AU"/>
          </w:rPr>
          <w:tab/>
        </w:r>
        <w:r w:rsidRPr="00AA2A76">
          <w:rPr>
            <w:rStyle w:val="Hyperlink"/>
            <w:noProof/>
          </w:rPr>
          <w:t>Equipment Delivery, Installation and Commissioning Services</w:t>
        </w:r>
        <w:r>
          <w:rPr>
            <w:noProof/>
            <w:webHidden/>
          </w:rPr>
          <w:tab/>
        </w:r>
        <w:r>
          <w:rPr>
            <w:noProof/>
            <w:webHidden/>
          </w:rPr>
          <w:fldChar w:fldCharType="begin"/>
        </w:r>
        <w:r>
          <w:rPr>
            <w:noProof/>
            <w:webHidden/>
          </w:rPr>
          <w:instrText xml:space="preserve"> PAGEREF _Toc383418867 \h </w:instrText>
        </w:r>
        <w:r>
          <w:rPr>
            <w:noProof/>
            <w:webHidden/>
          </w:rPr>
        </w:r>
        <w:r>
          <w:rPr>
            <w:noProof/>
            <w:webHidden/>
          </w:rPr>
          <w:fldChar w:fldCharType="separate"/>
        </w:r>
        <w:r w:rsidR="00C71851">
          <w:rPr>
            <w:noProof/>
            <w:webHidden/>
          </w:rPr>
          <w:t>11</w:t>
        </w:r>
        <w:r>
          <w:rPr>
            <w:noProof/>
            <w:webHidden/>
          </w:rPr>
          <w:fldChar w:fldCharType="end"/>
        </w:r>
      </w:hyperlink>
    </w:p>
    <w:p w14:paraId="7423768B" w14:textId="77777777" w:rsidR="005832FE" w:rsidRDefault="005832FE">
      <w:pPr>
        <w:pStyle w:val="TOC2"/>
        <w:rPr>
          <w:rFonts w:ascii="Calibri" w:hAnsi="Calibri"/>
          <w:noProof/>
          <w:sz w:val="22"/>
          <w:szCs w:val="22"/>
          <w:lang w:eastAsia="en-AU"/>
        </w:rPr>
      </w:pPr>
      <w:hyperlink w:anchor="_Toc383418868" w:history="1">
        <w:r w:rsidRPr="00AA2A76">
          <w:rPr>
            <w:rStyle w:val="Hyperlink"/>
            <w:noProof/>
          </w:rPr>
          <w:t>Delivery</w:t>
        </w:r>
        <w:r>
          <w:rPr>
            <w:noProof/>
            <w:webHidden/>
          </w:rPr>
          <w:tab/>
        </w:r>
        <w:r>
          <w:rPr>
            <w:noProof/>
            <w:webHidden/>
          </w:rPr>
          <w:fldChar w:fldCharType="begin"/>
        </w:r>
        <w:r>
          <w:rPr>
            <w:noProof/>
            <w:webHidden/>
          </w:rPr>
          <w:instrText xml:space="preserve"> PAGEREF _Toc383418868 \h </w:instrText>
        </w:r>
        <w:r>
          <w:rPr>
            <w:noProof/>
            <w:webHidden/>
          </w:rPr>
        </w:r>
        <w:r>
          <w:rPr>
            <w:noProof/>
            <w:webHidden/>
          </w:rPr>
          <w:fldChar w:fldCharType="separate"/>
        </w:r>
        <w:r w:rsidR="00C71851">
          <w:rPr>
            <w:noProof/>
            <w:webHidden/>
          </w:rPr>
          <w:t>11</w:t>
        </w:r>
        <w:r>
          <w:rPr>
            <w:noProof/>
            <w:webHidden/>
          </w:rPr>
          <w:fldChar w:fldCharType="end"/>
        </w:r>
      </w:hyperlink>
    </w:p>
    <w:p w14:paraId="0F8797CD" w14:textId="77777777" w:rsidR="005832FE" w:rsidRDefault="005832FE">
      <w:pPr>
        <w:pStyle w:val="TOC2"/>
        <w:rPr>
          <w:rFonts w:ascii="Calibri" w:hAnsi="Calibri"/>
          <w:noProof/>
          <w:sz w:val="22"/>
          <w:szCs w:val="22"/>
          <w:lang w:eastAsia="en-AU"/>
        </w:rPr>
      </w:pPr>
      <w:hyperlink w:anchor="_Toc383418869" w:history="1">
        <w:r w:rsidRPr="00AA2A76">
          <w:rPr>
            <w:rStyle w:val="Hyperlink"/>
            <w:noProof/>
          </w:rPr>
          <w:t>Installation</w:t>
        </w:r>
        <w:r>
          <w:rPr>
            <w:noProof/>
            <w:webHidden/>
          </w:rPr>
          <w:tab/>
        </w:r>
        <w:r>
          <w:rPr>
            <w:noProof/>
            <w:webHidden/>
          </w:rPr>
          <w:fldChar w:fldCharType="begin"/>
        </w:r>
        <w:r>
          <w:rPr>
            <w:noProof/>
            <w:webHidden/>
          </w:rPr>
          <w:instrText xml:space="preserve"> PAGEREF _Toc383418869 \h </w:instrText>
        </w:r>
        <w:r>
          <w:rPr>
            <w:noProof/>
            <w:webHidden/>
          </w:rPr>
        </w:r>
        <w:r>
          <w:rPr>
            <w:noProof/>
            <w:webHidden/>
          </w:rPr>
          <w:fldChar w:fldCharType="separate"/>
        </w:r>
        <w:r w:rsidR="00C71851">
          <w:rPr>
            <w:noProof/>
            <w:webHidden/>
          </w:rPr>
          <w:t>11</w:t>
        </w:r>
        <w:r>
          <w:rPr>
            <w:noProof/>
            <w:webHidden/>
          </w:rPr>
          <w:fldChar w:fldCharType="end"/>
        </w:r>
      </w:hyperlink>
    </w:p>
    <w:p w14:paraId="5FD75D20" w14:textId="77777777" w:rsidR="005832FE" w:rsidRDefault="005832FE">
      <w:pPr>
        <w:pStyle w:val="TOC2"/>
        <w:rPr>
          <w:rFonts w:ascii="Calibri" w:hAnsi="Calibri"/>
          <w:noProof/>
          <w:sz w:val="22"/>
          <w:szCs w:val="22"/>
          <w:lang w:eastAsia="en-AU"/>
        </w:rPr>
      </w:pPr>
      <w:hyperlink w:anchor="_Toc383418870" w:history="1">
        <w:r w:rsidRPr="00AA2A76">
          <w:rPr>
            <w:rStyle w:val="Hyperlink"/>
            <w:noProof/>
          </w:rPr>
          <w:t>Equipment commissioning</w:t>
        </w:r>
        <w:r>
          <w:rPr>
            <w:noProof/>
            <w:webHidden/>
          </w:rPr>
          <w:tab/>
        </w:r>
        <w:r>
          <w:rPr>
            <w:noProof/>
            <w:webHidden/>
          </w:rPr>
          <w:fldChar w:fldCharType="begin"/>
        </w:r>
        <w:r>
          <w:rPr>
            <w:noProof/>
            <w:webHidden/>
          </w:rPr>
          <w:instrText xml:space="preserve"> PAGEREF _Toc383418870 \h </w:instrText>
        </w:r>
        <w:r>
          <w:rPr>
            <w:noProof/>
            <w:webHidden/>
          </w:rPr>
        </w:r>
        <w:r>
          <w:rPr>
            <w:noProof/>
            <w:webHidden/>
          </w:rPr>
          <w:fldChar w:fldCharType="separate"/>
        </w:r>
        <w:r w:rsidR="00C71851">
          <w:rPr>
            <w:noProof/>
            <w:webHidden/>
          </w:rPr>
          <w:t>12</w:t>
        </w:r>
        <w:r>
          <w:rPr>
            <w:noProof/>
            <w:webHidden/>
          </w:rPr>
          <w:fldChar w:fldCharType="end"/>
        </w:r>
      </w:hyperlink>
    </w:p>
    <w:p w14:paraId="641C83AB" w14:textId="77777777" w:rsidR="005832FE" w:rsidRDefault="005832FE">
      <w:pPr>
        <w:pStyle w:val="TOC2"/>
        <w:rPr>
          <w:rFonts w:ascii="Calibri" w:hAnsi="Calibri"/>
          <w:noProof/>
          <w:sz w:val="22"/>
          <w:szCs w:val="22"/>
          <w:lang w:eastAsia="en-AU"/>
        </w:rPr>
      </w:pPr>
      <w:hyperlink w:anchor="_Toc383418871" w:history="1">
        <w:r w:rsidRPr="00AA2A76">
          <w:rPr>
            <w:rStyle w:val="Hyperlink"/>
            <w:noProof/>
          </w:rPr>
          <w:t>Your obligations and acknowledgements</w:t>
        </w:r>
        <w:r>
          <w:rPr>
            <w:noProof/>
            <w:webHidden/>
          </w:rPr>
          <w:tab/>
        </w:r>
        <w:r>
          <w:rPr>
            <w:noProof/>
            <w:webHidden/>
          </w:rPr>
          <w:fldChar w:fldCharType="begin"/>
        </w:r>
        <w:r>
          <w:rPr>
            <w:noProof/>
            <w:webHidden/>
          </w:rPr>
          <w:instrText xml:space="preserve"> PAGEREF _Toc383418871 \h </w:instrText>
        </w:r>
        <w:r>
          <w:rPr>
            <w:noProof/>
            <w:webHidden/>
          </w:rPr>
        </w:r>
        <w:r>
          <w:rPr>
            <w:noProof/>
            <w:webHidden/>
          </w:rPr>
          <w:fldChar w:fldCharType="separate"/>
        </w:r>
        <w:r w:rsidR="00C71851">
          <w:rPr>
            <w:noProof/>
            <w:webHidden/>
          </w:rPr>
          <w:t>13</w:t>
        </w:r>
        <w:r>
          <w:rPr>
            <w:noProof/>
            <w:webHidden/>
          </w:rPr>
          <w:fldChar w:fldCharType="end"/>
        </w:r>
      </w:hyperlink>
    </w:p>
    <w:p w14:paraId="34F4184E" w14:textId="77777777" w:rsidR="005832FE" w:rsidRDefault="005832FE">
      <w:pPr>
        <w:pStyle w:val="TOC1"/>
        <w:tabs>
          <w:tab w:val="left" w:pos="1474"/>
        </w:tabs>
        <w:rPr>
          <w:rFonts w:ascii="Calibri" w:hAnsi="Calibri"/>
          <w:b w:val="0"/>
          <w:noProof/>
          <w:sz w:val="22"/>
          <w:szCs w:val="22"/>
          <w:lang w:eastAsia="en-AU"/>
        </w:rPr>
      </w:pPr>
      <w:hyperlink w:anchor="_Toc383418872" w:history="1">
        <w:r w:rsidRPr="00AA2A76">
          <w:rPr>
            <w:rStyle w:val="Hyperlink"/>
            <w:noProof/>
          </w:rPr>
          <w:t>9</w:t>
        </w:r>
        <w:r>
          <w:rPr>
            <w:rFonts w:ascii="Calibri" w:hAnsi="Calibri"/>
            <w:b w:val="0"/>
            <w:noProof/>
            <w:sz w:val="22"/>
            <w:szCs w:val="22"/>
            <w:lang w:eastAsia="en-AU"/>
          </w:rPr>
          <w:tab/>
        </w:r>
        <w:r w:rsidRPr="00AA2A76">
          <w:rPr>
            <w:rStyle w:val="Hyperlink"/>
            <w:noProof/>
          </w:rPr>
          <w:t>Solution Management Services</w:t>
        </w:r>
        <w:r>
          <w:rPr>
            <w:noProof/>
            <w:webHidden/>
          </w:rPr>
          <w:tab/>
        </w:r>
        <w:r>
          <w:rPr>
            <w:noProof/>
            <w:webHidden/>
          </w:rPr>
          <w:fldChar w:fldCharType="begin"/>
        </w:r>
        <w:r>
          <w:rPr>
            <w:noProof/>
            <w:webHidden/>
          </w:rPr>
          <w:instrText xml:space="preserve"> PAGEREF _Toc383418872 \h </w:instrText>
        </w:r>
        <w:r>
          <w:rPr>
            <w:noProof/>
            <w:webHidden/>
          </w:rPr>
        </w:r>
        <w:r>
          <w:rPr>
            <w:noProof/>
            <w:webHidden/>
          </w:rPr>
          <w:fldChar w:fldCharType="separate"/>
        </w:r>
        <w:r w:rsidR="00C71851">
          <w:rPr>
            <w:noProof/>
            <w:webHidden/>
          </w:rPr>
          <w:t>14</w:t>
        </w:r>
        <w:r>
          <w:rPr>
            <w:noProof/>
            <w:webHidden/>
          </w:rPr>
          <w:fldChar w:fldCharType="end"/>
        </w:r>
      </w:hyperlink>
    </w:p>
    <w:p w14:paraId="1355325E" w14:textId="77777777" w:rsidR="005832FE" w:rsidRDefault="005832FE">
      <w:pPr>
        <w:pStyle w:val="TOC2"/>
        <w:rPr>
          <w:rFonts w:ascii="Calibri" w:hAnsi="Calibri"/>
          <w:noProof/>
          <w:sz w:val="22"/>
          <w:szCs w:val="22"/>
          <w:lang w:eastAsia="en-AU"/>
        </w:rPr>
      </w:pPr>
      <w:hyperlink w:anchor="_Toc383418873" w:history="1">
        <w:r w:rsidRPr="00AA2A76">
          <w:rPr>
            <w:rStyle w:val="Hyperlink"/>
            <w:noProof/>
          </w:rPr>
          <w:t>Service Tiers</w:t>
        </w:r>
        <w:r>
          <w:rPr>
            <w:noProof/>
            <w:webHidden/>
          </w:rPr>
          <w:tab/>
        </w:r>
        <w:r>
          <w:rPr>
            <w:noProof/>
            <w:webHidden/>
          </w:rPr>
          <w:fldChar w:fldCharType="begin"/>
        </w:r>
        <w:r>
          <w:rPr>
            <w:noProof/>
            <w:webHidden/>
          </w:rPr>
          <w:instrText xml:space="preserve"> PAGEREF _Toc383418873 \h </w:instrText>
        </w:r>
        <w:r>
          <w:rPr>
            <w:noProof/>
            <w:webHidden/>
          </w:rPr>
        </w:r>
        <w:r>
          <w:rPr>
            <w:noProof/>
            <w:webHidden/>
          </w:rPr>
          <w:fldChar w:fldCharType="separate"/>
        </w:r>
        <w:r w:rsidR="00C71851">
          <w:rPr>
            <w:noProof/>
            <w:webHidden/>
          </w:rPr>
          <w:t>14</w:t>
        </w:r>
        <w:r>
          <w:rPr>
            <w:noProof/>
            <w:webHidden/>
          </w:rPr>
          <w:fldChar w:fldCharType="end"/>
        </w:r>
      </w:hyperlink>
    </w:p>
    <w:p w14:paraId="467A054F" w14:textId="77777777" w:rsidR="005832FE" w:rsidRDefault="005832FE">
      <w:pPr>
        <w:pStyle w:val="TOC1"/>
        <w:tabs>
          <w:tab w:val="left" w:pos="1474"/>
        </w:tabs>
        <w:rPr>
          <w:rFonts w:ascii="Calibri" w:hAnsi="Calibri"/>
          <w:b w:val="0"/>
          <w:noProof/>
          <w:sz w:val="22"/>
          <w:szCs w:val="22"/>
          <w:lang w:eastAsia="en-AU"/>
        </w:rPr>
      </w:pPr>
      <w:hyperlink w:anchor="_Toc383418874" w:history="1">
        <w:r w:rsidRPr="00AA2A76">
          <w:rPr>
            <w:rStyle w:val="Hyperlink"/>
            <w:noProof/>
          </w:rPr>
          <w:t>10</w:t>
        </w:r>
        <w:r>
          <w:rPr>
            <w:rFonts w:ascii="Calibri" w:hAnsi="Calibri"/>
            <w:b w:val="0"/>
            <w:noProof/>
            <w:sz w:val="22"/>
            <w:szCs w:val="22"/>
            <w:lang w:eastAsia="en-AU"/>
          </w:rPr>
          <w:tab/>
        </w:r>
        <w:r w:rsidRPr="00AA2A76">
          <w:rPr>
            <w:rStyle w:val="Hyperlink"/>
            <w:noProof/>
          </w:rPr>
          <w:t>Proactive Managed Service Tier</w:t>
        </w:r>
        <w:r>
          <w:rPr>
            <w:noProof/>
            <w:webHidden/>
          </w:rPr>
          <w:tab/>
        </w:r>
        <w:r>
          <w:rPr>
            <w:noProof/>
            <w:webHidden/>
          </w:rPr>
          <w:fldChar w:fldCharType="begin"/>
        </w:r>
        <w:r>
          <w:rPr>
            <w:noProof/>
            <w:webHidden/>
          </w:rPr>
          <w:instrText xml:space="preserve"> PAGEREF _Toc383418874 \h </w:instrText>
        </w:r>
        <w:r>
          <w:rPr>
            <w:noProof/>
            <w:webHidden/>
          </w:rPr>
        </w:r>
        <w:r>
          <w:rPr>
            <w:noProof/>
            <w:webHidden/>
          </w:rPr>
          <w:fldChar w:fldCharType="separate"/>
        </w:r>
        <w:r w:rsidR="00C71851">
          <w:rPr>
            <w:noProof/>
            <w:webHidden/>
          </w:rPr>
          <w:t>15</w:t>
        </w:r>
        <w:r>
          <w:rPr>
            <w:noProof/>
            <w:webHidden/>
          </w:rPr>
          <w:fldChar w:fldCharType="end"/>
        </w:r>
      </w:hyperlink>
    </w:p>
    <w:p w14:paraId="522A7446" w14:textId="77777777" w:rsidR="005832FE" w:rsidRDefault="005832FE">
      <w:pPr>
        <w:pStyle w:val="TOC2"/>
        <w:rPr>
          <w:rFonts w:ascii="Calibri" w:hAnsi="Calibri"/>
          <w:noProof/>
          <w:sz w:val="22"/>
          <w:szCs w:val="22"/>
          <w:lang w:eastAsia="en-AU"/>
        </w:rPr>
      </w:pPr>
      <w:hyperlink w:anchor="_Toc383418875" w:history="1">
        <w:r w:rsidRPr="00AA2A76">
          <w:rPr>
            <w:rStyle w:val="Hyperlink"/>
            <w:noProof/>
          </w:rPr>
          <w:t>Eligibility</w:t>
        </w:r>
        <w:r>
          <w:rPr>
            <w:noProof/>
            <w:webHidden/>
          </w:rPr>
          <w:tab/>
        </w:r>
        <w:r>
          <w:rPr>
            <w:noProof/>
            <w:webHidden/>
          </w:rPr>
          <w:fldChar w:fldCharType="begin"/>
        </w:r>
        <w:r>
          <w:rPr>
            <w:noProof/>
            <w:webHidden/>
          </w:rPr>
          <w:instrText xml:space="preserve"> PAGEREF _Toc383418875 \h </w:instrText>
        </w:r>
        <w:r>
          <w:rPr>
            <w:noProof/>
            <w:webHidden/>
          </w:rPr>
        </w:r>
        <w:r>
          <w:rPr>
            <w:noProof/>
            <w:webHidden/>
          </w:rPr>
          <w:fldChar w:fldCharType="separate"/>
        </w:r>
        <w:r w:rsidR="00C71851">
          <w:rPr>
            <w:noProof/>
            <w:webHidden/>
          </w:rPr>
          <w:t>15</w:t>
        </w:r>
        <w:r>
          <w:rPr>
            <w:noProof/>
            <w:webHidden/>
          </w:rPr>
          <w:fldChar w:fldCharType="end"/>
        </w:r>
      </w:hyperlink>
    </w:p>
    <w:p w14:paraId="41BB93B2" w14:textId="77777777" w:rsidR="005832FE" w:rsidRDefault="005832FE">
      <w:pPr>
        <w:pStyle w:val="TOC2"/>
        <w:rPr>
          <w:rFonts w:ascii="Calibri" w:hAnsi="Calibri"/>
          <w:noProof/>
          <w:sz w:val="22"/>
          <w:szCs w:val="22"/>
          <w:lang w:eastAsia="en-AU"/>
        </w:rPr>
      </w:pPr>
      <w:hyperlink w:anchor="_Toc383418876" w:history="1">
        <w:r w:rsidRPr="00AA2A76">
          <w:rPr>
            <w:rStyle w:val="Hyperlink"/>
            <w:noProof/>
          </w:rPr>
          <w:t>Your Obligations</w:t>
        </w:r>
        <w:r>
          <w:rPr>
            <w:noProof/>
            <w:webHidden/>
          </w:rPr>
          <w:tab/>
        </w:r>
        <w:r>
          <w:rPr>
            <w:noProof/>
            <w:webHidden/>
          </w:rPr>
          <w:fldChar w:fldCharType="begin"/>
        </w:r>
        <w:r>
          <w:rPr>
            <w:noProof/>
            <w:webHidden/>
          </w:rPr>
          <w:instrText xml:space="preserve"> PAGEREF _Toc383418876 \h </w:instrText>
        </w:r>
        <w:r>
          <w:rPr>
            <w:noProof/>
            <w:webHidden/>
          </w:rPr>
        </w:r>
        <w:r>
          <w:rPr>
            <w:noProof/>
            <w:webHidden/>
          </w:rPr>
          <w:fldChar w:fldCharType="separate"/>
        </w:r>
        <w:r w:rsidR="00C71851">
          <w:rPr>
            <w:noProof/>
            <w:webHidden/>
          </w:rPr>
          <w:t>15</w:t>
        </w:r>
        <w:r>
          <w:rPr>
            <w:noProof/>
            <w:webHidden/>
          </w:rPr>
          <w:fldChar w:fldCharType="end"/>
        </w:r>
      </w:hyperlink>
    </w:p>
    <w:p w14:paraId="541DED94" w14:textId="77777777" w:rsidR="005832FE" w:rsidRDefault="005832FE">
      <w:pPr>
        <w:pStyle w:val="TOC2"/>
        <w:rPr>
          <w:rFonts w:ascii="Calibri" w:hAnsi="Calibri"/>
          <w:noProof/>
          <w:sz w:val="22"/>
          <w:szCs w:val="22"/>
          <w:lang w:eastAsia="en-AU"/>
        </w:rPr>
      </w:pPr>
      <w:hyperlink w:anchor="_Toc383418877" w:history="1">
        <w:r w:rsidRPr="00AA2A76">
          <w:rPr>
            <w:rStyle w:val="Hyperlink"/>
            <w:noProof/>
          </w:rPr>
          <w:t>Technical Help Desk</w:t>
        </w:r>
        <w:r>
          <w:rPr>
            <w:noProof/>
            <w:webHidden/>
          </w:rPr>
          <w:tab/>
        </w:r>
        <w:r>
          <w:rPr>
            <w:noProof/>
            <w:webHidden/>
          </w:rPr>
          <w:fldChar w:fldCharType="begin"/>
        </w:r>
        <w:r>
          <w:rPr>
            <w:noProof/>
            <w:webHidden/>
          </w:rPr>
          <w:instrText xml:space="preserve"> PAGEREF _Toc383418877 \h </w:instrText>
        </w:r>
        <w:r>
          <w:rPr>
            <w:noProof/>
            <w:webHidden/>
          </w:rPr>
        </w:r>
        <w:r>
          <w:rPr>
            <w:noProof/>
            <w:webHidden/>
          </w:rPr>
          <w:fldChar w:fldCharType="separate"/>
        </w:r>
        <w:r w:rsidR="00C71851">
          <w:rPr>
            <w:noProof/>
            <w:webHidden/>
          </w:rPr>
          <w:t>16</w:t>
        </w:r>
        <w:r>
          <w:rPr>
            <w:noProof/>
            <w:webHidden/>
          </w:rPr>
          <w:fldChar w:fldCharType="end"/>
        </w:r>
      </w:hyperlink>
    </w:p>
    <w:p w14:paraId="1B301F69" w14:textId="77777777" w:rsidR="005832FE" w:rsidRDefault="005832FE">
      <w:pPr>
        <w:pStyle w:val="TOC2"/>
        <w:rPr>
          <w:rFonts w:ascii="Calibri" w:hAnsi="Calibri"/>
          <w:noProof/>
          <w:sz w:val="22"/>
          <w:szCs w:val="22"/>
          <w:lang w:eastAsia="en-AU"/>
        </w:rPr>
      </w:pPr>
      <w:hyperlink w:anchor="_Toc383418878" w:history="1">
        <w:r w:rsidRPr="00AA2A76">
          <w:rPr>
            <w:rStyle w:val="Hyperlink"/>
            <w:noProof/>
          </w:rPr>
          <w:t>Service Assurance</w:t>
        </w:r>
        <w:r>
          <w:rPr>
            <w:noProof/>
            <w:webHidden/>
          </w:rPr>
          <w:tab/>
        </w:r>
        <w:r>
          <w:rPr>
            <w:noProof/>
            <w:webHidden/>
          </w:rPr>
          <w:fldChar w:fldCharType="begin"/>
        </w:r>
        <w:r>
          <w:rPr>
            <w:noProof/>
            <w:webHidden/>
          </w:rPr>
          <w:instrText xml:space="preserve"> PAGEREF _Toc383418878 \h </w:instrText>
        </w:r>
        <w:r>
          <w:rPr>
            <w:noProof/>
            <w:webHidden/>
          </w:rPr>
        </w:r>
        <w:r>
          <w:rPr>
            <w:noProof/>
            <w:webHidden/>
          </w:rPr>
          <w:fldChar w:fldCharType="separate"/>
        </w:r>
        <w:r w:rsidR="00C71851">
          <w:rPr>
            <w:noProof/>
            <w:webHidden/>
          </w:rPr>
          <w:t>16</w:t>
        </w:r>
        <w:r>
          <w:rPr>
            <w:noProof/>
            <w:webHidden/>
          </w:rPr>
          <w:fldChar w:fldCharType="end"/>
        </w:r>
      </w:hyperlink>
    </w:p>
    <w:p w14:paraId="2031AE0D" w14:textId="77777777" w:rsidR="005832FE" w:rsidRDefault="005832FE">
      <w:pPr>
        <w:pStyle w:val="TOC2"/>
        <w:rPr>
          <w:rFonts w:ascii="Calibri" w:hAnsi="Calibri"/>
          <w:noProof/>
          <w:sz w:val="22"/>
          <w:szCs w:val="22"/>
          <w:lang w:eastAsia="en-AU"/>
        </w:rPr>
      </w:pPr>
      <w:hyperlink w:anchor="_Toc383418879" w:history="1">
        <w:r w:rsidRPr="00AA2A76">
          <w:rPr>
            <w:rStyle w:val="Hyperlink"/>
            <w:noProof/>
          </w:rPr>
          <w:t>Minimum Requirements for Service Assurance</w:t>
        </w:r>
        <w:r>
          <w:rPr>
            <w:noProof/>
            <w:webHidden/>
          </w:rPr>
          <w:tab/>
        </w:r>
        <w:r>
          <w:rPr>
            <w:noProof/>
            <w:webHidden/>
          </w:rPr>
          <w:fldChar w:fldCharType="begin"/>
        </w:r>
        <w:r>
          <w:rPr>
            <w:noProof/>
            <w:webHidden/>
          </w:rPr>
          <w:instrText xml:space="preserve"> PAGEREF _Toc383418879 \h </w:instrText>
        </w:r>
        <w:r>
          <w:rPr>
            <w:noProof/>
            <w:webHidden/>
          </w:rPr>
        </w:r>
        <w:r>
          <w:rPr>
            <w:noProof/>
            <w:webHidden/>
          </w:rPr>
          <w:fldChar w:fldCharType="separate"/>
        </w:r>
        <w:r w:rsidR="00C71851">
          <w:rPr>
            <w:noProof/>
            <w:webHidden/>
          </w:rPr>
          <w:t>18</w:t>
        </w:r>
        <w:r>
          <w:rPr>
            <w:noProof/>
            <w:webHidden/>
          </w:rPr>
          <w:fldChar w:fldCharType="end"/>
        </w:r>
      </w:hyperlink>
    </w:p>
    <w:p w14:paraId="2CEEF753" w14:textId="77777777" w:rsidR="005832FE" w:rsidRDefault="005832FE">
      <w:pPr>
        <w:pStyle w:val="TOC2"/>
        <w:rPr>
          <w:rFonts w:ascii="Calibri" w:hAnsi="Calibri"/>
          <w:noProof/>
          <w:sz w:val="22"/>
          <w:szCs w:val="22"/>
          <w:lang w:eastAsia="en-AU"/>
        </w:rPr>
      </w:pPr>
      <w:hyperlink w:anchor="_Toc383418880" w:history="1">
        <w:r w:rsidRPr="00AA2A76">
          <w:rPr>
            <w:rStyle w:val="Hyperlink"/>
            <w:noProof/>
          </w:rPr>
          <w:t>Configuration file management services</w:t>
        </w:r>
        <w:r>
          <w:rPr>
            <w:noProof/>
            <w:webHidden/>
          </w:rPr>
          <w:tab/>
        </w:r>
        <w:r>
          <w:rPr>
            <w:noProof/>
            <w:webHidden/>
          </w:rPr>
          <w:fldChar w:fldCharType="begin"/>
        </w:r>
        <w:r>
          <w:rPr>
            <w:noProof/>
            <w:webHidden/>
          </w:rPr>
          <w:instrText xml:space="preserve"> PAGEREF _Toc383418880 \h </w:instrText>
        </w:r>
        <w:r>
          <w:rPr>
            <w:noProof/>
            <w:webHidden/>
          </w:rPr>
        </w:r>
        <w:r>
          <w:rPr>
            <w:noProof/>
            <w:webHidden/>
          </w:rPr>
          <w:fldChar w:fldCharType="separate"/>
        </w:r>
        <w:r w:rsidR="00C71851">
          <w:rPr>
            <w:noProof/>
            <w:webHidden/>
          </w:rPr>
          <w:t>18</w:t>
        </w:r>
        <w:r>
          <w:rPr>
            <w:noProof/>
            <w:webHidden/>
          </w:rPr>
          <w:fldChar w:fldCharType="end"/>
        </w:r>
      </w:hyperlink>
    </w:p>
    <w:p w14:paraId="6692F362" w14:textId="77777777" w:rsidR="005832FE" w:rsidRDefault="005832FE">
      <w:pPr>
        <w:pStyle w:val="TOC2"/>
        <w:rPr>
          <w:rFonts w:ascii="Calibri" w:hAnsi="Calibri"/>
          <w:noProof/>
          <w:sz w:val="22"/>
          <w:szCs w:val="22"/>
          <w:lang w:eastAsia="en-AU"/>
        </w:rPr>
      </w:pPr>
      <w:hyperlink w:anchor="_Toc383418881" w:history="1">
        <w:r w:rsidRPr="00AA2A76">
          <w:rPr>
            <w:rStyle w:val="Hyperlink"/>
            <w:noProof/>
          </w:rPr>
          <w:t>Reporting Services</w:t>
        </w:r>
        <w:r>
          <w:rPr>
            <w:noProof/>
            <w:webHidden/>
          </w:rPr>
          <w:tab/>
        </w:r>
        <w:r>
          <w:rPr>
            <w:noProof/>
            <w:webHidden/>
          </w:rPr>
          <w:fldChar w:fldCharType="begin"/>
        </w:r>
        <w:r>
          <w:rPr>
            <w:noProof/>
            <w:webHidden/>
          </w:rPr>
          <w:instrText xml:space="preserve"> PAGEREF _Toc383418881 \h </w:instrText>
        </w:r>
        <w:r>
          <w:rPr>
            <w:noProof/>
            <w:webHidden/>
          </w:rPr>
        </w:r>
        <w:r>
          <w:rPr>
            <w:noProof/>
            <w:webHidden/>
          </w:rPr>
          <w:fldChar w:fldCharType="separate"/>
        </w:r>
        <w:r w:rsidR="00C71851">
          <w:rPr>
            <w:noProof/>
            <w:webHidden/>
          </w:rPr>
          <w:t>20</w:t>
        </w:r>
        <w:r>
          <w:rPr>
            <w:noProof/>
            <w:webHidden/>
          </w:rPr>
          <w:fldChar w:fldCharType="end"/>
        </w:r>
      </w:hyperlink>
    </w:p>
    <w:p w14:paraId="2E8FD457" w14:textId="77777777" w:rsidR="005832FE" w:rsidRDefault="005832FE">
      <w:pPr>
        <w:pStyle w:val="TOC1"/>
        <w:tabs>
          <w:tab w:val="left" w:pos="1474"/>
        </w:tabs>
        <w:rPr>
          <w:rFonts w:ascii="Calibri" w:hAnsi="Calibri"/>
          <w:b w:val="0"/>
          <w:noProof/>
          <w:sz w:val="22"/>
          <w:szCs w:val="22"/>
          <w:lang w:eastAsia="en-AU"/>
        </w:rPr>
      </w:pPr>
      <w:hyperlink w:anchor="_Toc383418882" w:history="1">
        <w:r w:rsidRPr="00AA2A76">
          <w:rPr>
            <w:rStyle w:val="Hyperlink"/>
            <w:noProof/>
          </w:rPr>
          <w:t>11</w:t>
        </w:r>
        <w:r>
          <w:rPr>
            <w:rFonts w:ascii="Calibri" w:hAnsi="Calibri"/>
            <w:b w:val="0"/>
            <w:noProof/>
            <w:sz w:val="22"/>
            <w:szCs w:val="22"/>
            <w:lang w:eastAsia="en-AU"/>
          </w:rPr>
          <w:tab/>
        </w:r>
        <w:r w:rsidRPr="00AA2A76">
          <w:rPr>
            <w:rStyle w:val="Hyperlink"/>
            <w:noProof/>
          </w:rPr>
          <w:t>Reactive Managed Service Tier</w:t>
        </w:r>
        <w:r>
          <w:rPr>
            <w:noProof/>
            <w:webHidden/>
          </w:rPr>
          <w:tab/>
        </w:r>
        <w:r>
          <w:rPr>
            <w:noProof/>
            <w:webHidden/>
          </w:rPr>
          <w:fldChar w:fldCharType="begin"/>
        </w:r>
        <w:r>
          <w:rPr>
            <w:noProof/>
            <w:webHidden/>
          </w:rPr>
          <w:instrText xml:space="preserve"> PAGEREF _Toc383418882 \h </w:instrText>
        </w:r>
        <w:r>
          <w:rPr>
            <w:noProof/>
            <w:webHidden/>
          </w:rPr>
        </w:r>
        <w:r>
          <w:rPr>
            <w:noProof/>
            <w:webHidden/>
          </w:rPr>
          <w:fldChar w:fldCharType="separate"/>
        </w:r>
        <w:r w:rsidR="00C71851">
          <w:rPr>
            <w:noProof/>
            <w:webHidden/>
          </w:rPr>
          <w:t>21</w:t>
        </w:r>
        <w:r>
          <w:rPr>
            <w:noProof/>
            <w:webHidden/>
          </w:rPr>
          <w:fldChar w:fldCharType="end"/>
        </w:r>
      </w:hyperlink>
    </w:p>
    <w:p w14:paraId="5ED1C9FF" w14:textId="77777777" w:rsidR="005832FE" w:rsidRDefault="005832FE">
      <w:pPr>
        <w:pStyle w:val="TOC2"/>
        <w:rPr>
          <w:rFonts w:ascii="Calibri" w:hAnsi="Calibri"/>
          <w:noProof/>
          <w:sz w:val="22"/>
          <w:szCs w:val="22"/>
          <w:lang w:eastAsia="en-AU"/>
        </w:rPr>
      </w:pPr>
      <w:hyperlink w:anchor="_Toc383418883" w:history="1">
        <w:r w:rsidRPr="00AA2A76">
          <w:rPr>
            <w:rStyle w:val="Hyperlink"/>
            <w:noProof/>
          </w:rPr>
          <w:t>Eligibility</w:t>
        </w:r>
        <w:r>
          <w:rPr>
            <w:noProof/>
            <w:webHidden/>
          </w:rPr>
          <w:tab/>
        </w:r>
        <w:r>
          <w:rPr>
            <w:noProof/>
            <w:webHidden/>
          </w:rPr>
          <w:fldChar w:fldCharType="begin"/>
        </w:r>
        <w:r>
          <w:rPr>
            <w:noProof/>
            <w:webHidden/>
          </w:rPr>
          <w:instrText xml:space="preserve"> PAGEREF _Toc383418883 \h </w:instrText>
        </w:r>
        <w:r>
          <w:rPr>
            <w:noProof/>
            <w:webHidden/>
          </w:rPr>
        </w:r>
        <w:r>
          <w:rPr>
            <w:noProof/>
            <w:webHidden/>
          </w:rPr>
          <w:fldChar w:fldCharType="separate"/>
        </w:r>
        <w:r w:rsidR="00C71851">
          <w:rPr>
            <w:noProof/>
            <w:webHidden/>
          </w:rPr>
          <w:t>21</w:t>
        </w:r>
        <w:r>
          <w:rPr>
            <w:noProof/>
            <w:webHidden/>
          </w:rPr>
          <w:fldChar w:fldCharType="end"/>
        </w:r>
      </w:hyperlink>
    </w:p>
    <w:p w14:paraId="313F24EA" w14:textId="77777777" w:rsidR="005832FE" w:rsidRDefault="005832FE">
      <w:pPr>
        <w:pStyle w:val="TOC2"/>
        <w:rPr>
          <w:rFonts w:ascii="Calibri" w:hAnsi="Calibri"/>
          <w:noProof/>
          <w:sz w:val="22"/>
          <w:szCs w:val="22"/>
          <w:lang w:eastAsia="en-AU"/>
        </w:rPr>
      </w:pPr>
      <w:hyperlink w:anchor="_Toc383418884" w:history="1">
        <w:r w:rsidRPr="00AA2A76">
          <w:rPr>
            <w:rStyle w:val="Hyperlink"/>
            <w:noProof/>
          </w:rPr>
          <w:t>What you need to provide to us</w:t>
        </w:r>
        <w:r>
          <w:rPr>
            <w:noProof/>
            <w:webHidden/>
          </w:rPr>
          <w:tab/>
        </w:r>
        <w:r>
          <w:rPr>
            <w:noProof/>
            <w:webHidden/>
          </w:rPr>
          <w:fldChar w:fldCharType="begin"/>
        </w:r>
        <w:r>
          <w:rPr>
            <w:noProof/>
            <w:webHidden/>
          </w:rPr>
          <w:instrText xml:space="preserve"> PAGEREF _Toc383418884 \h </w:instrText>
        </w:r>
        <w:r>
          <w:rPr>
            <w:noProof/>
            <w:webHidden/>
          </w:rPr>
        </w:r>
        <w:r>
          <w:rPr>
            <w:noProof/>
            <w:webHidden/>
          </w:rPr>
          <w:fldChar w:fldCharType="separate"/>
        </w:r>
        <w:r w:rsidR="00C71851">
          <w:rPr>
            <w:noProof/>
            <w:webHidden/>
          </w:rPr>
          <w:t>21</w:t>
        </w:r>
        <w:r>
          <w:rPr>
            <w:noProof/>
            <w:webHidden/>
          </w:rPr>
          <w:fldChar w:fldCharType="end"/>
        </w:r>
      </w:hyperlink>
    </w:p>
    <w:p w14:paraId="5E77E059" w14:textId="77777777" w:rsidR="005832FE" w:rsidRDefault="005832FE">
      <w:pPr>
        <w:pStyle w:val="TOC2"/>
        <w:rPr>
          <w:rFonts w:ascii="Calibri" w:hAnsi="Calibri"/>
          <w:noProof/>
          <w:sz w:val="22"/>
          <w:szCs w:val="22"/>
          <w:lang w:eastAsia="en-AU"/>
        </w:rPr>
      </w:pPr>
      <w:hyperlink w:anchor="_Toc383418885" w:history="1">
        <w:r w:rsidRPr="00AA2A76">
          <w:rPr>
            <w:rStyle w:val="Hyperlink"/>
            <w:noProof/>
          </w:rPr>
          <w:t>Your Obligations</w:t>
        </w:r>
        <w:r>
          <w:rPr>
            <w:noProof/>
            <w:webHidden/>
          </w:rPr>
          <w:tab/>
        </w:r>
        <w:r>
          <w:rPr>
            <w:noProof/>
            <w:webHidden/>
          </w:rPr>
          <w:fldChar w:fldCharType="begin"/>
        </w:r>
        <w:r>
          <w:rPr>
            <w:noProof/>
            <w:webHidden/>
          </w:rPr>
          <w:instrText xml:space="preserve"> PAGEREF _Toc383418885 \h </w:instrText>
        </w:r>
        <w:r>
          <w:rPr>
            <w:noProof/>
            <w:webHidden/>
          </w:rPr>
        </w:r>
        <w:r>
          <w:rPr>
            <w:noProof/>
            <w:webHidden/>
          </w:rPr>
          <w:fldChar w:fldCharType="separate"/>
        </w:r>
        <w:r w:rsidR="00C71851">
          <w:rPr>
            <w:noProof/>
            <w:webHidden/>
          </w:rPr>
          <w:t>21</w:t>
        </w:r>
        <w:r>
          <w:rPr>
            <w:noProof/>
            <w:webHidden/>
          </w:rPr>
          <w:fldChar w:fldCharType="end"/>
        </w:r>
      </w:hyperlink>
    </w:p>
    <w:p w14:paraId="37E6B124" w14:textId="77777777" w:rsidR="005832FE" w:rsidRDefault="005832FE">
      <w:pPr>
        <w:pStyle w:val="TOC2"/>
        <w:rPr>
          <w:rFonts w:ascii="Calibri" w:hAnsi="Calibri"/>
          <w:noProof/>
          <w:sz w:val="22"/>
          <w:szCs w:val="22"/>
          <w:lang w:eastAsia="en-AU"/>
        </w:rPr>
      </w:pPr>
      <w:hyperlink w:anchor="_Toc383418886" w:history="1">
        <w:r w:rsidRPr="00AA2A76">
          <w:rPr>
            <w:rStyle w:val="Hyperlink"/>
            <w:noProof/>
          </w:rPr>
          <w:t>Technical Help Desk</w:t>
        </w:r>
        <w:r>
          <w:rPr>
            <w:noProof/>
            <w:webHidden/>
          </w:rPr>
          <w:tab/>
        </w:r>
        <w:r>
          <w:rPr>
            <w:noProof/>
            <w:webHidden/>
          </w:rPr>
          <w:fldChar w:fldCharType="begin"/>
        </w:r>
        <w:r>
          <w:rPr>
            <w:noProof/>
            <w:webHidden/>
          </w:rPr>
          <w:instrText xml:space="preserve"> PAGEREF _Toc383418886 \h </w:instrText>
        </w:r>
        <w:r>
          <w:rPr>
            <w:noProof/>
            <w:webHidden/>
          </w:rPr>
        </w:r>
        <w:r>
          <w:rPr>
            <w:noProof/>
            <w:webHidden/>
          </w:rPr>
          <w:fldChar w:fldCharType="separate"/>
        </w:r>
        <w:r w:rsidR="00C71851">
          <w:rPr>
            <w:noProof/>
            <w:webHidden/>
          </w:rPr>
          <w:t>22</w:t>
        </w:r>
        <w:r>
          <w:rPr>
            <w:noProof/>
            <w:webHidden/>
          </w:rPr>
          <w:fldChar w:fldCharType="end"/>
        </w:r>
      </w:hyperlink>
    </w:p>
    <w:p w14:paraId="282680C1" w14:textId="77777777" w:rsidR="005832FE" w:rsidRDefault="005832FE">
      <w:pPr>
        <w:pStyle w:val="TOC2"/>
        <w:rPr>
          <w:rFonts w:ascii="Calibri" w:hAnsi="Calibri"/>
          <w:noProof/>
          <w:sz w:val="22"/>
          <w:szCs w:val="22"/>
          <w:lang w:eastAsia="en-AU"/>
        </w:rPr>
      </w:pPr>
      <w:hyperlink w:anchor="_Toc383418887" w:history="1">
        <w:r w:rsidRPr="00AA2A76">
          <w:rPr>
            <w:rStyle w:val="Hyperlink"/>
            <w:noProof/>
          </w:rPr>
          <w:t>Service Assurance</w:t>
        </w:r>
        <w:r>
          <w:rPr>
            <w:noProof/>
            <w:webHidden/>
          </w:rPr>
          <w:tab/>
        </w:r>
        <w:r>
          <w:rPr>
            <w:noProof/>
            <w:webHidden/>
          </w:rPr>
          <w:fldChar w:fldCharType="begin"/>
        </w:r>
        <w:r>
          <w:rPr>
            <w:noProof/>
            <w:webHidden/>
          </w:rPr>
          <w:instrText xml:space="preserve"> PAGEREF _Toc383418887 \h </w:instrText>
        </w:r>
        <w:r>
          <w:rPr>
            <w:noProof/>
            <w:webHidden/>
          </w:rPr>
        </w:r>
        <w:r>
          <w:rPr>
            <w:noProof/>
            <w:webHidden/>
          </w:rPr>
          <w:fldChar w:fldCharType="separate"/>
        </w:r>
        <w:r w:rsidR="00C71851">
          <w:rPr>
            <w:noProof/>
            <w:webHidden/>
          </w:rPr>
          <w:t>22</w:t>
        </w:r>
        <w:r>
          <w:rPr>
            <w:noProof/>
            <w:webHidden/>
          </w:rPr>
          <w:fldChar w:fldCharType="end"/>
        </w:r>
      </w:hyperlink>
    </w:p>
    <w:p w14:paraId="68263B4F" w14:textId="77777777" w:rsidR="005832FE" w:rsidRDefault="005832FE">
      <w:pPr>
        <w:pStyle w:val="TOC2"/>
        <w:rPr>
          <w:rFonts w:ascii="Calibri" w:hAnsi="Calibri"/>
          <w:noProof/>
          <w:sz w:val="22"/>
          <w:szCs w:val="22"/>
          <w:lang w:eastAsia="en-AU"/>
        </w:rPr>
      </w:pPr>
      <w:hyperlink w:anchor="_Toc383418888" w:history="1">
        <w:r w:rsidRPr="00AA2A76">
          <w:rPr>
            <w:rStyle w:val="Hyperlink"/>
            <w:noProof/>
          </w:rPr>
          <w:t>Minimum Requirements for Service Assurance</w:t>
        </w:r>
        <w:r>
          <w:rPr>
            <w:noProof/>
            <w:webHidden/>
          </w:rPr>
          <w:tab/>
        </w:r>
        <w:r>
          <w:rPr>
            <w:noProof/>
            <w:webHidden/>
          </w:rPr>
          <w:fldChar w:fldCharType="begin"/>
        </w:r>
        <w:r>
          <w:rPr>
            <w:noProof/>
            <w:webHidden/>
          </w:rPr>
          <w:instrText xml:space="preserve"> PAGEREF _Toc383418888 \h </w:instrText>
        </w:r>
        <w:r>
          <w:rPr>
            <w:noProof/>
            <w:webHidden/>
          </w:rPr>
        </w:r>
        <w:r>
          <w:rPr>
            <w:noProof/>
            <w:webHidden/>
          </w:rPr>
          <w:fldChar w:fldCharType="separate"/>
        </w:r>
        <w:r w:rsidR="00C71851">
          <w:rPr>
            <w:noProof/>
            <w:webHidden/>
          </w:rPr>
          <w:t>23</w:t>
        </w:r>
        <w:r>
          <w:rPr>
            <w:noProof/>
            <w:webHidden/>
          </w:rPr>
          <w:fldChar w:fldCharType="end"/>
        </w:r>
      </w:hyperlink>
    </w:p>
    <w:p w14:paraId="1DBE45AE" w14:textId="77777777" w:rsidR="005832FE" w:rsidRDefault="005832FE">
      <w:pPr>
        <w:pStyle w:val="TOC2"/>
        <w:rPr>
          <w:rFonts w:ascii="Calibri" w:hAnsi="Calibri"/>
          <w:noProof/>
          <w:sz w:val="22"/>
          <w:szCs w:val="22"/>
          <w:lang w:eastAsia="en-AU"/>
        </w:rPr>
      </w:pPr>
      <w:hyperlink w:anchor="_Toc383418889" w:history="1">
        <w:r w:rsidRPr="00AA2A76">
          <w:rPr>
            <w:rStyle w:val="Hyperlink"/>
            <w:noProof/>
          </w:rPr>
          <w:t>Software Updates and Software Upgrades</w:t>
        </w:r>
        <w:r>
          <w:rPr>
            <w:noProof/>
            <w:webHidden/>
          </w:rPr>
          <w:tab/>
        </w:r>
        <w:r>
          <w:rPr>
            <w:noProof/>
            <w:webHidden/>
          </w:rPr>
          <w:fldChar w:fldCharType="begin"/>
        </w:r>
        <w:r>
          <w:rPr>
            <w:noProof/>
            <w:webHidden/>
          </w:rPr>
          <w:instrText xml:space="preserve"> PAGEREF _Toc383418889 \h </w:instrText>
        </w:r>
        <w:r>
          <w:rPr>
            <w:noProof/>
            <w:webHidden/>
          </w:rPr>
        </w:r>
        <w:r>
          <w:rPr>
            <w:noProof/>
            <w:webHidden/>
          </w:rPr>
          <w:fldChar w:fldCharType="separate"/>
        </w:r>
        <w:r w:rsidR="00C71851">
          <w:rPr>
            <w:noProof/>
            <w:webHidden/>
          </w:rPr>
          <w:t>24</w:t>
        </w:r>
        <w:r>
          <w:rPr>
            <w:noProof/>
            <w:webHidden/>
          </w:rPr>
          <w:fldChar w:fldCharType="end"/>
        </w:r>
      </w:hyperlink>
    </w:p>
    <w:p w14:paraId="2783E0FB" w14:textId="77777777" w:rsidR="005832FE" w:rsidRDefault="005832FE">
      <w:pPr>
        <w:pStyle w:val="TOC1"/>
        <w:tabs>
          <w:tab w:val="left" w:pos="1474"/>
        </w:tabs>
        <w:rPr>
          <w:rFonts w:ascii="Calibri" w:hAnsi="Calibri"/>
          <w:b w:val="0"/>
          <w:noProof/>
          <w:sz w:val="22"/>
          <w:szCs w:val="22"/>
          <w:lang w:eastAsia="en-AU"/>
        </w:rPr>
      </w:pPr>
      <w:hyperlink w:anchor="_Toc383418890" w:history="1">
        <w:r w:rsidRPr="00AA2A76">
          <w:rPr>
            <w:rStyle w:val="Hyperlink"/>
            <w:noProof/>
          </w:rPr>
          <w:t>12</w:t>
        </w:r>
        <w:r>
          <w:rPr>
            <w:rFonts w:ascii="Calibri" w:hAnsi="Calibri"/>
            <w:b w:val="0"/>
            <w:noProof/>
            <w:sz w:val="22"/>
            <w:szCs w:val="22"/>
            <w:lang w:eastAsia="en-AU"/>
          </w:rPr>
          <w:tab/>
        </w:r>
        <w:r w:rsidRPr="00AA2A76">
          <w:rPr>
            <w:rStyle w:val="Hyperlink"/>
            <w:noProof/>
          </w:rPr>
          <w:t>Self Managed Service Tier</w:t>
        </w:r>
        <w:r>
          <w:rPr>
            <w:noProof/>
            <w:webHidden/>
          </w:rPr>
          <w:tab/>
        </w:r>
        <w:r>
          <w:rPr>
            <w:noProof/>
            <w:webHidden/>
          </w:rPr>
          <w:fldChar w:fldCharType="begin"/>
        </w:r>
        <w:r>
          <w:rPr>
            <w:noProof/>
            <w:webHidden/>
          </w:rPr>
          <w:instrText xml:space="preserve"> PAGEREF _Toc383418890 \h </w:instrText>
        </w:r>
        <w:r>
          <w:rPr>
            <w:noProof/>
            <w:webHidden/>
          </w:rPr>
        </w:r>
        <w:r>
          <w:rPr>
            <w:noProof/>
            <w:webHidden/>
          </w:rPr>
          <w:fldChar w:fldCharType="separate"/>
        </w:r>
        <w:r w:rsidR="00C71851">
          <w:rPr>
            <w:noProof/>
            <w:webHidden/>
          </w:rPr>
          <w:t>25</w:t>
        </w:r>
        <w:r>
          <w:rPr>
            <w:noProof/>
            <w:webHidden/>
          </w:rPr>
          <w:fldChar w:fldCharType="end"/>
        </w:r>
      </w:hyperlink>
    </w:p>
    <w:p w14:paraId="095ABC94" w14:textId="77777777" w:rsidR="005832FE" w:rsidRDefault="005832FE">
      <w:pPr>
        <w:pStyle w:val="TOC2"/>
        <w:rPr>
          <w:rFonts w:ascii="Calibri" w:hAnsi="Calibri"/>
          <w:noProof/>
          <w:sz w:val="22"/>
          <w:szCs w:val="22"/>
          <w:lang w:eastAsia="en-AU"/>
        </w:rPr>
      </w:pPr>
      <w:hyperlink w:anchor="_Toc383418891" w:history="1">
        <w:r w:rsidRPr="00AA2A76">
          <w:rPr>
            <w:rStyle w:val="Hyperlink"/>
            <w:noProof/>
          </w:rPr>
          <w:t>What you need to provide to us</w:t>
        </w:r>
        <w:r>
          <w:rPr>
            <w:noProof/>
            <w:webHidden/>
          </w:rPr>
          <w:tab/>
        </w:r>
        <w:r>
          <w:rPr>
            <w:noProof/>
            <w:webHidden/>
          </w:rPr>
          <w:fldChar w:fldCharType="begin"/>
        </w:r>
        <w:r>
          <w:rPr>
            <w:noProof/>
            <w:webHidden/>
          </w:rPr>
          <w:instrText xml:space="preserve"> PAGEREF _Toc383418891 \h </w:instrText>
        </w:r>
        <w:r>
          <w:rPr>
            <w:noProof/>
            <w:webHidden/>
          </w:rPr>
        </w:r>
        <w:r>
          <w:rPr>
            <w:noProof/>
            <w:webHidden/>
          </w:rPr>
          <w:fldChar w:fldCharType="separate"/>
        </w:r>
        <w:r w:rsidR="00C71851">
          <w:rPr>
            <w:noProof/>
            <w:webHidden/>
          </w:rPr>
          <w:t>25</w:t>
        </w:r>
        <w:r>
          <w:rPr>
            <w:noProof/>
            <w:webHidden/>
          </w:rPr>
          <w:fldChar w:fldCharType="end"/>
        </w:r>
      </w:hyperlink>
    </w:p>
    <w:p w14:paraId="79012080" w14:textId="77777777" w:rsidR="005832FE" w:rsidRDefault="005832FE">
      <w:pPr>
        <w:pStyle w:val="TOC2"/>
        <w:rPr>
          <w:rFonts w:ascii="Calibri" w:hAnsi="Calibri"/>
          <w:noProof/>
          <w:sz w:val="22"/>
          <w:szCs w:val="22"/>
          <w:lang w:eastAsia="en-AU"/>
        </w:rPr>
      </w:pPr>
      <w:hyperlink w:anchor="_Toc383418892" w:history="1">
        <w:r w:rsidRPr="00AA2A76">
          <w:rPr>
            <w:rStyle w:val="Hyperlink"/>
            <w:noProof/>
          </w:rPr>
          <w:t>Your Obligations</w:t>
        </w:r>
        <w:r>
          <w:rPr>
            <w:noProof/>
            <w:webHidden/>
          </w:rPr>
          <w:tab/>
        </w:r>
        <w:r>
          <w:rPr>
            <w:noProof/>
            <w:webHidden/>
          </w:rPr>
          <w:fldChar w:fldCharType="begin"/>
        </w:r>
        <w:r>
          <w:rPr>
            <w:noProof/>
            <w:webHidden/>
          </w:rPr>
          <w:instrText xml:space="preserve"> PAGEREF _Toc383418892 \h </w:instrText>
        </w:r>
        <w:r>
          <w:rPr>
            <w:noProof/>
            <w:webHidden/>
          </w:rPr>
        </w:r>
        <w:r>
          <w:rPr>
            <w:noProof/>
            <w:webHidden/>
          </w:rPr>
          <w:fldChar w:fldCharType="separate"/>
        </w:r>
        <w:r w:rsidR="00C71851">
          <w:rPr>
            <w:noProof/>
            <w:webHidden/>
          </w:rPr>
          <w:t>25</w:t>
        </w:r>
        <w:r>
          <w:rPr>
            <w:noProof/>
            <w:webHidden/>
          </w:rPr>
          <w:fldChar w:fldCharType="end"/>
        </w:r>
      </w:hyperlink>
    </w:p>
    <w:p w14:paraId="3B48CB2E" w14:textId="77777777" w:rsidR="005832FE" w:rsidRDefault="005832FE">
      <w:pPr>
        <w:pStyle w:val="TOC2"/>
        <w:rPr>
          <w:rFonts w:ascii="Calibri" w:hAnsi="Calibri"/>
          <w:noProof/>
          <w:sz w:val="22"/>
          <w:szCs w:val="22"/>
          <w:lang w:eastAsia="en-AU"/>
        </w:rPr>
      </w:pPr>
      <w:hyperlink w:anchor="_Toc383418893" w:history="1">
        <w:r w:rsidRPr="00AA2A76">
          <w:rPr>
            <w:rStyle w:val="Hyperlink"/>
            <w:noProof/>
          </w:rPr>
          <w:t>Technical Help Desk</w:t>
        </w:r>
        <w:r>
          <w:rPr>
            <w:noProof/>
            <w:webHidden/>
          </w:rPr>
          <w:tab/>
        </w:r>
        <w:r>
          <w:rPr>
            <w:noProof/>
            <w:webHidden/>
          </w:rPr>
          <w:fldChar w:fldCharType="begin"/>
        </w:r>
        <w:r>
          <w:rPr>
            <w:noProof/>
            <w:webHidden/>
          </w:rPr>
          <w:instrText xml:space="preserve"> PAGEREF _Toc383418893 \h </w:instrText>
        </w:r>
        <w:r>
          <w:rPr>
            <w:noProof/>
            <w:webHidden/>
          </w:rPr>
        </w:r>
        <w:r>
          <w:rPr>
            <w:noProof/>
            <w:webHidden/>
          </w:rPr>
          <w:fldChar w:fldCharType="separate"/>
        </w:r>
        <w:r w:rsidR="00C71851">
          <w:rPr>
            <w:noProof/>
            <w:webHidden/>
          </w:rPr>
          <w:t>25</w:t>
        </w:r>
        <w:r>
          <w:rPr>
            <w:noProof/>
            <w:webHidden/>
          </w:rPr>
          <w:fldChar w:fldCharType="end"/>
        </w:r>
      </w:hyperlink>
    </w:p>
    <w:p w14:paraId="72A78723" w14:textId="77777777" w:rsidR="005832FE" w:rsidRDefault="005832FE">
      <w:pPr>
        <w:pStyle w:val="TOC2"/>
        <w:rPr>
          <w:rFonts w:ascii="Calibri" w:hAnsi="Calibri"/>
          <w:noProof/>
          <w:sz w:val="22"/>
          <w:szCs w:val="22"/>
          <w:lang w:eastAsia="en-AU"/>
        </w:rPr>
      </w:pPr>
      <w:hyperlink w:anchor="_Toc383418894" w:history="1">
        <w:r w:rsidRPr="00AA2A76">
          <w:rPr>
            <w:rStyle w:val="Hyperlink"/>
            <w:noProof/>
          </w:rPr>
          <w:t>Service Assurance</w:t>
        </w:r>
        <w:r>
          <w:rPr>
            <w:noProof/>
            <w:webHidden/>
          </w:rPr>
          <w:tab/>
        </w:r>
        <w:r>
          <w:rPr>
            <w:noProof/>
            <w:webHidden/>
          </w:rPr>
          <w:fldChar w:fldCharType="begin"/>
        </w:r>
        <w:r>
          <w:rPr>
            <w:noProof/>
            <w:webHidden/>
          </w:rPr>
          <w:instrText xml:space="preserve"> PAGEREF _Toc383418894 \h </w:instrText>
        </w:r>
        <w:r>
          <w:rPr>
            <w:noProof/>
            <w:webHidden/>
          </w:rPr>
        </w:r>
        <w:r>
          <w:rPr>
            <w:noProof/>
            <w:webHidden/>
          </w:rPr>
          <w:fldChar w:fldCharType="separate"/>
        </w:r>
        <w:r w:rsidR="00C71851">
          <w:rPr>
            <w:noProof/>
            <w:webHidden/>
          </w:rPr>
          <w:t>26</w:t>
        </w:r>
        <w:r>
          <w:rPr>
            <w:noProof/>
            <w:webHidden/>
          </w:rPr>
          <w:fldChar w:fldCharType="end"/>
        </w:r>
      </w:hyperlink>
    </w:p>
    <w:p w14:paraId="1FF84B58" w14:textId="77777777" w:rsidR="005832FE" w:rsidRDefault="005832FE">
      <w:pPr>
        <w:pStyle w:val="TOC1"/>
        <w:tabs>
          <w:tab w:val="left" w:pos="1474"/>
        </w:tabs>
        <w:rPr>
          <w:rFonts w:ascii="Calibri" w:hAnsi="Calibri"/>
          <w:b w:val="0"/>
          <w:noProof/>
          <w:sz w:val="22"/>
          <w:szCs w:val="22"/>
          <w:lang w:eastAsia="en-AU"/>
        </w:rPr>
      </w:pPr>
      <w:hyperlink w:anchor="_Toc383418895" w:history="1">
        <w:r w:rsidRPr="00AA2A76">
          <w:rPr>
            <w:rStyle w:val="Hyperlink"/>
            <w:noProof/>
          </w:rPr>
          <w:t>13</w:t>
        </w:r>
        <w:r>
          <w:rPr>
            <w:rFonts w:ascii="Calibri" w:hAnsi="Calibri"/>
            <w:b w:val="0"/>
            <w:noProof/>
            <w:sz w:val="22"/>
            <w:szCs w:val="22"/>
            <w:lang w:eastAsia="en-AU"/>
          </w:rPr>
          <w:tab/>
        </w:r>
        <w:r w:rsidRPr="00AA2A76">
          <w:rPr>
            <w:rStyle w:val="Hyperlink"/>
            <w:noProof/>
          </w:rPr>
          <w:t>Equipment Maintenance Services</w:t>
        </w:r>
        <w:r>
          <w:rPr>
            <w:noProof/>
            <w:webHidden/>
          </w:rPr>
          <w:tab/>
        </w:r>
        <w:r>
          <w:rPr>
            <w:noProof/>
            <w:webHidden/>
          </w:rPr>
          <w:fldChar w:fldCharType="begin"/>
        </w:r>
        <w:r>
          <w:rPr>
            <w:noProof/>
            <w:webHidden/>
          </w:rPr>
          <w:instrText xml:space="preserve"> PAGEREF _Toc383418895 \h </w:instrText>
        </w:r>
        <w:r>
          <w:rPr>
            <w:noProof/>
            <w:webHidden/>
          </w:rPr>
        </w:r>
        <w:r>
          <w:rPr>
            <w:noProof/>
            <w:webHidden/>
          </w:rPr>
          <w:fldChar w:fldCharType="separate"/>
        </w:r>
        <w:r w:rsidR="00C71851">
          <w:rPr>
            <w:noProof/>
            <w:webHidden/>
          </w:rPr>
          <w:t>27</w:t>
        </w:r>
        <w:r>
          <w:rPr>
            <w:noProof/>
            <w:webHidden/>
          </w:rPr>
          <w:fldChar w:fldCharType="end"/>
        </w:r>
      </w:hyperlink>
    </w:p>
    <w:p w14:paraId="136F2BBD" w14:textId="77777777" w:rsidR="005832FE" w:rsidRDefault="005832FE">
      <w:pPr>
        <w:pStyle w:val="TOC2"/>
        <w:rPr>
          <w:rFonts w:ascii="Calibri" w:hAnsi="Calibri"/>
          <w:noProof/>
          <w:sz w:val="22"/>
          <w:szCs w:val="22"/>
          <w:lang w:eastAsia="en-AU"/>
        </w:rPr>
      </w:pPr>
      <w:hyperlink w:anchor="_Toc383418896" w:history="1">
        <w:r w:rsidRPr="00AA2A76">
          <w:rPr>
            <w:rStyle w:val="Hyperlink"/>
            <w:noProof/>
          </w:rPr>
          <w:t>When you must acquire equipment maintenance services from us</w:t>
        </w:r>
        <w:r>
          <w:rPr>
            <w:noProof/>
            <w:webHidden/>
          </w:rPr>
          <w:tab/>
        </w:r>
        <w:r>
          <w:rPr>
            <w:noProof/>
            <w:webHidden/>
          </w:rPr>
          <w:fldChar w:fldCharType="begin"/>
        </w:r>
        <w:r>
          <w:rPr>
            <w:noProof/>
            <w:webHidden/>
          </w:rPr>
          <w:instrText xml:space="preserve"> PAGEREF _Toc383418896 \h </w:instrText>
        </w:r>
        <w:r>
          <w:rPr>
            <w:noProof/>
            <w:webHidden/>
          </w:rPr>
        </w:r>
        <w:r>
          <w:rPr>
            <w:noProof/>
            <w:webHidden/>
          </w:rPr>
          <w:fldChar w:fldCharType="separate"/>
        </w:r>
        <w:r w:rsidR="00C71851">
          <w:rPr>
            <w:noProof/>
            <w:webHidden/>
          </w:rPr>
          <w:t>27</w:t>
        </w:r>
        <w:r>
          <w:rPr>
            <w:noProof/>
            <w:webHidden/>
          </w:rPr>
          <w:fldChar w:fldCharType="end"/>
        </w:r>
      </w:hyperlink>
    </w:p>
    <w:p w14:paraId="2AEDB10D" w14:textId="77777777" w:rsidR="005832FE" w:rsidRDefault="005832FE">
      <w:pPr>
        <w:pStyle w:val="TOC2"/>
        <w:rPr>
          <w:rFonts w:ascii="Calibri" w:hAnsi="Calibri"/>
          <w:noProof/>
          <w:sz w:val="22"/>
          <w:szCs w:val="22"/>
          <w:lang w:eastAsia="en-AU"/>
        </w:rPr>
      </w:pPr>
      <w:hyperlink w:anchor="_Toc383418897" w:history="1">
        <w:r w:rsidRPr="00AA2A76">
          <w:rPr>
            <w:rStyle w:val="Hyperlink"/>
            <w:noProof/>
          </w:rPr>
          <w:t>Service Description</w:t>
        </w:r>
        <w:r>
          <w:rPr>
            <w:noProof/>
            <w:webHidden/>
          </w:rPr>
          <w:tab/>
        </w:r>
        <w:r>
          <w:rPr>
            <w:noProof/>
            <w:webHidden/>
          </w:rPr>
          <w:fldChar w:fldCharType="begin"/>
        </w:r>
        <w:r>
          <w:rPr>
            <w:noProof/>
            <w:webHidden/>
          </w:rPr>
          <w:instrText xml:space="preserve"> PAGEREF _Toc383418897 \h </w:instrText>
        </w:r>
        <w:r>
          <w:rPr>
            <w:noProof/>
            <w:webHidden/>
          </w:rPr>
        </w:r>
        <w:r>
          <w:rPr>
            <w:noProof/>
            <w:webHidden/>
          </w:rPr>
          <w:fldChar w:fldCharType="separate"/>
        </w:r>
        <w:r w:rsidR="00C71851">
          <w:rPr>
            <w:noProof/>
            <w:webHidden/>
          </w:rPr>
          <w:t>27</w:t>
        </w:r>
        <w:r>
          <w:rPr>
            <w:noProof/>
            <w:webHidden/>
          </w:rPr>
          <w:fldChar w:fldCharType="end"/>
        </w:r>
      </w:hyperlink>
    </w:p>
    <w:p w14:paraId="7BAE0CD2" w14:textId="77777777" w:rsidR="005832FE" w:rsidRDefault="005832FE">
      <w:pPr>
        <w:pStyle w:val="TOC2"/>
        <w:rPr>
          <w:rFonts w:ascii="Calibri" w:hAnsi="Calibri"/>
          <w:noProof/>
          <w:sz w:val="22"/>
          <w:szCs w:val="22"/>
          <w:lang w:eastAsia="en-AU"/>
        </w:rPr>
      </w:pPr>
      <w:hyperlink w:anchor="_Toc383418898" w:history="1">
        <w:r w:rsidRPr="00AA2A76">
          <w:rPr>
            <w:rStyle w:val="Hyperlink"/>
            <w:noProof/>
          </w:rPr>
          <w:t>Equipment Maintenance Support Levels</w:t>
        </w:r>
        <w:r>
          <w:rPr>
            <w:noProof/>
            <w:webHidden/>
          </w:rPr>
          <w:tab/>
        </w:r>
        <w:r>
          <w:rPr>
            <w:noProof/>
            <w:webHidden/>
          </w:rPr>
          <w:fldChar w:fldCharType="begin"/>
        </w:r>
        <w:r>
          <w:rPr>
            <w:noProof/>
            <w:webHidden/>
          </w:rPr>
          <w:instrText xml:space="preserve"> PAGEREF _Toc383418898 \h </w:instrText>
        </w:r>
        <w:r>
          <w:rPr>
            <w:noProof/>
            <w:webHidden/>
          </w:rPr>
        </w:r>
        <w:r>
          <w:rPr>
            <w:noProof/>
            <w:webHidden/>
          </w:rPr>
          <w:fldChar w:fldCharType="separate"/>
        </w:r>
        <w:r w:rsidR="00C71851">
          <w:rPr>
            <w:noProof/>
            <w:webHidden/>
          </w:rPr>
          <w:t>28</w:t>
        </w:r>
        <w:r>
          <w:rPr>
            <w:noProof/>
            <w:webHidden/>
          </w:rPr>
          <w:fldChar w:fldCharType="end"/>
        </w:r>
      </w:hyperlink>
    </w:p>
    <w:p w14:paraId="5F2ED0F8" w14:textId="77777777" w:rsidR="005832FE" w:rsidRDefault="005832FE">
      <w:pPr>
        <w:pStyle w:val="TOC2"/>
        <w:rPr>
          <w:rFonts w:ascii="Calibri" w:hAnsi="Calibri"/>
          <w:noProof/>
          <w:sz w:val="22"/>
          <w:szCs w:val="22"/>
          <w:lang w:eastAsia="en-AU"/>
        </w:rPr>
      </w:pPr>
      <w:hyperlink w:anchor="_Toc383418899" w:history="1">
        <w:r w:rsidRPr="00AA2A76">
          <w:rPr>
            <w:rStyle w:val="Hyperlink"/>
            <w:noProof/>
          </w:rPr>
          <w:t>Equipment Maintenance Coverage Hours</w:t>
        </w:r>
        <w:r>
          <w:rPr>
            <w:noProof/>
            <w:webHidden/>
          </w:rPr>
          <w:tab/>
        </w:r>
        <w:r>
          <w:rPr>
            <w:noProof/>
            <w:webHidden/>
          </w:rPr>
          <w:fldChar w:fldCharType="begin"/>
        </w:r>
        <w:r>
          <w:rPr>
            <w:noProof/>
            <w:webHidden/>
          </w:rPr>
          <w:instrText xml:space="preserve"> PAGEREF _Toc383418899 \h </w:instrText>
        </w:r>
        <w:r>
          <w:rPr>
            <w:noProof/>
            <w:webHidden/>
          </w:rPr>
        </w:r>
        <w:r>
          <w:rPr>
            <w:noProof/>
            <w:webHidden/>
          </w:rPr>
          <w:fldChar w:fldCharType="separate"/>
        </w:r>
        <w:r w:rsidR="00C71851">
          <w:rPr>
            <w:noProof/>
            <w:webHidden/>
          </w:rPr>
          <w:t>29</w:t>
        </w:r>
        <w:r>
          <w:rPr>
            <w:noProof/>
            <w:webHidden/>
          </w:rPr>
          <w:fldChar w:fldCharType="end"/>
        </w:r>
      </w:hyperlink>
    </w:p>
    <w:p w14:paraId="22139D87" w14:textId="77777777" w:rsidR="005832FE" w:rsidRDefault="005832FE">
      <w:pPr>
        <w:pStyle w:val="TOC1"/>
        <w:tabs>
          <w:tab w:val="left" w:pos="1474"/>
        </w:tabs>
        <w:rPr>
          <w:rFonts w:ascii="Calibri" w:hAnsi="Calibri"/>
          <w:b w:val="0"/>
          <w:noProof/>
          <w:sz w:val="22"/>
          <w:szCs w:val="22"/>
          <w:lang w:eastAsia="en-AU"/>
        </w:rPr>
      </w:pPr>
      <w:hyperlink w:anchor="_Toc383418900" w:history="1">
        <w:r w:rsidRPr="00AA2A76">
          <w:rPr>
            <w:rStyle w:val="Hyperlink"/>
            <w:noProof/>
          </w:rPr>
          <w:t>14</w:t>
        </w:r>
        <w:r>
          <w:rPr>
            <w:rFonts w:ascii="Calibri" w:hAnsi="Calibri"/>
            <w:b w:val="0"/>
            <w:noProof/>
            <w:sz w:val="22"/>
            <w:szCs w:val="22"/>
            <w:lang w:eastAsia="en-AU"/>
          </w:rPr>
          <w:tab/>
        </w:r>
        <w:r w:rsidRPr="00AA2A76">
          <w:rPr>
            <w:rStyle w:val="Hyperlink"/>
            <w:noProof/>
          </w:rPr>
          <w:t>Adds, Moves and Changes</w:t>
        </w:r>
        <w:r>
          <w:rPr>
            <w:noProof/>
            <w:webHidden/>
          </w:rPr>
          <w:tab/>
        </w:r>
        <w:r>
          <w:rPr>
            <w:noProof/>
            <w:webHidden/>
          </w:rPr>
          <w:fldChar w:fldCharType="begin"/>
        </w:r>
        <w:r>
          <w:rPr>
            <w:noProof/>
            <w:webHidden/>
          </w:rPr>
          <w:instrText xml:space="preserve"> PAGEREF _Toc383418900 \h </w:instrText>
        </w:r>
        <w:r>
          <w:rPr>
            <w:noProof/>
            <w:webHidden/>
          </w:rPr>
        </w:r>
        <w:r>
          <w:rPr>
            <w:noProof/>
            <w:webHidden/>
          </w:rPr>
          <w:fldChar w:fldCharType="separate"/>
        </w:r>
        <w:r w:rsidR="00C71851">
          <w:rPr>
            <w:noProof/>
            <w:webHidden/>
          </w:rPr>
          <w:t>30</w:t>
        </w:r>
        <w:r>
          <w:rPr>
            <w:noProof/>
            <w:webHidden/>
          </w:rPr>
          <w:fldChar w:fldCharType="end"/>
        </w:r>
      </w:hyperlink>
    </w:p>
    <w:p w14:paraId="658EF8F1" w14:textId="77777777" w:rsidR="005832FE" w:rsidRDefault="005832FE">
      <w:pPr>
        <w:pStyle w:val="TOC2"/>
        <w:rPr>
          <w:rFonts w:ascii="Calibri" w:hAnsi="Calibri"/>
          <w:noProof/>
          <w:sz w:val="22"/>
          <w:szCs w:val="22"/>
          <w:lang w:eastAsia="en-AU"/>
        </w:rPr>
      </w:pPr>
      <w:hyperlink w:anchor="_Toc383418901" w:history="1">
        <w:r w:rsidRPr="00AA2A76">
          <w:rPr>
            <w:rStyle w:val="Hyperlink"/>
            <w:noProof/>
          </w:rPr>
          <w:t>Minor adds, moves and changes – no design impact</w:t>
        </w:r>
        <w:r>
          <w:rPr>
            <w:noProof/>
            <w:webHidden/>
          </w:rPr>
          <w:tab/>
        </w:r>
        <w:r>
          <w:rPr>
            <w:noProof/>
            <w:webHidden/>
          </w:rPr>
          <w:fldChar w:fldCharType="begin"/>
        </w:r>
        <w:r>
          <w:rPr>
            <w:noProof/>
            <w:webHidden/>
          </w:rPr>
          <w:instrText xml:space="preserve"> PAGEREF _Toc383418901 \h </w:instrText>
        </w:r>
        <w:r>
          <w:rPr>
            <w:noProof/>
            <w:webHidden/>
          </w:rPr>
        </w:r>
        <w:r>
          <w:rPr>
            <w:noProof/>
            <w:webHidden/>
          </w:rPr>
          <w:fldChar w:fldCharType="separate"/>
        </w:r>
        <w:r w:rsidR="00C71851">
          <w:rPr>
            <w:noProof/>
            <w:webHidden/>
          </w:rPr>
          <w:t>30</w:t>
        </w:r>
        <w:r>
          <w:rPr>
            <w:noProof/>
            <w:webHidden/>
          </w:rPr>
          <w:fldChar w:fldCharType="end"/>
        </w:r>
      </w:hyperlink>
    </w:p>
    <w:p w14:paraId="38F11888" w14:textId="77777777" w:rsidR="005832FE" w:rsidRDefault="005832FE">
      <w:pPr>
        <w:pStyle w:val="TOC2"/>
        <w:rPr>
          <w:rFonts w:ascii="Calibri" w:hAnsi="Calibri"/>
          <w:noProof/>
          <w:sz w:val="22"/>
          <w:szCs w:val="22"/>
          <w:lang w:eastAsia="en-AU"/>
        </w:rPr>
      </w:pPr>
      <w:hyperlink w:anchor="_Toc383418902" w:history="1">
        <w:r w:rsidRPr="00AA2A76">
          <w:rPr>
            <w:rStyle w:val="Hyperlink"/>
            <w:noProof/>
          </w:rPr>
          <w:t>Minor Network Alterations – complex equipment configuration file changes</w:t>
        </w:r>
        <w:r>
          <w:rPr>
            <w:noProof/>
            <w:webHidden/>
          </w:rPr>
          <w:tab/>
        </w:r>
        <w:r>
          <w:rPr>
            <w:noProof/>
            <w:webHidden/>
          </w:rPr>
          <w:fldChar w:fldCharType="begin"/>
        </w:r>
        <w:r>
          <w:rPr>
            <w:noProof/>
            <w:webHidden/>
          </w:rPr>
          <w:instrText xml:space="preserve"> PAGEREF _Toc383418902 \h </w:instrText>
        </w:r>
        <w:r>
          <w:rPr>
            <w:noProof/>
            <w:webHidden/>
          </w:rPr>
        </w:r>
        <w:r>
          <w:rPr>
            <w:noProof/>
            <w:webHidden/>
          </w:rPr>
          <w:fldChar w:fldCharType="separate"/>
        </w:r>
        <w:r w:rsidR="00C71851">
          <w:rPr>
            <w:noProof/>
            <w:webHidden/>
          </w:rPr>
          <w:t>30</w:t>
        </w:r>
        <w:r>
          <w:rPr>
            <w:noProof/>
            <w:webHidden/>
          </w:rPr>
          <w:fldChar w:fldCharType="end"/>
        </w:r>
      </w:hyperlink>
    </w:p>
    <w:p w14:paraId="1446F13A" w14:textId="77777777" w:rsidR="005832FE" w:rsidRDefault="005832FE">
      <w:pPr>
        <w:pStyle w:val="TOC2"/>
        <w:rPr>
          <w:rFonts w:ascii="Calibri" w:hAnsi="Calibri"/>
          <w:noProof/>
          <w:sz w:val="22"/>
          <w:szCs w:val="22"/>
          <w:lang w:eastAsia="en-AU"/>
        </w:rPr>
      </w:pPr>
      <w:hyperlink w:anchor="_Toc383418903" w:history="1">
        <w:r w:rsidRPr="00AA2A76">
          <w:rPr>
            <w:rStyle w:val="Hyperlink"/>
            <w:noProof/>
          </w:rPr>
          <w:t>Major adds, moves and changes</w:t>
        </w:r>
        <w:r>
          <w:rPr>
            <w:noProof/>
            <w:webHidden/>
          </w:rPr>
          <w:tab/>
        </w:r>
        <w:r>
          <w:rPr>
            <w:noProof/>
            <w:webHidden/>
          </w:rPr>
          <w:fldChar w:fldCharType="begin"/>
        </w:r>
        <w:r>
          <w:rPr>
            <w:noProof/>
            <w:webHidden/>
          </w:rPr>
          <w:instrText xml:space="preserve"> PAGEREF _Toc383418903 \h </w:instrText>
        </w:r>
        <w:r>
          <w:rPr>
            <w:noProof/>
            <w:webHidden/>
          </w:rPr>
        </w:r>
        <w:r>
          <w:rPr>
            <w:noProof/>
            <w:webHidden/>
          </w:rPr>
          <w:fldChar w:fldCharType="separate"/>
        </w:r>
        <w:r w:rsidR="00C71851">
          <w:rPr>
            <w:noProof/>
            <w:webHidden/>
          </w:rPr>
          <w:t>31</w:t>
        </w:r>
        <w:r>
          <w:rPr>
            <w:noProof/>
            <w:webHidden/>
          </w:rPr>
          <w:fldChar w:fldCharType="end"/>
        </w:r>
      </w:hyperlink>
    </w:p>
    <w:p w14:paraId="00A0ED0E" w14:textId="77777777" w:rsidR="005832FE" w:rsidRDefault="005832FE">
      <w:pPr>
        <w:pStyle w:val="TOC2"/>
        <w:rPr>
          <w:rFonts w:ascii="Calibri" w:hAnsi="Calibri"/>
          <w:noProof/>
          <w:sz w:val="22"/>
          <w:szCs w:val="22"/>
          <w:lang w:eastAsia="en-AU"/>
        </w:rPr>
      </w:pPr>
      <w:hyperlink w:anchor="_Toc383418904" w:history="1">
        <w:r w:rsidRPr="00AA2A76">
          <w:rPr>
            <w:rStyle w:val="Hyperlink"/>
            <w:noProof/>
          </w:rPr>
          <w:t>General</w:t>
        </w:r>
        <w:r>
          <w:rPr>
            <w:noProof/>
            <w:webHidden/>
          </w:rPr>
          <w:tab/>
        </w:r>
        <w:r>
          <w:rPr>
            <w:noProof/>
            <w:webHidden/>
          </w:rPr>
          <w:fldChar w:fldCharType="begin"/>
        </w:r>
        <w:r>
          <w:rPr>
            <w:noProof/>
            <w:webHidden/>
          </w:rPr>
          <w:instrText xml:space="preserve"> PAGEREF _Toc383418904 \h </w:instrText>
        </w:r>
        <w:r>
          <w:rPr>
            <w:noProof/>
            <w:webHidden/>
          </w:rPr>
        </w:r>
        <w:r>
          <w:rPr>
            <w:noProof/>
            <w:webHidden/>
          </w:rPr>
          <w:fldChar w:fldCharType="separate"/>
        </w:r>
        <w:r w:rsidR="00C71851">
          <w:rPr>
            <w:noProof/>
            <w:webHidden/>
          </w:rPr>
          <w:t>31</w:t>
        </w:r>
        <w:r>
          <w:rPr>
            <w:noProof/>
            <w:webHidden/>
          </w:rPr>
          <w:fldChar w:fldCharType="end"/>
        </w:r>
      </w:hyperlink>
    </w:p>
    <w:p w14:paraId="38B2E14B" w14:textId="77777777" w:rsidR="005832FE" w:rsidRDefault="005832FE">
      <w:pPr>
        <w:pStyle w:val="TOC1"/>
        <w:tabs>
          <w:tab w:val="left" w:pos="1474"/>
        </w:tabs>
        <w:rPr>
          <w:rFonts w:ascii="Calibri" w:hAnsi="Calibri"/>
          <w:b w:val="0"/>
          <w:noProof/>
          <w:sz w:val="22"/>
          <w:szCs w:val="22"/>
          <w:lang w:eastAsia="en-AU"/>
        </w:rPr>
      </w:pPr>
      <w:hyperlink w:anchor="_Toc383418905" w:history="1">
        <w:r w:rsidRPr="00AA2A76">
          <w:rPr>
            <w:rStyle w:val="Hyperlink"/>
            <w:noProof/>
          </w:rPr>
          <w:t>15</w:t>
        </w:r>
        <w:r>
          <w:rPr>
            <w:rFonts w:ascii="Calibri" w:hAnsi="Calibri"/>
            <w:b w:val="0"/>
            <w:noProof/>
            <w:sz w:val="22"/>
            <w:szCs w:val="22"/>
            <w:lang w:eastAsia="en-AU"/>
          </w:rPr>
          <w:tab/>
        </w:r>
        <w:r w:rsidRPr="00AA2A76">
          <w:rPr>
            <w:rStyle w:val="Hyperlink"/>
            <w:noProof/>
          </w:rPr>
          <w:t>Security of the equipment and network</w:t>
        </w:r>
        <w:r>
          <w:rPr>
            <w:noProof/>
            <w:webHidden/>
          </w:rPr>
          <w:tab/>
        </w:r>
        <w:r>
          <w:rPr>
            <w:noProof/>
            <w:webHidden/>
          </w:rPr>
          <w:fldChar w:fldCharType="begin"/>
        </w:r>
        <w:r>
          <w:rPr>
            <w:noProof/>
            <w:webHidden/>
          </w:rPr>
          <w:instrText xml:space="preserve"> PAGEREF _Toc383418905 \h </w:instrText>
        </w:r>
        <w:r>
          <w:rPr>
            <w:noProof/>
            <w:webHidden/>
          </w:rPr>
        </w:r>
        <w:r>
          <w:rPr>
            <w:noProof/>
            <w:webHidden/>
          </w:rPr>
          <w:fldChar w:fldCharType="separate"/>
        </w:r>
        <w:r w:rsidR="00C71851">
          <w:rPr>
            <w:noProof/>
            <w:webHidden/>
          </w:rPr>
          <w:t>31</w:t>
        </w:r>
        <w:r>
          <w:rPr>
            <w:noProof/>
            <w:webHidden/>
          </w:rPr>
          <w:fldChar w:fldCharType="end"/>
        </w:r>
      </w:hyperlink>
    </w:p>
    <w:p w14:paraId="4179BE5B" w14:textId="77777777" w:rsidR="005832FE" w:rsidRDefault="005832FE">
      <w:pPr>
        <w:pStyle w:val="TOC2"/>
        <w:rPr>
          <w:rFonts w:ascii="Calibri" w:hAnsi="Calibri"/>
          <w:noProof/>
          <w:sz w:val="22"/>
          <w:szCs w:val="22"/>
          <w:lang w:eastAsia="en-AU"/>
        </w:rPr>
      </w:pPr>
      <w:hyperlink w:anchor="_Toc383418906" w:history="1">
        <w:r w:rsidRPr="00AA2A76">
          <w:rPr>
            <w:rStyle w:val="Hyperlink"/>
            <w:noProof/>
          </w:rPr>
          <w:t>Level of security provided</w:t>
        </w:r>
        <w:r>
          <w:rPr>
            <w:noProof/>
            <w:webHidden/>
          </w:rPr>
          <w:tab/>
        </w:r>
        <w:r>
          <w:rPr>
            <w:noProof/>
            <w:webHidden/>
          </w:rPr>
          <w:fldChar w:fldCharType="begin"/>
        </w:r>
        <w:r>
          <w:rPr>
            <w:noProof/>
            <w:webHidden/>
          </w:rPr>
          <w:instrText xml:space="preserve"> PAGEREF _Toc383418906 \h </w:instrText>
        </w:r>
        <w:r>
          <w:rPr>
            <w:noProof/>
            <w:webHidden/>
          </w:rPr>
        </w:r>
        <w:r>
          <w:rPr>
            <w:noProof/>
            <w:webHidden/>
          </w:rPr>
          <w:fldChar w:fldCharType="separate"/>
        </w:r>
        <w:r w:rsidR="00C71851">
          <w:rPr>
            <w:noProof/>
            <w:webHidden/>
          </w:rPr>
          <w:t>31</w:t>
        </w:r>
        <w:r>
          <w:rPr>
            <w:noProof/>
            <w:webHidden/>
          </w:rPr>
          <w:fldChar w:fldCharType="end"/>
        </w:r>
      </w:hyperlink>
    </w:p>
    <w:p w14:paraId="768892A1" w14:textId="77777777" w:rsidR="005832FE" w:rsidRDefault="005832FE">
      <w:pPr>
        <w:pStyle w:val="TOC2"/>
        <w:rPr>
          <w:rFonts w:ascii="Calibri" w:hAnsi="Calibri"/>
          <w:noProof/>
          <w:sz w:val="22"/>
          <w:szCs w:val="22"/>
          <w:lang w:eastAsia="en-AU"/>
        </w:rPr>
      </w:pPr>
      <w:hyperlink w:anchor="_Toc383418907" w:history="1">
        <w:r w:rsidRPr="00AA2A76">
          <w:rPr>
            <w:rStyle w:val="Hyperlink"/>
            <w:noProof/>
          </w:rPr>
          <w:t>When we are not responsible</w:t>
        </w:r>
        <w:r>
          <w:rPr>
            <w:noProof/>
            <w:webHidden/>
          </w:rPr>
          <w:tab/>
        </w:r>
        <w:r>
          <w:rPr>
            <w:noProof/>
            <w:webHidden/>
          </w:rPr>
          <w:fldChar w:fldCharType="begin"/>
        </w:r>
        <w:r>
          <w:rPr>
            <w:noProof/>
            <w:webHidden/>
          </w:rPr>
          <w:instrText xml:space="preserve"> PAGEREF _Toc383418907 \h </w:instrText>
        </w:r>
        <w:r>
          <w:rPr>
            <w:noProof/>
            <w:webHidden/>
          </w:rPr>
        </w:r>
        <w:r>
          <w:rPr>
            <w:noProof/>
            <w:webHidden/>
          </w:rPr>
          <w:fldChar w:fldCharType="separate"/>
        </w:r>
        <w:r w:rsidR="00C71851">
          <w:rPr>
            <w:noProof/>
            <w:webHidden/>
          </w:rPr>
          <w:t>32</w:t>
        </w:r>
        <w:r>
          <w:rPr>
            <w:noProof/>
            <w:webHidden/>
          </w:rPr>
          <w:fldChar w:fldCharType="end"/>
        </w:r>
      </w:hyperlink>
    </w:p>
    <w:p w14:paraId="706E2811" w14:textId="77777777" w:rsidR="005832FE" w:rsidRDefault="005832FE">
      <w:pPr>
        <w:pStyle w:val="TOC1"/>
        <w:tabs>
          <w:tab w:val="left" w:pos="1474"/>
        </w:tabs>
        <w:rPr>
          <w:rFonts w:ascii="Calibri" w:hAnsi="Calibri"/>
          <w:b w:val="0"/>
          <w:noProof/>
          <w:sz w:val="22"/>
          <w:szCs w:val="22"/>
          <w:lang w:eastAsia="en-AU"/>
        </w:rPr>
      </w:pPr>
      <w:hyperlink w:anchor="_Toc383418908" w:history="1">
        <w:r w:rsidRPr="00AA2A76">
          <w:rPr>
            <w:rStyle w:val="Hyperlink"/>
            <w:noProof/>
          </w:rPr>
          <w:t>16</w:t>
        </w:r>
        <w:r>
          <w:rPr>
            <w:rFonts w:ascii="Calibri" w:hAnsi="Calibri"/>
            <w:b w:val="0"/>
            <w:noProof/>
            <w:sz w:val="22"/>
            <w:szCs w:val="22"/>
            <w:lang w:eastAsia="en-AU"/>
          </w:rPr>
          <w:tab/>
        </w:r>
        <w:r w:rsidRPr="00AA2A76">
          <w:rPr>
            <w:rStyle w:val="Hyperlink"/>
            <w:noProof/>
          </w:rPr>
          <w:t>Ownership</w:t>
        </w:r>
        <w:r>
          <w:rPr>
            <w:noProof/>
            <w:webHidden/>
          </w:rPr>
          <w:tab/>
        </w:r>
        <w:r>
          <w:rPr>
            <w:noProof/>
            <w:webHidden/>
          </w:rPr>
          <w:fldChar w:fldCharType="begin"/>
        </w:r>
        <w:r>
          <w:rPr>
            <w:noProof/>
            <w:webHidden/>
          </w:rPr>
          <w:instrText xml:space="preserve"> PAGEREF _Toc383418908 \h </w:instrText>
        </w:r>
        <w:r>
          <w:rPr>
            <w:noProof/>
            <w:webHidden/>
          </w:rPr>
        </w:r>
        <w:r>
          <w:rPr>
            <w:noProof/>
            <w:webHidden/>
          </w:rPr>
          <w:fldChar w:fldCharType="separate"/>
        </w:r>
        <w:r w:rsidR="00C71851">
          <w:rPr>
            <w:noProof/>
            <w:webHidden/>
          </w:rPr>
          <w:t>32</w:t>
        </w:r>
        <w:r>
          <w:rPr>
            <w:noProof/>
            <w:webHidden/>
          </w:rPr>
          <w:fldChar w:fldCharType="end"/>
        </w:r>
      </w:hyperlink>
    </w:p>
    <w:p w14:paraId="4D03FE80" w14:textId="77777777" w:rsidR="005832FE" w:rsidRDefault="005832FE">
      <w:pPr>
        <w:pStyle w:val="TOC2"/>
        <w:rPr>
          <w:rFonts w:ascii="Calibri" w:hAnsi="Calibri"/>
          <w:noProof/>
          <w:sz w:val="22"/>
          <w:szCs w:val="22"/>
          <w:lang w:eastAsia="en-AU"/>
        </w:rPr>
      </w:pPr>
      <w:hyperlink w:anchor="_Toc383418909" w:history="1">
        <w:r w:rsidRPr="00AA2A76">
          <w:rPr>
            <w:rStyle w:val="Hyperlink"/>
            <w:noProof/>
          </w:rPr>
          <w:t>Intellectual Property</w:t>
        </w:r>
        <w:r>
          <w:rPr>
            <w:noProof/>
            <w:webHidden/>
          </w:rPr>
          <w:tab/>
        </w:r>
        <w:r>
          <w:rPr>
            <w:noProof/>
            <w:webHidden/>
          </w:rPr>
          <w:fldChar w:fldCharType="begin"/>
        </w:r>
        <w:r>
          <w:rPr>
            <w:noProof/>
            <w:webHidden/>
          </w:rPr>
          <w:instrText xml:space="preserve"> PAGEREF _Toc383418909 \h </w:instrText>
        </w:r>
        <w:r>
          <w:rPr>
            <w:noProof/>
            <w:webHidden/>
          </w:rPr>
        </w:r>
        <w:r>
          <w:rPr>
            <w:noProof/>
            <w:webHidden/>
          </w:rPr>
          <w:fldChar w:fldCharType="separate"/>
        </w:r>
        <w:r w:rsidR="00C71851">
          <w:rPr>
            <w:noProof/>
            <w:webHidden/>
          </w:rPr>
          <w:t>32</w:t>
        </w:r>
        <w:r>
          <w:rPr>
            <w:noProof/>
            <w:webHidden/>
          </w:rPr>
          <w:fldChar w:fldCharType="end"/>
        </w:r>
      </w:hyperlink>
    </w:p>
    <w:p w14:paraId="2D4744C0" w14:textId="77777777" w:rsidR="005832FE" w:rsidRDefault="005832FE">
      <w:pPr>
        <w:pStyle w:val="TOC2"/>
        <w:rPr>
          <w:rFonts w:ascii="Calibri" w:hAnsi="Calibri"/>
          <w:noProof/>
          <w:sz w:val="22"/>
          <w:szCs w:val="22"/>
          <w:lang w:eastAsia="en-AU"/>
        </w:rPr>
      </w:pPr>
      <w:hyperlink w:anchor="_Toc383418910" w:history="1">
        <w:r w:rsidRPr="00AA2A76">
          <w:rPr>
            <w:rStyle w:val="Hyperlink"/>
            <w:noProof/>
          </w:rPr>
          <w:t>Confidential Information</w:t>
        </w:r>
        <w:r>
          <w:rPr>
            <w:noProof/>
            <w:webHidden/>
          </w:rPr>
          <w:tab/>
        </w:r>
        <w:r>
          <w:rPr>
            <w:noProof/>
            <w:webHidden/>
          </w:rPr>
          <w:fldChar w:fldCharType="begin"/>
        </w:r>
        <w:r>
          <w:rPr>
            <w:noProof/>
            <w:webHidden/>
          </w:rPr>
          <w:instrText xml:space="preserve"> PAGEREF _Toc383418910 \h </w:instrText>
        </w:r>
        <w:r>
          <w:rPr>
            <w:noProof/>
            <w:webHidden/>
          </w:rPr>
        </w:r>
        <w:r>
          <w:rPr>
            <w:noProof/>
            <w:webHidden/>
          </w:rPr>
          <w:fldChar w:fldCharType="separate"/>
        </w:r>
        <w:r w:rsidR="00C71851">
          <w:rPr>
            <w:noProof/>
            <w:webHidden/>
          </w:rPr>
          <w:t>33</w:t>
        </w:r>
        <w:r>
          <w:rPr>
            <w:noProof/>
            <w:webHidden/>
          </w:rPr>
          <w:fldChar w:fldCharType="end"/>
        </w:r>
      </w:hyperlink>
    </w:p>
    <w:p w14:paraId="222541D5" w14:textId="77777777" w:rsidR="005832FE" w:rsidRDefault="005832FE">
      <w:pPr>
        <w:pStyle w:val="TOC1"/>
        <w:tabs>
          <w:tab w:val="left" w:pos="1474"/>
        </w:tabs>
        <w:rPr>
          <w:rFonts w:ascii="Calibri" w:hAnsi="Calibri"/>
          <w:b w:val="0"/>
          <w:noProof/>
          <w:sz w:val="22"/>
          <w:szCs w:val="22"/>
          <w:lang w:eastAsia="en-AU"/>
        </w:rPr>
      </w:pPr>
      <w:hyperlink w:anchor="_Toc383418911" w:history="1">
        <w:r w:rsidRPr="00AA2A76">
          <w:rPr>
            <w:rStyle w:val="Hyperlink"/>
            <w:noProof/>
          </w:rPr>
          <w:t>17</w:t>
        </w:r>
        <w:r>
          <w:rPr>
            <w:rFonts w:ascii="Calibri" w:hAnsi="Calibri"/>
            <w:b w:val="0"/>
            <w:noProof/>
            <w:sz w:val="22"/>
            <w:szCs w:val="22"/>
            <w:lang w:eastAsia="en-AU"/>
          </w:rPr>
          <w:tab/>
        </w:r>
        <w:r w:rsidRPr="00AA2A76">
          <w:rPr>
            <w:rStyle w:val="Hyperlink"/>
            <w:noProof/>
          </w:rPr>
          <w:t>Minimum Contract Term</w:t>
        </w:r>
        <w:r>
          <w:rPr>
            <w:noProof/>
            <w:webHidden/>
          </w:rPr>
          <w:tab/>
        </w:r>
        <w:r>
          <w:rPr>
            <w:noProof/>
            <w:webHidden/>
          </w:rPr>
          <w:fldChar w:fldCharType="begin"/>
        </w:r>
        <w:r>
          <w:rPr>
            <w:noProof/>
            <w:webHidden/>
          </w:rPr>
          <w:instrText xml:space="preserve"> PAGEREF _Toc383418911 \h </w:instrText>
        </w:r>
        <w:r>
          <w:rPr>
            <w:noProof/>
            <w:webHidden/>
          </w:rPr>
        </w:r>
        <w:r>
          <w:rPr>
            <w:noProof/>
            <w:webHidden/>
          </w:rPr>
          <w:fldChar w:fldCharType="separate"/>
        </w:r>
        <w:r w:rsidR="00C71851">
          <w:rPr>
            <w:noProof/>
            <w:webHidden/>
          </w:rPr>
          <w:t>33</w:t>
        </w:r>
        <w:r>
          <w:rPr>
            <w:noProof/>
            <w:webHidden/>
          </w:rPr>
          <w:fldChar w:fldCharType="end"/>
        </w:r>
      </w:hyperlink>
    </w:p>
    <w:p w14:paraId="0A5B582E" w14:textId="77777777" w:rsidR="005832FE" w:rsidRDefault="005832FE">
      <w:pPr>
        <w:pStyle w:val="TOC2"/>
        <w:rPr>
          <w:rFonts w:ascii="Calibri" w:hAnsi="Calibri"/>
          <w:noProof/>
          <w:sz w:val="22"/>
          <w:szCs w:val="22"/>
          <w:lang w:eastAsia="en-AU"/>
        </w:rPr>
      </w:pPr>
      <w:hyperlink w:anchor="_Toc383418912" w:history="1">
        <w:r w:rsidRPr="00AA2A76">
          <w:rPr>
            <w:rStyle w:val="Hyperlink"/>
            <w:noProof/>
          </w:rPr>
          <w:t>Minimum contract term</w:t>
        </w:r>
        <w:r>
          <w:rPr>
            <w:noProof/>
            <w:webHidden/>
          </w:rPr>
          <w:tab/>
        </w:r>
        <w:r>
          <w:rPr>
            <w:noProof/>
            <w:webHidden/>
          </w:rPr>
          <w:fldChar w:fldCharType="begin"/>
        </w:r>
        <w:r>
          <w:rPr>
            <w:noProof/>
            <w:webHidden/>
          </w:rPr>
          <w:instrText xml:space="preserve"> PAGEREF _Toc383418912 \h </w:instrText>
        </w:r>
        <w:r>
          <w:rPr>
            <w:noProof/>
            <w:webHidden/>
          </w:rPr>
        </w:r>
        <w:r>
          <w:rPr>
            <w:noProof/>
            <w:webHidden/>
          </w:rPr>
          <w:fldChar w:fldCharType="separate"/>
        </w:r>
        <w:r w:rsidR="00C71851">
          <w:rPr>
            <w:noProof/>
            <w:webHidden/>
          </w:rPr>
          <w:t>33</w:t>
        </w:r>
        <w:r>
          <w:rPr>
            <w:noProof/>
            <w:webHidden/>
          </w:rPr>
          <w:fldChar w:fldCharType="end"/>
        </w:r>
      </w:hyperlink>
    </w:p>
    <w:p w14:paraId="6D52A158" w14:textId="77777777" w:rsidR="005832FE" w:rsidRDefault="005832FE">
      <w:pPr>
        <w:pStyle w:val="TOC2"/>
        <w:rPr>
          <w:rFonts w:ascii="Calibri" w:hAnsi="Calibri"/>
          <w:noProof/>
          <w:sz w:val="22"/>
          <w:szCs w:val="22"/>
          <w:lang w:eastAsia="en-AU"/>
        </w:rPr>
      </w:pPr>
      <w:hyperlink w:anchor="_Toc383418913" w:history="1">
        <w:r w:rsidRPr="00AA2A76">
          <w:rPr>
            <w:rStyle w:val="Hyperlink"/>
            <w:noProof/>
          </w:rPr>
          <w:t>Term of your equipment rental agreement</w:t>
        </w:r>
        <w:r>
          <w:rPr>
            <w:noProof/>
            <w:webHidden/>
          </w:rPr>
          <w:tab/>
        </w:r>
        <w:r>
          <w:rPr>
            <w:noProof/>
            <w:webHidden/>
          </w:rPr>
          <w:fldChar w:fldCharType="begin"/>
        </w:r>
        <w:r>
          <w:rPr>
            <w:noProof/>
            <w:webHidden/>
          </w:rPr>
          <w:instrText xml:space="preserve"> PAGEREF _Toc383418913 \h </w:instrText>
        </w:r>
        <w:r>
          <w:rPr>
            <w:noProof/>
            <w:webHidden/>
          </w:rPr>
        </w:r>
        <w:r>
          <w:rPr>
            <w:noProof/>
            <w:webHidden/>
          </w:rPr>
          <w:fldChar w:fldCharType="separate"/>
        </w:r>
        <w:r w:rsidR="00C71851">
          <w:rPr>
            <w:noProof/>
            <w:webHidden/>
          </w:rPr>
          <w:t>33</w:t>
        </w:r>
        <w:r>
          <w:rPr>
            <w:noProof/>
            <w:webHidden/>
          </w:rPr>
          <w:fldChar w:fldCharType="end"/>
        </w:r>
      </w:hyperlink>
    </w:p>
    <w:p w14:paraId="1604957F" w14:textId="77777777" w:rsidR="005832FE" w:rsidRDefault="005832FE">
      <w:pPr>
        <w:pStyle w:val="TOC2"/>
        <w:rPr>
          <w:rFonts w:ascii="Calibri" w:hAnsi="Calibri"/>
          <w:noProof/>
          <w:sz w:val="22"/>
          <w:szCs w:val="22"/>
          <w:lang w:eastAsia="en-AU"/>
        </w:rPr>
      </w:pPr>
      <w:hyperlink w:anchor="_Toc383418914" w:history="1">
        <w:r w:rsidRPr="00AA2A76">
          <w:rPr>
            <w:rStyle w:val="Hyperlink"/>
            <w:noProof/>
          </w:rPr>
          <w:t>Cancelling your Telstra Unified Communications Solution</w:t>
        </w:r>
        <w:r>
          <w:rPr>
            <w:noProof/>
            <w:webHidden/>
          </w:rPr>
          <w:tab/>
        </w:r>
        <w:r>
          <w:rPr>
            <w:noProof/>
            <w:webHidden/>
          </w:rPr>
          <w:fldChar w:fldCharType="begin"/>
        </w:r>
        <w:r>
          <w:rPr>
            <w:noProof/>
            <w:webHidden/>
          </w:rPr>
          <w:instrText xml:space="preserve"> PAGEREF _Toc383418914 \h </w:instrText>
        </w:r>
        <w:r>
          <w:rPr>
            <w:noProof/>
            <w:webHidden/>
          </w:rPr>
        </w:r>
        <w:r>
          <w:rPr>
            <w:noProof/>
            <w:webHidden/>
          </w:rPr>
          <w:fldChar w:fldCharType="separate"/>
        </w:r>
        <w:r w:rsidR="00C71851">
          <w:rPr>
            <w:noProof/>
            <w:webHidden/>
          </w:rPr>
          <w:t>34</w:t>
        </w:r>
        <w:r>
          <w:rPr>
            <w:noProof/>
            <w:webHidden/>
          </w:rPr>
          <w:fldChar w:fldCharType="end"/>
        </w:r>
      </w:hyperlink>
    </w:p>
    <w:p w14:paraId="48E7EB99" w14:textId="77777777" w:rsidR="005832FE" w:rsidRDefault="005832FE">
      <w:pPr>
        <w:pStyle w:val="TOC2"/>
        <w:rPr>
          <w:rFonts w:ascii="Calibri" w:hAnsi="Calibri"/>
          <w:noProof/>
          <w:sz w:val="22"/>
          <w:szCs w:val="22"/>
          <w:lang w:eastAsia="en-AU"/>
        </w:rPr>
      </w:pPr>
      <w:hyperlink w:anchor="_Toc383418915" w:history="1">
        <w:r w:rsidRPr="00AA2A76">
          <w:rPr>
            <w:rStyle w:val="Hyperlink"/>
            <w:noProof/>
          </w:rPr>
          <w:t>When your contract ends</w:t>
        </w:r>
        <w:r>
          <w:rPr>
            <w:noProof/>
            <w:webHidden/>
          </w:rPr>
          <w:tab/>
        </w:r>
        <w:r>
          <w:rPr>
            <w:noProof/>
            <w:webHidden/>
          </w:rPr>
          <w:fldChar w:fldCharType="begin"/>
        </w:r>
        <w:r>
          <w:rPr>
            <w:noProof/>
            <w:webHidden/>
          </w:rPr>
          <w:instrText xml:space="preserve"> PAGEREF _Toc383418915 \h </w:instrText>
        </w:r>
        <w:r>
          <w:rPr>
            <w:noProof/>
            <w:webHidden/>
          </w:rPr>
        </w:r>
        <w:r>
          <w:rPr>
            <w:noProof/>
            <w:webHidden/>
          </w:rPr>
          <w:fldChar w:fldCharType="separate"/>
        </w:r>
        <w:r w:rsidR="00C71851">
          <w:rPr>
            <w:noProof/>
            <w:webHidden/>
          </w:rPr>
          <w:t>34</w:t>
        </w:r>
        <w:r>
          <w:rPr>
            <w:noProof/>
            <w:webHidden/>
          </w:rPr>
          <w:fldChar w:fldCharType="end"/>
        </w:r>
      </w:hyperlink>
    </w:p>
    <w:p w14:paraId="04462AD9" w14:textId="77777777" w:rsidR="005832FE" w:rsidRDefault="005832FE">
      <w:pPr>
        <w:pStyle w:val="TOC1"/>
        <w:tabs>
          <w:tab w:val="left" w:pos="1474"/>
        </w:tabs>
        <w:rPr>
          <w:rFonts w:ascii="Calibri" w:hAnsi="Calibri"/>
          <w:b w:val="0"/>
          <w:noProof/>
          <w:sz w:val="22"/>
          <w:szCs w:val="22"/>
          <w:lang w:eastAsia="en-AU"/>
        </w:rPr>
      </w:pPr>
      <w:hyperlink w:anchor="_Toc383418916" w:history="1">
        <w:r w:rsidRPr="00AA2A76">
          <w:rPr>
            <w:rStyle w:val="Hyperlink"/>
            <w:noProof/>
          </w:rPr>
          <w:t>18</w:t>
        </w:r>
        <w:r>
          <w:rPr>
            <w:rFonts w:ascii="Calibri" w:hAnsi="Calibri"/>
            <w:b w:val="0"/>
            <w:noProof/>
            <w:sz w:val="22"/>
            <w:szCs w:val="22"/>
            <w:lang w:eastAsia="en-AU"/>
          </w:rPr>
          <w:tab/>
        </w:r>
        <w:r w:rsidRPr="00AA2A76">
          <w:rPr>
            <w:rStyle w:val="Hyperlink"/>
            <w:noProof/>
          </w:rPr>
          <w:t>Limitations on performance</w:t>
        </w:r>
        <w:r>
          <w:rPr>
            <w:noProof/>
            <w:webHidden/>
          </w:rPr>
          <w:tab/>
        </w:r>
        <w:r>
          <w:rPr>
            <w:noProof/>
            <w:webHidden/>
          </w:rPr>
          <w:fldChar w:fldCharType="begin"/>
        </w:r>
        <w:r>
          <w:rPr>
            <w:noProof/>
            <w:webHidden/>
          </w:rPr>
          <w:instrText xml:space="preserve"> PAGEREF _Toc383418916 \h </w:instrText>
        </w:r>
        <w:r>
          <w:rPr>
            <w:noProof/>
            <w:webHidden/>
          </w:rPr>
        </w:r>
        <w:r>
          <w:rPr>
            <w:noProof/>
            <w:webHidden/>
          </w:rPr>
          <w:fldChar w:fldCharType="separate"/>
        </w:r>
        <w:r w:rsidR="00C71851">
          <w:rPr>
            <w:noProof/>
            <w:webHidden/>
          </w:rPr>
          <w:t>35</w:t>
        </w:r>
        <w:r>
          <w:rPr>
            <w:noProof/>
            <w:webHidden/>
          </w:rPr>
          <w:fldChar w:fldCharType="end"/>
        </w:r>
      </w:hyperlink>
    </w:p>
    <w:p w14:paraId="12E66747" w14:textId="77777777" w:rsidR="005832FE" w:rsidRDefault="005832FE">
      <w:pPr>
        <w:pStyle w:val="TOC1"/>
        <w:tabs>
          <w:tab w:val="left" w:pos="1474"/>
        </w:tabs>
        <w:rPr>
          <w:rFonts w:ascii="Calibri" w:hAnsi="Calibri"/>
          <w:b w:val="0"/>
          <w:noProof/>
          <w:sz w:val="22"/>
          <w:szCs w:val="22"/>
          <w:lang w:eastAsia="en-AU"/>
        </w:rPr>
      </w:pPr>
      <w:hyperlink w:anchor="_Toc383418917" w:history="1">
        <w:r w:rsidRPr="00AA2A76">
          <w:rPr>
            <w:rStyle w:val="Hyperlink"/>
            <w:noProof/>
          </w:rPr>
          <w:t>19</w:t>
        </w:r>
        <w:r>
          <w:rPr>
            <w:rFonts w:ascii="Calibri" w:hAnsi="Calibri"/>
            <w:b w:val="0"/>
            <w:noProof/>
            <w:sz w:val="22"/>
            <w:szCs w:val="22"/>
            <w:lang w:eastAsia="en-AU"/>
          </w:rPr>
          <w:tab/>
        </w:r>
        <w:r w:rsidRPr="00AA2A76">
          <w:rPr>
            <w:rStyle w:val="Hyperlink"/>
            <w:noProof/>
          </w:rPr>
          <w:t>Charges</w:t>
        </w:r>
        <w:r>
          <w:rPr>
            <w:noProof/>
            <w:webHidden/>
          </w:rPr>
          <w:tab/>
        </w:r>
        <w:r>
          <w:rPr>
            <w:noProof/>
            <w:webHidden/>
          </w:rPr>
          <w:fldChar w:fldCharType="begin"/>
        </w:r>
        <w:r>
          <w:rPr>
            <w:noProof/>
            <w:webHidden/>
          </w:rPr>
          <w:instrText xml:space="preserve"> PAGEREF _Toc383418917 \h </w:instrText>
        </w:r>
        <w:r>
          <w:rPr>
            <w:noProof/>
            <w:webHidden/>
          </w:rPr>
        </w:r>
        <w:r>
          <w:rPr>
            <w:noProof/>
            <w:webHidden/>
          </w:rPr>
          <w:fldChar w:fldCharType="separate"/>
        </w:r>
        <w:r w:rsidR="00C71851">
          <w:rPr>
            <w:noProof/>
            <w:webHidden/>
          </w:rPr>
          <w:t>35</w:t>
        </w:r>
        <w:r>
          <w:rPr>
            <w:noProof/>
            <w:webHidden/>
          </w:rPr>
          <w:fldChar w:fldCharType="end"/>
        </w:r>
      </w:hyperlink>
    </w:p>
    <w:p w14:paraId="2C14DB39" w14:textId="77777777" w:rsidR="005832FE" w:rsidRDefault="005832FE">
      <w:pPr>
        <w:pStyle w:val="TOC1"/>
        <w:tabs>
          <w:tab w:val="left" w:pos="1474"/>
        </w:tabs>
        <w:rPr>
          <w:rFonts w:ascii="Calibri" w:hAnsi="Calibri"/>
          <w:b w:val="0"/>
          <w:noProof/>
          <w:sz w:val="22"/>
          <w:szCs w:val="22"/>
          <w:lang w:eastAsia="en-AU"/>
        </w:rPr>
      </w:pPr>
      <w:hyperlink w:anchor="_Toc383418918" w:history="1">
        <w:r w:rsidRPr="00AA2A76">
          <w:rPr>
            <w:rStyle w:val="Hyperlink"/>
            <w:noProof/>
          </w:rPr>
          <w:t>20</w:t>
        </w:r>
        <w:r>
          <w:rPr>
            <w:rFonts w:ascii="Calibri" w:hAnsi="Calibri"/>
            <w:b w:val="0"/>
            <w:noProof/>
            <w:sz w:val="22"/>
            <w:szCs w:val="22"/>
            <w:lang w:eastAsia="en-AU"/>
          </w:rPr>
          <w:tab/>
        </w:r>
        <w:r w:rsidRPr="00AA2A76">
          <w:rPr>
            <w:rStyle w:val="Hyperlink"/>
            <w:noProof/>
          </w:rPr>
          <w:t>Special meanings</w:t>
        </w:r>
        <w:r>
          <w:rPr>
            <w:noProof/>
            <w:webHidden/>
          </w:rPr>
          <w:tab/>
        </w:r>
        <w:r>
          <w:rPr>
            <w:noProof/>
            <w:webHidden/>
          </w:rPr>
          <w:fldChar w:fldCharType="begin"/>
        </w:r>
        <w:r>
          <w:rPr>
            <w:noProof/>
            <w:webHidden/>
          </w:rPr>
          <w:instrText xml:space="preserve"> PAGEREF _Toc383418918 \h </w:instrText>
        </w:r>
        <w:r>
          <w:rPr>
            <w:noProof/>
            <w:webHidden/>
          </w:rPr>
        </w:r>
        <w:r>
          <w:rPr>
            <w:noProof/>
            <w:webHidden/>
          </w:rPr>
          <w:fldChar w:fldCharType="separate"/>
        </w:r>
        <w:r w:rsidR="00C71851">
          <w:rPr>
            <w:noProof/>
            <w:webHidden/>
          </w:rPr>
          <w:t>35</w:t>
        </w:r>
        <w:r>
          <w:rPr>
            <w:noProof/>
            <w:webHidden/>
          </w:rPr>
          <w:fldChar w:fldCharType="end"/>
        </w:r>
      </w:hyperlink>
    </w:p>
    <w:p w14:paraId="372AD7AC" w14:textId="77777777" w:rsidR="0004010E" w:rsidRDefault="00FC2D49" w:rsidP="00FC2D49">
      <w:pPr>
        <w:rPr>
          <w:b/>
        </w:rPr>
      </w:pPr>
      <w:r>
        <w:rPr>
          <w:b/>
        </w:rPr>
        <w:fldChar w:fldCharType="end"/>
      </w:r>
    </w:p>
    <w:p w14:paraId="01A0C3A5" w14:textId="77777777" w:rsidR="00FC2D49" w:rsidRDefault="0004010E" w:rsidP="00B306FA">
      <w:pPr>
        <w:rPr>
          <w:rFonts w:ascii="Arial" w:hAnsi="Arial"/>
          <w:sz w:val="21"/>
        </w:rPr>
      </w:pPr>
      <w:r>
        <w:rPr>
          <w:b/>
        </w:rPr>
        <w:br w:type="page"/>
      </w:r>
      <w:bookmarkStart w:id="0" w:name="_Toc58996134"/>
      <w:r w:rsidR="00FC2D49">
        <w:rPr>
          <w:rFonts w:ascii="Arial" w:hAnsi="Arial"/>
          <w:sz w:val="21"/>
        </w:rPr>
        <w:lastRenderedPageBreak/>
        <w:t xml:space="preserve">Certain words are used with the specific meanings set out in the </w:t>
      </w:r>
      <w:hyperlink r:id="rId7" w:history="1">
        <w:r w:rsidR="00FC2D49">
          <w:rPr>
            <w:rStyle w:val="Hyperlink"/>
            <w:rFonts w:ascii="Arial" w:hAnsi="Arial"/>
            <w:sz w:val="21"/>
          </w:rPr>
          <w:t>General Te</w:t>
        </w:r>
        <w:r w:rsidR="00FC2D49">
          <w:rPr>
            <w:rStyle w:val="Hyperlink"/>
            <w:rFonts w:ascii="Arial" w:hAnsi="Arial"/>
            <w:sz w:val="21"/>
          </w:rPr>
          <w:t>r</w:t>
        </w:r>
        <w:r w:rsidR="00FC2D49">
          <w:rPr>
            <w:rStyle w:val="Hyperlink"/>
            <w:rFonts w:ascii="Arial" w:hAnsi="Arial"/>
            <w:sz w:val="21"/>
          </w:rPr>
          <w:t>ms of Our Custom</w:t>
        </w:r>
        <w:r w:rsidR="00FC2D49">
          <w:rPr>
            <w:rStyle w:val="Hyperlink"/>
            <w:rFonts w:ascii="Arial" w:hAnsi="Arial"/>
            <w:sz w:val="21"/>
          </w:rPr>
          <w:t>e</w:t>
        </w:r>
        <w:r w:rsidR="00FC2D49">
          <w:rPr>
            <w:rStyle w:val="Hyperlink"/>
            <w:rFonts w:ascii="Arial" w:hAnsi="Arial"/>
            <w:sz w:val="21"/>
          </w:rPr>
          <w:t>r Terms</w:t>
        </w:r>
      </w:hyperlink>
      <w:r w:rsidR="00FC2D49">
        <w:rPr>
          <w:rFonts w:ascii="Arial" w:hAnsi="Arial"/>
          <w:sz w:val="21"/>
        </w:rPr>
        <w:t>.</w:t>
      </w:r>
    </w:p>
    <w:p w14:paraId="0F7E4279" w14:textId="77777777" w:rsidR="00B306FA" w:rsidRDefault="00B306FA" w:rsidP="00B306FA">
      <w:pPr>
        <w:rPr>
          <w:rFonts w:ascii="Arial" w:hAnsi="Arial"/>
          <w:sz w:val="21"/>
        </w:rPr>
      </w:pPr>
    </w:p>
    <w:p w14:paraId="79C8D1E7" w14:textId="77777777" w:rsidR="00173A6A" w:rsidRDefault="00173A6A" w:rsidP="00FC2D49">
      <w:pPr>
        <w:pStyle w:val="Heading1"/>
        <w:rPr>
          <w:sz w:val="24"/>
          <w:szCs w:val="24"/>
        </w:rPr>
      </w:pPr>
      <w:bookmarkStart w:id="1" w:name="_Toc66856853"/>
      <w:bookmarkStart w:id="2" w:name="_Toc66857437"/>
      <w:bookmarkStart w:id="3" w:name="_Toc58996135"/>
      <w:bookmarkStart w:id="4" w:name="_Toc50544120"/>
      <w:bookmarkStart w:id="5" w:name="_Toc52200888"/>
      <w:bookmarkStart w:id="6" w:name="_Toc58996120"/>
      <w:bookmarkStart w:id="7" w:name="_Toc61254548"/>
      <w:bookmarkStart w:id="8" w:name="_Toc63668359"/>
      <w:bookmarkStart w:id="9" w:name="_Toc66093898"/>
      <w:bookmarkStart w:id="10" w:name="_Toc141253558"/>
      <w:bookmarkStart w:id="11" w:name="_Toc383418833"/>
      <w:bookmarkEnd w:id="0"/>
      <w:r>
        <w:rPr>
          <w:sz w:val="24"/>
          <w:szCs w:val="24"/>
        </w:rPr>
        <w:t>Telstra Unified Communications formerly known as Managed IP Telephony</w:t>
      </w:r>
      <w:bookmarkEnd w:id="11"/>
    </w:p>
    <w:p w14:paraId="28298E3B" w14:textId="77777777" w:rsidR="00FC2D49" w:rsidRDefault="00FC2D49" w:rsidP="00173A6A">
      <w:pPr>
        <w:pStyle w:val="Heading1"/>
        <w:numPr>
          <w:ilvl w:val="0"/>
          <w:numId w:val="0"/>
        </w:numPr>
        <w:ind w:firstLine="720"/>
      </w:pPr>
      <w:bookmarkStart w:id="12" w:name="_Toc383418834"/>
      <w:r>
        <w:t xml:space="preserve">About the </w:t>
      </w:r>
      <w:r w:rsidR="001235FB">
        <w:t>Telstra Unified Communications</w:t>
      </w:r>
      <w:r>
        <w:t xml:space="preserve"> section</w:t>
      </w:r>
      <w:bookmarkEnd w:id="12"/>
    </w:p>
    <w:p w14:paraId="5D4240AD" w14:textId="77777777" w:rsidR="00FC2D49" w:rsidRDefault="00FC2D49" w:rsidP="00FC2D49">
      <w:pPr>
        <w:pStyle w:val="Heading2"/>
      </w:pPr>
      <w:r>
        <w:t xml:space="preserve">This is the </w:t>
      </w:r>
      <w:r w:rsidR="001235FB">
        <w:t>Telstra Unified Communications</w:t>
      </w:r>
      <w:r>
        <w:t xml:space="preserve"> section of Our Customer Terms.</w:t>
      </w:r>
    </w:p>
    <w:p w14:paraId="51B8257B" w14:textId="77777777" w:rsidR="00FC2D49" w:rsidRDefault="00FC2D49" w:rsidP="00FC2D49">
      <w:pPr>
        <w:pStyle w:val="Heading2"/>
        <w:tabs>
          <w:tab w:val="clear" w:pos="737"/>
          <w:tab w:val="num" w:pos="0"/>
        </w:tabs>
      </w:pPr>
      <w:r>
        <w:t xml:space="preserve">The </w:t>
      </w:r>
      <w:hyperlink r:id="rId8" w:history="1">
        <w:r>
          <w:rPr>
            <w:rStyle w:val="Hyperlink"/>
          </w:rPr>
          <w:t>General Terms of Our Customer Terms</w:t>
        </w:r>
      </w:hyperlink>
      <w:r>
        <w:t xml:space="preserve"> apply unless you have entered into a separate agreement with us which excludes the General Terms of Our Customer Terms.</w:t>
      </w:r>
    </w:p>
    <w:p w14:paraId="2082CA75" w14:textId="77777777" w:rsidR="00FC2D49" w:rsidRDefault="00FC2D49" w:rsidP="00FC2D49">
      <w:pPr>
        <w:pStyle w:val="Indent1"/>
      </w:pPr>
      <w:bookmarkStart w:id="13" w:name="_Toc383418835"/>
      <w:r>
        <w:t>Inconsistencies</w:t>
      </w:r>
      <w:bookmarkEnd w:id="13"/>
    </w:p>
    <w:p w14:paraId="549DBE1F" w14:textId="77777777" w:rsidR="00FC2D49" w:rsidRDefault="00FC2D49" w:rsidP="00FC2D49">
      <w:pPr>
        <w:pStyle w:val="Heading2"/>
      </w:pPr>
      <w:r>
        <w:t xml:space="preserve">If the </w:t>
      </w:r>
      <w:hyperlink r:id="rId9" w:history="1">
        <w:r>
          <w:rPr>
            <w:rStyle w:val="Hyperlink"/>
          </w:rPr>
          <w:t>General Terms of Our Customer Terms</w:t>
        </w:r>
      </w:hyperlink>
      <w:r>
        <w:t xml:space="preserve"> are inconsistent with something in the </w:t>
      </w:r>
      <w:r w:rsidR="001235FB">
        <w:t>Telstra Unified Communications</w:t>
      </w:r>
      <w:r>
        <w:t xml:space="preserve"> section, then the </w:t>
      </w:r>
      <w:r w:rsidR="001235FB">
        <w:t>Telstra Unified Communications</w:t>
      </w:r>
      <w:r>
        <w:t xml:space="preserve"> section applies instead of the General Terms, to the extent of the inconsistency.</w:t>
      </w:r>
    </w:p>
    <w:p w14:paraId="4293A060" w14:textId="77777777" w:rsidR="00FC2D49" w:rsidRDefault="00FC2D49" w:rsidP="00614292">
      <w:pPr>
        <w:pStyle w:val="Heading2"/>
        <w:spacing w:after="360"/>
      </w:pPr>
      <w:r>
        <w:t xml:space="preserve">If a provision of the </w:t>
      </w:r>
      <w:r w:rsidR="001235FB">
        <w:t>Telstra Unified Communications</w:t>
      </w:r>
      <w:r>
        <w:t xml:space="preserve"> section gives us the right to suspend or terminate your service, that right is in addition to our rights to suspend or terminate your service under the General Terms of Our Customer Terms.</w:t>
      </w:r>
    </w:p>
    <w:p w14:paraId="347C590B" w14:textId="77777777" w:rsidR="00742F0D" w:rsidRPr="00742F0D" w:rsidRDefault="00742F0D" w:rsidP="00742F0D">
      <w:pPr>
        <w:pStyle w:val="Heading2"/>
        <w:rPr>
          <w:b/>
        </w:rPr>
      </w:pPr>
      <w:r w:rsidRPr="00742F0D">
        <w:rPr>
          <w:b/>
        </w:rPr>
        <w:t xml:space="preserve">Telstra Unified Communications Solution is not available for purchase by new customers from </w:t>
      </w:r>
      <w:r w:rsidR="00DE5874">
        <w:rPr>
          <w:b/>
        </w:rPr>
        <w:t>31</w:t>
      </w:r>
      <w:r w:rsidRPr="00742F0D">
        <w:rPr>
          <w:b/>
        </w:rPr>
        <w:t xml:space="preserve"> October 2017.  Existing customers may continue to receive the Telstra Unified Communications Solution on existing terms until further notice.</w:t>
      </w:r>
    </w:p>
    <w:p w14:paraId="2170D07E" w14:textId="77777777" w:rsidR="00FC2D49" w:rsidRDefault="001235FB" w:rsidP="00FC2D49">
      <w:pPr>
        <w:pStyle w:val="Heading1"/>
      </w:pPr>
      <w:bookmarkStart w:id="14" w:name="_Toc383418836"/>
      <w:r>
        <w:t>Telstra Unified Communications</w:t>
      </w:r>
      <w:r w:rsidR="003F6548">
        <w:t xml:space="preserve"> Solution</w:t>
      </w:r>
      <w:bookmarkEnd w:id="14"/>
    </w:p>
    <w:p w14:paraId="7FFB2EE9" w14:textId="77777777" w:rsidR="00FC2D49" w:rsidRDefault="00FC2D49" w:rsidP="00FC2D49">
      <w:pPr>
        <w:pStyle w:val="Indent1"/>
      </w:pPr>
      <w:bookmarkStart w:id="15" w:name="_Toc383418837"/>
      <w:r>
        <w:t xml:space="preserve">What is </w:t>
      </w:r>
      <w:r w:rsidR="001235FB">
        <w:t>Telstra Unified Communications</w:t>
      </w:r>
      <w:r w:rsidR="003F6548">
        <w:t xml:space="preserve"> Solution</w:t>
      </w:r>
      <w:r>
        <w:t>?</w:t>
      </w:r>
      <w:bookmarkEnd w:id="15"/>
    </w:p>
    <w:p w14:paraId="6243A93D" w14:textId="77777777" w:rsidR="00FC2D49" w:rsidRDefault="001235FB" w:rsidP="00FC2D49">
      <w:pPr>
        <w:pStyle w:val="Heading2"/>
      </w:pPr>
      <w:r>
        <w:t>Telstra Unified Communications</w:t>
      </w:r>
      <w:r w:rsidR="00FC2D49">
        <w:t xml:space="preserve"> </w:t>
      </w:r>
      <w:r w:rsidR="003F6548">
        <w:t xml:space="preserve">Solution </w:t>
      </w:r>
      <w:r w:rsidR="00FC2D49">
        <w:t>can include design, implementation, management and support services for your solution.</w:t>
      </w:r>
    </w:p>
    <w:p w14:paraId="58C06818" w14:textId="77777777" w:rsidR="00FC2D49" w:rsidRDefault="001235FB" w:rsidP="00FC2D49">
      <w:pPr>
        <w:pStyle w:val="Heading2"/>
      </w:pPr>
      <w:r>
        <w:t>Telstra Unified Communications</w:t>
      </w:r>
      <w:r w:rsidR="003F6548">
        <w:t xml:space="preserve"> Solution</w:t>
      </w:r>
      <w:r w:rsidR="00FC2D49">
        <w:t xml:space="preserve"> may include some or all of the following components:</w:t>
      </w:r>
    </w:p>
    <w:bookmarkEnd w:id="3"/>
    <w:bookmarkEnd w:id="4"/>
    <w:bookmarkEnd w:id="5"/>
    <w:bookmarkEnd w:id="6"/>
    <w:bookmarkEnd w:id="7"/>
    <w:bookmarkEnd w:id="8"/>
    <w:bookmarkEnd w:id="9"/>
    <w:bookmarkEnd w:id="10"/>
    <w:p w14:paraId="68663FE0" w14:textId="77777777" w:rsidR="00FC2D49" w:rsidRDefault="00FC2D49" w:rsidP="00FC2D49">
      <w:pPr>
        <w:pStyle w:val="SchedH3"/>
        <w:spacing w:before="0" w:after="240"/>
      </w:pPr>
      <w:r>
        <w:t xml:space="preserve">site audit and planning services (as described in section </w:t>
      </w:r>
      <w:r>
        <w:fldChar w:fldCharType="begin"/>
      </w:r>
      <w:r>
        <w:instrText xml:space="preserve"> REF _Ref151278876 \r \h </w:instrText>
      </w:r>
      <w:r>
        <w:fldChar w:fldCharType="separate"/>
      </w:r>
      <w:r w:rsidR="00B242C3">
        <w:t>3</w:t>
      </w:r>
      <w:r>
        <w:fldChar w:fldCharType="end"/>
      </w:r>
      <w:r>
        <w:t xml:space="preserve">); </w:t>
      </w:r>
    </w:p>
    <w:p w14:paraId="35AD6871" w14:textId="77777777" w:rsidR="00FC2D49" w:rsidRDefault="00FC2D49" w:rsidP="00FC2D49">
      <w:pPr>
        <w:pStyle w:val="SchedH3"/>
        <w:spacing w:before="0" w:after="240"/>
      </w:pPr>
      <w:r>
        <w:t xml:space="preserve">solution design services (as described in section </w:t>
      </w:r>
      <w:r>
        <w:fldChar w:fldCharType="begin"/>
      </w:r>
      <w:r>
        <w:instrText xml:space="preserve"> REF _Ref151278892 \r \h </w:instrText>
      </w:r>
      <w:r>
        <w:instrText xml:space="preserve"> \* MERGEFORMAT </w:instrText>
      </w:r>
      <w:r>
        <w:fldChar w:fldCharType="separate"/>
      </w:r>
      <w:r w:rsidR="00B242C3">
        <w:t>4</w:t>
      </w:r>
      <w:r>
        <w:fldChar w:fldCharType="end"/>
      </w:r>
      <w:r>
        <w:t xml:space="preserve">); </w:t>
      </w:r>
    </w:p>
    <w:p w14:paraId="588C7863" w14:textId="77777777" w:rsidR="00FC2D49" w:rsidRDefault="00FC2D49" w:rsidP="00FC2D49">
      <w:pPr>
        <w:pStyle w:val="SchedH3"/>
        <w:spacing w:before="0" w:after="240"/>
      </w:pPr>
      <w:r>
        <w:t xml:space="preserve">equipment supply services (as described in sections </w:t>
      </w:r>
      <w:r>
        <w:fldChar w:fldCharType="begin"/>
      </w:r>
      <w:r>
        <w:instrText xml:space="preserve"> REF _Ref151278923 \r \h </w:instrText>
      </w:r>
      <w:r>
        <w:instrText xml:space="preserve"> \* MERGEFORMAT </w:instrText>
      </w:r>
      <w:r>
        <w:fldChar w:fldCharType="separate"/>
      </w:r>
      <w:r w:rsidR="00B242C3">
        <w:t>5</w:t>
      </w:r>
      <w:r>
        <w:fldChar w:fldCharType="end"/>
      </w:r>
      <w:r>
        <w:t xml:space="preserve"> to </w:t>
      </w:r>
      <w:r>
        <w:fldChar w:fldCharType="begin"/>
      </w:r>
      <w:r>
        <w:instrText xml:space="preserve"> REF _Ref151278927 \r \h </w:instrText>
      </w:r>
      <w:r>
        <w:instrText xml:space="preserve"> \* MERGEFORMAT </w:instrText>
      </w:r>
      <w:r>
        <w:fldChar w:fldCharType="separate"/>
      </w:r>
      <w:r w:rsidR="00B242C3">
        <w:t>7</w:t>
      </w:r>
      <w:r>
        <w:fldChar w:fldCharType="end"/>
      </w:r>
      <w:r>
        <w:t xml:space="preserve">); </w:t>
      </w:r>
    </w:p>
    <w:p w14:paraId="1FF356CB" w14:textId="77777777" w:rsidR="00FC2D49" w:rsidRDefault="00FC2D49" w:rsidP="00FC2D49">
      <w:pPr>
        <w:pStyle w:val="SchedH3"/>
        <w:spacing w:before="0" w:after="240"/>
      </w:pPr>
      <w:r>
        <w:t xml:space="preserve">equipment delivery, installation and commissioning services (as described in </w:t>
      </w:r>
      <w:r>
        <w:lastRenderedPageBreak/>
        <w:t xml:space="preserve">section </w:t>
      </w:r>
      <w:r>
        <w:fldChar w:fldCharType="begin"/>
      </w:r>
      <w:r>
        <w:instrText xml:space="preserve"> REF _Ref151278930 \r \h </w:instrText>
      </w:r>
      <w:r>
        <w:instrText xml:space="preserve"> \* MERGEFORMAT </w:instrText>
      </w:r>
      <w:r>
        <w:fldChar w:fldCharType="separate"/>
      </w:r>
      <w:r w:rsidR="00B242C3">
        <w:t>8</w:t>
      </w:r>
      <w:r>
        <w:fldChar w:fldCharType="end"/>
      </w:r>
      <w:r>
        <w:t xml:space="preserve">); </w:t>
      </w:r>
    </w:p>
    <w:p w14:paraId="555561A4" w14:textId="77777777" w:rsidR="00FC2D49" w:rsidRDefault="00FC2D49" w:rsidP="00FC2D49">
      <w:pPr>
        <w:pStyle w:val="SchedH3"/>
        <w:spacing w:before="0" w:after="240"/>
      </w:pPr>
      <w:r>
        <w:t xml:space="preserve">ongoing solution management services (as described in sections </w:t>
      </w:r>
      <w:r>
        <w:fldChar w:fldCharType="begin"/>
      </w:r>
      <w:r>
        <w:instrText xml:space="preserve"> REF _Ref151278936 \r \h </w:instrText>
      </w:r>
      <w:r>
        <w:instrText xml:space="preserve"> \* MERGEFORMAT </w:instrText>
      </w:r>
      <w:r>
        <w:fldChar w:fldCharType="separate"/>
      </w:r>
      <w:r w:rsidR="00B242C3">
        <w:t>9</w:t>
      </w:r>
      <w:r>
        <w:fldChar w:fldCharType="end"/>
      </w:r>
      <w:r>
        <w:t xml:space="preserve"> to</w:t>
      </w:r>
      <w:r w:rsidR="009E2D9D">
        <w:t xml:space="preserve"> </w:t>
      </w:r>
      <w:r w:rsidR="009E2D9D">
        <w:fldChar w:fldCharType="begin"/>
      </w:r>
      <w:r w:rsidR="009E2D9D">
        <w:instrText xml:space="preserve"> REF _Ref158536260 \r \h </w:instrText>
      </w:r>
      <w:r w:rsidR="009E2D9D">
        <w:fldChar w:fldCharType="separate"/>
      </w:r>
      <w:r w:rsidR="00B242C3">
        <w:t>11</w:t>
      </w:r>
      <w:r w:rsidR="009E2D9D">
        <w:fldChar w:fldCharType="end"/>
      </w:r>
      <w:r>
        <w:t>)</w:t>
      </w:r>
      <w:bookmarkStart w:id="16" w:name="_Toc58996140"/>
      <w:bookmarkStart w:id="17" w:name="_Toc66093911"/>
      <w:bookmarkStart w:id="18" w:name="_Toc88452953"/>
      <w:r>
        <w:t>; and</w:t>
      </w:r>
    </w:p>
    <w:p w14:paraId="478FBDC0" w14:textId="77777777" w:rsidR="009668AD" w:rsidRDefault="00FC2D49" w:rsidP="009668AD">
      <w:pPr>
        <w:pStyle w:val="SchedH3"/>
        <w:numPr>
          <w:ilvl w:val="2"/>
          <w:numId w:val="3"/>
        </w:numPr>
        <w:spacing w:before="0" w:after="240"/>
      </w:pPr>
      <w:r>
        <w:t xml:space="preserve">equipment maintenance services (as described in section </w:t>
      </w:r>
      <w:r>
        <w:fldChar w:fldCharType="begin"/>
      </w:r>
      <w:r>
        <w:instrText xml:space="preserve"> REF _Ref152297783 \r \h </w:instrText>
      </w:r>
      <w:r>
        <w:fldChar w:fldCharType="separate"/>
      </w:r>
      <w:r w:rsidR="00B242C3">
        <w:t>13</w:t>
      </w:r>
      <w:r>
        <w:fldChar w:fldCharType="end"/>
      </w:r>
      <w:r w:rsidR="009668AD">
        <w:t>); and</w:t>
      </w:r>
    </w:p>
    <w:p w14:paraId="706F3B2D" w14:textId="77777777" w:rsidR="00FC2D49" w:rsidRDefault="009668AD" w:rsidP="009668AD">
      <w:pPr>
        <w:pStyle w:val="SchedH3"/>
        <w:numPr>
          <w:ilvl w:val="2"/>
          <w:numId w:val="3"/>
        </w:numPr>
        <w:tabs>
          <w:tab w:val="left" w:pos="1560"/>
        </w:tabs>
        <w:spacing w:before="0" w:after="240"/>
      </w:pPr>
      <w:r>
        <w:t>Jabber® client, provided that all the eligibility criteria for Jabber® client in clause 2A.2 are satisfied.</w:t>
      </w:r>
    </w:p>
    <w:p w14:paraId="763E11AC" w14:textId="77777777" w:rsidR="000F17F9" w:rsidRDefault="000F17F9" w:rsidP="000F17F9">
      <w:pPr>
        <w:pStyle w:val="Indent1"/>
        <w:spacing w:before="240"/>
      </w:pPr>
      <w:bookmarkStart w:id="19" w:name="_Toc264543925"/>
      <w:bookmarkStart w:id="20" w:name="_Toc383418838"/>
      <w:r>
        <w:t>Service Exclusions</w:t>
      </w:r>
      <w:bookmarkEnd w:id="19"/>
      <w:bookmarkEnd w:id="20"/>
    </w:p>
    <w:p w14:paraId="4638FC14" w14:textId="77777777" w:rsidR="000F17F9" w:rsidRDefault="000F17F9" w:rsidP="000F17F9">
      <w:pPr>
        <w:pStyle w:val="Heading2"/>
      </w:pPr>
      <w:r>
        <w:t>Telstra Unified Communications Solution does not include any software not expressly listed in our solution design, and does not include any of the following, unless otherwise agreed by us in writing:</w:t>
      </w:r>
    </w:p>
    <w:p w14:paraId="132B6A34" w14:textId="77777777" w:rsidR="000F17F9" w:rsidRDefault="000F17F9" w:rsidP="000F17F9">
      <w:pPr>
        <w:pStyle w:val="SchedH3"/>
      </w:pPr>
      <w:r>
        <w:t>third-party security certificates;</w:t>
      </w:r>
    </w:p>
    <w:p w14:paraId="039605B1" w14:textId="77777777" w:rsidR="000F17F9" w:rsidRDefault="000F17F9" w:rsidP="000F17F9">
      <w:pPr>
        <w:pStyle w:val="SchedH3"/>
      </w:pPr>
      <w:r>
        <w:t>anti-virus software; or</w:t>
      </w:r>
    </w:p>
    <w:p w14:paraId="2D64FEA4" w14:textId="77777777" w:rsidR="000F17F9" w:rsidRDefault="000F17F9" w:rsidP="000F17F9">
      <w:pPr>
        <w:pStyle w:val="SchedH3"/>
      </w:pPr>
      <w:r>
        <w:t>other add-on software (such as SQL).</w:t>
      </w:r>
    </w:p>
    <w:p w14:paraId="16899AEB" w14:textId="77777777" w:rsidR="00FC2D49" w:rsidRDefault="00FC2D49" w:rsidP="00FC2D49">
      <w:pPr>
        <w:pStyle w:val="Indent1"/>
        <w:spacing w:before="240"/>
      </w:pPr>
      <w:bookmarkStart w:id="21" w:name="_Toc383418839"/>
      <w:r>
        <w:t>Eligibility</w:t>
      </w:r>
      <w:bookmarkEnd w:id="21"/>
    </w:p>
    <w:p w14:paraId="3808EBD5" w14:textId="77777777" w:rsidR="00FC2D49" w:rsidRDefault="003F6548" w:rsidP="00773ADA">
      <w:pPr>
        <w:pStyle w:val="Heading2"/>
        <w:spacing w:after="360"/>
      </w:pPr>
      <w:r>
        <w:t xml:space="preserve">A </w:t>
      </w:r>
      <w:r w:rsidR="001235FB">
        <w:t>Telstra Unified Communications</w:t>
      </w:r>
      <w:r w:rsidR="00FC2D49">
        <w:t xml:space="preserve"> </w:t>
      </w:r>
      <w:r>
        <w:t xml:space="preserve">Solution </w:t>
      </w:r>
      <w:r w:rsidR="00FC2D49">
        <w:t xml:space="preserve">is not available to Telstra Wholesale customers or for resale.  You cannot assign or resupply </w:t>
      </w:r>
      <w:r>
        <w:t xml:space="preserve">the </w:t>
      </w:r>
      <w:r w:rsidR="001235FB">
        <w:t>Telstra Unified Communications</w:t>
      </w:r>
      <w:r w:rsidR="00FC2D49">
        <w:t xml:space="preserve"> </w:t>
      </w:r>
      <w:r>
        <w:t xml:space="preserve">Solution </w:t>
      </w:r>
      <w:r w:rsidR="00FC2D49">
        <w:t>to a third party.</w:t>
      </w:r>
    </w:p>
    <w:p w14:paraId="494C28A3" w14:textId="77777777" w:rsidR="009668AD" w:rsidRDefault="009668AD" w:rsidP="009668AD">
      <w:pPr>
        <w:pStyle w:val="Heading1"/>
        <w:numPr>
          <w:ilvl w:val="0"/>
          <w:numId w:val="0"/>
        </w:numPr>
      </w:pPr>
      <w:bookmarkStart w:id="22" w:name="_Toc383418840"/>
      <w:r>
        <w:t>2A</w:t>
      </w:r>
      <w:r>
        <w:tab/>
        <w:t>Jabber mobile and desktop client</w:t>
      </w:r>
      <w:bookmarkEnd w:id="22"/>
    </w:p>
    <w:p w14:paraId="09BFE264" w14:textId="77777777" w:rsidR="009668AD" w:rsidRDefault="009668AD" w:rsidP="009668AD">
      <w:pPr>
        <w:pStyle w:val="Indent1"/>
      </w:pPr>
      <w:bookmarkStart w:id="23" w:name="_Toc383418841"/>
      <w:r>
        <w:t>What is Jabber® client?</w:t>
      </w:r>
      <w:bookmarkEnd w:id="23"/>
    </w:p>
    <w:p w14:paraId="215CBC65" w14:textId="77777777" w:rsidR="009668AD" w:rsidRDefault="009668AD" w:rsidP="009668AD">
      <w:pPr>
        <w:pStyle w:val="Heading2"/>
        <w:numPr>
          <w:ilvl w:val="0"/>
          <w:numId w:val="0"/>
        </w:numPr>
      </w:pPr>
      <w:r>
        <w:t>2A.1</w:t>
      </w:r>
      <w:r>
        <w:tab/>
        <w:t xml:space="preserve">Jabber® client is a Cisco Unified Communications application that allows a user to: </w:t>
      </w:r>
    </w:p>
    <w:p w14:paraId="7DB42CA7" w14:textId="77777777" w:rsidR="009668AD" w:rsidRDefault="009668AD" w:rsidP="009668AD">
      <w:pPr>
        <w:pStyle w:val="SchedH3"/>
        <w:numPr>
          <w:ilvl w:val="2"/>
          <w:numId w:val="3"/>
        </w:numPr>
        <w:spacing w:before="0" w:after="240"/>
      </w:pPr>
      <w:r>
        <w:t>make voice calls;</w:t>
      </w:r>
    </w:p>
    <w:p w14:paraId="04220B31" w14:textId="77777777" w:rsidR="009668AD" w:rsidRDefault="009668AD" w:rsidP="009668AD">
      <w:pPr>
        <w:pStyle w:val="SchedH3"/>
        <w:numPr>
          <w:ilvl w:val="2"/>
          <w:numId w:val="3"/>
        </w:numPr>
        <w:spacing w:before="0" w:after="240"/>
      </w:pPr>
      <w:r>
        <w:t xml:space="preserve">make video calls;  </w:t>
      </w:r>
    </w:p>
    <w:p w14:paraId="2914087B" w14:textId="77777777" w:rsidR="009668AD" w:rsidRDefault="009668AD" w:rsidP="009668AD">
      <w:pPr>
        <w:pStyle w:val="SchedH3"/>
        <w:numPr>
          <w:ilvl w:val="2"/>
          <w:numId w:val="3"/>
        </w:numPr>
        <w:spacing w:before="0" w:after="240"/>
      </w:pPr>
      <w:r>
        <w:t xml:space="preserve">see a third party’s presence; </w:t>
      </w:r>
    </w:p>
    <w:p w14:paraId="00961A93" w14:textId="77777777" w:rsidR="009668AD" w:rsidRDefault="009668AD" w:rsidP="009668AD">
      <w:pPr>
        <w:pStyle w:val="SchedH3"/>
        <w:numPr>
          <w:ilvl w:val="2"/>
          <w:numId w:val="3"/>
        </w:numPr>
        <w:spacing w:before="0" w:after="240"/>
      </w:pPr>
      <w:r>
        <w:t>send and receive instant messages;</w:t>
      </w:r>
    </w:p>
    <w:p w14:paraId="19861C3F" w14:textId="77777777" w:rsidR="009668AD" w:rsidRDefault="009668AD" w:rsidP="009668AD">
      <w:pPr>
        <w:pStyle w:val="SchedH3"/>
        <w:numPr>
          <w:ilvl w:val="2"/>
          <w:numId w:val="3"/>
        </w:numPr>
        <w:spacing w:before="0" w:after="240"/>
      </w:pPr>
      <w:r>
        <w:t>retrieve voicemail;</w:t>
      </w:r>
    </w:p>
    <w:p w14:paraId="48F6621F" w14:textId="77777777" w:rsidR="009668AD" w:rsidRDefault="009668AD" w:rsidP="009668AD">
      <w:pPr>
        <w:pStyle w:val="SchedH3"/>
        <w:numPr>
          <w:ilvl w:val="2"/>
          <w:numId w:val="3"/>
        </w:numPr>
        <w:spacing w:before="0" w:after="240"/>
      </w:pPr>
      <w:r>
        <w:t>conduct multi-party conferences; and</w:t>
      </w:r>
    </w:p>
    <w:p w14:paraId="2F1F1E4F" w14:textId="77777777" w:rsidR="009668AD" w:rsidRDefault="009668AD" w:rsidP="009668AD">
      <w:pPr>
        <w:pStyle w:val="SchedH3"/>
        <w:numPr>
          <w:ilvl w:val="2"/>
          <w:numId w:val="3"/>
        </w:numPr>
        <w:spacing w:before="0" w:after="240"/>
      </w:pPr>
      <w:r>
        <w:t xml:space="preserve">share documents, </w:t>
      </w:r>
    </w:p>
    <w:p w14:paraId="57DA932A" w14:textId="77777777" w:rsidR="009668AD" w:rsidRDefault="009668AD" w:rsidP="009668AD">
      <w:pPr>
        <w:pStyle w:val="Heading2"/>
        <w:numPr>
          <w:ilvl w:val="0"/>
          <w:numId w:val="0"/>
        </w:numPr>
        <w:ind w:left="360" w:firstLine="360"/>
      </w:pPr>
      <w:r w:rsidRPr="00C82722">
        <w:lastRenderedPageBreak/>
        <w:t xml:space="preserve">using a </w:t>
      </w:r>
      <w:r>
        <w:t xml:space="preserve">compatible </w:t>
      </w:r>
      <w:r w:rsidRPr="00C82722">
        <w:t>type of computer, tablet and smart phone.</w:t>
      </w:r>
    </w:p>
    <w:p w14:paraId="774CA39F" w14:textId="77777777" w:rsidR="009668AD" w:rsidRDefault="009668AD" w:rsidP="009668AD">
      <w:pPr>
        <w:pStyle w:val="Indent1"/>
      </w:pPr>
      <w:bookmarkStart w:id="24" w:name="_Toc383418842"/>
      <w:r>
        <w:t>Eligibility</w:t>
      </w:r>
      <w:bookmarkEnd w:id="24"/>
    </w:p>
    <w:p w14:paraId="522E0425" w14:textId="77777777" w:rsidR="009668AD" w:rsidRDefault="009668AD" w:rsidP="009668AD">
      <w:pPr>
        <w:pStyle w:val="Heading2"/>
        <w:numPr>
          <w:ilvl w:val="0"/>
          <w:numId w:val="0"/>
        </w:numPr>
      </w:pPr>
      <w:r>
        <w:t>2A.2</w:t>
      </w:r>
      <w:r>
        <w:tab/>
        <w:t xml:space="preserve">To be eligible for Jabber® client, you must: </w:t>
      </w:r>
    </w:p>
    <w:p w14:paraId="4A61E32C" w14:textId="77777777" w:rsidR="009668AD" w:rsidRDefault="009668AD" w:rsidP="009668AD">
      <w:pPr>
        <w:pStyle w:val="SchedH3"/>
        <w:numPr>
          <w:ilvl w:val="2"/>
          <w:numId w:val="7"/>
        </w:numPr>
        <w:spacing w:before="0" w:after="240"/>
      </w:pPr>
      <w:r>
        <w:t>have a telecommunications service with us necessary to access Jabber® client;</w:t>
      </w:r>
    </w:p>
    <w:p w14:paraId="2854DFC2" w14:textId="77777777" w:rsidR="009668AD" w:rsidRDefault="009668AD" w:rsidP="009668AD">
      <w:pPr>
        <w:pStyle w:val="SchedH3"/>
        <w:numPr>
          <w:ilvl w:val="2"/>
          <w:numId w:val="7"/>
        </w:numPr>
        <w:spacing w:before="0" w:after="240"/>
      </w:pPr>
      <w:r>
        <w:t xml:space="preserve">have and maintain an agreement with us for Telstra Unified Communications; </w:t>
      </w:r>
    </w:p>
    <w:p w14:paraId="5B18E7F9" w14:textId="77777777" w:rsidR="009668AD" w:rsidRDefault="009668AD" w:rsidP="009668AD">
      <w:pPr>
        <w:pStyle w:val="SchedH3"/>
        <w:numPr>
          <w:ilvl w:val="2"/>
          <w:numId w:val="7"/>
        </w:numPr>
        <w:spacing w:before="0" w:after="240"/>
      </w:pPr>
      <w:r>
        <w:t xml:space="preserve">have version 7 or later of Cisco Unified Communications Manager; </w:t>
      </w:r>
    </w:p>
    <w:p w14:paraId="658814C5" w14:textId="77777777" w:rsidR="009668AD" w:rsidRDefault="009668AD" w:rsidP="009668AD">
      <w:pPr>
        <w:pStyle w:val="SchedH3"/>
        <w:numPr>
          <w:ilvl w:val="2"/>
          <w:numId w:val="7"/>
        </w:numPr>
        <w:spacing w:before="0" w:after="240"/>
      </w:pPr>
      <w:r>
        <w:t>have the Jabber® client application;</w:t>
      </w:r>
    </w:p>
    <w:p w14:paraId="3091B730" w14:textId="77777777" w:rsidR="009668AD" w:rsidRDefault="009668AD" w:rsidP="009668AD">
      <w:pPr>
        <w:pStyle w:val="SchedH3"/>
        <w:numPr>
          <w:ilvl w:val="2"/>
          <w:numId w:val="7"/>
        </w:numPr>
        <w:spacing w:before="0" w:after="240"/>
      </w:pPr>
      <w:r>
        <w:t>have and maintain a Jabber® licence from Cisco Systems appropriate to the functionality you require, which licence we will advise you of on request; and</w:t>
      </w:r>
    </w:p>
    <w:p w14:paraId="612D7C4F" w14:textId="77777777" w:rsidR="009668AD" w:rsidRPr="00C82722" w:rsidRDefault="009668AD" w:rsidP="009668AD">
      <w:pPr>
        <w:pStyle w:val="SchedH3"/>
        <w:numPr>
          <w:ilvl w:val="2"/>
          <w:numId w:val="3"/>
        </w:numPr>
        <w:spacing w:before="0" w:after="240"/>
      </w:pPr>
      <w:r>
        <w:t xml:space="preserve">have and use compatible hardware and operating systems, which we will advise you of on request. </w:t>
      </w:r>
    </w:p>
    <w:p w14:paraId="2906D4AB" w14:textId="77777777" w:rsidR="009668AD" w:rsidRPr="00011571" w:rsidRDefault="009668AD" w:rsidP="009668AD">
      <w:pPr>
        <w:pStyle w:val="Indent1"/>
      </w:pPr>
      <w:bookmarkStart w:id="25" w:name="_Toc383418843"/>
      <w:r w:rsidRPr="00011571">
        <w:t>Service Tiers and Equipment Management Services</w:t>
      </w:r>
      <w:bookmarkEnd w:id="25"/>
    </w:p>
    <w:p w14:paraId="0619622A" w14:textId="77777777" w:rsidR="009668AD" w:rsidRPr="00E46A75" w:rsidRDefault="009668AD" w:rsidP="009668AD">
      <w:pPr>
        <w:pStyle w:val="Heading2"/>
        <w:numPr>
          <w:ilvl w:val="0"/>
          <w:numId w:val="0"/>
        </w:numPr>
        <w:ind w:left="720" w:hanging="720"/>
      </w:pPr>
      <w:r w:rsidRPr="00011571">
        <w:t>2A.3</w:t>
      </w:r>
      <w:r w:rsidRPr="00011571">
        <w:tab/>
        <w:t>In addition to any relevant term of this section of Our Customer Terms, the provisions of clauses 9 – 13 and clause 15 apply to the Jabber® client.</w:t>
      </w:r>
      <w:r>
        <w:t xml:space="preserve"> </w:t>
      </w:r>
    </w:p>
    <w:p w14:paraId="16D7A806" w14:textId="77777777" w:rsidR="009668AD" w:rsidRDefault="009668AD" w:rsidP="009668AD">
      <w:pPr>
        <w:pStyle w:val="Indent1"/>
      </w:pPr>
      <w:bookmarkStart w:id="26" w:name="_Toc294688461"/>
      <w:bookmarkStart w:id="27" w:name="_Toc383418844"/>
      <w:r>
        <w:t>Special terms for Jabber® client</w:t>
      </w:r>
      <w:bookmarkEnd w:id="26"/>
      <w:bookmarkEnd w:id="27"/>
    </w:p>
    <w:p w14:paraId="6A559B95" w14:textId="77777777" w:rsidR="009668AD" w:rsidRDefault="009668AD" w:rsidP="009668AD">
      <w:pPr>
        <w:pStyle w:val="Heading2"/>
        <w:widowControl w:val="0"/>
        <w:numPr>
          <w:ilvl w:val="0"/>
          <w:numId w:val="0"/>
        </w:numPr>
        <w:ind w:left="720" w:hanging="720"/>
      </w:pPr>
      <w:r>
        <w:t>2A.4</w:t>
      </w:r>
      <w:r>
        <w:tab/>
        <w:t>Except where we have made a special offer to you to the contrary, the charges for Jabber® client do not include charges to access and use the Internet or any telecommunications charges associated with your use of Jabber® client.</w:t>
      </w:r>
    </w:p>
    <w:p w14:paraId="713EA62D" w14:textId="77777777" w:rsidR="009668AD" w:rsidRDefault="009668AD" w:rsidP="009668AD">
      <w:pPr>
        <w:pStyle w:val="Heading2"/>
        <w:widowControl w:val="0"/>
        <w:numPr>
          <w:ilvl w:val="0"/>
          <w:numId w:val="0"/>
        </w:numPr>
      </w:pPr>
      <w:r>
        <w:t>2A.5</w:t>
      </w:r>
      <w:r>
        <w:tab/>
        <w:t xml:space="preserve">Jabber® client may not be available for use during any scheduled maintenance period. </w:t>
      </w:r>
    </w:p>
    <w:p w14:paraId="0B7A00A4" w14:textId="77777777" w:rsidR="00FC2D49" w:rsidRDefault="00FC2D49" w:rsidP="00FC2D49">
      <w:pPr>
        <w:pStyle w:val="Heading1"/>
        <w:rPr>
          <w:szCs w:val="23"/>
        </w:rPr>
      </w:pPr>
      <w:bookmarkStart w:id="28" w:name="_Ref151275757"/>
      <w:bookmarkStart w:id="29" w:name="_Ref151278876"/>
      <w:bookmarkStart w:id="30" w:name="_Toc383418845"/>
      <w:bookmarkEnd w:id="1"/>
      <w:bookmarkEnd w:id="2"/>
      <w:bookmarkEnd w:id="16"/>
      <w:bookmarkEnd w:id="17"/>
      <w:bookmarkEnd w:id="18"/>
      <w:r>
        <w:rPr>
          <w:szCs w:val="23"/>
        </w:rPr>
        <w:t>Site Audit and Planning Services</w:t>
      </w:r>
      <w:bookmarkEnd w:id="28"/>
      <w:bookmarkEnd w:id="29"/>
      <w:bookmarkEnd w:id="30"/>
    </w:p>
    <w:p w14:paraId="62774375" w14:textId="77777777" w:rsidR="00FC2D49" w:rsidRDefault="003F6548" w:rsidP="00AB7263">
      <w:pPr>
        <w:pStyle w:val="Indent1"/>
      </w:pPr>
      <w:bookmarkStart w:id="31" w:name="_Toc383418846"/>
      <w:r>
        <w:t xml:space="preserve">Performing </w:t>
      </w:r>
      <w:r w:rsidR="00FC2D49">
        <w:t>a Site audit</w:t>
      </w:r>
      <w:bookmarkEnd w:id="31"/>
    </w:p>
    <w:p w14:paraId="1463BBF8" w14:textId="77777777" w:rsidR="00FC2D49" w:rsidRDefault="003F6548" w:rsidP="00FC2D49">
      <w:pPr>
        <w:pStyle w:val="Heading2"/>
      </w:pPr>
      <w:bookmarkStart w:id="32" w:name="_Ref151191481"/>
      <w:r>
        <w:t xml:space="preserve">We will </w:t>
      </w:r>
      <w:r w:rsidR="00FC2D49">
        <w:t xml:space="preserve">audit your sites to determine whether they are suitable for </w:t>
      </w:r>
      <w:r>
        <w:t>a Telstr</w:t>
      </w:r>
      <w:r w:rsidR="001235FB">
        <w:t>a Unified Communications</w:t>
      </w:r>
      <w:r>
        <w:t xml:space="preserve"> Solution</w:t>
      </w:r>
      <w:r w:rsidR="00FC2D49">
        <w:t xml:space="preserve">. </w:t>
      </w:r>
      <w:r w:rsidR="00773ADA">
        <w:t xml:space="preserve"> </w:t>
      </w:r>
      <w:r w:rsidR="00FC2D49">
        <w:t xml:space="preserve">If we determine your sites are unsuitable for </w:t>
      </w:r>
      <w:r>
        <w:t xml:space="preserve">a </w:t>
      </w:r>
      <w:r w:rsidR="001235FB">
        <w:t>Telstra Unified Communications</w:t>
      </w:r>
      <w:r>
        <w:t xml:space="preserve"> </w:t>
      </w:r>
      <w:r w:rsidR="0043227D">
        <w:t>S</w:t>
      </w:r>
      <w:r>
        <w:t>olution</w:t>
      </w:r>
      <w:r w:rsidR="00FC2D49">
        <w:t>, we will also tell you what changes we believe are required.</w:t>
      </w:r>
      <w:bookmarkEnd w:id="32"/>
    </w:p>
    <w:p w14:paraId="512ED21D" w14:textId="77777777" w:rsidR="00FC2D49" w:rsidRDefault="00FC2D49" w:rsidP="00FC2D49">
      <w:pPr>
        <w:pStyle w:val="Heading2"/>
      </w:pPr>
      <w:r>
        <w:t xml:space="preserve">We will conduct </w:t>
      </w:r>
      <w:r w:rsidR="003F6548">
        <w:t>a</w:t>
      </w:r>
      <w:r>
        <w:t xml:space="preserve"> site audit during our standard </w:t>
      </w:r>
      <w:r w:rsidR="00011571">
        <w:t>B</w:t>
      </w:r>
      <w:r>
        <w:t xml:space="preserve">usiness </w:t>
      </w:r>
      <w:r w:rsidR="00011571">
        <w:t>H</w:t>
      </w:r>
      <w:r>
        <w:t xml:space="preserve">ours unless we agree otherwise with you.  Additional charges will apply if you require us to conduct the site audit outside of our standard </w:t>
      </w:r>
      <w:r w:rsidR="00011571">
        <w:t>B</w:t>
      </w:r>
      <w:r>
        <w:t xml:space="preserve">usiness </w:t>
      </w:r>
      <w:r w:rsidR="00011571">
        <w:t>H</w:t>
      </w:r>
      <w:r>
        <w:t>ours.</w:t>
      </w:r>
    </w:p>
    <w:p w14:paraId="0C3F8525" w14:textId="77777777" w:rsidR="00FC2D49" w:rsidRDefault="00FC2D49" w:rsidP="00FC2D49">
      <w:pPr>
        <w:pStyle w:val="Heading2"/>
      </w:pPr>
      <w:r>
        <w:t xml:space="preserve">You must provide us with all information, cooperation and assistance that we reasonably </w:t>
      </w:r>
      <w:r>
        <w:lastRenderedPageBreak/>
        <w:t xml:space="preserve">request to enable us to perform your site audit (including, for example, a description of your sites, site access, any existing network diagrams and details of any existing communications equipment).  </w:t>
      </w:r>
    </w:p>
    <w:p w14:paraId="7BE3916A" w14:textId="77777777" w:rsidR="00FC2D49" w:rsidRDefault="00FC2D49" w:rsidP="00AB7263">
      <w:pPr>
        <w:pStyle w:val="Indent1"/>
      </w:pPr>
      <w:bookmarkStart w:id="33" w:name="_Toc383418847"/>
      <w:r>
        <w:t>Design and Implementation Planning</w:t>
      </w:r>
      <w:bookmarkEnd w:id="33"/>
    </w:p>
    <w:p w14:paraId="644E7974" w14:textId="77777777" w:rsidR="00FC2D49" w:rsidRDefault="00FC2D49" w:rsidP="00FC2D49">
      <w:pPr>
        <w:pStyle w:val="Heading2"/>
      </w:pPr>
      <w:r>
        <w:t>Once your site audit has been completed and you have provided us with all necessary information, we will plan the design and implementation of your solution.</w:t>
      </w:r>
    </w:p>
    <w:p w14:paraId="3196515A" w14:textId="77777777" w:rsidR="00FC2D49" w:rsidRDefault="00FC2D49" w:rsidP="00FC2D49">
      <w:pPr>
        <w:pStyle w:val="Heading2"/>
      </w:pPr>
      <w:bookmarkStart w:id="34" w:name="_Ref153597445"/>
      <w:r>
        <w:t>At a minimum, we will provide you with a plan which provides a general overview of your solution architecture.  This plan will include:</w:t>
      </w:r>
      <w:bookmarkEnd w:id="34"/>
    </w:p>
    <w:p w14:paraId="6EBBA6FC" w14:textId="77777777" w:rsidR="00FC2D49" w:rsidRDefault="00FC2D49" w:rsidP="00FC2D49">
      <w:pPr>
        <w:pStyle w:val="SchedH3"/>
        <w:numPr>
          <w:ilvl w:val="2"/>
          <w:numId w:val="9"/>
        </w:numPr>
      </w:pPr>
      <w:r>
        <w:t>a description of the software, equipment, configuration and network required to implement your solution;</w:t>
      </w:r>
    </w:p>
    <w:p w14:paraId="300201B7" w14:textId="77777777" w:rsidR="00FC2D49" w:rsidRDefault="00FC2D49" w:rsidP="00FC2D49">
      <w:pPr>
        <w:pStyle w:val="SchedH3"/>
        <w:spacing w:before="0" w:after="240"/>
      </w:pPr>
      <w:r>
        <w:t>an estimate of the costs that we will charge for the design and implementation of your solution; and</w:t>
      </w:r>
    </w:p>
    <w:p w14:paraId="5808A02C" w14:textId="77777777" w:rsidR="00FC2D49" w:rsidRDefault="00FC2D49" w:rsidP="00FC2D49">
      <w:pPr>
        <w:pStyle w:val="SchedH3"/>
        <w:spacing w:before="0" w:after="240"/>
      </w:pPr>
      <w:r>
        <w:t>a description of any changes to your existing network or sites that you must complete before we can implement your solution.</w:t>
      </w:r>
    </w:p>
    <w:p w14:paraId="5DF597E4" w14:textId="77777777" w:rsidR="00FC2D49" w:rsidRDefault="00FC2D49" w:rsidP="00773ADA">
      <w:pPr>
        <w:pStyle w:val="Heading2"/>
        <w:spacing w:after="360"/>
      </w:pPr>
      <w:r>
        <w:t>Before implementing your solution, we will assess your sites to verify that all tasks  that we require you to complete before we can implement your solution have been completed.  We will</w:t>
      </w:r>
      <w:r w:rsidR="003F6548">
        <w:t xml:space="preserve"> provide you with written notice of the tasks we require you to complete before we conduct such an assessment.  We will </w:t>
      </w:r>
      <w:r>
        <w:t>not implement your solution until we are satisfied that you have completed all of these tasks.</w:t>
      </w:r>
    </w:p>
    <w:p w14:paraId="31D0F2DA" w14:textId="77777777" w:rsidR="00FC2D49" w:rsidRDefault="00FC2D49" w:rsidP="00FC2D49">
      <w:pPr>
        <w:pStyle w:val="Heading1"/>
      </w:pPr>
      <w:bookmarkStart w:id="35" w:name="_Ref151278892"/>
      <w:bookmarkStart w:id="36" w:name="_Ref151279327"/>
      <w:bookmarkStart w:id="37" w:name="_Toc383418848"/>
      <w:r>
        <w:t>Solution Design Services</w:t>
      </w:r>
      <w:bookmarkEnd w:id="35"/>
      <w:bookmarkEnd w:id="36"/>
      <w:bookmarkEnd w:id="37"/>
    </w:p>
    <w:p w14:paraId="380153B0" w14:textId="77777777" w:rsidR="00FC2D49" w:rsidRDefault="00FC2D49" w:rsidP="00AB7263">
      <w:pPr>
        <w:pStyle w:val="Indent1"/>
      </w:pPr>
      <w:bookmarkStart w:id="38" w:name="_Toc383418849"/>
      <w:r>
        <w:t>Solution Design</w:t>
      </w:r>
      <w:bookmarkEnd w:id="38"/>
    </w:p>
    <w:p w14:paraId="25F44D26" w14:textId="77777777" w:rsidR="00FC2D49" w:rsidRDefault="00FC2D49" w:rsidP="00FC2D49">
      <w:pPr>
        <w:pStyle w:val="Heading2"/>
      </w:pPr>
      <w:bookmarkStart w:id="39" w:name="_Ref153597065"/>
      <w:r>
        <w:t>We will design your solution based on:</w:t>
      </w:r>
      <w:bookmarkEnd w:id="39"/>
    </w:p>
    <w:p w14:paraId="284065DA" w14:textId="77777777" w:rsidR="00FC2D49" w:rsidRDefault="00FC2D49" w:rsidP="00FC2D49">
      <w:pPr>
        <w:pStyle w:val="SchedH3"/>
        <w:numPr>
          <w:ilvl w:val="2"/>
          <w:numId w:val="19"/>
        </w:numPr>
      </w:pPr>
      <w:r>
        <w:t xml:space="preserve">the plan described in </w:t>
      </w:r>
      <w:r>
        <w:fldChar w:fldCharType="begin"/>
      </w:r>
      <w:r>
        <w:instrText xml:space="preserve"> REF _Ref153597445 \r \h </w:instrText>
      </w:r>
      <w:r>
        <w:fldChar w:fldCharType="separate"/>
      </w:r>
      <w:r w:rsidR="00B242C3">
        <w:t>3.5</w:t>
      </w:r>
      <w:r>
        <w:fldChar w:fldCharType="end"/>
      </w:r>
      <w:r>
        <w:t xml:space="preserve"> above;</w:t>
      </w:r>
    </w:p>
    <w:p w14:paraId="499014C4" w14:textId="77777777" w:rsidR="00FC2D49" w:rsidRDefault="00FC2D49" w:rsidP="00FC2D49">
      <w:pPr>
        <w:pStyle w:val="SchedH3"/>
        <w:spacing w:before="240" w:after="240"/>
      </w:pPr>
      <w:r>
        <w:t xml:space="preserve">the information </w:t>
      </w:r>
      <w:r w:rsidR="003F6548">
        <w:t xml:space="preserve">we collect </w:t>
      </w:r>
      <w:r>
        <w:t>during the site audit;</w:t>
      </w:r>
    </w:p>
    <w:p w14:paraId="3779825D" w14:textId="77777777" w:rsidR="00FC2D49" w:rsidRDefault="00FC2D49" w:rsidP="00FC2D49">
      <w:pPr>
        <w:pStyle w:val="SchedH3"/>
        <w:spacing w:before="0" w:after="240"/>
      </w:pPr>
      <w:r>
        <w:t xml:space="preserve">the information you provide us or we otherwise collect relating to how end-users will use your </w:t>
      </w:r>
      <w:r w:rsidR="003F6548">
        <w:t>s</w:t>
      </w:r>
      <w:r>
        <w:t>olution (including end-users' names and phone numbers); and</w:t>
      </w:r>
    </w:p>
    <w:p w14:paraId="4B8AF77C" w14:textId="77777777" w:rsidR="00FC2D49" w:rsidRDefault="00FC2D49" w:rsidP="00FC2D49">
      <w:pPr>
        <w:pStyle w:val="SchedH3"/>
        <w:spacing w:before="0" w:after="240"/>
      </w:pPr>
      <w:r>
        <w:t>the information you otherwise provide.</w:t>
      </w:r>
    </w:p>
    <w:p w14:paraId="2D4537C0" w14:textId="77777777" w:rsidR="00FC2D49" w:rsidRDefault="00FC2D49" w:rsidP="00FC2D49">
      <w:pPr>
        <w:pStyle w:val="Heading2"/>
      </w:pPr>
      <w:r>
        <w:t>We will provide you with a site schedule which describes your solution at each site based on our design of your solution.</w:t>
      </w:r>
    </w:p>
    <w:p w14:paraId="53788336" w14:textId="77777777" w:rsidR="00FC2D49" w:rsidRDefault="00FC2D49" w:rsidP="00AB7263">
      <w:pPr>
        <w:pStyle w:val="Indent1"/>
      </w:pPr>
      <w:bookmarkStart w:id="40" w:name="_Toc383418850"/>
      <w:r>
        <w:lastRenderedPageBreak/>
        <w:t>Changes to your Solution Design</w:t>
      </w:r>
      <w:bookmarkEnd w:id="40"/>
    </w:p>
    <w:p w14:paraId="514E8CE0" w14:textId="77777777" w:rsidR="00FC2D49" w:rsidRDefault="00FC2D49" w:rsidP="00FC2D49">
      <w:pPr>
        <w:pStyle w:val="Heading2"/>
      </w:pPr>
      <w:r>
        <w:t xml:space="preserve">We may make changes to </w:t>
      </w:r>
      <w:r w:rsidR="003F6548">
        <w:t xml:space="preserve">the </w:t>
      </w:r>
      <w:r>
        <w:t xml:space="preserve">design of your solution.  We will </w:t>
      </w:r>
      <w:r w:rsidR="003F6548">
        <w:t>advise</w:t>
      </w:r>
      <w:r>
        <w:t xml:space="preserve"> you about any such changes before we implement your solution.</w:t>
      </w:r>
    </w:p>
    <w:p w14:paraId="4D7F5A8C" w14:textId="77777777" w:rsidR="00FC2D49" w:rsidRDefault="00FC2D49" w:rsidP="00FC2D49">
      <w:pPr>
        <w:pStyle w:val="Heading2"/>
      </w:pPr>
      <w:r>
        <w:t>If you request a</w:t>
      </w:r>
      <w:r w:rsidR="003F6548">
        <w:t>ny</w:t>
      </w:r>
      <w:r>
        <w:t xml:space="preserve"> major adds, moves or changes (as described in section </w:t>
      </w:r>
      <w:r>
        <w:fldChar w:fldCharType="begin"/>
      </w:r>
      <w:r>
        <w:instrText xml:space="preserve"> REF _Ref151279428 \r \h </w:instrText>
      </w:r>
      <w:r>
        <w:fldChar w:fldCharType="separate"/>
      </w:r>
      <w:r w:rsidR="00B242C3">
        <w:t>14.10</w:t>
      </w:r>
      <w:r>
        <w:fldChar w:fldCharType="end"/>
      </w:r>
      <w:r>
        <w:t xml:space="preserve"> below) at any time after the installation of your solution at your sites, we will provide you with an updated site schedule.  You should review any updated site schedules as soon as you receive them.  You must tell us within 7 business days of receiving any site schedule if you consider that it does not accurately describe your solution, otherwise you will be deemed to have accepted the site schedule as an accurate description of your solution. </w:t>
      </w:r>
    </w:p>
    <w:p w14:paraId="29C1794A" w14:textId="77777777" w:rsidR="00FC2D49" w:rsidRDefault="00FC2D49" w:rsidP="00AB7263">
      <w:pPr>
        <w:pStyle w:val="Indent1"/>
      </w:pPr>
      <w:bookmarkStart w:id="41" w:name="_Toc383418851"/>
      <w:r>
        <w:t>Your responsibility for the information you provide</w:t>
      </w:r>
      <w:bookmarkEnd w:id="41"/>
    </w:p>
    <w:p w14:paraId="7E56C9D8" w14:textId="77777777" w:rsidR="00FC2D49" w:rsidRDefault="00FC2D49" w:rsidP="00FC2D49">
      <w:pPr>
        <w:pStyle w:val="Heading2"/>
      </w:pPr>
      <w:r>
        <w:t>You must ensure that all the information you provide us is accurate and complete.</w:t>
      </w:r>
    </w:p>
    <w:p w14:paraId="628A6BFC" w14:textId="77777777" w:rsidR="00FC2D49" w:rsidRDefault="00FC2D49" w:rsidP="00FC2D49">
      <w:pPr>
        <w:pStyle w:val="Heading2"/>
      </w:pPr>
      <w:r>
        <w:t>You understand that your solution may be unsuitable, may have errors and/or may be delayed if you provide us with inaccurate or incomplete information.</w:t>
      </w:r>
    </w:p>
    <w:p w14:paraId="735DA0F3" w14:textId="77777777" w:rsidR="00FC2D49" w:rsidRDefault="00FC2D49" w:rsidP="005653DF">
      <w:pPr>
        <w:pStyle w:val="Heading2"/>
        <w:spacing w:after="360"/>
      </w:pPr>
      <w:r>
        <w:t>We may charge you an additional fee for any delay or additional work we are required to perform because of your inaccurate or incomplete information.</w:t>
      </w:r>
    </w:p>
    <w:p w14:paraId="69F47486" w14:textId="77777777" w:rsidR="00FC2D49" w:rsidRDefault="00FC2D49" w:rsidP="00FC2D49">
      <w:pPr>
        <w:pStyle w:val="Heading1"/>
      </w:pPr>
      <w:bookmarkStart w:id="42" w:name="_Ref151278923"/>
      <w:bookmarkStart w:id="43" w:name="_Toc383418852"/>
      <w:r>
        <w:t>Equipment</w:t>
      </w:r>
      <w:bookmarkEnd w:id="42"/>
      <w:bookmarkEnd w:id="43"/>
    </w:p>
    <w:p w14:paraId="62272865" w14:textId="77777777" w:rsidR="00FC2D49" w:rsidRDefault="00FC2D49" w:rsidP="00AB7263">
      <w:pPr>
        <w:pStyle w:val="Indent1"/>
      </w:pPr>
      <w:bookmarkStart w:id="44" w:name="_Toc383418853"/>
      <w:r>
        <w:t>Supported equipment</w:t>
      </w:r>
      <w:bookmarkEnd w:id="44"/>
    </w:p>
    <w:p w14:paraId="1345A43A" w14:textId="77777777" w:rsidR="00FC2D49" w:rsidRDefault="00FC2D49" w:rsidP="00FC2D49">
      <w:pPr>
        <w:pStyle w:val="Heading2"/>
      </w:pPr>
      <w:r>
        <w:t xml:space="preserve">Unless we agree otherwise with you, we will only provide </w:t>
      </w:r>
      <w:r w:rsidR="00FB0400">
        <w:t xml:space="preserve">a </w:t>
      </w:r>
      <w:r w:rsidR="001235FB">
        <w:t>Telstra Unified Communications</w:t>
      </w:r>
      <w:r>
        <w:t xml:space="preserve"> </w:t>
      </w:r>
      <w:r w:rsidR="00FB0400">
        <w:t xml:space="preserve">Solution </w:t>
      </w:r>
      <w:r>
        <w:t>in connection with approved equipment that has been purchased or rented from us.</w:t>
      </w:r>
    </w:p>
    <w:p w14:paraId="71BA105F" w14:textId="77777777" w:rsidR="00FC2D49" w:rsidRDefault="00FC2D49" w:rsidP="00AB7263">
      <w:pPr>
        <w:pStyle w:val="Indent1"/>
      </w:pPr>
      <w:bookmarkStart w:id="45" w:name="_Toc383418854"/>
      <w:r>
        <w:t>Your existing equipment</w:t>
      </w:r>
      <w:bookmarkEnd w:id="45"/>
    </w:p>
    <w:p w14:paraId="0A12FB69" w14:textId="77777777" w:rsidR="00FC2D49" w:rsidRDefault="00FC2D49" w:rsidP="00FC2D49">
      <w:pPr>
        <w:pStyle w:val="Heading2"/>
        <w:rPr>
          <w:szCs w:val="23"/>
        </w:rPr>
      </w:pPr>
      <w:r>
        <w:rPr>
          <w:szCs w:val="23"/>
        </w:rPr>
        <w:t xml:space="preserve">As part of our design of your solution, we will assess your existing equipment and tell you whether any changes to your existing equipment are necessary to enable us to provide </w:t>
      </w:r>
      <w:r w:rsidR="00FB0400">
        <w:rPr>
          <w:szCs w:val="23"/>
        </w:rPr>
        <w:t xml:space="preserve">a </w:t>
      </w:r>
      <w:r w:rsidR="001235FB">
        <w:rPr>
          <w:szCs w:val="23"/>
        </w:rPr>
        <w:t>Telstra Unified Communications</w:t>
      </w:r>
      <w:r>
        <w:rPr>
          <w:szCs w:val="23"/>
        </w:rPr>
        <w:t xml:space="preserve"> </w:t>
      </w:r>
      <w:r w:rsidR="00FB0400">
        <w:rPr>
          <w:szCs w:val="23"/>
        </w:rPr>
        <w:t xml:space="preserve">Solution </w:t>
      </w:r>
      <w:r>
        <w:rPr>
          <w:szCs w:val="23"/>
        </w:rPr>
        <w:t xml:space="preserve">to you.  We will also tell you whether we are able to support your existing equipment as part of </w:t>
      </w:r>
      <w:r w:rsidR="001235FB">
        <w:rPr>
          <w:szCs w:val="23"/>
        </w:rPr>
        <w:t>Telstra Unified Communications</w:t>
      </w:r>
      <w:r w:rsidR="00FB0400">
        <w:rPr>
          <w:szCs w:val="23"/>
        </w:rPr>
        <w:t xml:space="preserve"> Solution</w:t>
      </w:r>
      <w:r>
        <w:rPr>
          <w:szCs w:val="23"/>
        </w:rPr>
        <w:t>.</w:t>
      </w:r>
    </w:p>
    <w:p w14:paraId="15439808" w14:textId="77777777" w:rsidR="00FC2D49" w:rsidRDefault="00FC2D49" w:rsidP="00FC2D49">
      <w:pPr>
        <w:pStyle w:val="Indent1"/>
      </w:pPr>
      <w:bookmarkStart w:id="46" w:name="_Toc150174508"/>
      <w:bookmarkStart w:id="47" w:name="_Toc141253577"/>
      <w:bookmarkStart w:id="48" w:name="_Toc383418855"/>
      <w:r>
        <w:t>Licence to use related software</w:t>
      </w:r>
      <w:bookmarkEnd w:id="46"/>
      <w:bookmarkEnd w:id="47"/>
      <w:bookmarkEnd w:id="48"/>
    </w:p>
    <w:p w14:paraId="5D2C16D0" w14:textId="77777777" w:rsidR="00FC2D49" w:rsidRDefault="00FC2D49" w:rsidP="00FC2D49">
      <w:pPr>
        <w:pStyle w:val="Heading2"/>
      </w:pPr>
      <w:r>
        <w:t>We will procure the right for you to use any software that is supplied with the equipment you purchase or rent from us.  We will provide you with details of the licence terms at (or before) the time of delivery.</w:t>
      </w:r>
    </w:p>
    <w:p w14:paraId="7F741455" w14:textId="77777777" w:rsidR="00FC2D49" w:rsidRDefault="00FC2D49" w:rsidP="00FC2D49">
      <w:pPr>
        <w:pStyle w:val="Indent1"/>
      </w:pPr>
      <w:bookmarkStart w:id="49" w:name="_Toc150174509"/>
      <w:bookmarkStart w:id="50" w:name="_Toc141253578"/>
      <w:bookmarkStart w:id="51" w:name="_Toc383418856"/>
      <w:r>
        <w:lastRenderedPageBreak/>
        <w:t>Use of the equipment</w:t>
      </w:r>
      <w:bookmarkEnd w:id="51"/>
    </w:p>
    <w:p w14:paraId="233CFADD" w14:textId="77777777" w:rsidR="00FC2D49" w:rsidRDefault="00FC2D49" w:rsidP="00FC2D49">
      <w:pPr>
        <w:pStyle w:val="Heading2"/>
      </w:pPr>
      <w:r>
        <w:t>You are solely responsible for the use of:</w:t>
      </w:r>
    </w:p>
    <w:p w14:paraId="7570BF08" w14:textId="77777777" w:rsidR="00FC2D49" w:rsidRDefault="00FC2D49" w:rsidP="00FC2D49">
      <w:pPr>
        <w:pStyle w:val="SchedH3"/>
        <w:numPr>
          <w:ilvl w:val="2"/>
          <w:numId w:val="16"/>
        </w:numPr>
        <w:spacing w:before="240"/>
      </w:pPr>
      <w:r>
        <w:t xml:space="preserve">the services we supply to you in connection with </w:t>
      </w:r>
      <w:r w:rsidR="00FB0400">
        <w:t xml:space="preserve">the </w:t>
      </w:r>
      <w:r w:rsidR="001235FB">
        <w:t>Telstra Unified Communications</w:t>
      </w:r>
      <w:r w:rsidR="00FB0400">
        <w:t xml:space="preserve"> Solution</w:t>
      </w:r>
      <w:r>
        <w:t>;</w:t>
      </w:r>
    </w:p>
    <w:p w14:paraId="015D9271" w14:textId="77777777" w:rsidR="00FC2D49" w:rsidRDefault="00FC2D49" w:rsidP="00FC2D49">
      <w:pPr>
        <w:pStyle w:val="SchedH3"/>
        <w:numPr>
          <w:ilvl w:val="2"/>
          <w:numId w:val="16"/>
        </w:numPr>
        <w:spacing w:before="240"/>
      </w:pPr>
      <w:r>
        <w:t xml:space="preserve">the equipment you purchase or rent from us in connection with </w:t>
      </w:r>
      <w:r w:rsidR="00FB0400">
        <w:t xml:space="preserve">the </w:t>
      </w:r>
      <w:r w:rsidR="001235FB">
        <w:t>Telstra  Unified Communications</w:t>
      </w:r>
      <w:r w:rsidR="00FB0400">
        <w:t xml:space="preserve"> Solution</w:t>
      </w:r>
      <w:r>
        <w:t>; and</w:t>
      </w:r>
    </w:p>
    <w:p w14:paraId="7DC7A854" w14:textId="77777777" w:rsidR="00FC2D49" w:rsidRDefault="00FC2D49" w:rsidP="00FC2D49">
      <w:pPr>
        <w:pStyle w:val="SchedH3"/>
        <w:numPr>
          <w:ilvl w:val="2"/>
          <w:numId w:val="16"/>
        </w:numPr>
        <w:spacing w:before="240"/>
      </w:pPr>
      <w:r>
        <w:t>any other equipment or services connected to that equipment,</w:t>
      </w:r>
    </w:p>
    <w:p w14:paraId="6F918FF5" w14:textId="77777777" w:rsidR="00FC2D49" w:rsidRDefault="00FC2D49" w:rsidP="00FC2D49">
      <w:pPr>
        <w:pStyle w:val="Indent2"/>
        <w:spacing w:before="240"/>
      </w:pPr>
      <w:r>
        <w:t xml:space="preserve">whether </w:t>
      </w:r>
      <w:r w:rsidR="00FB0400">
        <w:t xml:space="preserve">you </w:t>
      </w:r>
      <w:r>
        <w:t xml:space="preserve">authorised </w:t>
      </w:r>
      <w:r w:rsidR="00FB0400">
        <w:t xml:space="preserve">such use </w:t>
      </w:r>
      <w:r>
        <w:t>or not.</w:t>
      </w:r>
    </w:p>
    <w:p w14:paraId="3E4C8F88" w14:textId="77777777" w:rsidR="00FC2D49" w:rsidRDefault="00FC2D49" w:rsidP="00FC2D49">
      <w:pPr>
        <w:pStyle w:val="Indent1"/>
      </w:pPr>
      <w:bookmarkStart w:id="52" w:name="_Toc383418857"/>
      <w:r>
        <w:t>Your obligations</w:t>
      </w:r>
      <w:bookmarkEnd w:id="49"/>
      <w:bookmarkEnd w:id="50"/>
      <w:bookmarkEnd w:id="52"/>
    </w:p>
    <w:p w14:paraId="1A2B330B" w14:textId="77777777" w:rsidR="00FC2D49" w:rsidRDefault="00FC2D49" w:rsidP="00FC2D49">
      <w:pPr>
        <w:pStyle w:val="Heading2"/>
      </w:pPr>
      <w:r>
        <w:t xml:space="preserve">If you select the </w:t>
      </w:r>
      <w:r w:rsidR="00FB0400">
        <w:t xml:space="preserve">proactive or reactive </w:t>
      </w:r>
      <w:r>
        <w:t xml:space="preserve">managed service tier (described in section </w:t>
      </w:r>
      <w:r w:rsidR="00FB0400">
        <w:t>9</w:t>
      </w:r>
      <w:r>
        <w:t>), you must not repair or service the equipment you purchase or rent from us without first obtaining our written permission to do so.</w:t>
      </w:r>
    </w:p>
    <w:p w14:paraId="0651F049" w14:textId="77777777" w:rsidR="00FC2D49" w:rsidRDefault="00FC2D49" w:rsidP="00FC2D49">
      <w:pPr>
        <w:pStyle w:val="Heading2"/>
      </w:pPr>
      <w:r>
        <w:t xml:space="preserve">We may charge you an additional fee to repair any damage you cause to your equipment and/or solution when servicing or repairing your equipment (even </w:t>
      </w:r>
      <w:r w:rsidR="00FB0400">
        <w:t>if</w:t>
      </w:r>
      <w:r>
        <w:t xml:space="preserve"> we have given you </w:t>
      </w:r>
      <w:r w:rsidR="00FB0400">
        <w:t xml:space="preserve">prior </w:t>
      </w:r>
      <w:r>
        <w:t>permission to do s</w:t>
      </w:r>
      <w:r w:rsidR="00FB0400">
        <w:t>uch repair or servicing work</w:t>
      </w:r>
      <w:r>
        <w:t>).</w:t>
      </w:r>
    </w:p>
    <w:p w14:paraId="107BD858" w14:textId="77777777" w:rsidR="00FC2D49" w:rsidRDefault="00FC2D49" w:rsidP="00FC2D49">
      <w:pPr>
        <w:pStyle w:val="Heading2"/>
      </w:pPr>
      <w:r>
        <w:t xml:space="preserve">You </w:t>
      </w:r>
      <w:r w:rsidR="00FB0400">
        <w:t xml:space="preserve">understand that any change to your telecommunications services, </w:t>
      </w:r>
      <w:r>
        <w:t xml:space="preserve">IP WAN or IP MAN access service </w:t>
      </w:r>
      <w:r w:rsidR="00FB0400">
        <w:t xml:space="preserve">may impact our ability to provide the </w:t>
      </w:r>
      <w:r w:rsidR="001235FB">
        <w:t>Telstra Unified Communications</w:t>
      </w:r>
      <w:r w:rsidR="00FB0400">
        <w:t xml:space="preserve"> Solution </w:t>
      </w:r>
      <w:r>
        <w:t>to you and/or our ability to meet our service assurance commitments.</w:t>
      </w:r>
    </w:p>
    <w:p w14:paraId="7A2767CE" w14:textId="77777777" w:rsidR="00FC2D49" w:rsidRDefault="00FC2D49" w:rsidP="00FC2D49">
      <w:pPr>
        <w:pStyle w:val="Heading2"/>
        <w:spacing w:before="240"/>
      </w:pPr>
      <w:r>
        <w:t>You must not alter the labels or other identifying marks on any equipment that we provide to you.</w:t>
      </w:r>
    </w:p>
    <w:p w14:paraId="54C640BF" w14:textId="77777777" w:rsidR="00FB0400" w:rsidRDefault="00FB0400" w:rsidP="00FB0400">
      <w:pPr>
        <w:pStyle w:val="Heading2"/>
        <w:spacing w:before="240"/>
      </w:pPr>
      <w:r>
        <w:t>If you subscribe to the proactive managed service tier you must maintain a Telstra link to your equipment to allow equipment monitoring.</w:t>
      </w:r>
    </w:p>
    <w:p w14:paraId="54AEC36A" w14:textId="77777777" w:rsidR="00FB0400" w:rsidRDefault="00FB0400" w:rsidP="00FB0400">
      <w:pPr>
        <w:pStyle w:val="Heading2"/>
        <w:spacing w:before="240"/>
      </w:pPr>
      <w:r>
        <w:t xml:space="preserve">If you subscribe to the reactive managed service tier you must ensure that we can connect to your network via a method that we approve and that will provide remote access to the managed equipment. </w:t>
      </w:r>
    </w:p>
    <w:p w14:paraId="4F8BA627" w14:textId="77777777" w:rsidR="00FB0400" w:rsidRDefault="00FB0400" w:rsidP="00FB0400">
      <w:pPr>
        <w:pStyle w:val="Heading2"/>
        <w:spacing w:before="240"/>
      </w:pPr>
      <w:r>
        <w:t xml:space="preserve">If you have elected the self managed service tier you must ensure that we can connect to your network via a method that we approve and that will provide remote access to the installed equipment for the installation and assurance period. </w:t>
      </w:r>
    </w:p>
    <w:p w14:paraId="3B720E8B" w14:textId="77777777" w:rsidR="00FC2D49" w:rsidRDefault="00FC2D49" w:rsidP="00FC2D49">
      <w:pPr>
        <w:pStyle w:val="Indent1"/>
      </w:pPr>
      <w:bookmarkStart w:id="53" w:name="_Toc383418858"/>
      <w:r>
        <w:t>Charges</w:t>
      </w:r>
      <w:bookmarkEnd w:id="53"/>
    </w:p>
    <w:p w14:paraId="21A4C550" w14:textId="77777777" w:rsidR="00FC2D49" w:rsidRDefault="00FC2D49" w:rsidP="00FC2D49">
      <w:pPr>
        <w:pStyle w:val="Heading2"/>
      </w:pPr>
      <w:r>
        <w:t xml:space="preserve">We will provide you with details of the charges payable by you for your equipment at the </w:t>
      </w:r>
      <w:r>
        <w:lastRenderedPageBreak/>
        <w:t>time of your order.  The charges are dependent on our supplier of the equipment and the charges may vary from time to time.</w:t>
      </w:r>
    </w:p>
    <w:p w14:paraId="4932473C" w14:textId="77777777" w:rsidR="00FB0400" w:rsidRDefault="00FB0400" w:rsidP="00FC2D49">
      <w:pPr>
        <w:pStyle w:val="Heading2"/>
      </w:pPr>
      <w:r>
        <w:t>You must pay for purchased equipment on delivery from the supplier.</w:t>
      </w:r>
    </w:p>
    <w:p w14:paraId="28E392FA" w14:textId="77777777" w:rsidR="00FC2D49" w:rsidRDefault="00FC2D49" w:rsidP="005653DF">
      <w:pPr>
        <w:pStyle w:val="Heading2"/>
        <w:spacing w:after="360"/>
      </w:pPr>
      <w:r>
        <w:t>If we incur any delivery charges for equipment ordered for you, we may pass those charges on to you (including any taxes or levies imposed).  We will inform you of any applicable delivery charges before we order any equipment for you.</w:t>
      </w:r>
    </w:p>
    <w:p w14:paraId="3D8A53EB" w14:textId="77777777" w:rsidR="00FC2D49" w:rsidRDefault="00FC2D49" w:rsidP="00FC2D49">
      <w:pPr>
        <w:pStyle w:val="Heading1"/>
      </w:pPr>
      <w:bookmarkStart w:id="54" w:name="_Toc383418859"/>
      <w:r>
        <w:t>Rental Equipment</w:t>
      </w:r>
      <w:bookmarkEnd w:id="54"/>
    </w:p>
    <w:p w14:paraId="7EC222B4" w14:textId="77777777" w:rsidR="00FC2D49" w:rsidRDefault="00FC2D49" w:rsidP="00FC2D49">
      <w:pPr>
        <w:pStyle w:val="Indent1"/>
      </w:pPr>
      <w:bookmarkStart w:id="55" w:name="_Toc107284638"/>
      <w:bookmarkStart w:id="56" w:name="_Toc150174511"/>
      <w:bookmarkStart w:id="57" w:name="_Toc141253580"/>
      <w:bookmarkStart w:id="58" w:name="_Toc383418860"/>
      <w:r>
        <w:t>Eligibility</w:t>
      </w:r>
      <w:bookmarkEnd w:id="58"/>
    </w:p>
    <w:p w14:paraId="78BA4667" w14:textId="77777777" w:rsidR="00FC2D49" w:rsidRDefault="00FC2D49" w:rsidP="00FC2D49">
      <w:pPr>
        <w:pStyle w:val="Heading2"/>
      </w:pPr>
      <w:r>
        <w:t xml:space="preserve">You may only rent equipment from us if you have selected the </w:t>
      </w:r>
      <w:r w:rsidR="00FB0400">
        <w:t xml:space="preserve">proactive or reactive </w:t>
      </w:r>
      <w:r>
        <w:t>managed service tier</w:t>
      </w:r>
      <w:r w:rsidR="00FB0400">
        <w:t>s</w:t>
      </w:r>
      <w:r>
        <w:t xml:space="preserve"> (as described in section </w:t>
      </w:r>
      <w:r w:rsidR="00FB0400">
        <w:t>9</w:t>
      </w:r>
      <w:r>
        <w:t xml:space="preserve"> below).</w:t>
      </w:r>
    </w:p>
    <w:p w14:paraId="1D2BD6BB" w14:textId="77777777" w:rsidR="00FC2D49" w:rsidRDefault="00FC2D49" w:rsidP="00FC2D49">
      <w:pPr>
        <w:pStyle w:val="Indent1"/>
      </w:pPr>
      <w:bookmarkStart w:id="59" w:name="_Toc383418861"/>
      <w:r>
        <w:t>Title to Rental Equipment</w:t>
      </w:r>
      <w:bookmarkEnd w:id="55"/>
      <w:bookmarkEnd w:id="56"/>
      <w:bookmarkEnd w:id="57"/>
      <w:bookmarkEnd w:id="59"/>
    </w:p>
    <w:p w14:paraId="35D97A68" w14:textId="77777777" w:rsidR="00FC2D49" w:rsidRDefault="00FC2D49" w:rsidP="00FC2D49">
      <w:pPr>
        <w:pStyle w:val="Heading2"/>
      </w:pPr>
      <w:r>
        <w:t>You do not have any title to any equipment that you rent from us.</w:t>
      </w:r>
    </w:p>
    <w:p w14:paraId="7339C3A4" w14:textId="77777777" w:rsidR="00FC2D49" w:rsidRDefault="00FC2D49" w:rsidP="00FC2D49">
      <w:pPr>
        <w:pStyle w:val="Indent1"/>
      </w:pPr>
      <w:bookmarkStart w:id="60" w:name="_Toc107284640"/>
      <w:bookmarkStart w:id="61" w:name="_Toc150174512"/>
      <w:bookmarkStart w:id="62" w:name="_Toc141253581"/>
      <w:bookmarkStart w:id="63" w:name="_Toc383418862"/>
      <w:r>
        <w:t>Use of Rental Equipment</w:t>
      </w:r>
      <w:bookmarkEnd w:id="60"/>
      <w:bookmarkEnd w:id="61"/>
      <w:bookmarkEnd w:id="62"/>
      <w:bookmarkEnd w:id="63"/>
    </w:p>
    <w:p w14:paraId="0A135EF2" w14:textId="77777777" w:rsidR="00FC2D49" w:rsidRDefault="00FC2D49" w:rsidP="00FC2D49">
      <w:pPr>
        <w:pStyle w:val="Heading2"/>
      </w:pPr>
      <w:r>
        <w:t>You must:</w:t>
      </w:r>
    </w:p>
    <w:p w14:paraId="242E20D7" w14:textId="77777777" w:rsidR="00FC2D49" w:rsidRDefault="00FC2D49" w:rsidP="00FC2D49">
      <w:pPr>
        <w:pStyle w:val="SchedH3"/>
        <w:numPr>
          <w:ilvl w:val="2"/>
          <w:numId w:val="24"/>
        </w:numPr>
        <w:spacing w:before="240"/>
      </w:pPr>
      <w:r>
        <w:t>ensure that the rental equipment is kept in good order and repair;</w:t>
      </w:r>
    </w:p>
    <w:p w14:paraId="18AE910E" w14:textId="77777777" w:rsidR="00FC2D49" w:rsidRDefault="00FC2D49" w:rsidP="00FC2D49">
      <w:pPr>
        <w:pStyle w:val="SchedH3"/>
        <w:spacing w:before="240" w:after="240"/>
      </w:pPr>
      <w:r>
        <w:t>not sell, dispose of or encumber the rental equipment; and</w:t>
      </w:r>
    </w:p>
    <w:p w14:paraId="7BFF7B5B" w14:textId="77777777" w:rsidR="00FC2D49" w:rsidRDefault="00FC2D49" w:rsidP="00FC2D49">
      <w:pPr>
        <w:pStyle w:val="SchedH3"/>
        <w:spacing w:before="240" w:after="240"/>
      </w:pPr>
      <w:r>
        <w:t>allow us (or our supplier) to inspect the rental equipment at any reasonable time.</w:t>
      </w:r>
    </w:p>
    <w:p w14:paraId="132C57E2" w14:textId="77777777" w:rsidR="00FC2D49" w:rsidRDefault="00FC2D49" w:rsidP="00FC2D49">
      <w:pPr>
        <w:pStyle w:val="Indent1"/>
      </w:pPr>
      <w:bookmarkStart w:id="64" w:name="_Toc107284641"/>
      <w:bookmarkStart w:id="65" w:name="_Toc150174513"/>
      <w:bookmarkStart w:id="66" w:name="_Toc141253582"/>
      <w:bookmarkStart w:id="67" w:name="_Toc383418863"/>
      <w:r>
        <w:t>Replacement, alterations and addition of parts</w:t>
      </w:r>
      <w:bookmarkEnd w:id="64"/>
      <w:bookmarkEnd w:id="65"/>
      <w:bookmarkEnd w:id="66"/>
      <w:bookmarkEnd w:id="67"/>
    </w:p>
    <w:p w14:paraId="27343C77" w14:textId="77777777" w:rsidR="00FC2D49" w:rsidRDefault="00FC2D49" w:rsidP="00FC2D49">
      <w:pPr>
        <w:pStyle w:val="Heading2"/>
      </w:pPr>
      <w:r>
        <w:t>You have no right to alter equipment you rent from us without our written permission.</w:t>
      </w:r>
    </w:p>
    <w:p w14:paraId="1A006006" w14:textId="77777777" w:rsidR="00FC2D49" w:rsidRDefault="00FC2D49" w:rsidP="00FC2D49">
      <w:pPr>
        <w:pStyle w:val="Heading2"/>
      </w:pPr>
      <w:r>
        <w:t xml:space="preserve">We may charge you an additional charge if you make modifications to the rental equipment without our written consent and the modifications reduce the equipment’s use or value of the equipment.  This charge will be a genuine pre-estimate of our loss.  </w:t>
      </w:r>
    </w:p>
    <w:p w14:paraId="1B7081E6" w14:textId="77777777" w:rsidR="00FC2D49" w:rsidRDefault="00FC2D49" w:rsidP="00FC2D49">
      <w:pPr>
        <w:pStyle w:val="Heading2"/>
        <w:tabs>
          <w:tab w:val="num" w:pos="920"/>
        </w:tabs>
      </w:pPr>
      <w:bookmarkStart w:id="68" w:name="_Ref153597772"/>
      <w:r>
        <w:t>If you remove a part of the rental equipment, then you must at your own cost, replace the removed part with a part that is of equal or better quality.  Any part of the rental equipment that you replace forms part of the rental equipment.</w:t>
      </w:r>
      <w:bookmarkEnd w:id="68"/>
      <w:r>
        <w:t xml:space="preserve"> </w:t>
      </w:r>
    </w:p>
    <w:p w14:paraId="4634257A" w14:textId="77777777" w:rsidR="00FC2D49" w:rsidRDefault="00FC2D49" w:rsidP="00FC2D49">
      <w:pPr>
        <w:pStyle w:val="Heading2"/>
      </w:pPr>
      <w:r>
        <w:t>You may remove any part of the rental equipment that you have added provided that:</w:t>
      </w:r>
    </w:p>
    <w:p w14:paraId="598E99C0" w14:textId="77777777" w:rsidR="00FC2D49" w:rsidRDefault="00FC2D49" w:rsidP="00FC2D49">
      <w:pPr>
        <w:pStyle w:val="SchedH3"/>
        <w:numPr>
          <w:ilvl w:val="2"/>
          <w:numId w:val="8"/>
        </w:numPr>
        <w:spacing w:before="240"/>
      </w:pPr>
      <w:r>
        <w:t xml:space="preserve">it is not a part that you are required to replace in accordance with </w:t>
      </w:r>
      <w:r>
        <w:fldChar w:fldCharType="begin"/>
      </w:r>
      <w:r>
        <w:instrText xml:space="preserve"> REF _Ref153597772 \r \h </w:instrText>
      </w:r>
      <w:r>
        <w:fldChar w:fldCharType="separate"/>
      </w:r>
      <w:r w:rsidR="00B242C3">
        <w:t>6.6</w:t>
      </w:r>
      <w:r>
        <w:fldChar w:fldCharType="end"/>
      </w:r>
      <w:r>
        <w:t xml:space="preserve"> above; and</w:t>
      </w:r>
    </w:p>
    <w:p w14:paraId="4EAD522F" w14:textId="77777777" w:rsidR="00FC2D49" w:rsidRDefault="00FC2D49" w:rsidP="00FC2D49">
      <w:pPr>
        <w:pStyle w:val="SchedH3"/>
        <w:numPr>
          <w:ilvl w:val="2"/>
          <w:numId w:val="8"/>
        </w:numPr>
        <w:spacing w:before="240"/>
      </w:pPr>
      <w:r>
        <w:lastRenderedPageBreak/>
        <w:t>the addition and subsequent removal of any such part does not reduce the equipment’s use or value.</w:t>
      </w:r>
    </w:p>
    <w:p w14:paraId="6A36C371" w14:textId="77777777" w:rsidR="00FC2D49" w:rsidRDefault="00FC2D49" w:rsidP="00FC2D49">
      <w:pPr>
        <w:pStyle w:val="Heading2"/>
        <w:spacing w:before="240"/>
      </w:pPr>
      <w:r>
        <w:t>We may increase your rental charges if we supply additional parts or</w:t>
      </w:r>
      <w:r w:rsidR="00FB0400">
        <w:t xml:space="preserve"> provide any upgrade </w:t>
      </w:r>
      <w:r>
        <w:t xml:space="preserve"> to the rental equipment.  We will </w:t>
      </w:r>
      <w:r w:rsidR="00FB0400">
        <w:t xml:space="preserve">consult with </w:t>
      </w:r>
      <w:r>
        <w:t xml:space="preserve">you </w:t>
      </w:r>
      <w:r w:rsidR="00FB0400">
        <w:t xml:space="preserve">about the rental charge </w:t>
      </w:r>
      <w:r>
        <w:t>if this happens.</w:t>
      </w:r>
    </w:p>
    <w:p w14:paraId="51F4B53E" w14:textId="77777777" w:rsidR="00FC2D49" w:rsidRDefault="00FC2D49" w:rsidP="00FC2D49">
      <w:pPr>
        <w:pStyle w:val="Indent1"/>
      </w:pPr>
      <w:bookmarkStart w:id="69" w:name="_Toc150174514"/>
      <w:bookmarkStart w:id="70" w:name="_Toc141253583"/>
      <w:bookmarkStart w:id="71" w:name="_Toc383418864"/>
      <w:r>
        <w:t>Lost, stolen or damaged equipment</w:t>
      </w:r>
      <w:bookmarkEnd w:id="69"/>
      <w:bookmarkEnd w:id="70"/>
      <w:bookmarkEnd w:id="71"/>
    </w:p>
    <w:p w14:paraId="33D9FAA5" w14:textId="77777777" w:rsidR="00FC2D49" w:rsidRDefault="00FC2D49" w:rsidP="00FC2D49">
      <w:pPr>
        <w:pStyle w:val="Heading2"/>
      </w:pPr>
      <w:r>
        <w:t>You understand that your obligation to pay the applicable equipment rental charges continues notwithstanding any event including a defect, breakdown, accident, loss, theft or damage to the equipment or any unavailability of the equipment, unless the event or unavailability of the equipment is caused by us.</w:t>
      </w:r>
    </w:p>
    <w:p w14:paraId="4C714DBA" w14:textId="77777777" w:rsidR="00FC2D49" w:rsidRDefault="00FC2D49" w:rsidP="00FC2D49">
      <w:pPr>
        <w:pStyle w:val="Heading2"/>
        <w:spacing w:before="240"/>
      </w:pPr>
      <w:r>
        <w:t>If any item of the rental equipment is lost, stolen or damaged beyond economic repair (except where it was caused by our breach or negligence), then you will promptly notify us and pay us the present value of the rental equipment.  If this occurs prior to the expiry of the applicable rental term, early termination</w:t>
      </w:r>
      <w:r w:rsidR="00614292">
        <w:t xml:space="preserve"> charges may also be payable.</w:t>
      </w:r>
    </w:p>
    <w:p w14:paraId="31BFC4D8" w14:textId="77777777" w:rsidR="00FC2D49" w:rsidRDefault="00FC2D49" w:rsidP="00FC2D49">
      <w:pPr>
        <w:pStyle w:val="Indent1"/>
      </w:pPr>
      <w:bookmarkStart w:id="72" w:name="_Toc150174516"/>
      <w:bookmarkStart w:id="73" w:name="_Toc141253585"/>
      <w:bookmarkStart w:id="74" w:name="_Toc383418865"/>
      <w:r>
        <w:t>Insurance</w:t>
      </w:r>
      <w:bookmarkEnd w:id="72"/>
      <w:bookmarkEnd w:id="73"/>
      <w:bookmarkEnd w:id="74"/>
    </w:p>
    <w:p w14:paraId="24EF5801" w14:textId="77777777" w:rsidR="00FC2D49" w:rsidRDefault="00FC2D49" w:rsidP="005653DF">
      <w:pPr>
        <w:pStyle w:val="Heading2"/>
        <w:spacing w:after="360"/>
      </w:pPr>
      <w:r>
        <w:t xml:space="preserve">You must obtain and maintain adequate insurance for the value of the rental equipment and for your ability to pay all rental charges.  You must make this insurance policy available to us on our reasonable request.  </w:t>
      </w:r>
    </w:p>
    <w:p w14:paraId="0D0FE76C" w14:textId="77777777" w:rsidR="00FC2D49" w:rsidRDefault="00FC2D49" w:rsidP="00FC2D49">
      <w:pPr>
        <w:pStyle w:val="Heading1"/>
      </w:pPr>
      <w:bookmarkStart w:id="75" w:name="_Ref151278927"/>
      <w:bookmarkStart w:id="76" w:name="_Toc383418866"/>
      <w:r>
        <w:t>Purchasing Equipment</w:t>
      </w:r>
      <w:bookmarkEnd w:id="75"/>
      <w:bookmarkEnd w:id="76"/>
    </w:p>
    <w:p w14:paraId="362DD188" w14:textId="77777777" w:rsidR="00FC2D49" w:rsidRDefault="00FC2D49" w:rsidP="00FC2D49">
      <w:pPr>
        <w:pStyle w:val="Heading2"/>
      </w:pPr>
      <w:r>
        <w:t>If you purchase equipment from us, title to that equipment only passes to you once you have paid us in full.  Until that time, you hold the equipment on our behalf and must return the equipment if we ask you to.</w:t>
      </w:r>
    </w:p>
    <w:p w14:paraId="16CC2A32" w14:textId="77777777" w:rsidR="00FC2D49" w:rsidRDefault="00FC2D49" w:rsidP="00FC2D49">
      <w:pPr>
        <w:pStyle w:val="Heading1"/>
      </w:pPr>
      <w:bookmarkStart w:id="77" w:name="_Ref151278930"/>
      <w:bookmarkStart w:id="78" w:name="_Toc383418867"/>
      <w:r>
        <w:t>Equipment Delivery, Installation and Commissioning Services</w:t>
      </w:r>
      <w:bookmarkEnd w:id="77"/>
      <w:bookmarkEnd w:id="78"/>
    </w:p>
    <w:p w14:paraId="317B8733" w14:textId="77777777" w:rsidR="00FC2D49" w:rsidRDefault="00FC2D49" w:rsidP="00AB7263">
      <w:pPr>
        <w:pStyle w:val="Indent1"/>
      </w:pPr>
      <w:bookmarkStart w:id="79" w:name="_Toc383418868"/>
      <w:r>
        <w:t>Delivery</w:t>
      </w:r>
      <w:bookmarkEnd w:id="79"/>
    </w:p>
    <w:p w14:paraId="6AFE6A7E" w14:textId="77777777" w:rsidR="00FC2D49" w:rsidRDefault="00FC2D49" w:rsidP="00FC2D49">
      <w:pPr>
        <w:pStyle w:val="Heading2"/>
      </w:pPr>
      <w:r>
        <w:t>We will deliver any equipment that you rent or purchase from us to your nominated address.</w:t>
      </w:r>
    </w:p>
    <w:p w14:paraId="3D48621A" w14:textId="77777777" w:rsidR="00FC2D49" w:rsidRDefault="00FC2D49" w:rsidP="00FC2D49">
      <w:pPr>
        <w:pStyle w:val="Heading2"/>
      </w:pPr>
      <w:r>
        <w:t xml:space="preserve">We will endeavour to advise you of the delivery date in advance.  </w:t>
      </w:r>
      <w:r w:rsidR="00FB0400">
        <w:t xml:space="preserve">If there is a change in the original delivery date we will endeavour to advise you of this. </w:t>
      </w:r>
      <w:r>
        <w:t>However, we do not guarantee that we will be able to meet any particular delivery date.</w:t>
      </w:r>
    </w:p>
    <w:p w14:paraId="1CE862E1" w14:textId="77777777" w:rsidR="00FC2D49" w:rsidRDefault="00FC2D49" w:rsidP="00FC2D49">
      <w:pPr>
        <w:pStyle w:val="Heading2"/>
      </w:pPr>
      <w:r>
        <w:t xml:space="preserve">Risk of loss of, or damage to, the equipment passes </w:t>
      </w:r>
      <w:r w:rsidR="005653DF">
        <w:t>to you at the time of delivery.</w:t>
      </w:r>
    </w:p>
    <w:p w14:paraId="1A2606A4" w14:textId="77777777" w:rsidR="00FC2D49" w:rsidRDefault="00FC2D49" w:rsidP="00AB7263">
      <w:pPr>
        <w:pStyle w:val="Indent1"/>
      </w:pPr>
      <w:bookmarkStart w:id="80" w:name="_Toc383418869"/>
      <w:r>
        <w:lastRenderedPageBreak/>
        <w:t>Installation</w:t>
      </w:r>
      <w:bookmarkEnd w:id="80"/>
    </w:p>
    <w:p w14:paraId="3FD97E32" w14:textId="77777777" w:rsidR="00FC2D49" w:rsidRDefault="00FC2D49" w:rsidP="00FC2D49">
      <w:pPr>
        <w:pStyle w:val="Heading2"/>
        <w:rPr>
          <w:szCs w:val="23"/>
        </w:rPr>
      </w:pPr>
      <w:r>
        <w:rPr>
          <w:szCs w:val="23"/>
        </w:rPr>
        <w:t xml:space="preserve">As part of </w:t>
      </w:r>
      <w:r w:rsidR="00FB0400">
        <w:rPr>
          <w:szCs w:val="23"/>
        </w:rPr>
        <w:t>the Tel</w:t>
      </w:r>
      <w:r w:rsidR="001235FB">
        <w:rPr>
          <w:szCs w:val="23"/>
        </w:rPr>
        <w:t>stra Unified Communications</w:t>
      </w:r>
      <w:r w:rsidR="00FB0400">
        <w:rPr>
          <w:szCs w:val="23"/>
        </w:rPr>
        <w:t xml:space="preserve"> Solution</w:t>
      </w:r>
      <w:r>
        <w:rPr>
          <w:szCs w:val="23"/>
        </w:rPr>
        <w:t xml:space="preserve">, we </w:t>
      </w:r>
      <w:r w:rsidR="00FB0400">
        <w:rPr>
          <w:szCs w:val="23"/>
        </w:rPr>
        <w:t xml:space="preserve">will </w:t>
      </w:r>
      <w:r>
        <w:rPr>
          <w:szCs w:val="23"/>
        </w:rPr>
        <w:t>install your equipment at each of your sites</w:t>
      </w:r>
      <w:r w:rsidR="00FB0400">
        <w:rPr>
          <w:szCs w:val="23"/>
        </w:rPr>
        <w:t xml:space="preserve"> we have identified as requiring equipment</w:t>
      </w:r>
      <w:r>
        <w:rPr>
          <w:szCs w:val="23"/>
        </w:rPr>
        <w:t>.  Installation of your equipment includes:</w:t>
      </w:r>
    </w:p>
    <w:p w14:paraId="15CB1BFC" w14:textId="77777777" w:rsidR="00FC2D49" w:rsidRDefault="00FC2D49" w:rsidP="00FC2D49">
      <w:pPr>
        <w:pStyle w:val="SchedH3"/>
        <w:numPr>
          <w:ilvl w:val="2"/>
          <w:numId w:val="23"/>
        </w:numPr>
      </w:pPr>
      <w:r>
        <w:t xml:space="preserve">linking your equipment to your IP WAN or IP MAN </w:t>
      </w:r>
      <w:r w:rsidR="00FB0400">
        <w:t xml:space="preserve">or voice carriage </w:t>
      </w:r>
      <w:r>
        <w:t>service;</w:t>
      </w:r>
    </w:p>
    <w:p w14:paraId="2BFD4187" w14:textId="77777777" w:rsidR="00FC2D49" w:rsidRDefault="00FC2D49" w:rsidP="00FC2D49">
      <w:pPr>
        <w:pStyle w:val="SchedH3"/>
        <w:spacing w:before="240" w:after="240"/>
      </w:pPr>
      <w:r>
        <w:t>activating each handset and ensuring that each handset is connected to the correct end-user profile; and</w:t>
      </w:r>
    </w:p>
    <w:p w14:paraId="2DC7AD9D" w14:textId="77777777" w:rsidR="00FB0400" w:rsidRDefault="00FB0400" w:rsidP="00FB0400">
      <w:pPr>
        <w:pStyle w:val="SchedH3"/>
      </w:pPr>
      <w:r>
        <w:t>configuring the equipment or software identified in your site schedule and the interconnection of that equipment; and</w:t>
      </w:r>
    </w:p>
    <w:p w14:paraId="605C2425" w14:textId="77777777" w:rsidR="00FB0400" w:rsidRDefault="00FB0400" w:rsidP="00FB0400">
      <w:pPr>
        <w:pStyle w:val="SchedH3"/>
      </w:pPr>
      <w:r>
        <w:t>ensuring that each handset and the installed equipment operates correctly.</w:t>
      </w:r>
    </w:p>
    <w:p w14:paraId="49E37D8D" w14:textId="77777777" w:rsidR="00FC2D49" w:rsidRDefault="00FC2D49" w:rsidP="00FC2D49">
      <w:pPr>
        <w:pStyle w:val="Heading2"/>
        <w:spacing w:before="240"/>
        <w:rPr>
          <w:szCs w:val="23"/>
        </w:rPr>
      </w:pPr>
      <w:r>
        <w:rPr>
          <w:szCs w:val="23"/>
        </w:rPr>
        <w:t>Unless we agree otherwise with you, installation of your equipment does not include:</w:t>
      </w:r>
    </w:p>
    <w:p w14:paraId="37546975" w14:textId="77777777" w:rsidR="00FC2D49" w:rsidRDefault="00FB0400" w:rsidP="00FC2D49">
      <w:pPr>
        <w:pStyle w:val="SchedH3"/>
        <w:numPr>
          <w:ilvl w:val="2"/>
          <w:numId w:val="12"/>
        </w:numPr>
      </w:pPr>
      <w:r>
        <w:t>installation of cabling between equipment;</w:t>
      </w:r>
    </w:p>
    <w:p w14:paraId="3C5E822C" w14:textId="77777777" w:rsidR="00FC2D49" w:rsidRDefault="00FC2D49" w:rsidP="00FC2D49">
      <w:pPr>
        <w:pStyle w:val="SchedH3"/>
        <w:spacing w:before="240"/>
      </w:pPr>
      <w:r>
        <w:t>supply of any patching cables;</w:t>
      </w:r>
    </w:p>
    <w:p w14:paraId="10B4B591" w14:textId="77777777" w:rsidR="00FC2D49" w:rsidRDefault="00FC2D49" w:rsidP="00FC2D49">
      <w:pPr>
        <w:pStyle w:val="SchedH3"/>
        <w:spacing w:before="240"/>
      </w:pPr>
      <w:r>
        <w:t>supply o</w:t>
      </w:r>
      <w:r w:rsidR="00FB0400">
        <w:t>r installation of power, general purpose outlets or any</w:t>
      </w:r>
      <w:r>
        <w:t xml:space="preserve"> UPS or battery backup unit;</w:t>
      </w:r>
    </w:p>
    <w:p w14:paraId="7FA63E82" w14:textId="77777777" w:rsidR="00FC2D49" w:rsidRDefault="00FC2D49" w:rsidP="00FC2D49">
      <w:pPr>
        <w:pStyle w:val="SchedH3"/>
        <w:spacing w:before="240"/>
      </w:pPr>
      <w:r>
        <w:t xml:space="preserve">provision of any rack (rack unit) or supporting structure to house </w:t>
      </w:r>
      <w:r w:rsidR="00FB0400">
        <w:t xml:space="preserve">the </w:t>
      </w:r>
      <w:r>
        <w:t>equipment;</w:t>
      </w:r>
    </w:p>
    <w:p w14:paraId="27B90254" w14:textId="77777777" w:rsidR="00FC2D49" w:rsidRDefault="00FC2D49" w:rsidP="00FC2D49">
      <w:pPr>
        <w:pStyle w:val="SchedH3"/>
        <w:spacing w:before="240"/>
      </w:pPr>
      <w:r>
        <w:t>the supply or installation of any cabling frames including but not limited to Main Distribution Frame (MDF), Test Point Frame (TPF), Intermediate or Distribution Frames (IDF);</w:t>
      </w:r>
    </w:p>
    <w:p w14:paraId="7F9B2927" w14:textId="77777777" w:rsidR="00FC2D49" w:rsidRDefault="00FC2D49" w:rsidP="00FC2D49">
      <w:pPr>
        <w:pStyle w:val="SchedH3"/>
        <w:spacing w:before="240"/>
      </w:pPr>
      <w:r>
        <w:t>any horizontal or vertical (distribution) cabling;</w:t>
      </w:r>
    </w:p>
    <w:p w14:paraId="7E86B8CC" w14:textId="77777777" w:rsidR="00FC2D49" w:rsidRDefault="00FC2D49" w:rsidP="00FC2D49">
      <w:pPr>
        <w:pStyle w:val="SchedH3"/>
        <w:spacing w:before="240"/>
      </w:pPr>
      <w:r>
        <w:t>any MAN, WAN or LAN cabling or equipment upgrades;</w:t>
      </w:r>
    </w:p>
    <w:p w14:paraId="116C5F3A" w14:textId="77777777" w:rsidR="00FC2D49" w:rsidRDefault="00FC2D49" w:rsidP="00FC2D49">
      <w:pPr>
        <w:pStyle w:val="SchedH3"/>
        <w:spacing w:before="240"/>
      </w:pPr>
      <w:r>
        <w:t xml:space="preserve">any network rationalisation, upgrade or conditioning ; </w:t>
      </w:r>
    </w:p>
    <w:p w14:paraId="058DE3F4" w14:textId="77777777" w:rsidR="00FB0400" w:rsidRDefault="00FC2D49" w:rsidP="00FC2D49">
      <w:pPr>
        <w:pStyle w:val="SchedH3"/>
        <w:spacing w:before="240"/>
      </w:pPr>
      <w:r>
        <w:t>any system administration training</w:t>
      </w:r>
      <w:r w:rsidR="00FB0400">
        <w:t xml:space="preserve"> unless specified; or</w:t>
      </w:r>
    </w:p>
    <w:p w14:paraId="2F6EBDBD" w14:textId="77777777" w:rsidR="00FC2D49" w:rsidRDefault="00FB0400" w:rsidP="00FC2D49">
      <w:pPr>
        <w:pStyle w:val="SchedH3"/>
        <w:spacing w:before="240"/>
      </w:pPr>
      <w:r>
        <w:t>any configuration or integration activity of your existing equipment, software or application</w:t>
      </w:r>
      <w:r w:rsidR="00FC2D49">
        <w:t xml:space="preserve"> </w:t>
      </w:r>
    </w:p>
    <w:p w14:paraId="4671DB0B" w14:textId="77777777" w:rsidR="00FC2D49" w:rsidRDefault="00FC2D49" w:rsidP="00FC2D49">
      <w:pPr>
        <w:pStyle w:val="Heading2"/>
        <w:spacing w:before="240"/>
        <w:rPr>
          <w:szCs w:val="23"/>
        </w:rPr>
      </w:pPr>
      <w:r>
        <w:t>We ar</w:t>
      </w:r>
      <w:r>
        <w:rPr>
          <w:rStyle w:val="Heading2Char"/>
        </w:rPr>
        <w:t>e</w:t>
      </w:r>
      <w:r>
        <w:t xml:space="preserve"> not responsible for any problem that occurs during installation unless we cause the problem.  If a problem occurs which we did not cause, and you ask us to fix it, there may be extra charges which we will advise you of.</w:t>
      </w:r>
    </w:p>
    <w:p w14:paraId="18ED179B" w14:textId="77777777" w:rsidR="00FC2D49" w:rsidRDefault="00FC2D49" w:rsidP="00FC2D49">
      <w:pPr>
        <w:pStyle w:val="Heading2"/>
        <w:rPr>
          <w:szCs w:val="23"/>
        </w:rPr>
      </w:pPr>
      <w:r>
        <w:t xml:space="preserve">We will notify you when the installation of the equipment is complete.  We </w:t>
      </w:r>
      <w:r w:rsidR="00FB0400">
        <w:t xml:space="preserve">will </w:t>
      </w:r>
      <w:r>
        <w:t xml:space="preserve">test the </w:t>
      </w:r>
      <w:r>
        <w:lastRenderedPageBreak/>
        <w:t>equipment following installation, and you must provide us with all reasonable assistance necessary to enable us to perform our testing.</w:t>
      </w:r>
    </w:p>
    <w:p w14:paraId="5AAF4A48" w14:textId="77777777" w:rsidR="00FC2D49" w:rsidRDefault="00FC2D49" w:rsidP="00FC2D49">
      <w:pPr>
        <w:pStyle w:val="Heading2"/>
        <w:rPr>
          <w:szCs w:val="23"/>
        </w:rPr>
      </w:pPr>
      <w:r>
        <w:t xml:space="preserve">We will install the equipment at your sites during our standard </w:t>
      </w:r>
      <w:r w:rsidR="00011571">
        <w:t>B</w:t>
      </w:r>
      <w:r>
        <w:t xml:space="preserve">usiness </w:t>
      </w:r>
      <w:r w:rsidR="00011571">
        <w:t>H</w:t>
      </w:r>
      <w:r>
        <w:t xml:space="preserve">ours unless we agree otherwise with you.  Additional charges will apply if you require us to install the equipment at your sites outside of our standard </w:t>
      </w:r>
      <w:r w:rsidR="00011571">
        <w:t>B</w:t>
      </w:r>
      <w:r>
        <w:t xml:space="preserve">usiness </w:t>
      </w:r>
      <w:r w:rsidR="00011571">
        <w:t>H</w:t>
      </w:r>
      <w:r>
        <w:t>ours.</w:t>
      </w:r>
    </w:p>
    <w:p w14:paraId="11C1961C" w14:textId="77777777" w:rsidR="00FC2D49" w:rsidRDefault="00FC2D49" w:rsidP="00AB7263">
      <w:pPr>
        <w:pStyle w:val="Indent1"/>
      </w:pPr>
      <w:bookmarkStart w:id="81" w:name="_Toc383418870"/>
      <w:r>
        <w:t>Equipment commissioning</w:t>
      </w:r>
      <w:bookmarkEnd w:id="81"/>
    </w:p>
    <w:p w14:paraId="4AA85D81" w14:textId="77777777" w:rsidR="00FC2D49" w:rsidRDefault="00FC2D49" w:rsidP="00FC2D49">
      <w:pPr>
        <w:pStyle w:val="Heading2"/>
        <w:rPr>
          <w:szCs w:val="23"/>
        </w:rPr>
      </w:pPr>
      <w:r>
        <w:rPr>
          <w:szCs w:val="23"/>
        </w:rPr>
        <w:t xml:space="preserve">At commissioning, we will install and commission the </w:t>
      </w:r>
      <w:r w:rsidR="00CF4938">
        <w:rPr>
          <w:szCs w:val="23"/>
        </w:rPr>
        <w:t xml:space="preserve">equipment </w:t>
      </w:r>
      <w:r>
        <w:rPr>
          <w:szCs w:val="23"/>
        </w:rPr>
        <w:t>described in your site schedule, deploy handsets and test whether your solution operates in accordance with our design of your solution.</w:t>
      </w:r>
    </w:p>
    <w:p w14:paraId="3817F395" w14:textId="77777777" w:rsidR="00FC2D49" w:rsidRDefault="00FC2D49" w:rsidP="00FC2D49">
      <w:pPr>
        <w:pStyle w:val="Heading2"/>
        <w:rPr>
          <w:szCs w:val="23"/>
        </w:rPr>
      </w:pPr>
      <w:r>
        <w:rPr>
          <w:szCs w:val="23"/>
        </w:rPr>
        <w:t>When we have determined that the equipment can be remotely monitored, we will tell you that the equipment has been satisfactorily commissioned.</w:t>
      </w:r>
    </w:p>
    <w:p w14:paraId="09E86D2E" w14:textId="77777777" w:rsidR="00FC2D49" w:rsidRDefault="00FC2D49" w:rsidP="00FC2D49">
      <w:pPr>
        <w:pStyle w:val="Heading2"/>
        <w:rPr>
          <w:szCs w:val="23"/>
        </w:rPr>
      </w:pPr>
      <w:r>
        <w:t xml:space="preserve">We will only provide the commissioning services described in this section during our standard </w:t>
      </w:r>
      <w:r w:rsidR="00011571">
        <w:t>B</w:t>
      </w:r>
      <w:r>
        <w:t xml:space="preserve">usiness </w:t>
      </w:r>
      <w:r w:rsidR="00011571">
        <w:t>H</w:t>
      </w:r>
      <w:r>
        <w:t>ours unless we agree otherwise with you.  Additional charges</w:t>
      </w:r>
      <w:r w:rsidR="00CF4938">
        <w:t xml:space="preserve"> may</w:t>
      </w:r>
      <w:r>
        <w:t xml:space="preserve"> apply if you require us to commission the equipment outside of our standard </w:t>
      </w:r>
      <w:r w:rsidR="00011571">
        <w:t>B</w:t>
      </w:r>
      <w:r>
        <w:t xml:space="preserve">usiness </w:t>
      </w:r>
      <w:r w:rsidR="00011571">
        <w:t>H</w:t>
      </w:r>
      <w:r>
        <w:t>ours.</w:t>
      </w:r>
      <w:r w:rsidR="00CF4938">
        <w:t xml:space="preserve">  We will notify you of any such additional charges.</w:t>
      </w:r>
    </w:p>
    <w:p w14:paraId="34B12D37" w14:textId="77777777" w:rsidR="00FC2D49" w:rsidRDefault="00FC2D49" w:rsidP="00AB7263">
      <w:pPr>
        <w:pStyle w:val="Indent1"/>
      </w:pPr>
      <w:bookmarkStart w:id="82" w:name="_Toc383418871"/>
      <w:r>
        <w:t>Your obligations and acknowledgements</w:t>
      </w:r>
      <w:bookmarkEnd w:id="82"/>
    </w:p>
    <w:p w14:paraId="0C2076F8" w14:textId="77777777" w:rsidR="00FC2D49" w:rsidRDefault="00FC2D49" w:rsidP="00FC2D49">
      <w:pPr>
        <w:pStyle w:val="Heading2"/>
      </w:pPr>
      <w:bookmarkStart w:id="83" w:name="_Ref151204008"/>
      <w:r>
        <w:t>You must:</w:t>
      </w:r>
      <w:bookmarkEnd w:id="83"/>
    </w:p>
    <w:p w14:paraId="5480AF5B" w14:textId="77777777" w:rsidR="00FC2D49" w:rsidRDefault="00FC2D49" w:rsidP="00FC2D49">
      <w:pPr>
        <w:pStyle w:val="SchedH3"/>
        <w:numPr>
          <w:ilvl w:val="2"/>
          <w:numId w:val="36"/>
        </w:numPr>
      </w:pPr>
      <w:r>
        <w:t xml:space="preserve">ensure that each site is fully prepared as required to enable us to deliver and install the equipment (including ensuring that all changes set out in the plan described in </w:t>
      </w:r>
      <w:r>
        <w:fldChar w:fldCharType="begin"/>
      </w:r>
      <w:r>
        <w:instrText xml:space="preserve"> REF _Ref153597445 \r \h </w:instrText>
      </w:r>
      <w:r>
        <w:fldChar w:fldCharType="separate"/>
      </w:r>
      <w:r w:rsidR="00B242C3">
        <w:t>3.5</w:t>
      </w:r>
      <w:r>
        <w:fldChar w:fldCharType="end"/>
      </w:r>
      <w:r>
        <w:t xml:space="preserve"> are completed); </w:t>
      </w:r>
    </w:p>
    <w:p w14:paraId="67D416CA" w14:textId="77777777" w:rsidR="00FC2D49" w:rsidRDefault="00FC2D49" w:rsidP="00FC2D49">
      <w:pPr>
        <w:pStyle w:val="SchedH3"/>
        <w:spacing w:before="240"/>
      </w:pPr>
      <w:r>
        <w:t>permit us or our sub-contractors to access your site (on reasonable notice) to deliver the equipment to you and perform the installation;</w:t>
      </w:r>
    </w:p>
    <w:p w14:paraId="4E7B3054" w14:textId="77777777" w:rsidR="00FC2D49" w:rsidRDefault="00FC2D49" w:rsidP="00FC2D49">
      <w:pPr>
        <w:pStyle w:val="SchedH3"/>
        <w:spacing w:before="240"/>
      </w:pPr>
      <w:r>
        <w:t>provide us and our subcontractors with a safe working environment, reasonable access to your network, systems and personnel and all reasonable assistance</w:t>
      </w:r>
      <w:r>
        <w:rPr>
          <w:lang w:val="en-US"/>
        </w:rPr>
        <w:t xml:space="preserve">; </w:t>
      </w:r>
    </w:p>
    <w:p w14:paraId="66F9E466" w14:textId="77777777" w:rsidR="00FC2D49" w:rsidRDefault="00FC2D49" w:rsidP="00FC2D49">
      <w:pPr>
        <w:pStyle w:val="SchedH3"/>
        <w:spacing w:before="240"/>
      </w:pPr>
      <w:r>
        <w:rPr>
          <w:szCs w:val="23"/>
        </w:rPr>
        <w:t>if your equipment has been delivered to you prior to installation, ensure that the equipment is made available to us for installation.</w:t>
      </w:r>
    </w:p>
    <w:p w14:paraId="1BBC0DC0" w14:textId="77777777" w:rsidR="008B3838" w:rsidRDefault="008B3838" w:rsidP="008B3838">
      <w:pPr>
        <w:pStyle w:val="SchedH3"/>
      </w:pPr>
      <w:r>
        <w:t>provide any required hardware or software, including the installation, configuration and integration of that hardware or software that is not identified in the site schedule. You understand that it is your responsibility to perform any equipment or application integration activity that is not specifically identified in the site schedule; and</w:t>
      </w:r>
    </w:p>
    <w:p w14:paraId="1868396C" w14:textId="77777777" w:rsidR="008B3838" w:rsidRDefault="008B3838" w:rsidP="008B3838">
      <w:pPr>
        <w:pStyle w:val="SchedH3"/>
      </w:pPr>
      <w:r>
        <w:t>load, install and configure any software purchased from us onto your existing equipment including but not limited to any personal computers (PC)</w:t>
      </w:r>
      <w:r w:rsidR="000F17F9">
        <w:t xml:space="preserve">, servers and, in respect of mobility products first acquired on or after 30 June 2010, mobile </w:t>
      </w:r>
      <w:r w:rsidR="000F17F9">
        <w:lastRenderedPageBreak/>
        <w:t>phones, PDAs or smart phones.</w:t>
      </w:r>
      <w:r>
        <w:t>.</w:t>
      </w:r>
    </w:p>
    <w:p w14:paraId="716FA053" w14:textId="77777777" w:rsidR="00FC2D49" w:rsidRDefault="00FC2D49" w:rsidP="00FC2D49">
      <w:pPr>
        <w:pStyle w:val="Heading2"/>
        <w:spacing w:before="240"/>
      </w:pPr>
      <w:r>
        <w:rPr>
          <w:szCs w:val="23"/>
        </w:rPr>
        <w:t>You understand that the installation of your equipment may be delayed if you fail to comply with any of your obligations described in this section.  We may also charge you an additional fee if we are required to reschedule the installation of your equipment as a result of your failure to comply with any of your obligations.</w:t>
      </w:r>
    </w:p>
    <w:p w14:paraId="626683EA" w14:textId="77777777" w:rsidR="00FC2D49" w:rsidRDefault="00FC2D49" w:rsidP="00FC2D49">
      <w:pPr>
        <w:pStyle w:val="Heading2"/>
      </w:pPr>
      <w:r>
        <w:rPr>
          <w:szCs w:val="23"/>
        </w:rPr>
        <w:t>You acknowledge that:</w:t>
      </w:r>
    </w:p>
    <w:p w14:paraId="11DF9A47" w14:textId="77777777" w:rsidR="00FC2D49" w:rsidRDefault="00FC2D49" w:rsidP="00FC2D49">
      <w:pPr>
        <w:pStyle w:val="SchedH3"/>
        <w:numPr>
          <w:ilvl w:val="2"/>
          <w:numId w:val="13"/>
        </w:numPr>
        <w:spacing w:before="240"/>
      </w:pPr>
      <w:r>
        <w:t>you have examined the equipment before accepting delivery of the equipment and satisfied yourself as to its condition and you are not relying on any representation or warranty regarding the equipment that we may have made;</w:t>
      </w:r>
    </w:p>
    <w:p w14:paraId="4A2E4958" w14:textId="77777777" w:rsidR="00FC2D49" w:rsidRDefault="00FC2D49" w:rsidP="00FC2D49">
      <w:pPr>
        <w:pStyle w:val="SchedH3"/>
        <w:spacing w:before="240"/>
      </w:pPr>
      <w:r>
        <w:t>you will look to the supplier, and not us, for any collateral warranty you may require in relation to the equipment; and</w:t>
      </w:r>
    </w:p>
    <w:p w14:paraId="6CC08D9B" w14:textId="77777777" w:rsidR="00FC2D49" w:rsidRDefault="00FC2D49" w:rsidP="005653DF">
      <w:pPr>
        <w:pStyle w:val="SchedH3"/>
        <w:spacing w:before="240" w:after="360"/>
      </w:pPr>
      <w:r>
        <w:t>you will only use the equipment for business purposes.</w:t>
      </w:r>
    </w:p>
    <w:p w14:paraId="32056EF1" w14:textId="77777777" w:rsidR="00FC2D49" w:rsidRDefault="00FC2D49" w:rsidP="00FC2D49">
      <w:pPr>
        <w:pStyle w:val="Heading1"/>
      </w:pPr>
      <w:bookmarkStart w:id="84" w:name="_Ref151278936"/>
      <w:bookmarkStart w:id="85" w:name="_Toc383418872"/>
      <w:r>
        <w:t>Solution Management Services</w:t>
      </w:r>
      <w:bookmarkEnd w:id="84"/>
      <w:bookmarkEnd w:id="85"/>
    </w:p>
    <w:p w14:paraId="157DE24E" w14:textId="77777777" w:rsidR="00FC2D49" w:rsidRDefault="00FC2D49" w:rsidP="00AB7263">
      <w:pPr>
        <w:pStyle w:val="Indent1"/>
      </w:pPr>
      <w:bookmarkStart w:id="86" w:name="_Toc383418873"/>
      <w:r>
        <w:t>Service Tiers</w:t>
      </w:r>
      <w:bookmarkEnd w:id="86"/>
    </w:p>
    <w:p w14:paraId="195F7A25" w14:textId="77777777" w:rsidR="00FC2D49" w:rsidRDefault="00FC2D49" w:rsidP="00FC2D49">
      <w:pPr>
        <w:pStyle w:val="Heading2"/>
      </w:pPr>
      <w:r>
        <w:t xml:space="preserve">Following the installation and commissioning of your solution, we will </w:t>
      </w:r>
      <w:r w:rsidR="008B3838">
        <w:t xml:space="preserve">transition your </w:t>
      </w:r>
      <w:r>
        <w:t xml:space="preserve"> solution </w:t>
      </w:r>
      <w:r w:rsidR="008B3838">
        <w:t xml:space="preserve">to your selected </w:t>
      </w:r>
      <w:r>
        <w:t>service tier.</w:t>
      </w:r>
    </w:p>
    <w:p w14:paraId="7EDD8C91" w14:textId="77777777" w:rsidR="00FC2D49" w:rsidRDefault="00FC2D49" w:rsidP="00FC2D49">
      <w:pPr>
        <w:pStyle w:val="Heading2"/>
      </w:pPr>
      <w:r>
        <w:t>You may select one of the following two service tiers:</w:t>
      </w:r>
    </w:p>
    <w:p w14:paraId="1466A08C" w14:textId="77777777" w:rsidR="00D86D22" w:rsidRDefault="00D86D22" w:rsidP="00D86D22">
      <w:pPr>
        <w:pStyle w:val="Heading2"/>
      </w:pPr>
      <w:r>
        <w:t>We offer three service tiers:</w:t>
      </w:r>
    </w:p>
    <w:p w14:paraId="4029D6BA" w14:textId="77777777" w:rsidR="00D86D22" w:rsidRDefault="00D86D22" w:rsidP="00D86D22">
      <w:pPr>
        <w:pStyle w:val="SchedH3"/>
        <w:numPr>
          <w:ilvl w:val="7"/>
          <w:numId w:val="3"/>
        </w:numPr>
        <w:tabs>
          <w:tab w:val="clear" w:pos="3459"/>
        </w:tabs>
        <w:ind w:left="1440" w:hanging="720"/>
      </w:pPr>
      <w:r>
        <w:t>self managed service tier;</w:t>
      </w:r>
    </w:p>
    <w:p w14:paraId="201F7C6F" w14:textId="77777777" w:rsidR="00D86D22" w:rsidRDefault="00D86D22" w:rsidP="00D86D22">
      <w:pPr>
        <w:pStyle w:val="SchedH3"/>
        <w:numPr>
          <w:ilvl w:val="7"/>
          <w:numId w:val="3"/>
        </w:numPr>
        <w:tabs>
          <w:tab w:val="clear" w:pos="3459"/>
        </w:tabs>
        <w:ind w:left="1440" w:hanging="720"/>
      </w:pPr>
      <w:r>
        <w:t>reactive managed service tier; and</w:t>
      </w:r>
    </w:p>
    <w:p w14:paraId="72F56026" w14:textId="77777777" w:rsidR="00D86D22" w:rsidRDefault="00D86D22" w:rsidP="00D86D22">
      <w:pPr>
        <w:pStyle w:val="SchedH3"/>
        <w:numPr>
          <w:ilvl w:val="7"/>
          <w:numId w:val="3"/>
        </w:numPr>
        <w:tabs>
          <w:tab w:val="clear" w:pos="3459"/>
        </w:tabs>
        <w:ind w:left="1440" w:hanging="720"/>
      </w:pPr>
      <w:r>
        <w:t>proactive managed service tier.</w:t>
      </w:r>
    </w:p>
    <w:p w14:paraId="4A7689FD" w14:textId="77777777" w:rsidR="00D86D22" w:rsidRDefault="00D86D22" w:rsidP="00D86D22">
      <w:pPr>
        <w:pStyle w:val="SchedH3"/>
        <w:numPr>
          <w:ilvl w:val="0"/>
          <w:numId w:val="0"/>
        </w:numPr>
        <w:ind w:left="720"/>
      </w:pPr>
    </w:p>
    <w:p w14:paraId="4098963D" w14:textId="77777777" w:rsidR="00D86D22" w:rsidRDefault="00D86D22" w:rsidP="00D86D22">
      <w:pPr>
        <w:pStyle w:val="Heading2"/>
        <w:numPr>
          <w:ilvl w:val="0"/>
          <w:numId w:val="0"/>
        </w:numPr>
        <w:ind w:left="720"/>
        <w:rPr>
          <w:rFonts w:ascii="Arial" w:hAnsi="Arial" w:cs="Arial"/>
          <w:b/>
          <w:sz w:val="21"/>
          <w:szCs w:val="21"/>
        </w:rPr>
      </w:pPr>
      <w:r>
        <w:rPr>
          <w:rFonts w:ascii="Arial" w:hAnsi="Arial" w:cs="Arial"/>
          <w:b/>
          <w:sz w:val="21"/>
          <w:szCs w:val="21"/>
        </w:rPr>
        <w:t>Self managed service tier</w:t>
      </w:r>
    </w:p>
    <w:p w14:paraId="38C86825" w14:textId="77777777" w:rsidR="00D86D22" w:rsidRDefault="00D86D22" w:rsidP="00D86D22">
      <w:pPr>
        <w:pStyle w:val="Heading2"/>
        <w:spacing w:before="240"/>
      </w:pPr>
      <w:r>
        <w:t>If you select the self managed service tier, we will provide you with:</w:t>
      </w:r>
    </w:p>
    <w:p w14:paraId="7B501FF1" w14:textId="77777777" w:rsidR="00D86D22" w:rsidRDefault="00D86D22" w:rsidP="000F17F9">
      <w:pPr>
        <w:pStyle w:val="SchedH3"/>
        <w:numPr>
          <w:ilvl w:val="2"/>
          <w:numId w:val="42"/>
        </w:numPr>
      </w:pPr>
      <w:r>
        <w:t xml:space="preserve">a technical help desk for the first 21 days after we commission your solution; </w:t>
      </w:r>
    </w:p>
    <w:p w14:paraId="4BE64BD9" w14:textId="77777777" w:rsidR="00D86D22" w:rsidRDefault="00D86D22" w:rsidP="000F17F9">
      <w:pPr>
        <w:pStyle w:val="SchedH3"/>
        <w:numPr>
          <w:ilvl w:val="2"/>
          <w:numId w:val="42"/>
        </w:numPr>
      </w:pPr>
      <w:r>
        <w:t>remote repair services for the first 21 days after we commission your solution; and</w:t>
      </w:r>
    </w:p>
    <w:p w14:paraId="5CF8A1DE" w14:textId="77777777" w:rsidR="00D86D22" w:rsidRDefault="00D86D22" w:rsidP="000F17F9">
      <w:pPr>
        <w:pStyle w:val="SchedH3"/>
        <w:numPr>
          <w:ilvl w:val="2"/>
          <w:numId w:val="42"/>
        </w:numPr>
      </w:pPr>
      <w:r>
        <w:t xml:space="preserve">service assurance commitment for the first 21 days after we commission your solution as described in section </w:t>
      </w:r>
      <w:r>
        <w:fldChar w:fldCharType="begin"/>
      </w:r>
      <w:r>
        <w:instrText xml:space="preserve"> REF _Ref238274121 \r \h </w:instrText>
      </w:r>
      <w:r>
        <w:fldChar w:fldCharType="separate"/>
      </w:r>
      <w:r w:rsidR="00B242C3">
        <w:t>12</w:t>
      </w:r>
      <w:r>
        <w:fldChar w:fldCharType="end"/>
      </w:r>
      <w:r>
        <w:t>.</w:t>
      </w:r>
    </w:p>
    <w:p w14:paraId="496699EA" w14:textId="77777777" w:rsidR="00D86D22" w:rsidRDefault="00D86D22" w:rsidP="00D86D22">
      <w:pPr>
        <w:pStyle w:val="Heading2"/>
        <w:numPr>
          <w:ilvl w:val="0"/>
          <w:numId w:val="0"/>
        </w:numPr>
        <w:ind w:left="720"/>
        <w:rPr>
          <w:rFonts w:ascii="Arial" w:hAnsi="Arial" w:cs="Arial"/>
          <w:b/>
          <w:sz w:val="21"/>
          <w:szCs w:val="21"/>
        </w:rPr>
      </w:pPr>
      <w:r>
        <w:rPr>
          <w:rFonts w:ascii="Arial" w:hAnsi="Arial" w:cs="Arial"/>
          <w:b/>
          <w:sz w:val="21"/>
          <w:szCs w:val="21"/>
        </w:rPr>
        <w:lastRenderedPageBreak/>
        <w:t>Reactive managed service tier</w:t>
      </w:r>
    </w:p>
    <w:p w14:paraId="002B7ECD" w14:textId="77777777" w:rsidR="00D86D22" w:rsidRDefault="00D86D22" w:rsidP="00D86D22">
      <w:pPr>
        <w:pStyle w:val="Heading2"/>
        <w:spacing w:before="240"/>
      </w:pPr>
      <w:r>
        <w:t>If you select the reactive managed service tier, we will provide you with the following solution management services:</w:t>
      </w:r>
    </w:p>
    <w:p w14:paraId="1FAC3B51" w14:textId="77777777" w:rsidR="00D86D22" w:rsidRDefault="00D86D22" w:rsidP="000F17F9">
      <w:pPr>
        <w:pStyle w:val="SchedH3"/>
        <w:numPr>
          <w:ilvl w:val="2"/>
          <w:numId w:val="44"/>
        </w:numPr>
      </w:pPr>
      <w:r>
        <w:t>a technical help desk for the duration of your contract term;</w:t>
      </w:r>
    </w:p>
    <w:p w14:paraId="2D6C58C9" w14:textId="77777777" w:rsidR="00D86D22" w:rsidRDefault="00D86D22" w:rsidP="000F17F9">
      <w:pPr>
        <w:pStyle w:val="SchedH3"/>
        <w:numPr>
          <w:ilvl w:val="2"/>
          <w:numId w:val="44"/>
        </w:numPr>
      </w:pPr>
      <w:r>
        <w:t>remote repair and on-site backup services;</w:t>
      </w:r>
    </w:p>
    <w:p w14:paraId="3096EE63" w14:textId="77777777" w:rsidR="00D86D22" w:rsidRDefault="00D86D22" w:rsidP="000F17F9">
      <w:pPr>
        <w:pStyle w:val="SchedH3"/>
        <w:numPr>
          <w:ilvl w:val="2"/>
          <w:numId w:val="44"/>
        </w:numPr>
      </w:pPr>
      <w:r>
        <w:t>service assurance described in section 11; and</w:t>
      </w:r>
    </w:p>
    <w:p w14:paraId="29441DDD" w14:textId="77777777" w:rsidR="00D86D22" w:rsidRDefault="00D86D22" w:rsidP="000F17F9">
      <w:pPr>
        <w:pStyle w:val="SchedH3"/>
        <w:numPr>
          <w:ilvl w:val="2"/>
          <w:numId w:val="44"/>
        </w:numPr>
      </w:pPr>
      <w:r>
        <w:t>software update services.</w:t>
      </w:r>
    </w:p>
    <w:p w14:paraId="353A6F38" w14:textId="77777777" w:rsidR="00D86D22" w:rsidRDefault="00D86D22">
      <w:pPr>
        <w:pStyle w:val="SchedH3"/>
        <w:keepNext/>
        <w:numPr>
          <w:ilvl w:val="0"/>
          <w:numId w:val="0"/>
        </w:numPr>
        <w:spacing w:before="240"/>
        <w:ind w:left="737"/>
        <w:rPr>
          <w:rFonts w:ascii="Arial" w:hAnsi="Arial" w:cs="Arial"/>
          <w:b/>
          <w:sz w:val="21"/>
          <w:szCs w:val="21"/>
        </w:rPr>
      </w:pPr>
      <w:r>
        <w:rPr>
          <w:rFonts w:ascii="Arial" w:hAnsi="Arial" w:cs="Arial"/>
          <w:b/>
          <w:sz w:val="21"/>
          <w:szCs w:val="21"/>
        </w:rPr>
        <w:t>Proactive managed service tier</w:t>
      </w:r>
    </w:p>
    <w:p w14:paraId="1DC97935" w14:textId="77777777" w:rsidR="00FC2D49" w:rsidRDefault="00FC2D49" w:rsidP="00FC2D49">
      <w:pPr>
        <w:pStyle w:val="Heading2"/>
        <w:spacing w:before="240"/>
      </w:pPr>
      <w:r>
        <w:t xml:space="preserve">If you select the </w:t>
      </w:r>
      <w:r w:rsidR="00D86D22">
        <w:t xml:space="preserve">proactive </w:t>
      </w:r>
      <w:r>
        <w:t>managed service tier, we will provide you with the following solution management services:</w:t>
      </w:r>
    </w:p>
    <w:p w14:paraId="553BB321" w14:textId="77777777" w:rsidR="00FC2D49" w:rsidRDefault="00FC2D49" w:rsidP="00FC2D49">
      <w:pPr>
        <w:pStyle w:val="SchedH3"/>
        <w:numPr>
          <w:ilvl w:val="2"/>
          <w:numId w:val="32"/>
        </w:numPr>
      </w:pPr>
      <w:r>
        <w:t>a technical help desk for the duration of your contract term;</w:t>
      </w:r>
    </w:p>
    <w:p w14:paraId="6E53E0C3" w14:textId="77777777" w:rsidR="00FC2D49" w:rsidRDefault="00FC2D49" w:rsidP="00FC2D49">
      <w:pPr>
        <w:pStyle w:val="SchedH3"/>
        <w:spacing w:before="240"/>
      </w:pPr>
      <w:r>
        <w:t>service assurance commitments</w:t>
      </w:r>
      <w:r w:rsidR="00D86D22">
        <w:t xml:space="preserve"> described in 10</w:t>
      </w:r>
      <w:r>
        <w:t>;</w:t>
      </w:r>
    </w:p>
    <w:p w14:paraId="22E288A3" w14:textId="77777777" w:rsidR="00FC2D49" w:rsidRDefault="00FC2D49" w:rsidP="00FC2D49">
      <w:pPr>
        <w:pStyle w:val="SchedH3"/>
        <w:spacing w:before="240"/>
      </w:pPr>
      <w:r>
        <w:t>pro-active performance monitoring;</w:t>
      </w:r>
    </w:p>
    <w:p w14:paraId="67A088FD" w14:textId="77777777" w:rsidR="00FC2D49" w:rsidRDefault="00FC2D49" w:rsidP="00FC2D49">
      <w:pPr>
        <w:pStyle w:val="SchedH3"/>
        <w:spacing w:before="240"/>
      </w:pPr>
      <w:r>
        <w:t>remote repair services;</w:t>
      </w:r>
    </w:p>
    <w:p w14:paraId="14B43F75" w14:textId="77777777" w:rsidR="00FC2D49" w:rsidRDefault="00FC2D49" w:rsidP="00FC2D49">
      <w:pPr>
        <w:pStyle w:val="SchedH3"/>
        <w:spacing w:before="240"/>
      </w:pPr>
      <w:r>
        <w:t>configuration file management services;</w:t>
      </w:r>
    </w:p>
    <w:p w14:paraId="61F33468" w14:textId="77777777" w:rsidR="00FC2D49" w:rsidRDefault="00FC2D49" w:rsidP="00FC2D49">
      <w:pPr>
        <w:pStyle w:val="SchedH3"/>
        <w:spacing w:before="240"/>
      </w:pPr>
      <w:r>
        <w:t>software up</w:t>
      </w:r>
      <w:r w:rsidR="00D86D22">
        <w:t>date</w:t>
      </w:r>
      <w:r>
        <w:t xml:space="preserve"> services; and</w:t>
      </w:r>
    </w:p>
    <w:p w14:paraId="4A2E6FDE" w14:textId="77777777" w:rsidR="00FC2D49" w:rsidRDefault="00FC2D49" w:rsidP="00FC2D49">
      <w:pPr>
        <w:pStyle w:val="SchedH3"/>
        <w:spacing w:before="240"/>
      </w:pPr>
      <w:r>
        <w:t>reporting services.</w:t>
      </w:r>
    </w:p>
    <w:p w14:paraId="72867BAD" w14:textId="77777777" w:rsidR="00D86D22" w:rsidRDefault="00D86D22" w:rsidP="00D86D22">
      <w:pPr>
        <w:pStyle w:val="SchedH3"/>
        <w:numPr>
          <w:ilvl w:val="0"/>
          <w:numId w:val="0"/>
        </w:numPr>
        <w:spacing w:before="240"/>
        <w:ind w:left="737"/>
      </w:pPr>
    </w:p>
    <w:p w14:paraId="2C43887F" w14:textId="77777777" w:rsidR="00FC2D49" w:rsidRDefault="00D86D22" w:rsidP="00FC2D49">
      <w:pPr>
        <w:pStyle w:val="Heading1"/>
      </w:pPr>
      <w:bookmarkStart w:id="87" w:name="_Ref151278941"/>
      <w:bookmarkStart w:id="88" w:name="_Ref151279553"/>
      <w:bookmarkStart w:id="89" w:name="_Toc383418874"/>
      <w:r>
        <w:t xml:space="preserve">Proactive </w:t>
      </w:r>
      <w:r w:rsidR="00FC2D49">
        <w:t>Managed Service Tier</w:t>
      </w:r>
      <w:bookmarkEnd w:id="87"/>
      <w:bookmarkEnd w:id="88"/>
      <w:bookmarkEnd w:id="89"/>
    </w:p>
    <w:p w14:paraId="35D8324D" w14:textId="77777777" w:rsidR="00FC2D49" w:rsidRDefault="00FC2D49" w:rsidP="00AB7263">
      <w:pPr>
        <w:pStyle w:val="Indent1"/>
      </w:pPr>
      <w:bookmarkStart w:id="90" w:name="_Toc383418875"/>
      <w:r>
        <w:t>Eligibility</w:t>
      </w:r>
      <w:bookmarkEnd w:id="90"/>
    </w:p>
    <w:p w14:paraId="420E765C" w14:textId="77777777" w:rsidR="00FC2D49" w:rsidRDefault="00FC2D49" w:rsidP="00FC2D49">
      <w:pPr>
        <w:pStyle w:val="Heading2"/>
        <w:rPr>
          <w:szCs w:val="23"/>
        </w:rPr>
      </w:pPr>
      <w:r>
        <w:rPr>
          <w:szCs w:val="23"/>
        </w:rPr>
        <w:t xml:space="preserve">You may only select the </w:t>
      </w:r>
      <w:r w:rsidR="00D86D22">
        <w:rPr>
          <w:szCs w:val="23"/>
        </w:rPr>
        <w:t xml:space="preserve">proactive </w:t>
      </w:r>
      <w:r>
        <w:rPr>
          <w:szCs w:val="23"/>
        </w:rPr>
        <w:t>managed service tier if you acquire the following services directly from us in respect of each of your relevant IP telephony sites:</w:t>
      </w:r>
    </w:p>
    <w:p w14:paraId="3FDF7EB7" w14:textId="77777777" w:rsidR="00FC2D49" w:rsidRDefault="00FC2D49" w:rsidP="00FC2D49">
      <w:pPr>
        <w:pStyle w:val="SchedH3"/>
        <w:numPr>
          <w:ilvl w:val="2"/>
          <w:numId w:val="20"/>
        </w:numPr>
        <w:spacing w:before="240"/>
      </w:pPr>
      <w:r>
        <w:t>an IP WAN service or IP MAN service;</w:t>
      </w:r>
    </w:p>
    <w:p w14:paraId="7C0CFD68" w14:textId="77777777" w:rsidR="00D86D22" w:rsidRDefault="00D86D22" w:rsidP="00FC2D49">
      <w:pPr>
        <w:pStyle w:val="SchedH3"/>
        <w:numPr>
          <w:ilvl w:val="2"/>
          <w:numId w:val="20"/>
        </w:numPr>
        <w:spacing w:before="240"/>
      </w:pPr>
      <w:r>
        <w:t>maintenance services (described in section 13);</w:t>
      </w:r>
    </w:p>
    <w:p w14:paraId="19627133" w14:textId="77777777" w:rsidR="00FC2D49" w:rsidRDefault="00FC2D49" w:rsidP="00FC2D49">
      <w:pPr>
        <w:pStyle w:val="SchedH3"/>
        <w:spacing w:before="240"/>
      </w:pPr>
      <w:r>
        <w:rPr>
          <w:szCs w:val="23"/>
        </w:rPr>
        <w:t xml:space="preserve">an eligible access service approved by us; and </w:t>
      </w:r>
    </w:p>
    <w:p w14:paraId="709D7316" w14:textId="77777777" w:rsidR="00FC2D49" w:rsidRDefault="00FC2D49" w:rsidP="00FC2D49">
      <w:pPr>
        <w:pStyle w:val="SchedH3"/>
        <w:spacing w:before="240"/>
      </w:pPr>
      <w:r>
        <w:t xml:space="preserve">our Managed WAN </w:t>
      </w:r>
      <w:r w:rsidR="00E25D93">
        <w:t xml:space="preserve">or Managed Data Network </w:t>
      </w:r>
      <w:r>
        <w:t>service (</w:t>
      </w:r>
      <w:r w:rsidR="00E25D93">
        <w:t xml:space="preserve">in each case, </w:t>
      </w:r>
      <w:r>
        <w:t>with</w:t>
      </w:r>
      <w:r w:rsidDel="001349BC">
        <w:t xml:space="preserve">, at a </w:t>
      </w:r>
      <w:r w:rsidDel="001349BC">
        <w:lastRenderedPageBreak/>
        <w:t>minimum,</w:t>
      </w:r>
      <w:r>
        <w:t xml:space="preserve"> our "standard" or "comprehensive" service tier</w:t>
      </w:r>
      <w:r w:rsidR="00E25D93">
        <w:t xml:space="preserve"> for Managed WAN or our “proactive” service tier for Managed Data Network</w:t>
      </w:r>
      <w:r>
        <w:t>).</w:t>
      </w:r>
    </w:p>
    <w:p w14:paraId="635510B8" w14:textId="77777777" w:rsidR="00FC2D49" w:rsidRDefault="00FC2D49" w:rsidP="00FC2D49">
      <w:pPr>
        <w:pStyle w:val="Heading2"/>
        <w:spacing w:before="240"/>
      </w:pPr>
      <w:r>
        <w:t xml:space="preserve">You may also need to increase the size of your network management link in order to receive all of the services offered by us under the </w:t>
      </w:r>
      <w:r w:rsidR="00D86D22">
        <w:t xml:space="preserve">proactive </w:t>
      </w:r>
      <w:r>
        <w:t>managed service tier.  You understand that additional charges may apply to any increase in the size of your network management link.  We will tell you if any increase in the size of your network management link is required.</w:t>
      </w:r>
    </w:p>
    <w:p w14:paraId="516F5B41" w14:textId="77777777" w:rsidR="00FC2D49" w:rsidRDefault="00FC2D49" w:rsidP="00FC2D49">
      <w:pPr>
        <w:pStyle w:val="Heading2"/>
      </w:pPr>
      <w:r>
        <w:rPr>
          <w:szCs w:val="23"/>
        </w:rPr>
        <w:t>If your IP WAN, IP MAN, Managed WAN</w:t>
      </w:r>
      <w:r w:rsidR="00E25D93">
        <w:rPr>
          <w:szCs w:val="23"/>
        </w:rPr>
        <w:t>, Managed Data Network</w:t>
      </w:r>
      <w:r>
        <w:rPr>
          <w:szCs w:val="23"/>
        </w:rPr>
        <w:t xml:space="preserve"> or access service is transferred, cancelled, disconnected or suspended for any reason (whether temporarily or permanently), we can </w:t>
      </w:r>
      <w:r>
        <w:t>immediately</w:t>
      </w:r>
      <w:r>
        <w:rPr>
          <w:szCs w:val="23"/>
        </w:rPr>
        <w:t xml:space="preserve"> suspend or cancel your </w:t>
      </w:r>
      <w:r w:rsidR="001235FB">
        <w:rPr>
          <w:szCs w:val="23"/>
        </w:rPr>
        <w:t>Telstra Unified Communications</w:t>
      </w:r>
      <w:r w:rsidR="00D86D22">
        <w:rPr>
          <w:szCs w:val="23"/>
        </w:rPr>
        <w:t xml:space="preserve"> Solution</w:t>
      </w:r>
      <w:r>
        <w:rPr>
          <w:szCs w:val="23"/>
        </w:rPr>
        <w:t>.</w:t>
      </w:r>
    </w:p>
    <w:p w14:paraId="380CA27B" w14:textId="77777777" w:rsidR="00FC2D49" w:rsidRDefault="00FC2D49" w:rsidP="00AB7263">
      <w:pPr>
        <w:pStyle w:val="Indent1"/>
      </w:pPr>
      <w:bookmarkStart w:id="91" w:name="_Toc383418876"/>
      <w:r>
        <w:t>Your Obligations</w:t>
      </w:r>
      <w:bookmarkEnd w:id="91"/>
    </w:p>
    <w:p w14:paraId="57C228AA" w14:textId="77777777" w:rsidR="00FC2D49" w:rsidRDefault="00FC2D49" w:rsidP="00FC2D49">
      <w:pPr>
        <w:pStyle w:val="Heading2"/>
        <w:rPr>
          <w:szCs w:val="23"/>
        </w:rPr>
      </w:pPr>
      <w:r>
        <w:rPr>
          <w:szCs w:val="23"/>
        </w:rPr>
        <w:t xml:space="preserve">You must tell us before you make any changes to your equipment or network (including if you want to install new software, vary your equipment configuration or change your network in any other way).  You understand that any of these changes may impact our ability to provide </w:t>
      </w:r>
      <w:r w:rsidR="00D86D22">
        <w:rPr>
          <w:szCs w:val="23"/>
        </w:rPr>
        <w:t xml:space="preserve">the </w:t>
      </w:r>
      <w:r w:rsidR="001235FB">
        <w:rPr>
          <w:szCs w:val="23"/>
        </w:rPr>
        <w:t>Telstra Unified Communications</w:t>
      </w:r>
      <w:r>
        <w:rPr>
          <w:szCs w:val="23"/>
        </w:rPr>
        <w:t xml:space="preserve"> </w:t>
      </w:r>
      <w:r w:rsidR="00D86D22">
        <w:rPr>
          <w:szCs w:val="23"/>
        </w:rPr>
        <w:t xml:space="preserve">Solution </w:t>
      </w:r>
      <w:r>
        <w:rPr>
          <w:szCs w:val="23"/>
        </w:rPr>
        <w:t xml:space="preserve">to you and/or our ability to meet our service assurance commitments.  </w:t>
      </w:r>
    </w:p>
    <w:p w14:paraId="4E9EF5BF" w14:textId="77777777" w:rsidR="00FC2D49" w:rsidRDefault="00FC2D49" w:rsidP="00FC2D49">
      <w:pPr>
        <w:pStyle w:val="Heading2"/>
        <w:rPr>
          <w:szCs w:val="23"/>
        </w:rPr>
      </w:pPr>
      <w:r>
        <w:rPr>
          <w:szCs w:val="23"/>
        </w:rPr>
        <w:t xml:space="preserve">You understand that we </w:t>
      </w:r>
      <w:r>
        <w:t>may charge you an additional fee if we are required to repair any fault or damage to your equipment or solution which is caused by a change you make.</w:t>
      </w:r>
    </w:p>
    <w:p w14:paraId="4346811F" w14:textId="77777777" w:rsidR="00FC2D49" w:rsidRDefault="00FC2D49" w:rsidP="00AB7263">
      <w:pPr>
        <w:pStyle w:val="Indent1"/>
      </w:pPr>
      <w:bookmarkStart w:id="92" w:name="_Toc383418877"/>
      <w:r>
        <w:t>Technical Help Desk</w:t>
      </w:r>
      <w:bookmarkEnd w:id="92"/>
    </w:p>
    <w:p w14:paraId="02D448D9" w14:textId="77777777" w:rsidR="00FC2D49" w:rsidRDefault="00FC2D49" w:rsidP="00FC2D49">
      <w:pPr>
        <w:pStyle w:val="Heading2"/>
      </w:pPr>
      <w:r>
        <w:t>We will operate a help desk for your solution 24 hours a day, 7 days a week.  Your authorised personnel can report incidents to our help desk at any time.</w:t>
      </w:r>
    </w:p>
    <w:p w14:paraId="24FB645B" w14:textId="77777777" w:rsidR="00FC2D49" w:rsidRDefault="00FC2D49" w:rsidP="00FC2D49">
      <w:pPr>
        <w:pStyle w:val="Heading2"/>
      </w:pPr>
      <w:r>
        <w:t>The help desk will be your single point of contact for reporting technical difficulties and faults that are associated with your solution.  The help desk will record and manage all reported incidents to resolution.</w:t>
      </w:r>
    </w:p>
    <w:p w14:paraId="5B45C163" w14:textId="77777777" w:rsidR="00FC2D49" w:rsidRDefault="00FC2D49" w:rsidP="00FC2D49">
      <w:pPr>
        <w:pStyle w:val="Heading2"/>
      </w:pPr>
      <w:r>
        <w:t>You may nominate up to ten authorised personnel who may contact the help desk at any time. You may change your nominated personnel at any time by telling us in writing.</w:t>
      </w:r>
    </w:p>
    <w:p w14:paraId="1E18EB01" w14:textId="77777777" w:rsidR="00FC2D49" w:rsidRDefault="00FC2D49" w:rsidP="00FC2D49">
      <w:pPr>
        <w:pStyle w:val="Heading2"/>
      </w:pPr>
      <w:r>
        <w:t>The help desk will not provide end-user support and you must ensure that your end-users do not contact the help desk.  It is your responsibility to ensure that you provide support to your end-users.  We can, at your request, provide end-user support at an additional charge.</w:t>
      </w:r>
    </w:p>
    <w:p w14:paraId="3CFC3864" w14:textId="77777777" w:rsidR="00FC2D49" w:rsidRDefault="00FC2D49" w:rsidP="00AB7263">
      <w:pPr>
        <w:pStyle w:val="Indent1"/>
      </w:pPr>
      <w:bookmarkStart w:id="93" w:name="_Toc383418878"/>
      <w:r>
        <w:t>Service Assurance</w:t>
      </w:r>
      <w:bookmarkEnd w:id="93"/>
    </w:p>
    <w:p w14:paraId="330C228E" w14:textId="77777777" w:rsidR="00FC2D49" w:rsidRDefault="00FC2D49" w:rsidP="00FC2D49">
      <w:pPr>
        <w:pStyle w:val="Heading2"/>
      </w:pPr>
      <w:bookmarkStart w:id="94" w:name="_Ref151279753"/>
      <w:r>
        <w:t>We will monitor your IP telephony network continuously</w:t>
      </w:r>
      <w:r w:rsidR="00D86D22">
        <w:t xml:space="preserve"> if you choose the proactive management service tier</w:t>
      </w:r>
      <w:r>
        <w:t>.</w:t>
      </w:r>
    </w:p>
    <w:p w14:paraId="73966D56" w14:textId="77777777" w:rsidR="00FC2D49" w:rsidRDefault="00FC2D49" w:rsidP="00FC2D49">
      <w:pPr>
        <w:pStyle w:val="Heading2"/>
      </w:pPr>
      <w:r>
        <w:lastRenderedPageBreak/>
        <w:t>In the event of an incident or an alarm, we will originate a trouble ticket, investigate the incident</w:t>
      </w:r>
      <w:bookmarkEnd w:id="94"/>
      <w:r>
        <w:t xml:space="preserve"> and assign a severity level based on the table below.</w:t>
      </w:r>
    </w:p>
    <w:p w14:paraId="6CED6E95" w14:textId="77777777" w:rsidR="00FC2D49" w:rsidRDefault="00FC2D49" w:rsidP="00FC2D49">
      <w:pPr>
        <w:pStyle w:val="Heading2"/>
      </w:pPr>
      <w:bookmarkStart w:id="95" w:name="_Ref153619776"/>
      <w:r>
        <w:t>Once we have assigned a severity level, we will then aim to meet the service assurance targets outlined in the table below.</w:t>
      </w:r>
      <w:bookmarkEnd w:id="95"/>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20"/>
        <w:gridCol w:w="1544"/>
        <w:gridCol w:w="1696"/>
      </w:tblGrid>
      <w:tr w:rsidR="00FC2D49" w14:paraId="5105F1AF" w14:textId="77777777">
        <w:trPr>
          <w:tblHeader/>
        </w:trPr>
        <w:tc>
          <w:tcPr>
            <w:tcW w:w="3780" w:type="dxa"/>
            <w:shd w:val="clear" w:color="auto" w:fill="auto"/>
          </w:tcPr>
          <w:p w14:paraId="6BB82B29" w14:textId="77777777" w:rsidR="00FC2D49" w:rsidRDefault="00FC2D49" w:rsidP="00AB7263">
            <w:pPr>
              <w:pStyle w:val="Heading2"/>
              <w:keepNext/>
              <w:keepLines/>
              <w:numPr>
                <w:ilvl w:val="0"/>
                <w:numId w:val="0"/>
              </w:numPr>
              <w:spacing w:before="120" w:after="120"/>
              <w:ind w:left="72"/>
              <w:jc w:val="center"/>
              <w:rPr>
                <w:rFonts w:ascii="Arial" w:hAnsi="Arial" w:cs="Arial"/>
                <w:b/>
                <w:sz w:val="18"/>
                <w:szCs w:val="18"/>
              </w:rPr>
            </w:pPr>
            <w:r>
              <w:rPr>
                <w:rFonts w:ascii="Arial" w:hAnsi="Arial" w:cs="Arial"/>
                <w:b/>
                <w:sz w:val="18"/>
                <w:szCs w:val="18"/>
              </w:rPr>
              <w:t>Severity Level</w:t>
            </w:r>
          </w:p>
        </w:tc>
        <w:tc>
          <w:tcPr>
            <w:tcW w:w="1620" w:type="dxa"/>
            <w:shd w:val="clear" w:color="auto" w:fill="auto"/>
          </w:tcPr>
          <w:p w14:paraId="135CA66E" w14:textId="77777777" w:rsidR="00FC2D49" w:rsidRDefault="00FC2D49" w:rsidP="00AB7263">
            <w:pPr>
              <w:pStyle w:val="Heading2"/>
              <w:keepNext/>
              <w:keepLines/>
              <w:numPr>
                <w:ilvl w:val="0"/>
                <w:numId w:val="0"/>
              </w:numPr>
              <w:spacing w:before="120" w:after="120"/>
              <w:ind w:left="53"/>
              <w:jc w:val="center"/>
              <w:rPr>
                <w:rFonts w:ascii="Arial" w:hAnsi="Arial" w:cs="Arial"/>
                <w:b/>
                <w:sz w:val="18"/>
                <w:szCs w:val="18"/>
              </w:rPr>
            </w:pPr>
            <w:r>
              <w:rPr>
                <w:rFonts w:ascii="Arial" w:hAnsi="Arial" w:cs="Arial"/>
                <w:b/>
                <w:sz w:val="18"/>
                <w:szCs w:val="18"/>
              </w:rPr>
              <w:t>Target Response Time</w:t>
            </w:r>
          </w:p>
        </w:tc>
        <w:tc>
          <w:tcPr>
            <w:tcW w:w="1544" w:type="dxa"/>
            <w:shd w:val="clear" w:color="auto" w:fill="auto"/>
          </w:tcPr>
          <w:p w14:paraId="6469780A" w14:textId="77777777" w:rsidR="00FC2D49" w:rsidRDefault="00FC2D49" w:rsidP="00AB7263">
            <w:pPr>
              <w:pStyle w:val="Heading2"/>
              <w:keepNext/>
              <w:keepLines/>
              <w:numPr>
                <w:ilvl w:val="0"/>
                <w:numId w:val="0"/>
              </w:numPr>
              <w:spacing w:before="120" w:after="120"/>
              <w:jc w:val="center"/>
              <w:rPr>
                <w:rFonts w:ascii="Arial" w:hAnsi="Arial" w:cs="Arial"/>
                <w:b/>
                <w:sz w:val="18"/>
                <w:szCs w:val="18"/>
              </w:rPr>
            </w:pPr>
            <w:r>
              <w:rPr>
                <w:rFonts w:ascii="Arial" w:hAnsi="Arial" w:cs="Arial"/>
                <w:b/>
                <w:sz w:val="18"/>
                <w:szCs w:val="18"/>
              </w:rPr>
              <w:t>Target Restoration Time</w:t>
            </w:r>
          </w:p>
        </w:tc>
        <w:tc>
          <w:tcPr>
            <w:tcW w:w="1696" w:type="dxa"/>
            <w:shd w:val="clear" w:color="auto" w:fill="auto"/>
          </w:tcPr>
          <w:p w14:paraId="3D2F0CAC" w14:textId="77777777" w:rsidR="00FC2D49" w:rsidRDefault="00FC2D49" w:rsidP="00AB7263">
            <w:pPr>
              <w:pStyle w:val="Heading2"/>
              <w:keepNext/>
              <w:keepLines/>
              <w:numPr>
                <w:ilvl w:val="0"/>
                <w:numId w:val="0"/>
              </w:numPr>
              <w:spacing w:before="120" w:after="120"/>
              <w:jc w:val="center"/>
              <w:rPr>
                <w:rFonts w:ascii="Arial" w:hAnsi="Arial" w:cs="Arial"/>
                <w:b/>
                <w:sz w:val="18"/>
                <w:szCs w:val="18"/>
              </w:rPr>
            </w:pPr>
            <w:r>
              <w:rPr>
                <w:rFonts w:ascii="Arial" w:hAnsi="Arial" w:cs="Arial"/>
                <w:b/>
                <w:sz w:val="18"/>
                <w:szCs w:val="18"/>
              </w:rPr>
              <w:t xml:space="preserve">Target </w:t>
            </w:r>
            <w:r>
              <w:rPr>
                <w:rFonts w:ascii="Arial" w:hAnsi="Arial" w:cs="Arial"/>
                <w:b/>
                <w:sz w:val="18"/>
                <w:szCs w:val="18"/>
              </w:rPr>
              <w:br/>
              <w:t>Status</w:t>
            </w:r>
            <w:r>
              <w:rPr>
                <w:rFonts w:ascii="Arial" w:hAnsi="Arial" w:cs="Arial"/>
                <w:b/>
                <w:sz w:val="18"/>
                <w:szCs w:val="18"/>
              </w:rPr>
              <w:br/>
              <w:t>Reports</w:t>
            </w:r>
          </w:p>
        </w:tc>
      </w:tr>
      <w:tr w:rsidR="00D86D22" w14:paraId="68B4B220" w14:textId="77777777" w:rsidTr="00A817AC">
        <w:tc>
          <w:tcPr>
            <w:tcW w:w="3780" w:type="dxa"/>
          </w:tcPr>
          <w:p w14:paraId="6C15A030" w14:textId="77777777" w:rsidR="00D86D22" w:rsidRDefault="00D86D22" w:rsidP="00A817AC">
            <w:pPr>
              <w:pStyle w:val="Heading2"/>
              <w:numPr>
                <w:ilvl w:val="0"/>
                <w:numId w:val="0"/>
              </w:numPr>
              <w:spacing w:before="60" w:afterLines="60" w:after="144"/>
              <w:rPr>
                <w:rFonts w:ascii="Arial" w:hAnsi="Arial" w:cs="Arial"/>
                <w:b/>
                <w:sz w:val="18"/>
                <w:szCs w:val="18"/>
              </w:rPr>
            </w:pPr>
            <w:r>
              <w:rPr>
                <w:rFonts w:ascii="Arial" w:hAnsi="Arial" w:cs="Arial"/>
                <w:b/>
                <w:sz w:val="18"/>
                <w:szCs w:val="18"/>
              </w:rPr>
              <w:t>Severity 1</w:t>
            </w:r>
            <w:r w:rsidR="00011571">
              <w:rPr>
                <w:rFonts w:ascii="Arial" w:hAnsi="Arial" w:cs="Arial"/>
                <w:b/>
                <w:sz w:val="18"/>
                <w:szCs w:val="18"/>
              </w:rPr>
              <w:t xml:space="preserve"> </w:t>
            </w:r>
            <w:r w:rsidR="00011571" w:rsidRPr="00026E33">
              <w:rPr>
                <w:rFonts w:ascii="Arial" w:hAnsi="Arial" w:cs="Arial"/>
                <w:b/>
                <w:sz w:val="28"/>
                <w:szCs w:val="28"/>
              </w:rPr>
              <w:t>*</w:t>
            </w:r>
          </w:p>
          <w:p w14:paraId="14AF3492" w14:textId="77777777" w:rsidR="00D86D22" w:rsidRDefault="00D86D22">
            <w:pPr>
              <w:pStyle w:val="Heading2"/>
              <w:keepNext/>
              <w:numPr>
                <w:ilvl w:val="0"/>
                <w:numId w:val="17"/>
              </w:numPr>
              <w:tabs>
                <w:tab w:val="clear" w:pos="720"/>
                <w:tab w:val="num" w:pos="252"/>
              </w:tabs>
              <w:spacing w:before="60" w:afterLines="50" w:after="120"/>
              <w:ind w:left="249" w:hanging="249"/>
              <w:rPr>
                <w:rFonts w:ascii="Arial" w:hAnsi="Arial" w:cs="Arial"/>
                <w:b/>
                <w:i/>
                <w:sz w:val="18"/>
                <w:szCs w:val="18"/>
              </w:rPr>
            </w:pPr>
            <w:r>
              <w:rPr>
                <w:rFonts w:ascii="Arial" w:hAnsi="Arial" w:cs="Arial"/>
                <w:sz w:val="18"/>
                <w:szCs w:val="18"/>
              </w:rPr>
              <w:t>Your solution is unavailable or is very seriously impaired; and</w:t>
            </w:r>
          </w:p>
          <w:p w14:paraId="20808481" w14:textId="77777777" w:rsidR="00D86D22" w:rsidRDefault="00011571">
            <w:pPr>
              <w:pStyle w:val="Heading2"/>
              <w:keepNext/>
              <w:numPr>
                <w:ilvl w:val="0"/>
                <w:numId w:val="17"/>
              </w:numPr>
              <w:tabs>
                <w:tab w:val="clear" w:pos="720"/>
                <w:tab w:val="num" w:pos="252"/>
              </w:tabs>
              <w:spacing w:before="60" w:afterLines="50" w:after="120"/>
              <w:ind w:left="249" w:hanging="249"/>
              <w:rPr>
                <w:rFonts w:ascii="Arial" w:hAnsi="Arial" w:cs="Arial"/>
                <w:b/>
                <w:i/>
                <w:sz w:val="18"/>
                <w:szCs w:val="18"/>
              </w:rPr>
            </w:pPr>
            <w:r>
              <w:rPr>
                <w:rFonts w:ascii="Arial" w:hAnsi="Arial" w:cs="Arial"/>
                <w:sz w:val="18"/>
                <w:szCs w:val="18"/>
              </w:rPr>
              <w:t>T</w:t>
            </w:r>
            <w:r w:rsidR="00D86D22">
              <w:rPr>
                <w:rFonts w:ascii="Arial" w:hAnsi="Arial" w:cs="Arial"/>
                <w:sz w:val="18"/>
                <w:szCs w:val="18"/>
              </w:rPr>
              <w:t>here is a critical impact on your business with all or greater than 60% of end-users unable to make or receive calls.</w:t>
            </w:r>
          </w:p>
          <w:p w14:paraId="7D681CEE" w14:textId="77777777" w:rsidR="00D86D22" w:rsidRDefault="00D86D22" w:rsidP="00A817AC">
            <w:pPr>
              <w:pStyle w:val="Heading2"/>
              <w:keepNext/>
              <w:numPr>
                <w:ilvl w:val="0"/>
                <w:numId w:val="0"/>
              </w:numPr>
              <w:spacing w:before="60" w:afterLines="60" w:after="144"/>
              <w:rPr>
                <w:rFonts w:ascii="Arial" w:hAnsi="Arial" w:cs="Arial"/>
                <w:b/>
                <w:i/>
                <w:sz w:val="18"/>
                <w:szCs w:val="18"/>
              </w:rPr>
            </w:pPr>
          </w:p>
        </w:tc>
        <w:tc>
          <w:tcPr>
            <w:tcW w:w="1620" w:type="dxa"/>
          </w:tcPr>
          <w:p w14:paraId="1E2ACF06" w14:textId="77777777" w:rsidR="00D86D22" w:rsidRDefault="00D86D22" w:rsidP="00A817AC">
            <w:pPr>
              <w:pStyle w:val="Heading2"/>
              <w:keepNext/>
              <w:numPr>
                <w:ilvl w:val="0"/>
                <w:numId w:val="0"/>
              </w:numPr>
              <w:spacing w:before="60" w:afterLines="60" w:after="144"/>
              <w:ind w:left="53"/>
              <w:rPr>
                <w:rFonts w:ascii="Arial" w:hAnsi="Arial" w:cs="Arial"/>
                <w:sz w:val="18"/>
                <w:szCs w:val="18"/>
              </w:rPr>
            </w:pPr>
            <w:r>
              <w:rPr>
                <w:rFonts w:ascii="Arial" w:hAnsi="Arial" w:cs="Arial"/>
                <w:sz w:val="18"/>
                <w:szCs w:val="18"/>
              </w:rPr>
              <w:t>30 minutes</w:t>
            </w:r>
          </w:p>
        </w:tc>
        <w:tc>
          <w:tcPr>
            <w:tcW w:w="1544" w:type="dxa"/>
          </w:tcPr>
          <w:p w14:paraId="6B54D6B2" w14:textId="77777777" w:rsidR="00D86D22" w:rsidRDefault="00D86D22" w:rsidP="00A817AC">
            <w:pPr>
              <w:pStyle w:val="Heading2"/>
              <w:keepNext/>
              <w:numPr>
                <w:ilvl w:val="0"/>
                <w:numId w:val="0"/>
              </w:numPr>
              <w:spacing w:before="60" w:afterLines="60" w:after="144"/>
              <w:ind w:left="53"/>
              <w:rPr>
                <w:rFonts w:ascii="Arial" w:hAnsi="Arial" w:cs="Arial"/>
                <w:sz w:val="18"/>
                <w:szCs w:val="18"/>
              </w:rPr>
            </w:pPr>
            <w:r>
              <w:rPr>
                <w:rFonts w:ascii="Arial" w:hAnsi="Arial" w:cs="Arial"/>
                <w:sz w:val="18"/>
                <w:szCs w:val="18"/>
              </w:rPr>
              <w:t>6 hours</w:t>
            </w:r>
          </w:p>
        </w:tc>
        <w:tc>
          <w:tcPr>
            <w:tcW w:w="1696" w:type="dxa"/>
          </w:tcPr>
          <w:p w14:paraId="30BD4960" w14:textId="77777777" w:rsidR="00D86D22" w:rsidRDefault="00D86D22" w:rsidP="00A817AC">
            <w:pPr>
              <w:pStyle w:val="Heading2"/>
              <w:keepNext/>
              <w:numPr>
                <w:ilvl w:val="0"/>
                <w:numId w:val="0"/>
              </w:numPr>
              <w:spacing w:before="60" w:afterLines="60" w:after="144"/>
              <w:ind w:left="53"/>
              <w:rPr>
                <w:rFonts w:ascii="Arial" w:hAnsi="Arial" w:cs="Arial"/>
                <w:b/>
                <w:sz w:val="18"/>
                <w:szCs w:val="18"/>
              </w:rPr>
            </w:pPr>
            <w:r>
              <w:rPr>
                <w:rFonts w:ascii="Arial" w:hAnsi="Arial" w:cs="Arial"/>
                <w:sz w:val="18"/>
                <w:szCs w:val="18"/>
              </w:rPr>
              <w:t xml:space="preserve">Every hour </w:t>
            </w:r>
          </w:p>
        </w:tc>
      </w:tr>
      <w:tr w:rsidR="00D86D22" w14:paraId="21F69261" w14:textId="77777777" w:rsidTr="00A817AC">
        <w:tc>
          <w:tcPr>
            <w:tcW w:w="3780" w:type="dxa"/>
          </w:tcPr>
          <w:p w14:paraId="7722760D" w14:textId="77777777" w:rsidR="00D86D22" w:rsidRDefault="00D86D22" w:rsidP="00A817AC">
            <w:pPr>
              <w:pStyle w:val="Heading2"/>
              <w:numPr>
                <w:ilvl w:val="0"/>
                <w:numId w:val="0"/>
              </w:numPr>
              <w:spacing w:before="60" w:afterLines="60" w:after="144"/>
              <w:rPr>
                <w:rFonts w:ascii="Arial" w:hAnsi="Arial" w:cs="Arial"/>
                <w:b/>
                <w:sz w:val="18"/>
                <w:szCs w:val="18"/>
              </w:rPr>
            </w:pPr>
            <w:r>
              <w:rPr>
                <w:rFonts w:ascii="Arial" w:hAnsi="Arial" w:cs="Arial"/>
                <w:b/>
                <w:sz w:val="18"/>
                <w:szCs w:val="18"/>
              </w:rPr>
              <w:t>Severity 2</w:t>
            </w:r>
            <w:r w:rsidR="00011571">
              <w:rPr>
                <w:rFonts w:ascii="Arial" w:hAnsi="Arial" w:cs="Arial"/>
                <w:b/>
                <w:sz w:val="18"/>
                <w:szCs w:val="18"/>
              </w:rPr>
              <w:t xml:space="preserve"> </w:t>
            </w:r>
            <w:r w:rsidR="00011571" w:rsidRPr="00026E33">
              <w:rPr>
                <w:rFonts w:ascii="Arial" w:hAnsi="Arial" w:cs="Arial"/>
                <w:b/>
                <w:sz w:val="28"/>
                <w:szCs w:val="28"/>
              </w:rPr>
              <w:t>**</w:t>
            </w:r>
          </w:p>
          <w:p w14:paraId="0017B74E" w14:textId="77777777" w:rsidR="00D86D22" w:rsidRDefault="00D86D22">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Your solution is seriously impaired;</w:t>
            </w:r>
            <w:r w:rsidR="00011571">
              <w:rPr>
                <w:rFonts w:ascii="Arial" w:hAnsi="Arial" w:cs="Arial"/>
                <w:sz w:val="18"/>
                <w:szCs w:val="18"/>
              </w:rPr>
              <w:t xml:space="preserve"> and</w:t>
            </w:r>
          </w:p>
          <w:p w14:paraId="28DFD213" w14:textId="77777777" w:rsidR="00D86D22" w:rsidRDefault="00011571">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T</w:t>
            </w:r>
            <w:r w:rsidR="00D86D22">
              <w:rPr>
                <w:rFonts w:ascii="Arial" w:hAnsi="Arial" w:cs="Arial"/>
                <w:sz w:val="18"/>
                <w:szCs w:val="18"/>
              </w:rPr>
              <w:t xml:space="preserve">here is a major impact on your business with more than 25% of end-users unable to make or receive calls. </w:t>
            </w:r>
          </w:p>
          <w:p w14:paraId="2D8AF939" w14:textId="77777777" w:rsidR="00D86D22" w:rsidRDefault="00D86D22" w:rsidP="00A817AC">
            <w:pPr>
              <w:pStyle w:val="Heading2"/>
              <w:numPr>
                <w:ilvl w:val="0"/>
                <w:numId w:val="0"/>
              </w:numPr>
              <w:spacing w:before="60" w:afterLines="60" w:after="144"/>
              <w:ind w:left="51"/>
              <w:rPr>
                <w:rFonts w:ascii="Arial" w:hAnsi="Arial" w:cs="Arial"/>
                <w:sz w:val="18"/>
                <w:szCs w:val="18"/>
              </w:rPr>
            </w:pPr>
          </w:p>
        </w:tc>
        <w:tc>
          <w:tcPr>
            <w:tcW w:w="1620" w:type="dxa"/>
          </w:tcPr>
          <w:p w14:paraId="4787CA69" w14:textId="77777777" w:rsidR="00D86D22" w:rsidRDefault="00D86D22" w:rsidP="00A817AC">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30 minutes</w:t>
            </w:r>
          </w:p>
        </w:tc>
        <w:tc>
          <w:tcPr>
            <w:tcW w:w="1544" w:type="dxa"/>
          </w:tcPr>
          <w:p w14:paraId="3F6CFBA8" w14:textId="77777777" w:rsidR="00D86D22" w:rsidRDefault="00D86D22" w:rsidP="00A817AC">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12 hours</w:t>
            </w:r>
          </w:p>
        </w:tc>
        <w:tc>
          <w:tcPr>
            <w:tcW w:w="1696" w:type="dxa"/>
          </w:tcPr>
          <w:p w14:paraId="52FF29E2" w14:textId="77777777" w:rsidR="00D86D22" w:rsidRDefault="00D86D22" w:rsidP="00A817AC">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 xml:space="preserve">Every 3 hours </w:t>
            </w:r>
          </w:p>
        </w:tc>
      </w:tr>
      <w:tr w:rsidR="00FC2D49" w14:paraId="799F152F" w14:textId="77777777">
        <w:tc>
          <w:tcPr>
            <w:tcW w:w="3780" w:type="dxa"/>
          </w:tcPr>
          <w:p w14:paraId="0B5A4D76" w14:textId="77777777" w:rsidR="00FC2D49" w:rsidRDefault="00FC2D49" w:rsidP="0041570E">
            <w:pPr>
              <w:pStyle w:val="Heading2"/>
              <w:numPr>
                <w:ilvl w:val="0"/>
                <w:numId w:val="0"/>
              </w:numPr>
              <w:spacing w:before="60" w:afterLines="60" w:after="144"/>
              <w:rPr>
                <w:rFonts w:ascii="Arial" w:hAnsi="Arial" w:cs="Arial"/>
                <w:sz w:val="18"/>
                <w:szCs w:val="18"/>
              </w:rPr>
            </w:pPr>
            <w:r>
              <w:rPr>
                <w:rFonts w:ascii="Arial" w:hAnsi="Arial" w:cs="Arial"/>
                <w:b/>
                <w:sz w:val="18"/>
                <w:szCs w:val="18"/>
              </w:rPr>
              <w:t>Severity 3</w:t>
            </w:r>
            <w:r w:rsidR="00011571">
              <w:rPr>
                <w:rFonts w:ascii="Arial" w:hAnsi="Arial" w:cs="Arial"/>
                <w:b/>
                <w:sz w:val="18"/>
                <w:szCs w:val="18"/>
              </w:rPr>
              <w:t xml:space="preserve"> </w:t>
            </w:r>
            <w:r w:rsidR="00011571" w:rsidRPr="00026E33">
              <w:rPr>
                <w:rFonts w:ascii="Arial" w:hAnsi="Arial" w:cs="Arial"/>
                <w:b/>
                <w:sz w:val="28"/>
                <w:szCs w:val="28"/>
              </w:rPr>
              <w:t>**</w:t>
            </w:r>
          </w:p>
          <w:p w14:paraId="225A6084" w14:textId="77777777" w:rsidR="00011571" w:rsidRPr="00716C72" w:rsidRDefault="00011571" w:rsidP="00011571">
            <w:pPr>
              <w:pStyle w:val="Heading2"/>
              <w:numPr>
                <w:ilvl w:val="0"/>
                <w:numId w:val="18"/>
              </w:numPr>
              <w:tabs>
                <w:tab w:val="clear" w:pos="771"/>
                <w:tab w:val="num" w:pos="252"/>
              </w:tabs>
              <w:spacing w:before="60" w:afterLines="60" w:after="144"/>
              <w:ind w:left="252" w:hanging="201"/>
              <w:rPr>
                <w:rFonts w:ascii="Arial" w:hAnsi="Arial" w:cs="Arial"/>
                <w:sz w:val="18"/>
                <w:szCs w:val="18"/>
              </w:rPr>
            </w:pPr>
            <w:r w:rsidRPr="00716C72">
              <w:rPr>
                <w:rFonts w:ascii="Arial" w:hAnsi="Arial" w:cs="Arial"/>
                <w:sz w:val="18"/>
                <w:szCs w:val="18"/>
              </w:rPr>
              <w:t>Your solution has an issue that requires attention</w:t>
            </w:r>
            <w:r>
              <w:rPr>
                <w:rFonts w:ascii="Arial" w:hAnsi="Arial" w:cs="Arial"/>
                <w:sz w:val="18"/>
                <w:szCs w:val="18"/>
              </w:rPr>
              <w:t>; and</w:t>
            </w:r>
          </w:p>
          <w:p w14:paraId="003567B9" w14:textId="77777777" w:rsidR="00FC2D49" w:rsidRDefault="00011571" w:rsidP="00011571">
            <w:pPr>
              <w:pStyle w:val="Heading2"/>
              <w:numPr>
                <w:ilvl w:val="0"/>
                <w:numId w:val="18"/>
              </w:numPr>
              <w:tabs>
                <w:tab w:val="clear" w:pos="771"/>
                <w:tab w:val="num" w:pos="252"/>
              </w:tabs>
              <w:spacing w:before="60" w:afterLines="60" w:after="144"/>
              <w:ind w:left="252" w:hanging="201"/>
              <w:rPr>
                <w:rFonts w:ascii="Arial" w:hAnsi="Arial" w:cs="Arial"/>
                <w:sz w:val="18"/>
                <w:szCs w:val="18"/>
              </w:rPr>
            </w:pPr>
            <w:r w:rsidRPr="00716C72">
              <w:rPr>
                <w:rFonts w:ascii="Arial" w:hAnsi="Arial" w:cs="Arial"/>
                <w:sz w:val="18"/>
                <w:szCs w:val="18"/>
              </w:rPr>
              <w:t>There is an impact on your business with less than 25% of e</w:t>
            </w:r>
            <w:r w:rsidRPr="008F494A">
              <w:rPr>
                <w:rFonts w:ascii="Arial" w:hAnsi="Arial" w:cs="Arial"/>
                <w:sz w:val="18"/>
                <w:szCs w:val="18"/>
              </w:rPr>
              <w:t>nd users impacted.</w:t>
            </w:r>
          </w:p>
        </w:tc>
        <w:tc>
          <w:tcPr>
            <w:tcW w:w="1620" w:type="dxa"/>
          </w:tcPr>
          <w:p w14:paraId="1BD8C76D" w14:textId="77777777" w:rsidR="00FC2D49" w:rsidRDefault="00FC2D49" w:rsidP="0041570E">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30 minutes</w:t>
            </w:r>
          </w:p>
        </w:tc>
        <w:tc>
          <w:tcPr>
            <w:tcW w:w="1544" w:type="dxa"/>
          </w:tcPr>
          <w:p w14:paraId="6667624F" w14:textId="77777777" w:rsidR="00FC2D49" w:rsidRDefault="00FC2D49" w:rsidP="0041570E">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24 hours</w:t>
            </w:r>
          </w:p>
        </w:tc>
        <w:tc>
          <w:tcPr>
            <w:tcW w:w="1696" w:type="dxa"/>
          </w:tcPr>
          <w:p w14:paraId="27336464" w14:textId="77777777" w:rsidR="00FC2D49" w:rsidRDefault="00FC2D49" w:rsidP="0041570E">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 xml:space="preserve">Every 8 hours </w:t>
            </w:r>
          </w:p>
        </w:tc>
      </w:tr>
      <w:tr w:rsidR="00FC2D49" w14:paraId="798799EE" w14:textId="77777777">
        <w:tc>
          <w:tcPr>
            <w:tcW w:w="3780" w:type="dxa"/>
          </w:tcPr>
          <w:p w14:paraId="66FCA981" w14:textId="77777777" w:rsidR="00FC2D49" w:rsidRDefault="00FC2D49" w:rsidP="0041570E">
            <w:pPr>
              <w:pStyle w:val="Heading2"/>
              <w:numPr>
                <w:ilvl w:val="0"/>
                <w:numId w:val="0"/>
              </w:numPr>
              <w:spacing w:before="60" w:afterLines="60" w:after="144"/>
              <w:rPr>
                <w:rFonts w:ascii="Arial" w:hAnsi="Arial" w:cs="Arial"/>
                <w:b/>
                <w:sz w:val="18"/>
                <w:szCs w:val="18"/>
              </w:rPr>
            </w:pPr>
            <w:r>
              <w:rPr>
                <w:rFonts w:ascii="Arial" w:hAnsi="Arial" w:cs="Arial"/>
                <w:b/>
                <w:sz w:val="18"/>
                <w:szCs w:val="18"/>
              </w:rPr>
              <w:t>Information</w:t>
            </w:r>
          </w:p>
          <w:p w14:paraId="05FF9667" w14:textId="77777777" w:rsidR="00FC2D49" w:rsidRDefault="00011571">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Y</w:t>
            </w:r>
            <w:r w:rsidR="00FC2D49">
              <w:rPr>
                <w:rFonts w:ascii="Arial" w:hAnsi="Arial" w:cs="Arial"/>
                <w:sz w:val="18"/>
                <w:szCs w:val="18"/>
              </w:rPr>
              <w:t xml:space="preserve">ou require technical information or assistance in relation to your solution. </w:t>
            </w:r>
          </w:p>
        </w:tc>
        <w:tc>
          <w:tcPr>
            <w:tcW w:w="1620" w:type="dxa"/>
          </w:tcPr>
          <w:p w14:paraId="3939AD68" w14:textId="77777777" w:rsidR="00FC2D49" w:rsidRDefault="00FC2D49" w:rsidP="0041570E">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2 hours</w:t>
            </w:r>
          </w:p>
        </w:tc>
        <w:tc>
          <w:tcPr>
            <w:tcW w:w="1544" w:type="dxa"/>
          </w:tcPr>
          <w:p w14:paraId="74BE4D43" w14:textId="77777777" w:rsidR="00FC2D49" w:rsidRDefault="00FC2D49" w:rsidP="0041570E">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Not applicable</w:t>
            </w:r>
          </w:p>
        </w:tc>
        <w:tc>
          <w:tcPr>
            <w:tcW w:w="1696" w:type="dxa"/>
          </w:tcPr>
          <w:p w14:paraId="43A7056A" w14:textId="77777777" w:rsidR="00FC2D49" w:rsidRDefault="00FC2D49" w:rsidP="0041570E">
            <w:pPr>
              <w:pStyle w:val="Heading2"/>
              <w:numPr>
                <w:ilvl w:val="0"/>
                <w:numId w:val="0"/>
              </w:numPr>
              <w:spacing w:before="60" w:afterLines="60" w:after="144"/>
              <w:ind w:left="53"/>
              <w:rPr>
                <w:rFonts w:ascii="Arial" w:hAnsi="Arial" w:cs="Arial"/>
                <w:sz w:val="18"/>
                <w:szCs w:val="18"/>
              </w:rPr>
            </w:pPr>
            <w:r>
              <w:rPr>
                <w:rFonts w:ascii="Arial" w:hAnsi="Arial" w:cs="Arial"/>
                <w:sz w:val="18"/>
                <w:szCs w:val="18"/>
              </w:rPr>
              <w:t>Not applicable</w:t>
            </w:r>
          </w:p>
        </w:tc>
      </w:tr>
      <w:tr w:rsidR="00011571" w14:paraId="4797AD21" w14:textId="77777777" w:rsidTr="00011571">
        <w:tc>
          <w:tcPr>
            <w:tcW w:w="8640" w:type="dxa"/>
            <w:gridSpan w:val="4"/>
          </w:tcPr>
          <w:p w14:paraId="62294B46" w14:textId="77777777" w:rsidR="00011571" w:rsidRDefault="00011571" w:rsidP="00011571">
            <w:pPr>
              <w:pStyle w:val="Heading2"/>
              <w:numPr>
                <w:ilvl w:val="0"/>
                <w:numId w:val="0"/>
              </w:numPr>
              <w:spacing w:before="60" w:afterLines="60" w:after="144"/>
              <w:ind w:left="53"/>
              <w:rPr>
                <w:rFonts w:ascii="Arial" w:hAnsi="Arial" w:cs="Arial"/>
                <w:b/>
                <w:sz w:val="18"/>
                <w:szCs w:val="18"/>
              </w:rPr>
            </w:pPr>
            <w:r w:rsidRPr="00781441">
              <w:rPr>
                <w:rFonts w:ascii="Arial" w:hAnsi="Arial" w:cs="Arial"/>
                <w:b/>
                <w:sz w:val="18"/>
                <w:szCs w:val="18"/>
              </w:rPr>
              <w:t>NOTES:</w:t>
            </w:r>
          </w:p>
          <w:p w14:paraId="6539BA88" w14:textId="77777777" w:rsidR="00011571" w:rsidRDefault="00011571" w:rsidP="00011571">
            <w:pPr>
              <w:pStyle w:val="Heading2"/>
              <w:numPr>
                <w:ilvl w:val="0"/>
                <w:numId w:val="49"/>
              </w:numPr>
              <w:spacing w:before="60" w:afterLines="60" w:after="144"/>
              <w:rPr>
                <w:rFonts w:ascii="Arial" w:hAnsi="Arial" w:cs="Arial"/>
                <w:sz w:val="18"/>
                <w:szCs w:val="18"/>
              </w:rPr>
            </w:pPr>
            <w:r w:rsidRPr="00026E33">
              <w:rPr>
                <w:rFonts w:ascii="Arial" w:hAnsi="Arial" w:cs="Arial"/>
                <w:sz w:val="28"/>
                <w:szCs w:val="28"/>
              </w:rPr>
              <w:t>*</w:t>
            </w:r>
            <w:r>
              <w:rPr>
                <w:rFonts w:ascii="Arial" w:hAnsi="Arial" w:cs="Arial"/>
                <w:sz w:val="18"/>
                <w:szCs w:val="18"/>
              </w:rPr>
              <w:t xml:space="preserve"> Severity 1 incident target times commence from the time the trouble ticket is initiated in our systems.</w:t>
            </w:r>
          </w:p>
          <w:p w14:paraId="72B5E824" w14:textId="77777777" w:rsidR="00011571" w:rsidRDefault="00011571" w:rsidP="00011571">
            <w:pPr>
              <w:pStyle w:val="Heading2"/>
              <w:numPr>
                <w:ilvl w:val="0"/>
                <w:numId w:val="49"/>
              </w:numPr>
              <w:spacing w:before="60" w:afterLines="60" w:after="144"/>
              <w:rPr>
                <w:rFonts w:ascii="Arial" w:hAnsi="Arial" w:cs="Arial"/>
                <w:sz w:val="18"/>
                <w:szCs w:val="18"/>
              </w:rPr>
            </w:pPr>
            <w:r w:rsidRPr="00026E33">
              <w:rPr>
                <w:rFonts w:ascii="Arial" w:hAnsi="Arial" w:cs="Arial"/>
                <w:sz w:val="28"/>
                <w:szCs w:val="28"/>
              </w:rPr>
              <w:t>**</w:t>
            </w:r>
            <w:r>
              <w:rPr>
                <w:rFonts w:ascii="Arial" w:hAnsi="Arial" w:cs="Arial"/>
                <w:sz w:val="18"/>
                <w:szCs w:val="18"/>
              </w:rPr>
              <w:t xml:space="preserve"> </w:t>
            </w:r>
            <w:r w:rsidRPr="003C5FAA">
              <w:rPr>
                <w:rFonts w:ascii="Arial" w:hAnsi="Arial" w:cs="Arial"/>
                <w:sz w:val="18"/>
                <w:szCs w:val="18"/>
              </w:rPr>
              <w:t xml:space="preserve">Severity 2 </w:t>
            </w:r>
            <w:r>
              <w:rPr>
                <w:rFonts w:ascii="Arial" w:hAnsi="Arial" w:cs="Arial"/>
                <w:sz w:val="18"/>
                <w:szCs w:val="18"/>
              </w:rPr>
              <w:t xml:space="preserve">and </w:t>
            </w:r>
            <w:r w:rsidRPr="003C5FAA">
              <w:rPr>
                <w:rFonts w:ascii="Arial" w:hAnsi="Arial" w:cs="Arial"/>
                <w:sz w:val="18"/>
                <w:szCs w:val="18"/>
              </w:rPr>
              <w:t xml:space="preserve">3 Incident target times commence from the time the trouble ticket is initiated in our systems with the understanding that the incident target times for Severity 2 </w:t>
            </w:r>
            <w:r>
              <w:rPr>
                <w:rFonts w:ascii="Arial" w:hAnsi="Arial" w:cs="Arial"/>
                <w:sz w:val="18"/>
                <w:szCs w:val="18"/>
              </w:rPr>
              <w:t xml:space="preserve">and </w:t>
            </w:r>
            <w:r w:rsidRPr="003C5FAA">
              <w:rPr>
                <w:rFonts w:ascii="Arial" w:hAnsi="Arial" w:cs="Arial"/>
                <w:sz w:val="18"/>
                <w:szCs w:val="18"/>
              </w:rPr>
              <w:t>3 incidents are based on Business Hours and do not apply outside of Business hours.</w:t>
            </w:r>
          </w:p>
        </w:tc>
      </w:tr>
    </w:tbl>
    <w:p w14:paraId="20D9B52A" w14:textId="77777777" w:rsidR="00FC2D49" w:rsidRDefault="00FC2D49" w:rsidP="00FC2D49">
      <w:pPr>
        <w:pStyle w:val="Heading2"/>
        <w:spacing w:before="240"/>
      </w:pPr>
      <w:bookmarkStart w:id="96" w:name="_Ref153598064"/>
      <w:r>
        <w:lastRenderedPageBreak/>
        <w:t>If we determine that an on-site visit is required to resolve an incident, the target restoration times described in the table above will only apply to incidents relating to your metropolitan sites.  Your metropolitan sites are sites which are either:</w:t>
      </w:r>
      <w:bookmarkEnd w:id="96"/>
    </w:p>
    <w:p w14:paraId="5B07CE7E" w14:textId="77777777" w:rsidR="00FC2D49" w:rsidRDefault="00FC2D49" w:rsidP="00FC2D49">
      <w:pPr>
        <w:pStyle w:val="SchedH3"/>
        <w:numPr>
          <w:ilvl w:val="2"/>
          <w:numId w:val="21"/>
        </w:numPr>
        <w:spacing w:before="240"/>
      </w:pPr>
      <w:r>
        <w:t>located in a metropolitan area (being any area within 50 kilometres of a capital city in any Australian state or territory); or</w:t>
      </w:r>
    </w:p>
    <w:p w14:paraId="5589A77E" w14:textId="77777777" w:rsidR="00FC2D49" w:rsidRDefault="00FC2D49" w:rsidP="00FC2D49">
      <w:pPr>
        <w:pStyle w:val="SchedH3"/>
        <w:spacing w:before="240"/>
      </w:pPr>
      <w:r>
        <w:t>located outside a metropolitan area but located within 50 kilometres of a Telstra data service centre.  We will tell you where our relevant Telstra data service centres are located when we prepare your site schedule.</w:t>
      </w:r>
    </w:p>
    <w:p w14:paraId="1CEB5FF2" w14:textId="77777777" w:rsidR="00FC2D49" w:rsidRDefault="00FC2D49" w:rsidP="00FC2D49">
      <w:pPr>
        <w:pStyle w:val="Heading2"/>
        <w:spacing w:before="240"/>
      </w:pPr>
      <w:r>
        <w:t xml:space="preserve">If you have any sites which are not metropolitan sites (as described in </w:t>
      </w:r>
      <w:r>
        <w:fldChar w:fldCharType="begin"/>
      </w:r>
      <w:r>
        <w:instrText xml:space="preserve"> REF _Ref153598064 \r \h </w:instrText>
      </w:r>
      <w:r>
        <w:fldChar w:fldCharType="separate"/>
      </w:r>
      <w:r w:rsidR="00B242C3">
        <w:t>10.13</w:t>
      </w:r>
      <w:r>
        <w:fldChar w:fldCharType="end"/>
      </w:r>
      <w:r>
        <w:t xml:space="preserve"> above) and we determine that an on-site visit to one of those sites is required in order to resolve an incident, the target restoration time that </w:t>
      </w:r>
      <w:r w:rsidR="00035952">
        <w:t xml:space="preserve">will </w:t>
      </w:r>
      <w:r>
        <w:t>apply will be listed in your site schedule (or we may tell you our target restoration time at the time of the incident or otherwise).</w:t>
      </w:r>
    </w:p>
    <w:p w14:paraId="0CCC9238" w14:textId="77777777" w:rsidR="00FC2D49" w:rsidRDefault="00FC2D49" w:rsidP="00FC2D49">
      <w:pPr>
        <w:pStyle w:val="Heading2"/>
        <w:spacing w:before="240"/>
      </w:pPr>
      <w:r>
        <w:t>You understand that we will not be able to meet our target restoration times unless the server platforms and on-site configuration files are readily available.</w:t>
      </w:r>
    </w:p>
    <w:p w14:paraId="1F1236E0" w14:textId="77777777" w:rsidR="005653DF" w:rsidRDefault="001235FB" w:rsidP="00FC2D49">
      <w:pPr>
        <w:pStyle w:val="Heading2"/>
        <w:spacing w:before="240"/>
      </w:pPr>
      <w:r>
        <w:t>Telstra Unified Communications</w:t>
      </w:r>
      <w:r w:rsidR="00FC2D49">
        <w:t xml:space="preserve"> </w:t>
      </w:r>
      <w:r w:rsidR="00035952">
        <w:t xml:space="preserve">Solution </w:t>
      </w:r>
      <w:r w:rsidR="00FC2D49">
        <w:t xml:space="preserve">may have scheduled maintenance outages which may cause temporary loss of some or all of the functions of </w:t>
      </w:r>
      <w:r w:rsidR="00035952">
        <w:t xml:space="preserve">the </w:t>
      </w:r>
      <w:r>
        <w:t>Telstra Unified Communications</w:t>
      </w:r>
      <w:r w:rsidR="00035952">
        <w:t xml:space="preserve"> Solution</w:t>
      </w:r>
      <w:r w:rsidR="00FC2D49">
        <w:t xml:space="preserve">.  We will wherever possible schedule maintenance outages to occur after our standard </w:t>
      </w:r>
      <w:r w:rsidR="00F27612">
        <w:t>B</w:t>
      </w:r>
      <w:r w:rsidR="00FC2D49">
        <w:t xml:space="preserve">usiness </w:t>
      </w:r>
      <w:r w:rsidR="00F27612">
        <w:t>H</w:t>
      </w:r>
      <w:r w:rsidR="00FC2D49">
        <w:t>ours on an as-needs basis. These outages may  affect the operation of your solution or network and/or our ability to monitor your network and detect network issues during the outage. You can request information about scheduled maintenance outages from our help desk.</w:t>
      </w:r>
      <w:r w:rsidR="00F27612" w:rsidDel="00F27612">
        <w:t xml:space="preserve"> </w:t>
      </w:r>
    </w:p>
    <w:p w14:paraId="18D002A0" w14:textId="77777777" w:rsidR="00FC2D49" w:rsidRDefault="00FC2D49" w:rsidP="00FC2D49">
      <w:pPr>
        <w:pStyle w:val="Heading2"/>
        <w:spacing w:before="240"/>
        <w:rPr>
          <w:szCs w:val="23"/>
        </w:rPr>
      </w:pPr>
      <w:bookmarkStart w:id="97" w:name="_Ref151279756"/>
      <w:r>
        <w:t xml:space="preserve">While we use reasonable care in providing </w:t>
      </w:r>
      <w:r w:rsidR="00035952">
        <w:t xml:space="preserve">the </w:t>
      </w:r>
      <w:r w:rsidR="001235FB">
        <w:t>Telstra Unified Communications</w:t>
      </w:r>
      <w:r w:rsidR="00035952">
        <w:t xml:space="preserve"> Solution</w:t>
      </w:r>
      <w:r>
        <w:t>, emergency outages may occur and may be scheduled at any time (for example, due to a power outage at an exchange or if there are deficiencies in the software that cause security risk).  We may not always be able to provide you with prior notice of these before they occur but will do so where we reasonably can.  Emergency outages may affect the operation of your solution or network and/or our ability to monitor your network and detect network issues during the outage.</w:t>
      </w:r>
      <w:bookmarkEnd w:id="97"/>
    </w:p>
    <w:p w14:paraId="7F016008" w14:textId="77777777" w:rsidR="00FC2D49" w:rsidRDefault="00FC2D49" w:rsidP="00AB7263">
      <w:pPr>
        <w:pStyle w:val="Indent1"/>
      </w:pPr>
      <w:bookmarkStart w:id="98" w:name="_Toc383418879"/>
      <w:r>
        <w:t>Minimum Requirements for Service Assurance</w:t>
      </w:r>
      <w:bookmarkEnd w:id="98"/>
    </w:p>
    <w:p w14:paraId="72CDFDAD" w14:textId="77777777" w:rsidR="00FC2D49" w:rsidRDefault="00FC2D49" w:rsidP="00FC2D49">
      <w:pPr>
        <w:pStyle w:val="Heading2"/>
        <w:spacing w:before="240"/>
      </w:pPr>
      <w:r>
        <w:t xml:space="preserve">You must acquire equipment maintenance services (described in section </w:t>
      </w:r>
      <w:r w:rsidR="00AB7263">
        <w:fldChar w:fldCharType="begin"/>
      </w:r>
      <w:r w:rsidR="00AB7263">
        <w:instrText xml:space="preserve"> REF _Ref152297783 \r \h </w:instrText>
      </w:r>
      <w:r w:rsidR="00AB7263">
        <w:fldChar w:fldCharType="separate"/>
      </w:r>
      <w:r w:rsidR="00B242C3">
        <w:t>13</w:t>
      </w:r>
      <w:r w:rsidR="00AB7263">
        <w:fldChar w:fldCharType="end"/>
      </w:r>
      <w:r>
        <w:t xml:space="preserve">) with the following maintenance support level and equipment maintenance coverage hours for each item of equipment you purchase or rent from us in connection with </w:t>
      </w:r>
      <w:r w:rsidR="001235FB">
        <w:t>Telstra Unified Communications</w:t>
      </w:r>
      <w:r w:rsidR="00035952">
        <w:t xml:space="preserve"> Solution</w:t>
      </w:r>
      <w:r>
        <w:t>:</w:t>
      </w:r>
    </w:p>
    <w:p w14:paraId="6389CFE7" w14:textId="77777777" w:rsidR="00FC2D49" w:rsidRDefault="00FC2D49" w:rsidP="00FC2D49">
      <w:pPr>
        <w:pStyle w:val="SchedH3"/>
        <w:numPr>
          <w:ilvl w:val="2"/>
          <w:numId w:val="29"/>
        </w:numPr>
      </w:pPr>
      <w:r>
        <w:t xml:space="preserve">for critical equipment you must select our on-site 2 hour maintenance support level  with </w:t>
      </w:r>
      <w:r w:rsidR="00035952">
        <w:t>24</w:t>
      </w:r>
      <w:r>
        <w:t>x</w:t>
      </w:r>
      <w:r w:rsidR="00035952">
        <w:t>7</w:t>
      </w:r>
      <w:r>
        <w:t xml:space="preserve"> equipment maintenance coverage hours (as described in </w:t>
      </w:r>
      <w:r>
        <w:fldChar w:fldCharType="begin"/>
      </w:r>
      <w:r>
        <w:instrText xml:space="preserve"> REF _Ref153620247 \r \h </w:instrText>
      </w:r>
      <w:r>
        <w:fldChar w:fldCharType="separate"/>
      </w:r>
      <w:r w:rsidR="00B242C3">
        <w:t>13.12</w:t>
      </w:r>
      <w:r>
        <w:fldChar w:fldCharType="end"/>
      </w:r>
      <w:r>
        <w:t xml:space="preserve"> below); and</w:t>
      </w:r>
    </w:p>
    <w:p w14:paraId="38F9CD13" w14:textId="77777777" w:rsidR="00FC2D49" w:rsidRDefault="00FC2D49" w:rsidP="00FC2D49">
      <w:pPr>
        <w:pStyle w:val="SchedH3"/>
        <w:spacing w:before="240"/>
      </w:pPr>
      <w:r>
        <w:lastRenderedPageBreak/>
        <w:t>for non-critical equipment you may select an on-site or back-to-base maintenance support level of 2 hours, 4 hours or next business day with 8x5 or 24</w:t>
      </w:r>
      <w:r w:rsidR="00035952">
        <w:t>x7</w:t>
      </w:r>
      <w:r>
        <w:t xml:space="preserve"> equipment maintenance coverage hours.</w:t>
      </w:r>
    </w:p>
    <w:p w14:paraId="623D2AEA" w14:textId="77777777" w:rsidR="00FC2D49" w:rsidRDefault="00FC2D49" w:rsidP="00FC2D49">
      <w:pPr>
        <w:pStyle w:val="Heading2"/>
        <w:spacing w:before="240"/>
      </w:pPr>
      <w:r>
        <w:t xml:space="preserve">It is your responsibility to tell us which </w:t>
      </w:r>
      <w:r w:rsidR="00035952">
        <w:t xml:space="preserve">services or area of your business is critical to your </w:t>
      </w:r>
      <w:r>
        <w:t xml:space="preserve"> business operations.  If:</w:t>
      </w:r>
    </w:p>
    <w:p w14:paraId="5FA44B1E" w14:textId="77777777" w:rsidR="00FC2D49" w:rsidRDefault="00FC2D49" w:rsidP="00FC2D49">
      <w:pPr>
        <w:pStyle w:val="SchedH3"/>
        <w:numPr>
          <w:ilvl w:val="2"/>
          <w:numId w:val="28"/>
        </w:numPr>
      </w:pPr>
      <w:r>
        <w:t>you do not tell us that a</w:t>
      </w:r>
      <w:r w:rsidR="00035952">
        <w:t xml:space="preserve"> service or area of your business is</w:t>
      </w:r>
      <w:r>
        <w:t xml:space="preserve"> critical to your business operations during our design of your solution; and </w:t>
      </w:r>
    </w:p>
    <w:p w14:paraId="3CE29E42" w14:textId="77777777" w:rsidR="00FC2D49" w:rsidRDefault="00FC2D49" w:rsidP="00FC2D49">
      <w:pPr>
        <w:pStyle w:val="SchedH3"/>
        <w:numPr>
          <w:ilvl w:val="2"/>
          <w:numId w:val="28"/>
        </w:numPr>
      </w:pPr>
      <w:r>
        <w:t xml:space="preserve">a fault or technical difficulty associated with that equipment results in a severity level 1 or severity level 2 incident (as described in </w:t>
      </w:r>
      <w:r>
        <w:fldChar w:fldCharType="begin"/>
      </w:r>
      <w:r>
        <w:instrText xml:space="preserve"> REF _Ref153619776 \r \h </w:instrText>
      </w:r>
      <w:r>
        <w:fldChar w:fldCharType="separate"/>
      </w:r>
      <w:r w:rsidR="00B242C3">
        <w:t>10.12</w:t>
      </w:r>
      <w:r>
        <w:fldChar w:fldCharType="end"/>
      </w:r>
      <w:r>
        <w:t xml:space="preserve"> above), </w:t>
      </w:r>
    </w:p>
    <w:p w14:paraId="5CDE1414" w14:textId="77777777" w:rsidR="00FC2D49" w:rsidRDefault="00FC2D49">
      <w:pPr>
        <w:pStyle w:val="SchedH3"/>
        <w:numPr>
          <w:ilvl w:val="0"/>
          <w:numId w:val="0"/>
        </w:numPr>
        <w:spacing w:after="240"/>
        <w:ind w:left="737"/>
      </w:pPr>
      <w:r>
        <w:t>you understand that we may not be able to meet our service assurance commitments.</w:t>
      </w:r>
    </w:p>
    <w:p w14:paraId="4EB535C1" w14:textId="77777777" w:rsidR="00FC2D49" w:rsidRDefault="00FC2D49" w:rsidP="00AB7263">
      <w:pPr>
        <w:pStyle w:val="Indent1"/>
      </w:pPr>
      <w:bookmarkStart w:id="99" w:name="_Toc383418880"/>
      <w:r>
        <w:t>Configuration file management services</w:t>
      </w:r>
      <w:bookmarkEnd w:id="99"/>
    </w:p>
    <w:p w14:paraId="18DC1BEF" w14:textId="77777777" w:rsidR="00FC2D49" w:rsidRDefault="00FC2D49" w:rsidP="00FC2D49">
      <w:pPr>
        <w:pStyle w:val="Heading2"/>
      </w:pPr>
      <w:r>
        <w:t>We will provide you with an on-site back-up copy of your equipment configuration.  If there is any change to the software used in connection with your equipment, we will store the latest version of the configuration file and log it with the current version number.  We will take control of the configuration file of managed equipment in your network (except during commissioning) and you cannot make any changes to or load other applications on that equipment.</w:t>
      </w:r>
    </w:p>
    <w:p w14:paraId="4F286C1A" w14:textId="77777777" w:rsidR="00FC2D49" w:rsidRDefault="00F27612" w:rsidP="00FC2D49">
      <w:pPr>
        <w:pStyle w:val="Heading2"/>
      </w:pPr>
      <w:r>
        <w:t>If you acquired your Service prior to 18 March 2014, w</w:t>
      </w:r>
      <w:r w:rsidR="00FC2D49">
        <w:t>e will also store an off-site back-up copy of your equipment configuration.  We will endeavour to update the off-site back-up copy once a month.</w:t>
      </w:r>
    </w:p>
    <w:p w14:paraId="5CC7F7D6" w14:textId="77777777" w:rsidR="00FC2D49" w:rsidRDefault="00FC2D49" w:rsidP="00FC2D49">
      <w:pPr>
        <w:pStyle w:val="Heading2"/>
        <w:spacing w:before="240"/>
      </w:pPr>
      <w:r>
        <w:t xml:space="preserve">We will restore the most recent configuration file that was stored to any device (that we manage as part of </w:t>
      </w:r>
      <w:r w:rsidR="001235FB">
        <w:t>Telstra Unified Communications</w:t>
      </w:r>
      <w:r w:rsidR="00035952">
        <w:t xml:space="preserve"> Solution</w:t>
      </w:r>
      <w:r>
        <w:t>) that needs replacing.</w:t>
      </w:r>
    </w:p>
    <w:p w14:paraId="7E7BB723" w14:textId="77777777" w:rsidR="00FC2D49" w:rsidRDefault="00FC2D49" w:rsidP="00FC2D49">
      <w:pPr>
        <w:pStyle w:val="Heading2"/>
      </w:pPr>
      <w:r>
        <w:t xml:space="preserve">We will perform configuration file management services between our standard </w:t>
      </w:r>
      <w:r w:rsidR="00F27612">
        <w:t>B</w:t>
      </w:r>
      <w:r>
        <w:t xml:space="preserve">usiness </w:t>
      </w:r>
      <w:r w:rsidR="00F27612">
        <w:t>H</w:t>
      </w:r>
      <w:r>
        <w:t xml:space="preserve">ours unless we agree otherwise with you.  You understand that additional charges may apply if you require us to perform services outside our standard </w:t>
      </w:r>
      <w:r w:rsidR="00F27612">
        <w:t>B</w:t>
      </w:r>
      <w:r>
        <w:t xml:space="preserve">usiness </w:t>
      </w:r>
      <w:r w:rsidR="00F27612">
        <w:t>H</w:t>
      </w:r>
      <w:r>
        <w:t>ours.</w:t>
      </w:r>
    </w:p>
    <w:p w14:paraId="6B2DB738" w14:textId="77777777" w:rsidR="00035952" w:rsidRDefault="00035952" w:rsidP="00035952">
      <w:pPr>
        <w:pStyle w:val="Heading2"/>
      </w:pPr>
      <w:bookmarkStart w:id="100" w:name="_Toc225668960"/>
      <w:r>
        <w:t>Software Updates and Software Upgrades</w:t>
      </w:r>
      <w:r w:rsidR="00C24124">
        <w:t>.</w:t>
      </w:r>
      <w:r>
        <w:t xml:space="preserve"> </w:t>
      </w:r>
      <w:bookmarkEnd w:id="100"/>
      <w:r>
        <w:rPr>
          <w:iCs/>
        </w:rPr>
        <w:t xml:space="preserve">From time to time, the equipment manufacturer will provide software updates in the form </w:t>
      </w:r>
      <w:r>
        <w:t>of</w:t>
      </w:r>
      <w:r>
        <w:rPr>
          <w:iCs/>
        </w:rPr>
        <w:t xml:space="preserve"> patches</w:t>
      </w:r>
      <w:r>
        <w:t>. We will assess any patches provided by the equipment manufacturer and we may apply them to your equipment at our discretion.</w:t>
      </w:r>
    </w:p>
    <w:p w14:paraId="53DAC2C6" w14:textId="77777777" w:rsidR="00FC2D49" w:rsidRDefault="00035952" w:rsidP="00FC2D49">
      <w:pPr>
        <w:pStyle w:val="Heading2"/>
      </w:pPr>
      <w:r>
        <w:t xml:space="preserve">It </w:t>
      </w:r>
      <w:r w:rsidR="00FC2D49">
        <w:t xml:space="preserve">is your responsibility to assess whether any new software </w:t>
      </w:r>
      <w:r>
        <w:t xml:space="preserve">upgrades or </w:t>
      </w:r>
      <w:r w:rsidR="00FC2D49">
        <w:t xml:space="preserve">versions provided by the equipment manufacturer are suitable for your business.  However, you must (at your cost) maintain current software versions on your equipment at all times.  Current software versions include the most recent general release version of the software that has been accredited by us and the two previous general release versions of that software that have been accredited by us.  A list of software versions that have been accredited by us </w:t>
      </w:r>
      <w:r w:rsidR="00FC2D49">
        <w:lastRenderedPageBreak/>
        <w:t xml:space="preserve">can be </w:t>
      </w:r>
      <w:hyperlink r:id="rId10" w:history="1">
        <w:r w:rsidR="00F27612" w:rsidRPr="00313D62">
          <w:rPr>
            <w:rStyle w:val="Hyperlink"/>
          </w:rPr>
          <w:t>provided</w:t>
        </w:r>
      </w:hyperlink>
      <w:r w:rsidR="00F27612">
        <w:t xml:space="preserve"> on request</w:t>
      </w:r>
      <w:r w:rsidR="00FC2D49">
        <w:t xml:space="preserve">. </w:t>
      </w:r>
    </w:p>
    <w:p w14:paraId="0A6F0145" w14:textId="77777777" w:rsidR="00FC2D49" w:rsidRDefault="00FC2D49" w:rsidP="00FC2D49">
      <w:pPr>
        <w:pStyle w:val="Heading2"/>
      </w:pPr>
      <w:r>
        <w:t>If you fail to maintain current software versions on your equipment, you understand that:</w:t>
      </w:r>
    </w:p>
    <w:p w14:paraId="5F9077A6" w14:textId="77777777" w:rsidR="00FC2D49" w:rsidRDefault="00FC2D49" w:rsidP="00FC2D49">
      <w:pPr>
        <w:pStyle w:val="SchedH3"/>
        <w:numPr>
          <w:ilvl w:val="2"/>
          <w:numId w:val="11"/>
        </w:numPr>
        <w:spacing w:before="240"/>
      </w:pPr>
      <w:r>
        <w:t xml:space="preserve">we may not be able to provide all aspects of </w:t>
      </w:r>
      <w:r w:rsidR="001235FB">
        <w:t>Telstra Unified Communications</w:t>
      </w:r>
      <w:r>
        <w:t xml:space="preserve">  </w:t>
      </w:r>
      <w:r w:rsidR="00035952">
        <w:t xml:space="preserve">Solution to </w:t>
      </w:r>
      <w:r>
        <w:t>you;</w:t>
      </w:r>
    </w:p>
    <w:p w14:paraId="444B155D" w14:textId="77777777" w:rsidR="00FC2D49" w:rsidRDefault="00FC2D49" w:rsidP="00FC2D49">
      <w:pPr>
        <w:pStyle w:val="SchedH3"/>
        <w:spacing w:before="240"/>
      </w:pPr>
      <w:r>
        <w:t>we may be unable to meet our service assurance commitments; and</w:t>
      </w:r>
    </w:p>
    <w:p w14:paraId="0F7F6682" w14:textId="77777777" w:rsidR="00FC2D49" w:rsidRDefault="00FC2D49" w:rsidP="00FC2D49">
      <w:pPr>
        <w:pStyle w:val="SchedH3"/>
        <w:spacing w:before="240"/>
      </w:pPr>
      <w:r>
        <w:t xml:space="preserve">we may increase the charges you are required to pay us for </w:t>
      </w:r>
      <w:r w:rsidR="001235FB">
        <w:t>Telstra Unified Communications</w:t>
      </w:r>
      <w:r w:rsidR="007A5133">
        <w:t xml:space="preserve"> Solution</w:t>
      </w:r>
      <w:r>
        <w:t>.  We will tell you before this happens.</w:t>
      </w:r>
    </w:p>
    <w:p w14:paraId="258C34E9" w14:textId="77777777" w:rsidR="00FC2D49" w:rsidRDefault="00FC2D49" w:rsidP="00FC2D49">
      <w:pPr>
        <w:pStyle w:val="Heading2"/>
      </w:pPr>
      <w:r>
        <w:t>You understand that we will charge you an additional amount to install new software versions</w:t>
      </w:r>
      <w:bookmarkStart w:id="101" w:name="_Ref151532410"/>
      <w:r>
        <w:t>.  We will agree the additional amount with you before we do so</w:t>
      </w:r>
      <w:bookmarkEnd w:id="101"/>
      <w:r>
        <w:t>.</w:t>
      </w:r>
    </w:p>
    <w:p w14:paraId="0ED6A484" w14:textId="77777777" w:rsidR="00FC2D49" w:rsidRDefault="00FC2D49" w:rsidP="00FC2D49">
      <w:pPr>
        <w:pStyle w:val="Heading2"/>
      </w:pPr>
      <w:r>
        <w:t xml:space="preserve">In addition to any on-site visits we require to install any new software versions as described in section </w:t>
      </w:r>
      <w:r>
        <w:fldChar w:fldCharType="begin"/>
      </w:r>
      <w:r>
        <w:instrText xml:space="preserve"> REF _Ref151532410 \r \h </w:instrText>
      </w:r>
      <w:r>
        <w:fldChar w:fldCharType="separate"/>
      </w:r>
      <w:r w:rsidR="00B242C3">
        <w:t>10.27</w:t>
      </w:r>
      <w:r>
        <w:fldChar w:fldCharType="end"/>
      </w:r>
      <w:r>
        <w:t>, we may at our discretion attend your sites up to four times each year to perform software up</w:t>
      </w:r>
      <w:r w:rsidR="007A5133">
        <w:t>dates</w:t>
      </w:r>
      <w:r>
        <w:t>.  We will agree an appropriate time with you and notify you of the applicable additional on-site charges before we attend your sites.</w:t>
      </w:r>
    </w:p>
    <w:p w14:paraId="5B721592" w14:textId="77777777" w:rsidR="00FC2D49" w:rsidRDefault="00FC2D49" w:rsidP="00FC2D49">
      <w:pPr>
        <w:pStyle w:val="Heading2"/>
        <w:spacing w:before="240"/>
      </w:pPr>
      <w:r>
        <w:t>You understand that the implementation of a software up</w:t>
      </w:r>
      <w:r w:rsidR="007A5133">
        <w:t>date</w:t>
      </w:r>
      <w:r>
        <w:t xml:space="preserve"> may result in a service outage.  We will notify you in advance of any planned service outage.  Any service outage which results from a planned software up</w:t>
      </w:r>
      <w:r w:rsidR="007A5133">
        <w:t>date</w:t>
      </w:r>
      <w:r>
        <w:t xml:space="preserve"> is excluded from the service assurance target calculation.</w:t>
      </w:r>
    </w:p>
    <w:p w14:paraId="42B27607" w14:textId="77777777" w:rsidR="00FC2D49" w:rsidRDefault="00FC2D49" w:rsidP="00FC2D49">
      <w:pPr>
        <w:pStyle w:val="Heading2"/>
      </w:pPr>
      <w:r>
        <w:t>We will perform software up</w:t>
      </w:r>
      <w:r w:rsidR="007A5133">
        <w:t xml:space="preserve">dates </w:t>
      </w:r>
      <w:r>
        <w:t xml:space="preserve">services during our standard </w:t>
      </w:r>
      <w:r w:rsidR="00F27612">
        <w:t>B</w:t>
      </w:r>
      <w:r>
        <w:t xml:space="preserve">usiness </w:t>
      </w:r>
      <w:r w:rsidR="00F27612">
        <w:t>H</w:t>
      </w:r>
      <w:r>
        <w:t>ours</w:t>
      </w:r>
      <w:r w:rsidR="00F27612">
        <w:t xml:space="preserve"> </w:t>
      </w:r>
      <w:r>
        <w:t xml:space="preserve">unless we agree otherwise with you.  You understand that additional charges may apply if you require us to perform services outside our standard </w:t>
      </w:r>
      <w:r w:rsidR="00F27612">
        <w:t>B</w:t>
      </w:r>
      <w:r>
        <w:t xml:space="preserve">usiness </w:t>
      </w:r>
      <w:r w:rsidR="00F27612">
        <w:t>H</w:t>
      </w:r>
      <w:r>
        <w:t>ours.</w:t>
      </w:r>
    </w:p>
    <w:p w14:paraId="5366CB46" w14:textId="77777777" w:rsidR="00FC2D49" w:rsidRDefault="00FC2D49" w:rsidP="00AB7263">
      <w:pPr>
        <w:pStyle w:val="Indent1"/>
      </w:pPr>
      <w:bookmarkStart w:id="102" w:name="_Toc383418881"/>
      <w:r>
        <w:t>Reporting Services</w:t>
      </w:r>
      <w:bookmarkEnd w:id="102"/>
    </w:p>
    <w:p w14:paraId="29912961" w14:textId="77777777" w:rsidR="00FC2D49" w:rsidRDefault="007A5133" w:rsidP="00FC2D49">
      <w:pPr>
        <w:pStyle w:val="Heading2"/>
        <w:spacing w:before="240"/>
      </w:pPr>
      <w:r>
        <w:t xml:space="preserve">If you subscribe to our proactive management service tier we </w:t>
      </w:r>
      <w:r w:rsidR="00FC2D49">
        <w:t>will provide you with web-based reporting services which provide access to:</w:t>
      </w:r>
    </w:p>
    <w:p w14:paraId="40ED25C3" w14:textId="77777777" w:rsidR="00FC2D49" w:rsidRDefault="00FC2D49" w:rsidP="00FC2D49">
      <w:pPr>
        <w:pStyle w:val="SchedH3"/>
        <w:numPr>
          <w:ilvl w:val="2"/>
          <w:numId w:val="22"/>
        </w:numPr>
        <w:spacing w:before="240"/>
      </w:pPr>
      <w:r>
        <w:t>monthly reports which detail the activities of our help desk (including details of your closed trouble tickets, closed system alarms, closed planned interruptions and completed minor service changes and any applicable charges);</w:t>
      </w:r>
    </w:p>
    <w:p w14:paraId="64CE742B" w14:textId="77777777" w:rsidR="00FC2D49" w:rsidRDefault="00FC2D49" w:rsidP="00FC2D49">
      <w:pPr>
        <w:pStyle w:val="SchedH3"/>
        <w:numPr>
          <w:ilvl w:val="2"/>
          <w:numId w:val="4"/>
        </w:numPr>
        <w:spacing w:before="240"/>
      </w:pPr>
      <w:r>
        <w:t>regular scheduled voice quality reports; and</w:t>
      </w:r>
    </w:p>
    <w:p w14:paraId="5F4B76A7" w14:textId="77777777" w:rsidR="00FC2D49" w:rsidRDefault="00FC2D49" w:rsidP="00FC2D49">
      <w:pPr>
        <w:pStyle w:val="SchedH3"/>
        <w:numPr>
          <w:ilvl w:val="2"/>
          <w:numId w:val="4"/>
        </w:numPr>
        <w:spacing w:before="240"/>
      </w:pPr>
      <w:r>
        <w:t xml:space="preserve">regular scheduled equipment health reports relating to the performance of your  solution.  </w:t>
      </w:r>
    </w:p>
    <w:p w14:paraId="6D13C71F" w14:textId="77777777" w:rsidR="00FC2D49" w:rsidRDefault="00FC2D49" w:rsidP="00FC2D49">
      <w:pPr>
        <w:pStyle w:val="Heading2"/>
        <w:tabs>
          <w:tab w:val="num" w:pos="0"/>
        </w:tabs>
      </w:pPr>
      <w:r>
        <w:t>You will be assigned a username and a password by the help desk to enable you to access the web-based reporting services.</w:t>
      </w:r>
    </w:p>
    <w:p w14:paraId="2ACAE407" w14:textId="77777777" w:rsidR="00FC2D49" w:rsidRDefault="00FC2D49" w:rsidP="00FC2D49">
      <w:pPr>
        <w:pStyle w:val="Heading2"/>
        <w:spacing w:before="240"/>
      </w:pPr>
      <w:r>
        <w:t xml:space="preserve">Our web-based reporting services do not include an analysis or interpretation service.  </w:t>
      </w:r>
      <w:r>
        <w:lastRenderedPageBreak/>
        <w:t>However, these services are available as an optional subscription service at an additional charge</w:t>
      </w:r>
      <w:r w:rsidR="007A5133">
        <w:t xml:space="preserve"> as described in 10.34</w:t>
      </w:r>
      <w:r>
        <w:t>.</w:t>
      </w:r>
    </w:p>
    <w:p w14:paraId="449AAC72" w14:textId="77777777" w:rsidR="00FC2D49" w:rsidRDefault="00FC2D49" w:rsidP="00FC2D49">
      <w:pPr>
        <w:pStyle w:val="Heading2"/>
        <w:spacing w:before="240"/>
      </w:pPr>
      <w:r>
        <w:t xml:space="preserve">At your request, </w:t>
      </w:r>
      <w:r w:rsidR="007A5133">
        <w:t xml:space="preserve">if you subscribe to our proactive management service tier, </w:t>
      </w:r>
      <w:r>
        <w:t xml:space="preserve">we can provide you with a monthly predictive management report which analyses and interprets the reports provided to you as part of </w:t>
      </w:r>
      <w:r w:rsidR="001235FB">
        <w:t>Telstra Unified Communications</w:t>
      </w:r>
      <w:r w:rsidR="007A5133">
        <w:t xml:space="preserve"> Solution</w:t>
      </w:r>
      <w:r>
        <w:t xml:space="preserve">.  Your monthly predictive management report will analyse the status of your solution and will classify your solution according to categories described in the table below.  You understand that additional charges will apply to this service.  </w:t>
      </w:r>
    </w:p>
    <w:tbl>
      <w:tblPr>
        <w:tblW w:w="907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FC2D49" w14:paraId="66104706" w14:textId="77777777">
        <w:tblPrEx>
          <w:tblCellMar>
            <w:top w:w="0" w:type="dxa"/>
            <w:bottom w:w="0" w:type="dxa"/>
          </w:tblCellMar>
        </w:tblPrEx>
        <w:trPr>
          <w:tblHeader/>
        </w:trPr>
        <w:tc>
          <w:tcPr>
            <w:tcW w:w="2268" w:type="dxa"/>
            <w:shd w:val="clear" w:color="auto" w:fill="auto"/>
          </w:tcPr>
          <w:p w14:paraId="7CD66B53" w14:textId="77777777" w:rsidR="00FC2D49" w:rsidRDefault="00FC2D49" w:rsidP="0041570E">
            <w:pPr>
              <w:keepNext/>
              <w:spacing w:before="120" w:after="120"/>
              <w:rPr>
                <w:rFonts w:ascii="Arial" w:hAnsi="Arial" w:cs="Arial"/>
                <w:sz w:val="18"/>
              </w:rPr>
            </w:pPr>
          </w:p>
        </w:tc>
        <w:tc>
          <w:tcPr>
            <w:tcW w:w="2268" w:type="dxa"/>
            <w:shd w:val="clear" w:color="auto" w:fill="auto"/>
          </w:tcPr>
          <w:p w14:paraId="48E04E28" w14:textId="77777777" w:rsidR="00FC2D49" w:rsidRDefault="00FC2D49" w:rsidP="0041570E">
            <w:pPr>
              <w:pStyle w:val="TableHead"/>
              <w:spacing w:before="120" w:after="120"/>
              <w:rPr>
                <w:rFonts w:cs="Arial"/>
              </w:rPr>
            </w:pPr>
            <w:r>
              <w:rPr>
                <w:rFonts w:cs="Arial"/>
              </w:rPr>
              <w:t>Green</w:t>
            </w:r>
          </w:p>
        </w:tc>
        <w:tc>
          <w:tcPr>
            <w:tcW w:w="2268" w:type="dxa"/>
            <w:shd w:val="clear" w:color="auto" w:fill="auto"/>
          </w:tcPr>
          <w:p w14:paraId="602329DF" w14:textId="77777777" w:rsidR="00FC2D49" w:rsidRDefault="00FC2D49" w:rsidP="0041570E">
            <w:pPr>
              <w:keepNext/>
              <w:spacing w:before="120" w:after="120"/>
              <w:rPr>
                <w:rFonts w:ascii="Arial" w:hAnsi="Arial" w:cs="Arial"/>
                <w:sz w:val="18"/>
              </w:rPr>
            </w:pPr>
            <w:r>
              <w:rPr>
                <w:rFonts w:ascii="Arial" w:hAnsi="Arial" w:cs="Arial"/>
                <w:b/>
                <w:sz w:val="18"/>
              </w:rPr>
              <w:t>Blue</w:t>
            </w:r>
          </w:p>
        </w:tc>
        <w:tc>
          <w:tcPr>
            <w:tcW w:w="2268" w:type="dxa"/>
            <w:shd w:val="clear" w:color="auto" w:fill="auto"/>
          </w:tcPr>
          <w:p w14:paraId="400A4BF2" w14:textId="77777777" w:rsidR="00FC2D49" w:rsidRDefault="00FC2D49" w:rsidP="0041570E">
            <w:pPr>
              <w:keepNext/>
              <w:spacing w:before="120" w:after="120"/>
              <w:rPr>
                <w:rFonts w:ascii="Arial" w:hAnsi="Arial" w:cs="Arial"/>
                <w:sz w:val="18"/>
              </w:rPr>
            </w:pPr>
            <w:smartTag w:uri="urn:schemas-microsoft-com:office:smarttags" w:element="City">
              <w:smartTag w:uri="urn:schemas-microsoft-com:office:smarttags" w:element="place">
                <w:r>
                  <w:rPr>
                    <w:rFonts w:ascii="Arial" w:hAnsi="Arial" w:cs="Arial"/>
                    <w:b/>
                    <w:sz w:val="18"/>
                  </w:rPr>
                  <w:t>Orange</w:t>
                </w:r>
              </w:smartTag>
            </w:smartTag>
          </w:p>
        </w:tc>
      </w:tr>
      <w:tr w:rsidR="00FC2D49" w14:paraId="66F5C4D0" w14:textId="77777777">
        <w:tblPrEx>
          <w:tblCellMar>
            <w:top w:w="0" w:type="dxa"/>
            <w:bottom w:w="0" w:type="dxa"/>
          </w:tblCellMar>
        </w:tblPrEx>
        <w:tc>
          <w:tcPr>
            <w:tcW w:w="2268" w:type="dxa"/>
            <w:tcBorders>
              <w:bottom w:val="single" w:sz="4" w:space="0" w:color="auto"/>
            </w:tcBorders>
          </w:tcPr>
          <w:p w14:paraId="19818F4B" w14:textId="77777777" w:rsidR="00FC2D49" w:rsidRDefault="00FC2D49" w:rsidP="0041570E">
            <w:pPr>
              <w:spacing w:before="120" w:after="120"/>
              <w:rPr>
                <w:rFonts w:ascii="Arial" w:hAnsi="Arial" w:cs="Arial"/>
                <w:sz w:val="18"/>
              </w:rPr>
            </w:pPr>
            <w:r>
              <w:rPr>
                <w:rFonts w:ascii="Arial" w:hAnsi="Arial" w:cs="Arial"/>
                <w:sz w:val="18"/>
                <w:lang w:val="en-US"/>
              </w:rPr>
              <w:t>Network status (“health”)</w:t>
            </w:r>
          </w:p>
        </w:tc>
        <w:tc>
          <w:tcPr>
            <w:tcW w:w="2268" w:type="dxa"/>
            <w:tcBorders>
              <w:bottom w:val="single" w:sz="4" w:space="0" w:color="auto"/>
            </w:tcBorders>
          </w:tcPr>
          <w:p w14:paraId="1A62E91F" w14:textId="77777777" w:rsidR="00FC2D49" w:rsidRDefault="00FC2D49" w:rsidP="0041570E">
            <w:pPr>
              <w:spacing w:before="120" w:after="120"/>
              <w:rPr>
                <w:rFonts w:ascii="Arial" w:hAnsi="Arial" w:cs="Arial"/>
                <w:sz w:val="18"/>
              </w:rPr>
            </w:pPr>
            <w:r>
              <w:rPr>
                <w:rFonts w:ascii="Arial" w:hAnsi="Arial" w:cs="Arial"/>
                <w:sz w:val="18"/>
                <w:lang w:val="en-US"/>
              </w:rPr>
              <w:t>Performing within normal operational parameters.  No issues of concern identified.</w:t>
            </w:r>
          </w:p>
        </w:tc>
        <w:tc>
          <w:tcPr>
            <w:tcW w:w="2268" w:type="dxa"/>
            <w:tcBorders>
              <w:bottom w:val="single" w:sz="4" w:space="0" w:color="auto"/>
            </w:tcBorders>
          </w:tcPr>
          <w:p w14:paraId="5F95F891" w14:textId="77777777" w:rsidR="00FC2D49" w:rsidRDefault="00FC2D49" w:rsidP="0041570E">
            <w:pPr>
              <w:spacing w:before="120" w:after="120"/>
              <w:rPr>
                <w:rFonts w:ascii="Arial" w:hAnsi="Arial" w:cs="Arial"/>
                <w:sz w:val="18"/>
              </w:rPr>
            </w:pPr>
            <w:r>
              <w:rPr>
                <w:rFonts w:ascii="Arial" w:hAnsi="Arial" w:cs="Arial"/>
                <w:sz w:val="18"/>
                <w:lang w:val="en-US"/>
              </w:rPr>
              <w:t>Average performance within normal operational parameters.  Minor issues of concern apparent.</w:t>
            </w:r>
          </w:p>
        </w:tc>
        <w:tc>
          <w:tcPr>
            <w:tcW w:w="2268" w:type="dxa"/>
            <w:tcBorders>
              <w:bottom w:val="single" w:sz="4" w:space="0" w:color="auto"/>
            </w:tcBorders>
          </w:tcPr>
          <w:p w14:paraId="176DB642" w14:textId="77777777" w:rsidR="00FC2D49" w:rsidRDefault="00FC2D49" w:rsidP="0041570E">
            <w:pPr>
              <w:spacing w:before="120" w:after="120"/>
              <w:rPr>
                <w:rFonts w:ascii="Arial" w:hAnsi="Arial" w:cs="Arial"/>
                <w:sz w:val="18"/>
              </w:rPr>
            </w:pPr>
            <w:r>
              <w:rPr>
                <w:rFonts w:ascii="Arial" w:hAnsi="Arial" w:cs="Arial"/>
                <w:sz w:val="18"/>
                <w:lang w:val="en-US"/>
              </w:rPr>
              <w:t>Performance affected significantly.  Issues identified where changes are recommended.</w:t>
            </w:r>
          </w:p>
        </w:tc>
      </w:tr>
      <w:tr w:rsidR="00FC2D49" w14:paraId="3F5E8926" w14:textId="77777777">
        <w:tblPrEx>
          <w:tblCellMar>
            <w:top w:w="0" w:type="dxa"/>
            <w:bottom w:w="0" w:type="dxa"/>
          </w:tblCellMar>
        </w:tblPrEx>
        <w:tc>
          <w:tcPr>
            <w:tcW w:w="2268" w:type="dxa"/>
            <w:tcBorders>
              <w:bottom w:val="nil"/>
              <w:right w:val="single" w:sz="4" w:space="0" w:color="auto"/>
            </w:tcBorders>
          </w:tcPr>
          <w:p w14:paraId="7D8C3A4C" w14:textId="77777777" w:rsidR="00FC2D49" w:rsidRDefault="00FC2D49" w:rsidP="0041570E">
            <w:pPr>
              <w:spacing w:before="120" w:after="120"/>
              <w:rPr>
                <w:rFonts w:ascii="Arial" w:hAnsi="Arial" w:cs="Arial"/>
                <w:sz w:val="18"/>
              </w:rPr>
            </w:pPr>
            <w:r>
              <w:rPr>
                <w:rFonts w:ascii="Arial" w:hAnsi="Arial" w:cs="Arial"/>
                <w:sz w:val="18"/>
                <w:lang w:val="en-US"/>
              </w:rPr>
              <w:t>Report format</w:t>
            </w:r>
          </w:p>
        </w:tc>
        <w:tc>
          <w:tcPr>
            <w:tcW w:w="2268" w:type="dxa"/>
            <w:tcBorders>
              <w:left w:val="single" w:sz="4" w:space="0" w:color="auto"/>
              <w:bottom w:val="nil"/>
              <w:right w:val="single" w:sz="4" w:space="0" w:color="auto"/>
            </w:tcBorders>
          </w:tcPr>
          <w:p w14:paraId="07A5748B" w14:textId="77777777" w:rsidR="00FC2D49" w:rsidRDefault="00FC2D49" w:rsidP="0041570E">
            <w:pPr>
              <w:spacing w:before="120" w:after="120"/>
              <w:rPr>
                <w:rFonts w:ascii="Arial" w:hAnsi="Arial" w:cs="Arial"/>
                <w:sz w:val="18"/>
              </w:rPr>
            </w:pPr>
            <w:r>
              <w:rPr>
                <w:rFonts w:ascii="Arial" w:hAnsi="Arial" w:cs="Arial"/>
                <w:sz w:val="18"/>
                <w:lang w:val="en-US"/>
              </w:rPr>
              <w:t>1-2 page summary showing performance statistics in a tabular form based on the top 20 elements by volume.</w:t>
            </w:r>
          </w:p>
        </w:tc>
        <w:tc>
          <w:tcPr>
            <w:tcW w:w="2268" w:type="dxa"/>
            <w:tcBorders>
              <w:left w:val="single" w:sz="4" w:space="0" w:color="auto"/>
              <w:bottom w:val="nil"/>
              <w:right w:val="single" w:sz="4" w:space="0" w:color="auto"/>
            </w:tcBorders>
          </w:tcPr>
          <w:p w14:paraId="7174A094" w14:textId="77777777" w:rsidR="00FC2D49" w:rsidRDefault="00FC2D49" w:rsidP="0041570E">
            <w:pPr>
              <w:spacing w:before="120" w:after="120"/>
              <w:rPr>
                <w:rFonts w:ascii="Arial" w:hAnsi="Arial" w:cs="Arial"/>
                <w:sz w:val="18"/>
              </w:rPr>
            </w:pPr>
            <w:r>
              <w:rPr>
                <w:rFonts w:ascii="Arial" w:hAnsi="Arial" w:cs="Arial"/>
                <w:sz w:val="18"/>
                <w:lang w:val="en-US"/>
              </w:rPr>
              <w:t>1-2 page summary. showing performance statistics in a tabular form based on the top 20 elements by volume</w:t>
            </w:r>
          </w:p>
        </w:tc>
        <w:tc>
          <w:tcPr>
            <w:tcW w:w="2268" w:type="dxa"/>
            <w:tcBorders>
              <w:left w:val="single" w:sz="4" w:space="0" w:color="auto"/>
              <w:bottom w:val="nil"/>
            </w:tcBorders>
          </w:tcPr>
          <w:p w14:paraId="224154CA" w14:textId="77777777" w:rsidR="00FC2D49" w:rsidRDefault="00FC2D49" w:rsidP="0041570E">
            <w:pPr>
              <w:keepNext/>
              <w:spacing w:before="120" w:after="120"/>
              <w:rPr>
                <w:rFonts w:ascii="Arial" w:hAnsi="Arial" w:cs="Arial"/>
                <w:sz w:val="18"/>
              </w:rPr>
            </w:pPr>
            <w:r>
              <w:rPr>
                <w:rFonts w:ascii="Arial" w:hAnsi="Arial" w:cs="Arial"/>
                <w:sz w:val="18"/>
                <w:lang w:val="en-US"/>
              </w:rPr>
              <w:t>Written analysis and evaluation.</w:t>
            </w:r>
          </w:p>
        </w:tc>
      </w:tr>
      <w:tr w:rsidR="00FC2D49" w14:paraId="0691F956" w14:textId="77777777">
        <w:tblPrEx>
          <w:tblCellMar>
            <w:top w:w="0" w:type="dxa"/>
            <w:bottom w:w="0" w:type="dxa"/>
          </w:tblCellMar>
        </w:tblPrEx>
        <w:tc>
          <w:tcPr>
            <w:tcW w:w="2268" w:type="dxa"/>
            <w:tcBorders>
              <w:top w:val="nil"/>
              <w:bottom w:val="nil"/>
              <w:right w:val="single" w:sz="4" w:space="0" w:color="auto"/>
            </w:tcBorders>
          </w:tcPr>
          <w:p w14:paraId="28C04063" w14:textId="77777777" w:rsidR="00FC2D49" w:rsidRDefault="00FC2D49" w:rsidP="0041570E">
            <w:pPr>
              <w:spacing w:before="120" w:after="120"/>
              <w:rPr>
                <w:rFonts w:ascii="Arial" w:hAnsi="Arial" w:cs="Arial"/>
                <w:sz w:val="18"/>
                <w:lang w:val="en-US"/>
              </w:rPr>
            </w:pPr>
            <w:r>
              <w:rPr>
                <w:rFonts w:ascii="Arial" w:hAnsi="Arial" w:cs="Arial"/>
                <w:sz w:val="18"/>
              </w:rPr>
              <w:t>Executive summary</w:t>
            </w:r>
          </w:p>
        </w:tc>
        <w:tc>
          <w:tcPr>
            <w:tcW w:w="2268" w:type="dxa"/>
            <w:tcBorders>
              <w:top w:val="nil"/>
              <w:left w:val="single" w:sz="4" w:space="0" w:color="auto"/>
              <w:bottom w:val="nil"/>
              <w:right w:val="single" w:sz="4" w:space="0" w:color="auto"/>
            </w:tcBorders>
            <w:vAlign w:val="center"/>
          </w:tcPr>
          <w:p w14:paraId="7272D7AD" w14:textId="77777777" w:rsidR="00FC2D49" w:rsidRDefault="00FC2D49" w:rsidP="0041570E">
            <w:pPr>
              <w:pStyle w:val="Table0"/>
              <w:spacing w:before="120" w:after="120"/>
              <w:jc w:val="center"/>
              <w:rPr>
                <w:rFonts w:ascii="Arial" w:hAnsi="Arial" w:cs="Arial"/>
                <w:snapToGrid/>
                <w:sz w:val="18"/>
              </w:rPr>
            </w:pPr>
            <w:r>
              <w:rPr>
                <w:rFonts w:ascii="Arial" w:hAnsi="Arial" w:cs="Arial"/>
                <w:sz w:val="18"/>
              </w:rPr>
              <w:sym w:font="Wingdings 2" w:char="F0D0"/>
            </w:r>
          </w:p>
        </w:tc>
        <w:tc>
          <w:tcPr>
            <w:tcW w:w="2268" w:type="dxa"/>
            <w:tcBorders>
              <w:top w:val="nil"/>
              <w:left w:val="single" w:sz="4" w:space="0" w:color="auto"/>
              <w:bottom w:val="nil"/>
              <w:right w:val="single" w:sz="4" w:space="0" w:color="auto"/>
            </w:tcBorders>
            <w:vAlign w:val="center"/>
          </w:tcPr>
          <w:p w14:paraId="3AC8ED27" w14:textId="77777777" w:rsidR="00FC2D49" w:rsidRDefault="00FC2D49" w:rsidP="0041570E">
            <w:pPr>
              <w:spacing w:before="120" w:after="120"/>
              <w:jc w:val="center"/>
              <w:rPr>
                <w:rFonts w:ascii="Arial" w:hAnsi="Arial" w:cs="Arial"/>
                <w:sz w:val="18"/>
                <w:lang w:val="en-US"/>
              </w:rPr>
            </w:pPr>
            <w:r>
              <w:rPr>
                <w:rFonts w:ascii="Arial" w:hAnsi="Arial" w:cs="Arial"/>
                <w:sz w:val="18"/>
              </w:rPr>
              <w:sym w:font="Wingdings 2" w:char="F0D0"/>
            </w:r>
          </w:p>
        </w:tc>
        <w:tc>
          <w:tcPr>
            <w:tcW w:w="2268" w:type="dxa"/>
            <w:tcBorders>
              <w:top w:val="nil"/>
              <w:left w:val="single" w:sz="4" w:space="0" w:color="auto"/>
              <w:bottom w:val="nil"/>
            </w:tcBorders>
            <w:vAlign w:val="center"/>
          </w:tcPr>
          <w:p w14:paraId="493EBAD2" w14:textId="77777777" w:rsidR="00FC2D49" w:rsidRDefault="00FC2D49" w:rsidP="0041570E">
            <w:pPr>
              <w:keepNext/>
              <w:spacing w:before="120" w:after="120"/>
              <w:jc w:val="center"/>
              <w:rPr>
                <w:rFonts w:ascii="Arial" w:hAnsi="Arial" w:cs="Arial"/>
                <w:sz w:val="18"/>
              </w:rPr>
            </w:pPr>
            <w:r>
              <w:rPr>
                <w:rFonts w:ascii="Arial" w:hAnsi="Arial" w:cs="Arial"/>
                <w:b/>
                <w:sz w:val="18"/>
              </w:rPr>
              <w:sym w:font="Wingdings 2" w:char="F050"/>
            </w:r>
          </w:p>
        </w:tc>
      </w:tr>
      <w:tr w:rsidR="00FC2D49" w14:paraId="0E7139F4" w14:textId="77777777">
        <w:tblPrEx>
          <w:tblCellMar>
            <w:top w:w="0" w:type="dxa"/>
            <w:bottom w:w="0" w:type="dxa"/>
          </w:tblCellMar>
        </w:tblPrEx>
        <w:tc>
          <w:tcPr>
            <w:tcW w:w="2268" w:type="dxa"/>
            <w:tcBorders>
              <w:top w:val="nil"/>
              <w:bottom w:val="nil"/>
              <w:right w:val="single" w:sz="4" w:space="0" w:color="auto"/>
            </w:tcBorders>
          </w:tcPr>
          <w:p w14:paraId="29171310" w14:textId="77777777" w:rsidR="00FC2D49" w:rsidRDefault="00FC2D49" w:rsidP="0041570E">
            <w:pPr>
              <w:spacing w:before="120" w:after="120"/>
              <w:rPr>
                <w:rFonts w:ascii="Arial" w:hAnsi="Arial" w:cs="Arial"/>
                <w:sz w:val="18"/>
                <w:lang w:val="en-US"/>
              </w:rPr>
            </w:pPr>
            <w:r>
              <w:rPr>
                <w:rFonts w:ascii="Arial" w:hAnsi="Arial" w:cs="Arial"/>
                <w:sz w:val="18"/>
              </w:rPr>
              <w:t>Purpose</w:t>
            </w:r>
          </w:p>
        </w:tc>
        <w:tc>
          <w:tcPr>
            <w:tcW w:w="2268" w:type="dxa"/>
            <w:tcBorders>
              <w:top w:val="nil"/>
              <w:left w:val="single" w:sz="4" w:space="0" w:color="auto"/>
              <w:bottom w:val="nil"/>
              <w:right w:val="single" w:sz="4" w:space="0" w:color="auto"/>
            </w:tcBorders>
            <w:vAlign w:val="center"/>
          </w:tcPr>
          <w:p w14:paraId="754316D7" w14:textId="77777777" w:rsidR="00FC2D49" w:rsidRDefault="00FC2D49" w:rsidP="0041570E">
            <w:pPr>
              <w:pStyle w:val="Table0"/>
              <w:spacing w:before="120" w:after="120"/>
              <w:jc w:val="center"/>
              <w:rPr>
                <w:rFonts w:ascii="Arial" w:hAnsi="Arial" w:cs="Arial"/>
                <w:snapToGrid/>
                <w:sz w:val="18"/>
              </w:rPr>
            </w:pPr>
            <w:r>
              <w:rPr>
                <w:rFonts w:ascii="Arial" w:hAnsi="Arial" w:cs="Arial"/>
                <w:sz w:val="18"/>
              </w:rPr>
              <w:sym w:font="Wingdings 2" w:char="F0D0"/>
            </w:r>
          </w:p>
        </w:tc>
        <w:tc>
          <w:tcPr>
            <w:tcW w:w="2268" w:type="dxa"/>
            <w:tcBorders>
              <w:top w:val="nil"/>
              <w:left w:val="single" w:sz="4" w:space="0" w:color="auto"/>
              <w:bottom w:val="nil"/>
              <w:right w:val="single" w:sz="4" w:space="0" w:color="auto"/>
            </w:tcBorders>
            <w:vAlign w:val="center"/>
          </w:tcPr>
          <w:p w14:paraId="29D021A1" w14:textId="77777777" w:rsidR="00FC2D49" w:rsidRDefault="00FC2D49" w:rsidP="0041570E">
            <w:pPr>
              <w:spacing w:before="120" w:after="120"/>
              <w:jc w:val="center"/>
              <w:rPr>
                <w:rFonts w:ascii="Arial" w:hAnsi="Arial" w:cs="Arial"/>
                <w:sz w:val="18"/>
                <w:lang w:val="en-US"/>
              </w:rPr>
            </w:pPr>
            <w:r>
              <w:rPr>
                <w:rFonts w:ascii="Arial" w:hAnsi="Arial" w:cs="Arial"/>
                <w:sz w:val="18"/>
              </w:rPr>
              <w:sym w:font="Wingdings 2" w:char="F0D0"/>
            </w:r>
          </w:p>
        </w:tc>
        <w:tc>
          <w:tcPr>
            <w:tcW w:w="2268" w:type="dxa"/>
            <w:tcBorders>
              <w:top w:val="nil"/>
              <w:left w:val="single" w:sz="4" w:space="0" w:color="auto"/>
              <w:bottom w:val="nil"/>
            </w:tcBorders>
            <w:vAlign w:val="center"/>
          </w:tcPr>
          <w:p w14:paraId="30A6EA24" w14:textId="77777777" w:rsidR="00FC2D49" w:rsidRDefault="00FC2D49" w:rsidP="0041570E">
            <w:pPr>
              <w:keepNext/>
              <w:spacing w:before="120" w:after="120"/>
              <w:jc w:val="center"/>
              <w:rPr>
                <w:rFonts w:ascii="Arial" w:hAnsi="Arial" w:cs="Arial"/>
                <w:sz w:val="18"/>
              </w:rPr>
            </w:pPr>
            <w:r>
              <w:rPr>
                <w:rFonts w:ascii="Arial" w:hAnsi="Arial" w:cs="Arial"/>
                <w:b/>
                <w:sz w:val="18"/>
              </w:rPr>
              <w:sym w:font="Wingdings 2" w:char="F050"/>
            </w:r>
          </w:p>
        </w:tc>
      </w:tr>
      <w:tr w:rsidR="00FC2D49" w14:paraId="6575546A" w14:textId="77777777">
        <w:tblPrEx>
          <w:tblCellMar>
            <w:top w:w="0" w:type="dxa"/>
            <w:bottom w:w="0" w:type="dxa"/>
          </w:tblCellMar>
        </w:tblPrEx>
        <w:tc>
          <w:tcPr>
            <w:tcW w:w="2268" w:type="dxa"/>
            <w:tcBorders>
              <w:top w:val="nil"/>
              <w:bottom w:val="nil"/>
              <w:right w:val="single" w:sz="4" w:space="0" w:color="auto"/>
            </w:tcBorders>
          </w:tcPr>
          <w:p w14:paraId="28C8F512" w14:textId="77777777" w:rsidR="00FC2D49" w:rsidRDefault="00FC2D49" w:rsidP="0041570E">
            <w:pPr>
              <w:spacing w:before="120" w:after="120"/>
              <w:rPr>
                <w:rFonts w:ascii="Arial" w:hAnsi="Arial" w:cs="Arial"/>
                <w:sz w:val="18"/>
                <w:lang w:val="en-US"/>
              </w:rPr>
            </w:pPr>
            <w:r>
              <w:rPr>
                <w:rFonts w:ascii="Arial" w:hAnsi="Arial" w:cs="Arial"/>
                <w:sz w:val="18"/>
              </w:rPr>
              <w:t>Scope</w:t>
            </w:r>
          </w:p>
        </w:tc>
        <w:tc>
          <w:tcPr>
            <w:tcW w:w="2268" w:type="dxa"/>
            <w:tcBorders>
              <w:top w:val="nil"/>
              <w:left w:val="single" w:sz="4" w:space="0" w:color="auto"/>
              <w:bottom w:val="nil"/>
              <w:right w:val="single" w:sz="4" w:space="0" w:color="auto"/>
            </w:tcBorders>
            <w:vAlign w:val="center"/>
          </w:tcPr>
          <w:p w14:paraId="406E8C8E" w14:textId="77777777" w:rsidR="00FC2D49" w:rsidRDefault="00FC2D49" w:rsidP="0041570E">
            <w:pPr>
              <w:pStyle w:val="Table0"/>
              <w:spacing w:before="120" w:after="120"/>
              <w:jc w:val="center"/>
              <w:rPr>
                <w:rFonts w:ascii="Arial" w:hAnsi="Arial" w:cs="Arial"/>
                <w:snapToGrid/>
                <w:sz w:val="18"/>
              </w:rPr>
            </w:pPr>
            <w:r>
              <w:rPr>
                <w:rFonts w:ascii="Arial" w:hAnsi="Arial" w:cs="Arial"/>
                <w:sz w:val="18"/>
              </w:rPr>
              <w:sym w:font="Wingdings 2" w:char="F0D0"/>
            </w:r>
          </w:p>
        </w:tc>
        <w:tc>
          <w:tcPr>
            <w:tcW w:w="2268" w:type="dxa"/>
            <w:tcBorders>
              <w:top w:val="nil"/>
              <w:left w:val="single" w:sz="4" w:space="0" w:color="auto"/>
              <w:bottom w:val="nil"/>
              <w:right w:val="single" w:sz="4" w:space="0" w:color="auto"/>
            </w:tcBorders>
            <w:vAlign w:val="center"/>
          </w:tcPr>
          <w:p w14:paraId="6C12F555" w14:textId="77777777" w:rsidR="00FC2D49" w:rsidRDefault="00FC2D49" w:rsidP="0041570E">
            <w:pPr>
              <w:spacing w:before="120" w:after="120"/>
              <w:jc w:val="center"/>
              <w:rPr>
                <w:rFonts w:ascii="Arial" w:hAnsi="Arial" w:cs="Arial"/>
                <w:sz w:val="18"/>
                <w:lang w:val="en-US"/>
              </w:rPr>
            </w:pPr>
            <w:r>
              <w:rPr>
                <w:rFonts w:ascii="Arial" w:hAnsi="Arial" w:cs="Arial"/>
                <w:sz w:val="18"/>
              </w:rPr>
              <w:sym w:font="Wingdings 2" w:char="F0D0"/>
            </w:r>
          </w:p>
        </w:tc>
        <w:tc>
          <w:tcPr>
            <w:tcW w:w="2268" w:type="dxa"/>
            <w:tcBorders>
              <w:top w:val="nil"/>
              <w:left w:val="single" w:sz="4" w:space="0" w:color="auto"/>
              <w:bottom w:val="nil"/>
            </w:tcBorders>
            <w:vAlign w:val="center"/>
          </w:tcPr>
          <w:p w14:paraId="2E5A9E3D" w14:textId="77777777" w:rsidR="00FC2D49" w:rsidRDefault="00FC2D49" w:rsidP="0041570E">
            <w:pPr>
              <w:keepNext/>
              <w:spacing w:before="120" w:after="120"/>
              <w:jc w:val="center"/>
              <w:rPr>
                <w:rFonts w:ascii="Arial" w:hAnsi="Arial" w:cs="Arial"/>
                <w:sz w:val="18"/>
              </w:rPr>
            </w:pPr>
            <w:r>
              <w:rPr>
                <w:rFonts w:ascii="Arial" w:hAnsi="Arial" w:cs="Arial"/>
                <w:b/>
                <w:sz w:val="18"/>
              </w:rPr>
              <w:sym w:font="Wingdings 2" w:char="F050"/>
            </w:r>
          </w:p>
        </w:tc>
      </w:tr>
      <w:tr w:rsidR="00FC2D49" w14:paraId="25632C78" w14:textId="77777777">
        <w:tblPrEx>
          <w:tblCellMar>
            <w:top w:w="0" w:type="dxa"/>
            <w:bottom w:w="0" w:type="dxa"/>
          </w:tblCellMar>
        </w:tblPrEx>
        <w:tc>
          <w:tcPr>
            <w:tcW w:w="2268" w:type="dxa"/>
            <w:tcBorders>
              <w:top w:val="nil"/>
              <w:bottom w:val="nil"/>
              <w:right w:val="single" w:sz="4" w:space="0" w:color="auto"/>
            </w:tcBorders>
          </w:tcPr>
          <w:p w14:paraId="61344092" w14:textId="77777777" w:rsidR="00FC2D49" w:rsidRDefault="00FC2D49" w:rsidP="0041570E">
            <w:pPr>
              <w:spacing w:before="120" w:after="120"/>
              <w:rPr>
                <w:rFonts w:ascii="Arial" w:hAnsi="Arial" w:cs="Arial"/>
                <w:sz w:val="18"/>
                <w:lang w:val="en-US"/>
              </w:rPr>
            </w:pPr>
            <w:r>
              <w:rPr>
                <w:rFonts w:ascii="Arial" w:hAnsi="Arial" w:cs="Arial"/>
                <w:sz w:val="18"/>
              </w:rPr>
              <w:t>IP-VPN access</w:t>
            </w:r>
          </w:p>
        </w:tc>
        <w:tc>
          <w:tcPr>
            <w:tcW w:w="2268" w:type="dxa"/>
            <w:tcBorders>
              <w:top w:val="nil"/>
              <w:left w:val="single" w:sz="4" w:space="0" w:color="auto"/>
              <w:bottom w:val="nil"/>
              <w:right w:val="single" w:sz="4" w:space="0" w:color="auto"/>
            </w:tcBorders>
            <w:vAlign w:val="center"/>
          </w:tcPr>
          <w:p w14:paraId="2C9E079E" w14:textId="77777777" w:rsidR="00FC2D49" w:rsidRDefault="00FC2D49" w:rsidP="0041570E">
            <w:pPr>
              <w:pStyle w:val="Table0"/>
              <w:spacing w:before="120" w:after="120"/>
              <w:jc w:val="center"/>
              <w:rPr>
                <w:rFonts w:ascii="Arial" w:hAnsi="Arial" w:cs="Arial"/>
                <w:snapToGrid/>
                <w:sz w:val="18"/>
              </w:rPr>
            </w:pPr>
            <w:r>
              <w:rPr>
                <w:rFonts w:ascii="Arial" w:hAnsi="Arial" w:cs="Arial"/>
                <w:b/>
                <w:sz w:val="18"/>
              </w:rPr>
              <w:sym w:font="Wingdings 2" w:char="F050"/>
            </w:r>
          </w:p>
        </w:tc>
        <w:tc>
          <w:tcPr>
            <w:tcW w:w="2268" w:type="dxa"/>
            <w:tcBorders>
              <w:top w:val="nil"/>
              <w:left w:val="single" w:sz="4" w:space="0" w:color="auto"/>
              <w:bottom w:val="nil"/>
              <w:right w:val="single" w:sz="4" w:space="0" w:color="auto"/>
            </w:tcBorders>
            <w:vAlign w:val="center"/>
          </w:tcPr>
          <w:p w14:paraId="4597056D" w14:textId="77777777" w:rsidR="00FC2D49" w:rsidRDefault="00FC2D49" w:rsidP="0041570E">
            <w:pPr>
              <w:spacing w:before="120" w:after="120"/>
              <w:jc w:val="center"/>
              <w:rPr>
                <w:rFonts w:ascii="Arial" w:hAnsi="Arial" w:cs="Arial"/>
                <w:sz w:val="18"/>
                <w:lang w:val="en-US"/>
              </w:rPr>
            </w:pPr>
            <w:r>
              <w:rPr>
                <w:rFonts w:ascii="Arial" w:hAnsi="Arial" w:cs="Arial"/>
                <w:b/>
                <w:sz w:val="18"/>
              </w:rPr>
              <w:sym w:font="Wingdings 2" w:char="F050"/>
            </w:r>
          </w:p>
        </w:tc>
        <w:tc>
          <w:tcPr>
            <w:tcW w:w="2268" w:type="dxa"/>
            <w:tcBorders>
              <w:top w:val="nil"/>
              <w:left w:val="single" w:sz="4" w:space="0" w:color="auto"/>
              <w:bottom w:val="nil"/>
            </w:tcBorders>
            <w:vAlign w:val="center"/>
          </w:tcPr>
          <w:p w14:paraId="4DB7F5F2" w14:textId="77777777" w:rsidR="00FC2D49" w:rsidRDefault="00FC2D49" w:rsidP="0041570E">
            <w:pPr>
              <w:keepNext/>
              <w:spacing w:before="120" w:after="120"/>
              <w:jc w:val="center"/>
              <w:rPr>
                <w:rFonts w:ascii="Arial" w:hAnsi="Arial" w:cs="Arial"/>
                <w:sz w:val="18"/>
              </w:rPr>
            </w:pPr>
            <w:r>
              <w:rPr>
                <w:rFonts w:ascii="Arial" w:hAnsi="Arial" w:cs="Arial"/>
                <w:b/>
                <w:sz w:val="18"/>
              </w:rPr>
              <w:sym w:font="Wingdings 2" w:char="F050"/>
            </w:r>
          </w:p>
        </w:tc>
      </w:tr>
      <w:tr w:rsidR="00FC2D49" w14:paraId="6DFCFD8E" w14:textId="77777777">
        <w:tblPrEx>
          <w:tblCellMar>
            <w:top w:w="0" w:type="dxa"/>
            <w:bottom w:w="0" w:type="dxa"/>
          </w:tblCellMar>
        </w:tblPrEx>
        <w:tc>
          <w:tcPr>
            <w:tcW w:w="2268" w:type="dxa"/>
            <w:tcBorders>
              <w:top w:val="nil"/>
              <w:bottom w:val="nil"/>
              <w:right w:val="single" w:sz="4" w:space="0" w:color="auto"/>
            </w:tcBorders>
          </w:tcPr>
          <w:p w14:paraId="68ADAC1E" w14:textId="77777777" w:rsidR="00FC2D49" w:rsidRDefault="00FC2D49" w:rsidP="0041570E">
            <w:pPr>
              <w:spacing w:before="120" w:after="120"/>
              <w:rPr>
                <w:rFonts w:ascii="Arial" w:hAnsi="Arial" w:cs="Arial"/>
                <w:sz w:val="18"/>
                <w:lang w:val="en-US"/>
              </w:rPr>
            </w:pPr>
            <w:r>
              <w:rPr>
                <w:rFonts w:ascii="Arial" w:hAnsi="Arial" w:cs="Arial"/>
                <w:sz w:val="18"/>
              </w:rPr>
              <w:t>PSTN/ISDN network access</w:t>
            </w:r>
          </w:p>
        </w:tc>
        <w:tc>
          <w:tcPr>
            <w:tcW w:w="2268" w:type="dxa"/>
            <w:tcBorders>
              <w:top w:val="nil"/>
              <w:left w:val="single" w:sz="4" w:space="0" w:color="auto"/>
              <w:bottom w:val="nil"/>
              <w:right w:val="single" w:sz="4" w:space="0" w:color="auto"/>
            </w:tcBorders>
            <w:vAlign w:val="center"/>
          </w:tcPr>
          <w:p w14:paraId="69B0E166" w14:textId="77777777" w:rsidR="00FC2D49" w:rsidRDefault="00FC2D49" w:rsidP="0041570E">
            <w:pPr>
              <w:pStyle w:val="Table0"/>
              <w:spacing w:before="120" w:after="120"/>
              <w:jc w:val="center"/>
              <w:rPr>
                <w:rFonts w:ascii="Arial" w:hAnsi="Arial" w:cs="Arial"/>
                <w:snapToGrid/>
                <w:sz w:val="18"/>
              </w:rPr>
            </w:pPr>
            <w:r>
              <w:rPr>
                <w:rFonts w:ascii="Arial" w:hAnsi="Arial" w:cs="Arial"/>
                <w:b/>
                <w:sz w:val="18"/>
              </w:rPr>
              <w:sym w:font="Wingdings 2" w:char="F050"/>
            </w:r>
          </w:p>
        </w:tc>
        <w:tc>
          <w:tcPr>
            <w:tcW w:w="2268" w:type="dxa"/>
            <w:tcBorders>
              <w:top w:val="nil"/>
              <w:left w:val="single" w:sz="4" w:space="0" w:color="auto"/>
              <w:bottom w:val="nil"/>
              <w:right w:val="single" w:sz="4" w:space="0" w:color="auto"/>
            </w:tcBorders>
            <w:vAlign w:val="center"/>
          </w:tcPr>
          <w:p w14:paraId="41C3F27A" w14:textId="77777777" w:rsidR="00FC2D49" w:rsidRDefault="00FC2D49" w:rsidP="0041570E">
            <w:pPr>
              <w:spacing w:before="120" w:after="120"/>
              <w:jc w:val="center"/>
              <w:rPr>
                <w:rFonts w:ascii="Arial" w:hAnsi="Arial" w:cs="Arial"/>
                <w:sz w:val="18"/>
                <w:lang w:val="en-US"/>
              </w:rPr>
            </w:pPr>
            <w:r>
              <w:rPr>
                <w:rFonts w:ascii="Arial" w:hAnsi="Arial" w:cs="Arial"/>
                <w:b/>
                <w:sz w:val="18"/>
              </w:rPr>
              <w:sym w:font="Wingdings 2" w:char="F050"/>
            </w:r>
          </w:p>
        </w:tc>
        <w:tc>
          <w:tcPr>
            <w:tcW w:w="2268" w:type="dxa"/>
            <w:tcBorders>
              <w:top w:val="nil"/>
              <w:left w:val="single" w:sz="4" w:space="0" w:color="auto"/>
              <w:bottom w:val="nil"/>
            </w:tcBorders>
            <w:vAlign w:val="center"/>
          </w:tcPr>
          <w:p w14:paraId="153A05CB" w14:textId="77777777" w:rsidR="00FC2D49" w:rsidRDefault="00FC2D49" w:rsidP="0041570E">
            <w:pPr>
              <w:keepNext/>
              <w:spacing w:before="120" w:after="120"/>
              <w:jc w:val="center"/>
              <w:rPr>
                <w:rFonts w:ascii="Arial" w:hAnsi="Arial" w:cs="Arial"/>
                <w:sz w:val="18"/>
              </w:rPr>
            </w:pPr>
            <w:r>
              <w:rPr>
                <w:rFonts w:ascii="Arial" w:hAnsi="Arial" w:cs="Arial"/>
                <w:b/>
                <w:sz w:val="18"/>
              </w:rPr>
              <w:sym w:font="Wingdings 2" w:char="F050"/>
            </w:r>
          </w:p>
        </w:tc>
      </w:tr>
      <w:tr w:rsidR="00FC2D49" w14:paraId="07CE7ADE" w14:textId="77777777">
        <w:tblPrEx>
          <w:tblCellMar>
            <w:top w:w="0" w:type="dxa"/>
            <w:bottom w:w="0" w:type="dxa"/>
          </w:tblCellMar>
        </w:tblPrEx>
        <w:tc>
          <w:tcPr>
            <w:tcW w:w="2268" w:type="dxa"/>
            <w:tcBorders>
              <w:top w:val="nil"/>
              <w:bottom w:val="nil"/>
              <w:right w:val="single" w:sz="4" w:space="0" w:color="auto"/>
            </w:tcBorders>
          </w:tcPr>
          <w:p w14:paraId="1D98355C" w14:textId="77777777" w:rsidR="00FC2D49" w:rsidRDefault="00FC2D49" w:rsidP="0041570E">
            <w:pPr>
              <w:spacing w:before="120" w:after="120"/>
              <w:rPr>
                <w:rFonts w:ascii="Arial" w:hAnsi="Arial" w:cs="Arial"/>
                <w:sz w:val="18"/>
                <w:lang w:val="en-US"/>
              </w:rPr>
            </w:pPr>
            <w:r>
              <w:rPr>
                <w:rFonts w:ascii="Arial" w:hAnsi="Arial" w:cs="Arial"/>
                <w:sz w:val="18"/>
              </w:rPr>
              <w:t>Server performance and status</w:t>
            </w:r>
          </w:p>
        </w:tc>
        <w:tc>
          <w:tcPr>
            <w:tcW w:w="2268" w:type="dxa"/>
            <w:tcBorders>
              <w:top w:val="nil"/>
              <w:left w:val="single" w:sz="4" w:space="0" w:color="auto"/>
              <w:bottom w:val="nil"/>
              <w:right w:val="single" w:sz="4" w:space="0" w:color="auto"/>
            </w:tcBorders>
            <w:vAlign w:val="center"/>
          </w:tcPr>
          <w:p w14:paraId="7343DF2A" w14:textId="77777777" w:rsidR="00FC2D49" w:rsidRDefault="00FC2D49" w:rsidP="0041570E">
            <w:pPr>
              <w:pStyle w:val="Table0"/>
              <w:spacing w:before="120" w:after="120"/>
              <w:jc w:val="center"/>
              <w:rPr>
                <w:rFonts w:ascii="Arial" w:hAnsi="Arial" w:cs="Arial"/>
                <w:snapToGrid/>
                <w:sz w:val="18"/>
              </w:rPr>
            </w:pPr>
            <w:r>
              <w:rPr>
                <w:rFonts w:ascii="Arial" w:hAnsi="Arial" w:cs="Arial"/>
                <w:sz w:val="18"/>
              </w:rPr>
              <w:sym w:font="Wingdings 2" w:char="F0D0"/>
            </w:r>
          </w:p>
        </w:tc>
        <w:tc>
          <w:tcPr>
            <w:tcW w:w="2268" w:type="dxa"/>
            <w:tcBorders>
              <w:top w:val="nil"/>
              <w:left w:val="single" w:sz="4" w:space="0" w:color="auto"/>
              <w:bottom w:val="nil"/>
              <w:right w:val="single" w:sz="4" w:space="0" w:color="auto"/>
            </w:tcBorders>
            <w:vAlign w:val="center"/>
          </w:tcPr>
          <w:p w14:paraId="0DD538CF" w14:textId="77777777" w:rsidR="00FC2D49" w:rsidRDefault="00FC2D49" w:rsidP="0041570E">
            <w:pPr>
              <w:spacing w:before="120" w:after="120"/>
              <w:jc w:val="center"/>
              <w:rPr>
                <w:rFonts w:ascii="Arial" w:hAnsi="Arial" w:cs="Arial"/>
                <w:sz w:val="18"/>
                <w:lang w:val="en-US"/>
              </w:rPr>
            </w:pPr>
            <w:r>
              <w:rPr>
                <w:rFonts w:ascii="Arial" w:hAnsi="Arial" w:cs="Arial"/>
                <w:b/>
                <w:sz w:val="18"/>
              </w:rPr>
              <w:sym w:font="Wingdings 2" w:char="F050"/>
            </w:r>
          </w:p>
        </w:tc>
        <w:tc>
          <w:tcPr>
            <w:tcW w:w="2268" w:type="dxa"/>
            <w:tcBorders>
              <w:top w:val="nil"/>
              <w:left w:val="single" w:sz="4" w:space="0" w:color="auto"/>
              <w:bottom w:val="nil"/>
            </w:tcBorders>
            <w:vAlign w:val="center"/>
          </w:tcPr>
          <w:p w14:paraId="47F11C10" w14:textId="77777777" w:rsidR="00FC2D49" w:rsidRDefault="00FC2D49" w:rsidP="0041570E">
            <w:pPr>
              <w:keepNext/>
              <w:spacing w:before="120" w:after="120"/>
              <w:jc w:val="center"/>
              <w:rPr>
                <w:rFonts w:ascii="Arial" w:hAnsi="Arial" w:cs="Arial"/>
                <w:sz w:val="18"/>
              </w:rPr>
            </w:pPr>
            <w:r>
              <w:rPr>
                <w:rFonts w:ascii="Arial" w:hAnsi="Arial" w:cs="Arial"/>
                <w:b/>
                <w:sz w:val="18"/>
              </w:rPr>
              <w:sym w:font="Wingdings 2" w:char="F050"/>
            </w:r>
          </w:p>
        </w:tc>
      </w:tr>
      <w:tr w:rsidR="00FC2D49" w14:paraId="2A1D50C5" w14:textId="77777777">
        <w:tblPrEx>
          <w:tblCellMar>
            <w:top w:w="0" w:type="dxa"/>
            <w:bottom w:w="0" w:type="dxa"/>
          </w:tblCellMar>
        </w:tblPrEx>
        <w:tc>
          <w:tcPr>
            <w:tcW w:w="2268" w:type="dxa"/>
            <w:tcBorders>
              <w:top w:val="nil"/>
              <w:right w:val="single" w:sz="4" w:space="0" w:color="auto"/>
            </w:tcBorders>
          </w:tcPr>
          <w:p w14:paraId="174C3D17" w14:textId="77777777" w:rsidR="00FC2D49" w:rsidRDefault="00FC2D49" w:rsidP="0041570E">
            <w:pPr>
              <w:spacing w:before="120" w:after="120"/>
              <w:rPr>
                <w:rFonts w:ascii="Arial" w:hAnsi="Arial" w:cs="Arial"/>
                <w:sz w:val="18"/>
                <w:lang w:val="en-US"/>
              </w:rPr>
            </w:pPr>
            <w:r>
              <w:rPr>
                <w:rFonts w:ascii="Arial" w:hAnsi="Arial" w:cs="Arial"/>
                <w:sz w:val="18"/>
              </w:rPr>
              <w:t>Recommendations, including dimensioning, traffic classification</w:t>
            </w:r>
          </w:p>
        </w:tc>
        <w:tc>
          <w:tcPr>
            <w:tcW w:w="2268" w:type="dxa"/>
            <w:tcBorders>
              <w:top w:val="nil"/>
              <w:left w:val="single" w:sz="4" w:space="0" w:color="auto"/>
              <w:right w:val="single" w:sz="4" w:space="0" w:color="auto"/>
            </w:tcBorders>
            <w:vAlign w:val="center"/>
          </w:tcPr>
          <w:p w14:paraId="62D055CC" w14:textId="77777777" w:rsidR="00FC2D49" w:rsidRDefault="00FC2D49" w:rsidP="0041570E">
            <w:pPr>
              <w:pStyle w:val="Table0"/>
              <w:spacing w:before="120" w:after="120"/>
              <w:jc w:val="center"/>
              <w:rPr>
                <w:rFonts w:ascii="Arial" w:hAnsi="Arial" w:cs="Arial"/>
                <w:snapToGrid/>
                <w:sz w:val="18"/>
              </w:rPr>
            </w:pPr>
            <w:r>
              <w:rPr>
                <w:rFonts w:ascii="Arial" w:hAnsi="Arial" w:cs="Arial"/>
                <w:sz w:val="18"/>
              </w:rPr>
              <w:sym w:font="Wingdings 2" w:char="F0D0"/>
            </w:r>
          </w:p>
        </w:tc>
        <w:tc>
          <w:tcPr>
            <w:tcW w:w="2268" w:type="dxa"/>
            <w:tcBorders>
              <w:top w:val="nil"/>
              <w:left w:val="single" w:sz="4" w:space="0" w:color="auto"/>
              <w:right w:val="single" w:sz="4" w:space="0" w:color="auto"/>
            </w:tcBorders>
            <w:vAlign w:val="center"/>
          </w:tcPr>
          <w:p w14:paraId="6D786705" w14:textId="77777777" w:rsidR="00FC2D49" w:rsidRDefault="00FC2D49" w:rsidP="0041570E">
            <w:pPr>
              <w:spacing w:before="120" w:after="120"/>
              <w:jc w:val="center"/>
              <w:rPr>
                <w:rFonts w:ascii="Arial" w:hAnsi="Arial" w:cs="Arial"/>
                <w:sz w:val="18"/>
                <w:lang w:val="en-US"/>
              </w:rPr>
            </w:pPr>
            <w:r>
              <w:rPr>
                <w:rFonts w:ascii="Arial" w:hAnsi="Arial" w:cs="Arial"/>
                <w:sz w:val="18"/>
              </w:rPr>
              <w:sym w:font="Wingdings 2" w:char="F0D0"/>
            </w:r>
          </w:p>
        </w:tc>
        <w:tc>
          <w:tcPr>
            <w:tcW w:w="2268" w:type="dxa"/>
            <w:tcBorders>
              <w:top w:val="nil"/>
              <w:left w:val="single" w:sz="4" w:space="0" w:color="auto"/>
            </w:tcBorders>
            <w:vAlign w:val="center"/>
          </w:tcPr>
          <w:p w14:paraId="3F152AF2" w14:textId="77777777" w:rsidR="00FC2D49" w:rsidRDefault="00FC2D49" w:rsidP="0041570E">
            <w:pPr>
              <w:spacing w:before="120" w:after="120"/>
              <w:jc w:val="center"/>
              <w:rPr>
                <w:rFonts w:ascii="Arial" w:hAnsi="Arial" w:cs="Arial"/>
                <w:sz w:val="18"/>
              </w:rPr>
            </w:pPr>
            <w:r>
              <w:rPr>
                <w:rFonts w:ascii="Arial" w:hAnsi="Arial" w:cs="Arial"/>
                <w:b/>
                <w:sz w:val="18"/>
              </w:rPr>
              <w:sym w:font="Wingdings 2" w:char="F050"/>
            </w:r>
          </w:p>
        </w:tc>
      </w:tr>
      <w:tr w:rsidR="00FC2D49" w14:paraId="73291164" w14:textId="77777777">
        <w:tblPrEx>
          <w:tblCellMar>
            <w:top w:w="0" w:type="dxa"/>
            <w:bottom w:w="0" w:type="dxa"/>
          </w:tblCellMar>
        </w:tblPrEx>
        <w:tc>
          <w:tcPr>
            <w:tcW w:w="2268" w:type="dxa"/>
          </w:tcPr>
          <w:p w14:paraId="41B05AA7" w14:textId="77777777" w:rsidR="00FC2D49" w:rsidRDefault="00FC2D49" w:rsidP="0041570E">
            <w:pPr>
              <w:spacing w:before="120" w:after="120"/>
              <w:rPr>
                <w:rFonts w:ascii="Arial" w:hAnsi="Arial" w:cs="Arial"/>
                <w:sz w:val="18"/>
              </w:rPr>
            </w:pPr>
            <w:r>
              <w:rPr>
                <w:rFonts w:ascii="Arial" w:hAnsi="Arial" w:cs="Arial"/>
                <w:sz w:val="18"/>
                <w:lang w:val="en-US"/>
              </w:rPr>
              <w:t>Other Actions</w:t>
            </w:r>
          </w:p>
        </w:tc>
        <w:tc>
          <w:tcPr>
            <w:tcW w:w="2268" w:type="dxa"/>
          </w:tcPr>
          <w:p w14:paraId="25927E47" w14:textId="77777777" w:rsidR="00FC2D49" w:rsidRDefault="00FC2D49" w:rsidP="0041570E">
            <w:pPr>
              <w:spacing w:before="120" w:after="120"/>
              <w:rPr>
                <w:rFonts w:ascii="Arial" w:hAnsi="Arial" w:cs="Arial"/>
                <w:sz w:val="18"/>
              </w:rPr>
            </w:pPr>
            <w:r>
              <w:rPr>
                <w:rFonts w:ascii="Arial" w:hAnsi="Arial" w:cs="Arial"/>
                <w:sz w:val="18"/>
                <w:lang w:val="en-US"/>
              </w:rPr>
              <w:t>N/A</w:t>
            </w:r>
          </w:p>
        </w:tc>
        <w:tc>
          <w:tcPr>
            <w:tcW w:w="2268" w:type="dxa"/>
          </w:tcPr>
          <w:p w14:paraId="000339D2" w14:textId="77777777" w:rsidR="00FC2D49" w:rsidRDefault="00FC2D49" w:rsidP="0041570E">
            <w:pPr>
              <w:spacing w:before="120" w:after="120"/>
              <w:rPr>
                <w:rFonts w:ascii="Arial" w:hAnsi="Arial" w:cs="Arial"/>
                <w:sz w:val="18"/>
              </w:rPr>
            </w:pPr>
            <w:r>
              <w:rPr>
                <w:rFonts w:ascii="Arial" w:hAnsi="Arial" w:cs="Arial"/>
                <w:sz w:val="18"/>
                <w:lang w:val="en-US"/>
              </w:rPr>
              <w:t>Our reporting team will liaise internally with our assurance team managers in relation to any appropriate action or monitoring.</w:t>
            </w:r>
          </w:p>
        </w:tc>
        <w:tc>
          <w:tcPr>
            <w:tcW w:w="2268" w:type="dxa"/>
          </w:tcPr>
          <w:p w14:paraId="16CDE078" w14:textId="77777777" w:rsidR="00FC2D49" w:rsidRDefault="00FC2D49" w:rsidP="0041570E">
            <w:pPr>
              <w:spacing w:before="120" w:after="120"/>
              <w:rPr>
                <w:rFonts w:ascii="Arial" w:hAnsi="Arial" w:cs="Arial"/>
                <w:sz w:val="18"/>
              </w:rPr>
            </w:pPr>
            <w:r>
              <w:rPr>
                <w:rFonts w:ascii="Arial" w:hAnsi="Arial" w:cs="Arial"/>
                <w:iCs/>
                <w:sz w:val="18"/>
              </w:rPr>
              <w:t xml:space="preserve">We </w:t>
            </w:r>
            <w:r>
              <w:rPr>
                <w:rFonts w:ascii="Arial" w:hAnsi="Arial" w:cs="Arial"/>
                <w:sz w:val="18"/>
              </w:rPr>
              <w:t xml:space="preserve">will recommend IP telephony and network changes or methods of coping with current performance concerns.  </w:t>
            </w:r>
          </w:p>
        </w:tc>
      </w:tr>
    </w:tbl>
    <w:p w14:paraId="098D2108" w14:textId="77777777" w:rsidR="002536A9" w:rsidRDefault="002536A9" w:rsidP="002536A9">
      <w:bookmarkStart w:id="103" w:name="_Ref151278946"/>
      <w:bookmarkStart w:id="104" w:name="_Ref151279556"/>
    </w:p>
    <w:p w14:paraId="0638D6CC" w14:textId="77777777" w:rsidR="00FC2D49" w:rsidRDefault="007A5133" w:rsidP="00FC2D49">
      <w:pPr>
        <w:pStyle w:val="Heading1"/>
      </w:pPr>
      <w:bookmarkStart w:id="105" w:name="_Ref158536260"/>
      <w:bookmarkStart w:id="106" w:name="_Toc383418882"/>
      <w:r>
        <w:lastRenderedPageBreak/>
        <w:t>Reactive Managed</w:t>
      </w:r>
      <w:r w:rsidR="00FC2D49">
        <w:t xml:space="preserve"> Service Tier</w:t>
      </w:r>
      <w:bookmarkEnd w:id="103"/>
      <w:bookmarkEnd w:id="104"/>
      <w:bookmarkEnd w:id="105"/>
      <w:bookmarkEnd w:id="106"/>
    </w:p>
    <w:p w14:paraId="4D950E00" w14:textId="77777777" w:rsidR="007A5133" w:rsidRDefault="007A5133" w:rsidP="007A5133">
      <w:pPr>
        <w:pStyle w:val="Indent1"/>
      </w:pPr>
      <w:bookmarkStart w:id="107" w:name="_Toc225668963"/>
      <w:bookmarkStart w:id="108" w:name="_Toc383418883"/>
      <w:r>
        <w:t>Eligibility</w:t>
      </w:r>
      <w:bookmarkEnd w:id="108"/>
    </w:p>
    <w:p w14:paraId="6A46F12F" w14:textId="77777777" w:rsidR="007A5133" w:rsidRDefault="007A5133" w:rsidP="007A5133">
      <w:pPr>
        <w:pStyle w:val="Heading2"/>
        <w:rPr>
          <w:szCs w:val="23"/>
        </w:rPr>
      </w:pPr>
      <w:r>
        <w:rPr>
          <w:szCs w:val="23"/>
        </w:rPr>
        <w:t xml:space="preserve">You may only select a reactive managed service tier if you acquire directly from us </w:t>
      </w:r>
      <w:r>
        <w:t>maintenance services (described in section 13) in respect of each of your relevant IP telephony sites.</w:t>
      </w:r>
    </w:p>
    <w:p w14:paraId="3E9F9A73" w14:textId="77777777" w:rsidR="007A5133" w:rsidRDefault="007A5133" w:rsidP="007A5133">
      <w:pPr>
        <w:pStyle w:val="Indent1"/>
      </w:pPr>
      <w:bookmarkStart w:id="109" w:name="_Toc383418884"/>
      <w:bookmarkEnd w:id="107"/>
      <w:r>
        <w:t>What you need to provide to us</w:t>
      </w:r>
      <w:bookmarkEnd w:id="109"/>
    </w:p>
    <w:p w14:paraId="0BF509B8" w14:textId="77777777" w:rsidR="007A5133" w:rsidRDefault="007A5133" w:rsidP="007A5133">
      <w:pPr>
        <w:pStyle w:val="Heading2"/>
        <w:rPr>
          <w:szCs w:val="23"/>
        </w:rPr>
      </w:pPr>
      <w:r>
        <w:rPr>
          <w:szCs w:val="23"/>
        </w:rPr>
        <w:t>You may only select the reactive managed service tier if you provide us with a remote access method that provides connection to the equipment being managed. The remote access method must be approved by us and be capable of access by us at any time.</w:t>
      </w:r>
    </w:p>
    <w:p w14:paraId="52828673" w14:textId="77777777" w:rsidR="007A5133" w:rsidRDefault="007A5133" w:rsidP="007A5133">
      <w:pPr>
        <w:pStyle w:val="Indent1"/>
      </w:pPr>
      <w:bookmarkStart w:id="110" w:name="_Toc225668964"/>
      <w:bookmarkStart w:id="111" w:name="_Toc383418885"/>
      <w:r>
        <w:t>Your Obligations</w:t>
      </w:r>
      <w:bookmarkEnd w:id="110"/>
      <w:bookmarkEnd w:id="111"/>
    </w:p>
    <w:p w14:paraId="746CC2DD" w14:textId="77777777" w:rsidR="007A5133" w:rsidRDefault="007A5133" w:rsidP="007A5133">
      <w:pPr>
        <w:pStyle w:val="Heading2"/>
        <w:rPr>
          <w:szCs w:val="23"/>
        </w:rPr>
      </w:pPr>
      <w:r>
        <w:rPr>
          <w:szCs w:val="23"/>
        </w:rPr>
        <w:t>You must tell us before you make any changes to your equipment or network (including if you want to install new software, vary your equipment configuration or change your network in any other way).  You understand that any of these changes may impact our ability to provide the Telstra Unified Communications Solution to you and/or our ability to meet our service assurance commitments.</w:t>
      </w:r>
    </w:p>
    <w:p w14:paraId="0B7C975E" w14:textId="77777777" w:rsidR="007A5133" w:rsidRDefault="007A5133" w:rsidP="007A5133">
      <w:pPr>
        <w:pStyle w:val="Heading2"/>
      </w:pPr>
      <w:r>
        <w:rPr>
          <w:szCs w:val="23"/>
        </w:rPr>
        <w:t xml:space="preserve">You understand that we </w:t>
      </w:r>
      <w:r>
        <w:t>may charge you an additional fee if we are required to repair any fault or damage to your equipment or solution which is caused by a change you make.</w:t>
      </w:r>
    </w:p>
    <w:p w14:paraId="45C7A706" w14:textId="77777777" w:rsidR="007A5133" w:rsidRDefault="007A5133" w:rsidP="007A5133">
      <w:pPr>
        <w:pStyle w:val="Indent1"/>
      </w:pPr>
      <w:bookmarkStart w:id="112" w:name="_Toc383418886"/>
      <w:r>
        <w:t>Technical Help Desk</w:t>
      </w:r>
      <w:bookmarkEnd w:id="112"/>
    </w:p>
    <w:p w14:paraId="175F5BA9" w14:textId="77777777" w:rsidR="007A5133" w:rsidRDefault="007A5133" w:rsidP="007A5133">
      <w:pPr>
        <w:pStyle w:val="Heading2"/>
      </w:pPr>
      <w:r>
        <w:t>We will operate a help desk for your solution 24 hours a day, 7 days a week.  Your authorised personnel can report incidents to our help desk at any time.</w:t>
      </w:r>
    </w:p>
    <w:p w14:paraId="404C2B00" w14:textId="77777777" w:rsidR="007A5133" w:rsidRDefault="007A5133" w:rsidP="007A5133">
      <w:pPr>
        <w:pStyle w:val="Heading2"/>
      </w:pPr>
      <w:r>
        <w:t>The help desk will be your single point of contact for reporting technical difficulties and faults that are associated with your solution.  The help desk will record and manage all reported incidents to resolution.</w:t>
      </w:r>
    </w:p>
    <w:p w14:paraId="451A7937" w14:textId="77777777" w:rsidR="007A5133" w:rsidRDefault="007A5133" w:rsidP="007A5133">
      <w:pPr>
        <w:pStyle w:val="Heading2"/>
      </w:pPr>
      <w:r>
        <w:t>You may nominate up to five authorised personnel who may contact the help desk at any time. You may change your nominated personnel at any time by telling us in writing.</w:t>
      </w:r>
    </w:p>
    <w:p w14:paraId="23A90122" w14:textId="77777777" w:rsidR="007A5133" w:rsidRDefault="007A5133" w:rsidP="007A5133">
      <w:pPr>
        <w:pStyle w:val="Heading2"/>
      </w:pPr>
      <w:r>
        <w:t>The help desk will not provide end-user support and you must ensure that your end-users do not contact the help desk.  It is your responsibility to ensure that you provide support to your end-users.  We can, at your request, provide end-user support at an additional charge.</w:t>
      </w:r>
    </w:p>
    <w:p w14:paraId="259D3A23" w14:textId="77777777" w:rsidR="007A5133" w:rsidRDefault="007A5133" w:rsidP="007A5133">
      <w:pPr>
        <w:pStyle w:val="Indent1"/>
      </w:pPr>
      <w:bookmarkStart w:id="113" w:name="_Toc225668966"/>
      <w:bookmarkStart w:id="114" w:name="_Toc383418887"/>
      <w:r>
        <w:t>Service Assurance</w:t>
      </w:r>
      <w:bookmarkEnd w:id="113"/>
      <w:bookmarkEnd w:id="114"/>
    </w:p>
    <w:p w14:paraId="1BCC20D1" w14:textId="77777777" w:rsidR="007A5133" w:rsidRDefault="007A5133" w:rsidP="007A5133">
      <w:pPr>
        <w:pStyle w:val="Heading2"/>
      </w:pPr>
      <w:r>
        <w:t>If you notify us of an incident or an alarm after we commission your solution, we will:</w:t>
      </w:r>
    </w:p>
    <w:p w14:paraId="0113AC13" w14:textId="77777777" w:rsidR="007A5133" w:rsidRDefault="007A5133" w:rsidP="00BC62AA">
      <w:pPr>
        <w:pStyle w:val="SchedH3"/>
        <w:numPr>
          <w:ilvl w:val="2"/>
          <w:numId w:val="46"/>
        </w:numPr>
      </w:pPr>
      <w:r>
        <w:lastRenderedPageBreak/>
        <w:t>originate a trouble ticket;</w:t>
      </w:r>
    </w:p>
    <w:p w14:paraId="6ABD0694" w14:textId="77777777" w:rsidR="007A5133" w:rsidRDefault="007A5133" w:rsidP="00BC62AA">
      <w:pPr>
        <w:pStyle w:val="SchedH3"/>
        <w:numPr>
          <w:ilvl w:val="2"/>
          <w:numId w:val="46"/>
        </w:numPr>
      </w:pPr>
      <w:r>
        <w:t>investigate the incident and assign a severity level based on the table below;</w:t>
      </w:r>
    </w:p>
    <w:p w14:paraId="70B24603" w14:textId="77777777" w:rsidR="007A5133" w:rsidRDefault="007A5133" w:rsidP="00BC62AA">
      <w:pPr>
        <w:pStyle w:val="SchedH3"/>
        <w:numPr>
          <w:ilvl w:val="2"/>
          <w:numId w:val="46"/>
        </w:numPr>
      </w:pPr>
      <w:r>
        <w:t>respond to the incident in accordance with the service assurance target outlined in the table below; and</w:t>
      </w:r>
    </w:p>
    <w:p w14:paraId="0234DC20" w14:textId="77777777" w:rsidR="007A5133" w:rsidRDefault="00541F1B" w:rsidP="00541F1B">
      <w:pPr>
        <w:pStyle w:val="SchedH3"/>
        <w:numPr>
          <w:ilvl w:val="0"/>
          <w:numId w:val="0"/>
        </w:numPr>
        <w:spacing w:before="240"/>
        <w:ind w:left="737"/>
      </w:pPr>
      <w:r>
        <w:t>(d)</w:t>
      </w:r>
      <w:r>
        <w:tab/>
      </w:r>
      <w:r w:rsidR="007A5133">
        <w:t>endeavour to resolve the incident remotely.</w:t>
      </w:r>
    </w:p>
    <w:p w14:paraId="40ED74FE" w14:textId="77777777" w:rsidR="007A5133" w:rsidRDefault="007A5133" w:rsidP="007A5133">
      <w:pPr>
        <w:pStyle w:val="SchedH3"/>
        <w:numPr>
          <w:ilvl w:val="0"/>
          <w:numId w:val="0"/>
        </w:numPr>
        <w:spacing w:before="240"/>
        <w:ind w:left="737"/>
      </w:pP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00"/>
      </w:tblGrid>
      <w:tr w:rsidR="007A5133" w14:paraId="4BB6762B" w14:textId="77777777" w:rsidTr="00A817AC">
        <w:trPr>
          <w:tblHeader/>
        </w:trPr>
        <w:tc>
          <w:tcPr>
            <w:tcW w:w="3780" w:type="dxa"/>
            <w:shd w:val="clear" w:color="auto" w:fill="auto"/>
          </w:tcPr>
          <w:p w14:paraId="70AE050C" w14:textId="77777777" w:rsidR="007A5133" w:rsidRDefault="007A5133" w:rsidP="00A817AC">
            <w:pPr>
              <w:pStyle w:val="Heading2"/>
              <w:keepNext/>
              <w:keepLines/>
              <w:numPr>
                <w:ilvl w:val="0"/>
                <w:numId w:val="0"/>
              </w:numPr>
              <w:spacing w:before="120" w:after="120"/>
              <w:ind w:left="72"/>
              <w:jc w:val="center"/>
              <w:rPr>
                <w:rFonts w:ascii="Arial" w:hAnsi="Arial" w:cs="Arial"/>
                <w:b/>
                <w:sz w:val="18"/>
                <w:szCs w:val="18"/>
              </w:rPr>
            </w:pPr>
            <w:r>
              <w:rPr>
                <w:rFonts w:ascii="Arial" w:hAnsi="Arial" w:cs="Arial"/>
                <w:b/>
                <w:sz w:val="18"/>
                <w:szCs w:val="18"/>
              </w:rPr>
              <w:t>Severity Level</w:t>
            </w:r>
          </w:p>
        </w:tc>
        <w:tc>
          <w:tcPr>
            <w:tcW w:w="2700" w:type="dxa"/>
            <w:shd w:val="clear" w:color="auto" w:fill="auto"/>
          </w:tcPr>
          <w:p w14:paraId="5F0486DB" w14:textId="77777777" w:rsidR="007A5133" w:rsidRDefault="007A5133" w:rsidP="00A817AC">
            <w:pPr>
              <w:pStyle w:val="Heading2"/>
              <w:keepNext/>
              <w:keepLines/>
              <w:numPr>
                <w:ilvl w:val="0"/>
                <w:numId w:val="0"/>
              </w:numPr>
              <w:spacing w:before="120" w:after="120"/>
              <w:ind w:left="51"/>
              <w:jc w:val="center"/>
              <w:rPr>
                <w:rFonts w:ascii="Arial" w:hAnsi="Arial" w:cs="Arial"/>
                <w:b/>
                <w:sz w:val="18"/>
                <w:szCs w:val="18"/>
              </w:rPr>
            </w:pPr>
            <w:r>
              <w:rPr>
                <w:rFonts w:ascii="Arial" w:hAnsi="Arial" w:cs="Arial"/>
                <w:b/>
                <w:sz w:val="18"/>
                <w:szCs w:val="18"/>
              </w:rPr>
              <w:t>Reactive Managed Target Response Time</w:t>
            </w:r>
          </w:p>
        </w:tc>
      </w:tr>
      <w:tr w:rsidR="007A5133" w14:paraId="15D556D1" w14:textId="77777777" w:rsidTr="00A817AC">
        <w:tc>
          <w:tcPr>
            <w:tcW w:w="3780" w:type="dxa"/>
          </w:tcPr>
          <w:p w14:paraId="31E03E11" w14:textId="77777777" w:rsidR="007A5133" w:rsidRDefault="007A5133" w:rsidP="00A817AC">
            <w:pPr>
              <w:pStyle w:val="Heading2"/>
              <w:numPr>
                <w:ilvl w:val="0"/>
                <w:numId w:val="0"/>
              </w:numPr>
              <w:spacing w:before="60" w:afterLines="60" w:after="144"/>
              <w:rPr>
                <w:rFonts w:ascii="Arial" w:hAnsi="Arial" w:cs="Arial"/>
                <w:b/>
                <w:sz w:val="18"/>
                <w:szCs w:val="18"/>
              </w:rPr>
            </w:pPr>
            <w:r>
              <w:rPr>
                <w:rFonts w:ascii="Arial" w:hAnsi="Arial" w:cs="Arial"/>
                <w:b/>
                <w:sz w:val="18"/>
                <w:szCs w:val="18"/>
              </w:rPr>
              <w:t>Severity 1</w:t>
            </w:r>
            <w:r w:rsidR="00F27612" w:rsidRPr="00FE0D18">
              <w:rPr>
                <w:rFonts w:ascii="Arial" w:hAnsi="Arial" w:cs="Arial"/>
                <w:b/>
                <w:sz w:val="28"/>
                <w:szCs w:val="28"/>
              </w:rPr>
              <w:t>*</w:t>
            </w:r>
          </w:p>
          <w:p w14:paraId="02B9E1FA" w14:textId="77777777" w:rsidR="007A5133" w:rsidRDefault="007A5133">
            <w:pPr>
              <w:pStyle w:val="Heading2"/>
              <w:keepNext/>
              <w:numPr>
                <w:ilvl w:val="0"/>
                <w:numId w:val="17"/>
              </w:numPr>
              <w:tabs>
                <w:tab w:val="clear" w:pos="720"/>
                <w:tab w:val="num" w:pos="252"/>
              </w:tabs>
              <w:spacing w:before="60" w:afterLines="50" w:after="120"/>
              <w:ind w:left="249" w:hanging="249"/>
              <w:rPr>
                <w:rFonts w:ascii="Arial" w:hAnsi="Arial" w:cs="Arial"/>
                <w:b/>
                <w:i/>
                <w:sz w:val="18"/>
                <w:szCs w:val="18"/>
              </w:rPr>
            </w:pPr>
            <w:r>
              <w:rPr>
                <w:rFonts w:ascii="Arial" w:hAnsi="Arial" w:cs="Arial"/>
                <w:sz w:val="18"/>
                <w:szCs w:val="18"/>
              </w:rPr>
              <w:t>Your solution is unavailable or is very seriously impaired; and</w:t>
            </w:r>
          </w:p>
          <w:p w14:paraId="301EF875" w14:textId="77777777" w:rsidR="007A5133" w:rsidRDefault="00F27612">
            <w:pPr>
              <w:pStyle w:val="Heading2"/>
              <w:keepNext/>
              <w:numPr>
                <w:ilvl w:val="0"/>
                <w:numId w:val="17"/>
              </w:numPr>
              <w:tabs>
                <w:tab w:val="clear" w:pos="720"/>
                <w:tab w:val="num" w:pos="252"/>
              </w:tabs>
              <w:spacing w:before="60" w:afterLines="50" w:after="120"/>
              <w:ind w:left="249" w:hanging="249"/>
              <w:rPr>
                <w:rFonts w:ascii="Arial" w:hAnsi="Arial" w:cs="Arial"/>
                <w:b/>
                <w:i/>
                <w:sz w:val="18"/>
                <w:szCs w:val="18"/>
              </w:rPr>
            </w:pPr>
            <w:r>
              <w:rPr>
                <w:rFonts w:ascii="Arial" w:hAnsi="Arial" w:cs="Arial"/>
                <w:sz w:val="18"/>
                <w:szCs w:val="18"/>
              </w:rPr>
              <w:t>T</w:t>
            </w:r>
            <w:r w:rsidR="007A5133">
              <w:rPr>
                <w:rFonts w:ascii="Arial" w:hAnsi="Arial" w:cs="Arial"/>
                <w:sz w:val="18"/>
                <w:szCs w:val="18"/>
              </w:rPr>
              <w:t>here is a critical impact on your business with all or greater than 60% of end-users unable to make or receive calls.</w:t>
            </w:r>
          </w:p>
          <w:p w14:paraId="2F2E62AB" w14:textId="77777777" w:rsidR="007A5133" w:rsidRDefault="007A5133" w:rsidP="00A817AC">
            <w:pPr>
              <w:pStyle w:val="Heading2"/>
              <w:keepNext/>
              <w:numPr>
                <w:ilvl w:val="0"/>
                <w:numId w:val="0"/>
              </w:numPr>
              <w:spacing w:before="60" w:afterLines="60" w:after="144"/>
              <w:rPr>
                <w:rFonts w:ascii="Arial" w:hAnsi="Arial" w:cs="Arial"/>
                <w:b/>
                <w:i/>
                <w:sz w:val="18"/>
                <w:szCs w:val="18"/>
              </w:rPr>
            </w:pPr>
          </w:p>
        </w:tc>
        <w:tc>
          <w:tcPr>
            <w:tcW w:w="2700" w:type="dxa"/>
          </w:tcPr>
          <w:p w14:paraId="218C1383" w14:textId="77777777" w:rsidR="007A5133" w:rsidRDefault="007A5133" w:rsidP="00A817AC">
            <w:pPr>
              <w:pStyle w:val="Heading2"/>
              <w:keepNext/>
              <w:numPr>
                <w:ilvl w:val="0"/>
                <w:numId w:val="0"/>
              </w:numPr>
              <w:spacing w:before="60" w:afterLines="60" w:after="144"/>
              <w:ind w:left="53"/>
              <w:jc w:val="center"/>
              <w:rPr>
                <w:rFonts w:ascii="Arial" w:hAnsi="Arial" w:cs="Arial"/>
                <w:sz w:val="18"/>
                <w:szCs w:val="18"/>
              </w:rPr>
            </w:pPr>
            <w:r>
              <w:rPr>
                <w:rFonts w:ascii="Arial" w:hAnsi="Arial" w:cs="Arial"/>
                <w:sz w:val="18"/>
                <w:szCs w:val="18"/>
              </w:rPr>
              <w:t>30 minutes</w:t>
            </w:r>
          </w:p>
        </w:tc>
      </w:tr>
      <w:tr w:rsidR="007A5133" w14:paraId="470A5A58" w14:textId="77777777" w:rsidTr="00A817AC">
        <w:tc>
          <w:tcPr>
            <w:tcW w:w="3780" w:type="dxa"/>
          </w:tcPr>
          <w:p w14:paraId="34705BAE" w14:textId="77777777" w:rsidR="007A5133" w:rsidRDefault="007A5133" w:rsidP="00F27612">
            <w:pPr>
              <w:pStyle w:val="Heading2"/>
              <w:numPr>
                <w:ilvl w:val="0"/>
                <w:numId w:val="0"/>
              </w:numPr>
              <w:tabs>
                <w:tab w:val="center" w:pos="1782"/>
              </w:tabs>
              <w:spacing w:before="60" w:afterLines="60" w:after="144"/>
              <w:rPr>
                <w:rFonts w:ascii="Arial" w:hAnsi="Arial" w:cs="Arial"/>
                <w:b/>
                <w:sz w:val="18"/>
                <w:szCs w:val="18"/>
              </w:rPr>
            </w:pPr>
            <w:r>
              <w:rPr>
                <w:rFonts w:ascii="Arial" w:hAnsi="Arial" w:cs="Arial"/>
                <w:b/>
                <w:sz w:val="18"/>
                <w:szCs w:val="18"/>
              </w:rPr>
              <w:t>Severity 2</w:t>
            </w:r>
            <w:r w:rsidR="00F27612">
              <w:rPr>
                <w:rFonts w:ascii="Arial" w:hAnsi="Arial" w:cs="Arial"/>
                <w:b/>
                <w:sz w:val="18"/>
                <w:szCs w:val="18"/>
              </w:rPr>
              <w:t xml:space="preserve"> </w:t>
            </w:r>
            <w:r w:rsidR="00F27612" w:rsidRPr="00FE0D18">
              <w:rPr>
                <w:rFonts w:ascii="Arial" w:hAnsi="Arial" w:cs="Arial"/>
                <w:b/>
                <w:sz w:val="28"/>
                <w:szCs w:val="28"/>
              </w:rPr>
              <w:t>**</w:t>
            </w:r>
          </w:p>
          <w:p w14:paraId="5579EE30" w14:textId="77777777" w:rsidR="007A5133" w:rsidRDefault="007A5133">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Your solution is seriously impaired;</w:t>
            </w:r>
            <w:r w:rsidR="00F27612">
              <w:rPr>
                <w:rFonts w:ascii="Arial" w:hAnsi="Arial" w:cs="Arial"/>
                <w:sz w:val="18"/>
                <w:szCs w:val="18"/>
              </w:rPr>
              <w:t xml:space="preserve"> and</w:t>
            </w:r>
          </w:p>
          <w:p w14:paraId="41B38852" w14:textId="77777777" w:rsidR="007A5133" w:rsidRDefault="00F27612">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T</w:t>
            </w:r>
            <w:r w:rsidR="007A5133">
              <w:rPr>
                <w:rFonts w:ascii="Arial" w:hAnsi="Arial" w:cs="Arial"/>
                <w:sz w:val="18"/>
                <w:szCs w:val="18"/>
              </w:rPr>
              <w:t>here is a major impact on your business with more than 25% of end-users unable to make or receive calls.</w:t>
            </w:r>
          </w:p>
        </w:tc>
        <w:tc>
          <w:tcPr>
            <w:tcW w:w="2700" w:type="dxa"/>
          </w:tcPr>
          <w:p w14:paraId="1F81864F" w14:textId="77777777" w:rsidR="007A5133" w:rsidRDefault="007A5133" w:rsidP="00A817AC">
            <w:pPr>
              <w:pStyle w:val="Heading2"/>
              <w:numPr>
                <w:ilvl w:val="0"/>
                <w:numId w:val="0"/>
              </w:numPr>
              <w:spacing w:before="60" w:afterLines="60" w:after="144"/>
              <w:ind w:left="53"/>
              <w:jc w:val="center"/>
              <w:rPr>
                <w:rFonts w:ascii="Arial" w:hAnsi="Arial" w:cs="Arial"/>
                <w:sz w:val="18"/>
                <w:szCs w:val="18"/>
              </w:rPr>
            </w:pPr>
            <w:r>
              <w:rPr>
                <w:rFonts w:ascii="Arial" w:hAnsi="Arial" w:cs="Arial"/>
                <w:sz w:val="18"/>
                <w:szCs w:val="18"/>
              </w:rPr>
              <w:t>60 minutes</w:t>
            </w:r>
          </w:p>
        </w:tc>
      </w:tr>
      <w:tr w:rsidR="007A5133" w14:paraId="231699E5" w14:textId="77777777" w:rsidTr="00A817AC">
        <w:tc>
          <w:tcPr>
            <w:tcW w:w="3780" w:type="dxa"/>
          </w:tcPr>
          <w:p w14:paraId="7338AD0B" w14:textId="77777777" w:rsidR="007A5133" w:rsidRDefault="007A5133" w:rsidP="00A817AC">
            <w:pPr>
              <w:pStyle w:val="Heading2"/>
              <w:numPr>
                <w:ilvl w:val="0"/>
                <w:numId w:val="0"/>
              </w:numPr>
              <w:spacing w:before="60" w:afterLines="60" w:after="144"/>
              <w:rPr>
                <w:rFonts w:ascii="Arial" w:hAnsi="Arial" w:cs="Arial"/>
                <w:sz w:val="18"/>
                <w:szCs w:val="18"/>
              </w:rPr>
            </w:pPr>
            <w:r>
              <w:rPr>
                <w:rFonts w:ascii="Arial" w:hAnsi="Arial" w:cs="Arial"/>
                <w:b/>
                <w:sz w:val="18"/>
                <w:szCs w:val="18"/>
              </w:rPr>
              <w:t>Severity 3</w:t>
            </w:r>
            <w:r w:rsidR="00F27612">
              <w:rPr>
                <w:rFonts w:ascii="Arial" w:hAnsi="Arial" w:cs="Arial"/>
                <w:b/>
                <w:sz w:val="18"/>
                <w:szCs w:val="18"/>
              </w:rPr>
              <w:t xml:space="preserve"> </w:t>
            </w:r>
            <w:r w:rsidR="00F27612" w:rsidRPr="00FE0D18">
              <w:rPr>
                <w:rFonts w:ascii="Arial" w:hAnsi="Arial" w:cs="Arial"/>
                <w:b/>
                <w:sz w:val="28"/>
                <w:szCs w:val="28"/>
              </w:rPr>
              <w:t>**</w:t>
            </w:r>
          </w:p>
          <w:p w14:paraId="60537F59" w14:textId="77777777" w:rsidR="00F27612" w:rsidRDefault="00F27612" w:rsidP="00F27612">
            <w:pPr>
              <w:pStyle w:val="Heading2"/>
              <w:numPr>
                <w:ilvl w:val="0"/>
                <w:numId w:val="18"/>
              </w:numPr>
              <w:tabs>
                <w:tab w:val="clear" w:pos="771"/>
                <w:tab w:val="num" w:pos="252"/>
              </w:tabs>
              <w:spacing w:before="60" w:afterLines="60" w:after="144"/>
              <w:ind w:left="252" w:hanging="201"/>
              <w:rPr>
                <w:rFonts w:ascii="Arial" w:hAnsi="Arial" w:cs="Arial"/>
                <w:sz w:val="18"/>
                <w:szCs w:val="18"/>
              </w:rPr>
            </w:pPr>
            <w:r w:rsidRPr="008F494A">
              <w:rPr>
                <w:rFonts w:ascii="Arial" w:hAnsi="Arial" w:cs="Arial"/>
                <w:sz w:val="18"/>
                <w:szCs w:val="18"/>
              </w:rPr>
              <w:t>Your solution has an issue that requires attention</w:t>
            </w:r>
            <w:r>
              <w:rPr>
                <w:rFonts w:ascii="Arial" w:hAnsi="Arial" w:cs="Arial"/>
                <w:sz w:val="18"/>
                <w:szCs w:val="18"/>
              </w:rPr>
              <w:t>; and</w:t>
            </w:r>
          </w:p>
          <w:p w14:paraId="7E495903" w14:textId="77777777" w:rsidR="007A5133" w:rsidRDefault="00F27612" w:rsidP="00F27612">
            <w:pPr>
              <w:pStyle w:val="Heading2"/>
              <w:numPr>
                <w:ilvl w:val="0"/>
                <w:numId w:val="18"/>
              </w:numPr>
              <w:tabs>
                <w:tab w:val="clear" w:pos="771"/>
                <w:tab w:val="num" w:pos="252"/>
              </w:tabs>
              <w:spacing w:before="60" w:afterLines="60" w:after="144"/>
              <w:ind w:left="252" w:hanging="201"/>
              <w:rPr>
                <w:rFonts w:ascii="Arial" w:hAnsi="Arial" w:cs="Arial"/>
                <w:sz w:val="18"/>
                <w:szCs w:val="18"/>
              </w:rPr>
            </w:pPr>
            <w:r w:rsidRPr="008F494A">
              <w:rPr>
                <w:rFonts w:ascii="Arial" w:hAnsi="Arial" w:cs="Arial"/>
                <w:sz w:val="18"/>
                <w:szCs w:val="18"/>
              </w:rPr>
              <w:t>There is an impact on your business with less than 25% of end users impacted.</w:t>
            </w:r>
          </w:p>
        </w:tc>
        <w:tc>
          <w:tcPr>
            <w:tcW w:w="2700" w:type="dxa"/>
          </w:tcPr>
          <w:p w14:paraId="5EE8C691" w14:textId="77777777" w:rsidR="007A5133" w:rsidRDefault="007A5133" w:rsidP="00A817AC">
            <w:pPr>
              <w:pStyle w:val="Heading2"/>
              <w:numPr>
                <w:ilvl w:val="0"/>
                <w:numId w:val="0"/>
              </w:numPr>
              <w:spacing w:before="60" w:afterLines="60" w:after="144"/>
              <w:ind w:left="53"/>
              <w:jc w:val="center"/>
              <w:rPr>
                <w:rFonts w:ascii="Arial" w:hAnsi="Arial" w:cs="Arial"/>
                <w:sz w:val="18"/>
                <w:szCs w:val="18"/>
              </w:rPr>
            </w:pPr>
            <w:r>
              <w:rPr>
                <w:rFonts w:ascii="Arial" w:hAnsi="Arial" w:cs="Arial"/>
                <w:sz w:val="18"/>
                <w:szCs w:val="18"/>
              </w:rPr>
              <w:t>90 minutes</w:t>
            </w:r>
          </w:p>
        </w:tc>
      </w:tr>
      <w:tr w:rsidR="00F27612" w14:paraId="5ABE7397" w14:textId="77777777" w:rsidTr="00F27612">
        <w:tc>
          <w:tcPr>
            <w:tcW w:w="6480" w:type="dxa"/>
            <w:gridSpan w:val="2"/>
          </w:tcPr>
          <w:p w14:paraId="351AAB47" w14:textId="77777777" w:rsidR="00F27612" w:rsidRDefault="00F27612" w:rsidP="00F27612">
            <w:pPr>
              <w:pStyle w:val="Heading2"/>
              <w:numPr>
                <w:ilvl w:val="0"/>
                <w:numId w:val="0"/>
              </w:numPr>
              <w:spacing w:before="60" w:afterLines="60" w:after="144"/>
              <w:ind w:left="53"/>
              <w:rPr>
                <w:rFonts w:ascii="Arial" w:hAnsi="Arial" w:cs="Arial"/>
                <w:b/>
                <w:sz w:val="18"/>
                <w:szCs w:val="18"/>
              </w:rPr>
            </w:pPr>
            <w:r w:rsidRPr="002F448F">
              <w:rPr>
                <w:rFonts w:ascii="Arial" w:hAnsi="Arial" w:cs="Arial"/>
                <w:b/>
                <w:sz w:val="18"/>
                <w:szCs w:val="18"/>
              </w:rPr>
              <w:t>NOTES:</w:t>
            </w:r>
          </w:p>
          <w:p w14:paraId="5B298866" w14:textId="77777777" w:rsidR="00F27612" w:rsidRDefault="00F27612" w:rsidP="00F27612">
            <w:pPr>
              <w:pStyle w:val="Heading2"/>
              <w:numPr>
                <w:ilvl w:val="0"/>
                <w:numId w:val="50"/>
              </w:numPr>
              <w:spacing w:before="60" w:afterLines="60" w:after="144"/>
              <w:rPr>
                <w:rFonts w:ascii="Arial" w:hAnsi="Arial" w:cs="Arial"/>
                <w:sz w:val="18"/>
                <w:szCs w:val="18"/>
              </w:rPr>
            </w:pPr>
            <w:r w:rsidRPr="00FE0D18">
              <w:rPr>
                <w:rFonts w:ascii="Arial" w:hAnsi="Arial" w:cs="Arial"/>
                <w:sz w:val="28"/>
                <w:szCs w:val="28"/>
              </w:rPr>
              <w:t>*</w:t>
            </w:r>
            <w:r>
              <w:rPr>
                <w:rFonts w:ascii="Arial" w:hAnsi="Arial" w:cs="Arial"/>
                <w:sz w:val="18"/>
                <w:szCs w:val="18"/>
              </w:rPr>
              <w:t xml:space="preserve"> Severity 1 incident target times commence from the time the trouble ticket is initiated in our systems.</w:t>
            </w:r>
          </w:p>
          <w:p w14:paraId="6362A771" w14:textId="77777777" w:rsidR="00F27612" w:rsidRDefault="00F27612" w:rsidP="00F27612">
            <w:pPr>
              <w:pStyle w:val="Heading2"/>
              <w:numPr>
                <w:ilvl w:val="0"/>
                <w:numId w:val="0"/>
              </w:numPr>
              <w:spacing w:before="60" w:afterLines="60" w:after="144"/>
              <w:ind w:left="53"/>
              <w:jc w:val="center"/>
              <w:rPr>
                <w:rFonts w:ascii="Arial" w:hAnsi="Arial" w:cs="Arial"/>
                <w:sz w:val="18"/>
                <w:szCs w:val="18"/>
              </w:rPr>
            </w:pPr>
            <w:r w:rsidRPr="00FE0D18">
              <w:rPr>
                <w:rFonts w:ascii="Arial" w:hAnsi="Arial" w:cs="Arial"/>
                <w:sz w:val="28"/>
                <w:szCs w:val="28"/>
              </w:rPr>
              <w:t>**</w:t>
            </w:r>
            <w:r>
              <w:rPr>
                <w:rFonts w:ascii="Arial" w:hAnsi="Arial" w:cs="Arial"/>
                <w:sz w:val="18"/>
                <w:szCs w:val="18"/>
              </w:rPr>
              <w:t xml:space="preserve"> </w:t>
            </w:r>
            <w:r w:rsidRPr="003C5FAA">
              <w:rPr>
                <w:rFonts w:ascii="Arial" w:hAnsi="Arial" w:cs="Arial"/>
                <w:sz w:val="18"/>
                <w:szCs w:val="18"/>
              </w:rPr>
              <w:t xml:space="preserve">Severity 2 </w:t>
            </w:r>
            <w:r>
              <w:rPr>
                <w:rFonts w:ascii="Arial" w:hAnsi="Arial" w:cs="Arial"/>
                <w:sz w:val="18"/>
                <w:szCs w:val="18"/>
              </w:rPr>
              <w:t xml:space="preserve">and </w:t>
            </w:r>
            <w:r w:rsidRPr="003C5FAA">
              <w:rPr>
                <w:rFonts w:ascii="Arial" w:hAnsi="Arial" w:cs="Arial"/>
                <w:sz w:val="18"/>
                <w:szCs w:val="18"/>
              </w:rPr>
              <w:t xml:space="preserve">3 </w:t>
            </w:r>
            <w:r>
              <w:rPr>
                <w:rFonts w:ascii="Arial" w:hAnsi="Arial" w:cs="Arial"/>
                <w:sz w:val="18"/>
                <w:szCs w:val="18"/>
              </w:rPr>
              <w:t>i</w:t>
            </w:r>
            <w:r w:rsidRPr="003C5FAA">
              <w:rPr>
                <w:rFonts w:ascii="Arial" w:hAnsi="Arial" w:cs="Arial"/>
                <w:sz w:val="18"/>
                <w:szCs w:val="18"/>
              </w:rPr>
              <w:t xml:space="preserve">ncident target times commence from the time the trouble ticket is initiated in our systems with the understanding that the incident target times for Severity 2 </w:t>
            </w:r>
            <w:r>
              <w:rPr>
                <w:rFonts w:ascii="Arial" w:hAnsi="Arial" w:cs="Arial"/>
                <w:sz w:val="18"/>
                <w:szCs w:val="18"/>
              </w:rPr>
              <w:t xml:space="preserve">and </w:t>
            </w:r>
            <w:r w:rsidRPr="003C5FAA">
              <w:rPr>
                <w:rFonts w:ascii="Arial" w:hAnsi="Arial" w:cs="Arial"/>
                <w:sz w:val="18"/>
                <w:szCs w:val="18"/>
              </w:rPr>
              <w:t xml:space="preserve">3 incidents are based on Business Hours and do not apply outside of Business </w:t>
            </w:r>
            <w:r>
              <w:rPr>
                <w:rFonts w:ascii="Arial" w:hAnsi="Arial" w:cs="Arial"/>
                <w:sz w:val="18"/>
                <w:szCs w:val="18"/>
              </w:rPr>
              <w:t>H</w:t>
            </w:r>
            <w:r w:rsidRPr="003C5FAA">
              <w:rPr>
                <w:rFonts w:ascii="Arial" w:hAnsi="Arial" w:cs="Arial"/>
                <w:sz w:val="18"/>
                <w:szCs w:val="18"/>
              </w:rPr>
              <w:t>ours.</w:t>
            </w:r>
          </w:p>
        </w:tc>
      </w:tr>
    </w:tbl>
    <w:p w14:paraId="57654404" w14:textId="77777777" w:rsidR="007A5133" w:rsidRDefault="007A5133" w:rsidP="007A5133">
      <w:pPr>
        <w:pStyle w:val="Heading2"/>
        <w:numPr>
          <w:ilvl w:val="0"/>
          <w:numId w:val="0"/>
        </w:numPr>
        <w:spacing w:before="240"/>
      </w:pPr>
    </w:p>
    <w:p w14:paraId="62EF3753" w14:textId="77777777" w:rsidR="007A5133" w:rsidRDefault="007A5133" w:rsidP="007A5133">
      <w:pPr>
        <w:pStyle w:val="Heading2"/>
        <w:spacing w:before="240"/>
      </w:pPr>
      <w:r>
        <w:lastRenderedPageBreak/>
        <w:t>If we determine that an on-site visit is required to resolve an incident, we will manage the incident to resolution.</w:t>
      </w:r>
    </w:p>
    <w:p w14:paraId="0E2A5E3F" w14:textId="77777777" w:rsidR="007A5133" w:rsidRDefault="007A5133" w:rsidP="007A5133">
      <w:pPr>
        <w:pStyle w:val="Heading2"/>
      </w:pPr>
      <w:r>
        <w:t>You understand that we will not be able to resolve the incident unless the server platforms and on-site configuration files are readily available. We will endeavour to update the on-site back-up copy of the configuration files once a month.</w:t>
      </w:r>
    </w:p>
    <w:p w14:paraId="0A6E4A5E" w14:textId="77777777" w:rsidR="00F27612" w:rsidRDefault="007A5133" w:rsidP="007A5133">
      <w:pPr>
        <w:pStyle w:val="Heading2"/>
        <w:spacing w:before="240"/>
      </w:pPr>
      <w:r>
        <w:t xml:space="preserve">Telstra Unified Communications Solution may have scheduled maintenance outages which may cause temporary loss of some or all of the functions of Telstra Unified Communications Solution.  We will wherever possible schedule maintenance outages to occur after our standard </w:t>
      </w:r>
      <w:r w:rsidR="00F27612">
        <w:t>B</w:t>
      </w:r>
      <w:r>
        <w:t xml:space="preserve">usiness </w:t>
      </w:r>
      <w:r w:rsidR="00F27612">
        <w:t>H</w:t>
      </w:r>
      <w:r>
        <w:t>ours</w:t>
      </w:r>
      <w:r w:rsidR="00F27612">
        <w:t xml:space="preserve"> </w:t>
      </w:r>
      <w:r>
        <w:t>on an as-needs basis. You can request information about scheduled maintenance outages from our help desk.</w:t>
      </w:r>
      <w:r w:rsidR="00F27612" w:rsidDel="00F27612">
        <w:t xml:space="preserve"> </w:t>
      </w:r>
    </w:p>
    <w:p w14:paraId="4427A375" w14:textId="77777777" w:rsidR="007A5133" w:rsidRDefault="007A5133" w:rsidP="007A5133">
      <w:pPr>
        <w:pStyle w:val="Heading2"/>
        <w:spacing w:before="240"/>
        <w:rPr>
          <w:szCs w:val="23"/>
        </w:rPr>
      </w:pPr>
      <w:r>
        <w:t>While we use reasonable care in providing the Telstra Unified Communications Solution, emergency outages may occur and may be scheduled at any time (for example, due to a power outage at an exchange or if there are deficiencies in the software that cause security risk).  We may not always be able to provide you with prior notice of these before they occur but will do so where we reasonably can.  Emergency outages may affect the operation of your solution or network.</w:t>
      </w:r>
    </w:p>
    <w:p w14:paraId="3FB698E5" w14:textId="77777777" w:rsidR="007A5133" w:rsidRDefault="007A5133" w:rsidP="007A5133">
      <w:pPr>
        <w:pStyle w:val="Indent1"/>
      </w:pPr>
      <w:bookmarkStart w:id="115" w:name="_Toc225668967"/>
      <w:bookmarkStart w:id="116" w:name="_Toc383418888"/>
      <w:r>
        <w:t>Minimum Requirements for Service Assurance</w:t>
      </w:r>
      <w:bookmarkEnd w:id="115"/>
      <w:bookmarkEnd w:id="116"/>
    </w:p>
    <w:p w14:paraId="5B14576A" w14:textId="77777777" w:rsidR="007A5133" w:rsidRDefault="007A5133" w:rsidP="007A5133">
      <w:pPr>
        <w:pStyle w:val="Heading2"/>
        <w:spacing w:before="240"/>
      </w:pPr>
      <w:r>
        <w:t xml:space="preserve">You must acquire equipment maintenance services (described in section </w:t>
      </w:r>
      <w:r>
        <w:fldChar w:fldCharType="begin"/>
      </w:r>
      <w:r>
        <w:instrText xml:space="preserve"> REF _Ref152297783 \r \h </w:instrText>
      </w:r>
      <w:r>
        <w:instrText xml:space="preserve"> \* MERGEFORMAT </w:instrText>
      </w:r>
      <w:r>
        <w:fldChar w:fldCharType="separate"/>
      </w:r>
      <w:r w:rsidR="00B242C3">
        <w:t>13</w:t>
      </w:r>
      <w:r>
        <w:fldChar w:fldCharType="end"/>
      </w:r>
      <w:r>
        <w:t>) with an agreed maintenance support level and equipment maintenance coverage hours for each item of equipment you purchase or rent from us in connection with Telstra Unified Communications Solution.</w:t>
      </w:r>
    </w:p>
    <w:p w14:paraId="366A6FA0" w14:textId="77777777" w:rsidR="007A5133" w:rsidRDefault="007A5133" w:rsidP="007A5133">
      <w:pPr>
        <w:pStyle w:val="Heading2"/>
        <w:spacing w:before="240"/>
      </w:pPr>
      <w:r>
        <w:t>You understand that our ability to offer service assurance may rely on third party suppliers.  If a third party supplier withd</w:t>
      </w:r>
      <w:r w:rsidRPr="00F27612">
        <w:rPr>
          <w:szCs w:val="23"/>
        </w:rPr>
        <w:t>r</w:t>
      </w:r>
      <w:r>
        <w:t xml:space="preserve">aws or discontinues support (end of support) we will notify you and give you an opportunity to purchase equipment that we can support.  </w:t>
      </w:r>
    </w:p>
    <w:p w14:paraId="2C49191B" w14:textId="77777777" w:rsidR="007A5133" w:rsidRDefault="007A5133" w:rsidP="007A5133">
      <w:pPr>
        <w:pStyle w:val="Heading2"/>
        <w:spacing w:before="240"/>
      </w:pPr>
      <w:r>
        <w:t>It is your responsibility to tell us which services or area of your business is critical to your business operations.  If:</w:t>
      </w:r>
    </w:p>
    <w:p w14:paraId="0B54DB55" w14:textId="77777777" w:rsidR="007A5133" w:rsidRDefault="007A5133">
      <w:pPr>
        <w:pStyle w:val="SchedH3"/>
        <w:numPr>
          <w:ilvl w:val="2"/>
          <w:numId w:val="40"/>
        </w:numPr>
      </w:pPr>
      <w:r>
        <w:t xml:space="preserve">you do not tell us that a service or area of your business is critical to your business operations during our design of your solution; and </w:t>
      </w:r>
    </w:p>
    <w:p w14:paraId="516EFA09" w14:textId="77777777" w:rsidR="007A5133" w:rsidRDefault="007A5133" w:rsidP="008366B5">
      <w:pPr>
        <w:pStyle w:val="SchedH3"/>
        <w:numPr>
          <w:ilvl w:val="2"/>
          <w:numId w:val="37"/>
        </w:numPr>
      </w:pPr>
      <w:r>
        <w:t xml:space="preserve">a fault or technical difficulty associated with that equipment results in a incident </w:t>
      </w:r>
    </w:p>
    <w:p w14:paraId="297B00EA" w14:textId="77777777" w:rsidR="007A5133" w:rsidRDefault="007A5133" w:rsidP="007A5133">
      <w:pPr>
        <w:pStyle w:val="SchedH3"/>
        <w:numPr>
          <w:ilvl w:val="0"/>
          <w:numId w:val="0"/>
        </w:numPr>
        <w:ind w:left="737"/>
      </w:pPr>
      <w:r>
        <w:t>you understand that we may not be able to meet our service assurance commitments.</w:t>
      </w:r>
    </w:p>
    <w:p w14:paraId="6EDEDC15" w14:textId="77777777" w:rsidR="007A5133" w:rsidRDefault="007A5133" w:rsidP="007A5133">
      <w:pPr>
        <w:pStyle w:val="Indent1"/>
      </w:pPr>
      <w:bookmarkStart w:id="117" w:name="_Toc225668969"/>
      <w:bookmarkStart w:id="118" w:name="_Toc383418889"/>
      <w:r>
        <w:t>Software Updates and Software Upgrades</w:t>
      </w:r>
      <w:bookmarkEnd w:id="117"/>
      <w:bookmarkEnd w:id="118"/>
    </w:p>
    <w:p w14:paraId="76AE11FA" w14:textId="77777777" w:rsidR="007A5133" w:rsidRDefault="007A5133" w:rsidP="007A5133">
      <w:pPr>
        <w:pStyle w:val="Heading2"/>
      </w:pPr>
      <w:r>
        <w:rPr>
          <w:iCs/>
        </w:rPr>
        <w:t xml:space="preserve">From time to time, the equipment manufacturer will provide software updates in the form </w:t>
      </w:r>
      <w:r>
        <w:t>of</w:t>
      </w:r>
      <w:r>
        <w:rPr>
          <w:iCs/>
        </w:rPr>
        <w:t xml:space="preserve"> patches</w:t>
      </w:r>
      <w:r>
        <w:t>. We will assess any patches provided by the equipment manufacturer and we may apply them to your equipment at our discretion.</w:t>
      </w:r>
    </w:p>
    <w:p w14:paraId="0EF4A9DF" w14:textId="77777777" w:rsidR="007A5133" w:rsidRDefault="007A5133" w:rsidP="007A5133">
      <w:pPr>
        <w:pStyle w:val="Heading2"/>
      </w:pPr>
      <w:r>
        <w:lastRenderedPageBreak/>
        <w:t xml:space="preserve">It is your responsibility to assess whether any new software upgrades or versions provided by the equipment manufacturer are suitable for your business.  However, you must (at your cost) maintain current software versions on your equipment at all times.  Current software versions include the most recent general release version of the software that has been accredited by us and the two previous general release versions of that software that have been accredited by us.  A list of software versions that have been accredited by us can be </w:t>
      </w:r>
      <w:r w:rsidR="00F27612">
        <w:t xml:space="preserve">provided on request. </w:t>
      </w:r>
      <w:r>
        <w:t>If you fail to maintain current software versions on your equipment, you understand that:</w:t>
      </w:r>
    </w:p>
    <w:p w14:paraId="5B2581D6" w14:textId="77777777" w:rsidR="007A5133" w:rsidRDefault="007A5133">
      <w:pPr>
        <w:pStyle w:val="SchedH3"/>
        <w:numPr>
          <w:ilvl w:val="2"/>
          <w:numId w:val="39"/>
        </w:numPr>
      </w:pPr>
      <w:r>
        <w:t>we may not be able to provide all aspects of Telstra Unified Communications Solution to you;</w:t>
      </w:r>
    </w:p>
    <w:p w14:paraId="48F2E6ED" w14:textId="77777777" w:rsidR="007A5133" w:rsidRDefault="007A5133" w:rsidP="007A5133">
      <w:pPr>
        <w:pStyle w:val="SchedH3"/>
        <w:numPr>
          <w:ilvl w:val="2"/>
          <w:numId w:val="3"/>
        </w:numPr>
        <w:spacing w:before="240"/>
      </w:pPr>
      <w:r>
        <w:t>we may be unable to meet our service assurance commitments; and</w:t>
      </w:r>
    </w:p>
    <w:p w14:paraId="2991F96D" w14:textId="77777777" w:rsidR="007A5133" w:rsidRDefault="007A5133" w:rsidP="007A5133">
      <w:pPr>
        <w:pStyle w:val="SchedH3"/>
        <w:numPr>
          <w:ilvl w:val="2"/>
          <w:numId w:val="3"/>
        </w:numPr>
        <w:spacing w:before="240"/>
      </w:pPr>
      <w:r>
        <w:t>we may increase the charges you are required to pay us for Telstra Unified Communications Solution.  We will tell you before this happens.</w:t>
      </w:r>
    </w:p>
    <w:p w14:paraId="601A9094" w14:textId="77777777" w:rsidR="007A5133" w:rsidRDefault="007A5133" w:rsidP="007A5133">
      <w:pPr>
        <w:pStyle w:val="Heading2"/>
      </w:pPr>
      <w:bookmarkStart w:id="119" w:name="_Ref238291537"/>
      <w:r>
        <w:t>You understand that we will charge you an additional amount to install new software versions.  We will agree the additional amount with you before we do so.</w:t>
      </w:r>
      <w:bookmarkEnd w:id="119"/>
    </w:p>
    <w:p w14:paraId="762970A1" w14:textId="77777777" w:rsidR="007A5133" w:rsidRDefault="007A5133" w:rsidP="007A5133">
      <w:pPr>
        <w:pStyle w:val="Heading2"/>
      </w:pPr>
      <w:r>
        <w:t xml:space="preserve">In addition to any on-site visits we require to install any new software versions as described in section </w:t>
      </w:r>
      <w:r>
        <w:fldChar w:fldCharType="begin"/>
      </w:r>
      <w:r>
        <w:instrText xml:space="preserve"> REF _Ref238291537 \r \h </w:instrText>
      </w:r>
      <w:r>
        <w:instrText xml:space="preserve"> \* MERGEFORMAT </w:instrText>
      </w:r>
      <w:r>
        <w:fldChar w:fldCharType="separate"/>
      </w:r>
      <w:r w:rsidR="00B242C3">
        <w:t>11.20</w:t>
      </w:r>
      <w:r>
        <w:fldChar w:fldCharType="end"/>
      </w:r>
      <w:r>
        <w:t>, we may at our discretion attend your sites up to four times each year to perform software updates.  We will agree an appropriate time with you and notify you of the applicable additional on-site charges before we attend your sites.</w:t>
      </w:r>
    </w:p>
    <w:p w14:paraId="2ED2BBC9" w14:textId="77777777" w:rsidR="007A5133" w:rsidRDefault="007A5133" w:rsidP="007A5133">
      <w:pPr>
        <w:pStyle w:val="Heading2"/>
        <w:spacing w:before="240"/>
      </w:pPr>
      <w:r>
        <w:t>You understand that the implementation of a software update may result in a service outage.  We will notify you in advance of any planned service outage.  Any service outage which results from a planned software update is excluded from the service assurance target calculation.</w:t>
      </w:r>
    </w:p>
    <w:p w14:paraId="657AEC0D" w14:textId="77777777" w:rsidR="007A5133" w:rsidRDefault="007A5133" w:rsidP="007A5133">
      <w:pPr>
        <w:pStyle w:val="Heading2"/>
      </w:pPr>
      <w:r>
        <w:t xml:space="preserve">We will perform software updates services during our standard </w:t>
      </w:r>
      <w:r w:rsidR="00F27612">
        <w:t>B</w:t>
      </w:r>
      <w:r>
        <w:t xml:space="preserve">usiness </w:t>
      </w:r>
      <w:r w:rsidR="00F27612">
        <w:t>H</w:t>
      </w:r>
      <w:r>
        <w:t xml:space="preserve">ours unless we agree otherwise with you.  You understand that additional charges may apply if you require us to perform services outside our standard </w:t>
      </w:r>
      <w:r w:rsidR="00F27612">
        <w:t>B</w:t>
      </w:r>
      <w:r>
        <w:t xml:space="preserve">usiness </w:t>
      </w:r>
      <w:r w:rsidR="00F27612">
        <w:t>H</w:t>
      </w:r>
      <w:r>
        <w:t>ours. If we determine that an on-site visit is required to resolve an incident we will tell you if we are unable to diagnose and/or resolve any difficulty or fault associated with your solution remotely.</w:t>
      </w:r>
    </w:p>
    <w:p w14:paraId="37BEAD5A" w14:textId="77777777" w:rsidR="007A5133" w:rsidRDefault="007A5133" w:rsidP="007A5133">
      <w:pPr>
        <w:pStyle w:val="Heading1"/>
      </w:pPr>
      <w:bookmarkStart w:id="120" w:name="_Toc225668970"/>
      <w:bookmarkStart w:id="121" w:name="_Ref238274121"/>
      <w:bookmarkStart w:id="122" w:name="_Ref238290469"/>
      <w:bookmarkStart w:id="123" w:name="_Toc383418890"/>
      <w:r>
        <w:t>Self Managed Service Tier</w:t>
      </w:r>
      <w:bookmarkEnd w:id="120"/>
      <w:bookmarkEnd w:id="121"/>
      <w:bookmarkEnd w:id="122"/>
      <w:bookmarkEnd w:id="123"/>
    </w:p>
    <w:p w14:paraId="290D2E7D" w14:textId="77777777" w:rsidR="00FC2D49" w:rsidRDefault="00FC2D49" w:rsidP="00AB7263">
      <w:pPr>
        <w:pStyle w:val="Indent1"/>
      </w:pPr>
      <w:bookmarkStart w:id="124" w:name="_Toc383418891"/>
      <w:r>
        <w:t>What you need to provide to us</w:t>
      </w:r>
      <w:bookmarkEnd w:id="124"/>
    </w:p>
    <w:p w14:paraId="79BD2E40" w14:textId="77777777" w:rsidR="00FC2D49" w:rsidRDefault="00FC2D49" w:rsidP="00FC2D49">
      <w:pPr>
        <w:pStyle w:val="Heading2"/>
        <w:rPr>
          <w:szCs w:val="23"/>
        </w:rPr>
      </w:pPr>
      <w:bookmarkStart w:id="125" w:name="_Ref158537197"/>
      <w:r>
        <w:rPr>
          <w:szCs w:val="23"/>
        </w:rPr>
        <w:t xml:space="preserve">You may only select the </w:t>
      </w:r>
      <w:r w:rsidR="007A5133">
        <w:rPr>
          <w:szCs w:val="23"/>
        </w:rPr>
        <w:t>self managed</w:t>
      </w:r>
      <w:r>
        <w:rPr>
          <w:szCs w:val="23"/>
        </w:rPr>
        <w:t xml:space="preserve"> service tier if you provide us with </w:t>
      </w:r>
      <w:r w:rsidR="007A5133">
        <w:rPr>
          <w:szCs w:val="23"/>
        </w:rPr>
        <w:t xml:space="preserve">a </w:t>
      </w:r>
      <w:r>
        <w:rPr>
          <w:szCs w:val="23"/>
        </w:rPr>
        <w:t xml:space="preserve">remote access </w:t>
      </w:r>
      <w:r w:rsidR="007A5133">
        <w:rPr>
          <w:szCs w:val="23"/>
        </w:rPr>
        <w:t xml:space="preserve">connection (that is approved by us) </w:t>
      </w:r>
      <w:r>
        <w:rPr>
          <w:szCs w:val="23"/>
        </w:rPr>
        <w:t xml:space="preserve">to your equipment </w:t>
      </w:r>
      <w:r w:rsidR="007A5133">
        <w:rPr>
          <w:szCs w:val="23"/>
        </w:rPr>
        <w:t xml:space="preserve">during deployment and </w:t>
      </w:r>
      <w:r>
        <w:t>for the first 21 days after we commission your solution</w:t>
      </w:r>
      <w:r>
        <w:rPr>
          <w:szCs w:val="23"/>
        </w:rPr>
        <w:t>.</w:t>
      </w:r>
      <w:bookmarkEnd w:id="125"/>
    </w:p>
    <w:p w14:paraId="69A439F8" w14:textId="77777777" w:rsidR="00FC2D49" w:rsidRDefault="00FC2D49" w:rsidP="00AB7263">
      <w:pPr>
        <w:pStyle w:val="Indent1"/>
      </w:pPr>
      <w:bookmarkStart w:id="126" w:name="_Toc383418892"/>
      <w:r>
        <w:lastRenderedPageBreak/>
        <w:t>Your Obligations</w:t>
      </w:r>
      <w:bookmarkEnd w:id="126"/>
    </w:p>
    <w:p w14:paraId="5C50CE83" w14:textId="77777777" w:rsidR="00FC2D49" w:rsidRDefault="00FC2D49" w:rsidP="00FC2D49">
      <w:pPr>
        <w:pStyle w:val="Heading2"/>
      </w:pPr>
      <w:r>
        <w:rPr>
          <w:szCs w:val="23"/>
        </w:rPr>
        <w:t xml:space="preserve">During the </w:t>
      </w:r>
      <w:r>
        <w:t>first 21 days after we commission your solution</w:t>
      </w:r>
      <w:r>
        <w:rPr>
          <w:szCs w:val="23"/>
        </w:rPr>
        <w:t>, you must not make any changes to your equipment, your network or you</w:t>
      </w:r>
      <w:r w:rsidR="007A5133">
        <w:rPr>
          <w:szCs w:val="23"/>
        </w:rPr>
        <w:t>r</w:t>
      </w:r>
      <w:r>
        <w:rPr>
          <w:szCs w:val="23"/>
        </w:rPr>
        <w:t xml:space="preserve"> solution.  You understand that we </w:t>
      </w:r>
      <w:r>
        <w:t>may charge you an additional fee if we are required to repair any fault or damage to your equipment or solution because you have failed to comply with this obligation.</w:t>
      </w:r>
    </w:p>
    <w:p w14:paraId="230F5541" w14:textId="77777777" w:rsidR="00FC2D49" w:rsidRDefault="00FC2D49" w:rsidP="00AB7263">
      <w:pPr>
        <w:pStyle w:val="Indent1"/>
      </w:pPr>
      <w:bookmarkStart w:id="127" w:name="_Toc383418893"/>
      <w:r>
        <w:t>Technical Help Desk</w:t>
      </w:r>
      <w:bookmarkEnd w:id="127"/>
    </w:p>
    <w:p w14:paraId="1E46540A" w14:textId="77777777" w:rsidR="0011364D" w:rsidRDefault="0011364D" w:rsidP="0011364D">
      <w:pPr>
        <w:pStyle w:val="Heading2"/>
      </w:pPr>
      <w:bookmarkStart w:id="128" w:name="_Ref151975869"/>
      <w:r>
        <w:t xml:space="preserve">We will operate a help desk for your solution for a period of 21 days after the date we complete the commissioning of your equipment. For additional site deployments the 21 day support period applies only to the new site equipment and does not extend to previously installed core infrastructure. Your authorised personnel can report an incident to our help desk at any time during this period.  </w:t>
      </w:r>
    </w:p>
    <w:p w14:paraId="0B12CAAB" w14:textId="77777777" w:rsidR="0011364D" w:rsidRDefault="0011364D" w:rsidP="0011364D">
      <w:pPr>
        <w:pStyle w:val="Heading2"/>
      </w:pPr>
      <w:r>
        <w:t xml:space="preserve">The help desk will be your single point of contact for reporting technical difficulties and faults that are associated with your solution during the first 21 days after we commission your solution.  The help desk will record and manage all reported incidents during this time. The help desk will operate between the hours of 8am to 5pm Australian Eastern Standard time, Monday to Friday (excluding public holidays). Additional charges will apply if you require assistance outside these hours.  </w:t>
      </w:r>
    </w:p>
    <w:bookmarkEnd w:id="128"/>
    <w:p w14:paraId="6AF5BD16" w14:textId="77777777" w:rsidR="00FC2D49" w:rsidRDefault="00FC2D49" w:rsidP="00FC2D49">
      <w:pPr>
        <w:pStyle w:val="Heading2"/>
      </w:pPr>
      <w:r>
        <w:t>You may nominate up to three authorised personnel who may contact the help desk during the first 21 days after we commission your solution. You may change your nominated personnel at any time by telling us in writing.</w:t>
      </w:r>
    </w:p>
    <w:p w14:paraId="7063F352" w14:textId="77777777" w:rsidR="00FC2D49" w:rsidRDefault="00FC2D49" w:rsidP="00FC2D49">
      <w:pPr>
        <w:pStyle w:val="Heading2"/>
      </w:pPr>
      <w:r>
        <w:t xml:space="preserve">The help desk will not provide end-user support and you must ensure that your end-users do not contact the help desk.  It is your responsibility to ensure that you provide support to your end-users.  </w:t>
      </w:r>
    </w:p>
    <w:p w14:paraId="457A7438" w14:textId="77777777" w:rsidR="0011364D" w:rsidRDefault="0011364D" w:rsidP="0011364D">
      <w:pPr>
        <w:pStyle w:val="Heading2"/>
      </w:pPr>
      <w:r>
        <w:t>The help desk will not provide adds, moves and changes during the 21 day support period unless expressly agreed by us on a case by case basis.  If we agree to provide any adds, moves or changes, we will advise you of the applicable charges.</w:t>
      </w:r>
    </w:p>
    <w:p w14:paraId="05C963AF" w14:textId="77777777" w:rsidR="0011364D" w:rsidRDefault="0011364D" w:rsidP="0011364D">
      <w:pPr>
        <w:pStyle w:val="Heading2"/>
      </w:pPr>
      <w:r>
        <w:t>The help desk will not provide reporting during the 21 day support period.</w:t>
      </w:r>
    </w:p>
    <w:p w14:paraId="1A01F42A" w14:textId="77777777" w:rsidR="00FC2D49" w:rsidRDefault="00FC2D49" w:rsidP="00AB7263">
      <w:pPr>
        <w:pStyle w:val="Indent1"/>
      </w:pPr>
      <w:bookmarkStart w:id="129" w:name="_Toc383418894"/>
      <w:r>
        <w:t>Service Assurance</w:t>
      </w:r>
      <w:bookmarkEnd w:id="129"/>
      <w:r>
        <w:t xml:space="preserve"> </w:t>
      </w:r>
    </w:p>
    <w:p w14:paraId="58009C97" w14:textId="77777777" w:rsidR="00FC2D49" w:rsidRDefault="00FC2D49" w:rsidP="00FC2D49">
      <w:pPr>
        <w:pStyle w:val="Heading2"/>
      </w:pPr>
      <w:bookmarkStart w:id="130" w:name="_Ref153598553"/>
      <w:r>
        <w:t>If you notify us of an incident or an alarm during the first 21 days after we commission your solution, we will:</w:t>
      </w:r>
      <w:bookmarkEnd w:id="130"/>
    </w:p>
    <w:p w14:paraId="2A842293" w14:textId="77777777" w:rsidR="00FC2D49" w:rsidRDefault="00FC2D49" w:rsidP="00FC2D49">
      <w:pPr>
        <w:pStyle w:val="SchedH3"/>
        <w:numPr>
          <w:ilvl w:val="2"/>
          <w:numId w:val="33"/>
        </w:numPr>
      </w:pPr>
      <w:r>
        <w:t>originate a trouble ticket;</w:t>
      </w:r>
    </w:p>
    <w:p w14:paraId="2A2F3373" w14:textId="77777777" w:rsidR="00FC2D49" w:rsidRDefault="00FC2D49" w:rsidP="00FC2D49">
      <w:pPr>
        <w:pStyle w:val="SchedH3"/>
        <w:spacing w:before="240"/>
      </w:pPr>
      <w:r>
        <w:t>investigate the incident and assign a severity level based on the table below;</w:t>
      </w:r>
    </w:p>
    <w:p w14:paraId="6FD598A4" w14:textId="77777777" w:rsidR="00FC2D49" w:rsidRDefault="00FC2D49" w:rsidP="00FC2D49">
      <w:pPr>
        <w:pStyle w:val="SchedH3"/>
        <w:spacing w:before="240"/>
      </w:pPr>
      <w:r>
        <w:t xml:space="preserve">respond to the incident in accordance with the service assurance target outlined in </w:t>
      </w:r>
      <w:r>
        <w:lastRenderedPageBreak/>
        <w:t>the table below; and</w:t>
      </w:r>
    </w:p>
    <w:p w14:paraId="704DD1EC" w14:textId="77777777" w:rsidR="00FC2D49" w:rsidRDefault="00FC2D49" w:rsidP="00FC2D49">
      <w:pPr>
        <w:pStyle w:val="SchedH3"/>
        <w:spacing w:before="240"/>
      </w:pPr>
      <w:r>
        <w:t>endeavour to resolve the incident remotely.</w:t>
      </w: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00"/>
      </w:tblGrid>
      <w:tr w:rsidR="00FC2D49" w14:paraId="217970F9" w14:textId="77777777">
        <w:trPr>
          <w:tblHeader/>
        </w:trPr>
        <w:tc>
          <w:tcPr>
            <w:tcW w:w="3780" w:type="dxa"/>
            <w:shd w:val="clear" w:color="auto" w:fill="auto"/>
          </w:tcPr>
          <w:p w14:paraId="747B3ECC" w14:textId="77777777" w:rsidR="00FC2D49" w:rsidRDefault="00FC2D49" w:rsidP="00AB7263">
            <w:pPr>
              <w:pStyle w:val="Heading2"/>
              <w:keepNext/>
              <w:keepLines/>
              <w:numPr>
                <w:ilvl w:val="0"/>
                <w:numId w:val="0"/>
              </w:numPr>
              <w:spacing w:before="120" w:after="120"/>
              <w:ind w:left="72"/>
              <w:jc w:val="center"/>
              <w:rPr>
                <w:rFonts w:ascii="Arial" w:hAnsi="Arial" w:cs="Arial"/>
                <w:b/>
                <w:sz w:val="18"/>
                <w:szCs w:val="18"/>
              </w:rPr>
            </w:pPr>
            <w:r>
              <w:rPr>
                <w:rFonts w:ascii="Arial" w:hAnsi="Arial" w:cs="Arial"/>
                <w:b/>
                <w:sz w:val="18"/>
                <w:szCs w:val="18"/>
              </w:rPr>
              <w:t>Severity Level</w:t>
            </w:r>
          </w:p>
        </w:tc>
        <w:tc>
          <w:tcPr>
            <w:tcW w:w="2700" w:type="dxa"/>
            <w:shd w:val="clear" w:color="auto" w:fill="auto"/>
          </w:tcPr>
          <w:p w14:paraId="3724FFE3" w14:textId="77777777" w:rsidR="00FC2D49" w:rsidRDefault="0011364D" w:rsidP="00AB7263">
            <w:pPr>
              <w:pStyle w:val="Heading2"/>
              <w:keepNext/>
              <w:keepLines/>
              <w:numPr>
                <w:ilvl w:val="0"/>
                <w:numId w:val="0"/>
              </w:numPr>
              <w:spacing w:before="120" w:after="120"/>
              <w:ind w:left="51"/>
              <w:jc w:val="center"/>
              <w:rPr>
                <w:rFonts w:ascii="Arial" w:hAnsi="Arial" w:cs="Arial"/>
                <w:b/>
                <w:sz w:val="18"/>
                <w:szCs w:val="18"/>
              </w:rPr>
            </w:pPr>
            <w:r>
              <w:rPr>
                <w:rFonts w:ascii="Arial" w:hAnsi="Arial" w:cs="Arial"/>
                <w:b/>
                <w:sz w:val="18"/>
                <w:szCs w:val="18"/>
              </w:rPr>
              <w:t>Self Managed</w:t>
            </w:r>
            <w:r w:rsidR="00FC2D49">
              <w:rPr>
                <w:rFonts w:ascii="Arial" w:hAnsi="Arial" w:cs="Arial"/>
                <w:b/>
                <w:sz w:val="18"/>
                <w:szCs w:val="18"/>
              </w:rPr>
              <w:t xml:space="preserve"> Target Response Time</w:t>
            </w:r>
          </w:p>
        </w:tc>
      </w:tr>
      <w:tr w:rsidR="0011364D" w14:paraId="2F9A6731" w14:textId="77777777" w:rsidTr="00A817AC">
        <w:tc>
          <w:tcPr>
            <w:tcW w:w="3780" w:type="dxa"/>
          </w:tcPr>
          <w:p w14:paraId="4AEFBB33" w14:textId="77777777" w:rsidR="0011364D" w:rsidRDefault="0011364D" w:rsidP="00A817AC">
            <w:pPr>
              <w:pStyle w:val="Heading2"/>
              <w:numPr>
                <w:ilvl w:val="0"/>
                <w:numId w:val="0"/>
              </w:numPr>
              <w:spacing w:before="60" w:afterLines="60" w:after="144"/>
              <w:rPr>
                <w:rFonts w:ascii="Arial" w:hAnsi="Arial" w:cs="Arial"/>
                <w:b/>
                <w:sz w:val="18"/>
                <w:szCs w:val="18"/>
              </w:rPr>
            </w:pPr>
            <w:r>
              <w:rPr>
                <w:rFonts w:ascii="Arial" w:hAnsi="Arial" w:cs="Arial"/>
                <w:b/>
                <w:sz w:val="18"/>
                <w:szCs w:val="18"/>
              </w:rPr>
              <w:t>Severity 1</w:t>
            </w:r>
          </w:p>
          <w:p w14:paraId="69ED7CF3" w14:textId="77777777" w:rsidR="0011364D" w:rsidRDefault="0011364D">
            <w:pPr>
              <w:pStyle w:val="Heading2"/>
              <w:keepNext/>
              <w:numPr>
                <w:ilvl w:val="0"/>
                <w:numId w:val="17"/>
              </w:numPr>
              <w:tabs>
                <w:tab w:val="clear" w:pos="720"/>
                <w:tab w:val="num" w:pos="252"/>
              </w:tabs>
              <w:spacing w:before="60" w:afterLines="50" w:after="120"/>
              <w:ind w:left="249" w:hanging="249"/>
              <w:rPr>
                <w:rFonts w:ascii="Arial" w:hAnsi="Arial" w:cs="Arial"/>
                <w:b/>
                <w:i/>
                <w:sz w:val="18"/>
                <w:szCs w:val="18"/>
              </w:rPr>
            </w:pPr>
            <w:r>
              <w:rPr>
                <w:rFonts w:ascii="Arial" w:hAnsi="Arial" w:cs="Arial"/>
                <w:sz w:val="18"/>
                <w:szCs w:val="18"/>
              </w:rPr>
              <w:t>Your solution is unavailable or is very seriously impaired; and</w:t>
            </w:r>
          </w:p>
          <w:p w14:paraId="56DF65EB" w14:textId="77777777" w:rsidR="0011364D" w:rsidRDefault="00F27612">
            <w:pPr>
              <w:pStyle w:val="Heading2"/>
              <w:keepNext/>
              <w:numPr>
                <w:ilvl w:val="0"/>
                <w:numId w:val="17"/>
              </w:numPr>
              <w:tabs>
                <w:tab w:val="clear" w:pos="720"/>
                <w:tab w:val="num" w:pos="252"/>
              </w:tabs>
              <w:spacing w:before="60" w:afterLines="50" w:after="120"/>
              <w:ind w:left="249" w:hanging="249"/>
              <w:rPr>
                <w:rFonts w:ascii="Arial" w:hAnsi="Arial" w:cs="Arial"/>
                <w:sz w:val="18"/>
                <w:szCs w:val="18"/>
              </w:rPr>
            </w:pPr>
            <w:r>
              <w:rPr>
                <w:rFonts w:ascii="Arial" w:hAnsi="Arial" w:cs="Arial"/>
                <w:sz w:val="18"/>
                <w:szCs w:val="18"/>
              </w:rPr>
              <w:t>T</w:t>
            </w:r>
            <w:r w:rsidR="0011364D">
              <w:rPr>
                <w:rFonts w:ascii="Arial" w:hAnsi="Arial" w:cs="Arial"/>
                <w:sz w:val="18"/>
                <w:szCs w:val="18"/>
              </w:rPr>
              <w:t>here is a critical impact on your business with all or greater than 60% of end-users unable to make or receive calls</w:t>
            </w:r>
          </w:p>
          <w:p w14:paraId="5355DAF0" w14:textId="77777777" w:rsidR="0011364D" w:rsidRDefault="0011364D" w:rsidP="00A817AC">
            <w:pPr>
              <w:pStyle w:val="Heading2"/>
              <w:keepNext/>
              <w:numPr>
                <w:ilvl w:val="0"/>
                <w:numId w:val="0"/>
              </w:numPr>
              <w:spacing w:before="60" w:afterLines="50" w:after="120"/>
              <w:rPr>
                <w:rFonts w:ascii="Arial" w:hAnsi="Arial" w:cs="Arial"/>
                <w:b/>
                <w:i/>
                <w:sz w:val="18"/>
                <w:szCs w:val="18"/>
              </w:rPr>
            </w:pPr>
          </w:p>
        </w:tc>
        <w:tc>
          <w:tcPr>
            <w:tcW w:w="2700" w:type="dxa"/>
          </w:tcPr>
          <w:p w14:paraId="1FBCF89D" w14:textId="77777777" w:rsidR="0011364D" w:rsidRDefault="0011364D" w:rsidP="00A817AC">
            <w:pPr>
              <w:pStyle w:val="Heading2"/>
              <w:keepNext/>
              <w:numPr>
                <w:ilvl w:val="0"/>
                <w:numId w:val="0"/>
              </w:numPr>
              <w:spacing w:before="60" w:afterLines="60" w:after="144"/>
              <w:ind w:left="53"/>
              <w:jc w:val="center"/>
              <w:rPr>
                <w:rFonts w:ascii="Arial" w:hAnsi="Arial" w:cs="Arial"/>
                <w:sz w:val="18"/>
                <w:szCs w:val="18"/>
              </w:rPr>
            </w:pPr>
            <w:r>
              <w:rPr>
                <w:rFonts w:ascii="Arial" w:hAnsi="Arial" w:cs="Arial"/>
                <w:sz w:val="18"/>
                <w:szCs w:val="18"/>
              </w:rPr>
              <w:t>30 minutes</w:t>
            </w:r>
          </w:p>
        </w:tc>
      </w:tr>
      <w:tr w:rsidR="0011364D" w14:paraId="295DB1AC" w14:textId="77777777" w:rsidTr="00A817AC">
        <w:tc>
          <w:tcPr>
            <w:tcW w:w="3780" w:type="dxa"/>
          </w:tcPr>
          <w:p w14:paraId="51759991" w14:textId="77777777" w:rsidR="0011364D" w:rsidRDefault="0011364D" w:rsidP="00A817AC">
            <w:pPr>
              <w:pStyle w:val="Heading2"/>
              <w:numPr>
                <w:ilvl w:val="0"/>
                <w:numId w:val="0"/>
              </w:numPr>
              <w:spacing w:before="60" w:afterLines="60" w:after="144"/>
              <w:rPr>
                <w:rFonts w:ascii="Arial" w:hAnsi="Arial" w:cs="Arial"/>
                <w:b/>
                <w:sz w:val="18"/>
                <w:szCs w:val="18"/>
              </w:rPr>
            </w:pPr>
            <w:r>
              <w:rPr>
                <w:rFonts w:ascii="Arial" w:hAnsi="Arial" w:cs="Arial"/>
                <w:b/>
                <w:sz w:val="18"/>
                <w:szCs w:val="18"/>
              </w:rPr>
              <w:t>Severity 2</w:t>
            </w:r>
          </w:p>
          <w:p w14:paraId="2791368E" w14:textId="77777777" w:rsidR="0011364D" w:rsidRDefault="0011364D">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Your solution is seriously impaired;</w:t>
            </w:r>
            <w:r w:rsidR="00F27612">
              <w:rPr>
                <w:rFonts w:ascii="Arial" w:hAnsi="Arial" w:cs="Arial"/>
                <w:sz w:val="18"/>
                <w:szCs w:val="18"/>
              </w:rPr>
              <w:t xml:space="preserve"> and</w:t>
            </w:r>
          </w:p>
          <w:p w14:paraId="08E6A820" w14:textId="77777777" w:rsidR="0011364D" w:rsidRDefault="00F27612">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T</w:t>
            </w:r>
            <w:r w:rsidR="0011364D">
              <w:rPr>
                <w:rFonts w:ascii="Arial" w:hAnsi="Arial" w:cs="Arial"/>
                <w:sz w:val="18"/>
                <w:szCs w:val="18"/>
              </w:rPr>
              <w:t>here is a major impact on your business with more than 25% of end-users unable to make or receive calls.</w:t>
            </w:r>
          </w:p>
          <w:p w14:paraId="13CC927E" w14:textId="77777777" w:rsidR="0011364D" w:rsidRDefault="0011364D" w:rsidP="00A817AC">
            <w:pPr>
              <w:pStyle w:val="Heading2"/>
              <w:numPr>
                <w:ilvl w:val="0"/>
                <w:numId w:val="0"/>
              </w:numPr>
              <w:spacing w:before="60" w:afterLines="60" w:after="144"/>
              <w:ind w:left="51"/>
              <w:rPr>
                <w:rFonts w:ascii="Arial" w:hAnsi="Arial" w:cs="Arial"/>
                <w:sz w:val="18"/>
                <w:szCs w:val="18"/>
              </w:rPr>
            </w:pPr>
          </w:p>
        </w:tc>
        <w:tc>
          <w:tcPr>
            <w:tcW w:w="2700" w:type="dxa"/>
          </w:tcPr>
          <w:p w14:paraId="2A1CAE76" w14:textId="77777777" w:rsidR="0011364D" w:rsidRDefault="0011364D" w:rsidP="00A817AC">
            <w:pPr>
              <w:pStyle w:val="Heading2"/>
              <w:numPr>
                <w:ilvl w:val="0"/>
                <w:numId w:val="0"/>
              </w:numPr>
              <w:spacing w:before="60" w:afterLines="60" w:after="144"/>
              <w:ind w:left="53"/>
              <w:jc w:val="center"/>
              <w:rPr>
                <w:rFonts w:ascii="Arial" w:hAnsi="Arial" w:cs="Arial"/>
                <w:sz w:val="18"/>
                <w:szCs w:val="18"/>
              </w:rPr>
            </w:pPr>
            <w:r>
              <w:rPr>
                <w:rFonts w:ascii="Arial" w:hAnsi="Arial" w:cs="Arial"/>
                <w:sz w:val="18"/>
                <w:szCs w:val="18"/>
              </w:rPr>
              <w:t>60 minutes</w:t>
            </w:r>
          </w:p>
        </w:tc>
      </w:tr>
      <w:tr w:rsidR="00FC2D49" w14:paraId="45657143" w14:textId="77777777">
        <w:tc>
          <w:tcPr>
            <w:tcW w:w="3780" w:type="dxa"/>
          </w:tcPr>
          <w:p w14:paraId="0A75CDEF" w14:textId="77777777" w:rsidR="00FC2D49" w:rsidRDefault="00FC2D49" w:rsidP="0041570E">
            <w:pPr>
              <w:pStyle w:val="Heading2"/>
              <w:numPr>
                <w:ilvl w:val="0"/>
                <w:numId w:val="0"/>
              </w:numPr>
              <w:spacing w:before="60" w:afterLines="60" w:after="144"/>
              <w:rPr>
                <w:rFonts w:ascii="Arial" w:hAnsi="Arial" w:cs="Arial"/>
                <w:sz w:val="18"/>
                <w:szCs w:val="18"/>
              </w:rPr>
            </w:pPr>
            <w:r>
              <w:rPr>
                <w:rFonts w:ascii="Arial" w:hAnsi="Arial" w:cs="Arial"/>
                <w:b/>
                <w:sz w:val="18"/>
                <w:szCs w:val="18"/>
              </w:rPr>
              <w:t>Severity 3</w:t>
            </w:r>
          </w:p>
          <w:p w14:paraId="6469F103" w14:textId="77777777" w:rsidR="00FC2D49" w:rsidRDefault="00FC2D49">
            <w:pPr>
              <w:pStyle w:val="Heading2"/>
              <w:numPr>
                <w:ilvl w:val="0"/>
                <w:numId w:val="18"/>
              </w:numPr>
              <w:tabs>
                <w:tab w:val="clear" w:pos="771"/>
                <w:tab w:val="num" w:pos="252"/>
              </w:tabs>
              <w:spacing w:before="60" w:afterLines="60" w:after="144"/>
              <w:ind w:left="252" w:hanging="201"/>
              <w:rPr>
                <w:rFonts w:ascii="Arial" w:hAnsi="Arial" w:cs="Arial"/>
                <w:sz w:val="18"/>
                <w:szCs w:val="18"/>
              </w:rPr>
            </w:pPr>
            <w:r>
              <w:rPr>
                <w:rFonts w:ascii="Arial" w:hAnsi="Arial" w:cs="Arial"/>
                <w:sz w:val="18"/>
                <w:szCs w:val="18"/>
              </w:rPr>
              <w:t>All incidents other than Severity 1 or Severity 2 incidents.</w:t>
            </w:r>
          </w:p>
        </w:tc>
        <w:tc>
          <w:tcPr>
            <w:tcW w:w="2700" w:type="dxa"/>
          </w:tcPr>
          <w:p w14:paraId="4F4FD9DA" w14:textId="77777777" w:rsidR="00FC2D49" w:rsidRDefault="00FC2D49" w:rsidP="0041570E">
            <w:pPr>
              <w:pStyle w:val="Heading2"/>
              <w:numPr>
                <w:ilvl w:val="0"/>
                <w:numId w:val="0"/>
              </w:numPr>
              <w:spacing w:before="60" w:afterLines="60" w:after="144"/>
              <w:ind w:left="53"/>
              <w:jc w:val="center"/>
              <w:rPr>
                <w:rFonts w:ascii="Arial" w:hAnsi="Arial" w:cs="Arial"/>
                <w:sz w:val="18"/>
                <w:szCs w:val="18"/>
              </w:rPr>
            </w:pPr>
            <w:r>
              <w:rPr>
                <w:rFonts w:ascii="Arial" w:hAnsi="Arial" w:cs="Arial"/>
                <w:sz w:val="18"/>
                <w:szCs w:val="18"/>
              </w:rPr>
              <w:t>90 minutes</w:t>
            </w:r>
          </w:p>
        </w:tc>
      </w:tr>
    </w:tbl>
    <w:p w14:paraId="5FB6F4D9" w14:textId="77777777" w:rsidR="00FC2D49" w:rsidRDefault="00FC2D49" w:rsidP="00FC2D49">
      <w:pPr>
        <w:pStyle w:val="Heading2"/>
        <w:spacing w:before="240"/>
      </w:pPr>
      <w:r>
        <w:t xml:space="preserve">You understand that we will not support your solution after the 21 day period described in </w:t>
      </w:r>
      <w:r>
        <w:fldChar w:fldCharType="begin"/>
      </w:r>
      <w:r>
        <w:instrText xml:space="preserve"> REF _Ref153598553 \r \h </w:instrText>
      </w:r>
      <w:r>
        <w:fldChar w:fldCharType="separate"/>
      </w:r>
      <w:r w:rsidR="00B242C3">
        <w:t>12.9</w:t>
      </w:r>
      <w:r>
        <w:fldChar w:fldCharType="end"/>
      </w:r>
      <w:r>
        <w:t xml:space="preserve"> above has expired.</w:t>
      </w:r>
    </w:p>
    <w:p w14:paraId="08DC1D0D" w14:textId="77777777" w:rsidR="00FC2D49" w:rsidRDefault="00FC2D49" w:rsidP="00FC2D49">
      <w:pPr>
        <w:pStyle w:val="Heading2"/>
      </w:pPr>
      <w:r>
        <w:t>We will tell you if we are unable to diagnose and/or resolve any difficulty or fault associated with your solution remotely.</w:t>
      </w:r>
    </w:p>
    <w:p w14:paraId="7F5324A1" w14:textId="77777777" w:rsidR="00FC2D49" w:rsidRDefault="00FC2D49" w:rsidP="00AB7263">
      <w:pPr>
        <w:pStyle w:val="Heading2"/>
        <w:spacing w:after="360"/>
      </w:pPr>
      <w:r>
        <w:t xml:space="preserve">We do not provide equipment maintenance (described in section </w:t>
      </w:r>
      <w:r w:rsidR="002536A9">
        <w:fldChar w:fldCharType="begin"/>
      </w:r>
      <w:r w:rsidR="002536A9">
        <w:instrText xml:space="preserve"> REF _Ref152297783 \r \h </w:instrText>
      </w:r>
      <w:r w:rsidR="002536A9">
        <w:fldChar w:fldCharType="separate"/>
      </w:r>
      <w:r w:rsidR="00B242C3">
        <w:t>13</w:t>
      </w:r>
      <w:r w:rsidR="002536A9">
        <w:fldChar w:fldCharType="end"/>
      </w:r>
      <w:r>
        <w:t xml:space="preserve"> below) with the </w:t>
      </w:r>
      <w:r w:rsidR="0011364D">
        <w:t xml:space="preserve">self managed </w:t>
      </w:r>
      <w:r>
        <w:t>service tier.  If we tell you we are unable to diagnose or resolve a difficulty or fault remotely, you understand it is your responsibility to arrange on-site maintenance.</w:t>
      </w:r>
    </w:p>
    <w:p w14:paraId="33B13B6F" w14:textId="77777777" w:rsidR="00FC2D49" w:rsidRDefault="00FC2D49" w:rsidP="00FC2D49">
      <w:pPr>
        <w:pStyle w:val="Heading1"/>
      </w:pPr>
      <w:bookmarkStart w:id="131" w:name="_Ref151275764"/>
      <w:bookmarkStart w:id="132" w:name="_Ref152297783"/>
      <w:bookmarkStart w:id="133" w:name="_Toc383418895"/>
      <w:r>
        <w:t>Equipment Maintenance Services</w:t>
      </w:r>
      <w:bookmarkEnd w:id="132"/>
      <w:bookmarkEnd w:id="133"/>
    </w:p>
    <w:p w14:paraId="3141F069" w14:textId="77777777" w:rsidR="00FC2D49" w:rsidRDefault="00FC2D49" w:rsidP="00AB7263">
      <w:pPr>
        <w:pStyle w:val="Indent1"/>
      </w:pPr>
      <w:bookmarkStart w:id="134" w:name="_Toc383418896"/>
      <w:r>
        <w:t>When you must acquire equipment maintenance services from us</w:t>
      </w:r>
      <w:bookmarkEnd w:id="134"/>
    </w:p>
    <w:p w14:paraId="49B0B2E0" w14:textId="77777777" w:rsidR="00FC2D49" w:rsidRDefault="00FC2D49" w:rsidP="00FC2D49">
      <w:pPr>
        <w:pStyle w:val="Heading2"/>
      </w:pPr>
      <w:r>
        <w:t xml:space="preserve">If you have selected the </w:t>
      </w:r>
      <w:r w:rsidR="000F18CE">
        <w:t xml:space="preserve">proactive or reactive </w:t>
      </w:r>
      <w:r>
        <w:t>managed service tier</w:t>
      </w:r>
      <w:r w:rsidR="000F18CE">
        <w:t>s</w:t>
      </w:r>
      <w:r>
        <w:t xml:space="preserve">, you must acquire equipment maintenance services from us in relation to the equipment you purchase or rent from us as part of </w:t>
      </w:r>
      <w:r w:rsidR="001235FB">
        <w:t>Telstra Unified Communications</w:t>
      </w:r>
      <w:r w:rsidR="000F18CE">
        <w:t xml:space="preserve"> Solution</w:t>
      </w:r>
      <w:r>
        <w:t xml:space="preserve"> (excluding IP telephony handsets)</w:t>
      </w:r>
      <w:r w:rsidR="000F18CE">
        <w:t xml:space="preserve"> and software maintenance services (which we will describe in the solution </w:t>
      </w:r>
      <w:r w:rsidR="000F18CE">
        <w:lastRenderedPageBreak/>
        <w:t>design we provide you under section 4 above)</w:t>
      </w:r>
      <w:r>
        <w:t xml:space="preserve">.  </w:t>
      </w:r>
    </w:p>
    <w:p w14:paraId="1ACB2733" w14:textId="77777777" w:rsidR="00FC2D49" w:rsidRDefault="00FC2D49" w:rsidP="00FC2D49">
      <w:pPr>
        <w:pStyle w:val="Heading2"/>
      </w:pPr>
      <w:r>
        <w:t>You may also acquire equipment maintenance services from us in relation to your IP telephony handsets.</w:t>
      </w:r>
    </w:p>
    <w:p w14:paraId="7EAB919C" w14:textId="77777777" w:rsidR="00FC2D49" w:rsidRDefault="00FC2D49" w:rsidP="00AB7263">
      <w:pPr>
        <w:pStyle w:val="Indent1"/>
      </w:pPr>
      <w:bookmarkStart w:id="135" w:name="_Toc383418897"/>
      <w:r>
        <w:t>Service Description</w:t>
      </w:r>
      <w:bookmarkEnd w:id="135"/>
    </w:p>
    <w:p w14:paraId="16FE15D2" w14:textId="77777777" w:rsidR="00FC2D49" w:rsidRDefault="00FC2D49" w:rsidP="00FC2D49">
      <w:pPr>
        <w:pStyle w:val="Heading2"/>
      </w:pPr>
      <w:r>
        <w:t>You may choose either on-site maintenance services or back-to-base maintenance services.</w:t>
      </w:r>
      <w:r w:rsidR="000F18CE">
        <w:t xml:space="preserve">  You understand that we only offer back-to-base maintenance for IP telephony handsets.</w:t>
      </w:r>
    </w:p>
    <w:p w14:paraId="2C97CE6A" w14:textId="77777777" w:rsidR="00FC2D49" w:rsidRDefault="00FC2D49" w:rsidP="00FC2D49">
      <w:pPr>
        <w:pStyle w:val="Heading2"/>
      </w:pPr>
      <w:r>
        <w:t>If you choose on-site maintenance services, we will provide:</w:t>
      </w:r>
    </w:p>
    <w:p w14:paraId="56D68A07" w14:textId="77777777" w:rsidR="00FC2D49" w:rsidRDefault="00FC2D49" w:rsidP="00FC2D49">
      <w:pPr>
        <w:pStyle w:val="SchedH3"/>
        <w:numPr>
          <w:ilvl w:val="2"/>
          <w:numId w:val="31"/>
        </w:numPr>
      </w:pPr>
      <w:r>
        <w:t>on-site maintenance for your IP telephony equipment (excluding IP telephony handsets) where we are unable to resolve a difficulty or fault associated with your solution by remote access; and</w:t>
      </w:r>
    </w:p>
    <w:p w14:paraId="7F7A205B" w14:textId="77777777" w:rsidR="00FC2D49" w:rsidRDefault="00BC62AA" w:rsidP="00BC62AA">
      <w:pPr>
        <w:pStyle w:val="SchedH3"/>
        <w:numPr>
          <w:ilvl w:val="0"/>
          <w:numId w:val="0"/>
        </w:numPr>
        <w:spacing w:before="240"/>
        <w:ind w:left="1440" w:hanging="703"/>
      </w:pPr>
      <w:r>
        <w:t>(b)</w:t>
      </w:r>
      <w:r>
        <w:tab/>
      </w:r>
      <w:r w:rsidR="00FC2D49">
        <w:t>on-site equipment part replacement and installation (where necessary) for your IP telephony equipment (excluding IP telephony handsets).</w:t>
      </w:r>
    </w:p>
    <w:p w14:paraId="0B383FE5" w14:textId="77777777" w:rsidR="00FC2D49" w:rsidRDefault="00FC2D49" w:rsidP="00FC2D49">
      <w:pPr>
        <w:pStyle w:val="Heading2"/>
        <w:spacing w:before="240"/>
      </w:pPr>
      <w:bookmarkStart w:id="136" w:name="_Ref153632632"/>
      <w:r>
        <w:t>To enable us to provide on-site maintenance services, you must provide us or our suppliers with:</w:t>
      </w:r>
      <w:bookmarkEnd w:id="136"/>
    </w:p>
    <w:p w14:paraId="07F7D8FC" w14:textId="77777777" w:rsidR="00FC2D49" w:rsidRDefault="00FC2D49" w:rsidP="00FC2D49">
      <w:pPr>
        <w:pStyle w:val="SchedH3"/>
        <w:numPr>
          <w:ilvl w:val="2"/>
          <w:numId w:val="34"/>
        </w:numPr>
      </w:pPr>
      <w:r>
        <w:t>the access to your sites we require;</w:t>
      </w:r>
    </w:p>
    <w:p w14:paraId="4A4BF624" w14:textId="77777777" w:rsidR="00FC2D49" w:rsidRDefault="00FC2D49" w:rsidP="00FC2D49">
      <w:pPr>
        <w:pStyle w:val="SchedH3"/>
        <w:spacing w:before="240"/>
      </w:pPr>
      <w:r>
        <w:t>a safe working environment;</w:t>
      </w:r>
    </w:p>
    <w:p w14:paraId="5F2E9E90" w14:textId="77777777" w:rsidR="00FC2D49" w:rsidRDefault="00FC2D49" w:rsidP="00FC2D49">
      <w:pPr>
        <w:pStyle w:val="SchedH3"/>
        <w:spacing w:before="240"/>
      </w:pPr>
      <w:r>
        <w:t>reasonable access to your equipment, network, systems, and personnel; and</w:t>
      </w:r>
    </w:p>
    <w:p w14:paraId="1A85F233" w14:textId="77777777" w:rsidR="00FC2D49" w:rsidRDefault="00FC2D49" w:rsidP="00FC2D49">
      <w:pPr>
        <w:pStyle w:val="SchedH3"/>
        <w:spacing w:before="240"/>
      </w:pPr>
      <w:r>
        <w:t>all other reasonable assistance.</w:t>
      </w:r>
    </w:p>
    <w:p w14:paraId="1FA959FC" w14:textId="77777777" w:rsidR="000F18CE" w:rsidRDefault="000F18CE" w:rsidP="009C7E71">
      <w:pPr>
        <w:pStyle w:val="Heading2"/>
      </w:pPr>
      <w:bookmarkStart w:id="137" w:name="_Ref238272280"/>
      <w:r>
        <w:t>To enable us to provide on-site maintenance services, you must agree to comply with any customer obligations outlined by the supplier.</w:t>
      </w:r>
      <w:bookmarkEnd w:id="137"/>
    </w:p>
    <w:p w14:paraId="3EEDC8A7" w14:textId="77777777" w:rsidR="000F18CE" w:rsidRDefault="000F18CE" w:rsidP="009C7E71">
      <w:pPr>
        <w:pStyle w:val="Heading2"/>
      </w:pPr>
      <w:r>
        <w:t xml:space="preserve">You understand that we may not be able to meet our service assurance targets described in 10 and 11 above if you fail to comply with your obligations described in </w:t>
      </w:r>
      <w:r>
        <w:fldChar w:fldCharType="begin"/>
      </w:r>
      <w:r>
        <w:instrText xml:space="preserve"> REF _Ref153632632 \w \h </w:instrText>
      </w:r>
      <w:r>
        <w:instrText xml:space="preserve"> \* MERGEFORMAT </w:instrText>
      </w:r>
      <w:r>
        <w:fldChar w:fldCharType="separate"/>
      </w:r>
      <w:r w:rsidR="00B242C3">
        <w:t>13.5</w:t>
      </w:r>
      <w:r>
        <w:fldChar w:fldCharType="end"/>
      </w:r>
      <w:r>
        <w:t xml:space="preserve"> and </w:t>
      </w:r>
      <w:r>
        <w:fldChar w:fldCharType="begin"/>
      </w:r>
      <w:r>
        <w:instrText xml:space="preserve"> REF _Ref238272280 \r \h </w:instrText>
      </w:r>
      <w:r>
        <w:fldChar w:fldCharType="separate"/>
      </w:r>
      <w:r w:rsidR="00B242C3">
        <w:t>13.6</w:t>
      </w:r>
      <w:r>
        <w:fldChar w:fldCharType="end"/>
      </w:r>
      <w:r>
        <w:t xml:space="preserve"> above.</w:t>
      </w:r>
    </w:p>
    <w:p w14:paraId="433779AC" w14:textId="77777777" w:rsidR="00FC2D49" w:rsidRDefault="000F18CE" w:rsidP="00FC2D49">
      <w:pPr>
        <w:pStyle w:val="Heading2"/>
      </w:pPr>
      <w:r>
        <w:t>I</w:t>
      </w:r>
      <w:r w:rsidR="00FC2D49">
        <w:t>f you choose back-to-base maintenance services:</w:t>
      </w:r>
    </w:p>
    <w:p w14:paraId="42438E81" w14:textId="77777777" w:rsidR="00FC2D49" w:rsidRDefault="00FC2D49" w:rsidP="00FC2D49">
      <w:pPr>
        <w:pStyle w:val="SchedH3"/>
        <w:numPr>
          <w:ilvl w:val="2"/>
          <w:numId w:val="30"/>
        </w:numPr>
      </w:pPr>
      <w:r>
        <w:t>we will deliver replacement equipment to your site(s) provided that we agree that your IP telephony equipment is faulty.  You understand that it is your responsibility to install and commission the replacement equipment; and</w:t>
      </w:r>
    </w:p>
    <w:p w14:paraId="34BECE98" w14:textId="77777777" w:rsidR="00FC2D49" w:rsidRDefault="00FC2D49" w:rsidP="00FC2D49">
      <w:pPr>
        <w:pStyle w:val="SchedH3"/>
        <w:numPr>
          <w:ilvl w:val="2"/>
          <w:numId w:val="30"/>
        </w:numPr>
      </w:pPr>
      <w:r>
        <w:t>you must promptly return your faulty IP telephony equipment to us (or our supplier) in accordance with our instructions.</w:t>
      </w:r>
    </w:p>
    <w:p w14:paraId="17086DFF" w14:textId="77777777" w:rsidR="00FC2D49" w:rsidRDefault="00FC2D49" w:rsidP="00FC2D49">
      <w:pPr>
        <w:pStyle w:val="Heading2"/>
      </w:pPr>
      <w:bookmarkStart w:id="138" w:name="_Ref154215351"/>
      <w:r>
        <w:lastRenderedPageBreak/>
        <w:t>You understand that our on-site maintenance services and back-to-base maintenance services do not support or provide replacement equipment for IP telephony equipment that has been altered, modified, mishandled, destroyed or damaged by:</w:t>
      </w:r>
      <w:bookmarkEnd w:id="138"/>
    </w:p>
    <w:p w14:paraId="39707BC5" w14:textId="77777777" w:rsidR="00FC2D49" w:rsidRDefault="00FC2D49" w:rsidP="00FC2D49">
      <w:pPr>
        <w:pStyle w:val="SchedH3"/>
        <w:numPr>
          <w:ilvl w:val="2"/>
          <w:numId w:val="35"/>
        </w:numPr>
      </w:pPr>
      <w:r>
        <w:t>natural causes;</w:t>
      </w:r>
    </w:p>
    <w:p w14:paraId="2B490DE2" w14:textId="77777777" w:rsidR="00436F75" w:rsidRDefault="00436F75" w:rsidP="00FC2D49">
      <w:pPr>
        <w:pStyle w:val="SchedH3"/>
        <w:numPr>
          <w:ilvl w:val="2"/>
          <w:numId w:val="35"/>
        </w:numPr>
      </w:pPr>
      <w:r>
        <w:t>environmental failures;</w:t>
      </w:r>
    </w:p>
    <w:p w14:paraId="2CA65E5C" w14:textId="77777777" w:rsidR="00436F75" w:rsidRDefault="00436F75" w:rsidP="00FC2D49">
      <w:pPr>
        <w:pStyle w:val="SchedH3"/>
        <w:numPr>
          <w:ilvl w:val="2"/>
          <w:numId w:val="35"/>
        </w:numPr>
      </w:pPr>
      <w:r>
        <w:t>any failure by you to take any action required;</w:t>
      </w:r>
    </w:p>
    <w:p w14:paraId="057EBF4D" w14:textId="77777777" w:rsidR="00436F75" w:rsidRDefault="00436F75" w:rsidP="00FC2D49">
      <w:pPr>
        <w:pStyle w:val="SchedH3"/>
        <w:numPr>
          <w:ilvl w:val="2"/>
          <w:numId w:val="35"/>
        </w:numPr>
      </w:pPr>
      <w:r>
        <w:t>your negligent or wilful acts or omissions;</w:t>
      </w:r>
    </w:p>
    <w:p w14:paraId="6A7D9236" w14:textId="77777777" w:rsidR="00436F75" w:rsidRDefault="00436F75" w:rsidP="00FC2D49">
      <w:pPr>
        <w:pStyle w:val="SchedH3"/>
        <w:numPr>
          <w:ilvl w:val="2"/>
          <w:numId w:val="35"/>
        </w:numPr>
      </w:pPr>
      <w:r>
        <w:t>use of your IP telephony equipment other than as specified in any documentation provided by us or our supplier; or</w:t>
      </w:r>
    </w:p>
    <w:p w14:paraId="6E5F0605" w14:textId="77777777" w:rsidR="00436F75" w:rsidRDefault="00436F75" w:rsidP="00FC2D49">
      <w:pPr>
        <w:pStyle w:val="SchedH3"/>
        <w:numPr>
          <w:ilvl w:val="2"/>
          <w:numId w:val="35"/>
        </w:numPr>
      </w:pPr>
      <w:r>
        <w:t>the act or omission of a third party.</w:t>
      </w:r>
    </w:p>
    <w:p w14:paraId="4E76D6F1" w14:textId="77777777" w:rsidR="00FC2D49" w:rsidRDefault="00FC2D49" w:rsidP="00FC2D49">
      <w:pPr>
        <w:pStyle w:val="Heading2"/>
        <w:spacing w:before="240"/>
      </w:pPr>
      <w:r>
        <w:t xml:space="preserve">We may charge you an additional fee if you request on-site maintenance services or back-to-base maintenance services and we determine that your equipment has been altered, modified, mishandled, destroyed or damaged because of an event described in </w:t>
      </w:r>
      <w:r>
        <w:fldChar w:fldCharType="begin"/>
      </w:r>
      <w:r>
        <w:instrText xml:space="preserve"> REF _Ref154215351 \r \h </w:instrText>
      </w:r>
      <w:r>
        <w:fldChar w:fldCharType="separate"/>
      </w:r>
      <w:r w:rsidR="00B242C3">
        <w:t>13.9</w:t>
      </w:r>
      <w:r>
        <w:fldChar w:fldCharType="end"/>
      </w:r>
      <w:r>
        <w:t xml:space="preserve"> above.</w:t>
      </w:r>
    </w:p>
    <w:p w14:paraId="4020AF65" w14:textId="77777777" w:rsidR="00FC2D49" w:rsidRDefault="00FC2D49" w:rsidP="00FC2D49">
      <w:pPr>
        <w:pStyle w:val="Heading2"/>
      </w:pPr>
      <w:r>
        <w:t>We will give you at least 30 days notice if we are no longer able to provide equipment maintenance services for your model of equipment.  We will give you an opportunity to purchase equipment that we are able to support.</w:t>
      </w:r>
    </w:p>
    <w:p w14:paraId="40F59959" w14:textId="77777777" w:rsidR="00FC2D49" w:rsidRDefault="00FC2D49" w:rsidP="00AB7263">
      <w:pPr>
        <w:pStyle w:val="Indent1"/>
      </w:pPr>
      <w:bookmarkStart w:id="139" w:name="_Toc383418898"/>
      <w:r>
        <w:t>Equipment Maintenance Support Levels</w:t>
      </w:r>
      <w:bookmarkEnd w:id="139"/>
    </w:p>
    <w:p w14:paraId="2908B523" w14:textId="77777777" w:rsidR="00FC2D49" w:rsidRDefault="00FC2D49" w:rsidP="00FC2D49">
      <w:pPr>
        <w:pStyle w:val="Heading2"/>
      </w:pPr>
      <w:bookmarkStart w:id="140" w:name="_Ref153620247"/>
      <w:r>
        <w:t>The maintenance support levels that you can select are described in the tables below.</w:t>
      </w:r>
      <w:bookmarkEnd w:id="140"/>
    </w:p>
    <w:tbl>
      <w:tblPr>
        <w:tblW w:w="756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4860"/>
      </w:tblGrid>
      <w:tr w:rsidR="00FC2D49" w14:paraId="4EDC6A11"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shd w:val="clear" w:color="auto" w:fill="auto"/>
          </w:tcPr>
          <w:p w14:paraId="4E19D655" w14:textId="77777777" w:rsidR="00FC2D49" w:rsidRDefault="00FC2D49" w:rsidP="00AB7263">
            <w:pPr>
              <w:autoSpaceDE w:val="0"/>
              <w:autoSpaceDN w:val="0"/>
              <w:adjustRightInd w:val="0"/>
              <w:spacing w:before="120" w:after="120"/>
              <w:jc w:val="center"/>
              <w:rPr>
                <w:rFonts w:ascii="Arial" w:hAnsi="Arial" w:cs="Arial"/>
                <w:b/>
                <w:sz w:val="20"/>
              </w:rPr>
            </w:pPr>
            <w:r>
              <w:rPr>
                <w:rFonts w:ascii="Arial" w:hAnsi="Arial" w:cs="Arial"/>
                <w:b/>
                <w:sz w:val="20"/>
              </w:rPr>
              <w:t>On-site Maintenance Support Level</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504053D1" w14:textId="77777777" w:rsidR="00FC2D49" w:rsidRDefault="00FC2D49" w:rsidP="00AB7263">
            <w:pPr>
              <w:autoSpaceDE w:val="0"/>
              <w:autoSpaceDN w:val="0"/>
              <w:adjustRightInd w:val="0"/>
              <w:spacing w:before="120" w:after="120"/>
              <w:jc w:val="center"/>
              <w:rPr>
                <w:rFonts w:ascii="Arial" w:hAnsi="Arial" w:cs="Arial"/>
                <w:b/>
                <w:sz w:val="20"/>
              </w:rPr>
            </w:pPr>
            <w:r>
              <w:rPr>
                <w:rFonts w:ascii="Arial" w:hAnsi="Arial" w:cs="Arial"/>
                <w:b/>
                <w:sz w:val="20"/>
              </w:rPr>
              <w:t>Description</w:t>
            </w:r>
          </w:p>
        </w:tc>
      </w:tr>
      <w:tr w:rsidR="00FC2D49" w14:paraId="6A65687D"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tcPr>
          <w:p w14:paraId="78DDF2A7" w14:textId="77777777" w:rsidR="00FC2D49" w:rsidRDefault="00FC2D49" w:rsidP="00AB7263">
            <w:pPr>
              <w:autoSpaceDE w:val="0"/>
              <w:autoSpaceDN w:val="0"/>
              <w:adjustRightInd w:val="0"/>
              <w:spacing w:before="120" w:after="120"/>
              <w:jc w:val="center"/>
              <w:rPr>
                <w:rFonts w:ascii="Arial" w:hAnsi="Arial" w:cs="Arial"/>
                <w:sz w:val="20"/>
              </w:rPr>
            </w:pPr>
            <w:r>
              <w:rPr>
                <w:rFonts w:ascii="Arial" w:hAnsi="Arial" w:cs="Arial"/>
                <w:sz w:val="20"/>
              </w:rPr>
              <w:t>2 hours</w:t>
            </w:r>
          </w:p>
        </w:tc>
        <w:tc>
          <w:tcPr>
            <w:tcW w:w="4860" w:type="dxa"/>
            <w:tcBorders>
              <w:top w:val="single" w:sz="4" w:space="0" w:color="auto"/>
              <w:left w:val="single" w:sz="4" w:space="0" w:color="auto"/>
              <w:bottom w:val="single" w:sz="4" w:space="0" w:color="auto"/>
              <w:right w:val="single" w:sz="4" w:space="0" w:color="auto"/>
            </w:tcBorders>
          </w:tcPr>
          <w:p w14:paraId="75B2E0C2" w14:textId="77777777" w:rsidR="00FC2D49" w:rsidRDefault="00FC2D49" w:rsidP="00AB7263">
            <w:pPr>
              <w:autoSpaceDE w:val="0"/>
              <w:autoSpaceDN w:val="0"/>
              <w:adjustRightInd w:val="0"/>
              <w:spacing w:before="120" w:after="120"/>
              <w:rPr>
                <w:rFonts w:ascii="Arial" w:hAnsi="Arial" w:cs="Arial"/>
                <w:sz w:val="20"/>
              </w:rPr>
            </w:pPr>
            <w:r>
              <w:rPr>
                <w:rFonts w:ascii="Arial" w:hAnsi="Arial" w:cs="Arial"/>
                <w:sz w:val="20"/>
              </w:rPr>
              <w:t>2 hour target on-site response time</w:t>
            </w:r>
          </w:p>
        </w:tc>
      </w:tr>
      <w:tr w:rsidR="00FC2D49" w14:paraId="06E63751"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tcPr>
          <w:p w14:paraId="4F66608C" w14:textId="77777777" w:rsidR="00FC2D49" w:rsidRDefault="00FC2D49" w:rsidP="00AB7263">
            <w:pPr>
              <w:autoSpaceDE w:val="0"/>
              <w:autoSpaceDN w:val="0"/>
              <w:adjustRightInd w:val="0"/>
              <w:spacing w:before="120" w:after="120"/>
              <w:jc w:val="center"/>
              <w:rPr>
                <w:rFonts w:ascii="Arial" w:hAnsi="Arial" w:cs="Arial"/>
                <w:sz w:val="20"/>
              </w:rPr>
            </w:pPr>
            <w:r>
              <w:rPr>
                <w:rFonts w:ascii="Arial" w:hAnsi="Arial" w:cs="Arial"/>
                <w:sz w:val="20"/>
              </w:rPr>
              <w:t>4 hours</w:t>
            </w:r>
          </w:p>
        </w:tc>
        <w:tc>
          <w:tcPr>
            <w:tcW w:w="4860" w:type="dxa"/>
            <w:tcBorders>
              <w:top w:val="single" w:sz="4" w:space="0" w:color="auto"/>
              <w:left w:val="single" w:sz="4" w:space="0" w:color="auto"/>
              <w:bottom w:val="single" w:sz="4" w:space="0" w:color="auto"/>
              <w:right w:val="single" w:sz="4" w:space="0" w:color="auto"/>
            </w:tcBorders>
          </w:tcPr>
          <w:p w14:paraId="2592AC3C" w14:textId="77777777" w:rsidR="00FC2D49" w:rsidRDefault="00FC2D49" w:rsidP="00AB7263">
            <w:pPr>
              <w:autoSpaceDE w:val="0"/>
              <w:autoSpaceDN w:val="0"/>
              <w:adjustRightInd w:val="0"/>
              <w:spacing w:before="120" w:after="120"/>
              <w:rPr>
                <w:rFonts w:ascii="Arial" w:hAnsi="Arial" w:cs="Arial"/>
                <w:sz w:val="20"/>
              </w:rPr>
            </w:pPr>
            <w:r>
              <w:rPr>
                <w:rFonts w:ascii="Arial" w:hAnsi="Arial" w:cs="Arial"/>
                <w:sz w:val="20"/>
              </w:rPr>
              <w:t>4 hour target on-site response time</w:t>
            </w:r>
          </w:p>
        </w:tc>
      </w:tr>
      <w:tr w:rsidR="00FC2D49" w14:paraId="1EAEC924"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tcPr>
          <w:p w14:paraId="48E4D6C6" w14:textId="77777777" w:rsidR="00FC2D49" w:rsidRDefault="00FC2D49" w:rsidP="00AB7263">
            <w:pPr>
              <w:autoSpaceDE w:val="0"/>
              <w:autoSpaceDN w:val="0"/>
              <w:adjustRightInd w:val="0"/>
              <w:spacing w:before="120" w:after="120"/>
              <w:jc w:val="center"/>
              <w:rPr>
                <w:rFonts w:ascii="Arial" w:hAnsi="Arial" w:cs="Arial"/>
                <w:sz w:val="20"/>
              </w:rPr>
            </w:pPr>
            <w:r>
              <w:rPr>
                <w:rFonts w:ascii="Arial" w:hAnsi="Arial" w:cs="Arial"/>
                <w:sz w:val="20"/>
              </w:rPr>
              <w:t>NBD</w:t>
            </w:r>
          </w:p>
        </w:tc>
        <w:tc>
          <w:tcPr>
            <w:tcW w:w="4860" w:type="dxa"/>
            <w:tcBorders>
              <w:top w:val="single" w:sz="4" w:space="0" w:color="auto"/>
              <w:left w:val="single" w:sz="4" w:space="0" w:color="auto"/>
              <w:bottom w:val="single" w:sz="4" w:space="0" w:color="auto"/>
              <w:right w:val="single" w:sz="4" w:space="0" w:color="auto"/>
            </w:tcBorders>
          </w:tcPr>
          <w:p w14:paraId="0E103430" w14:textId="77777777" w:rsidR="00FC2D49" w:rsidRDefault="00FC2D49" w:rsidP="00AB7263">
            <w:pPr>
              <w:autoSpaceDE w:val="0"/>
              <w:autoSpaceDN w:val="0"/>
              <w:adjustRightInd w:val="0"/>
              <w:spacing w:before="120" w:after="120"/>
              <w:rPr>
                <w:rFonts w:ascii="Arial" w:hAnsi="Arial" w:cs="Arial"/>
                <w:sz w:val="20"/>
              </w:rPr>
            </w:pPr>
            <w:r>
              <w:rPr>
                <w:rFonts w:ascii="Arial" w:hAnsi="Arial" w:cs="Arial"/>
                <w:sz w:val="20"/>
              </w:rPr>
              <w:t>Next Business Day target on-site response time</w:t>
            </w:r>
          </w:p>
        </w:tc>
      </w:tr>
      <w:tr w:rsidR="00FC2D49" w14:paraId="1750E8C8"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shd w:val="clear" w:color="auto" w:fill="auto"/>
          </w:tcPr>
          <w:p w14:paraId="32672A4B" w14:textId="77777777" w:rsidR="00FC2D49" w:rsidRDefault="00FC2D49" w:rsidP="00AB7263">
            <w:pPr>
              <w:autoSpaceDE w:val="0"/>
              <w:autoSpaceDN w:val="0"/>
              <w:adjustRightInd w:val="0"/>
              <w:spacing w:before="120" w:after="120"/>
              <w:jc w:val="center"/>
              <w:rPr>
                <w:rFonts w:ascii="Arial" w:hAnsi="Arial" w:cs="Arial"/>
                <w:b/>
                <w:sz w:val="20"/>
              </w:rPr>
            </w:pPr>
            <w:r>
              <w:rPr>
                <w:rFonts w:ascii="Arial" w:hAnsi="Arial" w:cs="Arial"/>
                <w:b/>
                <w:sz w:val="20"/>
              </w:rPr>
              <w:t>Back-to-Base Maintenance Support Level</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ACE4C46" w14:textId="77777777" w:rsidR="00FC2D49" w:rsidRDefault="00FC2D49" w:rsidP="00AB7263">
            <w:pPr>
              <w:autoSpaceDE w:val="0"/>
              <w:autoSpaceDN w:val="0"/>
              <w:adjustRightInd w:val="0"/>
              <w:spacing w:before="120" w:after="120"/>
              <w:jc w:val="center"/>
              <w:rPr>
                <w:rFonts w:ascii="Arial" w:hAnsi="Arial" w:cs="Arial"/>
                <w:b/>
                <w:sz w:val="20"/>
              </w:rPr>
            </w:pPr>
            <w:r>
              <w:rPr>
                <w:rFonts w:ascii="Arial" w:hAnsi="Arial" w:cs="Arial"/>
                <w:b/>
                <w:sz w:val="20"/>
              </w:rPr>
              <w:t>Description</w:t>
            </w:r>
          </w:p>
        </w:tc>
      </w:tr>
      <w:tr w:rsidR="00FC2D49" w14:paraId="78F3078F"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tcPr>
          <w:p w14:paraId="15FF01D9" w14:textId="77777777" w:rsidR="00FC2D49" w:rsidRDefault="00FC2D49" w:rsidP="00AB7263">
            <w:pPr>
              <w:autoSpaceDE w:val="0"/>
              <w:autoSpaceDN w:val="0"/>
              <w:adjustRightInd w:val="0"/>
              <w:spacing w:before="120" w:after="120"/>
              <w:jc w:val="center"/>
              <w:rPr>
                <w:rFonts w:ascii="Arial" w:hAnsi="Arial" w:cs="Arial"/>
                <w:sz w:val="20"/>
              </w:rPr>
            </w:pPr>
            <w:r>
              <w:rPr>
                <w:rFonts w:ascii="Arial" w:hAnsi="Arial" w:cs="Arial"/>
                <w:sz w:val="20"/>
              </w:rPr>
              <w:t>2 hours</w:t>
            </w:r>
          </w:p>
        </w:tc>
        <w:tc>
          <w:tcPr>
            <w:tcW w:w="4860" w:type="dxa"/>
            <w:tcBorders>
              <w:top w:val="single" w:sz="4" w:space="0" w:color="auto"/>
              <w:left w:val="single" w:sz="4" w:space="0" w:color="auto"/>
              <w:bottom w:val="single" w:sz="4" w:space="0" w:color="auto"/>
              <w:right w:val="single" w:sz="4" w:space="0" w:color="auto"/>
            </w:tcBorders>
          </w:tcPr>
          <w:p w14:paraId="72F6965B" w14:textId="77777777" w:rsidR="00FC2D49" w:rsidRDefault="00FC2D49" w:rsidP="00AB7263">
            <w:pPr>
              <w:autoSpaceDE w:val="0"/>
              <w:autoSpaceDN w:val="0"/>
              <w:adjustRightInd w:val="0"/>
              <w:spacing w:before="120" w:after="120"/>
              <w:rPr>
                <w:rFonts w:ascii="Arial" w:hAnsi="Arial" w:cs="Arial"/>
                <w:sz w:val="20"/>
              </w:rPr>
            </w:pPr>
            <w:r>
              <w:rPr>
                <w:rFonts w:ascii="Arial" w:hAnsi="Arial" w:cs="Arial"/>
                <w:sz w:val="20"/>
              </w:rPr>
              <w:t>2 hour target on-site delivery time</w:t>
            </w:r>
          </w:p>
        </w:tc>
      </w:tr>
      <w:tr w:rsidR="00FC2D49" w14:paraId="47E5A43B"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tcPr>
          <w:p w14:paraId="1E75E55F" w14:textId="77777777" w:rsidR="00FC2D49" w:rsidRDefault="00FC2D49" w:rsidP="00AB7263">
            <w:pPr>
              <w:autoSpaceDE w:val="0"/>
              <w:autoSpaceDN w:val="0"/>
              <w:adjustRightInd w:val="0"/>
              <w:spacing w:before="120" w:after="120"/>
              <w:jc w:val="center"/>
              <w:rPr>
                <w:rFonts w:ascii="Arial" w:hAnsi="Arial" w:cs="Arial"/>
                <w:sz w:val="20"/>
              </w:rPr>
            </w:pPr>
            <w:r>
              <w:rPr>
                <w:rFonts w:ascii="Arial" w:hAnsi="Arial" w:cs="Arial"/>
                <w:sz w:val="20"/>
              </w:rPr>
              <w:t>4 hours</w:t>
            </w:r>
          </w:p>
        </w:tc>
        <w:tc>
          <w:tcPr>
            <w:tcW w:w="4860" w:type="dxa"/>
            <w:tcBorders>
              <w:top w:val="single" w:sz="4" w:space="0" w:color="auto"/>
              <w:left w:val="single" w:sz="4" w:space="0" w:color="auto"/>
              <w:bottom w:val="single" w:sz="4" w:space="0" w:color="auto"/>
              <w:right w:val="single" w:sz="4" w:space="0" w:color="auto"/>
            </w:tcBorders>
          </w:tcPr>
          <w:p w14:paraId="2BED410F" w14:textId="77777777" w:rsidR="00FC2D49" w:rsidRDefault="00FC2D49" w:rsidP="00AB7263">
            <w:pPr>
              <w:autoSpaceDE w:val="0"/>
              <w:autoSpaceDN w:val="0"/>
              <w:adjustRightInd w:val="0"/>
              <w:spacing w:before="120" w:after="120"/>
              <w:rPr>
                <w:rFonts w:ascii="Arial" w:hAnsi="Arial" w:cs="Arial"/>
                <w:sz w:val="20"/>
              </w:rPr>
            </w:pPr>
            <w:r>
              <w:rPr>
                <w:rFonts w:ascii="Arial" w:hAnsi="Arial" w:cs="Arial"/>
                <w:sz w:val="20"/>
              </w:rPr>
              <w:t>4 hour target on-site delivery time</w:t>
            </w:r>
          </w:p>
        </w:tc>
      </w:tr>
      <w:tr w:rsidR="00FC2D49" w14:paraId="503A1A2E" w14:textId="77777777">
        <w:tblPrEx>
          <w:tblCellMar>
            <w:top w:w="0" w:type="dxa"/>
            <w:bottom w:w="0" w:type="dxa"/>
          </w:tblCellMar>
        </w:tblPrEx>
        <w:tc>
          <w:tcPr>
            <w:tcW w:w="2700" w:type="dxa"/>
            <w:tcBorders>
              <w:top w:val="single" w:sz="4" w:space="0" w:color="auto"/>
              <w:left w:val="single" w:sz="4" w:space="0" w:color="auto"/>
              <w:bottom w:val="single" w:sz="4" w:space="0" w:color="auto"/>
              <w:right w:val="single" w:sz="4" w:space="0" w:color="auto"/>
            </w:tcBorders>
          </w:tcPr>
          <w:p w14:paraId="4FDA45B9" w14:textId="77777777" w:rsidR="00FC2D49" w:rsidRDefault="00FC2D49" w:rsidP="00AB7263">
            <w:pPr>
              <w:autoSpaceDE w:val="0"/>
              <w:autoSpaceDN w:val="0"/>
              <w:adjustRightInd w:val="0"/>
              <w:spacing w:before="120" w:after="120"/>
              <w:jc w:val="center"/>
              <w:rPr>
                <w:rFonts w:ascii="Arial" w:hAnsi="Arial" w:cs="Arial"/>
                <w:sz w:val="20"/>
              </w:rPr>
            </w:pPr>
            <w:r>
              <w:rPr>
                <w:rFonts w:ascii="Arial" w:hAnsi="Arial" w:cs="Arial"/>
                <w:sz w:val="20"/>
              </w:rPr>
              <w:t>NBD</w:t>
            </w:r>
          </w:p>
        </w:tc>
        <w:tc>
          <w:tcPr>
            <w:tcW w:w="4860" w:type="dxa"/>
            <w:tcBorders>
              <w:top w:val="single" w:sz="4" w:space="0" w:color="auto"/>
              <w:left w:val="single" w:sz="4" w:space="0" w:color="auto"/>
              <w:bottom w:val="single" w:sz="4" w:space="0" w:color="auto"/>
              <w:right w:val="single" w:sz="4" w:space="0" w:color="auto"/>
            </w:tcBorders>
          </w:tcPr>
          <w:p w14:paraId="03B19F54" w14:textId="77777777" w:rsidR="00FC2D49" w:rsidRDefault="00FC2D49" w:rsidP="00AB7263">
            <w:pPr>
              <w:autoSpaceDE w:val="0"/>
              <w:autoSpaceDN w:val="0"/>
              <w:adjustRightInd w:val="0"/>
              <w:spacing w:before="120" w:after="120"/>
              <w:rPr>
                <w:rFonts w:ascii="Arial" w:hAnsi="Arial" w:cs="Arial"/>
                <w:sz w:val="20"/>
              </w:rPr>
            </w:pPr>
            <w:r>
              <w:rPr>
                <w:rFonts w:ascii="Arial" w:hAnsi="Arial" w:cs="Arial"/>
                <w:sz w:val="20"/>
              </w:rPr>
              <w:t>Next Business Day target on-site delivery time</w:t>
            </w:r>
          </w:p>
        </w:tc>
      </w:tr>
    </w:tbl>
    <w:p w14:paraId="600B272F" w14:textId="77777777" w:rsidR="00FC2D49" w:rsidRDefault="00FC2D49" w:rsidP="00FC2D49">
      <w:pPr>
        <w:pStyle w:val="Heading2"/>
        <w:spacing w:before="240"/>
      </w:pPr>
      <w:bookmarkStart w:id="141" w:name="_Ref153622532"/>
      <w:r>
        <w:lastRenderedPageBreak/>
        <w:t>The maintenance support levels that you select will be set out in your site schedule.</w:t>
      </w:r>
    </w:p>
    <w:p w14:paraId="26EB1310" w14:textId="77777777" w:rsidR="00FC2D49" w:rsidRDefault="00FC2D49" w:rsidP="00FC2D49">
      <w:pPr>
        <w:pStyle w:val="Heading2"/>
        <w:spacing w:before="240"/>
      </w:pPr>
      <w:r>
        <w:t>The target on-site response times and on-site delivery times described in the tables above will only apply to your metropolitan sites.  Your metropolitan sites are sites which are either:</w:t>
      </w:r>
      <w:bookmarkEnd w:id="141"/>
    </w:p>
    <w:p w14:paraId="23471040" w14:textId="77777777" w:rsidR="00FC2D49" w:rsidRDefault="00FC2D49" w:rsidP="00FC2D49">
      <w:pPr>
        <w:pStyle w:val="SchedH3"/>
        <w:numPr>
          <w:ilvl w:val="2"/>
          <w:numId w:val="27"/>
        </w:numPr>
      </w:pPr>
      <w:r>
        <w:t>located in a metropolitan area (being any area within 50 kilometres of a capital city in any Australian state or territory); or</w:t>
      </w:r>
    </w:p>
    <w:p w14:paraId="78472D01" w14:textId="77777777" w:rsidR="00FC2D49" w:rsidRDefault="00FC2D49" w:rsidP="00FC2D49">
      <w:pPr>
        <w:pStyle w:val="SchedH3"/>
        <w:numPr>
          <w:ilvl w:val="2"/>
          <w:numId w:val="2"/>
        </w:numPr>
        <w:spacing w:before="240"/>
      </w:pPr>
      <w:r>
        <w:t>located outside a metropolitan area but located within 50 kilometres of a Telstra data service centre.  We will tell you where our relevant Telstra data service centres are located when we prepare your site schedule.</w:t>
      </w:r>
    </w:p>
    <w:p w14:paraId="5D9683AF" w14:textId="77777777" w:rsidR="00FC2D49" w:rsidRDefault="00FC2D49" w:rsidP="00FC2D49">
      <w:pPr>
        <w:pStyle w:val="Heading2"/>
        <w:spacing w:before="240"/>
        <w:rPr>
          <w:szCs w:val="23"/>
        </w:rPr>
      </w:pPr>
      <w:r>
        <w:t xml:space="preserve">If you have any sites which are not metropolitan sites (as described in </w:t>
      </w:r>
      <w:r>
        <w:fldChar w:fldCharType="begin"/>
      </w:r>
      <w:r>
        <w:instrText xml:space="preserve"> REF _Ref153622532 \r \h </w:instrText>
      </w:r>
      <w:r>
        <w:fldChar w:fldCharType="separate"/>
      </w:r>
      <w:r w:rsidR="00B242C3">
        <w:t>13.13</w:t>
      </w:r>
      <w:r>
        <w:fldChar w:fldCharType="end"/>
      </w:r>
      <w:r>
        <w:t xml:space="preserve"> above), we will notify you of the target on-site response times and on-site delivery times that will apply to those sites at the time that you request equipment maintenance services.</w:t>
      </w:r>
    </w:p>
    <w:p w14:paraId="7246C862" w14:textId="77777777" w:rsidR="00FC2D49" w:rsidRDefault="00FC2D49" w:rsidP="00FC2D49">
      <w:pPr>
        <w:pStyle w:val="Heading2"/>
        <w:spacing w:before="240"/>
      </w:pPr>
      <w:r>
        <w:t>If you have selected the next business day maintenance support level and you do not purchase or rent on-site spare equipment (or include a standby in your network design requirements), we may not be able to meet our service assurance restoration targets (in section</w:t>
      </w:r>
      <w:r w:rsidR="000F18CE">
        <w:t>s</w:t>
      </w:r>
      <w:r>
        <w:t xml:space="preserve"> 10</w:t>
      </w:r>
      <w:r w:rsidR="000F18CE">
        <w:t xml:space="preserve"> and 11</w:t>
      </w:r>
      <w:r>
        <w:t>).</w:t>
      </w:r>
    </w:p>
    <w:p w14:paraId="20824274" w14:textId="77777777" w:rsidR="00FC2D49" w:rsidRDefault="00FC2D49" w:rsidP="00AB7263">
      <w:pPr>
        <w:pStyle w:val="Indent1"/>
      </w:pPr>
      <w:bookmarkStart w:id="142" w:name="_Ref153621301"/>
      <w:bookmarkStart w:id="143" w:name="_Toc383418899"/>
      <w:r>
        <w:t>Equipment Maintenance Coverage Hours</w:t>
      </w:r>
      <w:bookmarkEnd w:id="143"/>
    </w:p>
    <w:p w14:paraId="403C1084" w14:textId="77777777" w:rsidR="00FC2D49" w:rsidRDefault="00FC2D49" w:rsidP="00FC2D49">
      <w:pPr>
        <w:pStyle w:val="Heading2"/>
        <w:spacing w:before="240"/>
      </w:pPr>
      <w:r>
        <w:t>The equipment maintenance coverage hours that you can select are described in the table below:</w:t>
      </w:r>
      <w:bookmarkEnd w:id="142"/>
    </w:p>
    <w:tbl>
      <w:tblPr>
        <w:tblW w:w="7380" w:type="dxa"/>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5580"/>
      </w:tblGrid>
      <w:tr w:rsidR="00FC2D49" w14:paraId="725ABC1E" w14:textId="77777777">
        <w:tblPrEx>
          <w:tblCellMar>
            <w:top w:w="0" w:type="dxa"/>
            <w:bottom w:w="0" w:type="dxa"/>
          </w:tblCellMar>
        </w:tblPrEx>
        <w:tc>
          <w:tcPr>
            <w:tcW w:w="1800" w:type="dxa"/>
            <w:tcBorders>
              <w:top w:val="single" w:sz="4" w:space="0" w:color="auto"/>
              <w:left w:val="single" w:sz="4" w:space="0" w:color="auto"/>
              <w:bottom w:val="single" w:sz="4" w:space="0" w:color="auto"/>
              <w:right w:val="single" w:sz="4" w:space="0" w:color="auto"/>
            </w:tcBorders>
            <w:shd w:val="clear" w:color="auto" w:fill="auto"/>
          </w:tcPr>
          <w:p w14:paraId="5B527084" w14:textId="77777777" w:rsidR="00FC2D49" w:rsidRDefault="00FC2D49" w:rsidP="00AB7263">
            <w:pPr>
              <w:autoSpaceDE w:val="0"/>
              <w:autoSpaceDN w:val="0"/>
              <w:adjustRightInd w:val="0"/>
              <w:spacing w:before="120" w:after="120"/>
              <w:jc w:val="center"/>
              <w:rPr>
                <w:rFonts w:ascii="Arial" w:hAnsi="Arial" w:cs="Arial"/>
                <w:b/>
                <w:sz w:val="18"/>
                <w:szCs w:val="18"/>
              </w:rPr>
            </w:pPr>
            <w:r>
              <w:rPr>
                <w:rFonts w:ascii="Arial" w:hAnsi="Arial" w:cs="Arial"/>
                <w:b/>
                <w:sz w:val="18"/>
                <w:szCs w:val="18"/>
              </w:rPr>
              <w:t>Equipment Maintenance Coverage Hours</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04B36C9F" w14:textId="77777777" w:rsidR="00FC2D49" w:rsidRDefault="00FC2D49" w:rsidP="00AB7263">
            <w:pPr>
              <w:autoSpaceDE w:val="0"/>
              <w:autoSpaceDN w:val="0"/>
              <w:adjustRightInd w:val="0"/>
              <w:spacing w:before="120" w:after="120"/>
              <w:jc w:val="center"/>
              <w:rPr>
                <w:rFonts w:ascii="Arial" w:hAnsi="Arial" w:cs="Arial"/>
                <w:b/>
                <w:sz w:val="18"/>
                <w:szCs w:val="18"/>
              </w:rPr>
            </w:pPr>
            <w:r>
              <w:rPr>
                <w:rFonts w:ascii="Arial" w:hAnsi="Arial" w:cs="Arial"/>
                <w:b/>
                <w:sz w:val="18"/>
                <w:szCs w:val="18"/>
              </w:rPr>
              <w:t>Description</w:t>
            </w:r>
          </w:p>
        </w:tc>
      </w:tr>
      <w:tr w:rsidR="00FC2D49" w14:paraId="0872D067" w14:textId="77777777">
        <w:tblPrEx>
          <w:tblCellMar>
            <w:top w:w="0" w:type="dxa"/>
            <w:bottom w:w="0" w:type="dxa"/>
          </w:tblCellMar>
        </w:tblPrEx>
        <w:tc>
          <w:tcPr>
            <w:tcW w:w="1800" w:type="dxa"/>
            <w:tcBorders>
              <w:top w:val="single" w:sz="4" w:space="0" w:color="auto"/>
              <w:left w:val="single" w:sz="4" w:space="0" w:color="auto"/>
              <w:bottom w:val="single" w:sz="4" w:space="0" w:color="auto"/>
              <w:right w:val="single" w:sz="4" w:space="0" w:color="auto"/>
            </w:tcBorders>
          </w:tcPr>
          <w:p w14:paraId="1DEFB91F" w14:textId="77777777" w:rsidR="00FC2D49" w:rsidRDefault="00FC2D49" w:rsidP="00AB7263">
            <w:pPr>
              <w:autoSpaceDE w:val="0"/>
              <w:autoSpaceDN w:val="0"/>
              <w:adjustRightInd w:val="0"/>
              <w:spacing w:before="120" w:after="120"/>
              <w:jc w:val="center"/>
              <w:rPr>
                <w:rFonts w:ascii="Arial" w:hAnsi="Arial" w:cs="Arial"/>
                <w:sz w:val="18"/>
                <w:szCs w:val="18"/>
              </w:rPr>
            </w:pPr>
            <w:r>
              <w:rPr>
                <w:rFonts w:ascii="Arial" w:hAnsi="Arial" w:cs="Arial"/>
                <w:sz w:val="18"/>
                <w:szCs w:val="18"/>
              </w:rPr>
              <w:t>24</w:t>
            </w:r>
            <w:r w:rsidR="000F18CE">
              <w:rPr>
                <w:rFonts w:ascii="Arial" w:hAnsi="Arial" w:cs="Arial"/>
                <w:sz w:val="18"/>
                <w:szCs w:val="18"/>
              </w:rPr>
              <w:t>x7</w:t>
            </w:r>
          </w:p>
        </w:tc>
        <w:tc>
          <w:tcPr>
            <w:tcW w:w="5580" w:type="dxa"/>
            <w:tcBorders>
              <w:top w:val="single" w:sz="4" w:space="0" w:color="auto"/>
              <w:left w:val="single" w:sz="4" w:space="0" w:color="auto"/>
              <w:bottom w:val="single" w:sz="4" w:space="0" w:color="auto"/>
              <w:right w:val="single" w:sz="4" w:space="0" w:color="auto"/>
            </w:tcBorders>
          </w:tcPr>
          <w:p w14:paraId="109D953C" w14:textId="77777777" w:rsidR="00FC2D49" w:rsidRDefault="00FC2D49" w:rsidP="00AB7263">
            <w:pPr>
              <w:autoSpaceDE w:val="0"/>
              <w:autoSpaceDN w:val="0"/>
              <w:adjustRightInd w:val="0"/>
              <w:spacing w:before="120" w:after="120"/>
              <w:rPr>
                <w:rFonts w:ascii="Arial" w:hAnsi="Arial" w:cs="Arial"/>
                <w:sz w:val="18"/>
                <w:szCs w:val="18"/>
              </w:rPr>
            </w:pPr>
            <w:r>
              <w:rPr>
                <w:rFonts w:ascii="Arial" w:hAnsi="Arial" w:cs="Arial"/>
                <w:sz w:val="18"/>
                <w:szCs w:val="18"/>
              </w:rPr>
              <w:t>Equipment maintenance services will be provided 24 hours a day, 7 days per week</w:t>
            </w:r>
          </w:p>
        </w:tc>
      </w:tr>
      <w:tr w:rsidR="00FC2D49" w14:paraId="79F031E5" w14:textId="77777777">
        <w:tblPrEx>
          <w:tblCellMar>
            <w:top w:w="0" w:type="dxa"/>
            <w:bottom w:w="0" w:type="dxa"/>
          </w:tblCellMar>
        </w:tblPrEx>
        <w:tc>
          <w:tcPr>
            <w:tcW w:w="1800" w:type="dxa"/>
            <w:tcBorders>
              <w:top w:val="single" w:sz="4" w:space="0" w:color="auto"/>
              <w:left w:val="single" w:sz="4" w:space="0" w:color="auto"/>
              <w:bottom w:val="single" w:sz="4" w:space="0" w:color="auto"/>
              <w:right w:val="single" w:sz="4" w:space="0" w:color="auto"/>
            </w:tcBorders>
          </w:tcPr>
          <w:p w14:paraId="37B1BC56" w14:textId="77777777" w:rsidR="00FC2D49" w:rsidRDefault="00FC2D49" w:rsidP="00AB7263">
            <w:pPr>
              <w:autoSpaceDE w:val="0"/>
              <w:autoSpaceDN w:val="0"/>
              <w:adjustRightInd w:val="0"/>
              <w:spacing w:before="120" w:after="120"/>
              <w:jc w:val="center"/>
              <w:rPr>
                <w:rFonts w:ascii="Arial" w:hAnsi="Arial" w:cs="Arial"/>
                <w:sz w:val="18"/>
                <w:szCs w:val="18"/>
              </w:rPr>
            </w:pPr>
            <w:r>
              <w:rPr>
                <w:rFonts w:ascii="Arial" w:hAnsi="Arial" w:cs="Arial"/>
                <w:sz w:val="18"/>
                <w:szCs w:val="18"/>
              </w:rPr>
              <w:t>8</w:t>
            </w:r>
            <w:r w:rsidR="000F18CE">
              <w:rPr>
                <w:rFonts w:ascii="Arial" w:hAnsi="Arial" w:cs="Arial"/>
                <w:sz w:val="18"/>
                <w:szCs w:val="18"/>
              </w:rPr>
              <w:t>x5 Mon-Fri</w:t>
            </w:r>
          </w:p>
        </w:tc>
        <w:tc>
          <w:tcPr>
            <w:tcW w:w="5580" w:type="dxa"/>
            <w:tcBorders>
              <w:top w:val="single" w:sz="4" w:space="0" w:color="auto"/>
              <w:left w:val="single" w:sz="4" w:space="0" w:color="auto"/>
              <w:bottom w:val="single" w:sz="4" w:space="0" w:color="auto"/>
              <w:right w:val="single" w:sz="4" w:space="0" w:color="auto"/>
            </w:tcBorders>
          </w:tcPr>
          <w:p w14:paraId="3892FC92" w14:textId="77777777" w:rsidR="00FC2D49" w:rsidRDefault="00FC2D49" w:rsidP="00AB7263">
            <w:pPr>
              <w:autoSpaceDE w:val="0"/>
              <w:autoSpaceDN w:val="0"/>
              <w:adjustRightInd w:val="0"/>
              <w:spacing w:before="120" w:after="120"/>
              <w:rPr>
                <w:rFonts w:ascii="Arial" w:hAnsi="Arial" w:cs="Arial"/>
                <w:b/>
                <w:i/>
                <w:sz w:val="18"/>
                <w:szCs w:val="18"/>
              </w:rPr>
            </w:pPr>
            <w:r>
              <w:rPr>
                <w:rFonts w:ascii="Arial" w:hAnsi="Arial" w:cs="Arial"/>
                <w:sz w:val="18"/>
                <w:szCs w:val="18"/>
              </w:rPr>
              <w:t>Equipment maintenance services will be provided between 9am and 5pm, Monday to Friday (excluding public holidays</w:t>
            </w:r>
            <w:r w:rsidR="00824BA6">
              <w:rPr>
                <w:rFonts w:ascii="Arial" w:hAnsi="Arial" w:cs="Arial"/>
                <w:sz w:val="18"/>
                <w:szCs w:val="18"/>
              </w:rPr>
              <w:t>)</w:t>
            </w:r>
            <w:r>
              <w:rPr>
                <w:rFonts w:ascii="Arial" w:hAnsi="Arial" w:cs="Arial"/>
                <w:sz w:val="18"/>
                <w:szCs w:val="18"/>
              </w:rPr>
              <w:t xml:space="preserve"> in the state or territory where your site is located </w:t>
            </w:r>
          </w:p>
        </w:tc>
      </w:tr>
    </w:tbl>
    <w:p w14:paraId="0EB71BA0" w14:textId="77777777" w:rsidR="00FC2D49" w:rsidRDefault="00FC2D49" w:rsidP="002536A9">
      <w:pPr>
        <w:pStyle w:val="Heading2"/>
        <w:spacing w:before="240" w:after="360"/>
      </w:pPr>
      <w:r>
        <w:t>You understand that we will only provide equipment maintenance services to you during the equipment maintenance coverage hours you select (as set out in your site schedule).</w:t>
      </w:r>
    </w:p>
    <w:p w14:paraId="21AB7F4D" w14:textId="77777777" w:rsidR="00FC2D49" w:rsidRDefault="00FC2D49" w:rsidP="00FC2D49">
      <w:pPr>
        <w:pStyle w:val="Heading1"/>
      </w:pPr>
      <w:bookmarkStart w:id="144" w:name="_Toc383418900"/>
      <w:r>
        <w:t>Adds, Moves and Changes</w:t>
      </w:r>
      <w:bookmarkEnd w:id="131"/>
      <w:bookmarkEnd w:id="144"/>
    </w:p>
    <w:p w14:paraId="4B3F6CF6" w14:textId="77777777" w:rsidR="00FC2D49" w:rsidRDefault="00FC2D49" w:rsidP="00AB7263">
      <w:pPr>
        <w:pStyle w:val="Indent1"/>
      </w:pPr>
      <w:bookmarkStart w:id="145" w:name="_Toc383418901"/>
      <w:r>
        <w:t>Minor adds, moves and changes – no design impact</w:t>
      </w:r>
      <w:bookmarkEnd w:id="145"/>
    </w:p>
    <w:p w14:paraId="5B43F7DA" w14:textId="77777777" w:rsidR="000F18CE" w:rsidRDefault="000F18CE" w:rsidP="000F18CE">
      <w:pPr>
        <w:pStyle w:val="Heading2"/>
      </w:pPr>
      <w:r>
        <w:t xml:space="preserve">If you have selected the proactive or reactive managed service tier, you can request an </w:t>
      </w:r>
      <w:r>
        <w:lastRenderedPageBreak/>
        <w:t xml:space="preserve">add, move or change involving </w:t>
      </w:r>
      <w:r>
        <w:rPr>
          <w:szCs w:val="23"/>
        </w:rPr>
        <w:t>minor work on equipment that cannot be completed by the Customer Group Administrator (or EUS).  This includes for example, adding additional licences, registering existing spare devices and adding users or altering the number range at a site.</w:t>
      </w:r>
      <w:r>
        <w:t xml:space="preserve"> Equipment configuration file changes can be requested via our technical help desk or web access.</w:t>
      </w:r>
    </w:p>
    <w:p w14:paraId="598841E8" w14:textId="77777777" w:rsidR="00FC2D49" w:rsidRDefault="00FC2D49" w:rsidP="00FC2D49">
      <w:pPr>
        <w:pStyle w:val="Heading2"/>
      </w:pPr>
      <w:r>
        <w:t xml:space="preserve">Unless we agree otherwise with you, we will perform any add, move or change between our standard </w:t>
      </w:r>
      <w:r w:rsidR="007B069E">
        <w:t>B</w:t>
      </w:r>
      <w:r>
        <w:t xml:space="preserve">usiness </w:t>
      </w:r>
      <w:r w:rsidR="007B069E">
        <w:t>H</w:t>
      </w:r>
      <w:r>
        <w:t>ours</w:t>
      </w:r>
      <w:r w:rsidR="005832FE">
        <w:t>.</w:t>
      </w:r>
      <w:r>
        <w:t xml:space="preserve"> The charges that are payable by you for any minor add, move or change will be set out in your agreement with us.  If you require us to perform any add, move or change outside of our standard </w:t>
      </w:r>
      <w:r w:rsidR="005832FE">
        <w:t>B</w:t>
      </w:r>
      <w:r>
        <w:t xml:space="preserve">usiness </w:t>
      </w:r>
      <w:r w:rsidR="005832FE">
        <w:t>H</w:t>
      </w:r>
      <w:r>
        <w:t>ours additional charges will apply.</w:t>
      </w:r>
    </w:p>
    <w:p w14:paraId="5B5547B5" w14:textId="77777777" w:rsidR="00FC2D49" w:rsidRDefault="00FC2D49" w:rsidP="00FC2D49">
      <w:pPr>
        <w:pStyle w:val="Heading2"/>
      </w:pPr>
      <w:r>
        <w:t xml:space="preserve">We will aim to complete a simple equipment configuration file change within one business day from our receipt of your request (provided we receive your request during our standard </w:t>
      </w:r>
      <w:r w:rsidR="005832FE">
        <w:t>B</w:t>
      </w:r>
      <w:r>
        <w:t xml:space="preserve">usiness </w:t>
      </w:r>
      <w:r w:rsidR="005832FE">
        <w:t>H</w:t>
      </w:r>
      <w:r>
        <w:t>ours).</w:t>
      </w:r>
    </w:p>
    <w:p w14:paraId="71ACD034" w14:textId="77777777" w:rsidR="00FC2D49" w:rsidRDefault="00FC2D49" w:rsidP="00FC2D49">
      <w:pPr>
        <w:pStyle w:val="Heading2"/>
      </w:pPr>
      <w:r>
        <w:t xml:space="preserve">All configuration changes and their associated charge (if applicable) will appear on your monthly help desk activity report.  </w:t>
      </w:r>
    </w:p>
    <w:p w14:paraId="0DBC58D9" w14:textId="77777777" w:rsidR="00FC2D49" w:rsidRDefault="00FC2D49" w:rsidP="00AB7263">
      <w:pPr>
        <w:pStyle w:val="Indent1"/>
      </w:pPr>
      <w:bookmarkStart w:id="146" w:name="_Toc383418902"/>
      <w:r>
        <w:t>Minor Network Alterations – complex equipment configuration file changes</w:t>
      </w:r>
      <w:bookmarkEnd w:id="146"/>
    </w:p>
    <w:p w14:paraId="0DA93D59" w14:textId="77777777" w:rsidR="00FC2D49" w:rsidRDefault="00FC2D49" w:rsidP="00FC2D49">
      <w:pPr>
        <w:pStyle w:val="Heading2"/>
      </w:pPr>
      <w:r>
        <w:t>You can request complex equipment configuration file changes via your help desk</w:t>
      </w:r>
      <w:r w:rsidR="000F18CE">
        <w:t xml:space="preserve"> or by web access</w:t>
      </w:r>
      <w:r>
        <w:t>. We will not implement any complex equipment configuration file changes until you have agreed to those changes (including any applicable charges) in writing.</w:t>
      </w:r>
    </w:p>
    <w:p w14:paraId="30A341DF" w14:textId="77777777" w:rsidR="00FC2D49" w:rsidRDefault="00FC2D49" w:rsidP="00FC2D49">
      <w:pPr>
        <w:pStyle w:val="Heading2"/>
      </w:pPr>
      <w:r>
        <w:t xml:space="preserve">Complex equipment configuration file changes may include: </w:t>
      </w:r>
    </w:p>
    <w:p w14:paraId="0222C6E1" w14:textId="77777777" w:rsidR="00FC2D49" w:rsidRDefault="00FC2D49" w:rsidP="00FC2D49">
      <w:pPr>
        <w:pStyle w:val="SchedH3"/>
        <w:numPr>
          <w:ilvl w:val="2"/>
          <w:numId w:val="14"/>
        </w:numPr>
        <w:spacing w:before="240"/>
      </w:pPr>
      <w:r>
        <w:t xml:space="preserve">network wide changes requiring project management; </w:t>
      </w:r>
    </w:p>
    <w:p w14:paraId="0B34686E" w14:textId="77777777" w:rsidR="00FC2D49" w:rsidRDefault="00FC2D49" w:rsidP="00FC2D49">
      <w:pPr>
        <w:pStyle w:val="SchedH3"/>
        <w:numPr>
          <w:ilvl w:val="2"/>
          <w:numId w:val="6"/>
        </w:numPr>
        <w:spacing w:before="240"/>
      </w:pPr>
      <w:r>
        <w:t xml:space="preserve">requesting us to make more than five simple configuration file changes; and </w:t>
      </w:r>
    </w:p>
    <w:p w14:paraId="7496EA66" w14:textId="77777777" w:rsidR="00FC2D49" w:rsidRDefault="00FC2D49" w:rsidP="00FC2D49">
      <w:pPr>
        <w:pStyle w:val="SchedH3"/>
        <w:numPr>
          <w:ilvl w:val="2"/>
          <w:numId w:val="6"/>
        </w:numPr>
        <w:spacing w:before="240"/>
      </w:pPr>
      <w:r>
        <w:t xml:space="preserve">performing </w:t>
      </w:r>
      <w:r w:rsidR="000F18CE">
        <w:t xml:space="preserve">minor </w:t>
      </w:r>
      <w:r>
        <w:t>software upgrades.</w:t>
      </w:r>
    </w:p>
    <w:p w14:paraId="5CAB42DB" w14:textId="77777777" w:rsidR="00FC2D49" w:rsidRDefault="00FC2D49" w:rsidP="00FC2D49">
      <w:pPr>
        <w:pStyle w:val="Heading2"/>
      </w:pPr>
      <w:r>
        <w:t>All complex equipment configuration file changes and their associated charge (if applicable) will appear on your monthly help desk activity report.</w:t>
      </w:r>
    </w:p>
    <w:p w14:paraId="3130A732" w14:textId="77777777" w:rsidR="00FC2D49" w:rsidRDefault="00FC2D49" w:rsidP="00FC2D49">
      <w:pPr>
        <w:pStyle w:val="Heading2"/>
        <w:spacing w:before="240"/>
      </w:pPr>
      <w:r>
        <w:t xml:space="preserve">Unless otherwise agreed with you, we will aim to complete a complex equipment configuration file change within seven business day from our receipt of your request.  </w:t>
      </w:r>
    </w:p>
    <w:p w14:paraId="328B08A0" w14:textId="77777777" w:rsidR="00FC2D49" w:rsidRDefault="00FC2D49" w:rsidP="00FC2D49">
      <w:pPr>
        <w:pStyle w:val="Indent1"/>
      </w:pPr>
      <w:bookmarkStart w:id="147" w:name="_Toc150174595"/>
      <w:bookmarkStart w:id="148" w:name="_Toc141253623"/>
      <w:bookmarkStart w:id="149" w:name="_Toc383418903"/>
      <w:r>
        <w:t xml:space="preserve">Major </w:t>
      </w:r>
      <w:bookmarkEnd w:id="148"/>
      <w:r>
        <w:t>adds, moves and changes</w:t>
      </w:r>
      <w:bookmarkEnd w:id="147"/>
      <w:bookmarkEnd w:id="149"/>
    </w:p>
    <w:p w14:paraId="1AD6A557" w14:textId="77777777" w:rsidR="00FC2D49" w:rsidRDefault="00FC2D49" w:rsidP="00FC2D49">
      <w:pPr>
        <w:pStyle w:val="Heading2"/>
      </w:pPr>
      <w:r>
        <w:t xml:space="preserve">You may request a major add, move or change via our help desk.  All requests for a major add, move or change must be provided in writing.  On receipt of your written request, we will contact you to discuss your request.  We will also estimate the time required to complete your request and any associated charges.  We will not implement any major add, move or change until you have agreed to the add, move or change (including any </w:t>
      </w:r>
      <w:r>
        <w:lastRenderedPageBreak/>
        <w:t xml:space="preserve">applicable charges) in writing.  </w:t>
      </w:r>
    </w:p>
    <w:p w14:paraId="3791AB76" w14:textId="77777777" w:rsidR="00FC2D49" w:rsidRDefault="00FC2D49" w:rsidP="00FC2D49">
      <w:pPr>
        <w:pStyle w:val="Heading2"/>
      </w:pPr>
      <w:bookmarkStart w:id="150" w:name="_Ref151279428"/>
      <w:r>
        <w:t>Major adds, moves and changes include:</w:t>
      </w:r>
      <w:bookmarkEnd w:id="150"/>
    </w:p>
    <w:p w14:paraId="6A6B91D3" w14:textId="77777777" w:rsidR="00FC2D49" w:rsidRDefault="00FC2D49" w:rsidP="00FC2D49">
      <w:pPr>
        <w:pStyle w:val="SchedH3"/>
        <w:numPr>
          <w:ilvl w:val="2"/>
          <w:numId w:val="7"/>
        </w:numPr>
        <w:spacing w:before="240"/>
      </w:pPr>
      <w:r>
        <w:t xml:space="preserve">adding a new device or site to </w:t>
      </w:r>
      <w:r w:rsidR="001235FB">
        <w:t>Telstra Unified Communications</w:t>
      </w:r>
      <w:r w:rsidR="000F18CE">
        <w:t xml:space="preserve"> Solution</w:t>
      </w:r>
      <w:r>
        <w:t>;</w:t>
      </w:r>
    </w:p>
    <w:p w14:paraId="3BC64231" w14:textId="77777777" w:rsidR="00FC2D49" w:rsidRDefault="00FC2D49" w:rsidP="00FC2D49">
      <w:pPr>
        <w:pStyle w:val="SchedH3"/>
        <w:numPr>
          <w:ilvl w:val="2"/>
          <w:numId w:val="7"/>
        </w:numPr>
        <w:spacing w:before="240"/>
      </w:pPr>
      <w:r>
        <w:t>replacing your equipment;</w:t>
      </w:r>
    </w:p>
    <w:p w14:paraId="3FE612EA" w14:textId="77777777" w:rsidR="00FC2D49" w:rsidRDefault="00FC2D49" w:rsidP="00FC2D49">
      <w:pPr>
        <w:pStyle w:val="SchedH3"/>
        <w:numPr>
          <w:ilvl w:val="2"/>
          <w:numId w:val="7"/>
        </w:numPr>
        <w:spacing w:before="240"/>
      </w:pPr>
      <w:r>
        <w:t xml:space="preserve">relocating </w:t>
      </w:r>
      <w:r w:rsidR="001235FB">
        <w:t>Telstra Unified Communications</w:t>
      </w:r>
      <w:r>
        <w:t xml:space="preserve"> </w:t>
      </w:r>
      <w:r w:rsidR="000F18CE">
        <w:t xml:space="preserve">Solution </w:t>
      </w:r>
      <w:r>
        <w:t>equipment;</w:t>
      </w:r>
    </w:p>
    <w:p w14:paraId="78706EED" w14:textId="77777777" w:rsidR="00FC2D49" w:rsidRDefault="00FC2D49" w:rsidP="00FC2D49">
      <w:pPr>
        <w:pStyle w:val="SchedH3"/>
        <w:numPr>
          <w:ilvl w:val="2"/>
          <w:numId w:val="7"/>
        </w:numPr>
        <w:spacing w:before="240"/>
      </w:pPr>
      <w:r>
        <w:t>upgrading software or hardware;</w:t>
      </w:r>
    </w:p>
    <w:p w14:paraId="0C5C64B9" w14:textId="77777777" w:rsidR="00FC2D49" w:rsidRDefault="00FC2D49" w:rsidP="00FC2D49">
      <w:pPr>
        <w:pStyle w:val="SchedH3"/>
        <w:numPr>
          <w:ilvl w:val="2"/>
          <w:numId w:val="7"/>
        </w:numPr>
        <w:spacing w:before="240"/>
      </w:pPr>
      <w:r>
        <w:t xml:space="preserve">altering </w:t>
      </w:r>
      <w:r w:rsidR="001235FB">
        <w:t>Telstra Unified Communications</w:t>
      </w:r>
      <w:r>
        <w:t xml:space="preserve"> </w:t>
      </w:r>
      <w:r w:rsidR="000F18CE">
        <w:t xml:space="preserve">Solution </w:t>
      </w:r>
      <w:r>
        <w:t>service tiers;</w:t>
      </w:r>
    </w:p>
    <w:p w14:paraId="4F90D2F7" w14:textId="77777777" w:rsidR="00FC2D49" w:rsidRDefault="00FC2D49" w:rsidP="00FC2D49">
      <w:pPr>
        <w:pStyle w:val="SchedH3"/>
        <w:numPr>
          <w:ilvl w:val="2"/>
          <w:numId w:val="7"/>
        </w:numPr>
        <w:spacing w:before="240"/>
      </w:pPr>
      <w:r>
        <w:t>altering equipment maintenance support arrangements;</w:t>
      </w:r>
    </w:p>
    <w:p w14:paraId="01FA2BB2" w14:textId="77777777" w:rsidR="00FC2D49" w:rsidRDefault="00FC2D49" w:rsidP="00FC2D49">
      <w:pPr>
        <w:pStyle w:val="SchedH3"/>
        <w:numPr>
          <w:ilvl w:val="2"/>
          <w:numId w:val="7"/>
        </w:numPr>
        <w:spacing w:before="240"/>
      </w:pPr>
      <w:r>
        <w:t>altering equipment rental arrangements;</w:t>
      </w:r>
    </w:p>
    <w:p w14:paraId="756AF698" w14:textId="77777777" w:rsidR="00FC2D49" w:rsidRDefault="00FC2D49" w:rsidP="00FC2D49">
      <w:pPr>
        <w:pStyle w:val="SchedH3"/>
        <w:numPr>
          <w:ilvl w:val="2"/>
          <w:numId w:val="7"/>
        </w:numPr>
        <w:spacing w:before="240"/>
      </w:pPr>
      <w:r>
        <w:t xml:space="preserve">altering </w:t>
      </w:r>
      <w:r w:rsidR="001235FB">
        <w:t>Telstra Unified Communications</w:t>
      </w:r>
      <w:r w:rsidR="000F18CE">
        <w:t xml:space="preserve"> Solution</w:t>
      </w:r>
      <w:r>
        <w:t xml:space="preserve"> service options; and</w:t>
      </w:r>
    </w:p>
    <w:p w14:paraId="2383287F" w14:textId="77777777" w:rsidR="00FC2D49" w:rsidRDefault="00FC2D49">
      <w:pPr>
        <w:pStyle w:val="SchedH3"/>
        <w:numPr>
          <w:ilvl w:val="2"/>
          <w:numId w:val="7"/>
        </w:numPr>
        <w:spacing w:before="240" w:after="240"/>
      </w:pPr>
      <w:r>
        <w:t>cancelling some or all of your managed services.</w:t>
      </w:r>
    </w:p>
    <w:p w14:paraId="79B563AE" w14:textId="77777777" w:rsidR="00FC2D49" w:rsidRDefault="00FC2D49" w:rsidP="00AB7263">
      <w:pPr>
        <w:pStyle w:val="Indent1"/>
      </w:pPr>
      <w:bookmarkStart w:id="151" w:name="_Toc383418904"/>
      <w:r>
        <w:t>General</w:t>
      </w:r>
      <w:bookmarkEnd w:id="151"/>
    </w:p>
    <w:p w14:paraId="3EBDF85B" w14:textId="77777777" w:rsidR="00FC2D49" w:rsidRDefault="00FC2D49" w:rsidP="00614292">
      <w:pPr>
        <w:pStyle w:val="Heading2"/>
        <w:spacing w:after="360"/>
      </w:pPr>
      <w:r>
        <w:t xml:space="preserve">We will perform an add, move or change during our standard </w:t>
      </w:r>
      <w:r w:rsidR="005832FE">
        <w:t>B</w:t>
      </w:r>
      <w:r>
        <w:t xml:space="preserve">usiness </w:t>
      </w:r>
      <w:r w:rsidR="005832FE">
        <w:t>H</w:t>
      </w:r>
      <w:r>
        <w:t xml:space="preserve">ours unless we agree otherwise with you.  You understand that additional charges may apply if you require us to perform services outside our standard </w:t>
      </w:r>
      <w:r w:rsidR="005832FE">
        <w:t>B</w:t>
      </w:r>
      <w:r>
        <w:t xml:space="preserve">usiness </w:t>
      </w:r>
      <w:r w:rsidR="005832FE">
        <w:t>H</w:t>
      </w:r>
      <w:r>
        <w:t>ours.</w:t>
      </w:r>
    </w:p>
    <w:p w14:paraId="18ED9580" w14:textId="77777777" w:rsidR="00FC2D49" w:rsidRDefault="00FC2D49" w:rsidP="00FC2D49">
      <w:pPr>
        <w:pStyle w:val="Heading1"/>
      </w:pPr>
      <w:bookmarkStart w:id="152" w:name="_Toc383418905"/>
      <w:r>
        <w:t>Security of the equipment and network</w:t>
      </w:r>
      <w:bookmarkEnd w:id="152"/>
    </w:p>
    <w:p w14:paraId="6D8D0C31" w14:textId="77777777" w:rsidR="00FC2D49" w:rsidRDefault="00FC2D49" w:rsidP="00FC2D49">
      <w:pPr>
        <w:pStyle w:val="Indent1"/>
      </w:pPr>
      <w:bookmarkStart w:id="153" w:name="_Toc141253588"/>
      <w:bookmarkStart w:id="154" w:name="_Toc151276079"/>
      <w:bookmarkStart w:id="155" w:name="_Toc383418906"/>
      <w:r>
        <w:t>Level of security provided</w:t>
      </w:r>
      <w:bookmarkEnd w:id="153"/>
      <w:bookmarkEnd w:id="154"/>
      <w:bookmarkEnd w:id="155"/>
    </w:p>
    <w:p w14:paraId="57199296" w14:textId="77777777" w:rsidR="00FC2D49" w:rsidRDefault="00FC2D49" w:rsidP="00FC2D49">
      <w:pPr>
        <w:pStyle w:val="Heading2"/>
      </w:pPr>
      <w:r>
        <w:t>We will take reasonable care to control electronic access to the equipment by any third party.  You are responsible for all other equipment and network security.</w:t>
      </w:r>
    </w:p>
    <w:p w14:paraId="0B1955CB" w14:textId="77777777" w:rsidR="00FC2D49" w:rsidRDefault="00FC2D49" w:rsidP="00FC2D49">
      <w:pPr>
        <w:pStyle w:val="Heading2"/>
      </w:pPr>
      <w:r>
        <w:t>Unless otherwise agreed in writing, we will have exclusive access to the login and password for all the equipment we manage.</w:t>
      </w:r>
    </w:p>
    <w:p w14:paraId="65FD034B" w14:textId="77777777" w:rsidR="00FC2D49" w:rsidRDefault="00FC2D49" w:rsidP="00FC2D49">
      <w:pPr>
        <w:pStyle w:val="Heading2"/>
      </w:pPr>
      <w:r>
        <w:t>You may provide us with specific instructions in writing regarding the security of your equipment. We will consider your instructions, but will only be required to implement those instructions if we believe that your instructions are likely to increase security and are reasonable.</w:t>
      </w:r>
    </w:p>
    <w:p w14:paraId="36743714" w14:textId="77777777" w:rsidR="00FC2D49" w:rsidRDefault="00FC2D49" w:rsidP="00FC2D49">
      <w:pPr>
        <w:pStyle w:val="Heading2"/>
      </w:pPr>
      <w:r>
        <w:t xml:space="preserve">You will notify us of any vulnerability scanning and security assessment of your network. </w:t>
      </w:r>
    </w:p>
    <w:p w14:paraId="2371C426" w14:textId="77777777" w:rsidR="00FC2D49" w:rsidRDefault="00FC2D49" w:rsidP="00FC2D49">
      <w:pPr>
        <w:pStyle w:val="Indent1"/>
      </w:pPr>
      <w:bookmarkStart w:id="156" w:name="_Toc141253589"/>
      <w:bookmarkStart w:id="157" w:name="_Toc151276080"/>
      <w:bookmarkStart w:id="158" w:name="_Toc383418907"/>
      <w:r>
        <w:lastRenderedPageBreak/>
        <w:t>When we are not responsible</w:t>
      </w:r>
      <w:bookmarkEnd w:id="156"/>
      <w:bookmarkEnd w:id="157"/>
      <w:bookmarkEnd w:id="158"/>
    </w:p>
    <w:p w14:paraId="5E7E9D06" w14:textId="77777777" w:rsidR="00FC2D49" w:rsidRDefault="00FC2D49" w:rsidP="00614292">
      <w:pPr>
        <w:pStyle w:val="Heading2"/>
        <w:spacing w:after="360"/>
      </w:pPr>
      <w:r>
        <w:t>You understand that we are not responsible for any security risk caused by deficiencies in the equipment or the software.  However, to reduce your security risk, we may schedule installation of software patches provided by our suppliers.</w:t>
      </w:r>
    </w:p>
    <w:p w14:paraId="3A5AEA5D" w14:textId="77777777" w:rsidR="00FC2D49" w:rsidRDefault="00FC2D49" w:rsidP="00FC2D49">
      <w:pPr>
        <w:pStyle w:val="Heading1"/>
      </w:pPr>
      <w:bookmarkStart w:id="159" w:name="_Toc383418908"/>
      <w:r>
        <w:t>Ownership</w:t>
      </w:r>
      <w:bookmarkEnd w:id="159"/>
    </w:p>
    <w:p w14:paraId="4CDDBCF0" w14:textId="77777777" w:rsidR="00FC2D49" w:rsidRDefault="00FC2D49" w:rsidP="00AB7263">
      <w:pPr>
        <w:pStyle w:val="Indent1"/>
      </w:pPr>
      <w:bookmarkStart w:id="160" w:name="_Toc383418909"/>
      <w:r>
        <w:t>Intellectual Property</w:t>
      </w:r>
      <w:bookmarkEnd w:id="160"/>
    </w:p>
    <w:p w14:paraId="71A62424" w14:textId="77777777" w:rsidR="00FC2D49" w:rsidRDefault="00FC2D49" w:rsidP="00FC2D49">
      <w:pPr>
        <w:pStyle w:val="Heading2"/>
      </w:pPr>
      <w:bookmarkStart w:id="161" w:name="_Ref153595993"/>
      <w:r>
        <w:t>You understand that we own all intellectual property rights connected with our design of your</w:t>
      </w:r>
      <w:r w:rsidR="000F18CE">
        <w:t xml:space="preserve"> solution </w:t>
      </w:r>
      <w:r>
        <w:t>including in any diagrams, management IP addresses and equipment configurations.</w:t>
      </w:r>
      <w:bookmarkEnd w:id="161"/>
    </w:p>
    <w:p w14:paraId="0DC57AEF" w14:textId="77777777" w:rsidR="00FC2D49" w:rsidRDefault="00FC2D49" w:rsidP="00FC2D49">
      <w:pPr>
        <w:pStyle w:val="Heading2"/>
      </w:pPr>
      <w:r>
        <w:t xml:space="preserve">We grant you a licence to use any of the items described in </w:t>
      </w:r>
      <w:r>
        <w:fldChar w:fldCharType="begin"/>
      </w:r>
      <w:r>
        <w:instrText xml:space="preserve"> REF _Ref153595993 \r \h </w:instrText>
      </w:r>
      <w:r>
        <w:fldChar w:fldCharType="separate"/>
      </w:r>
      <w:r w:rsidR="00B242C3">
        <w:t>16.1</w:t>
      </w:r>
      <w:r>
        <w:fldChar w:fldCharType="end"/>
      </w:r>
      <w:r>
        <w:t xml:space="preserve"> above solely for the purpose of your use of </w:t>
      </w:r>
      <w:r w:rsidR="001235FB">
        <w:t>Telstra Unified Communications</w:t>
      </w:r>
      <w:r>
        <w:t xml:space="preserve"> </w:t>
      </w:r>
      <w:r w:rsidR="000F18CE">
        <w:t xml:space="preserve">Solution </w:t>
      </w:r>
      <w:r>
        <w:t>and, after the expiry or termination of your minimum contract term, for continuing to manage your IP telephony network.</w:t>
      </w:r>
    </w:p>
    <w:p w14:paraId="6C09CE0E" w14:textId="77777777" w:rsidR="00BC62AA" w:rsidRPr="00C253F2" w:rsidRDefault="00BC62AA" w:rsidP="00BC62AA">
      <w:pPr>
        <w:pStyle w:val="Heading2"/>
      </w:pPr>
      <w:r>
        <w:t>If you first acquire your Telstra Unified Communications Solution on or after 30 June 2010, y</w:t>
      </w:r>
      <w:r w:rsidRPr="00C253F2">
        <w:t xml:space="preserve">ou are solely responsible for all </w:t>
      </w:r>
      <w:r w:rsidR="009668AD">
        <w:t xml:space="preserve">Content accessible via or connected to your Telstra </w:t>
      </w:r>
      <w:r>
        <w:t>Unified Communications Solution</w:t>
      </w:r>
      <w:r w:rsidRPr="00C253F2">
        <w:t>, and for arrangements with any third parties to access the Content.  For example, you will need to:</w:t>
      </w:r>
    </w:p>
    <w:p w14:paraId="4F32E7DF" w14:textId="77777777" w:rsidR="00BC62AA" w:rsidRPr="00C253F2" w:rsidRDefault="00BC62AA" w:rsidP="00BC62AA">
      <w:pPr>
        <w:pStyle w:val="SchedH3"/>
        <w:numPr>
          <w:ilvl w:val="2"/>
          <w:numId w:val="7"/>
        </w:numPr>
      </w:pPr>
      <w:r w:rsidRPr="00C253F2">
        <w:t xml:space="preserve">obtain all consents, approvals, licences and permissions required for use of the Content as part of your </w:t>
      </w:r>
      <w:r>
        <w:t>Telstra Unified Communications Solution</w:t>
      </w:r>
      <w:r w:rsidRPr="00C253F2">
        <w:t>, including but not limited to any licences required for music, such as any required by the Australasian Performing Right Association, the Australasian Mechanical Copyright Owners' Society, the Phonographic Performance Company of Australia or any record label; and</w:t>
      </w:r>
    </w:p>
    <w:p w14:paraId="6EF6285B" w14:textId="77777777" w:rsidR="00BC62AA" w:rsidRPr="00C253F2" w:rsidRDefault="00BC62AA" w:rsidP="00BC62AA">
      <w:pPr>
        <w:pStyle w:val="SchedH3"/>
        <w:numPr>
          <w:ilvl w:val="2"/>
          <w:numId w:val="3"/>
        </w:numPr>
        <w:spacing w:before="240"/>
      </w:pPr>
      <w:r w:rsidRPr="00C253F2">
        <w:t>ensure that the Content is up-to-date, not misleading, not defamatory, does not contain offensive language or material, does not breach any applicable laws, standards, content requirements or codes, does not infringe the rights of, or duties owed to, any person whether arising under statute, common law or otherwise and does not and will not expose us to the risk of any claim, legal or administrative action or prosecution.</w:t>
      </w:r>
    </w:p>
    <w:p w14:paraId="74771CCC" w14:textId="77777777" w:rsidR="00BC62AA" w:rsidRPr="00C253F2" w:rsidRDefault="00BC62AA" w:rsidP="00BC62AA">
      <w:pPr>
        <w:pStyle w:val="Heading2"/>
      </w:pPr>
      <w:r w:rsidRPr="00C253F2">
        <w:t>We are not required to review or edit the Content you provide to us.  However, if we choose to do so, we can delete or require you to delete any information that we reasonably believe is (or is likely to be) illegal, inappropriate or expose us to the risk of any claim, legal or administrative action or prosecution.  We will tell you before we do th</w:t>
      </w:r>
      <w:r>
        <w:t>is (where reasonably possible).</w:t>
      </w:r>
    </w:p>
    <w:p w14:paraId="1898B420" w14:textId="77777777" w:rsidR="00BC62AA" w:rsidRDefault="00BC62AA" w:rsidP="00BC62AA">
      <w:pPr>
        <w:pStyle w:val="Heading2"/>
      </w:pPr>
      <w:r w:rsidRPr="00C253F2">
        <w:t xml:space="preserve">You grant us a non-exclusive, royalty-free licence to use, disclose, reproduce and modify </w:t>
      </w:r>
      <w:r w:rsidRPr="00C253F2">
        <w:lastRenderedPageBreak/>
        <w:t xml:space="preserve">any Content you provide to us for the purpose of providing your </w:t>
      </w:r>
      <w:r>
        <w:t>Telstra Unified Communications Solution.</w:t>
      </w:r>
    </w:p>
    <w:p w14:paraId="3542E666" w14:textId="77777777" w:rsidR="00FC2D49" w:rsidRDefault="00FC2D49" w:rsidP="00AB7263">
      <w:pPr>
        <w:pStyle w:val="Indent1"/>
      </w:pPr>
      <w:bookmarkStart w:id="162" w:name="_Toc383418910"/>
      <w:r>
        <w:t>Confidential Information</w:t>
      </w:r>
      <w:bookmarkEnd w:id="162"/>
    </w:p>
    <w:p w14:paraId="628DA86D" w14:textId="77777777" w:rsidR="00FC2D49" w:rsidRDefault="00FC2D49" w:rsidP="00614292">
      <w:pPr>
        <w:pStyle w:val="Heading2"/>
        <w:spacing w:after="360"/>
      </w:pPr>
      <w:r>
        <w:t xml:space="preserve">You understand that any information we supply to you in connection with </w:t>
      </w:r>
      <w:r w:rsidR="001235FB">
        <w:t>Telstra Unified Communications</w:t>
      </w:r>
      <w:r w:rsidR="000F18CE">
        <w:t xml:space="preserve"> Solution</w:t>
      </w:r>
      <w:r>
        <w:t xml:space="preserve"> is confidential information.  You must ensure that you keep any information we supply to you in connection with </w:t>
      </w:r>
      <w:r w:rsidR="001235FB">
        <w:t>Telstra Unified Communications</w:t>
      </w:r>
      <w:r w:rsidR="000F18CE">
        <w:t xml:space="preserve"> Solution </w:t>
      </w:r>
      <w:r>
        <w:t xml:space="preserve">confidential.  You may only disclose any such information where you are required to do so by law or where it is necessary to enable you to use </w:t>
      </w:r>
      <w:r w:rsidR="001235FB">
        <w:t>Telstra Unified Communications</w:t>
      </w:r>
      <w:r w:rsidR="000F18CE">
        <w:t xml:space="preserve"> Solution</w:t>
      </w:r>
      <w:r>
        <w:t xml:space="preserve"> (unless you have our prior written consent to do otherwise).</w:t>
      </w:r>
    </w:p>
    <w:p w14:paraId="6F834179" w14:textId="77777777" w:rsidR="00FC2D49" w:rsidRDefault="00FC2D49" w:rsidP="00FC2D49">
      <w:pPr>
        <w:pStyle w:val="Heading1"/>
      </w:pPr>
      <w:bookmarkStart w:id="163" w:name="_Toc383418911"/>
      <w:r>
        <w:t>Minimum Contract Term</w:t>
      </w:r>
      <w:bookmarkEnd w:id="163"/>
    </w:p>
    <w:p w14:paraId="1973C408" w14:textId="77777777" w:rsidR="00FC2D49" w:rsidRDefault="00FC2D49" w:rsidP="00AB7263">
      <w:pPr>
        <w:pStyle w:val="Indent1"/>
      </w:pPr>
      <w:bookmarkStart w:id="164" w:name="_Toc383418912"/>
      <w:r>
        <w:t>Minimum contract term</w:t>
      </w:r>
      <w:bookmarkEnd w:id="164"/>
    </w:p>
    <w:p w14:paraId="0934312A" w14:textId="77777777" w:rsidR="00FC2D49" w:rsidRDefault="00FC2D49" w:rsidP="00FC2D49">
      <w:pPr>
        <w:pStyle w:val="Heading2"/>
      </w:pPr>
      <w:r>
        <w:t xml:space="preserve">If you select the </w:t>
      </w:r>
      <w:r w:rsidR="000F18CE">
        <w:t xml:space="preserve">proactive or reactive </w:t>
      </w:r>
      <w:r>
        <w:t xml:space="preserve">managed service tier, the minimum contract term for </w:t>
      </w:r>
      <w:r w:rsidR="001235FB">
        <w:t>Telstra Unified Communications</w:t>
      </w:r>
      <w:r>
        <w:t xml:space="preserve"> </w:t>
      </w:r>
      <w:r w:rsidR="000F18CE">
        <w:t>Solution</w:t>
      </w:r>
      <w:r>
        <w:t xml:space="preserve"> is 24 months unless otherwise set out in your agreement with us.  Your minimum contract term will begin on the date that we begin providing solution management services to you.  </w:t>
      </w:r>
    </w:p>
    <w:p w14:paraId="324ECBF6" w14:textId="77777777" w:rsidR="00FC2D49" w:rsidRDefault="00FC2D49" w:rsidP="00AB7263">
      <w:pPr>
        <w:pStyle w:val="Indent1"/>
      </w:pPr>
      <w:bookmarkStart w:id="165" w:name="_Toc383418913"/>
      <w:r>
        <w:t>Term of your equipment rental agreement</w:t>
      </w:r>
      <w:bookmarkEnd w:id="165"/>
    </w:p>
    <w:p w14:paraId="13F35C95" w14:textId="77777777" w:rsidR="00FC2D49" w:rsidRDefault="00FC2D49" w:rsidP="00FC2D49">
      <w:pPr>
        <w:pStyle w:val="Heading2"/>
        <w:rPr>
          <w:szCs w:val="23"/>
        </w:rPr>
      </w:pPr>
      <w:r>
        <w:rPr>
          <w:szCs w:val="23"/>
        </w:rPr>
        <w:t xml:space="preserve">If you rent equipment from us, the term of your rental agreement with us must be the same as the minimum contract term for </w:t>
      </w:r>
      <w:r w:rsidR="001235FB">
        <w:rPr>
          <w:szCs w:val="23"/>
        </w:rPr>
        <w:t>Telstra Unified Communications</w:t>
      </w:r>
      <w:r w:rsidR="000F18CE">
        <w:rPr>
          <w:szCs w:val="23"/>
        </w:rPr>
        <w:t xml:space="preserve"> Solution</w:t>
      </w:r>
      <w:r>
        <w:rPr>
          <w:szCs w:val="23"/>
        </w:rPr>
        <w:t xml:space="preserve">.  The term of your rental agreement with us must not exceed 36 months. </w:t>
      </w:r>
    </w:p>
    <w:p w14:paraId="7A338D27" w14:textId="77777777" w:rsidR="00FC2D49" w:rsidRDefault="00FC2D49" w:rsidP="00FC2D49">
      <w:pPr>
        <w:pStyle w:val="Heading2"/>
        <w:rPr>
          <w:szCs w:val="23"/>
        </w:rPr>
      </w:pPr>
      <w:r>
        <w:rPr>
          <w:szCs w:val="23"/>
        </w:rPr>
        <w:t xml:space="preserve">You may terminate your rental agreement with us on 30 days written notice.  If you terminate your rental agreement with us before the expiry of the term of your rental agreement, we may charge you the early termination fee described in section </w:t>
      </w:r>
      <w:r>
        <w:rPr>
          <w:szCs w:val="23"/>
        </w:rPr>
        <w:fldChar w:fldCharType="begin"/>
      </w:r>
      <w:r>
        <w:rPr>
          <w:szCs w:val="23"/>
        </w:rPr>
        <w:instrText xml:space="preserve"> REF _Ref151280039 \r \h </w:instrText>
      </w:r>
      <w:r>
        <w:rPr>
          <w:szCs w:val="23"/>
        </w:rPr>
      </w:r>
      <w:r>
        <w:rPr>
          <w:szCs w:val="23"/>
        </w:rPr>
        <w:fldChar w:fldCharType="separate"/>
      </w:r>
      <w:r w:rsidR="00B242C3">
        <w:rPr>
          <w:szCs w:val="23"/>
        </w:rPr>
        <w:t>17.10</w:t>
      </w:r>
      <w:r>
        <w:rPr>
          <w:szCs w:val="23"/>
        </w:rPr>
        <w:fldChar w:fldCharType="end"/>
      </w:r>
      <w:r>
        <w:rPr>
          <w:szCs w:val="23"/>
        </w:rPr>
        <w:t>.</w:t>
      </w:r>
    </w:p>
    <w:p w14:paraId="26BB06E2" w14:textId="77777777" w:rsidR="00FC2D49" w:rsidRDefault="00FC2D49" w:rsidP="00FC2D49">
      <w:pPr>
        <w:pStyle w:val="Heading2"/>
        <w:rPr>
          <w:szCs w:val="23"/>
        </w:rPr>
      </w:pPr>
      <w:r>
        <w:t>At the expiry of your rental agreement, you must (unless otherwise agreed with us)</w:t>
      </w:r>
      <w:r>
        <w:rPr>
          <w:szCs w:val="23"/>
        </w:rPr>
        <w:t>:</w:t>
      </w:r>
    </w:p>
    <w:p w14:paraId="7003CD5D" w14:textId="77777777" w:rsidR="00FC2D49" w:rsidRDefault="00FC2D49" w:rsidP="00FC2D49">
      <w:pPr>
        <w:pStyle w:val="SchedH3"/>
        <w:numPr>
          <w:ilvl w:val="2"/>
          <w:numId w:val="26"/>
        </w:numPr>
      </w:pPr>
      <w:r>
        <w:t>at your cost, return the rental equipment to an address specified by us and provide us with written notice that you have done so (including the address the equipment was delivered to, the date of delivery, the serial number of the equipment, the courier company name and the consignment note number); or</w:t>
      </w:r>
    </w:p>
    <w:p w14:paraId="5CEA4AA4" w14:textId="77777777" w:rsidR="00FC2D49" w:rsidRDefault="00FC2D49">
      <w:pPr>
        <w:pStyle w:val="SchedH3"/>
        <w:numPr>
          <w:ilvl w:val="2"/>
          <w:numId w:val="26"/>
        </w:numPr>
        <w:spacing w:after="240"/>
      </w:pPr>
      <w:r>
        <w:t>purchase the applicable equipment at an agreed purchase price (if we specify that this is possible).</w:t>
      </w:r>
    </w:p>
    <w:p w14:paraId="233E581C" w14:textId="77777777" w:rsidR="00FC2D49" w:rsidRDefault="00FC2D49" w:rsidP="00FC2D49">
      <w:pPr>
        <w:pStyle w:val="Heading2"/>
      </w:pPr>
      <w:r>
        <w:t>We will continue to charge you for the equipment rental until you either return or purchase the rental equipment.</w:t>
      </w:r>
    </w:p>
    <w:p w14:paraId="29C6FE8B" w14:textId="77777777" w:rsidR="00FC2D49" w:rsidRDefault="00FC2D49" w:rsidP="00AB7263">
      <w:pPr>
        <w:pStyle w:val="Indent1"/>
      </w:pPr>
      <w:bookmarkStart w:id="166" w:name="_Toc383418914"/>
      <w:r>
        <w:lastRenderedPageBreak/>
        <w:t xml:space="preserve">Cancelling your </w:t>
      </w:r>
      <w:r w:rsidR="001235FB">
        <w:t>Telstra Unified Communications</w:t>
      </w:r>
      <w:r w:rsidR="000F18CE">
        <w:t xml:space="preserve"> Solution</w:t>
      </w:r>
      <w:bookmarkEnd w:id="166"/>
    </w:p>
    <w:p w14:paraId="521FE234" w14:textId="77777777" w:rsidR="00FC2D49" w:rsidRDefault="00FC2D49" w:rsidP="00FC2D49">
      <w:pPr>
        <w:pStyle w:val="Heading2"/>
        <w:rPr>
          <w:szCs w:val="23"/>
        </w:rPr>
      </w:pPr>
      <w:r>
        <w:rPr>
          <w:szCs w:val="23"/>
        </w:rPr>
        <w:t xml:space="preserve">You may cancel your agreement with us for </w:t>
      </w:r>
      <w:r w:rsidR="001235FB">
        <w:rPr>
          <w:szCs w:val="23"/>
        </w:rPr>
        <w:t>Telstra Unified Communications</w:t>
      </w:r>
      <w:r>
        <w:rPr>
          <w:szCs w:val="23"/>
        </w:rPr>
        <w:t xml:space="preserve"> </w:t>
      </w:r>
      <w:r w:rsidR="000F18CE">
        <w:rPr>
          <w:szCs w:val="23"/>
        </w:rPr>
        <w:t xml:space="preserve">Solution </w:t>
      </w:r>
      <w:r>
        <w:rPr>
          <w:szCs w:val="23"/>
        </w:rPr>
        <w:t>at any time.  However, you understand that we may require you to pay cancellation fees in accordance with the sections below.</w:t>
      </w:r>
    </w:p>
    <w:p w14:paraId="2C35B836" w14:textId="77777777" w:rsidR="00FC2D49" w:rsidRDefault="00FC2D49" w:rsidP="00FC2D49">
      <w:pPr>
        <w:pStyle w:val="Heading2"/>
        <w:rPr>
          <w:szCs w:val="23"/>
        </w:rPr>
      </w:pPr>
      <w:r>
        <w:rPr>
          <w:szCs w:val="23"/>
        </w:rPr>
        <w:t xml:space="preserve">If your agreement with us for </w:t>
      </w:r>
      <w:r w:rsidR="001235FB">
        <w:rPr>
          <w:szCs w:val="23"/>
        </w:rPr>
        <w:t>Telstra Unified Communications</w:t>
      </w:r>
      <w:r w:rsidR="000F18CE">
        <w:rPr>
          <w:szCs w:val="23"/>
        </w:rPr>
        <w:t xml:space="preserve"> Solution</w:t>
      </w:r>
      <w:r>
        <w:rPr>
          <w:szCs w:val="23"/>
        </w:rPr>
        <w:t xml:space="preserve"> is cancelled or terminated for any reason (other than our material breach) before the commissioning of the equipment at one or more of your sites and we have already ordered the equipment from our supplier, we may require you to pay for any equipment that has been ordered on your behalf.  If this happens, you will be entitled to keep any equipment that you pay for.</w:t>
      </w:r>
    </w:p>
    <w:p w14:paraId="23E8C8DC" w14:textId="77777777" w:rsidR="00FC2D49" w:rsidRDefault="00FC2D49" w:rsidP="00FC2D49">
      <w:pPr>
        <w:pStyle w:val="Heading2"/>
        <w:rPr>
          <w:szCs w:val="23"/>
        </w:rPr>
      </w:pPr>
      <w:bookmarkStart w:id="167" w:name="_Ref152561139"/>
      <w:bookmarkStart w:id="168" w:name="_Ref152565943"/>
      <w:r>
        <w:rPr>
          <w:szCs w:val="23"/>
        </w:rPr>
        <w:t>If your solution management services or equipment maintenance services are cancelled or terminated for any reason (other than our material breach) during your agreement's minimum contract term but after the commissioning of the equipment, we may charge you an early cancellation fee calculated as follows:</w:t>
      </w:r>
      <w:bookmarkEnd w:id="168"/>
    </w:p>
    <w:p w14:paraId="346E6036" w14:textId="77777777" w:rsidR="00FC2D49" w:rsidRDefault="00FC2D49" w:rsidP="00FC2D49">
      <w:pPr>
        <w:pStyle w:val="SchedH3"/>
        <w:numPr>
          <w:ilvl w:val="2"/>
          <w:numId w:val="25"/>
        </w:numPr>
      </w:pPr>
      <w:r>
        <w:t>15% of your solution management services fee multiplied by the number of months (or part of a month) in the remainder of your minimum contract term; and</w:t>
      </w:r>
    </w:p>
    <w:p w14:paraId="096DCB9E" w14:textId="77777777" w:rsidR="00FC2D49" w:rsidRDefault="00FC2D49" w:rsidP="00FC2D49">
      <w:pPr>
        <w:pStyle w:val="SchedH3"/>
        <w:numPr>
          <w:ilvl w:val="2"/>
          <w:numId w:val="25"/>
        </w:numPr>
        <w:spacing w:before="240"/>
      </w:pPr>
      <w:bookmarkStart w:id="169" w:name="_Ref152565897"/>
      <w:r>
        <w:t>your total equipment maintenance service fees in the previous month multiplied by the number of months (or part of a month) remaining until the next anniversary of the start date of your agreement with us.</w:t>
      </w:r>
      <w:bookmarkEnd w:id="169"/>
    </w:p>
    <w:bookmarkEnd w:id="167"/>
    <w:p w14:paraId="54291143" w14:textId="77777777" w:rsidR="00FC2D49" w:rsidRDefault="00FC2D49" w:rsidP="00FC2D49">
      <w:pPr>
        <w:pStyle w:val="Heading2"/>
      </w:pPr>
      <w:r>
        <w:t xml:space="preserve">You </w:t>
      </w:r>
      <w:r>
        <w:rPr>
          <w:szCs w:val="23"/>
        </w:rPr>
        <w:t>acknowledge</w:t>
      </w:r>
      <w:r>
        <w:t xml:space="preserve"> that the amounts described in </w:t>
      </w:r>
      <w:r>
        <w:fldChar w:fldCharType="begin"/>
      </w:r>
      <w:r>
        <w:instrText xml:space="preserve"> REF _Ref152565943 \r \h </w:instrText>
      </w:r>
      <w:r>
        <w:fldChar w:fldCharType="separate"/>
      </w:r>
      <w:r w:rsidR="00B242C3">
        <w:t>17.8</w:t>
      </w:r>
      <w:r>
        <w:fldChar w:fldCharType="end"/>
      </w:r>
      <w:r>
        <w:t xml:space="preserve"> above are genuine pre-estimates of the losses we are likely to suffer.</w:t>
      </w:r>
    </w:p>
    <w:p w14:paraId="46881F44" w14:textId="77777777" w:rsidR="00FC2D49" w:rsidRDefault="00FC2D49" w:rsidP="00FC2D49">
      <w:pPr>
        <w:pStyle w:val="Heading2"/>
      </w:pPr>
      <w:bookmarkStart w:id="170" w:name="_Ref151280039"/>
      <w:r>
        <w:t>If the equipment rental component of your agreement with us is terminated before the expiry of the applicable minimum contract term for any reason (other than our material breach), we may charge you an early termination charge which is the total rent that would have been payable to us had the equipment rental agreement not been terminated.  You acknowledge that this amount is a genuine pre-estimate of the loss we are likely to suffer.</w:t>
      </w:r>
      <w:bookmarkEnd w:id="170"/>
    </w:p>
    <w:p w14:paraId="6F244B11" w14:textId="77777777" w:rsidR="00FC2D49" w:rsidRDefault="00FC2D49" w:rsidP="00AB7263">
      <w:pPr>
        <w:pStyle w:val="Indent1"/>
      </w:pPr>
      <w:bookmarkStart w:id="171" w:name="_Toc383418915"/>
      <w:r>
        <w:t>When your contract ends</w:t>
      </w:r>
      <w:bookmarkEnd w:id="171"/>
    </w:p>
    <w:p w14:paraId="5E60C36F" w14:textId="77777777" w:rsidR="00FC2D49" w:rsidRDefault="00FC2D49" w:rsidP="00FC2D49">
      <w:pPr>
        <w:pStyle w:val="Heading2"/>
      </w:pPr>
      <w:r>
        <w:t xml:space="preserve">At the end of your minimum contract term, we will continue to provide </w:t>
      </w:r>
      <w:r w:rsidR="001235FB">
        <w:t>Telstra Unified Communications</w:t>
      </w:r>
      <w:r w:rsidR="000F18CE">
        <w:t xml:space="preserve"> Solution</w:t>
      </w:r>
      <w:r>
        <w:t xml:space="preserve"> to you on a month by month basis until:</w:t>
      </w:r>
    </w:p>
    <w:p w14:paraId="413667B2" w14:textId="77777777" w:rsidR="00FC2D49" w:rsidRDefault="00FC2D49" w:rsidP="00BC62AA">
      <w:pPr>
        <w:pStyle w:val="SchedH3"/>
        <w:numPr>
          <w:ilvl w:val="2"/>
          <w:numId w:val="48"/>
        </w:numPr>
      </w:pPr>
      <w:r>
        <w:t xml:space="preserve">you cancel your </w:t>
      </w:r>
      <w:r w:rsidR="001235FB">
        <w:t>Telstra Unified Communications</w:t>
      </w:r>
      <w:r w:rsidR="000F18CE">
        <w:t xml:space="preserve"> Solution</w:t>
      </w:r>
      <w:r>
        <w:t xml:space="preserve"> by giving us 30 days written notice; or</w:t>
      </w:r>
    </w:p>
    <w:p w14:paraId="5F34E07E" w14:textId="77777777" w:rsidR="00BC62AA" w:rsidRDefault="00FC2D49" w:rsidP="00BC62AA">
      <w:pPr>
        <w:pStyle w:val="SchedH3"/>
        <w:numPr>
          <w:ilvl w:val="2"/>
          <w:numId w:val="48"/>
        </w:numPr>
      </w:pPr>
      <w:r>
        <w:t xml:space="preserve">we cancel your </w:t>
      </w:r>
      <w:r w:rsidR="001235FB">
        <w:t>Telstra Unified Communications</w:t>
      </w:r>
      <w:r>
        <w:t xml:space="preserve"> </w:t>
      </w:r>
      <w:r w:rsidR="000F18CE">
        <w:t>S</w:t>
      </w:r>
      <w:r>
        <w:t>olution by telling you (in writing).</w:t>
      </w:r>
    </w:p>
    <w:p w14:paraId="0A9530E5" w14:textId="77777777" w:rsidR="00BC62AA" w:rsidRDefault="00BC62AA" w:rsidP="00BC62AA">
      <w:pPr>
        <w:pStyle w:val="SchedH3"/>
        <w:numPr>
          <w:ilvl w:val="0"/>
          <w:numId w:val="0"/>
        </w:numPr>
        <w:ind w:left="737"/>
      </w:pPr>
    </w:p>
    <w:p w14:paraId="188182FB" w14:textId="77777777" w:rsidR="00BC62AA" w:rsidRDefault="00BC62AA" w:rsidP="00BC62AA">
      <w:pPr>
        <w:pStyle w:val="Heading1"/>
      </w:pPr>
      <w:bookmarkStart w:id="172" w:name="_Toc264543999"/>
      <w:bookmarkStart w:id="173" w:name="_Toc383418916"/>
      <w:r>
        <w:lastRenderedPageBreak/>
        <w:t>Limitations on performance</w:t>
      </w:r>
      <w:bookmarkEnd w:id="172"/>
      <w:bookmarkEnd w:id="173"/>
    </w:p>
    <w:p w14:paraId="3B8A9D18" w14:textId="77777777" w:rsidR="00BC62AA" w:rsidRDefault="00BC62AA" w:rsidP="00BC62AA">
      <w:pPr>
        <w:pStyle w:val="Heading2"/>
      </w:pPr>
      <w:r>
        <w:t>If you first acquire your Telstra Unified Communications Solution on or after 30 June 2010, you acknowledge that if you use your Telstra Unified Communications Solution with:</w:t>
      </w:r>
    </w:p>
    <w:p w14:paraId="4FB96740" w14:textId="77777777" w:rsidR="00BC62AA" w:rsidRDefault="00BC62AA" w:rsidP="00BC62AA">
      <w:pPr>
        <w:pStyle w:val="Heading2"/>
        <w:numPr>
          <w:ilvl w:val="2"/>
          <w:numId w:val="2"/>
        </w:numPr>
        <w:tabs>
          <w:tab w:val="clear" w:pos="360"/>
          <w:tab w:val="num" w:pos="1440"/>
        </w:tabs>
        <w:ind w:left="1440" w:hanging="720"/>
      </w:pPr>
      <w:r>
        <w:t>an access method or bandwidth allocation that is not specifically included in our solution design (or otherwise expressly authorised by us); or</w:t>
      </w:r>
    </w:p>
    <w:p w14:paraId="16BAF1AC" w14:textId="77777777" w:rsidR="00BC62AA" w:rsidRDefault="00BC62AA" w:rsidP="00BC62AA">
      <w:pPr>
        <w:pStyle w:val="Heading2"/>
        <w:numPr>
          <w:ilvl w:val="2"/>
          <w:numId w:val="2"/>
        </w:numPr>
        <w:tabs>
          <w:tab w:val="clear" w:pos="360"/>
          <w:tab w:val="num" w:pos="1440"/>
        </w:tabs>
        <w:ind w:left="1440" w:hanging="720"/>
      </w:pPr>
      <w:r>
        <w:t xml:space="preserve">a wireless service, (wireless services are subject to varying signal strength, congestion, variable delay and data throughput rates and lack voice prioritisation), </w:t>
      </w:r>
    </w:p>
    <w:p w14:paraId="1CD60AC9" w14:textId="77777777" w:rsidR="00BC62AA" w:rsidRPr="000C7FF0" w:rsidRDefault="00BC62AA" w:rsidP="00BC62AA">
      <w:pPr>
        <w:pStyle w:val="Heading2"/>
        <w:numPr>
          <w:ilvl w:val="0"/>
          <w:numId w:val="0"/>
        </w:numPr>
        <w:ind w:left="720"/>
      </w:pPr>
      <w:r>
        <w:t xml:space="preserve">this may impact on the availability and quality of your Telstra Unified Communications Solution.  You further acknowledge that we are unable to control this degradation in service, which may result in temporary interruptions and packet loss causing possible call disconnection, service degradation, decreased call quality or a loss of functionality. </w:t>
      </w:r>
    </w:p>
    <w:p w14:paraId="5A687671" w14:textId="77777777" w:rsidR="00FC2D49" w:rsidRDefault="00FC2D49" w:rsidP="00FC2D49">
      <w:pPr>
        <w:pStyle w:val="Heading1"/>
      </w:pPr>
      <w:bookmarkStart w:id="174" w:name="_Toc383418917"/>
      <w:r>
        <w:t>Charges</w:t>
      </w:r>
      <w:bookmarkEnd w:id="174"/>
    </w:p>
    <w:p w14:paraId="7494BA71" w14:textId="77777777" w:rsidR="00FC2D49" w:rsidRDefault="00FC2D49" w:rsidP="00614292">
      <w:pPr>
        <w:pStyle w:val="Heading2"/>
        <w:spacing w:after="360"/>
      </w:pPr>
      <w:r>
        <w:t xml:space="preserve">The charges for </w:t>
      </w:r>
      <w:r w:rsidR="001235FB">
        <w:t>Telstra Unified Communications</w:t>
      </w:r>
      <w:r>
        <w:t xml:space="preserve"> </w:t>
      </w:r>
      <w:r w:rsidR="000F18CE">
        <w:t xml:space="preserve">Solution </w:t>
      </w:r>
      <w:r>
        <w:t>will be set out in your agreement with us.</w:t>
      </w:r>
    </w:p>
    <w:p w14:paraId="08C188C0" w14:textId="77777777" w:rsidR="00FC2D49" w:rsidRDefault="00FC2D49" w:rsidP="00FC2D49">
      <w:pPr>
        <w:pStyle w:val="Heading1"/>
      </w:pPr>
      <w:bookmarkStart w:id="175" w:name="_Toc151966257"/>
      <w:bookmarkStart w:id="176" w:name="_Toc383418918"/>
      <w:r>
        <w:t xml:space="preserve">Special </w:t>
      </w:r>
      <w:bookmarkStart w:id="177" w:name="specialmeanings"/>
      <w:bookmarkEnd w:id="177"/>
      <w:r>
        <w:t>m</w:t>
      </w:r>
      <w:r>
        <w:t>eanings</w:t>
      </w:r>
      <w:bookmarkEnd w:id="175"/>
      <w:bookmarkEnd w:id="176"/>
    </w:p>
    <w:p w14:paraId="03A7DF6E" w14:textId="77777777" w:rsidR="00FC2D49" w:rsidRDefault="00FC2D49" w:rsidP="00FC2D49">
      <w:pPr>
        <w:pStyle w:val="Heading2"/>
      </w:pPr>
      <w:r>
        <w:t>The following words have the following meanings:</w:t>
      </w:r>
    </w:p>
    <w:p w14:paraId="5A3342D8" w14:textId="77777777" w:rsidR="005832FE" w:rsidRPr="008B13F5" w:rsidRDefault="005832FE" w:rsidP="005832FE">
      <w:pPr>
        <w:pStyle w:val="Heading2"/>
        <w:numPr>
          <w:ilvl w:val="0"/>
          <w:numId w:val="0"/>
        </w:numPr>
        <w:ind w:left="737" w:hanging="17"/>
      </w:pPr>
      <w:r>
        <w:rPr>
          <w:b/>
        </w:rPr>
        <w:t xml:space="preserve">Business Hours </w:t>
      </w:r>
      <w:r w:rsidRPr="00EE7627">
        <w:t>means</w:t>
      </w:r>
      <w:r>
        <w:rPr>
          <w:b/>
        </w:rPr>
        <w:t xml:space="preserve"> </w:t>
      </w:r>
      <w:r w:rsidRPr="008B13F5">
        <w:t xml:space="preserve">Monday to Friday (excluding national public holidays) from 8:00am to </w:t>
      </w:r>
      <w:r>
        <w:t>6</w:t>
      </w:r>
      <w:r w:rsidRPr="008B13F5">
        <w:t xml:space="preserve">:00pm AEST </w:t>
      </w:r>
    </w:p>
    <w:p w14:paraId="7B984809" w14:textId="77777777" w:rsidR="009668AD" w:rsidRDefault="009668AD" w:rsidP="00FC2D49">
      <w:pPr>
        <w:pStyle w:val="Heading2"/>
        <w:numPr>
          <w:ilvl w:val="0"/>
          <w:numId w:val="0"/>
        </w:numPr>
        <w:ind w:left="737" w:hanging="17"/>
        <w:rPr>
          <w:b/>
        </w:rPr>
      </w:pPr>
      <w:r w:rsidRPr="00240B3E">
        <w:rPr>
          <w:b/>
        </w:rPr>
        <w:t>Content</w:t>
      </w:r>
      <w:r>
        <w:t xml:space="preserve"> means data, recordings, music, advertising and information (including opinion).</w:t>
      </w:r>
    </w:p>
    <w:p w14:paraId="1C106CDE" w14:textId="77777777" w:rsidR="00FC2D49" w:rsidRDefault="00FC2D49" w:rsidP="00FC2D49">
      <w:pPr>
        <w:pStyle w:val="Heading2"/>
        <w:numPr>
          <w:ilvl w:val="0"/>
          <w:numId w:val="0"/>
        </w:numPr>
        <w:ind w:left="737" w:hanging="17"/>
      </w:pPr>
      <w:r>
        <w:rPr>
          <w:b/>
        </w:rPr>
        <w:t>critical equipment</w:t>
      </w:r>
      <w:r>
        <w:t xml:space="preserve"> is equipment that we determine is critical to the operation of your  solution and any other equipment that you tell us in writing is critical to your business operations.  We will agree with you what equipment is critical to your business operations during our design of your solution.</w:t>
      </w:r>
    </w:p>
    <w:p w14:paraId="3D2D5432" w14:textId="77777777" w:rsidR="00FC2D49" w:rsidRDefault="00FC2D49" w:rsidP="00FC2D49">
      <w:pPr>
        <w:pStyle w:val="Heading2"/>
        <w:numPr>
          <w:ilvl w:val="0"/>
          <w:numId w:val="0"/>
        </w:numPr>
        <w:ind w:left="737" w:hanging="17"/>
      </w:pPr>
      <w:r>
        <w:rPr>
          <w:b/>
        </w:rPr>
        <w:t xml:space="preserve">non-critical equipment </w:t>
      </w:r>
      <w:r>
        <w:t>is any equipment which is not critical equipment.</w:t>
      </w:r>
    </w:p>
    <w:p w14:paraId="0F03C9F3" w14:textId="77777777" w:rsidR="00FC2D49" w:rsidRDefault="00FC2D49" w:rsidP="00FC2D49">
      <w:pPr>
        <w:pStyle w:val="Heading2"/>
        <w:numPr>
          <w:ilvl w:val="0"/>
          <w:numId w:val="0"/>
        </w:numPr>
        <w:spacing w:before="240"/>
        <w:ind w:left="720"/>
        <w:rPr>
          <w:szCs w:val="23"/>
        </w:rPr>
      </w:pPr>
      <w:r>
        <w:rPr>
          <w:b/>
          <w:szCs w:val="23"/>
        </w:rPr>
        <w:t>on-site delivery</w:t>
      </w:r>
      <w:r>
        <w:rPr>
          <w:szCs w:val="23"/>
        </w:rPr>
        <w:t xml:space="preserve"> </w:t>
      </w:r>
      <w:r>
        <w:rPr>
          <w:b/>
          <w:szCs w:val="23"/>
        </w:rPr>
        <w:t>time</w:t>
      </w:r>
      <w:r>
        <w:rPr>
          <w:szCs w:val="23"/>
        </w:rPr>
        <w:t xml:space="preserve"> is the target time it will take for us to deliver replacement equipment to your site if you have selected a back-to-base maintenance support level.  The applicable on-site delivery time starts from the time that we (or our supplier) agrees that replacement equipment is necessary.</w:t>
      </w:r>
    </w:p>
    <w:p w14:paraId="1F672334" w14:textId="77777777" w:rsidR="00FC2D49" w:rsidRDefault="00FC2D49" w:rsidP="00FC2D49">
      <w:pPr>
        <w:pStyle w:val="Heading2"/>
        <w:numPr>
          <w:ilvl w:val="0"/>
          <w:numId w:val="0"/>
        </w:numPr>
        <w:ind w:left="737" w:hanging="17"/>
        <w:rPr>
          <w:szCs w:val="23"/>
        </w:rPr>
      </w:pPr>
      <w:r>
        <w:rPr>
          <w:b/>
          <w:szCs w:val="23"/>
        </w:rPr>
        <w:t>on-site response time</w:t>
      </w:r>
      <w:r>
        <w:rPr>
          <w:szCs w:val="23"/>
        </w:rPr>
        <w:t xml:space="preserve"> is the target time it will take for our field engineer to arrive at your </w:t>
      </w:r>
      <w:r>
        <w:rPr>
          <w:szCs w:val="23"/>
        </w:rPr>
        <w:lastRenderedPageBreak/>
        <w:t>site to perform on-site maintenance services.  The on-site response time starts from the time that we (or our supplier) agrees that on-site maintenance is required to fix a fault.</w:t>
      </w:r>
    </w:p>
    <w:p w14:paraId="52BE5702" w14:textId="77777777" w:rsidR="00A817AC" w:rsidRDefault="00A817AC" w:rsidP="00A817AC">
      <w:pPr>
        <w:pStyle w:val="Heading2"/>
        <w:numPr>
          <w:ilvl w:val="0"/>
          <w:numId w:val="0"/>
        </w:numPr>
        <w:ind w:left="737" w:hanging="17"/>
        <w:rPr>
          <w:b/>
          <w:szCs w:val="23"/>
        </w:rPr>
      </w:pPr>
      <w:r>
        <w:rPr>
          <w:b/>
          <w:szCs w:val="23"/>
        </w:rPr>
        <w:t xml:space="preserve">software updates </w:t>
      </w:r>
      <w:r>
        <w:rPr>
          <w:szCs w:val="23"/>
        </w:rPr>
        <w:t>are</w:t>
      </w:r>
      <w:r>
        <w:rPr>
          <w:b/>
          <w:szCs w:val="23"/>
        </w:rPr>
        <w:t xml:space="preserve"> </w:t>
      </w:r>
      <w:r>
        <w:rPr>
          <w:szCs w:val="23"/>
        </w:rPr>
        <w:t>software</w:t>
      </w:r>
      <w:r>
        <w:rPr>
          <w:b/>
          <w:szCs w:val="23"/>
        </w:rPr>
        <w:t xml:space="preserve"> </w:t>
      </w:r>
      <w:r>
        <w:rPr>
          <w:szCs w:val="23"/>
        </w:rPr>
        <w:t>patches applied to correct faults, software bugs or security vulnerabilities, but do not include upgrades to the functionality or features of the software.</w:t>
      </w:r>
    </w:p>
    <w:p w14:paraId="6B1CCEC0" w14:textId="77777777" w:rsidR="00A817AC" w:rsidRDefault="00A817AC" w:rsidP="00A817AC">
      <w:pPr>
        <w:pStyle w:val="Heading2"/>
        <w:numPr>
          <w:ilvl w:val="0"/>
          <w:numId w:val="0"/>
        </w:numPr>
        <w:ind w:left="737" w:hanging="17"/>
        <w:rPr>
          <w:b/>
          <w:szCs w:val="23"/>
        </w:rPr>
      </w:pPr>
      <w:r>
        <w:rPr>
          <w:b/>
          <w:szCs w:val="23"/>
        </w:rPr>
        <w:t xml:space="preserve">software upgrades </w:t>
      </w:r>
      <w:r>
        <w:rPr>
          <w:szCs w:val="23"/>
        </w:rPr>
        <w:t>refer to an upgrade to the features or functionality of the software and are normally referred to as system version upgrades.</w:t>
      </w:r>
    </w:p>
    <w:p w14:paraId="4B349296" w14:textId="77777777" w:rsidR="00FC2D49" w:rsidRDefault="00FC2D49" w:rsidP="00FC2D49">
      <w:pPr>
        <w:pStyle w:val="Heading2"/>
        <w:numPr>
          <w:ilvl w:val="0"/>
          <w:numId w:val="0"/>
        </w:numPr>
        <w:ind w:left="737" w:hanging="17"/>
      </w:pPr>
      <w:r>
        <w:rPr>
          <w:b/>
        </w:rPr>
        <w:t>target response time</w:t>
      </w:r>
      <w:r>
        <w:t xml:space="preserve"> is the target time it will take us to advise you that an incident has occurred and that we have commenced action to resolve it.  The response time starts from the time we originate a trouble ticket for that incident.</w:t>
      </w:r>
    </w:p>
    <w:p w14:paraId="3AE861A1" w14:textId="77777777" w:rsidR="00FC2D49" w:rsidRDefault="00FC2D49" w:rsidP="00FC2D49">
      <w:pPr>
        <w:pStyle w:val="Heading2"/>
        <w:numPr>
          <w:ilvl w:val="0"/>
          <w:numId w:val="0"/>
        </w:numPr>
        <w:ind w:left="737" w:hanging="17"/>
      </w:pPr>
      <w:r>
        <w:rPr>
          <w:b/>
        </w:rPr>
        <w:t>target restoration time</w:t>
      </w:r>
      <w:r>
        <w:t xml:space="preserve"> is the target time it will take us to resolve an incident either by enacting a permanent solution, workaround or informing you that the incident is not able to be fixed by us.  The restoration time starts from the time the time we originate a trouble ticket for that incident.</w:t>
      </w:r>
    </w:p>
    <w:p w14:paraId="7FF62EDB" w14:textId="77777777" w:rsidR="00FC2D49" w:rsidRDefault="00FC2D49" w:rsidP="00FC2D49">
      <w:pPr>
        <w:pStyle w:val="Heading2"/>
        <w:numPr>
          <w:ilvl w:val="0"/>
          <w:numId w:val="0"/>
        </w:numPr>
        <w:ind w:left="737" w:hanging="17"/>
      </w:pPr>
      <w:r>
        <w:rPr>
          <w:b/>
        </w:rPr>
        <w:t>target status reports</w:t>
      </w:r>
      <w:r>
        <w:t xml:space="preserve"> is the target frequency with which we will endeavour to provide you status reports on our progress in resolving an incident.</w:t>
      </w:r>
    </w:p>
    <w:p w14:paraId="227091CE" w14:textId="77777777" w:rsidR="00A817AC" w:rsidRDefault="00A817AC" w:rsidP="00A817AC">
      <w:pPr>
        <w:pStyle w:val="Heading2"/>
        <w:numPr>
          <w:ilvl w:val="0"/>
          <w:numId w:val="0"/>
        </w:numPr>
        <w:ind w:left="737" w:hanging="17"/>
      </w:pPr>
      <w:r>
        <w:rPr>
          <w:b/>
        </w:rPr>
        <w:t>Telstra Unified Communications Solution</w:t>
      </w:r>
      <w:r>
        <w:t xml:space="preserve"> may include the supply of equipment, software, services, deployment and solution management, as set out in this Telstra Unified Communications Section of Our Customer Terms.</w:t>
      </w:r>
    </w:p>
    <w:p w14:paraId="53964442" w14:textId="77777777" w:rsidR="00250986" w:rsidRDefault="00250986" w:rsidP="00A817AC">
      <w:pPr>
        <w:pStyle w:val="Heading2"/>
        <w:numPr>
          <w:ilvl w:val="0"/>
          <w:numId w:val="0"/>
        </w:numPr>
        <w:ind w:left="737" w:hanging="17"/>
      </w:pPr>
    </w:p>
    <w:p w14:paraId="46C56933" w14:textId="77777777" w:rsidR="00250986" w:rsidRDefault="00250986" w:rsidP="00A817AC">
      <w:pPr>
        <w:pStyle w:val="Heading2"/>
        <w:numPr>
          <w:ilvl w:val="0"/>
          <w:numId w:val="0"/>
        </w:numPr>
        <w:ind w:left="737" w:hanging="17"/>
      </w:pPr>
    </w:p>
    <w:sectPr w:rsidR="00250986">
      <w:headerReference w:type="default" r:id="rId11"/>
      <w:footerReference w:type="even" r:id="rId12"/>
      <w:footerReference w:type="default" r:id="rId13"/>
      <w:footerReference w:type="first" r:id="rId14"/>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EA99" w14:textId="77777777" w:rsidR="00136CAC" w:rsidRDefault="00136CAC">
      <w:r>
        <w:separator/>
      </w:r>
    </w:p>
  </w:endnote>
  <w:endnote w:type="continuationSeparator" w:id="0">
    <w:p w14:paraId="59516A60" w14:textId="77777777" w:rsidR="00136CAC" w:rsidRDefault="0013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42D4" w14:textId="77777777" w:rsidR="00131CB5" w:rsidRDefault="00131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0F28" w14:textId="77777777" w:rsidR="00250986" w:rsidRPr="002F1E74" w:rsidRDefault="00250986" w:rsidP="00250986">
    <w:pPr>
      <w:pStyle w:val="Footer"/>
      <w:ind w:right="360"/>
      <w:rPr>
        <w:sz w:val="21"/>
      </w:rPr>
    </w:pPr>
    <w:r>
      <w:rPr>
        <w:noProof/>
        <w:sz w:val="21"/>
      </w:rPr>
      <w:pict w14:anchorId="07ADE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alt="telstra-wordmk" style="position:absolute;margin-left:500.4pt;margin-top:776.6pt;width:66.2pt;height:66.2pt;z-index:1;visibility:visible;mso-wrap-distance-top:28.35pt;mso-position-horizontal-relative:page;mso-position-vertical-relative:page">
          <v:imagedata r:id="rId1" o:title="telstra-wordmk"/>
          <w10:wrap type="topAndBottom" anchorx="page" anchory="page"/>
        </v:shape>
      </w:pict>
    </w:r>
    <w:r>
      <w:rPr>
        <w:noProof/>
        <w:sz w:val="21"/>
      </w:rPr>
      <w:t>Telstra Unified Communications Section</w:t>
    </w:r>
    <w:r w:rsidRPr="002F1E74">
      <w:rPr>
        <w:sz w:val="21"/>
      </w:rPr>
      <w:t xml:space="preserve"> was last changed on</w:t>
    </w:r>
    <w:r>
      <w:rPr>
        <w:sz w:val="21"/>
      </w:rPr>
      <w:t xml:space="preserve"> 8 December 2017</w:t>
    </w:r>
  </w:p>
  <w:p w14:paraId="2E075437" w14:textId="77777777" w:rsidR="00250986" w:rsidRDefault="00250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8D46" w14:textId="77777777" w:rsidR="00131CB5" w:rsidRDefault="00131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532C" w14:textId="77777777" w:rsidR="00136CAC" w:rsidRDefault="00136CAC">
      <w:r>
        <w:separator/>
      </w:r>
    </w:p>
  </w:footnote>
  <w:footnote w:type="continuationSeparator" w:id="0">
    <w:p w14:paraId="52ED1E7F" w14:textId="77777777" w:rsidR="00136CAC" w:rsidRDefault="0013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60EE" w14:textId="77777777" w:rsidR="005832FE" w:rsidRDefault="005832FE">
    <w:pPr>
      <w:pStyle w:val="Header"/>
      <w:framePr w:w="1555" w:wrap="around" w:vAnchor="text" w:hAnchor="page" w:x="8902" w:y="1"/>
      <w:rPr>
        <w:rStyle w:val="PageNumber"/>
        <w:rFonts w:ascii="Courier New" w:hAnsi="Courier New"/>
        <w:b w:val="0"/>
        <w:color w:val="FF0000"/>
        <w:sz w:val="4"/>
      </w:rPr>
    </w:pPr>
  </w:p>
  <w:p w14:paraId="3C2651F1" w14:textId="77777777" w:rsidR="005832FE" w:rsidRDefault="005832FE">
    <w:pPr>
      <w:pStyle w:val="Header"/>
      <w:framePr w:w="1555" w:wrap="around" w:vAnchor="text" w:hAnchor="page" w:x="8902" w:y="1"/>
      <w:rPr>
        <w:rStyle w:val="PageNumber"/>
        <w:b w:val="0"/>
        <w:sz w:val="20"/>
      </w:rPr>
    </w:pPr>
    <w:r>
      <w:rPr>
        <w:rStyle w:val="PageNumber"/>
        <w:b w:val="0"/>
        <w:sz w:val="20"/>
      </w:rPr>
      <w:t xml:space="preserve">Page </w:t>
    </w:r>
    <w:r>
      <w:rPr>
        <w:rStyle w:val="PageNumber"/>
        <w:b w:val="0"/>
        <w:sz w:val="20"/>
      </w:rPr>
      <w:fldChar w:fldCharType="begin"/>
    </w:r>
    <w:r>
      <w:rPr>
        <w:rStyle w:val="PageNumber"/>
        <w:b w:val="0"/>
        <w:sz w:val="20"/>
      </w:rPr>
      <w:instrText xml:space="preserve">PAGE  </w:instrText>
    </w:r>
    <w:r>
      <w:rPr>
        <w:rStyle w:val="PageNumber"/>
        <w:b w:val="0"/>
        <w:sz w:val="20"/>
      </w:rPr>
      <w:fldChar w:fldCharType="separate"/>
    </w:r>
    <w:r w:rsidR="00250986">
      <w:rPr>
        <w:rStyle w:val="PageNumber"/>
        <w:b w:val="0"/>
        <w:noProof/>
        <w:sz w:val="20"/>
      </w:rPr>
      <w:t>37</w:t>
    </w:r>
    <w:r>
      <w:rPr>
        <w:rStyle w:val="PageNumber"/>
        <w:b w:val="0"/>
        <w:sz w:val="20"/>
      </w:rPr>
      <w:fldChar w:fldCharType="end"/>
    </w:r>
    <w:r>
      <w:rPr>
        <w:rStyle w:val="PageNumber"/>
        <w:b w:val="0"/>
        <w:sz w:val="20"/>
      </w:rPr>
      <w:t xml:space="preserve"> of </w:t>
    </w:r>
    <w:r>
      <w:rPr>
        <w:rStyle w:val="PageNumber"/>
        <w:b w:val="0"/>
        <w:sz w:val="20"/>
      </w:rPr>
      <w:fldChar w:fldCharType="begin"/>
    </w:r>
    <w:r>
      <w:rPr>
        <w:rStyle w:val="PageNumber"/>
        <w:b w:val="0"/>
        <w:sz w:val="20"/>
      </w:rPr>
      <w:instrText xml:space="preserve"> NUMPAGES </w:instrText>
    </w:r>
    <w:r>
      <w:rPr>
        <w:rStyle w:val="PageNumber"/>
        <w:b w:val="0"/>
        <w:sz w:val="20"/>
      </w:rPr>
      <w:fldChar w:fldCharType="separate"/>
    </w:r>
    <w:r w:rsidR="00250986">
      <w:rPr>
        <w:rStyle w:val="PageNumber"/>
        <w:b w:val="0"/>
        <w:noProof/>
        <w:sz w:val="20"/>
      </w:rPr>
      <w:t>37</w:t>
    </w:r>
    <w:r>
      <w:rPr>
        <w:rStyle w:val="PageNumber"/>
        <w:b w:val="0"/>
        <w:sz w:val="20"/>
      </w:rPr>
      <w:fldChar w:fldCharType="end"/>
    </w:r>
  </w:p>
  <w:p w14:paraId="25226F55" w14:textId="77777777" w:rsidR="005832FE" w:rsidRDefault="005832FE">
    <w:pPr>
      <w:pStyle w:val="Header"/>
    </w:pPr>
    <w:r>
      <w:t>Our Customer Terms</w:t>
    </w:r>
  </w:p>
  <w:p w14:paraId="3515CF1F" w14:textId="77777777" w:rsidR="005832FE" w:rsidRDefault="005832FE" w:rsidP="00614292">
    <w:pPr>
      <w:pStyle w:val="Header"/>
      <w:spacing w:after="1560"/>
      <w:rPr>
        <w:b w:val="0"/>
      </w:rPr>
    </w:pPr>
    <w:r>
      <w:rPr>
        <w:b w:val="0"/>
      </w:rPr>
      <w:t>Telstra Unified Communications Solution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3926"/>
    <w:multiLevelType w:val="hybridMultilevel"/>
    <w:tmpl w:val="3158705A"/>
    <w:lvl w:ilvl="0" w:tplc="30081824">
      <w:start w:val="1"/>
      <w:numFmt w:val="bullet"/>
      <w:lvlText w:val=""/>
      <w:lvlJc w:val="left"/>
      <w:pPr>
        <w:tabs>
          <w:tab w:val="num" w:pos="720"/>
        </w:tabs>
        <w:ind w:left="720" w:hanging="7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9F6DCE"/>
    <w:multiLevelType w:val="multilevel"/>
    <w:tmpl w:val="41525B0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44203EE7"/>
    <w:multiLevelType w:val="hybridMultilevel"/>
    <w:tmpl w:val="51EE73D2"/>
    <w:lvl w:ilvl="0" w:tplc="015C6A30">
      <w:start w:val="1"/>
      <w:numFmt w:val="decimal"/>
      <w:lvlText w:val="%1)"/>
      <w:lvlJc w:val="left"/>
      <w:pPr>
        <w:ind w:left="413" w:hanging="360"/>
      </w:pPr>
      <w:rPr>
        <w:rFonts w:hint="default"/>
      </w:rPr>
    </w:lvl>
    <w:lvl w:ilvl="1" w:tplc="0C090019" w:tentative="1">
      <w:start w:val="1"/>
      <w:numFmt w:val="lowerLetter"/>
      <w:lvlText w:val="%2."/>
      <w:lvlJc w:val="left"/>
      <w:pPr>
        <w:ind w:left="1133" w:hanging="360"/>
      </w:pPr>
    </w:lvl>
    <w:lvl w:ilvl="2" w:tplc="0C09001B" w:tentative="1">
      <w:start w:val="1"/>
      <w:numFmt w:val="lowerRoman"/>
      <w:lvlText w:val="%3."/>
      <w:lvlJc w:val="right"/>
      <w:pPr>
        <w:ind w:left="1853" w:hanging="180"/>
      </w:pPr>
    </w:lvl>
    <w:lvl w:ilvl="3" w:tplc="0C09000F" w:tentative="1">
      <w:start w:val="1"/>
      <w:numFmt w:val="decimal"/>
      <w:lvlText w:val="%4."/>
      <w:lvlJc w:val="left"/>
      <w:pPr>
        <w:ind w:left="2573" w:hanging="360"/>
      </w:pPr>
    </w:lvl>
    <w:lvl w:ilvl="4" w:tplc="0C090019" w:tentative="1">
      <w:start w:val="1"/>
      <w:numFmt w:val="lowerLetter"/>
      <w:lvlText w:val="%5."/>
      <w:lvlJc w:val="left"/>
      <w:pPr>
        <w:ind w:left="3293" w:hanging="360"/>
      </w:pPr>
    </w:lvl>
    <w:lvl w:ilvl="5" w:tplc="0C09001B" w:tentative="1">
      <w:start w:val="1"/>
      <w:numFmt w:val="lowerRoman"/>
      <w:lvlText w:val="%6."/>
      <w:lvlJc w:val="right"/>
      <w:pPr>
        <w:ind w:left="4013" w:hanging="180"/>
      </w:pPr>
    </w:lvl>
    <w:lvl w:ilvl="6" w:tplc="0C09000F" w:tentative="1">
      <w:start w:val="1"/>
      <w:numFmt w:val="decimal"/>
      <w:lvlText w:val="%7."/>
      <w:lvlJc w:val="left"/>
      <w:pPr>
        <w:ind w:left="4733" w:hanging="360"/>
      </w:pPr>
    </w:lvl>
    <w:lvl w:ilvl="7" w:tplc="0C090019" w:tentative="1">
      <w:start w:val="1"/>
      <w:numFmt w:val="lowerLetter"/>
      <w:lvlText w:val="%8."/>
      <w:lvlJc w:val="left"/>
      <w:pPr>
        <w:ind w:left="5453" w:hanging="360"/>
      </w:pPr>
    </w:lvl>
    <w:lvl w:ilvl="8" w:tplc="0C09001B" w:tentative="1">
      <w:start w:val="1"/>
      <w:numFmt w:val="lowerRoman"/>
      <w:lvlText w:val="%9."/>
      <w:lvlJc w:val="right"/>
      <w:pPr>
        <w:ind w:left="6173" w:hanging="180"/>
      </w:pPr>
    </w:lvl>
  </w:abstractNum>
  <w:abstractNum w:abstractNumId="3" w15:restartNumberingAfterBreak="0">
    <w:nsid w:val="452B55FC"/>
    <w:multiLevelType w:val="multilevel"/>
    <w:tmpl w:val="3AB6D8B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lvlText w:val="%3)"/>
      <w:lvlJc w:val="left"/>
      <w:pPr>
        <w:tabs>
          <w:tab w:val="num" w:pos="360"/>
        </w:tabs>
        <w:ind w:left="360" w:hanging="360"/>
      </w:p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1097" w:hanging="360"/>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4" w15:restartNumberingAfterBreak="0">
    <w:nsid w:val="49602EC6"/>
    <w:multiLevelType w:val="multilevel"/>
    <w:tmpl w:val="41525B0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4B054ECC"/>
    <w:multiLevelType w:val="multilevel"/>
    <w:tmpl w:val="41525B0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62CD1B84"/>
    <w:multiLevelType w:val="hybridMultilevel"/>
    <w:tmpl w:val="68C60C18"/>
    <w:lvl w:ilvl="0" w:tplc="F8A47674">
      <w:start w:val="1"/>
      <w:numFmt w:val="decimal"/>
      <w:lvlText w:val="%1)"/>
      <w:lvlJc w:val="left"/>
      <w:pPr>
        <w:ind w:left="4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6F0DF6"/>
    <w:multiLevelType w:val="multilevel"/>
    <w:tmpl w:val="41525B0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67DC30AF"/>
    <w:multiLevelType w:val="multilevel"/>
    <w:tmpl w:val="291C7D74"/>
    <w:name w:val="BDWLevels"/>
    <w:lvl w:ilvl="0">
      <w:start w:val="1"/>
      <w:numFmt w:val="decimal"/>
      <w:pStyle w:val="Level1"/>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0" w15:restartNumberingAfterBreak="0">
    <w:nsid w:val="76380340"/>
    <w:multiLevelType w:val="hybridMultilevel"/>
    <w:tmpl w:val="DC66E48A"/>
    <w:lvl w:ilvl="0" w:tplc="30081824">
      <w:start w:val="1"/>
      <w:numFmt w:val="bullet"/>
      <w:lvlText w:val=""/>
      <w:lvlJc w:val="left"/>
      <w:pPr>
        <w:tabs>
          <w:tab w:val="num" w:pos="771"/>
        </w:tabs>
        <w:ind w:left="771" w:hanging="720"/>
      </w:pPr>
      <w:rPr>
        <w:rFonts w:ascii="Symbol" w:hAnsi="Symbol" w:hint="default"/>
      </w:rPr>
    </w:lvl>
    <w:lvl w:ilvl="1" w:tplc="0C090003" w:tentative="1">
      <w:start w:val="1"/>
      <w:numFmt w:val="bullet"/>
      <w:lvlText w:val="o"/>
      <w:lvlJc w:val="left"/>
      <w:pPr>
        <w:tabs>
          <w:tab w:val="num" w:pos="1491"/>
        </w:tabs>
        <w:ind w:left="1491" w:hanging="360"/>
      </w:pPr>
      <w:rPr>
        <w:rFonts w:ascii="Courier New" w:hAnsi="Courier New" w:cs="Courier New" w:hint="default"/>
      </w:rPr>
    </w:lvl>
    <w:lvl w:ilvl="2" w:tplc="0C090005" w:tentative="1">
      <w:start w:val="1"/>
      <w:numFmt w:val="bullet"/>
      <w:lvlText w:val=""/>
      <w:lvlJc w:val="left"/>
      <w:pPr>
        <w:tabs>
          <w:tab w:val="num" w:pos="2211"/>
        </w:tabs>
        <w:ind w:left="2211" w:hanging="360"/>
      </w:pPr>
      <w:rPr>
        <w:rFonts w:ascii="Wingdings" w:hAnsi="Wingdings" w:hint="default"/>
      </w:rPr>
    </w:lvl>
    <w:lvl w:ilvl="3" w:tplc="0C090001" w:tentative="1">
      <w:start w:val="1"/>
      <w:numFmt w:val="bullet"/>
      <w:lvlText w:val=""/>
      <w:lvlJc w:val="left"/>
      <w:pPr>
        <w:tabs>
          <w:tab w:val="num" w:pos="2931"/>
        </w:tabs>
        <w:ind w:left="2931" w:hanging="360"/>
      </w:pPr>
      <w:rPr>
        <w:rFonts w:ascii="Symbol" w:hAnsi="Symbol" w:hint="default"/>
      </w:rPr>
    </w:lvl>
    <w:lvl w:ilvl="4" w:tplc="0C090003" w:tentative="1">
      <w:start w:val="1"/>
      <w:numFmt w:val="bullet"/>
      <w:lvlText w:val="o"/>
      <w:lvlJc w:val="left"/>
      <w:pPr>
        <w:tabs>
          <w:tab w:val="num" w:pos="3651"/>
        </w:tabs>
        <w:ind w:left="3651" w:hanging="360"/>
      </w:pPr>
      <w:rPr>
        <w:rFonts w:ascii="Courier New" w:hAnsi="Courier New" w:cs="Courier New" w:hint="default"/>
      </w:rPr>
    </w:lvl>
    <w:lvl w:ilvl="5" w:tplc="0C090005" w:tentative="1">
      <w:start w:val="1"/>
      <w:numFmt w:val="bullet"/>
      <w:lvlText w:val=""/>
      <w:lvlJc w:val="left"/>
      <w:pPr>
        <w:tabs>
          <w:tab w:val="num" w:pos="4371"/>
        </w:tabs>
        <w:ind w:left="4371" w:hanging="360"/>
      </w:pPr>
      <w:rPr>
        <w:rFonts w:ascii="Wingdings" w:hAnsi="Wingdings" w:hint="default"/>
      </w:rPr>
    </w:lvl>
    <w:lvl w:ilvl="6" w:tplc="0C090001" w:tentative="1">
      <w:start w:val="1"/>
      <w:numFmt w:val="bullet"/>
      <w:lvlText w:val=""/>
      <w:lvlJc w:val="left"/>
      <w:pPr>
        <w:tabs>
          <w:tab w:val="num" w:pos="5091"/>
        </w:tabs>
        <w:ind w:left="5091" w:hanging="360"/>
      </w:pPr>
      <w:rPr>
        <w:rFonts w:ascii="Symbol" w:hAnsi="Symbol" w:hint="default"/>
      </w:rPr>
    </w:lvl>
    <w:lvl w:ilvl="7" w:tplc="0C090003" w:tentative="1">
      <w:start w:val="1"/>
      <w:numFmt w:val="bullet"/>
      <w:lvlText w:val="o"/>
      <w:lvlJc w:val="left"/>
      <w:pPr>
        <w:tabs>
          <w:tab w:val="num" w:pos="5811"/>
        </w:tabs>
        <w:ind w:left="5811" w:hanging="360"/>
      </w:pPr>
      <w:rPr>
        <w:rFonts w:ascii="Courier New" w:hAnsi="Courier New" w:cs="Courier New" w:hint="default"/>
      </w:rPr>
    </w:lvl>
    <w:lvl w:ilvl="8" w:tplc="0C090005" w:tentative="1">
      <w:start w:val="1"/>
      <w:numFmt w:val="bullet"/>
      <w:lvlText w:val=""/>
      <w:lvlJc w:val="left"/>
      <w:pPr>
        <w:tabs>
          <w:tab w:val="num" w:pos="6531"/>
        </w:tabs>
        <w:ind w:left="6531" w:hanging="360"/>
      </w:pPr>
      <w:rPr>
        <w:rFonts w:ascii="Wingdings" w:hAnsi="Wingdings" w:hint="default"/>
      </w:rPr>
    </w:lvl>
  </w:abstractNum>
  <w:abstractNum w:abstractNumId="11" w15:restartNumberingAfterBreak="0">
    <w:nsid w:val="763B7D0A"/>
    <w:multiLevelType w:val="multilevel"/>
    <w:tmpl w:val="41525B0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2081096709">
    <w:abstractNumId w:val="9"/>
  </w:num>
  <w:num w:numId="2" w16cid:durableId="1746762664">
    <w:abstractNumId w:val="3"/>
  </w:num>
  <w:num w:numId="3" w16cid:durableId="894507237">
    <w:abstractNumId w:val="4"/>
  </w:num>
  <w:num w:numId="4" w16cid:durableId="1034187078">
    <w:abstractNumId w:val="4"/>
  </w:num>
  <w:num w:numId="5" w16cid:durableId="1216041842">
    <w:abstractNumId w:val="4"/>
  </w:num>
  <w:num w:numId="6" w16cid:durableId="1984578844">
    <w:abstractNumId w:val="4"/>
  </w:num>
  <w:num w:numId="7" w16cid:durableId="40915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3837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940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849136">
    <w:abstractNumId w:val="8"/>
  </w:num>
  <w:num w:numId="11" w16cid:durableId="2014332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5376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018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6271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587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3156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0223877">
    <w:abstractNumId w:val="0"/>
  </w:num>
  <w:num w:numId="18" w16cid:durableId="156654079">
    <w:abstractNumId w:val="10"/>
  </w:num>
  <w:num w:numId="19" w16cid:durableId="1607544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806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7324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835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0580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0577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2787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6452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1151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916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074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9089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2930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3569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068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9116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844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8477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1746414">
    <w:abstractNumId w:val="4"/>
  </w:num>
  <w:num w:numId="38" w16cid:durableId="935400541">
    <w:abstractNumId w:val="4"/>
  </w:num>
  <w:num w:numId="39" w16cid:durableId="1627345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1195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3296706">
    <w:abstractNumId w:val="7"/>
  </w:num>
  <w:num w:numId="42" w16cid:durableId="523831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2935869">
    <w:abstractNumId w:val="1"/>
  </w:num>
  <w:num w:numId="44" w16cid:durableId="1264726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0180976">
    <w:abstractNumId w:val="11"/>
  </w:num>
  <w:num w:numId="46" w16cid:durableId="1396200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4395880">
    <w:abstractNumId w:val="5"/>
  </w:num>
  <w:num w:numId="48" w16cid:durableId="1358003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40272004">
    <w:abstractNumId w:val="2"/>
  </w:num>
  <w:num w:numId="50" w16cid:durableId="549807247">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ID" w:val="10054750"/>
  </w:docVars>
  <w:rsids>
    <w:rsidRoot w:val="00EE6349"/>
    <w:rsid w:val="0000204B"/>
    <w:rsid w:val="000105D0"/>
    <w:rsid w:val="00011571"/>
    <w:rsid w:val="00024704"/>
    <w:rsid w:val="0002487E"/>
    <w:rsid w:val="00026043"/>
    <w:rsid w:val="00031729"/>
    <w:rsid w:val="00035952"/>
    <w:rsid w:val="00037C06"/>
    <w:rsid w:val="0004010E"/>
    <w:rsid w:val="00041529"/>
    <w:rsid w:val="00043CBE"/>
    <w:rsid w:val="000455A6"/>
    <w:rsid w:val="0006650D"/>
    <w:rsid w:val="000724FF"/>
    <w:rsid w:val="00092C4D"/>
    <w:rsid w:val="00093CCC"/>
    <w:rsid w:val="000A0736"/>
    <w:rsid w:val="000A3292"/>
    <w:rsid w:val="000A65AC"/>
    <w:rsid w:val="000B3C37"/>
    <w:rsid w:val="000B4C7B"/>
    <w:rsid w:val="000B7C2A"/>
    <w:rsid w:val="000C0201"/>
    <w:rsid w:val="000C5F1C"/>
    <w:rsid w:val="000E17F6"/>
    <w:rsid w:val="000E5ADE"/>
    <w:rsid w:val="000F17F9"/>
    <w:rsid w:val="000F18CE"/>
    <w:rsid w:val="000F3119"/>
    <w:rsid w:val="000F461C"/>
    <w:rsid w:val="000F628E"/>
    <w:rsid w:val="001029C0"/>
    <w:rsid w:val="00106CB8"/>
    <w:rsid w:val="0010789E"/>
    <w:rsid w:val="00107A1C"/>
    <w:rsid w:val="0011364D"/>
    <w:rsid w:val="001203C8"/>
    <w:rsid w:val="00122449"/>
    <w:rsid w:val="001235FB"/>
    <w:rsid w:val="00125086"/>
    <w:rsid w:val="001252C4"/>
    <w:rsid w:val="00131CB5"/>
    <w:rsid w:val="001349BC"/>
    <w:rsid w:val="00136B03"/>
    <w:rsid w:val="00136CAC"/>
    <w:rsid w:val="00141B70"/>
    <w:rsid w:val="00142645"/>
    <w:rsid w:val="00142EC4"/>
    <w:rsid w:val="00145338"/>
    <w:rsid w:val="00146C34"/>
    <w:rsid w:val="0015227E"/>
    <w:rsid w:val="00154666"/>
    <w:rsid w:val="00164239"/>
    <w:rsid w:val="0017135E"/>
    <w:rsid w:val="00171791"/>
    <w:rsid w:val="00172A8F"/>
    <w:rsid w:val="00173A6A"/>
    <w:rsid w:val="001772A2"/>
    <w:rsid w:val="0019567B"/>
    <w:rsid w:val="0019593B"/>
    <w:rsid w:val="001B4995"/>
    <w:rsid w:val="001B77CC"/>
    <w:rsid w:val="001C42A1"/>
    <w:rsid w:val="001C7AB7"/>
    <w:rsid w:val="001D7F05"/>
    <w:rsid w:val="001E7B2B"/>
    <w:rsid w:val="001E7D9B"/>
    <w:rsid w:val="001F02EB"/>
    <w:rsid w:val="00200D40"/>
    <w:rsid w:val="00201D44"/>
    <w:rsid w:val="0020486B"/>
    <w:rsid w:val="00215F6F"/>
    <w:rsid w:val="002160DB"/>
    <w:rsid w:val="00223647"/>
    <w:rsid w:val="00225EE7"/>
    <w:rsid w:val="0023198E"/>
    <w:rsid w:val="00234FB5"/>
    <w:rsid w:val="00235F8A"/>
    <w:rsid w:val="00236278"/>
    <w:rsid w:val="0024744D"/>
    <w:rsid w:val="00250986"/>
    <w:rsid w:val="002536A9"/>
    <w:rsid w:val="0027507E"/>
    <w:rsid w:val="00290C2B"/>
    <w:rsid w:val="0029743B"/>
    <w:rsid w:val="002A1616"/>
    <w:rsid w:val="002A4042"/>
    <w:rsid w:val="002A4FCB"/>
    <w:rsid w:val="002A636E"/>
    <w:rsid w:val="002A7D6C"/>
    <w:rsid w:val="002B1596"/>
    <w:rsid w:val="002D0878"/>
    <w:rsid w:val="002D0B1C"/>
    <w:rsid w:val="002D1B8F"/>
    <w:rsid w:val="002E3779"/>
    <w:rsid w:val="002E76AF"/>
    <w:rsid w:val="002F2170"/>
    <w:rsid w:val="00300654"/>
    <w:rsid w:val="00305840"/>
    <w:rsid w:val="0031198B"/>
    <w:rsid w:val="00311B2F"/>
    <w:rsid w:val="003153F0"/>
    <w:rsid w:val="00321287"/>
    <w:rsid w:val="003225A3"/>
    <w:rsid w:val="00322F24"/>
    <w:rsid w:val="003239D8"/>
    <w:rsid w:val="003240D2"/>
    <w:rsid w:val="00331686"/>
    <w:rsid w:val="0033728A"/>
    <w:rsid w:val="003465D6"/>
    <w:rsid w:val="003500D0"/>
    <w:rsid w:val="0035017B"/>
    <w:rsid w:val="00350F2D"/>
    <w:rsid w:val="00362454"/>
    <w:rsid w:val="00364403"/>
    <w:rsid w:val="003660DB"/>
    <w:rsid w:val="0036740A"/>
    <w:rsid w:val="00367720"/>
    <w:rsid w:val="00373251"/>
    <w:rsid w:val="0037726A"/>
    <w:rsid w:val="003868E0"/>
    <w:rsid w:val="00387C69"/>
    <w:rsid w:val="0039127C"/>
    <w:rsid w:val="00392B7D"/>
    <w:rsid w:val="003969C8"/>
    <w:rsid w:val="003B4513"/>
    <w:rsid w:val="003C1331"/>
    <w:rsid w:val="003C3D4A"/>
    <w:rsid w:val="003C521A"/>
    <w:rsid w:val="003C7D36"/>
    <w:rsid w:val="003D3B62"/>
    <w:rsid w:val="003D7C7B"/>
    <w:rsid w:val="003F45A5"/>
    <w:rsid w:val="003F6548"/>
    <w:rsid w:val="00401412"/>
    <w:rsid w:val="00403716"/>
    <w:rsid w:val="0041570E"/>
    <w:rsid w:val="00416B5F"/>
    <w:rsid w:val="0042479E"/>
    <w:rsid w:val="00425E91"/>
    <w:rsid w:val="0043227D"/>
    <w:rsid w:val="004352FC"/>
    <w:rsid w:val="00436F75"/>
    <w:rsid w:val="004430C2"/>
    <w:rsid w:val="004552CC"/>
    <w:rsid w:val="004642A7"/>
    <w:rsid w:val="00470AD0"/>
    <w:rsid w:val="00472793"/>
    <w:rsid w:val="00472ECF"/>
    <w:rsid w:val="00473192"/>
    <w:rsid w:val="00477025"/>
    <w:rsid w:val="00486294"/>
    <w:rsid w:val="00486336"/>
    <w:rsid w:val="00487F97"/>
    <w:rsid w:val="00490116"/>
    <w:rsid w:val="00493BC3"/>
    <w:rsid w:val="004B6B39"/>
    <w:rsid w:val="004C0438"/>
    <w:rsid w:val="004D6B47"/>
    <w:rsid w:val="004D6DB2"/>
    <w:rsid w:val="004E52F8"/>
    <w:rsid w:val="004F4B55"/>
    <w:rsid w:val="004F5345"/>
    <w:rsid w:val="0050267E"/>
    <w:rsid w:val="00504351"/>
    <w:rsid w:val="0051386F"/>
    <w:rsid w:val="0051401A"/>
    <w:rsid w:val="00520BFD"/>
    <w:rsid w:val="00521106"/>
    <w:rsid w:val="00521ACA"/>
    <w:rsid w:val="00523A50"/>
    <w:rsid w:val="00541F1B"/>
    <w:rsid w:val="005457F5"/>
    <w:rsid w:val="00545A61"/>
    <w:rsid w:val="00547DD3"/>
    <w:rsid w:val="00562CEE"/>
    <w:rsid w:val="005653DF"/>
    <w:rsid w:val="005671D3"/>
    <w:rsid w:val="005750F0"/>
    <w:rsid w:val="005832FE"/>
    <w:rsid w:val="00584514"/>
    <w:rsid w:val="00597102"/>
    <w:rsid w:val="005A0C8B"/>
    <w:rsid w:val="005B50DA"/>
    <w:rsid w:val="005B67A1"/>
    <w:rsid w:val="005B7689"/>
    <w:rsid w:val="005C6EE1"/>
    <w:rsid w:val="005D376C"/>
    <w:rsid w:val="005E50B6"/>
    <w:rsid w:val="00610582"/>
    <w:rsid w:val="00611FB9"/>
    <w:rsid w:val="00614292"/>
    <w:rsid w:val="006221B6"/>
    <w:rsid w:val="00636D1E"/>
    <w:rsid w:val="0063783F"/>
    <w:rsid w:val="00647BEC"/>
    <w:rsid w:val="0065029A"/>
    <w:rsid w:val="00650BBE"/>
    <w:rsid w:val="00656A80"/>
    <w:rsid w:val="00664CB7"/>
    <w:rsid w:val="00667C81"/>
    <w:rsid w:val="006715AA"/>
    <w:rsid w:val="00682AC8"/>
    <w:rsid w:val="00686D5D"/>
    <w:rsid w:val="0069444B"/>
    <w:rsid w:val="006A1027"/>
    <w:rsid w:val="006A3FD6"/>
    <w:rsid w:val="006A4EC8"/>
    <w:rsid w:val="006A5DD0"/>
    <w:rsid w:val="006F052F"/>
    <w:rsid w:val="006F0E57"/>
    <w:rsid w:val="00720AA6"/>
    <w:rsid w:val="0072361B"/>
    <w:rsid w:val="00724AB9"/>
    <w:rsid w:val="007347E0"/>
    <w:rsid w:val="00742F0D"/>
    <w:rsid w:val="007454D4"/>
    <w:rsid w:val="007501B5"/>
    <w:rsid w:val="00754B98"/>
    <w:rsid w:val="00755539"/>
    <w:rsid w:val="00762117"/>
    <w:rsid w:val="00765D22"/>
    <w:rsid w:val="00773ADA"/>
    <w:rsid w:val="007844FF"/>
    <w:rsid w:val="007920A8"/>
    <w:rsid w:val="007A1354"/>
    <w:rsid w:val="007A43AB"/>
    <w:rsid w:val="007A5133"/>
    <w:rsid w:val="007A5AC0"/>
    <w:rsid w:val="007B069E"/>
    <w:rsid w:val="007C338A"/>
    <w:rsid w:val="007D5F70"/>
    <w:rsid w:val="007D712E"/>
    <w:rsid w:val="007E6DE6"/>
    <w:rsid w:val="007F3772"/>
    <w:rsid w:val="008002D6"/>
    <w:rsid w:val="008056C2"/>
    <w:rsid w:val="008147FD"/>
    <w:rsid w:val="008246E6"/>
    <w:rsid w:val="00824BA6"/>
    <w:rsid w:val="008366B5"/>
    <w:rsid w:val="00841955"/>
    <w:rsid w:val="00843BEA"/>
    <w:rsid w:val="00850E42"/>
    <w:rsid w:val="0085207B"/>
    <w:rsid w:val="008543E0"/>
    <w:rsid w:val="00857081"/>
    <w:rsid w:val="00862A73"/>
    <w:rsid w:val="00864BEE"/>
    <w:rsid w:val="00870A76"/>
    <w:rsid w:val="008726C3"/>
    <w:rsid w:val="00891472"/>
    <w:rsid w:val="008B08DB"/>
    <w:rsid w:val="008B2680"/>
    <w:rsid w:val="008B3838"/>
    <w:rsid w:val="008B3DA2"/>
    <w:rsid w:val="008B4382"/>
    <w:rsid w:val="008B57CA"/>
    <w:rsid w:val="008B7D88"/>
    <w:rsid w:val="008D214A"/>
    <w:rsid w:val="008E013E"/>
    <w:rsid w:val="008E2687"/>
    <w:rsid w:val="008E5F7B"/>
    <w:rsid w:val="008F40DE"/>
    <w:rsid w:val="00901AC5"/>
    <w:rsid w:val="00925954"/>
    <w:rsid w:val="00925CFB"/>
    <w:rsid w:val="00926222"/>
    <w:rsid w:val="00936815"/>
    <w:rsid w:val="0094599A"/>
    <w:rsid w:val="0094708F"/>
    <w:rsid w:val="00956B2B"/>
    <w:rsid w:val="009601B4"/>
    <w:rsid w:val="00961F40"/>
    <w:rsid w:val="009668AD"/>
    <w:rsid w:val="00967B73"/>
    <w:rsid w:val="009862F9"/>
    <w:rsid w:val="00992583"/>
    <w:rsid w:val="009A5274"/>
    <w:rsid w:val="009B4E76"/>
    <w:rsid w:val="009C506F"/>
    <w:rsid w:val="009C59C9"/>
    <w:rsid w:val="009C6D1A"/>
    <w:rsid w:val="009C7E71"/>
    <w:rsid w:val="009E2D9D"/>
    <w:rsid w:val="009E6579"/>
    <w:rsid w:val="009F355A"/>
    <w:rsid w:val="009F6775"/>
    <w:rsid w:val="00A03437"/>
    <w:rsid w:val="00A04600"/>
    <w:rsid w:val="00A13EF0"/>
    <w:rsid w:val="00A144C4"/>
    <w:rsid w:val="00A16F34"/>
    <w:rsid w:val="00A3567C"/>
    <w:rsid w:val="00A41BA3"/>
    <w:rsid w:val="00A4669F"/>
    <w:rsid w:val="00A51862"/>
    <w:rsid w:val="00A532C2"/>
    <w:rsid w:val="00A53C10"/>
    <w:rsid w:val="00A56F81"/>
    <w:rsid w:val="00A61962"/>
    <w:rsid w:val="00A64DEE"/>
    <w:rsid w:val="00A65986"/>
    <w:rsid w:val="00A66569"/>
    <w:rsid w:val="00A7375D"/>
    <w:rsid w:val="00A75FEE"/>
    <w:rsid w:val="00A817AC"/>
    <w:rsid w:val="00A81F16"/>
    <w:rsid w:val="00A82E18"/>
    <w:rsid w:val="00A92A27"/>
    <w:rsid w:val="00A932CA"/>
    <w:rsid w:val="00AB136B"/>
    <w:rsid w:val="00AB15C4"/>
    <w:rsid w:val="00AB7263"/>
    <w:rsid w:val="00AC6B63"/>
    <w:rsid w:val="00AE01AC"/>
    <w:rsid w:val="00AE53D6"/>
    <w:rsid w:val="00AF008E"/>
    <w:rsid w:val="00AF017D"/>
    <w:rsid w:val="00AF07C1"/>
    <w:rsid w:val="00AF363B"/>
    <w:rsid w:val="00B013CE"/>
    <w:rsid w:val="00B11E6D"/>
    <w:rsid w:val="00B13A04"/>
    <w:rsid w:val="00B242C3"/>
    <w:rsid w:val="00B2552B"/>
    <w:rsid w:val="00B26CD4"/>
    <w:rsid w:val="00B306FA"/>
    <w:rsid w:val="00B30BB0"/>
    <w:rsid w:val="00B328CD"/>
    <w:rsid w:val="00B338AF"/>
    <w:rsid w:val="00B4274F"/>
    <w:rsid w:val="00B42FF4"/>
    <w:rsid w:val="00B4389F"/>
    <w:rsid w:val="00B459AC"/>
    <w:rsid w:val="00B47FF2"/>
    <w:rsid w:val="00B520EB"/>
    <w:rsid w:val="00B535A4"/>
    <w:rsid w:val="00B54A9A"/>
    <w:rsid w:val="00B54C18"/>
    <w:rsid w:val="00B611EB"/>
    <w:rsid w:val="00B66B65"/>
    <w:rsid w:val="00B71FD8"/>
    <w:rsid w:val="00B73423"/>
    <w:rsid w:val="00B76A4D"/>
    <w:rsid w:val="00B76CF2"/>
    <w:rsid w:val="00BA49CE"/>
    <w:rsid w:val="00BA51F0"/>
    <w:rsid w:val="00BB2398"/>
    <w:rsid w:val="00BB2CDA"/>
    <w:rsid w:val="00BC1A4D"/>
    <w:rsid w:val="00BC62AA"/>
    <w:rsid w:val="00BD1352"/>
    <w:rsid w:val="00BD1BEF"/>
    <w:rsid w:val="00BD2BE5"/>
    <w:rsid w:val="00BE6011"/>
    <w:rsid w:val="00C06807"/>
    <w:rsid w:val="00C069A2"/>
    <w:rsid w:val="00C07690"/>
    <w:rsid w:val="00C11FE9"/>
    <w:rsid w:val="00C240FC"/>
    <w:rsid w:val="00C24124"/>
    <w:rsid w:val="00C31276"/>
    <w:rsid w:val="00C31568"/>
    <w:rsid w:val="00C4457B"/>
    <w:rsid w:val="00C448DE"/>
    <w:rsid w:val="00C47BB5"/>
    <w:rsid w:val="00C5134E"/>
    <w:rsid w:val="00C527B3"/>
    <w:rsid w:val="00C607CA"/>
    <w:rsid w:val="00C6292B"/>
    <w:rsid w:val="00C71851"/>
    <w:rsid w:val="00C725E4"/>
    <w:rsid w:val="00C825F4"/>
    <w:rsid w:val="00C82E00"/>
    <w:rsid w:val="00C85698"/>
    <w:rsid w:val="00CA5236"/>
    <w:rsid w:val="00CB3FF8"/>
    <w:rsid w:val="00CB439F"/>
    <w:rsid w:val="00CB462E"/>
    <w:rsid w:val="00CC125E"/>
    <w:rsid w:val="00CD30DF"/>
    <w:rsid w:val="00CD60B5"/>
    <w:rsid w:val="00CD6A7B"/>
    <w:rsid w:val="00CE01C9"/>
    <w:rsid w:val="00CE1941"/>
    <w:rsid w:val="00CE5097"/>
    <w:rsid w:val="00CE7DFB"/>
    <w:rsid w:val="00CF0CE7"/>
    <w:rsid w:val="00CF4938"/>
    <w:rsid w:val="00CF5D5D"/>
    <w:rsid w:val="00D029E7"/>
    <w:rsid w:val="00D033C4"/>
    <w:rsid w:val="00D122EF"/>
    <w:rsid w:val="00D20DEC"/>
    <w:rsid w:val="00D3039C"/>
    <w:rsid w:val="00D4751A"/>
    <w:rsid w:val="00D568B8"/>
    <w:rsid w:val="00D56E0C"/>
    <w:rsid w:val="00D67F1F"/>
    <w:rsid w:val="00D73A4F"/>
    <w:rsid w:val="00D77CE6"/>
    <w:rsid w:val="00D80D31"/>
    <w:rsid w:val="00D86D22"/>
    <w:rsid w:val="00D87FB6"/>
    <w:rsid w:val="00DA023B"/>
    <w:rsid w:val="00DA0732"/>
    <w:rsid w:val="00DA4C98"/>
    <w:rsid w:val="00DC1915"/>
    <w:rsid w:val="00DD7A03"/>
    <w:rsid w:val="00DE37AE"/>
    <w:rsid w:val="00DE53D6"/>
    <w:rsid w:val="00DE5874"/>
    <w:rsid w:val="00DF106E"/>
    <w:rsid w:val="00DF1825"/>
    <w:rsid w:val="00DF3C0E"/>
    <w:rsid w:val="00E0415A"/>
    <w:rsid w:val="00E1442D"/>
    <w:rsid w:val="00E146BD"/>
    <w:rsid w:val="00E16DF6"/>
    <w:rsid w:val="00E20740"/>
    <w:rsid w:val="00E226D4"/>
    <w:rsid w:val="00E24BEC"/>
    <w:rsid w:val="00E24F58"/>
    <w:rsid w:val="00E25D93"/>
    <w:rsid w:val="00E36F5A"/>
    <w:rsid w:val="00E40C16"/>
    <w:rsid w:val="00E5451A"/>
    <w:rsid w:val="00E6165D"/>
    <w:rsid w:val="00E62B63"/>
    <w:rsid w:val="00E6456D"/>
    <w:rsid w:val="00E67C8A"/>
    <w:rsid w:val="00E82197"/>
    <w:rsid w:val="00E8388A"/>
    <w:rsid w:val="00E86447"/>
    <w:rsid w:val="00E948C4"/>
    <w:rsid w:val="00EA28DC"/>
    <w:rsid w:val="00EB153C"/>
    <w:rsid w:val="00EB29F5"/>
    <w:rsid w:val="00EB3A8A"/>
    <w:rsid w:val="00ED56F9"/>
    <w:rsid w:val="00EE6349"/>
    <w:rsid w:val="00EF408F"/>
    <w:rsid w:val="00EF462E"/>
    <w:rsid w:val="00EF6A97"/>
    <w:rsid w:val="00F07CA4"/>
    <w:rsid w:val="00F11704"/>
    <w:rsid w:val="00F14D18"/>
    <w:rsid w:val="00F27612"/>
    <w:rsid w:val="00F30E25"/>
    <w:rsid w:val="00F33551"/>
    <w:rsid w:val="00F3454F"/>
    <w:rsid w:val="00F416B1"/>
    <w:rsid w:val="00F52C31"/>
    <w:rsid w:val="00F56BBB"/>
    <w:rsid w:val="00F60581"/>
    <w:rsid w:val="00F63BA9"/>
    <w:rsid w:val="00F65640"/>
    <w:rsid w:val="00F70129"/>
    <w:rsid w:val="00F77EBD"/>
    <w:rsid w:val="00F80B43"/>
    <w:rsid w:val="00F80CEB"/>
    <w:rsid w:val="00F8244B"/>
    <w:rsid w:val="00F9277A"/>
    <w:rsid w:val="00F955EB"/>
    <w:rsid w:val="00F96966"/>
    <w:rsid w:val="00F96F1F"/>
    <w:rsid w:val="00FA5237"/>
    <w:rsid w:val="00FA5A0A"/>
    <w:rsid w:val="00FA5FB6"/>
    <w:rsid w:val="00FB0400"/>
    <w:rsid w:val="00FB581C"/>
    <w:rsid w:val="00FC0DFB"/>
    <w:rsid w:val="00FC2D49"/>
    <w:rsid w:val="00FD1504"/>
    <w:rsid w:val="00FD648D"/>
    <w:rsid w:val="00FE41BC"/>
    <w:rsid w:val="00FE534A"/>
    <w:rsid w:val="00FF27F8"/>
    <w:rsid w:val="00FF5626"/>
    <w:rsid w:val="00FF5DC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E2B56EB"/>
  <w15:chartTrackingRefBased/>
  <w15:docId w15:val="{EDD61AE9-CA33-4CE1-A9EE-6D5BD23B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CD4"/>
    <w:rPr>
      <w:sz w:val="23"/>
      <w:lang w:eastAsia="en-US"/>
    </w:rPr>
  </w:style>
  <w:style w:type="paragraph" w:styleId="Heading1">
    <w:name w:val="heading 1"/>
    <w:aliases w:val="Part,A MAJOR/BOLD,Para,No numbers,h1,Section Heading,L1,Level 1,Appendix,Appendix1,Appendix2,Appendix3,Head1,Heading apps,H1,Seans Heading 1,1,Heading a,*,Schedheading,h1 chapter heading,Heading 1(Report Only),RFP Heading 1,Schedule Heading 1"/>
    <w:basedOn w:val="Normal"/>
    <w:next w:val="Heading2"/>
    <w:link w:val="Heading1Char"/>
    <w:qFormat/>
    <w:rsid w:val="006F052F"/>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qFormat/>
    <w:rsid w:val="006F052F"/>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6F052F"/>
    <w:p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6F052F"/>
    <w:pPr>
      <w:numPr>
        <w:ilvl w:val="3"/>
        <w:numId w:val="2"/>
      </w:numPr>
      <w:spacing w:after="240"/>
      <w:outlineLvl w:val="3"/>
    </w:pPr>
  </w:style>
  <w:style w:type="paragraph" w:styleId="Heading5">
    <w:name w:val="heading 5"/>
    <w:aliases w:val="Block Label,H5,Sub4Para,l5,Level 5,Para5,h5,5,(A),A,Heading 5 StGeorge,Level 3 - i,L5,h51,h52,heading 5"/>
    <w:basedOn w:val="Normal"/>
    <w:qFormat/>
    <w:rsid w:val="006F052F"/>
    <w:pPr>
      <w:numPr>
        <w:ilvl w:val="4"/>
        <w:numId w:val="2"/>
      </w:numPr>
      <w:spacing w:after="240"/>
      <w:outlineLvl w:val="4"/>
    </w:pPr>
  </w:style>
  <w:style w:type="paragraph" w:styleId="Heading6">
    <w:name w:val="heading 6"/>
    <w:aliases w:val="Sub5Para,L1 PIP,a,b,H6,(I),I,Legal Level 1.,Level 6"/>
    <w:basedOn w:val="Normal"/>
    <w:qFormat/>
    <w:rsid w:val="006F052F"/>
    <w:pPr>
      <w:numPr>
        <w:ilvl w:val="5"/>
        <w:numId w:val="2"/>
      </w:numPr>
      <w:spacing w:after="240"/>
      <w:outlineLvl w:val="5"/>
    </w:pPr>
  </w:style>
  <w:style w:type="paragraph" w:styleId="Heading7">
    <w:name w:val="heading 7"/>
    <w:aliases w:val="L2 PIP,H7"/>
    <w:basedOn w:val="Normal"/>
    <w:qFormat/>
    <w:rsid w:val="006F052F"/>
    <w:pPr>
      <w:spacing w:after="240"/>
      <w:ind w:left="737"/>
      <w:outlineLvl w:val="6"/>
    </w:pPr>
    <w:rPr>
      <w:rFonts w:ascii="Arial" w:hAnsi="Arial" w:cs="Arial"/>
      <w:sz w:val="18"/>
    </w:rPr>
  </w:style>
  <w:style w:type="paragraph" w:styleId="Heading8">
    <w:name w:val="heading 8"/>
    <w:aliases w:val="L3 PIP,H8,Legal Level 1.1.1.,Bullet 1"/>
    <w:basedOn w:val="Normal"/>
    <w:qFormat/>
    <w:rsid w:val="006F052F"/>
    <w:pPr>
      <w:spacing w:after="240"/>
      <w:outlineLvl w:val="7"/>
    </w:pPr>
  </w:style>
  <w:style w:type="paragraph" w:styleId="Heading9">
    <w:name w:val="heading 9"/>
    <w:aliases w:val="H9,number,Legal Level 1.1.1.1."/>
    <w:basedOn w:val="Normal"/>
    <w:qFormat/>
    <w:rsid w:val="006F052F"/>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rsid w:val="006F052F"/>
    <w:pPr>
      <w:spacing w:after="240"/>
      <w:ind w:left="737"/>
    </w:pPr>
  </w:style>
  <w:style w:type="paragraph" w:styleId="TOC2">
    <w:name w:val="toc 2"/>
    <w:basedOn w:val="Normal"/>
    <w:next w:val="Normal"/>
    <w:uiPriority w:val="39"/>
    <w:rsid w:val="006F052F"/>
    <w:pPr>
      <w:tabs>
        <w:tab w:val="right" w:pos="7768"/>
      </w:tabs>
      <w:ind w:left="1474"/>
    </w:pPr>
    <w:rPr>
      <w:rFonts w:ascii="Arial" w:hAnsi="Arial"/>
      <w:sz w:val="21"/>
    </w:rPr>
  </w:style>
  <w:style w:type="paragraph" w:styleId="TOC1">
    <w:name w:val="toc 1"/>
    <w:basedOn w:val="Normal"/>
    <w:next w:val="Normal"/>
    <w:uiPriority w:val="39"/>
    <w:rsid w:val="006F052F"/>
    <w:pPr>
      <w:keepNext/>
      <w:tabs>
        <w:tab w:val="right" w:pos="7768"/>
      </w:tabs>
      <w:spacing w:before="120"/>
      <w:ind w:left="1474" w:hanging="737"/>
    </w:pPr>
    <w:rPr>
      <w:rFonts w:ascii="Arial" w:hAnsi="Arial"/>
      <w:b/>
      <w:sz w:val="21"/>
    </w:rPr>
  </w:style>
  <w:style w:type="paragraph" w:styleId="TOC3">
    <w:name w:val="toc 3"/>
    <w:basedOn w:val="Normal"/>
    <w:next w:val="Normal"/>
    <w:semiHidden/>
    <w:rsid w:val="006F052F"/>
    <w:pPr>
      <w:tabs>
        <w:tab w:val="right" w:pos="7768"/>
      </w:tabs>
      <w:ind w:left="1701" w:right="1701"/>
    </w:pPr>
    <w:rPr>
      <w:rFonts w:ascii="Arial" w:hAnsi="Arial"/>
      <w:sz w:val="18"/>
    </w:rPr>
  </w:style>
  <w:style w:type="paragraph" w:customStyle="1" w:styleId="Indent3">
    <w:name w:val="Indent 3"/>
    <w:basedOn w:val="Normal"/>
    <w:rsid w:val="006F052F"/>
    <w:pPr>
      <w:spacing w:after="240"/>
      <w:ind w:left="1474"/>
    </w:pPr>
  </w:style>
  <w:style w:type="paragraph" w:customStyle="1" w:styleId="SchedTitle">
    <w:name w:val="SchedTitle"/>
    <w:basedOn w:val="Normal"/>
    <w:next w:val="Normal"/>
    <w:rsid w:val="006F052F"/>
    <w:pPr>
      <w:spacing w:after="240"/>
    </w:pPr>
    <w:rPr>
      <w:rFonts w:ascii="Arial" w:hAnsi="Arial"/>
      <w:sz w:val="36"/>
    </w:rPr>
  </w:style>
  <w:style w:type="paragraph" w:customStyle="1" w:styleId="Indent4">
    <w:name w:val="Indent 4"/>
    <w:basedOn w:val="Normal"/>
    <w:rsid w:val="006F052F"/>
    <w:pPr>
      <w:spacing w:after="240"/>
      <w:ind w:left="2211"/>
    </w:pPr>
  </w:style>
  <w:style w:type="paragraph" w:customStyle="1" w:styleId="Indent5">
    <w:name w:val="Indent 5"/>
    <w:basedOn w:val="Normal"/>
    <w:rsid w:val="006F052F"/>
    <w:pPr>
      <w:spacing w:after="240"/>
      <w:ind w:left="2948"/>
    </w:pPr>
  </w:style>
  <w:style w:type="paragraph" w:styleId="Header">
    <w:name w:val="header"/>
    <w:basedOn w:val="Normal"/>
    <w:rsid w:val="006F052F"/>
    <w:rPr>
      <w:rFonts w:ascii="Arial" w:hAnsi="Arial"/>
      <w:b/>
      <w:sz w:val="36"/>
    </w:rPr>
  </w:style>
  <w:style w:type="paragraph" w:styleId="Footer">
    <w:name w:val="footer"/>
    <w:basedOn w:val="Normal"/>
    <w:link w:val="FooterChar"/>
    <w:rsid w:val="006F052F"/>
    <w:rPr>
      <w:rFonts w:ascii="Arial" w:hAnsi="Arial"/>
      <w:sz w:val="16"/>
    </w:rPr>
  </w:style>
  <w:style w:type="character" w:customStyle="1" w:styleId="Choice">
    <w:name w:val="Choice"/>
    <w:rsid w:val="006F052F"/>
    <w:rPr>
      <w:rFonts w:ascii="Arial" w:hAnsi="Arial"/>
      <w:b/>
      <w:noProof w:val="0"/>
      <w:sz w:val="18"/>
      <w:vertAlign w:val="baseline"/>
      <w:lang w:val="en-AU"/>
    </w:rPr>
  </w:style>
  <w:style w:type="paragraph" w:customStyle="1" w:styleId="Indent1">
    <w:name w:val="Indent 1"/>
    <w:basedOn w:val="Normal"/>
    <w:next w:val="Normal"/>
    <w:rsid w:val="006F052F"/>
    <w:pPr>
      <w:keepNext/>
      <w:spacing w:after="240"/>
      <w:ind w:left="737"/>
    </w:pPr>
    <w:rPr>
      <w:rFonts w:ascii="Arial" w:hAnsi="Arial" w:cs="Arial"/>
      <w:b/>
      <w:bCs/>
      <w:sz w:val="21"/>
    </w:rPr>
  </w:style>
  <w:style w:type="character" w:styleId="FootnoteReference">
    <w:name w:val="footnote reference"/>
    <w:semiHidden/>
    <w:rsid w:val="006F052F"/>
    <w:rPr>
      <w:vertAlign w:val="superscript"/>
    </w:rPr>
  </w:style>
  <w:style w:type="paragraph" w:customStyle="1" w:styleId="PrecNo">
    <w:name w:val="PrecNo"/>
    <w:basedOn w:val="Normal"/>
    <w:rsid w:val="006F052F"/>
    <w:pPr>
      <w:spacing w:line="260" w:lineRule="atLeast"/>
      <w:ind w:left="142"/>
    </w:pPr>
    <w:rPr>
      <w:rFonts w:ascii="Arial" w:hAnsi="Arial"/>
      <w:caps/>
      <w:spacing w:val="60"/>
      <w:sz w:val="28"/>
    </w:rPr>
  </w:style>
  <w:style w:type="paragraph" w:customStyle="1" w:styleId="PrecName">
    <w:name w:val="PrecName"/>
    <w:basedOn w:val="Normal"/>
    <w:rsid w:val="006F052F"/>
    <w:pPr>
      <w:spacing w:after="240" w:line="260" w:lineRule="atLeast"/>
      <w:ind w:left="142"/>
    </w:pPr>
    <w:rPr>
      <w:rFonts w:ascii="Garamond" w:hAnsi="Garamond"/>
      <w:sz w:val="64"/>
    </w:rPr>
  </w:style>
  <w:style w:type="paragraph" w:customStyle="1" w:styleId="FPbullet">
    <w:name w:val="FPbullet"/>
    <w:basedOn w:val="Normal"/>
    <w:rsid w:val="006F052F"/>
    <w:pPr>
      <w:spacing w:before="120" w:line="260" w:lineRule="atLeast"/>
      <w:ind w:left="624" w:right="-567" w:hanging="284"/>
    </w:pPr>
    <w:rPr>
      <w:rFonts w:ascii="Arial" w:hAnsi="Arial"/>
      <w:sz w:val="20"/>
    </w:rPr>
  </w:style>
  <w:style w:type="paragraph" w:customStyle="1" w:styleId="FPtext">
    <w:name w:val="FPtext"/>
    <w:basedOn w:val="Normal"/>
    <w:rsid w:val="006F052F"/>
    <w:pPr>
      <w:spacing w:line="260" w:lineRule="atLeast"/>
      <w:ind w:left="624" w:right="-567"/>
    </w:pPr>
    <w:rPr>
      <w:rFonts w:ascii="Arial" w:hAnsi="Arial"/>
      <w:sz w:val="20"/>
    </w:rPr>
  </w:style>
  <w:style w:type="paragraph" w:customStyle="1" w:styleId="FStext">
    <w:name w:val="FStext"/>
    <w:basedOn w:val="Normal"/>
    <w:rsid w:val="006F052F"/>
    <w:pPr>
      <w:spacing w:after="120" w:line="260" w:lineRule="atLeast"/>
      <w:ind w:left="737"/>
    </w:pPr>
    <w:rPr>
      <w:rFonts w:ascii="Arial" w:hAnsi="Arial"/>
      <w:sz w:val="20"/>
    </w:rPr>
  </w:style>
  <w:style w:type="paragraph" w:customStyle="1" w:styleId="FSbullet">
    <w:name w:val="FSbullet"/>
    <w:basedOn w:val="Normal"/>
    <w:rsid w:val="006F052F"/>
    <w:pPr>
      <w:spacing w:after="120" w:line="260" w:lineRule="atLeast"/>
      <w:ind w:left="737" w:hanging="510"/>
    </w:pPr>
    <w:rPr>
      <w:rFonts w:ascii="Arial" w:hAnsi="Arial"/>
      <w:sz w:val="20"/>
    </w:rPr>
  </w:style>
  <w:style w:type="paragraph" w:customStyle="1" w:styleId="CoverText">
    <w:name w:val="CoverText"/>
    <w:basedOn w:val="FPtext"/>
    <w:rsid w:val="006F052F"/>
    <w:pPr>
      <w:ind w:left="57" w:right="0"/>
    </w:pPr>
  </w:style>
  <w:style w:type="paragraph" w:customStyle="1" w:styleId="FScheck1">
    <w:name w:val="FScheck1"/>
    <w:basedOn w:val="Normal"/>
    <w:rsid w:val="006F052F"/>
    <w:pPr>
      <w:spacing w:before="60" w:after="60" w:line="260" w:lineRule="atLeast"/>
      <w:ind w:left="425" w:hanging="425"/>
    </w:pPr>
    <w:rPr>
      <w:rFonts w:ascii="Arial" w:hAnsi="Arial"/>
      <w:sz w:val="20"/>
    </w:rPr>
  </w:style>
  <w:style w:type="paragraph" w:customStyle="1" w:styleId="FScheckNoYes">
    <w:name w:val="FScheckNoYes"/>
    <w:basedOn w:val="FScheck1"/>
    <w:rsid w:val="006F052F"/>
    <w:pPr>
      <w:ind w:left="0" w:firstLine="0"/>
    </w:pPr>
  </w:style>
  <w:style w:type="paragraph" w:customStyle="1" w:styleId="FScheck2">
    <w:name w:val="FScheck2"/>
    <w:basedOn w:val="Normal"/>
    <w:rsid w:val="006F052F"/>
    <w:pPr>
      <w:spacing w:before="60" w:after="60" w:line="260" w:lineRule="atLeast"/>
      <w:ind w:left="850" w:hanging="425"/>
    </w:pPr>
    <w:rPr>
      <w:rFonts w:ascii="Arial" w:hAnsi="Arial"/>
      <w:sz w:val="20"/>
    </w:rPr>
  </w:style>
  <w:style w:type="paragraph" w:customStyle="1" w:styleId="FScheck3">
    <w:name w:val="FScheck3"/>
    <w:basedOn w:val="Normal"/>
    <w:rsid w:val="006F052F"/>
    <w:pPr>
      <w:spacing w:before="60" w:after="60" w:line="260" w:lineRule="atLeast"/>
      <w:ind w:left="1276" w:hanging="425"/>
    </w:pPr>
    <w:rPr>
      <w:rFonts w:ascii="Arial" w:hAnsi="Arial"/>
      <w:sz w:val="20"/>
    </w:rPr>
  </w:style>
  <w:style w:type="paragraph" w:customStyle="1" w:styleId="FScheckbullet">
    <w:name w:val="FScheckbullet"/>
    <w:basedOn w:val="FScheck1"/>
    <w:rsid w:val="006F052F"/>
    <w:pPr>
      <w:ind w:left="709" w:hanging="284"/>
    </w:pPr>
  </w:style>
  <w:style w:type="paragraph" w:customStyle="1" w:styleId="Details">
    <w:name w:val="Details"/>
    <w:basedOn w:val="Normal"/>
    <w:next w:val="DetailsFollower"/>
    <w:rsid w:val="006F052F"/>
    <w:pPr>
      <w:spacing w:before="120" w:after="120" w:line="260" w:lineRule="atLeast"/>
    </w:pPr>
  </w:style>
  <w:style w:type="paragraph" w:customStyle="1" w:styleId="DetailsFollower">
    <w:name w:val="DetailsFollower"/>
    <w:basedOn w:val="Normal"/>
    <w:rsid w:val="006F052F"/>
    <w:pPr>
      <w:spacing w:before="120" w:after="120" w:line="260" w:lineRule="atLeast"/>
    </w:pPr>
  </w:style>
  <w:style w:type="paragraph" w:customStyle="1" w:styleId="PrecNameCover">
    <w:name w:val="PrecNameCover"/>
    <w:basedOn w:val="PrecName"/>
    <w:rsid w:val="006F052F"/>
    <w:pPr>
      <w:ind w:left="57"/>
    </w:pPr>
  </w:style>
  <w:style w:type="paragraph" w:styleId="FootnoteText">
    <w:name w:val="footnote text"/>
    <w:basedOn w:val="Normal"/>
    <w:semiHidden/>
    <w:rsid w:val="006F052F"/>
    <w:pPr>
      <w:spacing w:after="60"/>
      <w:ind w:left="284" w:hanging="284"/>
    </w:pPr>
    <w:rPr>
      <w:rFonts w:ascii="Arial" w:hAnsi="Arial"/>
      <w:sz w:val="18"/>
    </w:rPr>
  </w:style>
  <w:style w:type="paragraph" w:customStyle="1" w:styleId="FPdisclaimer">
    <w:name w:val="FPdisclaimer"/>
    <w:basedOn w:val="Header"/>
    <w:rsid w:val="006F052F"/>
    <w:pPr>
      <w:framePr w:w="5676" w:hSpace="181" w:wrap="around" w:vAnchor="page" w:hAnchor="page" w:x="5416" w:y="13467"/>
      <w:spacing w:line="260" w:lineRule="atLeast"/>
    </w:pPr>
    <w:rPr>
      <w:sz w:val="20"/>
    </w:rPr>
  </w:style>
  <w:style w:type="paragraph" w:customStyle="1" w:styleId="Headersub">
    <w:name w:val="Header sub"/>
    <w:basedOn w:val="Normal"/>
    <w:rsid w:val="006F052F"/>
    <w:pPr>
      <w:spacing w:after="1240"/>
    </w:pPr>
    <w:rPr>
      <w:rFonts w:ascii="Arial" w:hAnsi="Arial"/>
      <w:sz w:val="36"/>
    </w:rPr>
  </w:style>
  <w:style w:type="paragraph" w:customStyle="1" w:styleId="Indent6">
    <w:name w:val="Indent 6"/>
    <w:basedOn w:val="Normal"/>
    <w:rsid w:val="006F052F"/>
    <w:pPr>
      <w:spacing w:after="240"/>
      <w:ind w:left="3686"/>
    </w:pPr>
  </w:style>
  <w:style w:type="paragraph" w:customStyle="1" w:styleId="FScheck1NoYes">
    <w:name w:val="FScheck1NoYes"/>
    <w:rsid w:val="006F052F"/>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6F052F"/>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6F052F"/>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6F052F"/>
    <w:pPr>
      <w:spacing w:after="240"/>
    </w:pPr>
  </w:style>
  <w:style w:type="paragraph" w:customStyle="1" w:styleId="NormalDeed">
    <w:name w:val="Normal Deed"/>
    <w:basedOn w:val="Normal"/>
    <w:rsid w:val="006F052F"/>
    <w:pPr>
      <w:spacing w:after="240"/>
    </w:pPr>
  </w:style>
  <w:style w:type="paragraph" w:customStyle="1" w:styleId="PartHeading">
    <w:name w:val="Part Heading"/>
    <w:basedOn w:val="Normal"/>
    <w:rsid w:val="006F052F"/>
    <w:pPr>
      <w:spacing w:before="240" w:after="240"/>
    </w:pPr>
    <w:rPr>
      <w:rFonts w:ascii="Arial" w:hAnsi="Arial"/>
      <w:sz w:val="28"/>
    </w:rPr>
  </w:style>
  <w:style w:type="paragraph" w:customStyle="1" w:styleId="SchedH1">
    <w:name w:val="SchedH1"/>
    <w:basedOn w:val="Normal"/>
    <w:rsid w:val="006F052F"/>
    <w:pPr>
      <w:numPr>
        <w:numId w:val="5"/>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6F052F"/>
    <w:pPr>
      <w:numPr>
        <w:ilvl w:val="1"/>
        <w:numId w:val="5"/>
      </w:numPr>
      <w:overflowPunct w:val="0"/>
      <w:autoSpaceDE w:val="0"/>
      <w:autoSpaceDN w:val="0"/>
      <w:adjustRightInd w:val="0"/>
      <w:spacing w:before="120" w:after="120"/>
      <w:textAlignment w:val="baseline"/>
    </w:pPr>
  </w:style>
  <w:style w:type="paragraph" w:customStyle="1" w:styleId="SchedH3">
    <w:name w:val="SchedH3"/>
    <w:basedOn w:val="Normal"/>
    <w:rsid w:val="006F052F"/>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rsid w:val="006F052F"/>
    <w:pPr>
      <w:numPr>
        <w:ilvl w:val="3"/>
        <w:numId w:val="1"/>
      </w:numPr>
      <w:spacing w:before="120" w:after="120"/>
    </w:pPr>
  </w:style>
  <w:style w:type="paragraph" w:customStyle="1" w:styleId="SchedH5">
    <w:name w:val="SchedH5"/>
    <w:basedOn w:val="Normal"/>
    <w:rsid w:val="006F052F"/>
    <w:pPr>
      <w:numPr>
        <w:ilvl w:val="4"/>
        <w:numId w:val="1"/>
      </w:numPr>
      <w:spacing w:after="240"/>
    </w:pPr>
  </w:style>
  <w:style w:type="paragraph" w:customStyle="1" w:styleId="text">
    <w:name w:val="text"/>
    <w:basedOn w:val="Normal"/>
    <w:rsid w:val="006F052F"/>
    <w:pPr>
      <w:tabs>
        <w:tab w:val="left" w:pos="709"/>
      </w:tabs>
      <w:spacing w:before="240" w:after="180"/>
      <w:ind w:left="1418"/>
    </w:pPr>
    <w:rPr>
      <w:rFonts w:ascii="Arial" w:hAnsi="Arial"/>
      <w:sz w:val="24"/>
    </w:rPr>
  </w:style>
  <w:style w:type="paragraph" w:customStyle="1" w:styleId="bullet">
    <w:name w:val="bullet"/>
    <w:basedOn w:val="text"/>
    <w:rsid w:val="006F052F"/>
    <w:pPr>
      <w:tabs>
        <w:tab w:val="clear" w:pos="709"/>
      </w:tabs>
      <w:spacing w:before="0" w:after="60"/>
      <w:ind w:left="1775" w:hanging="357"/>
    </w:pPr>
    <w:rPr>
      <w:rFonts w:ascii="Times New Roman" w:hAnsi="Times New Roman"/>
    </w:rPr>
  </w:style>
  <w:style w:type="paragraph" w:customStyle="1" w:styleId="Indent-First">
    <w:name w:val="Indent-First"/>
    <w:basedOn w:val="text"/>
    <w:rsid w:val="006F052F"/>
    <w:pPr>
      <w:tabs>
        <w:tab w:val="clear" w:pos="709"/>
      </w:tabs>
      <w:spacing w:before="0"/>
    </w:pPr>
    <w:rPr>
      <w:rFonts w:ascii="Times New Roman" w:hAnsi="Times New Roman"/>
    </w:rPr>
  </w:style>
  <w:style w:type="paragraph" w:styleId="NormalIndent">
    <w:name w:val="Normal Indent"/>
    <w:basedOn w:val="Normal"/>
    <w:rsid w:val="006F052F"/>
    <w:pPr>
      <w:ind w:left="720"/>
    </w:pPr>
    <w:rPr>
      <w:sz w:val="20"/>
    </w:rPr>
  </w:style>
  <w:style w:type="paragraph" w:customStyle="1" w:styleId="Normal1">
    <w:name w:val="Normal 1"/>
    <w:basedOn w:val="Normal"/>
    <w:rsid w:val="006F052F"/>
    <w:pPr>
      <w:ind w:left="709"/>
    </w:pPr>
    <w:rPr>
      <w:sz w:val="24"/>
    </w:rPr>
  </w:style>
  <w:style w:type="character" w:styleId="PageNumber">
    <w:name w:val="page number"/>
    <w:basedOn w:val="DefaultParagraphFont"/>
    <w:rsid w:val="006F052F"/>
  </w:style>
  <w:style w:type="paragraph" w:customStyle="1" w:styleId="TableData">
    <w:name w:val="TableData"/>
    <w:basedOn w:val="Normal"/>
    <w:rsid w:val="006F052F"/>
    <w:pPr>
      <w:spacing w:before="120" w:after="120"/>
      <w:ind w:left="737"/>
    </w:pPr>
    <w:rPr>
      <w:rFonts w:ascii="Arial" w:hAnsi="Arial"/>
      <w:sz w:val="18"/>
    </w:rPr>
  </w:style>
  <w:style w:type="character" w:styleId="Hyperlink">
    <w:name w:val="Hyperlink"/>
    <w:uiPriority w:val="99"/>
    <w:rsid w:val="006F052F"/>
    <w:rPr>
      <w:color w:val="0000FF"/>
      <w:u w:val="single"/>
    </w:rPr>
  </w:style>
  <w:style w:type="paragraph" w:customStyle="1" w:styleId="SubHead">
    <w:name w:val="SubHead"/>
    <w:basedOn w:val="Normal"/>
    <w:next w:val="Heading2"/>
    <w:rsid w:val="006F052F"/>
    <w:pPr>
      <w:keepNext/>
      <w:spacing w:after="120"/>
      <w:ind w:left="1163" w:hanging="426"/>
      <w:outlineLvl w:val="0"/>
    </w:pPr>
    <w:rPr>
      <w:rFonts w:ascii="Arial" w:hAnsi="Arial" w:cs="Arial"/>
      <w:b/>
      <w:sz w:val="22"/>
    </w:rPr>
  </w:style>
  <w:style w:type="character" w:styleId="FollowedHyperlink">
    <w:name w:val="FollowedHyperlink"/>
    <w:rsid w:val="006F052F"/>
    <w:rPr>
      <w:color w:val="800080"/>
      <w:u w:val="single"/>
    </w:rPr>
  </w:style>
  <w:style w:type="paragraph" w:customStyle="1" w:styleId="Indent0">
    <w:name w:val="Indent 0"/>
    <w:basedOn w:val="Normal"/>
    <w:next w:val="Normal"/>
    <w:rsid w:val="006F052F"/>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6F052F"/>
    <w:pPr>
      <w:shd w:val="clear" w:color="auto" w:fill="000080"/>
    </w:pPr>
    <w:rPr>
      <w:rFonts w:ascii="Tahoma" w:hAnsi="Tahoma" w:cs="Tahoma"/>
    </w:rPr>
  </w:style>
  <w:style w:type="paragraph" w:customStyle="1" w:styleId="TableHead">
    <w:name w:val="TableHead"/>
    <w:basedOn w:val="Normal"/>
    <w:next w:val="TableData"/>
    <w:rsid w:val="006F052F"/>
    <w:pPr>
      <w:keepNext/>
      <w:spacing w:before="60" w:after="60"/>
    </w:pPr>
    <w:rPr>
      <w:rFonts w:ascii="Arial" w:hAnsi="Arial"/>
      <w:b/>
      <w:sz w:val="18"/>
    </w:rPr>
  </w:style>
  <w:style w:type="paragraph" w:styleId="BalloonText">
    <w:name w:val="Balloon Text"/>
    <w:basedOn w:val="Normal"/>
    <w:semiHidden/>
    <w:rsid w:val="006F052F"/>
    <w:rPr>
      <w:rFonts w:ascii="Tahoma" w:hAnsi="Tahoma" w:cs="Tahoma"/>
      <w:sz w:val="16"/>
      <w:szCs w:val="16"/>
    </w:rPr>
  </w:style>
  <w:style w:type="paragraph" w:styleId="TOC4">
    <w:name w:val="toc 4"/>
    <w:basedOn w:val="Normal"/>
    <w:next w:val="Normal"/>
    <w:autoRedefine/>
    <w:semiHidden/>
    <w:rsid w:val="006F052F"/>
    <w:pPr>
      <w:ind w:left="690"/>
    </w:pPr>
  </w:style>
  <w:style w:type="paragraph" w:styleId="TOCHeading">
    <w:name w:val="TOC Heading"/>
    <w:basedOn w:val="Heading1"/>
    <w:next w:val="Normal"/>
    <w:qFormat/>
    <w:rsid w:val="006F052F"/>
    <w:pPr>
      <w:numPr>
        <w:numId w:val="0"/>
      </w:numPr>
      <w:ind w:firstLine="737"/>
    </w:pPr>
    <w:rPr>
      <w:bCs/>
    </w:rPr>
  </w:style>
  <w:style w:type="paragraph" w:styleId="TOC5">
    <w:name w:val="toc 5"/>
    <w:basedOn w:val="Normal"/>
    <w:next w:val="Normal"/>
    <w:autoRedefine/>
    <w:semiHidden/>
    <w:rsid w:val="006F052F"/>
    <w:pPr>
      <w:ind w:left="920"/>
    </w:pPr>
  </w:style>
  <w:style w:type="paragraph" w:styleId="TOC6">
    <w:name w:val="toc 6"/>
    <w:basedOn w:val="Normal"/>
    <w:next w:val="Normal"/>
    <w:autoRedefine/>
    <w:semiHidden/>
    <w:rsid w:val="006F052F"/>
    <w:pPr>
      <w:ind w:left="1150"/>
    </w:pPr>
  </w:style>
  <w:style w:type="paragraph" w:styleId="TOC7">
    <w:name w:val="toc 7"/>
    <w:basedOn w:val="Normal"/>
    <w:next w:val="Normal"/>
    <w:autoRedefine/>
    <w:semiHidden/>
    <w:rsid w:val="006F052F"/>
    <w:pPr>
      <w:ind w:left="1380"/>
    </w:pPr>
  </w:style>
  <w:style w:type="paragraph" w:styleId="TOC8">
    <w:name w:val="toc 8"/>
    <w:basedOn w:val="Normal"/>
    <w:next w:val="Normal"/>
    <w:autoRedefine/>
    <w:semiHidden/>
    <w:rsid w:val="006F052F"/>
    <w:pPr>
      <w:ind w:left="1610"/>
    </w:pPr>
  </w:style>
  <w:style w:type="paragraph" w:styleId="TOC9">
    <w:name w:val="toc 9"/>
    <w:basedOn w:val="Normal"/>
    <w:next w:val="Normal"/>
    <w:autoRedefine/>
    <w:semiHidden/>
    <w:rsid w:val="006F052F"/>
    <w:pPr>
      <w:ind w:left="1840"/>
    </w:pPr>
  </w:style>
  <w:style w:type="paragraph" w:customStyle="1" w:styleId="Indent00">
    <w:name w:val="Indent0"/>
    <w:basedOn w:val="Normal"/>
    <w:next w:val="Indent0"/>
    <w:rsid w:val="006F052F"/>
    <w:pPr>
      <w:spacing w:before="120" w:after="120"/>
      <w:ind w:left="737" w:hanging="737"/>
    </w:pPr>
    <w:rPr>
      <w:sz w:val="20"/>
      <w:lang w:val="en-US" w:eastAsia="en-GB" w:bidi="he-IL"/>
    </w:rPr>
  </w:style>
  <w:style w:type="paragraph" w:customStyle="1" w:styleId="Indent10">
    <w:name w:val="Indent1"/>
    <w:basedOn w:val="Normal"/>
    <w:next w:val="Normal"/>
    <w:rsid w:val="006F052F"/>
    <w:pPr>
      <w:spacing w:before="120" w:after="120"/>
      <w:ind w:left="1474" w:hanging="737"/>
    </w:pPr>
    <w:rPr>
      <w:sz w:val="20"/>
      <w:lang w:val="en-US" w:eastAsia="en-GB" w:bidi="he-IL"/>
    </w:rPr>
  </w:style>
  <w:style w:type="paragraph" w:customStyle="1" w:styleId="Indent20">
    <w:name w:val="Indent2"/>
    <w:basedOn w:val="Normal"/>
    <w:next w:val="Normal"/>
    <w:rsid w:val="006F052F"/>
    <w:pPr>
      <w:spacing w:before="120" w:after="120"/>
      <w:ind w:left="2211" w:hanging="737"/>
    </w:pPr>
    <w:rPr>
      <w:sz w:val="20"/>
      <w:lang w:eastAsia="en-GB" w:bidi="he-IL"/>
    </w:rPr>
  </w:style>
  <w:style w:type="paragraph" w:customStyle="1" w:styleId="Indent30">
    <w:name w:val="Indent3"/>
    <w:basedOn w:val="Normal"/>
    <w:next w:val="Normal"/>
    <w:rsid w:val="006F052F"/>
    <w:pPr>
      <w:spacing w:before="120" w:after="120"/>
      <w:ind w:left="2948" w:hanging="737"/>
    </w:pPr>
    <w:rPr>
      <w:sz w:val="20"/>
      <w:lang w:eastAsia="en-GB" w:bidi="he-IL"/>
    </w:rPr>
  </w:style>
  <w:style w:type="paragraph" w:styleId="BodyTextIndent">
    <w:name w:val="Body Text Indent"/>
    <w:basedOn w:val="Normal"/>
    <w:rsid w:val="006F052F"/>
    <w:pPr>
      <w:spacing w:after="120"/>
      <w:ind w:left="283"/>
    </w:pPr>
  </w:style>
  <w:style w:type="paragraph" w:styleId="BodyTextIndent3">
    <w:name w:val="Body Text Indent 3"/>
    <w:basedOn w:val="Normal"/>
    <w:rsid w:val="006F052F"/>
    <w:pPr>
      <w:spacing w:after="120"/>
      <w:ind w:left="283"/>
    </w:pPr>
    <w:rPr>
      <w:sz w:val="16"/>
      <w:szCs w:val="16"/>
    </w:rPr>
  </w:style>
  <w:style w:type="paragraph" w:customStyle="1" w:styleId="S">
    <w:name w:val="S"/>
    <w:basedOn w:val="Normal"/>
    <w:rsid w:val="006F052F"/>
    <w:pPr>
      <w:spacing w:before="120" w:after="120"/>
    </w:pPr>
    <w:rPr>
      <w:sz w:val="20"/>
      <w:lang w:eastAsia="en-GB" w:bidi="he-IL"/>
    </w:rPr>
  </w:style>
  <w:style w:type="paragraph" w:customStyle="1" w:styleId="NormalIndent2">
    <w:name w:val="Normal Indent 2"/>
    <w:basedOn w:val="NormalIndent"/>
    <w:rsid w:val="006F052F"/>
    <w:pPr>
      <w:spacing w:before="120" w:after="120"/>
      <w:ind w:left="1474"/>
    </w:pPr>
    <w:rPr>
      <w:lang w:eastAsia="en-GB" w:bidi="he-IL"/>
    </w:rPr>
  </w:style>
  <w:style w:type="paragraph" w:customStyle="1" w:styleId="NormalIndent3">
    <w:name w:val="Normal Indent 3"/>
    <w:basedOn w:val="Normal"/>
    <w:next w:val="Normal"/>
    <w:rsid w:val="006F052F"/>
    <w:pPr>
      <w:spacing w:before="120" w:after="120"/>
      <w:ind w:left="2211"/>
    </w:pPr>
    <w:rPr>
      <w:sz w:val="20"/>
      <w:lang w:eastAsia="en-GB" w:bidi="he-IL"/>
    </w:rPr>
  </w:style>
  <w:style w:type="paragraph" w:styleId="CommentText">
    <w:name w:val="annotation text"/>
    <w:basedOn w:val="Normal"/>
    <w:link w:val="CommentTextChar"/>
    <w:semiHidden/>
    <w:rsid w:val="006F052F"/>
    <w:pPr>
      <w:spacing w:before="120" w:after="120"/>
    </w:pPr>
    <w:rPr>
      <w:sz w:val="20"/>
      <w:lang w:eastAsia="en-GB" w:bidi="he-IL"/>
    </w:rPr>
  </w:style>
  <w:style w:type="paragraph" w:customStyle="1" w:styleId="Mick1">
    <w:name w:val="Mick 1"/>
    <w:basedOn w:val="Normal"/>
    <w:rsid w:val="006F052F"/>
    <w:pPr>
      <w:spacing w:before="120" w:after="120"/>
    </w:pPr>
    <w:rPr>
      <w:b/>
      <w:bCs/>
      <w:sz w:val="20"/>
      <w:lang w:eastAsia="en-GB" w:bidi="he-IL"/>
    </w:rPr>
  </w:style>
  <w:style w:type="paragraph" w:customStyle="1" w:styleId="I3">
    <w:name w:val="I3"/>
    <w:rsid w:val="006F052F"/>
    <w:pPr>
      <w:ind w:left="1077" w:hanging="340"/>
    </w:pPr>
    <w:rPr>
      <w:sz w:val="22"/>
      <w:szCs w:val="22"/>
      <w:lang w:val="en-GB" w:eastAsia="en-GB" w:bidi="he-IL"/>
    </w:rPr>
  </w:style>
  <w:style w:type="paragraph" w:customStyle="1" w:styleId="Title1">
    <w:name w:val="Title1"/>
    <w:basedOn w:val="Normal"/>
    <w:rsid w:val="006F052F"/>
    <w:pPr>
      <w:spacing w:before="120" w:after="120"/>
      <w:jc w:val="center"/>
    </w:pPr>
    <w:rPr>
      <w:rFonts w:ascii="Arial Narrow" w:hAnsi="Arial Narrow"/>
      <w:b/>
      <w:sz w:val="32"/>
    </w:rPr>
  </w:style>
  <w:style w:type="paragraph" w:customStyle="1" w:styleId="table">
    <w:name w:val="table"/>
    <w:basedOn w:val="Normal"/>
    <w:rsid w:val="006F052F"/>
    <w:pPr>
      <w:tabs>
        <w:tab w:val="decimal" w:pos="720"/>
      </w:tabs>
    </w:pPr>
    <w:rPr>
      <w:lang w:val="en-GB"/>
    </w:rPr>
  </w:style>
  <w:style w:type="paragraph" w:styleId="Index1">
    <w:name w:val="index 1"/>
    <w:basedOn w:val="Normal"/>
    <w:next w:val="Normal"/>
    <w:semiHidden/>
    <w:rsid w:val="006F052F"/>
    <w:pPr>
      <w:spacing w:before="120" w:after="120"/>
    </w:pPr>
    <w:rPr>
      <w:sz w:val="20"/>
    </w:rPr>
  </w:style>
  <w:style w:type="paragraph" w:customStyle="1" w:styleId="NormalIndent20">
    <w:name w:val="Normal Indent2"/>
    <w:basedOn w:val="Normal"/>
    <w:next w:val="NormalIndent"/>
    <w:rsid w:val="006F052F"/>
    <w:pPr>
      <w:ind w:left="1474"/>
    </w:pPr>
  </w:style>
  <w:style w:type="paragraph" w:customStyle="1" w:styleId="textend">
    <w:name w:val="textend"/>
    <w:basedOn w:val="Normal"/>
    <w:rsid w:val="006F052F"/>
    <w:pPr>
      <w:spacing w:after="300"/>
      <w:ind w:left="1418"/>
    </w:pPr>
    <w:rPr>
      <w:rFonts w:ascii="CG Times (W1)" w:hAnsi="CG Times (W1)"/>
      <w:sz w:val="24"/>
    </w:rPr>
  </w:style>
  <w:style w:type="paragraph" w:customStyle="1" w:styleId="Table0">
    <w:name w:val="Table"/>
    <w:basedOn w:val="BodyText"/>
    <w:rsid w:val="006F052F"/>
    <w:pPr>
      <w:spacing w:before="40" w:after="0"/>
    </w:pPr>
    <w:rPr>
      <w:rFonts w:ascii="Harmony Text" w:hAnsi="Harmony Text"/>
      <w:snapToGrid w:val="0"/>
      <w:sz w:val="24"/>
      <w:lang w:val="en-US"/>
    </w:rPr>
  </w:style>
  <w:style w:type="paragraph" w:styleId="BodyText2">
    <w:name w:val="Body Text 2"/>
    <w:basedOn w:val="Normal"/>
    <w:rsid w:val="006F052F"/>
    <w:pPr>
      <w:pBdr>
        <w:bottom w:val="single" w:sz="12" w:space="1" w:color="auto"/>
      </w:pBdr>
      <w:spacing w:after="240"/>
    </w:pPr>
    <w:rPr>
      <w:rFonts w:ascii="Arial Narrow" w:hAnsi="Arial Narrow"/>
      <w:b/>
      <w:sz w:val="32"/>
    </w:rPr>
  </w:style>
  <w:style w:type="character" w:styleId="Strong">
    <w:name w:val="Strong"/>
    <w:qFormat/>
    <w:rsid w:val="006F052F"/>
    <w:rPr>
      <w:b/>
      <w:bCs/>
    </w:rPr>
  </w:style>
  <w:style w:type="character" w:customStyle="1" w:styleId="DeltaViewDeletion">
    <w:name w:val="DeltaView Deletion"/>
    <w:rsid w:val="006F052F"/>
    <w:rPr>
      <w:strike/>
      <w:color w:val="FF0000"/>
      <w:spacing w:val="0"/>
    </w:rPr>
  </w:style>
  <w:style w:type="paragraph" w:customStyle="1" w:styleId="Schedule">
    <w:name w:val="Schedule"/>
    <w:next w:val="Heading1"/>
    <w:rsid w:val="007C338A"/>
    <w:pPr>
      <w:pageBreakBefore/>
      <w:numPr>
        <w:numId w:val="3"/>
      </w:numPr>
      <w:spacing w:after="240"/>
    </w:pPr>
    <w:rPr>
      <w:rFonts w:ascii="Arial" w:hAnsi="Arial" w:cs="Arial"/>
      <w:b/>
      <w:bCs/>
      <w:sz w:val="36"/>
      <w:szCs w:val="36"/>
      <w:lang w:eastAsia="en-US"/>
    </w:rPr>
  </w:style>
  <w:style w:type="paragraph" w:customStyle="1" w:styleId="ScheduleHeading2">
    <w:name w:val="Schedule Heading 2"/>
    <w:rsid w:val="007C338A"/>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7C338A"/>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7C338A"/>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7C338A"/>
    <w:pPr>
      <w:tabs>
        <w:tab w:val="num" w:pos="2948"/>
      </w:tabs>
      <w:spacing w:after="240"/>
      <w:ind w:left="2948" w:hanging="737"/>
    </w:pPr>
    <w:rPr>
      <w:rFonts w:ascii="Arial" w:hAnsi="Arial" w:cs="Arial"/>
      <w:sz w:val="19"/>
      <w:szCs w:val="19"/>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504351"/>
    <w:rPr>
      <w:bCs/>
      <w:sz w:val="23"/>
      <w:lang w:val="en-AU" w:eastAsia="en-US" w:bidi="ar-SA"/>
    </w:rPr>
  </w:style>
  <w:style w:type="paragraph" w:customStyle="1" w:styleId="Level1">
    <w:name w:val="Level 1."/>
    <w:next w:val="Normal"/>
    <w:rsid w:val="00092C4D"/>
    <w:pPr>
      <w:numPr>
        <w:numId w:val="10"/>
      </w:numPr>
      <w:spacing w:before="240"/>
      <w:outlineLvl w:val="0"/>
    </w:pPr>
    <w:rPr>
      <w:rFonts w:eastAsia="SimSun"/>
      <w:sz w:val="24"/>
    </w:rPr>
  </w:style>
  <w:style w:type="character" w:customStyle="1" w:styleId="DeltaViewInsertion">
    <w:name w:val="DeltaView Insertion"/>
    <w:rsid w:val="0004010E"/>
    <w:rPr>
      <w:color w:val="008000"/>
      <w:spacing w:val="0"/>
      <w:u w:val="single"/>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Seans Heading 1 Char,1 Char,* Char"/>
    <w:link w:val="Heading1"/>
    <w:rsid w:val="009668AD"/>
    <w:rPr>
      <w:rFonts w:ascii="Arial" w:hAnsi="Arial"/>
      <w:b/>
      <w:sz w:val="28"/>
      <w:szCs w:val="32"/>
      <w:lang w:eastAsia="en-US"/>
    </w:rPr>
  </w:style>
  <w:style w:type="paragraph" w:styleId="Revision">
    <w:name w:val="Revision"/>
    <w:hidden/>
    <w:uiPriority w:val="99"/>
    <w:semiHidden/>
    <w:rsid w:val="009668AD"/>
    <w:rPr>
      <w:sz w:val="23"/>
      <w:lang w:eastAsia="en-US"/>
    </w:rPr>
  </w:style>
  <w:style w:type="character" w:styleId="CommentReference">
    <w:name w:val="annotation reference"/>
    <w:rsid w:val="00742F0D"/>
    <w:rPr>
      <w:sz w:val="16"/>
      <w:szCs w:val="16"/>
    </w:rPr>
  </w:style>
  <w:style w:type="paragraph" w:styleId="CommentSubject">
    <w:name w:val="annotation subject"/>
    <w:basedOn w:val="CommentText"/>
    <w:next w:val="CommentText"/>
    <w:link w:val="CommentSubjectChar"/>
    <w:rsid w:val="00742F0D"/>
    <w:pPr>
      <w:spacing w:before="0" w:after="0"/>
    </w:pPr>
    <w:rPr>
      <w:b/>
      <w:bCs/>
      <w:lang w:eastAsia="en-US" w:bidi="ar-SA"/>
    </w:rPr>
  </w:style>
  <w:style w:type="character" w:customStyle="1" w:styleId="CommentTextChar">
    <w:name w:val="Comment Text Char"/>
    <w:link w:val="CommentText"/>
    <w:semiHidden/>
    <w:rsid w:val="00742F0D"/>
    <w:rPr>
      <w:lang w:eastAsia="en-GB" w:bidi="he-IL"/>
    </w:rPr>
  </w:style>
  <w:style w:type="character" w:customStyle="1" w:styleId="CommentSubjectChar">
    <w:name w:val="Comment Subject Char"/>
    <w:link w:val="CommentSubject"/>
    <w:rsid w:val="00742F0D"/>
    <w:rPr>
      <w:b/>
      <w:bCs/>
      <w:lang w:eastAsia="en-US" w:bidi="he-IL"/>
    </w:rPr>
  </w:style>
  <w:style w:type="character" w:customStyle="1" w:styleId="FooterChar">
    <w:name w:val="Footer Char"/>
    <w:link w:val="Footer"/>
    <w:rsid w:val="00250986"/>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17301">
      <w:bodyDiv w:val="1"/>
      <w:marLeft w:val="0"/>
      <w:marRight w:val="0"/>
      <w:marTop w:val="0"/>
      <w:marBottom w:val="0"/>
      <w:divBdr>
        <w:top w:val="none" w:sz="0" w:space="0" w:color="auto"/>
        <w:left w:val="none" w:sz="0" w:space="0" w:color="auto"/>
        <w:bottom w:val="none" w:sz="0" w:space="0" w:color="auto"/>
        <w:right w:val="none" w:sz="0" w:space="0" w:color="auto"/>
      </w:divBdr>
    </w:div>
    <w:div w:id="691346066">
      <w:bodyDiv w:val="1"/>
      <w:marLeft w:val="0"/>
      <w:marRight w:val="0"/>
      <w:marTop w:val="0"/>
      <w:marBottom w:val="0"/>
      <w:divBdr>
        <w:top w:val="none" w:sz="0" w:space="0" w:color="auto"/>
        <w:left w:val="none" w:sz="0" w:space="0" w:color="auto"/>
        <w:bottom w:val="none" w:sz="0" w:space="0" w:color="auto"/>
        <w:right w:val="none" w:sz="0" w:space="0" w:color="auto"/>
      </w:divBdr>
    </w:div>
    <w:div w:id="1302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elstra.com.au/customerterms/bus_government.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elstra.com.au/customerterms/bus_government.ht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ovided" TargetMode="External"/><Relationship Id="rId4" Type="http://schemas.openxmlformats.org/officeDocument/2006/relationships/webSettings" Target="webSettings.xml"/><Relationship Id="rId9" Type="http://schemas.openxmlformats.org/officeDocument/2006/relationships/hyperlink" Target="http://www.telstra.com.au/customerterms/bus_government.ht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37</Pages>
  <Words>11087</Words>
  <Characters>63200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74139</CharactersWithSpaces>
  <SharedDoc>false</SharedDoc>
  <HyperlinkBase/>
  <HLinks>
    <vt:vector size="540" baseType="variant">
      <vt:variant>
        <vt:i4>1507341</vt:i4>
      </vt:variant>
      <vt:variant>
        <vt:i4>579</vt:i4>
      </vt:variant>
      <vt:variant>
        <vt:i4>0</vt:i4>
      </vt:variant>
      <vt:variant>
        <vt:i4>5</vt:i4>
      </vt:variant>
      <vt:variant>
        <vt:lpwstr>http://provided/</vt:lpwstr>
      </vt:variant>
      <vt:variant>
        <vt:lpwstr/>
      </vt:variant>
      <vt:variant>
        <vt:i4>327786</vt:i4>
      </vt:variant>
      <vt:variant>
        <vt:i4>525</vt:i4>
      </vt:variant>
      <vt:variant>
        <vt:i4>0</vt:i4>
      </vt:variant>
      <vt:variant>
        <vt:i4>5</vt:i4>
      </vt:variant>
      <vt:variant>
        <vt:lpwstr>http://www.telstra.com.au/customerterms/bus_government.htm</vt:lpwstr>
      </vt:variant>
      <vt:variant>
        <vt:lpwstr/>
      </vt:variant>
      <vt:variant>
        <vt:i4>327786</vt:i4>
      </vt:variant>
      <vt:variant>
        <vt:i4>522</vt:i4>
      </vt:variant>
      <vt:variant>
        <vt:i4>0</vt:i4>
      </vt:variant>
      <vt:variant>
        <vt:i4>5</vt:i4>
      </vt:variant>
      <vt:variant>
        <vt:lpwstr>http://www.telstra.com.au/customerterms/bus_government.htm</vt:lpwstr>
      </vt:variant>
      <vt:variant>
        <vt:lpwstr/>
      </vt:variant>
      <vt:variant>
        <vt:i4>327786</vt:i4>
      </vt:variant>
      <vt:variant>
        <vt:i4>519</vt:i4>
      </vt:variant>
      <vt:variant>
        <vt:i4>0</vt:i4>
      </vt:variant>
      <vt:variant>
        <vt:i4>5</vt:i4>
      </vt:variant>
      <vt:variant>
        <vt:lpwstr>http://www.telstra.com.au/customerterms/bus_government.htm</vt:lpwstr>
      </vt:variant>
      <vt:variant>
        <vt:lpwstr/>
      </vt:variant>
      <vt:variant>
        <vt:i4>1179704</vt:i4>
      </vt:variant>
      <vt:variant>
        <vt:i4>512</vt:i4>
      </vt:variant>
      <vt:variant>
        <vt:i4>0</vt:i4>
      </vt:variant>
      <vt:variant>
        <vt:i4>5</vt:i4>
      </vt:variant>
      <vt:variant>
        <vt:lpwstr/>
      </vt:variant>
      <vt:variant>
        <vt:lpwstr>_Toc383418918</vt:lpwstr>
      </vt:variant>
      <vt:variant>
        <vt:i4>1179704</vt:i4>
      </vt:variant>
      <vt:variant>
        <vt:i4>506</vt:i4>
      </vt:variant>
      <vt:variant>
        <vt:i4>0</vt:i4>
      </vt:variant>
      <vt:variant>
        <vt:i4>5</vt:i4>
      </vt:variant>
      <vt:variant>
        <vt:lpwstr/>
      </vt:variant>
      <vt:variant>
        <vt:lpwstr>_Toc383418917</vt:lpwstr>
      </vt:variant>
      <vt:variant>
        <vt:i4>1179704</vt:i4>
      </vt:variant>
      <vt:variant>
        <vt:i4>500</vt:i4>
      </vt:variant>
      <vt:variant>
        <vt:i4>0</vt:i4>
      </vt:variant>
      <vt:variant>
        <vt:i4>5</vt:i4>
      </vt:variant>
      <vt:variant>
        <vt:lpwstr/>
      </vt:variant>
      <vt:variant>
        <vt:lpwstr>_Toc383418916</vt:lpwstr>
      </vt:variant>
      <vt:variant>
        <vt:i4>1179704</vt:i4>
      </vt:variant>
      <vt:variant>
        <vt:i4>494</vt:i4>
      </vt:variant>
      <vt:variant>
        <vt:i4>0</vt:i4>
      </vt:variant>
      <vt:variant>
        <vt:i4>5</vt:i4>
      </vt:variant>
      <vt:variant>
        <vt:lpwstr/>
      </vt:variant>
      <vt:variant>
        <vt:lpwstr>_Toc383418915</vt:lpwstr>
      </vt:variant>
      <vt:variant>
        <vt:i4>1179704</vt:i4>
      </vt:variant>
      <vt:variant>
        <vt:i4>488</vt:i4>
      </vt:variant>
      <vt:variant>
        <vt:i4>0</vt:i4>
      </vt:variant>
      <vt:variant>
        <vt:i4>5</vt:i4>
      </vt:variant>
      <vt:variant>
        <vt:lpwstr/>
      </vt:variant>
      <vt:variant>
        <vt:lpwstr>_Toc383418914</vt:lpwstr>
      </vt:variant>
      <vt:variant>
        <vt:i4>1179704</vt:i4>
      </vt:variant>
      <vt:variant>
        <vt:i4>482</vt:i4>
      </vt:variant>
      <vt:variant>
        <vt:i4>0</vt:i4>
      </vt:variant>
      <vt:variant>
        <vt:i4>5</vt:i4>
      </vt:variant>
      <vt:variant>
        <vt:lpwstr/>
      </vt:variant>
      <vt:variant>
        <vt:lpwstr>_Toc383418913</vt:lpwstr>
      </vt:variant>
      <vt:variant>
        <vt:i4>1179704</vt:i4>
      </vt:variant>
      <vt:variant>
        <vt:i4>476</vt:i4>
      </vt:variant>
      <vt:variant>
        <vt:i4>0</vt:i4>
      </vt:variant>
      <vt:variant>
        <vt:i4>5</vt:i4>
      </vt:variant>
      <vt:variant>
        <vt:lpwstr/>
      </vt:variant>
      <vt:variant>
        <vt:lpwstr>_Toc383418912</vt:lpwstr>
      </vt:variant>
      <vt:variant>
        <vt:i4>1179704</vt:i4>
      </vt:variant>
      <vt:variant>
        <vt:i4>470</vt:i4>
      </vt:variant>
      <vt:variant>
        <vt:i4>0</vt:i4>
      </vt:variant>
      <vt:variant>
        <vt:i4>5</vt:i4>
      </vt:variant>
      <vt:variant>
        <vt:lpwstr/>
      </vt:variant>
      <vt:variant>
        <vt:lpwstr>_Toc383418911</vt:lpwstr>
      </vt:variant>
      <vt:variant>
        <vt:i4>1179704</vt:i4>
      </vt:variant>
      <vt:variant>
        <vt:i4>464</vt:i4>
      </vt:variant>
      <vt:variant>
        <vt:i4>0</vt:i4>
      </vt:variant>
      <vt:variant>
        <vt:i4>5</vt:i4>
      </vt:variant>
      <vt:variant>
        <vt:lpwstr/>
      </vt:variant>
      <vt:variant>
        <vt:lpwstr>_Toc383418910</vt:lpwstr>
      </vt:variant>
      <vt:variant>
        <vt:i4>1245240</vt:i4>
      </vt:variant>
      <vt:variant>
        <vt:i4>458</vt:i4>
      </vt:variant>
      <vt:variant>
        <vt:i4>0</vt:i4>
      </vt:variant>
      <vt:variant>
        <vt:i4>5</vt:i4>
      </vt:variant>
      <vt:variant>
        <vt:lpwstr/>
      </vt:variant>
      <vt:variant>
        <vt:lpwstr>_Toc383418909</vt:lpwstr>
      </vt:variant>
      <vt:variant>
        <vt:i4>1245240</vt:i4>
      </vt:variant>
      <vt:variant>
        <vt:i4>452</vt:i4>
      </vt:variant>
      <vt:variant>
        <vt:i4>0</vt:i4>
      </vt:variant>
      <vt:variant>
        <vt:i4>5</vt:i4>
      </vt:variant>
      <vt:variant>
        <vt:lpwstr/>
      </vt:variant>
      <vt:variant>
        <vt:lpwstr>_Toc383418908</vt:lpwstr>
      </vt:variant>
      <vt:variant>
        <vt:i4>1245240</vt:i4>
      </vt:variant>
      <vt:variant>
        <vt:i4>446</vt:i4>
      </vt:variant>
      <vt:variant>
        <vt:i4>0</vt:i4>
      </vt:variant>
      <vt:variant>
        <vt:i4>5</vt:i4>
      </vt:variant>
      <vt:variant>
        <vt:lpwstr/>
      </vt:variant>
      <vt:variant>
        <vt:lpwstr>_Toc383418907</vt:lpwstr>
      </vt:variant>
      <vt:variant>
        <vt:i4>1245240</vt:i4>
      </vt:variant>
      <vt:variant>
        <vt:i4>440</vt:i4>
      </vt:variant>
      <vt:variant>
        <vt:i4>0</vt:i4>
      </vt:variant>
      <vt:variant>
        <vt:i4>5</vt:i4>
      </vt:variant>
      <vt:variant>
        <vt:lpwstr/>
      </vt:variant>
      <vt:variant>
        <vt:lpwstr>_Toc383418906</vt:lpwstr>
      </vt:variant>
      <vt:variant>
        <vt:i4>1245240</vt:i4>
      </vt:variant>
      <vt:variant>
        <vt:i4>434</vt:i4>
      </vt:variant>
      <vt:variant>
        <vt:i4>0</vt:i4>
      </vt:variant>
      <vt:variant>
        <vt:i4>5</vt:i4>
      </vt:variant>
      <vt:variant>
        <vt:lpwstr/>
      </vt:variant>
      <vt:variant>
        <vt:lpwstr>_Toc383418905</vt:lpwstr>
      </vt:variant>
      <vt:variant>
        <vt:i4>1245240</vt:i4>
      </vt:variant>
      <vt:variant>
        <vt:i4>428</vt:i4>
      </vt:variant>
      <vt:variant>
        <vt:i4>0</vt:i4>
      </vt:variant>
      <vt:variant>
        <vt:i4>5</vt:i4>
      </vt:variant>
      <vt:variant>
        <vt:lpwstr/>
      </vt:variant>
      <vt:variant>
        <vt:lpwstr>_Toc383418904</vt:lpwstr>
      </vt:variant>
      <vt:variant>
        <vt:i4>1245240</vt:i4>
      </vt:variant>
      <vt:variant>
        <vt:i4>422</vt:i4>
      </vt:variant>
      <vt:variant>
        <vt:i4>0</vt:i4>
      </vt:variant>
      <vt:variant>
        <vt:i4>5</vt:i4>
      </vt:variant>
      <vt:variant>
        <vt:lpwstr/>
      </vt:variant>
      <vt:variant>
        <vt:lpwstr>_Toc383418903</vt:lpwstr>
      </vt:variant>
      <vt:variant>
        <vt:i4>1245240</vt:i4>
      </vt:variant>
      <vt:variant>
        <vt:i4>416</vt:i4>
      </vt:variant>
      <vt:variant>
        <vt:i4>0</vt:i4>
      </vt:variant>
      <vt:variant>
        <vt:i4>5</vt:i4>
      </vt:variant>
      <vt:variant>
        <vt:lpwstr/>
      </vt:variant>
      <vt:variant>
        <vt:lpwstr>_Toc383418902</vt:lpwstr>
      </vt:variant>
      <vt:variant>
        <vt:i4>1245240</vt:i4>
      </vt:variant>
      <vt:variant>
        <vt:i4>410</vt:i4>
      </vt:variant>
      <vt:variant>
        <vt:i4>0</vt:i4>
      </vt:variant>
      <vt:variant>
        <vt:i4>5</vt:i4>
      </vt:variant>
      <vt:variant>
        <vt:lpwstr/>
      </vt:variant>
      <vt:variant>
        <vt:lpwstr>_Toc383418901</vt:lpwstr>
      </vt:variant>
      <vt:variant>
        <vt:i4>1245240</vt:i4>
      </vt:variant>
      <vt:variant>
        <vt:i4>404</vt:i4>
      </vt:variant>
      <vt:variant>
        <vt:i4>0</vt:i4>
      </vt:variant>
      <vt:variant>
        <vt:i4>5</vt:i4>
      </vt:variant>
      <vt:variant>
        <vt:lpwstr/>
      </vt:variant>
      <vt:variant>
        <vt:lpwstr>_Toc383418900</vt:lpwstr>
      </vt:variant>
      <vt:variant>
        <vt:i4>1703993</vt:i4>
      </vt:variant>
      <vt:variant>
        <vt:i4>398</vt:i4>
      </vt:variant>
      <vt:variant>
        <vt:i4>0</vt:i4>
      </vt:variant>
      <vt:variant>
        <vt:i4>5</vt:i4>
      </vt:variant>
      <vt:variant>
        <vt:lpwstr/>
      </vt:variant>
      <vt:variant>
        <vt:lpwstr>_Toc383418899</vt:lpwstr>
      </vt:variant>
      <vt:variant>
        <vt:i4>1703993</vt:i4>
      </vt:variant>
      <vt:variant>
        <vt:i4>392</vt:i4>
      </vt:variant>
      <vt:variant>
        <vt:i4>0</vt:i4>
      </vt:variant>
      <vt:variant>
        <vt:i4>5</vt:i4>
      </vt:variant>
      <vt:variant>
        <vt:lpwstr/>
      </vt:variant>
      <vt:variant>
        <vt:lpwstr>_Toc383418898</vt:lpwstr>
      </vt:variant>
      <vt:variant>
        <vt:i4>1703993</vt:i4>
      </vt:variant>
      <vt:variant>
        <vt:i4>386</vt:i4>
      </vt:variant>
      <vt:variant>
        <vt:i4>0</vt:i4>
      </vt:variant>
      <vt:variant>
        <vt:i4>5</vt:i4>
      </vt:variant>
      <vt:variant>
        <vt:lpwstr/>
      </vt:variant>
      <vt:variant>
        <vt:lpwstr>_Toc383418897</vt:lpwstr>
      </vt:variant>
      <vt:variant>
        <vt:i4>1703993</vt:i4>
      </vt:variant>
      <vt:variant>
        <vt:i4>380</vt:i4>
      </vt:variant>
      <vt:variant>
        <vt:i4>0</vt:i4>
      </vt:variant>
      <vt:variant>
        <vt:i4>5</vt:i4>
      </vt:variant>
      <vt:variant>
        <vt:lpwstr/>
      </vt:variant>
      <vt:variant>
        <vt:lpwstr>_Toc383418896</vt:lpwstr>
      </vt:variant>
      <vt:variant>
        <vt:i4>1703993</vt:i4>
      </vt:variant>
      <vt:variant>
        <vt:i4>374</vt:i4>
      </vt:variant>
      <vt:variant>
        <vt:i4>0</vt:i4>
      </vt:variant>
      <vt:variant>
        <vt:i4>5</vt:i4>
      </vt:variant>
      <vt:variant>
        <vt:lpwstr/>
      </vt:variant>
      <vt:variant>
        <vt:lpwstr>_Toc383418895</vt:lpwstr>
      </vt:variant>
      <vt:variant>
        <vt:i4>1703993</vt:i4>
      </vt:variant>
      <vt:variant>
        <vt:i4>368</vt:i4>
      </vt:variant>
      <vt:variant>
        <vt:i4>0</vt:i4>
      </vt:variant>
      <vt:variant>
        <vt:i4>5</vt:i4>
      </vt:variant>
      <vt:variant>
        <vt:lpwstr/>
      </vt:variant>
      <vt:variant>
        <vt:lpwstr>_Toc383418894</vt:lpwstr>
      </vt:variant>
      <vt:variant>
        <vt:i4>1703993</vt:i4>
      </vt:variant>
      <vt:variant>
        <vt:i4>362</vt:i4>
      </vt:variant>
      <vt:variant>
        <vt:i4>0</vt:i4>
      </vt:variant>
      <vt:variant>
        <vt:i4>5</vt:i4>
      </vt:variant>
      <vt:variant>
        <vt:lpwstr/>
      </vt:variant>
      <vt:variant>
        <vt:lpwstr>_Toc383418893</vt:lpwstr>
      </vt:variant>
      <vt:variant>
        <vt:i4>1703993</vt:i4>
      </vt:variant>
      <vt:variant>
        <vt:i4>356</vt:i4>
      </vt:variant>
      <vt:variant>
        <vt:i4>0</vt:i4>
      </vt:variant>
      <vt:variant>
        <vt:i4>5</vt:i4>
      </vt:variant>
      <vt:variant>
        <vt:lpwstr/>
      </vt:variant>
      <vt:variant>
        <vt:lpwstr>_Toc383418892</vt:lpwstr>
      </vt:variant>
      <vt:variant>
        <vt:i4>1703993</vt:i4>
      </vt:variant>
      <vt:variant>
        <vt:i4>350</vt:i4>
      </vt:variant>
      <vt:variant>
        <vt:i4>0</vt:i4>
      </vt:variant>
      <vt:variant>
        <vt:i4>5</vt:i4>
      </vt:variant>
      <vt:variant>
        <vt:lpwstr/>
      </vt:variant>
      <vt:variant>
        <vt:lpwstr>_Toc383418891</vt:lpwstr>
      </vt:variant>
      <vt:variant>
        <vt:i4>1703993</vt:i4>
      </vt:variant>
      <vt:variant>
        <vt:i4>344</vt:i4>
      </vt:variant>
      <vt:variant>
        <vt:i4>0</vt:i4>
      </vt:variant>
      <vt:variant>
        <vt:i4>5</vt:i4>
      </vt:variant>
      <vt:variant>
        <vt:lpwstr/>
      </vt:variant>
      <vt:variant>
        <vt:lpwstr>_Toc383418890</vt:lpwstr>
      </vt:variant>
      <vt:variant>
        <vt:i4>1769529</vt:i4>
      </vt:variant>
      <vt:variant>
        <vt:i4>338</vt:i4>
      </vt:variant>
      <vt:variant>
        <vt:i4>0</vt:i4>
      </vt:variant>
      <vt:variant>
        <vt:i4>5</vt:i4>
      </vt:variant>
      <vt:variant>
        <vt:lpwstr/>
      </vt:variant>
      <vt:variant>
        <vt:lpwstr>_Toc383418889</vt:lpwstr>
      </vt:variant>
      <vt:variant>
        <vt:i4>1769529</vt:i4>
      </vt:variant>
      <vt:variant>
        <vt:i4>332</vt:i4>
      </vt:variant>
      <vt:variant>
        <vt:i4>0</vt:i4>
      </vt:variant>
      <vt:variant>
        <vt:i4>5</vt:i4>
      </vt:variant>
      <vt:variant>
        <vt:lpwstr/>
      </vt:variant>
      <vt:variant>
        <vt:lpwstr>_Toc383418888</vt:lpwstr>
      </vt:variant>
      <vt:variant>
        <vt:i4>1769529</vt:i4>
      </vt:variant>
      <vt:variant>
        <vt:i4>326</vt:i4>
      </vt:variant>
      <vt:variant>
        <vt:i4>0</vt:i4>
      </vt:variant>
      <vt:variant>
        <vt:i4>5</vt:i4>
      </vt:variant>
      <vt:variant>
        <vt:lpwstr/>
      </vt:variant>
      <vt:variant>
        <vt:lpwstr>_Toc383418887</vt:lpwstr>
      </vt:variant>
      <vt:variant>
        <vt:i4>1769529</vt:i4>
      </vt:variant>
      <vt:variant>
        <vt:i4>320</vt:i4>
      </vt:variant>
      <vt:variant>
        <vt:i4>0</vt:i4>
      </vt:variant>
      <vt:variant>
        <vt:i4>5</vt:i4>
      </vt:variant>
      <vt:variant>
        <vt:lpwstr/>
      </vt:variant>
      <vt:variant>
        <vt:lpwstr>_Toc383418886</vt:lpwstr>
      </vt:variant>
      <vt:variant>
        <vt:i4>1769529</vt:i4>
      </vt:variant>
      <vt:variant>
        <vt:i4>314</vt:i4>
      </vt:variant>
      <vt:variant>
        <vt:i4>0</vt:i4>
      </vt:variant>
      <vt:variant>
        <vt:i4>5</vt:i4>
      </vt:variant>
      <vt:variant>
        <vt:lpwstr/>
      </vt:variant>
      <vt:variant>
        <vt:lpwstr>_Toc383418885</vt:lpwstr>
      </vt:variant>
      <vt:variant>
        <vt:i4>1769529</vt:i4>
      </vt:variant>
      <vt:variant>
        <vt:i4>308</vt:i4>
      </vt:variant>
      <vt:variant>
        <vt:i4>0</vt:i4>
      </vt:variant>
      <vt:variant>
        <vt:i4>5</vt:i4>
      </vt:variant>
      <vt:variant>
        <vt:lpwstr/>
      </vt:variant>
      <vt:variant>
        <vt:lpwstr>_Toc383418884</vt:lpwstr>
      </vt:variant>
      <vt:variant>
        <vt:i4>1769529</vt:i4>
      </vt:variant>
      <vt:variant>
        <vt:i4>302</vt:i4>
      </vt:variant>
      <vt:variant>
        <vt:i4>0</vt:i4>
      </vt:variant>
      <vt:variant>
        <vt:i4>5</vt:i4>
      </vt:variant>
      <vt:variant>
        <vt:lpwstr/>
      </vt:variant>
      <vt:variant>
        <vt:lpwstr>_Toc383418883</vt:lpwstr>
      </vt:variant>
      <vt:variant>
        <vt:i4>1769529</vt:i4>
      </vt:variant>
      <vt:variant>
        <vt:i4>296</vt:i4>
      </vt:variant>
      <vt:variant>
        <vt:i4>0</vt:i4>
      </vt:variant>
      <vt:variant>
        <vt:i4>5</vt:i4>
      </vt:variant>
      <vt:variant>
        <vt:lpwstr/>
      </vt:variant>
      <vt:variant>
        <vt:lpwstr>_Toc383418882</vt:lpwstr>
      </vt:variant>
      <vt:variant>
        <vt:i4>1769529</vt:i4>
      </vt:variant>
      <vt:variant>
        <vt:i4>290</vt:i4>
      </vt:variant>
      <vt:variant>
        <vt:i4>0</vt:i4>
      </vt:variant>
      <vt:variant>
        <vt:i4>5</vt:i4>
      </vt:variant>
      <vt:variant>
        <vt:lpwstr/>
      </vt:variant>
      <vt:variant>
        <vt:lpwstr>_Toc383418881</vt:lpwstr>
      </vt:variant>
      <vt:variant>
        <vt:i4>1769529</vt:i4>
      </vt:variant>
      <vt:variant>
        <vt:i4>284</vt:i4>
      </vt:variant>
      <vt:variant>
        <vt:i4>0</vt:i4>
      </vt:variant>
      <vt:variant>
        <vt:i4>5</vt:i4>
      </vt:variant>
      <vt:variant>
        <vt:lpwstr/>
      </vt:variant>
      <vt:variant>
        <vt:lpwstr>_Toc383418880</vt:lpwstr>
      </vt:variant>
      <vt:variant>
        <vt:i4>1310777</vt:i4>
      </vt:variant>
      <vt:variant>
        <vt:i4>278</vt:i4>
      </vt:variant>
      <vt:variant>
        <vt:i4>0</vt:i4>
      </vt:variant>
      <vt:variant>
        <vt:i4>5</vt:i4>
      </vt:variant>
      <vt:variant>
        <vt:lpwstr/>
      </vt:variant>
      <vt:variant>
        <vt:lpwstr>_Toc383418879</vt:lpwstr>
      </vt:variant>
      <vt:variant>
        <vt:i4>1310777</vt:i4>
      </vt:variant>
      <vt:variant>
        <vt:i4>272</vt:i4>
      </vt:variant>
      <vt:variant>
        <vt:i4>0</vt:i4>
      </vt:variant>
      <vt:variant>
        <vt:i4>5</vt:i4>
      </vt:variant>
      <vt:variant>
        <vt:lpwstr/>
      </vt:variant>
      <vt:variant>
        <vt:lpwstr>_Toc383418878</vt:lpwstr>
      </vt:variant>
      <vt:variant>
        <vt:i4>1310777</vt:i4>
      </vt:variant>
      <vt:variant>
        <vt:i4>266</vt:i4>
      </vt:variant>
      <vt:variant>
        <vt:i4>0</vt:i4>
      </vt:variant>
      <vt:variant>
        <vt:i4>5</vt:i4>
      </vt:variant>
      <vt:variant>
        <vt:lpwstr/>
      </vt:variant>
      <vt:variant>
        <vt:lpwstr>_Toc383418877</vt:lpwstr>
      </vt:variant>
      <vt:variant>
        <vt:i4>1310777</vt:i4>
      </vt:variant>
      <vt:variant>
        <vt:i4>260</vt:i4>
      </vt:variant>
      <vt:variant>
        <vt:i4>0</vt:i4>
      </vt:variant>
      <vt:variant>
        <vt:i4>5</vt:i4>
      </vt:variant>
      <vt:variant>
        <vt:lpwstr/>
      </vt:variant>
      <vt:variant>
        <vt:lpwstr>_Toc383418876</vt:lpwstr>
      </vt:variant>
      <vt:variant>
        <vt:i4>1310777</vt:i4>
      </vt:variant>
      <vt:variant>
        <vt:i4>254</vt:i4>
      </vt:variant>
      <vt:variant>
        <vt:i4>0</vt:i4>
      </vt:variant>
      <vt:variant>
        <vt:i4>5</vt:i4>
      </vt:variant>
      <vt:variant>
        <vt:lpwstr/>
      </vt:variant>
      <vt:variant>
        <vt:lpwstr>_Toc383418875</vt:lpwstr>
      </vt:variant>
      <vt:variant>
        <vt:i4>1310777</vt:i4>
      </vt:variant>
      <vt:variant>
        <vt:i4>248</vt:i4>
      </vt:variant>
      <vt:variant>
        <vt:i4>0</vt:i4>
      </vt:variant>
      <vt:variant>
        <vt:i4>5</vt:i4>
      </vt:variant>
      <vt:variant>
        <vt:lpwstr/>
      </vt:variant>
      <vt:variant>
        <vt:lpwstr>_Toc383418874</vt:lpwstr>
      </vt:variant>
      <vt:variant>
        <vt:i4>1310777</vt:i4>
      </vt:variant>
      <vt:variant>
        <vt:i4>242</vt:i4>
      </vt:variant>
      <vt:variant>
        <vt:i4>0</vt:i4>
      </vt:variant>
      <vt:variant>
        <vt:i4>5</vt:i4>
      </vt:variant>
      <vt:variant>
        <vt:lpwstr/>
      </vt:variant>
      <vt:variant>
        <vt:lpwstr>_Toc383418873</vt:lpwstr>
      </vt:variant>
      <vt:variant>
        <vt:i4>1310777</vt:i4>
      </vt:variant>
      <vt:variant>
        <vt:i4>236</vt:i4>
      </vt:variant>
      <vt:variant>
        <vt:i4>0</vt:i4>
      </vt:variant>
      <vt:variant>
        <vt:i4>5</vt:i4>
      </vt:variant>
      <vt:variant>
        <vt:lpwstr/>
      </vt:variant>
      <vt:variant>
        <vt:lpwstr>_Toc383418872</vt:lpwstr>
      </vt:variant>
      <vt:variant>
        <vt:i4>1310777</vt:i4>
      </vt:variant>
      <vt:variant>
        <vt:i4>230</vt:i4>
      </vt:variant>
      <vt:variant>
        <vt:i4>0</vt:i4>
      </vt:variant>
      <vt:variant>
        <vt:i4>5</vt:i4>
      </vt:variant>
      <vt:variant>
        <vt:lpwstr/>
      </vt:variant>
      <vt:variant>
        <vt:lpwstr>_Toc383418871</vt:lpwstr>
      </vt:variant>
      <vt:variant>
        <vt:i4>1310777</vt:i4>
      </vt:variant>
      <vt:variant>
        <vt:i4>224</vt:i4>
      </vt:variant>
      <vt:variant>
        <vt:i4>0</vt:i4>
      </vt:variant>
      <vt:variant>
        <vt:i4>5</vt:i4>
      </vt:variant>
      <vt:variant>
        <vt:lpwstr/>
      </vt:variant>
      <vt:variant>
        <vt:lpwstr>_Toc383418870</vt:lpwstr>
      </vt:variant>
      <vt:variant>
        <vt:i4>1376313</vt:i4>
      </vt:variant>
      <vt:variant>
        <vt:i4>218</vt:i4>
      </vt:variant>
      <vt:variant>
        <vt:i4>0</vt:i4>
      </vt:variant>
      <vt:variant>
        <vt:i4>5</vt:i4>
      </vt:variant>
      <vt:variant>
        <vt:lpwstr/>
      </vt:variant>
      <vt:variant>
        <vt:lpwstr>_Toc383418869</vt:lpwstr>
      </vt:variant>
      <vt:variant>
        <vt:i4>1376313</vt:i4>
      </vt:variant>
      <vt:variant>
        <vt:i4>212</vt:i4>
      </vt:variant>
      <vt:variant>
        <vt:i4>0</vt:i4>
      </vt:variant>
      <vt:variant>
        <vt:i4>5</vt:i4>
      </vt:variant>
      <vt:variant>
        <vt:lpwstr/>
      </vt:variant>
      <vt:variant>
        <vt:lpwstr>_Toc383418868</vt:lpwstr>
      </vt:variant>
      <vt:variant>
        <vt:i4>1376313</vt:i4>
      </vt:variant>
      <vt:variant>
        <vt:i4>206</vt:i4>
      </vt:variant>
      <vt:variant>
        <vt:i4>0</vt:i4>
      </vt:variant>
      <vt:variant>
        <vt:i4>5</vt:i4>
      </vt:variant>
      <vt:variant>
        <vt:lpwstr/>
      </vt:variant>
      <vt:variant>
        <vt:lpwstr>_Toc383418867</vt:lpwstr>
      </vt:variant>
      <vt:variant>
        <vt:i4>1376313</vt:i4>
      </vt:variant>
      <vt:variant>
        <vt:i4>200</vt:i4>
      </vt:variant>
      <vt:variant>
        <vt:i4>0</vt:i4>
      </vt:variant>
      <vt:variant>
        <vt:i4>5</vt:i4>
      </vt:variant>
      <vt:variant>
        <vt:lpwstr/>
      </vt:variant>
      <vt:variant>
        <vt:lpwstr>_Toc383418866</vt:lpwstr>
      </vt:variant>
      <vt:variant>
        <vt:i4>1376313</vt:i4>
      </vt:variant>
      <vt:variant>
        <vt:i4>194</vt:i4>
      </vt:variant>
      <vt:variant>
        <vt:i4>0</vt:i4>
      </vt:variant>
      <vt:variant>
        <vt:i4>5</vt:i4>
      </vt:variant>
      <vt:variant>
        <vt:lpwstr/>
      </vt:variant>
      <vt:variant>
        <vt:lpwstr>_Toc383418865</vt:lpwstr>
      </vt:variant>
      <vt:variant>
        <vt:i4>1376313</vt:i4>
      </vt:variant>
      <vt:variant>
        <vt:i4>188</vt:i4>
      </vt:variant>
      <vt:variant>
        <vt:i4>0</vt:i4>
      </vt:variant>
      <vt:variant>
        <vt:i4>5</vt:i4>
      </vt:variant>
      <vt:variant>
        <vt:lpwstr/>
      </vt:variant>
      <vt:variant>
        <vt:lpwstr>_Toc383418864</vt:lpwstr>
      </vt:variant>
      <vt:variant>
        <vt:i4>1376313</vt:i4>
      </vt:variant>
      <vt:variant>
        <vt:i4>182</vt:i4>
      </vt:variant>
      <vt:variant>
        <vt:i4>0</vt:i4>
      </vt:variant>
      <vt:variant>
        <vt:i4>5</vt:i4>
      </vt:variant>
      <vt:variant>
        <vt:lpwstr/>
      </vt:variant>
      <vt:variant>
        <vt:lpwstr>_Toc383418863</vt:lpwstr>
      </vt:variant>
      <vt:variant>
        <vt:i4>1376313</vt:i4>
      </vt:variant>
      <vt:variant>
        <vt:i4>176</vt:i4>
      </vt:variant>
      <vt:variant>
        <vt:i4>0</vt:i4>
      </vt:variant>
      <vt:variant>
        <vt:i4>5</vt:i4>
      </vt:variant>
      <vt:variant>
        <vt:lpwstr/>
      </vt:variant>
      <vt:variant>
        <vt:lpwstr>_Toc383418862</vt:lpwstr>
      </vt:variant>
      <vt:variant>
        <vt:i4>1376313</vt:i4>
      </vt:variant>
      <vt:variant>
        <vt:i4>170</vt:i4>
      </vt:variant>
      <vt:variant>
        <vt:i4>0</vt:i4>
      </vt:variant>
      <vt:variant>
        <vt:i4>5</vt:i4>
      </vt:variant>
      <vt:variant>
        <vt:lpwstr/>
      </vt:variant>
      <vt:variant>
        <vt:lpwstr>_Toc383418861</vt:lpwstr>
      </vt:variant>
      <vt:variant>
        <vt:i4>1376313</vt:i4>
      </vt:variant>
      <vt:variant>
        <vt:i4>164</vt:i4>
      </vt:variant>
      <vt:variant>
        <vt:i4>0</vt:i4>
      </vt:variant>
      <vt:variant>
        <vt:i4>5</vt:i4>
      </vt:variant>
      <vt:variant>
        <vt:lpwstr/>
      </vt:variant>
      <vt:variant>
        <vt:lpwstr>_Toc383418860</vt:lpwstr>
      </vt:variant>
      <vt:variant>
        <vt:i4>1441849</vt:i4>
      </vt:variant>
      <vt:variant>
        <vt:i4>158</vt:i4>
      </vt:variant>
      <vt:variant>
        <vt:i4>0</vt:i4>
      </vt:variant>
      <vt:variant>
        <vt:i4>5</vt:i4>
      </vt:variant>
      <vt:variant>
        <vt:lpwstr/>
      </vt:variant>
      <vt:variant>
        <vt:lpwstr>_Toc383418859</vt:lpwstr>
      </vt:variant>
      <vt:variant>
        <vt:i4>1441849</vt:i4>
      </vt:variant>
      <vt:variant>
        <vt:i4>152</vt:i4>
      </vt:variant>
      <vt:variant>
        <vt:i4>0</vt:i4>
      </vt:variant>
      <vt:variant>
        <vt:i4>5</vt:i4>
      </vt:variant>
      <vt:variant>
        <vt:lpwstr/>
      </vt:variant>
      <vt:variant>
        <vt:lpwstr>_Toc383418858</vt:lpwstr>
      </vt:variant>
      <vt:variant>
        <vt:i4>1441849</vt:i4>
      </vt:variant>
      <vt:variant>
        <vt:i4>146</vt:i4>
      </vt:variant>
      <vt:variant>
        <vt:i4>0</vt:i4>
      </vt:variant>
      <vt:variant>
        <vt:i4>5</vt:i4>
      </vt:variant>
      <vt:variant>
        <vt:lpwstr/>
      </vt:variant>
      <vt:variant>
        <vt:lpwstr>_Toc383418857</vt:lpwstr>
      </vt:variant>
      <vt:variant>
        <vt:i4>1441849</vt:i4>
      </vt:variant>
      <vt:variant>
        <vt:i4>140</vt:i4>
      </vt:variant>
      <vt:variant>
        <vt:i4>0</vt:i4>
      </vt:variant>
      <vt:variant>
        <vt:i4>5</vt:i4>
      </vt:variant>
      <vt:variant>
        <vt:lpwstr/>
      </vt:variant>
      <vt:variant>
        <vt:lpwstr>_Toc383418856</vt:lpwstr>
      </vt:variant>
      <vt:variant>
        <vt:i4>1441849</vt:i4>
      </vt:variant>
      <vt:variant>
        <vt:i4>134</vt:i4>
      </vt:variant>
      <vt:variant>
        <vt:i4>0</vt:i4>
      </vt:variant>
      <vt:variant>
        <vt:i4>5</vt:i4>
      </vt:variant>
      <vt:variant>
        <vt:lpwstr/>
      </vt:variant>
      <vt:variant>
        <vt:lpwstr>_Toc383418855</vt:lpwstr>
      </vt:variant>
      <vt:variant>
        <vt:i4>1441849</vt:i4>
      </vt:variant>
      <vt:variant>
        <vt:i4>128</vt:i4>
      </vt:variant>
      <vt:variant>
        <vt:i4>0</vt:i4>
      </vt:variant>
      <vt:variant>
        <vt:i4>5</vt:i4>
      </vt:variant>
      <vt:variant>
        <vt:lpwstr/>
      </vt:variant>
      <vt:variant>
        <vt:lpwstr>_Toc383418854</vt:lpwstr>
      </vt:variant>
      <vt:variant>
        <vt:i4>1441849</vt:i4>
      </vt:variant>
      <vt:variant>
        <vt:i4>122</vt:i4>
      </vt:variant>
      <vt:variant>
        <vt:i4>0</vt:i4>
      </vt:variant>
      <vt:variant>
        <vt:i4>5</vt:i4>
      </vt:variant>
      <vt:variant>
        <vt:lpwstr/>
      </vt:variant>
      <vt:variant>
        <vt:lpwstr>_Toc383418853</vt:lpwstr>
      </vt:variant>
      <vt:variant>
        <vt:i4>1441849</vt:i4>
      </vt:variant>
      <vt:variant>
        <vt:i4>116</vt:i4>
      </vt:variant>
      <vt:variant>
        <vt:i4>0</vt:i4>
      </vt:variant>
      <vt:variant>
        <vt:i4>5</vt:i4>
      </vt:variant>
      <vt:variant>
        <vt:lpwstr/>
      </vt:variant>
      <vt:variant>
        <vt:lpwstr>_Toc383418852</vt:lpwstr>
      </vt:variant>
      <vt:variant>
        <vt:i4>1441849</vt:i4>
      </vt:variant>
      <vt:variant>
        <vt:i4>110</vt:i4>
      </vt:variant>
      <vt:variant>
        <vt:i4>0</vt:i4>
      </vt:variant>
      <vt:variant>
        <vt:i4>5</vt:i4>
      </vt:variant>
      <vt:variant>
        <vt:lpwstr/>
      </vt:variant>
      <vt:variant>
        <vt:lpwstr>_Toc383418851</vt:lpwstr>
      </vt:variant>
      <vt:variant>
        <vt:i4>1441849</vt:i4>
      </vt:variant>
      <vt:variant>
        <vt:i4>104</vt:i4>
      </vt:variant>
      <vt:variant>
        <vt:i4>0</vt:i4>
      </vt:variant>
      <vt:variant>
        <vt:i4>5</vt:i4>
      </vt:variant>
      <vt:variant>
        <vt:lpwstr/>
      </vt:variant>
      <vt:variant>
        <vt:lpwstr>_Toc383418850</vt:lpwstr>
      </vt:variant>
      <vt:variant>
        <vt:i4>1507385</vt:i4>
      </vt:variant>
      <vt:variant>
        <vt:i4>98</vt:i4>
      </vt:variant>
      <vt:variant>
        <vt:i4>0</vt:i4>
      </vt:variant>
      <vt:variant>
        <vt:i4>5</vt:i4>
      </vt:variant>
      <vt:variant>
        <vt:lpwstr/>
      </vt:variant>
      <vt:variant>
        <vt:lpwstr>_Toc383418849</vt:lpwstr>
      </vt:variant>
      <vt:variant>
        <vt:i4>1507385</vt:i4>
      </vt:variant>
      <vt:variant>
        <vt:i4>92</vt:i4>
      </vt:variant>
      <vt:variant>
        <vt:i4>0</vt:i4>
      </vt:variant>
      <vt:variant>
        <vt:i4>5</vt:i4>
      </vt:variant>
      <vt:variant>
        <vt:lpwstr/>
      </vt:variant>
      <vt:variant>
        <vt:lpwstr>_Toc383418848</vt:lpwstr>
      </vt:variant>
      <vt:variant>
        <vt:i4>1507385</vt:i4>
      </vt:variant>
      <vt:variant>
        <vt:i4>86</vt:i4>
      </vt:variant>
      <vt:variant>
        <vt:i4>0</vt:i4>
      </vt:variant>
      <vt:variant>
        <vt:i4>5</vt:i4>
      </vt:variant>
      <vt:variant>
        <vt:lpwstr/>
      </vt:variant>
      <vt:variant>
        <vt:lpwstr>_Toc383418847</vt:lpwstr>
      </vt:variant>
      <vt:variant>
        <vt:i4>1507385</vt:i4>
      </vt:variant>
      <vt:variant>
        <vt:i4>80</vt:i4>
      </vt:variant>
      <vt:variant>
        <vt:i4>0</vt:i4>
      </vt:variant>
      <vt:variant>
        <vt:i4>5</vt:i4>
      </vt:variant>
      <vt:variant>
        <vt:lpwstr/>
      </vt:variant>
      <vt:variant>
        <vt:lpwstr>_Toc383418846</vt:lpwstr>
      </vt:variant>
      <vt:variant>
        <vt:i4>1507385</vt:i4>
      </vt:variant>
      <vt:variant>
        <vt:i4>74</vt:i4>
      </vt:variant>
      <vt:variant>
        <vt:i4>0</vt:i4>
      </vt:variant>
      <vt:variant>
        <vt:i4>5</vt:i4>
      </vt:variant>
      <vt:variant>
        <vt:lpwstr/>
      </vt:variant>
      <vt:variant>
        <vt:lpwstr>_Toc383418845</vt:lpwstr>
      </vt:variant>
      <vt:variant>
        <vt:i4>1507385</vt:i4>
      </vt:variant>
      <vt:variant>
        <vt:i4>68</vt:i4>
      </vt:variant>
      <vt:variant>
        <vt:i4>0</vt:i4>
      </vt:variant>
      <vt:variant>
        <vt:i4>5</vt:i4>
      </vt:variant>
      <vt:variant>
        <vt:lpwstr/>
      </vt:variant>
      <vt:variant>
        <vt:lpwstr>_Toc383418844</vt:lpwstr>
      </vt:variant>
      <vt:variant>
        <vt:i4>1507385</vt:i4>
      </vt:variant>
      <vt:variant>
        <vt:i4>62</vt:i4>
      </vt:variant>
      <vt:variant>
        <vt:i4>0</vt:i4>
      </vt:variant>
      <vt:variant>
        <vt:i4>5</vt:i4>
      </vt:variant>
      <vt:variant>
        <vt:lpwstr/>
      </vt:variant>
      <vt:variant>
        <vt:lpwstr>_Toc383418843</vt:lpwstr>
      </vt:variant>
      <vt:variant>
        <vt:i4>1507385</vt:i4>
      </vt:variant>
      <vt:variant>
        <vt:i4>56</vt:i4>
      </vt:variant>
      <vt:variant>
        <vt:i4>0</vt:i4>
      </vt:variant>
      <vt:variant>
        <vt:i4>5</vt:i4>
      </vt:variant>
      <vt:variant>
        <vt:lpwstr/>
      </vt:variant>
      <vt:variant>
        <vt:lpwstr>_Toc383418842</vt:lpwstr>
      </vt:variant>
      <vt:variant>
        <vt:i4>1507385</vt:i4>
      </vt:variant>
      <vt:variant>
        <vt:i4>50</vt:i4>
      </vt:variant>
      <vt:variant>
        <vt:i4>0</vt:i4>
      </vt:variant>
      <vt:variant>
        <vt:i4>5</vt:i4>
      </vt:variant>
      <vt:variant>
        <vt:lpwstr/>
      </vt:variant>
      <vt:variant>
        <vt:lpwstr>_Toc383418841</vt:lpwstr>
      </vt:variant>
      <vt:variant>
        <vt:i4>1507385</vt:i4>
      </vt:variant>
      <vt:variant>
        <vt:i4>44</vt:i4>
      </vt:variant>
      <vt:variant>
        <vt:i4>0</vt:i4>
      </vt:variant>
      <vt:variant>
        <vt:i4>5</vt:i4>
      </vt:variant>
      <vt:variant>
        <vt:lpwstr/>
      </vt:variant>
      <vt:variant>
        <vt:lpwstr>_Toc383418840</vt:lpwstr>
      </vt:variant>
      <vt:variant>
        <vt:i4>1048633</vt:i4>
      </vt:variant>
      <vt:variant>
        <vt:i4>38</vt:i4>
      </vt:variant>
      <vt:variant>
        <vt:i4>0</vt:i4>
      </vt:variant>
      <vt:variant>
        <vt:i4>5</vt:i4>
      </vt:variant>
      <vt:variant>
        <vt:lpwstr/>
      </vt:variant>
      <vt:variant>
        <vt:lpwstr>_Toc383418839</vt:lpwstr>
      </vt:variant>
      <vt:variant>
        <vt:i4>1048633</vt:i4>
      </vt:variant>
      <vt:variant>
        <vt:i4>32</vt:i4>
      </vt:variant>
      <vt:variant>
        <vt:i4>0</vt:i4>
      </vt:variant>
      <vt:variant>
        <vt:i4>5</vt:i4>
      </vt:variant>
      <vt:variant>
        <vt:lpwstr/>
      </vt:variant>
      <vt:variant>
        <vt:lpwstr>_Toc383418838</vt:lpwstr>
      </vt:variant>
      <vt:variant>
        <vt:i4>1048633</vt:i4>
      </vt:variant>
      <vt:variant>
        <vt:i4>26</vt:i4>
      </vt:variant>
      <vt:variant>
        <vt:i4>0</vt:i4>
      </vt:variant>
      <vt:variant>
        <vt:i4>5</vt:i4>
      </vt:variant>
      <vt:variant>
        <vt:lpwstr/>
      </vt:variant>
      <vt:variant>
        <vt:lpwstr>_Toc383418837</vt:lpwstr>
      </vt:variant>
      <vt:variant>
        <vt:i4>1048633</vt:i4>
      </vt:variant>
      <vt:variant>
        <vt:i4>20</vt:i4>
      </vt:variant>
      <vt:variant>
        <vt:i4>0</vt:i4>
      </vt:variant>
      <vt:variant>
        <vt:i4>5</vt:i4>
      </vt:variant>
      <vt:variant>
        <vt:lpwstr/>
      </vt:variant>
      <vt:variant>
        <vt:lpwstr>_Toc383418836</vt:lpwstr>
      </vt:variant>
      <vt:variant>
        <vt:i4>1048633</vt:i4>
      </vt:variant>
      <vt:variant>
        <vt:i4>14</vt:i4>
      </vt:variant>
      <vt:variant>
        <vt:i4>0</vt:i4>
      </vt:variant>
      <vt:variant>
        <vt:i4>5</vt:i4>
      </vt:variant>
      <vt:variant>
        <vt:lpwstr/>
      </vt:variant>
      <vt:variant>
        <vt:lpwstr>_Toc383418835</vt:lpwstr>
      </vt:variant>
      <vt:variant>
        <vt:i4>1048633</vt:i4>
      </vt:variant>
      <vt:variant>
        <vt:i4>8</vt:i4>
      </vt:variant>
      <vt:variant>
        <vt:i4>0</vt:i4>
      </vt:variant>
      <vt:variant>
        <vt:i4>5</vt:i4>
      </vt:variant>
      <vt:variant>
        <vt:lpwstr/>
      </vt:variant>
      <vt:variant>
        <vt:lpwstr>_Toc383418834</vt:lpwstr>
      </vt:variant>
      <vt:variant>
        <vt:i4>1048633</vt:i4>
      </vt:variant>
      <vt:variant>
        <vt:i4>2</vt:i4>
      </vt:variant>
      <vt:variant>
        <vt:i4>0</vt:i4>
      </vt:variant>
      <vt:variant>
        <vt:i4>5</vt:i4>
      </vt:variant>
      <vt:variant>
        <vt:lpwstr/>
      </vt:variant>
      <vt:variant>
        <vt:lpwstr>_Toc383418833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Corona, Adrian</cp:lastModifiedBy>
  <cp:revision>2</cp:revision>
  <cp:lastPrinted>2009-09-02T02:22:00Z</cp:lastPrinted>
  <dcterms:created xsi:type="dcterms:W3CDTF">2025-03-18T10:47:00Z</dcterms:created>
  <dcterms:modified xsi:type="dcterms:W3CDTF">2025-03-18T10:47:00Z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2025-03-18T10:47:21Z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7d202e24-b7ce-40ff-9e14-bf2e1e5b5624</vt:lpwstr>
  </property>
  <property fmtid="{D5CDD505-2E9C-101B-9397-08002B2CF9AE}" pid="8" name="MSIP_Label_f4ab56b7-6ec4-4073-8d92-ac7cc2e7a5df_ContentBits">
    <vt:lpwstr>0</vt:lpwstr>
  </property>
</Properties>
</file>