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2EF1F" w14:textId="77777777" w:rsidR="008E5595" w:rsidRDefault="00CF7229" w:rsidP="003503C8">
      <w:pPr>
        <w:pStyle w:val="ContentsTitle"/>
      </w:pPr>
      <w:r w:rsidRPr="00CF7229">
        <w:t>Contents</w:t>
      </w:r>
    </w:p>
    <w:p w14:paraId="518C2D63" w14:textId="77777777" w:rsidR="00CF7229" w:rsidRDefault="00CF7229" w:rsidP="00BB03A6"/>
    <w:p w14:paraId="09B6007E" w14:textId="2F1F3332" w:rsidR="00A47BB5" w:rsidRDefault="00B27A9F">
      <w:pPr>
        <w:pStyle w:val="TOC1"/>
        <w:rPr>
          <w:rFonts w:ascii="Calibri" w:hAnsi="Calibri" w:cs="Times New Roman"/>
          <w:b w:val="0"/>
          <w:bCs w:val="0"/>
          <w:caps w:val="0"/>
          <w:sz w:val="22"/>
          <w:szCs w:val="22"/>
          <w:lang w:eastAsia="en-AU"/>
        </w:rPr>
      </w:pPr>
      <w:r>
        <w:fldChar w:fldCharType="begin"/>
      </w:r>
      <w:r>
        <w:instrText xml:space="preserve"> TOC \h \z \t "Heading 1,1,SubHead,2" </w:instrText>
      </w:r>
      <w:r>
        <w:fldChar w:fldCharType="separate"/>
      </w:r>
      <w:hyperlink w:anchor="_Toc317855804" w:history="1">
        <w:r w:rsidR="00A47BB5" w:rsidRPr="00584FF8">
          <w:rPr>
            <w:rStyle w:val="Hyperlink"/>
          </w:rPr>
          <w:t>1</w:t>
        </w:r>
        <w:r w:rsidR="00A47BB5">
          <w:rPr>
            <w:rFonts w:ascii="Calibri" w:hAnsi="Calibri" w:cs="Times New Roman"/>
            <w:b w:val="0"/>
            <w:bCs w:val="0"/>
            <w:caps w:val="0"/>
            <w:sz w:val="22"/>
            <w:szCs w:val="22"/>
            <w:lang w:eastAsia="en-AU"/>
          </w:rPr>
          <w:tab/>
        </w:r>
        <w:r w:rsidR="00A47BB5" w:rsidRPr="00584FF8">
          <w:rPr>
            <w:rStyle w:val="Hyperlink"/>
          </w:rPr>
          <w:t>About the IP Solutions Section</w:t>
        </w:r>
        <w:r w:rsidR="00A47BB5">
          <w:rPr>
            <w:webHidden/>
          </w:rPr>
          <w:tab/>
        </w:r>
        <w:r w:rsidR="00A47BB5">
          <w:rPr>
            <w:webHidden/>
          </w:rPr>
          <w:fldChar w:fldCharType="begin"/>
        </w:r>
        <w:r w:rsidR="00A47BB5">
          <w:rPr>
            <w:webHidden/>
          </w:rPr>
          <w:instrText xml:space="preserve"> PAGEREF _Toc317855804 \h </w:instrText>
        </w:r>
        <w:r w:rsidR="00A47BB5">
          <w:rPr>
            <w:webHidden/>
          </w:rPr>
        </w:r>
        <w:r w:rsidR="00A47BB5">
          <w:rPr>
            <w:webHidden/>
          </w:rPr>
          <w:fldChar w:fldCharType="separate"/>
        </w:r>
        <w:r w:rsidR="0034393C">
          <w:rPr>
            <w:webHidden/>
          </w:rPr>
          <w:t>2</w:t>
        </w:r>
        <w:r w:rsidR="00A47BB5">
          <w:rPr>
            <w:webHidden/>
          </w:rPr>
          <w:fldChar w:fldCharType="end"/>
        </w:r>
      </w:hyperlink>
    </w:p>
    <w:p w14:paraId="263D86DD" w14:textId="1DC01DBD" w:rsidR="00A47BB5" w:rsidRDefault="00F46309" w:rsidP="00D77E4B">
      <w:pPr>
        <w:pStyle w:val="TOC2"/>
        <w:rPr>
          <w:rFonts w:ascii="Calibri" w:hAnsi="Calibri" w:cs="Times New Roman"/>
          <w:sz w:val="22"/>
          <w:szCs w:val="22"/>
          <w:lang w:eastAsia="en-AU"/>
        </w:rPr>
      </w:pPr>
      <w:hyperlink w:anchor="_Toc317855805" w:history="1">
        <w:r w:rsidR="00A47BB5" w:rsidRPr="00584FF8">
          <w:rPr>
            <w:rStyle w:val="Hyperlink"/>
          </w:rPr>
          <w:t>Our Customer Terms</w:t>
        </w:r>
        <w:r w:rsidR="00A47BB5">
          <w:rPr>
            <w:webHidden/>
          </w:rPr>
          <w:tab/>
        </w:r>
        <w:r w:rsidR="00A47BB5">
          <w:rPr>
            <w:webHidden/>
          </w:rPr>
          <w:fldChar w:fldCharType="begin"/>
        </w:r>
        <w:r w:rsidR="00A47BB5">
          <w:rPr>
            <w:webHidden/>
          </w:rPr>
          <w:instrText xml:space="preserve"> PAGEREF _Toc317855805 \h </w:instrText>
        </w:r>
        <w:r w:rsidR="00A47BB5">
          <w:rPr>
            <w:webHidden/>
          </w:rPr>
        </w:r>
        <w:r w:rsidR="00A47BB5">
          <w:rPr>
            <w:webHidden/>
          </w:rPr>
          <w:fldChar w:fldCharType="separate"/>
        </w:r>
        <w:r w:rsidR="0034393C">
          <w:rPr>
            <w:webHidden/>
          </w:rPr>
          <w:t>2</w:t>
        </w:r>
        <w:r w:rsidR="00A47BB5">
          <w:rPr>
            <w:webHidden/>
          </w:rPr>
          <w:fldChar w:fldCharType="end"/>
        </w:r>
      </w:hyperlink>
    </w:p>
    <w:p w14:paraId="216BA2C1" w14:textId="60585FD6" w:rsidR="00A47BB5" w:rsidRDefault="00F46309" w:rsidP="00D77E4B">
      <w:pPr>
        <w:pStyle w:val="TOC2"/>
        <w:rPr>
          <w:rFonts w:ascii="Calibri" w:hAnsi="Calibri" w:cs="Times New Roman"/>
          <w:sz w:val="22"/>
          <w:szCs w:val="22"/>
          <w:lang w:eastAsia="en-AU"/>
        </w:rPr>
      </w:pPr>
      <w:hyperlink w:anchor="_Toc317855806" w:history="1">
        <w:r w:rsidR="00A47BB5" w:rsidRPr="00584FF8">
          <w:rPr>
            <w:rStyle w:val="Hyperlink"/>
          </w:rPr>
          <w:t>Inconsistencies</w:t>
        </w:r>
        <w:r w:rsidR="00A47BB5">
          <w:rPr>
            <w:webHidden/>
          </w:rPr>
          <w:tab/>
        </w:r>
        <w:r w:rsidR="00A47BB5">
          <w:rPr>
            <w:webHidden/>
          </w:rPr>
          <w:fldChar w:fldCharType="begin"/>
        </w:r>
        <w:r w:rsidR="00A47BB5">
          <w:rPr>
            <w:webHidden/>
          </w:rPr>
          <w:instrText xml:space="preserve"> PAGEREF _Toc317855806 \h </w:instrText>
        </w:r>
        <w:r w:rsidR="00A47BB5">
          <w:rPr>
            <w:webHidden/>
          </w:rPr>
        </w:r>
        <w:r w:rsidR="00A47BB5">
          <w:rPr>
            <w:webHidden/>
          </w:rPr>
          <w:fldChar w:fldCharType="separate"/>
        </w:r>
        <w:r w:rsidR="0034393C">
          <w:rPr>
            <w:webHidden/>
          </w:rPr>
          <w:t>2</w:t>
        </w:r>
        <w:r w:rsidR="00A47BB5">
          <w:rPr>
            <w:webHidden/>
          </w:rPr>
          <w:fldChar w:fldCharType="end"/>
        </w:r>
      </w:hyperlink>
    </w:p>
    <w:p w14:paraId="394F911E" w14:textId="721D3B0D" w:rsidR="00A47BB5" w:rsidRDefault="00F46309" w:rsidP="00D77E4B">
      <w:pPr>
        <w:pStyle w:val="TOC2"/>
        <w:rPr>
          <w:rFonts w:ascii="Calibri" w:hAnsi="Calibri" w:cs="Times New Roman"/>
          <w:sz w:val="22"/>
          <w:szCs w:val="22"/>
          <w:lang w:eastAsia="en-AU"/>
        </w:rPr>
      </w:pPr>
      <w:hyperlink w:anchor="_Toc317855807" w:history="1">
        <w:r w:rsidR="00A47BB5" w:rsidRPr="00584FF8">
          <w:rPr>
            <w:rStyle w:val="Hyperlink"/>
          </w:rPr>
          <w:t>Parts of the IP Solutions Section</w:t>
        </w:r>
        <w:r w:rsidR="00A47BB5">
          <w:rPr>
            <w:webHidden/>
          </w:rPr>
          <w:tab/>
        </w:r>
        <w:r w:rsidR="00A47BB5">
          <w:rPr>
            <w:webHidden/>
          </w:rPr>
          <w:fldChar w:fldCharType="begin"/>
        </w:r>
        <w:r w:rsidR="00A47BB5">
          <w:rPr>
            <w:webHidden/>
          </w:rPr>
          <w:instrText xml:space="preserve"> PAGEREF _Toc317855807 \h </w:instrText>
        </w:r>
        <w:r w:rsidR="00A47BB5">
          <w:rPr>
            <w:webHidden/>
          </w:rPr>
        </w:r>
        <w:r w:rsidR="00A47BB5">
          <w:rPr>
            <w:webHidden/>
          </w:rPr>
          <w:fldChar w:fldCharType="separate"/>
        </w:r>
        <w:r w:rsidR="0034393C">
          <w:rPr>
            <w:webHidden/>
          </w:rPr>
          <w:t>2</w:t>
        </w:r>
        <w:r w:rsidR="00A47BB5">
          <w:rPr>
            <w:webHidden/>
          </w:rPr>
          <w:fldChar w:fldCharType="end"/>
        </w:r>
      </w:hyperlink>
    </w:p>
    <w:p w14:paraId="3C7EFEEB" w14:textId="681F5C5A" w:rsidR="00A47BB5" w:rsidRDefault="00F46309" w:rsidP="00D77E4B">
      <w:pPr>
        <w:pStyle w:val="TOC2"/>
        <w:rPr>
          <w:rFonts w:ascii="Calibri" w:hAnsi="Calibri" w:cs="Times New Roman"/>
          <w:sz w:val="22"/>
          <w:szCs w:val="22"/>
          <w:lang w:eastAsia="en-AU"/>
        </w:rPr>
      </w:pPr>
      <w:hyperlink w:anchor="_Toc317855808" w:history="1">
        <w:r w:rsidR="00A47BB5" w:rsidRPr="00584FF8">
          <w:rPr>
            <w:rStyle w:val="Hyperlink"/>
          </w:rPr>
          <w:t>No assignment or resupply</w:t>
        </w:r>
        <w:r w:rsidR="00A47BB5">
          <w:rPr>
            <w:webHidden/>
          </w:rPr>
          <w:tab/>
        </w:r>
        <w:r w:rsidR="00A47BB5">
          <w:rPr>
            <w:webHidden/>
          </w:rPr>
          <w:fldChar w:fldCharType="begin"/>
        </w:r>
        <w:r w:rsidR="00A47BB5">
          <w:rPr>
            <w:webHidden/>
          </w:rPr>
          <w:instrText xml:space="preserve"> PAGEREF _Toc317855808 \h </w:instrText>
        </w:r>
        <w:r w:rsidR="00A47BB5">
          <w:rPr>
            <w:webHidden/>
          </w:rPr>
        </w:r>
        <w:r w:rsidR="00A47BB5">
          <w:rPr>
            <w:webHidden/>
          </w:rPr>
          <w:fldChar w:fldCharType="separate"/>
        </w:r>
        <w:r w:rsidR="0034393C">
          <w:rPr>
            <w:webHidden/>
          </w:rPr>
          <w:t>2</w:t>
        </w:r>
        <w:r w:rsidR="00A47BB5">
          <w:rPr>
            <w:webHidden/>
          </w:rPr>
          <w:fldChar w:fldCharType="end"/>
        </w:r>
      </w:hyperlink>
    </w:p>
    <w:p w14:paraId="6F066119" w14:textId="52CAEF4D" w:rsidR="00A47BB5" w:rsidRDefault="00F46309">
      <w:pPr>
        <w:pStyle w:val="TOC1"/>
        <w:rPr>
          <w:rFonts w:ascii="Calibri" w:hAnsi="Calibri" w:cs="Times New Roman"/>
          <w:b w:val="0"/>
          <w:bCs w:val="0"/>
          <w:caps w:val="0"/>
          <w:sz w:val="22"/>
          <w:szCs w:val="22"/>
          <w:lang w:eastAsia="en-AU"/>
        </w:rPr>
      </w:pPr>
      <w:hyperlink w:anchor="_Toc317855810" w:history="1">
        <w:r w:rsidR="00A47BB5" w:rsidRPr="00584FF8">
          <w:rPr>
            <w:rStyle w:val="Hyperlink"/>
          </w:rPr>
          <w:t>2</w:t>
        </w:r>
        <w:r w:rsidR="00A47BB5">
          <w:rPr>
            <w:rFonts w:ascii="Calibri" w:hAnsi="Calibri" w:cs="Times New Roman"/>
            <w:b w:val="0"/>
            <w:bCs w:val="0"/>
            <w:caps w:val="0"/>
            <w:sz w:val="22"/>
            <w:szCs w:val="22"/>
            <w:lang w:eastAsia="en-AU"/>
          </w:rPr>
          <w:tab/>
        </w:r>
        <w:r w:rsidR="00A47BB5" w:rsidRPr="00584FF8">
          <w:rPr>
            <w:rStyle w:val="Hyperlink"/>
          </w:rPr>
          <w:t>IP Solutions</w:t>
        </w:r>
        <w:r w:rsidR="00A47BB5">
          <w:rPr>
            <w:webHidden/>
          </w:rPr>
          <w:tab/>
        </w:r>
        <w:r w:rsidR="00A47BB5">
          <w:rPr>
            <w:webHidden/>
          </w:rPr>
          <w:fldChar w:fldCharType="begin"/>
        </w:r>
        <w:r w:rsidR="00A47BB5">
          <w:rPr>
            <w:webHidden/>
          </w:rPr>
          <w:instrText xml:space="preserve"> PAGEREF _Toc317855810 \h </w:instrText>
        </w:r>
        <w:r w:rsidR="00A47BB5">
          <w:rPr>
            <w:webHidden/>
          </w:rPr>
        </w:r>
        <w:r w:rsidR="00A47BB5">
          <w:rPr>
            <w:webHidden/>
          </w:rPr>
          <w:fldChar w:fldCharType="separate"/>
        </w:r>
        <w:r w:rsidR="0034393C">
          <w:rPr>
            <w:webHidden/>
          </w:rPr>
          <w:t>2</w:t>
        </w:r>
        <w:r w:rsidR="00A47BB5">
          <w:rPr>
            <w:webHidden/>
          </w:rPr>
          <w:fldChar w:fldCharType="end"/>
        </w:r>
      </w:hyperlink>
    </w:p>
    <w:p w14:paraId="62C7F337" w14:textId="72B9DB77" w:rsidR="00A47BB5" w:rsidRDefault="00F46309" w:rsidP="00D77E4B">
      <w:pPr>
        <w:pStyle w:val="TOC2"/>
        <w:rPr>
          <w:rFonts w:ascii="Calibri" w:hAnsi="Calibri" w:cs="Times New Roman"/>
          <w:sz w:val="22"/>
          <w:szCs w:val="22"/>
          <w:lang w:eastAsia="en-AU"/>
        </w:rPr>
      </w:pPr>
      <w:hyperlink w:anchor="_Toc317855811" w:history="1">
        <w:r w:rsidR="00A47BB5" w:rsidRPr="00584FF8">
          <w:rPr>
            <w:rStyle w:val="Hyperlink"/>
          </w:rPr>
          <w:t>What is an IP Solution?</w:t>
        </w:r>
        <w:r w:rsidR="00A47BB5">
          <w:rPr>
            <w:webHidden/>
          </w:rPr>
          <w:tab/>
        </w:r>
        <w:r w:rsidR="00A47BB5">
          <w:rPr>
            <w:webHidden/>
          </w:rPr>
          <w:fldChar w:fldCharType="begin"/>
        </w:r>
        <w:r w:rsidR="00A47BB5">
          <w:rPr>
            <w:webHidden/>
          </w:rPr>
          <w:instrText xml:space="preserve"> PAGEREF _Toc317855811 \h </w:instrText>
        </w:r>
        <w:r w:rsidR="00A47BB5">
          <w:rPr>
            <w:webHidden/>
          </w:rPr>
        </w:r>
        <w:r w:rsidR="00A47BB5">
          <w:rPr>
            <w:webHidden/>
          </w:rPr>
          <w:fldChar w:fldCharType="separate"/>
        </w:r>
        <w:r w:rsidR="0034393C">
          <w:rPr>
            <w:webHidden/>
          </w:rPr>
          <w:t>2</w:t>
        </w:r>
        <w:r w:rsidR="00A47BB5">
          <w:rPr>
            <w:webHidden/>
          </w:rPr>
          <w:fldChar w:fldCharType="end"/>
        </w:r>
      </w:hyperlink>
    </w:p>
    <w:p w14:paraId="2BCA7DFE" w14:textId="2A92FBF3" w:rsidR="00A47BB5" w:rsidRDefault="00F46309">
      <w:pPr>
        <w:pStyle w:val="TOC1"/>
        <w:rPr>
          <w:rFonts w:ascii="Calibri" w:hAnsi="Calibri" w:cs="Times New Roman"/>
          <w:b w:val="0"/>
          <w:bCs w:val="0"/>
          <w:caps w:val="0"/>
          <w:sz w:val="22"/>
          <w:szCs w:val="22"/>
          <w:lang w:eastAsia="en-AU"/>
        </w:rPr>
      </w:pPr>
      <w:hyperlink w:anchor="_Toc317855812" w:history="1">
        <w:r w:rsidR="00A47BB5" w:rsidRPr="00584FF8">
          <w:rPr>
            <w:rStyle w:val="Hyperlink"/>
          </w:rPr>
          <w:t>3</w:t>
        </w:r>
        <w:r w:rsidR="00A47BB5">
          <w:rPr>
            <w:rFonts w:ascii="Calibri" w:hAnsi="Calibri" w:cs="Times New Roman"/>
            <w:b w:val="0"/>
            <w:bCs w:val="0"/>
            <w:caps w:val="0"/>
            <w:sz w:val="22"/>
            <w:szCs w:val="22"/>
            <w:lang w:eastAsia="en-AU"/>
          </w:rPr>
          <w:tab/>
        </w:r>
        <w:r w:rsidR="00A47BB5" w:rsidRPr="00584FF8">
          <w:rPr>
            <w:rStyle w:val="Hyperlink"/>
          </w:rPr>
          <w:t>General charges</w:t>
        </w:r>
        <w:r w:rsidR="00A47BB5">
          <w:rPr>
            <w:webHidden/>
          </w:rPr>
          <w:tab/>
        </w:r>
        <w:r w:rsidR="00A47BB5">
          <w:rPr>
            <w:webHidden/>
          </w:rPr>
          <w:fldChar w:fldCharType="begin"/>
        </w:r>
        <w:r w:rsidR="00A47BB5">
          <w:rPr>
            <w:webHidden/>
          </w:rPr>
          <w:instrText xml:space="preserve"> PAGEREF _Toc317855812 \h </w:instrText>
        </w:r>
        <w:r w:rsidR="00A47BB5">
          <w:rPr>
            <w:webHidden/>
          </w:rPr>
        </w:r>
        <w:r w:rsidR="00A47BB5">
          <w:rPr>
            <w:webHidden/>
          </w:rPr>
          <w:fldChar w:fldCharType="separate"/>
        </w:r>
        <w:r w:rsidR="0034393C">
          <w:rPr>
            <w:webHidden/>
          </w:rPr>
          <w:t>3</w:t>
        </w:r>
        <w:r w:rsidR="00A47BB5">
          <w:rPr>
            <w:webHidden/>
          </w:rPr>
          <w:fldChar w:fldCharType="end"/>
        </w:r>
      </w:hyperlink>
    </w:p>
    <w:p w14:paraId="12503A2A" w14:textId="78022182" w:rsidR="00A47BB5" w:rsidRDefault="00F46309" w:rsidP="00D77E4B">
      <w:pPr>
        <w:pStyle w:val="TOC2"/>
        <w:rPr>
          <w:rFonts w:ascii="Calibri" w:hAnsi="Calibri" w:cs="Times New Roman"/>
          <w:sz w:val="22"/>
          <w:szCs w:val="22"/>
          <w:lang w:eastAsia="en-AU"/>
        </w:rPr>
      </w:pPr>
      <w:hyperlink w:anchor="_Toc317855813" w:history="1">
        <w:r w:rsidR="00A47BB5" w:rsidRPr="00584FF8">
          <w:rPr>
            <w:rStyle w:val="Hyperlink"/>
          </w:rPr>
          <w:t>New IP Solution</w:t>
        </w:r>
        <w:r w:rsidR="00A47BB5">
          <w:rPr>
            <w:webHidden/>
          </w:rPr>
          <w:tab/>
        </w:r>
        <w:r w:rsidR="00A47BB5">
          <w:rPr>
            <w:webHidden/>
          </w:rPr>
          <w:fldChar w:fldCharType="begin"/>
        </w:r>
        <w:r w:rsidR="00A47BB5">
          <w:rPr>
            <w:webHidden/>
          </w:rPr>
          <w:instrText xml:space="preserve"> PAGEREF _Toc317855813 \h </w:instrText>
        </w:r>
        <w:r w:rsidR="00A47BB5">
          <w:rPr>
            <w:webHidden/>
          </w:rPr>
        </w:r>
        <w:r w:rsidR="00A47BB5">
          <w:rPr>
            <w:webHidden/>
          </w:rPr>
          <w:fldChar w:fldCharType="separate"/>
        </w:r>
        <w:r w:rsidR="0034393C">
          <w:rPr>
            <w:webHidden/>
          </w:rPr>
          <w:t>3</w:t>
        </w:r>
        <w:r w:rsidR="00A47BB5">
          <w:rPr>
            <w:webHidden/>
          </w:rPr>
          <w:fldChar w:fldCharType="end"/>
        </w:r>
      </w:hyperlink>
    </w:p>
    <w:p w14:paraId="2AD41C46" w14:textId="38E62674" w:rsidR="00A47BB5" w:rsidRDefault="00F46309" w:rsidP="00D77E4B">
      <w:pPr>
        <w:pStyle w:val="TOC2"/>
        <w:rPr>
          <w:rFonts w:ascii="Calibri" w:hAnsi="Calibri" w:cs="Times New Roman"/>
          <w:sz w:val="22"/>
          <w:szCs w:val="22"/>
          <w:lang w:eastAsia="en-AU"/>
        </w:rPr>
      </w:pPr>
      <w:hyperlink w:anchor="_Toc317855814" w:history="1">
        <w:r w:rsidR="00A47BB5" w:rsidRPr="00584FF8">
          <w:rPr>
            <w:rStyle w:val="Hyperlink"/>
          </w:rPr>
          <w:t>Adds/moves/changes</w:t>
        </w:r>
        <w:r w:rsidR="00A47BB5">
          <w:rPr>
            <w:webHidden/>
          </w:rPr>
          <w:tab/>
        </w:r>
        <w:r w:rsidR="00A47BB5">
          <w:rPr>
            <w:webHidden/>
          </w:rPr>
          <w:fldChar w:fldCharType="begin"/>
        </w:r>
        <w:r w:rsidR="00A47BB5">
          <w:rPr>
            <w:webHidden/>
          </w:rPr>
          <w:instrText xml:space="preserve"> PAGEREF _Toc317855814 \h </w:instrText>
        </w:r>
        <w:r w:rsidR="00A47BB5">
          <w:rPr>
            <w:webHidden/>
          </w:rPr>
        </w:r>
        <w:r w:rsidR="00A47BB5">
          <w:rPr>
            <w:webHidden/>
          </w:rPr>
          <w:fldChar w:fldCharType="separate"/>
        </w:r>
        <w:r w:rsidR="0034393C">
          <w:rPr>
            <w:webHidden/>
          </w:rPr>
          <w:t>3</w:t>
        </w:r>
        <w:r w:rsidR="00A47BB5">
          <w:rPr>
            <w:webHidden/>
          </w:rPr>
          <w:fldChar w:fldCharType="end"/>
        </w:r>
      </w:hyperlink>
    </w:p>
    <w:p w14:paraId="264D7A0E" w14:textId="697484E9" w:rsidR="00A47BB5" w:rsidRDefault="00F46309" w:rsidP="00D77E4B">
      <w:pPr>
        <w:pStyle w:val="TOC2"/>
        <w:rPr>
          <w:rFonts w:ascii="Calibri" w:hAnsi="Calibri" w:cs="Times New Roman"/>
          <w:sz w:val="22"/>
          <w:szCs w:val="22"/>
          <w:lang w:eastAsia="en-AU"/>
        </w:rPr>
      </w:pPr>
      <w:hyperlink w:anchor="_Toc317855815" w:history="1">
        <w:r w:rsidR="00A47BB5" w:rsidRPr="00584FF8">
          <w:rPr>
            <w:rStyle w:val="Hyperlink"/>
          </w:rPr>
          <w:t>Additional charges</w:t>
        </w:r>
        <w:r w:rsidR="00A47BB5">
          <w:rPr>
            <w:webHidden/>
          </w:rPr>
          <w:tab/>
        </w:r>
        <w:r w:rsidR="00A47BB5">
          <w:rPr>
            <w:webHidden/>
          </w:rPr>
          <w:fldChar w:fldCharType="begin"/>
        </w:r>
        <w:r w:rsidR="00A47BB5">
          <w:rPr>
            <w:webHidden/>
          </w:rPr>
          <w:instrText xml:space="preserve"> PAGEREF _Toc317855815 \h </w:instrText>
        </w:r>
        <w:r w:rsidR="00A47BB5">
          <w:rPr>
            <w:webHidden/>
          </w:rPr>
        </w:r>
        <w:r w:rsidR="00A47BB5">
          <w:rPr>
            <w:webHidden/>
          </w:rPr>
          <w:fldChar w:fldCharType="separate"/>
        </w:r>
        <w:r w:rsidR="0034393C">
          <w:rPr>
            <w:webHidden/>
          </w:rPr>
          <w:t>4</w:t>
        </w:r>
        <w:r w:rsidR="00A47BB5">
          <w:rPr>
            <w:webHidden/>
          </w:rPr>
          <w:fldChar w:fldCharType="end"/>
        </w:r>
      </w:hyperlink>
    </w:p>
    <w:p w14:paraId="05502FA6" w14:textId="7BFF4647" w:rsidR="00A47BB5" w:rsidRDefault="00F46309">
      <w:pPr>
        <w:pStyle w:val="TOC1"/>
        <w:rPr>
          <w:rFonts w:ascii="Calibri" w:hAnsi="Calibri" w:cs="Times New Roman"/>
          <w:b w:val="0"/>
          <w:bCs w:val="0"/>
          <w:caps w:val="0"/>
          <w:sz w:val="22"/>
          <w:szCs w:val="22"/>
          <w:lang w:eastAsia="en-AU"/>
        </w:rPr>
      </w:pPr>
      <w:hyperlink w:anchor="_Toc317855816" w:history="1">
        <w:r w:rsidR="00A47BB5" w:rsidRPr="00584FF8">
          <w:rPr>
            <w:rStyle w:val="Hyperlink"/>
          </w:rPr>
          <w:t>4</w:t>
        </w:r>
        <w:r w:rsidR="00A47BB5">
          <w:rPr>
            <w:rFonts w:ascii="Calibri" w:hAnsi="Calibri" w:cs="Times New Roman"/>
            <w:b w:val="0"/>
            <w:bCs w:val="0"/>
            <w:caps w:val="0"/>
            <w:sz w:val="22"/>
            <w:szCs w:val="22"/>
            <w:lang w:eastAsia="en-AU"/>
          </w:rPr>
          <w:tab/>
        </w:r>
        <w:r w:rsidR="00A47BB5" w:rsidRPr="00584FF8">
          <w:rPr>
            <w:rStyle w:val="Hyperlink"/>
          </w:rPr>
          <w:t>IP addresses</w:t>
        </w:r>
        <w:r w:rsidR="00A47BB5">
          <w:rPr>
            <w:webHidden/>
          </w:rPr>
          <w:tab/>
        </w:r>
        <w:r w:rsidR="00A47BB5">
          <w:rPr>
            <w:webHidden/>
          </w:rPr>
          <w:fldChar w:fldCharType="begin"/>
        </w:r>
        <w:r w:rsidR="00A47BB5">
          <w:rPr>
            <w:webHidden/>
          </w:rPr>
          <w:instrText xml:space="preserve"> PAGEREF _Toc317855816 \h </w:instrText>
        </w:r>
        <w:r w:rsidR="00A47BB5">
          <w:rPr>
            <w:webHidden/>
          </w:rPr>
        </w:r>
        <w:r w:rsidR="00A47BB5">
          <w:rPr>
            <w:webHidden/>
          </w:rPr>
          <w:fldChar w:fldCharType="separate"/>
        </w:r>
        <w:r w:rsidR="0034393C">
          <w:rPr>
            <w:webHidden/>
          </w:rPr>
          <w:t>4</w:t>
        </w:r>
        <w:r w:rsidR="00A47BB5">
          <w:rPr>
            <w:webHidden/>
          </w:rPr>
          <w:fldChar w:fldCharType="end"/>
        </w:r>
      </w:hyperlink>
    </w:p>
    <w:p w14:paraId="7040AE7F" w14:textId="28FDC12B" w:rsidR="00A47BB5" w:rsidRDefault="00F46309">
      <w:pPr>
        <w:pStyle w:val="TOC1"/>
        <w:rPr>
          <w:rFonts w:ascii="Calibri" w:hAnsi="Calibri" w:cs="Times New Roman"/>
          <w:b w:val="0"/>
          <w:bCs w:val="0"/>
          <w:caps w:val="0"/>
          <w:sz w:val="22"/>
          <w:szCs w:val="22"/>
          <w:lang w:eastAsia="en-AU"/>
        </w:rPr>
      </w:pPr>
      <w:hyperlink w:anchor="_Toc317855817" w:history="1">
        <w:r w:rsidR="00A47BB5" w:rsidRPr="00584FF8">
          <w:rPr>
            <w:rStyle w:val="Hyperlink"/>
          </w:rPr>
          <w:t>5</w:t>
        </w:r>
        <w:r w:rsidR="00A47BB5">
          <w:rPr>
            <w:rFonts w:ascii="Calibri" w:hAnsi="Calibri" w:cs="Times New Roman"/>
            <w:b w:val="0"/>
            <w:bCs w:val="0"/>
            <w:caps w:val="0"/>
            <w:sz w:val="22"/>
            <w:szCs w:val="22"/>
            <w:lang w:eastAsia="en-AU"/>
          </w:rPr>
          <w:tab/>
        </w:r>
        <w:r w:rsidR="00A47BB5" w:rsidRPr="00584FF8">
          <w:rPr>
            <w:rStyle w:val="Hyperlink"/>
          </w:rPr>
          <w:t>Other matters</w:t>
        </w:r>
        <w:r w:rsidR="00A47BB5">
          <w:rPr>
            <w:webHidden/>
          </w:rPr>
          <w:tab/>
        </w:r>
        <w:r w:rsidR="00A47BB5">
          <w:rPr>
            <w:webHidden/>
          </w:rPr>
          <w:fldChar w:fldCharType="begin"/>
        </w:r>
        <w:r w:rsidR="00A47BB5">
          <w:rPr>
            <w:webHidden/>
          </w:rPr>
          <w:instrText xml:space="preserve"> PAGEREF _Toc317855817 \h </w:instrText>
        </w:r>
        <w:r w:rsidR="00A47BB5">
          <w:rPr>
            <w:webHidden/>
          </w:rPr>
        </w:r>
        <w:r w:rsidR="00A47BB5">
          <w:rPr>
            <w:webHidden/>
          </w:rPr>
          <w:fldChar w:fldCharType="separate"/>
        </w:r>
        <w:r w:rsidR="0034393C">
          <w:rPr>
            <w:webHidden/>
          </w:rPr>
          <w:t>4</w:t>
        </w:r>
        <w:r w:rsidR="00A47BB5">
          <w:rPr>
            <w:webHidden/>
          </w:rPr>
          <w:fldChar w:fldCharType="end"/>
        </w:r>
      </w:hyperlink>
    </w:p>
    <w:p w14:paraId="7C732B01" w14:textId="23EFCAF0" w:rsidR="00A47BB5" w:rsidRDefault="00F46309" w:rsidP="00D77E4B">
      <w:pPr>
        <w:pStyle w:val="TOC2"/>
        <w:rPr>
          <w:rFonts w:ascii="Calibri" w:hAnsi="Calibri" w:cs="Times New Roman"/>
          <w:sz w:val="22"/>
          <w:szCs w:val="22"/>
          <w:lang w:eastAsia="en-AU"/>
        </w:rPr>
      </w:pPr>
      <w:hyperlink w:anchor="_Toc317855818" w:history="1">
        <w:r w:rsidR="00A47BB5" w:rsidRPr="00584FF8">
          <w:rPr>
            <w:rStyle w:val="Hyperlink"/>
          </w:rPr>
          <w:t>Connecting your service</w:t>
        </w:r>
        <w:r w:rsidR="00A47BB5">
          <w:rPr>
            <w:webHidden/>
          </w:rPr>
          <w:tab/>
        </w:r>
        <w:r w:rsidR="00A47BB5">
          <w:rPr>
            <w:webHidden/>
          </w:rPr>
          <w:fldChar w:fldCharType="begin"/>
        </w:r>
        <w:r w:rsidR="00A47BB5">
          <w:rPr>
            <w:webHidden/>
          </w:rPr>
          <w:instrText xml:space="preserve"> PAGEREF _Toc317855818 \h </w:instrText>
        </w:r>
        <w:r w:rsidR="00A47BB5">
          <w:rPr>
            <w:webHidden/>
          </w:rPr>
        </w:r>
        <w:r w:rsidR="00A47BB5">
          <w:rPr>
            <w:webHidden/>
          </w:rPr>
          <w:fldChar w:fldCharType="separate"/>
        </w:r>
        <w:r w:rsidR="0034393C">
          <w:rPr>
            <w:webHidden/>
          </w:rPr>
          <w:t>4</w:t>
        </w:r>
        <w:r w:rsidR="00A47BB5">
          <w:rPr>
            <w:webHidden/>
          </w:rPr>
          <w:fldChar w:fldCharType="end"/>
        </w:r>
      </w:hyperlink>
    </w:p>
    <w:p w14:paraId="6945C2B7" w14:textId="24185251" w:rsidR="00A47BB5" w:rsidRDefault="00F46309" w:rsidP="00D77E4B">
      <w:pPr>
        <w:pStyle w:val="TOC2"/>
        <w:rPr>
          <w:rFonts w:ascii="Calibri" w:hAnsi="Calibri" w:cs="Times New Roman"/>
          <w:sz w:val="22"/>
          <w:szCs w:val="22"/>
          <w:lang w:eastAsia="en-AU"/>
        </w:rPr>
      </w:pPr>
      <w:hyperlink w:anchor="_Toc317855819" w:history="1">
        <w:r w:rsidR="00A47BB5" w:rsidRPr="00584FF8">
          <w:rPr>
            <w:rStyle w:val="Hyperlink"/>
          </w:rPr>
          <w:t>Cancellation fees</w:t>
        </w:r>
        <w:r w:rsidR="00A47BB5">
          <w:rPr>
            <w:webHidden/>
          </w:rPr>
          <w:tab/>
        </w:r>
        <w:r w:rsidR="00A47BB5">
          <w:rPr>
            <w:webHidden/>
          </w:rPr>
          <w:fldChar w:fldCharType="begin"/>
        </w:r>
        <w:r w:rsidR="00A47BB5">
          <w:rPr>
            <w:webHidden/>
          </w:rPr>
          <w:instrText xml:space="preserve"> PAGEREF _Toc317855819 \h </w:instrText>
        </w:r>
        <w:r w:rsidR="00A47BB5">
          <w:rPr>
            <w:webHidden/>
          </w:rPr>
        </w:r>
        <w:r w:rsidR="00A47BB5">
          <w:rPr>
            <w:webHidden/>
          </w:rPr>
          <w:fldChar w:fldCharType="separate"/>
        </w:r>
        <w:r w:rsidR="0034393C">
          <w:rPr>
            <w:webHidden/>
          </w:rPr>
          <w:t>5</w:t>
        </w:r>
        <w:r w:rsidR="00A47BB5">
          <w:rPr>
            <w:webHidden/>
          </w:rPr>
          <w:fldChar w:fldCharType="end"/>
        </w:r>
      </w:hyperlink>
    </w:p>
    <w:p w14:paraId="344BE257" w14:textId="31871F6A" w:rsidR="00A47BB5" w:rsidRDefault="00F46309" w:rsidP="00D77E4B">
      <w:pPr>
        <w:pStyle w:val="TOC2"/>
        <w:rPr>
          <w:rFonts w:ascii="Calibri" w:hAnsi="Calibri" w:cs="Times New Roman"/>
          <w:sz w:val="22"/>
          <w:szCs w:val="22"/>
          <w:lang w:eastAsia="en-AU"/>
        </w:rPr>
      </w:pPr>
      <w:hyperlink w:anchor="_Toc317855820" w:history="1">
        <w:r w:rsidR="00A47BB5" w:rsidRPr="00584FF8">
          <w:rPr>
            <w:rStyle w:val="Hyperlink"/>
          </w:rPr>
          <w:t>You may have outages and faults</w:t>
        </w:r>
        <w:r w:rsidR="00A47BB5">
          <w:rPr>
            <w:webHidden/>
          </w:rPr>
          <w:tab/>
        </w:r>
        <w:r w:rsidR="00A47BB5">
          <w:rPr>
            <w:webHidden/>
          </w:rPr>
          <w:fldChar w:fldCharType="begin"/>
        </w:r>
        <w:r w:rsidR="00A47BB5">
          <w:rPr>
            <w:webHidden/>
          </w:rPr>
          <w:instrText xml:space="preserve"> PAGEREF _Toc317855820 \h </w:instrText>
        </w:r>
        <w:r w:rsidR="00A47BB5">
          <w:rPr>
            <w:webHidden/>
          </w:rPr>
        </w:r>
        <w:r w:rsidR="00A47BB5">
          <w:rPr>
            <w:webHidden/>
          </w:rPr>
          <w:fldChar w:fldCharType="separate"/>
        </w:r>
        <w:r w:rsidR="0034393C">
          <w:rPr>
            <w:webHidden/>
          </w:rPr>
          <w:t>5</w:t>
        </w:r>
        <w:r w:rsidR="00A47BB5">
          <w:rPr>
            <w:webHidden/>
          </w:rPr>
          <w:fldChar w:fldCharType="end"/>
        </w:r>
      </w:hyperlink>
    </w:p>
    <w:p w14:paraId="5E36E0BF" w14:textId="787AFAA9" w:rsidR="00A47BB5" w:rsidRDefault="00F46309" w:rsidP="00D77E4B">
      <w:pPr>
        <w:pStyle w:val="TOC2"/>
        <w:rPr>
          <w:rFonts w:ascii="Calibri" w:hAnsi="Calibri" w:cs="Times New Roman"/>
          <w:sz w:val="22"/>
          <w:szCs w:val="22"/>
          <w:lang w:eastAsia="en-AU"/>
        </w:rPr>
      </w:pPr>
      <w:hyperlink w:anchor="_Toc317855821" w:history="1">
        <w:r w:rsidR="00A47BB5" w:rsidRPr="00584FF8">
          <w:rPr>
            <w:rStyle w:val="Hyperlink"/>
          </w:rPr>
          <w:t>Power supply</w:t>
        </w:r>
        <w:r w:rsidR="00A47BB5">
          <w:rPr>
            <w:webHidden/>
          </w:rPr>
          <w:tab/>
        </w:r>
        <w:r w:rsidR="00A47BB5">
          <w:rPr>
            <w:webHidden/>
          </w:rPr>
          <w:fldChar w:fldCharType="begin"/>
        </w:r>
        <w:r w:rsidR="00A47BB5">
          <w:rPr>
            <w:webHidden/>
          </w:rPr>
          <w:instrText xml:space="preserve"> PAGEREF _Toc317855821 \h </w:instrText>
        </w:r>
        <w:r w:rsidR="00A47BB5">
          <w:rPr>
            <w:webHidden/>
          </w:rPr>
        </w:r>
        <w:r w:rsidR="00A47BB5">
          <w:rPr>
            <w:webHidden/>
          </w:rPr>
          <w:fldChar w:fldCharType="separate"/>
        </w:r>
        <w:r w:rsidR="0034393C">
          <w:rPr>
            <w:webHidden/>
          </w:rPr>
          <w:t>5</w:t>
        </w:r>
        <w:r w:rsidR="00A47BB5">
          <w:rPr>
            <w:webHidden/>
          </w:rPr>
          <w:fldChar w:fldCharType="end"/>
        </w:r>
      </w:hyperlink>
    </w:p>
    <w:p w14:paraId="7A58E19D" w14:textId="3A3A2C69" w:rsidR="00A47BB5" w:rsidRDefault="00F46309" w:rsidP="00D77E4B">
      <w:pPr>
        <w:pStyle w:val="TOC2"/>
        <w:rPr>
          <w:rFonts w:ascii="Calibri" w:hAnsi="Calibri" w:cs="Times New Roman"/>
          <w:sz w:val="22"/>
          <w:szCs w:val="22"/>
          <w:lang w:eastAsia="en-AU"/>
        </w:rPr>
      </w:pPr>
      <w:hyperlink w:anchor="_Toc317855822" w:history="1">
        <w:r w:rsidR="00A47BB5" w:rsidRPr="00584FF8">
          <w:rPr>
            <w:rStyle w:val="Hyperlink"/>
          </w:rPr>
          <w:t>Assistance and safety precautions</w:t>
        </w:r>
        <w:r w:rsidR="00A47BB5">
          <w:rPr>
            <w:webHidden/>
          </w:rPr>
          <w:tab/>
        </w:r>
        <w:r w:rsidR="00A47BB5">
          <w:rPr>
            <w:webHidden/>
          </w:rPr>
          <w:fldChar w:fldCharType="begin"/>
        </w:r>
        <w:r w:rsidR="00A47BB5">
          <w:rPr>
            <w:webHidden/>
          </w:rPr>
          <w:instrText xml:space="preserve"> PAGEREF _Toc317855822 \h </w:instrText>
        </w:r>
        <w:r w:rsidR="00A47BB5">
          <w:rPr>
            <w:webHidden/>
          </w:rPr>
        </w:r>
        <w:r w:rsidR="00A47BB5">
          <w:rPr>
            <w:webHidden/>
          </w:rPr>
          <w:fldChar w:fldCharType="separate"/>
        </w:r>
        <w:r w:rsidR="0034393C">
          <w:rPr>
            <w:webHidden/>
          </w:rPr>
          <w:t>5</w:t>
        </w:r>
        <w:r w:rsidR="00A47BB5">
          <w:rPr>
            <w:webHidden/>
          </w:rPr>
          <w:fldChar w:fldCharType="end"/>
        </w:r>
      </w:hyperlink>
    </w:p>
    <w:p w14:paraId="3ED44942" w14:textId="6E87834A" w:rsidR="00A47BB5" w:rsidRDefault="00F46309" w:rsidP="00D77E4B">
      <w:pPr>
        <w:pStyle w:val="TOC2"/>
        <w:rPr>
          <w:rFonts w:ascii="Calibri" w:hAnsi="Calibri" w:cs="Times New Roman"/>
          <w:sz w:val="22"/>
          <w:szCs w:val="22"/>
          <w:lang w:eastAsia="en-AU"/>
        </w:rPr>
      </w:pPr>
      <w:hyperlink w:anchor="_Toc317855823" w:history="1">
        <w:r w:rsidR="00A47BB5" w:rsidRPr="00584FF8">
          <w:rPr>
            <w:rStyle w:val="Hyperlink"/>
          </w:rPr>
          <w:t>Things beyond our control</w:t>
        </w:r>
        <w:r w:rsidR="00A47BB5">
          <w:rPr>
            <w:webHidden/>
          </w:rPr>
          <w:tab/>
        </w:r>
        <w:r w:rsidR="00A47BB5">
          <w:rPr>
            <w:webHidden/>
          </w:rPr>
          <w:fldChar w:fldCharType="begin"/>
        </w:r>
        <w:r w:rsidR="00A47BB5">
          <w:rPr>
            <w:webHidden/>
          </w:rPr>
          <w:instrText xml:space="preserve"> PAGEREF _Toc317855823 \h </w:instrText>
        </w:r>
        <w:r w:rsidR="00A47BB5">
          <w:rPr>
            <w:webHidden/>
          </w:rPr>
        </w:r>
        <w:r w:rsidR="00A47BB5">
          <w:rPr>
            <w:webHidden/>
          </w:rPr>
          <w:fldChar w:fldCharType="separate"/>
        </w:r>
        <w:r w:rsidR="0034393C">
          <w:rPr>
            <w:webHidden/>
          </w:rPr>
          <w:t>5</w:t>
        </w:r>
        <w:r w:rsidR="00A47BB5">
          <w:rPr>
            <w:webHidden/>
          </w:rPr>
          <w:fldChar w:fldCharType="end"/>
        </w:r>
      </w:hyperlink>
    </w:p>
    <w:p w14:paraId="710B4150" w14:textId="059A7CED" w:rsidR="00A47BB5" w:rsidRDefault="00F46309">
      <w:pPr>
        <w:pStyle w:val="TOC1"/>
        <w:rPr>
          <w:rFonts w:ascii="Calibri" w:hAnsi="Calibri" w:cs="Times New Roman"/>
          <w:b w:val="0"/>
          <w:bCs w:val="0"/>
          <w:caps w:val="0"/>
          <w:sz w:val="22"/>
          <w:szCs w:val="22"/>
          <w:lang w:eastAsia="en-AU"/>
        </w:rPr>
      </w:pPr>
      <w:hyperlink w:anchor="_Toc317855824" w:history="1">
        <w:r w:rsidR="00A47BB5" w:rsidRPr="00584FF8">
          <w:rPr>
            <w:rStyle w:val="Hyperlink"/>
          </w:rPr>
          <w:t>6</w:t>
        </w:r>
        <w:r w:rsidR="00A47BB5">
          <w:rPr>
            <w:rFonts w:ascii="Calibri" w:hAnsi="Calibri" w:cs="Times New Roman"/>
            <w:b w:val="0"/>
            <w:bCs w:val="0"/>
            <w:caps w:val="0"/>
            <w:sz w:val="22"/>
            <w:szCs w:val="22"/>
            <w:lang w:eastAsia="en-AU"/>
          </w:rPr>
          <w:tab/>
        </w:r>
        <w:r w:rsidR="00A47BB5" w:rsidRPr="00584FF8">
          <w:rPr>
            <w:rStyle w:val="Hyperlink"/>
          </w:rPr>
          <w:t>Withdrawing the service</w:t>
        </w:r>
        <w:r w:rsidR="00A47BB5">
          <w:rPr>
            <w:webHidden/>
          </w:rPr>
          <w:tab/>
        </w:r>
        <w:r w:rsidR="00A47BB5">
          <w:rPr>
            <w:webHidden/>
          </w:rPr>
          <w:fldChar w:fldCharType="begin"/>
        </w:r>
        <w:r w:rsidR="00A47BB5">
          <w:rPr>
            <w:webHidden/>
          </w:rPr>
          <w:instrText xml:space="preserve"> PAGEREF _Toc317855824 \h </w:instrText>
        </w:r>
        <w:r w:rsidR="00A47BB5">
          <w:rPr>
            <w:webHidden/>
          </w:rPr>
        </w:r>
        <w:r w:rsidR="00A47BB5">
          <w:rPr>
            <w:webHidden/>
          </w:rPr>
          <w:fldChar w:fldCharType="separate"/>
        </w:r>
        <w:r w:rsidR="0034393C">
          <w:rPr>
            <w:webHidden/>
          </w:rPr>
          <w:t>5</w:t>
        </w:r>
        <w:r w:rsidR="00A47BB5">
          <w:rPr>
            <w:webHidden/>
          </w:rPr>
          <w:fldChar w:fldCharType="end"/>
        </w:r>
      </w:hyperlink>
    </w:p>
    <w:p w14:paraId="57D5A02F" w14:textId="4F96A248" w:rsidR="00A47BB5" w:rsidRDefault="00F46309">
      <w:pPr>
        <w:pStyle w:val="TOC1"/>
        <w:rPr>
          <w:rFonts w:ascii="Calibri" w:hAnsi="Calibri" w:cs="Times New Roman"/>
          <w:b w:val="0"/>
          <w:bCs w:val="0"/>
          <w:caps w:val="0"/>
          <w:sz w:val="22"/>
          <w:szCs w:val="22"/>
          <w:lang w:eastAsia="en-AU"/>
        </w:rPr>
      </w:pPr>
      <w:hyperlink w:anchor="_Toc317855825" w:history="1">
        <w:r w:rsidR="00A47BB5" w:rsidRPr="00584FF8">
          <w:rPr>
            <w:rStyle w:val="Hyperlink"/>
          </w:rPr>
          <w:t>7</w:t>
        </w:r>
        <w:r w:rsidR="00A47BB5">
          <w:rPr>
            <w:rFonts w:ascii="Calibri" w:hAnsi="Calibri" w:cs="Times New Roman"/>
            <w:b w:val="0"/>
            <w:bCs w:val="0"/>
            <w:caps w:val="0"/>
            <w:sz w:val="22"/>
            <w:szCs w:val="22"/>
            <w:lang w:eastAsia="en-AU"/>
          </w:rPr>
          <w:tab/>
        </w:r>
        <w:r w:rsidR="00A47BB5" w:rsidRPr="00584FF8">
          <w:rPr>
            <w:rStyle w:val="Hyperlink"/>
          </w:rPr>
          <w:t>Special meanings</w:t>
        </w:r>
        <w:r w:rsidR="00A47BB5">
          <w:rPr>
            <w:webHidden/>
          </w:rPr>
          <w:tab/>
        </w:r>
        <w:r w:rsidR="00A47BB5">
          <w:rPr>
            <w:webHidden/>
          </w:rPr>
          <w:fldChar w:fldCharType="begin"/>
        </w:r>
        <w:r w:rsidR="00A47BB5">
          <w:rPr>
            <w:webHidden/>
          </w:rPr>
          <w:instrText xml:space="preserve"> PAGEREF _Toc317855825 \h </w:instrText>
        </w:r>
        <w:r w:rsidR="00A47BB5">
          <w:rPr>
            <w:webHidden/>
          </w:rPr>
        </w:r>
        <w:r w:rsidR="00A47BB5">
          <w:rPr>
            <w:webHidden/>
          </w:rPr>
          <w:fldChar w:fldCharType="separate"/>
        </w:r>
        <w:r w:rsidR="0034393C">
          <w:rPr>
            <w:webHidden/>
          </w:rPr>
          <w:t>6</w:t>
        </w:r>
        <w:r w:rsidR="00A47BB5">
          <w:rPr>
            <w:webHidden/>
          </w:rPr>
          <w:fldChar w:fldCharType="end"/>
        </w:r>
      </w:hyperlink>
    </w:p>
    <w:p w14:paraId="396F0A4F" w14:textId="77777777" w:rsidR="00CF7229" w:rsidRDefault="00B27A9F" w:rsidP="00BB03A6">
      <w:r>
        <w:fldChar w:fldCharType="end"/>
      </w:r>
    </w:p>
    <w:p w14:paraId="73EB4D5E" w14:textId="14AD3A21" w:rsidR="00352C23" w:rsidRPr="00352C23" w:rsidRDefault="00352C23" w:rsidP="00352C23">
      <w:r w:rsidRPr="00352C23">
        <w:t xml:space="preserve">Certain words are used with the specific meanings set out under clause </w:t>
      </w:r>
      <w:r w:rsidRPr="00352C23">
        <w:fldChar w:fldCharType="begin"/>
      </w:r>
      <w:r w:rsidRPr="00352C23">
        <w:instrText xml:space="preserve"> REF _Ref268261122 \r \h </w:instrText>
      </w:r>
      <w:r w:rsidRPr="00352C23">
        <w:fldChar w:fldCharType="separate"/>
      </w:r>
      <w:r w:rsidR="0036221A">
        <w:t>7</w:t>
      </w:r>
      <w:r w:rsidRPr="00352C23">
        <w:fldChar w:fldCharType="end"/>
      </w:r>
      <w:r w:rsidRPr="00352C23">
        <w:t xml:space="preserve">of this Part A or in the General Terms of our Customer Terms at </w:t>
      </w:r>
      <w:hyperlink r:id="rId9" w:history="1">
        <w:r w:rsidRPr="00352C23">
          <w:rPr>
            <w:rStyle w:val="Hyperlink"/>
          </w:rPr>
          <w:t>http://www.telstra.com.au/customerterms/bus_government.htm</w:t>
        </w:r>
      </w:hyperlink>
      <w:r w:rsidRPr="00352C23">
        <w:t>.</w:t>
      </w:r>
    </w:p>
    <w:p w14:paraId="2503F2BB" w14:textId="77777777" w:rsidR="00352C23" w:rsidRDefault="00352C23" w:rsidP="00BB03A6"/>
    <w:p w14:paraId="2383B2D9" w14:textId="77777777" w:rsidR="00BB2102" w:rsidRDefault="00BB2102" w:rsidP="003503C8"/>
    <w:p w14:paraId="0E70EA2E" w14:textId="77777777" w:rsidR="00BB2102" w:rsidRDefault="00BB2102" w:rsidP="003503C8">
      <w:pPr>
        <w:sectPr w:rsidR="00BB2102" w:rsidSect="00CD2371">
          <w:headerReference w:type="default" r:id="rId10"/>
          <w:footerReference w:type="even" r:id="rId11"/>
          <w:footerReference w:type="default" r:id="rId12"/>
          <w:footerReference w:type="first" r:id="rId13"/>
          <w:pgSz w:w="11906" w:h="16838"/>
          <w:pgMar w:top="992" w:right="851" w:bottom="1418" w:left="851" w:header="737" w:footer="363" w:gutter="0"/>
          <w:cols w:space="720"/>
          <w:noEndnote/>
          <w:docGrid w:linePitch="360"/>
        </w:sectPr>
      </w:pPr>
    </w:p>
    <w:p w14:paraId="1CD494CB" w14:textId="77777777" w:rsidR="00191CDA" w:rsidRDefault="00191CDA" w:rsidP="00191CDA">
      <w:pPr>
        <w:pStyle w:val="Heading1"/>
      </w:pPr>
      <w:bookmarkStart w:id="0" w:name="_Toc317855804"/>
      <w:r>
        <w:lastRenderedPageBreak/>
        <w:t>About the IP Solutions Section</w:t>
      </w:r>
      <w:bookmarkEnd w:id="0"/>
    </w:p>
    <w:p w14:paraId="225CFE6C" w14:textId="77777777" w:rsidR="00191CDA" w:rsidRDefault="00191CDA" w:rsidP="00191CDA">
      <w:pPr>
        <w:pStyle w:val="SubHead"/>
      </w:pPr>
      <w:bookmarkStart w:id="1" w:name="_Toc317855805"/>
      <w:r>
        <w:t>Our Customer Terms</w:t>
      </w:r>
      <w:bookmarkEnd w:id="1"/>
    </w:p>
    <w:p w14:paraId="6499446F" w14:textId="77777777" w:rsidR="00191CDA" w:rsidRDefault="00191CDA" w:rsidP="00191CDA">
      <w:pPr>
        <w:pStyle w:val="Heading2"/>
      </w:pPr>
      <w:r>
        <w:t>This is the IP Solutions section of Our Customer Terms.</w:t>
      </w:r>
    </w:p>
    <w:p w14:paraId="66E32FF0" w14:textId="6AFD51A7" w:rsidR="00191CDA" w:rsidRDefault="00191CDA" w:rsidP="00191CDA">
      <w:pPr>
        <w:pStyle w:val="Heading2"/>
      </w:pPr>
      <w:r>
        <w:t xml:space="preserve">The General Terms of Our Customer Terms </w:t>
      </w:r>
      <w:r w:rsidR="008C5F99">
        <w:t xml:space="preserve">at </w:t>
      </w:r>
      <w:hyperlink r:id="rId14" w:history="1">
        <w:r w:rsidR="008C5F99" w:rsidRPr="006C1587">
          <w:rPr>
            <w:rStyle w:val="Hyperlink"/>
          </w:rPr>
          <w:t>http://www.telstra.com.au/customerterms/bus_government.htm</w:t>
        </w:r>
      </w:hyperlink>
      <w:r w:rsidR="008C5F99">
        <w:t xml:space="preserve"> </w:t>
      </w:r>
      <w:r>
        <w:t>apply unless you have entered into a separate agreement with us which excludes the General Terms of Our Customer Terms.</w:t>
      </w:r>
    </w:p>
    <w:p w14:paraId="34B2ED52" w14:textId="77777777" w:rsidR="00191CDA" w:rsidRDefault="00191CDA" w:rsidP="00191CDA">
      <w:pPr>
        <w:pStyle w:val="SubHead"/>
      </w:pPr>
      <w:bookmarkStart w:id="2" w:name="_Toc317855806"/>
      <w:r>
        <w:t>Inconsistencies</w:t>
      </w:r>
      <w:bookmarkEnd w:id="2"/>
    </w:p>
    <w:p w14:paraId="4F47222E" w14:textId="77777777" w:rsidR="00191CDA" w:rsidRDefault="00191CDA" w:rsidP="00191CDA">
      <w:pPr>
        <w:pStyle w:val="Heading2"/>
      </w:pPr>
      <w:r>
        <w:t>If the General Terms of Our Customer Terms are inconsistent with something in the IP Solutions Section, then the IP Solutions section applies instead of the General Terms to the extent of the inconsistency.</w:t>
      </w:r>
    </w:p>
    <w:p w14:paraId="76F70BCF" w14:textId="77777777" w:rsidR="00191CDA" w:rsidRDefault="00191CDA" w:rsidP="00191CDA">
      <w:pPr>
        <w:pStyle w:val="Heading2"/>
      </w:pPr>
      <w:r>
        <w:t>If a provision of the IP Solutions section gives us the right to suspend or terminate your service, that right is in addition to our rights to suspend or terminate your service under the General Terms of Our Customer Terms.</w:t>
      </w:r>
    </w:p>
    <w:p w14:paraId="7E8D00E0" w14:textId="77777777" w:rsidR="00191CDA" w:rsidRDefault="00191CDA" w:rsidP="00191CDA">
      <w:pPr>
        <w:pStyle w:val="SubHead"/>
      </w:pPr>
      <w:bookmarkStart w:id="3" w:name="_Toc317855807"/>
      <w:r>
        <w:t>Parts of the IP Solutions Section</w:t>
      </w:r>
      <w:bookmarkEnd w:id="3"/>
    </w:p>
    <w:p w14:paraId="02679B2C" w14:textId="77777777" w:rsidR="00191CDA" w:rsidRDefault="00191CDA" w:rsidP="00191CDA">
      <w:pPr>
        <w:pStyle w:val="Heading2"/>
      </w:pPr>
      <w:r>
        <w:t>The IP Solutions section is divided into separate documents:</w:t>
      </w:r>
    </w:p>
    <w:p w14:paraId="5BB89BF5" w14:textId="77777777" w:rsidR="00191CDA" w:rsidRDefault="00191CDA" w:rsidP="00191CDA">
      <w:pPr>
        <w:pStyle w:val="Heading3"/>
      </w:pPr>
      <w:r>
        <w:t>Part A – General</w:t>
      </w:r>
    </w:p>
    <w:p w14:paraId="5443EFF4" w14:textId="133255FA" w:rsidR="00191CDA" w:rsidRDefault="00F46309" w:rsidP="00191CDA">
      <w:pPr>
        <w:pStyle w:val="Heading3"/>
      </w:pPr>
      <w:hyperlink r:id="rId15" w:history="1">
        <w:r w:rsidR="00191CDA" w:rsidRPr="008C5F99">
          <w:rPr>
            <w:rStyle w:val="Hyperlink"/>
          </w:rPr>
          <w:t>Part B – IP Networking Services</w:t>
        </w:r>
      </w:hyperlink>
    </w:p>
    <w:p w14:paraId="4D594E57" w14:textId="0D19174A" w:rsidR="00191CDA" w:rsidRDefault="00F46309" w:rsidP="00191CDA">
      <w:pPr>
        <w:pStyle w:val="Heading3"/>
      </w:pPr>
      <w:hyperlink r:id="rId16" w:history="1">
        <w:r w:rsidR="00191CDA" w:rsidRPr="008C5F99">
          <w:rPr>
            <w:rStyle w:val="Hyperlink"/>
          </w:rPr>
          <w:t>Part C – Value Added Services</w:t>
        </w:r>
      </w:hyperlink>
    </w:p>
    <w:p w14:paraId="761F2C41" w14:textId="169F1F98" w:rsidR="00191CDA" w:rsidRDefault="00F46309" w:rsidP="00191CDA">
      <w:pPr>
        <w:pStyle w:val="Heading3"/>
      </w:pPr>
      <w:hyperlink r:id="rId17" w:history="1">
        <w:r w:rsidR="00191CDA" w:rsidRPr="008C5F99">
          <w:rPr>
            <w:rStyle w:val="Hyperlink"/>
          </w:rPr>
          <w:t>Part D – Service Levels</w:t>
        </w:r>
      </w:hyperlink>
    </w:p>
    <w:p w14:paraId="24F1B2D9" w14:textId="77777777" w:rsidR="00191CDA" w:rsidRDefault="00191CDA" w:rsidP="00191CDA">
      <w:pPr>
        <w:pStyle w:val="Heading2"/>
      </w:pPr>
      <w:r>
        <w:t>Parts A, B and</w:t>
      </w:r>
      <w:r w:rsidR="00B02C1D">
        <w:t xml:space="preserve"> D apply to every IP Solution. </w:t>
      </w:r>
      <w:r>
        <w:t>Part C also applies if you get a value added service.</w:t>
      </w:r>
    </w:p>
    <w:p w14:paraId="676704C6" w14:textId="77777777" w:rsidR="00A47BB5" w:rsidRDefault="00A47BB5" w:rsidP="00A47BB5">
      <w:pPr>
        <w:pStyle w:val="SubHead"/>
      </w:pPr>
      <w:bookmarkStart w:id="4" w:name="_Toc317855808"/>
      <w:r>
        <w:t>No assignment or resupply</w:t>
      </w:r>
      <w:bookmarkEnd w:id="4"/>
    </w:p>
    <w:p w14:paraId="762F06E1" w14:textId="77777777" w:rsidR="00A47BB5" w:rsidRDefault="00A47BB5" w:rsidP="00A47BB5">
      <w:pPr>
        <w:pStyle w:val="Heading2"/>
      </w:pPr>
      <w:r w:rsidRPr="0052523A">
        <w:t xml:space="preserve">This clause applies if you signed up for your </w:t>
      </w:r>
      <w:r>
        <w:t xml:space="preserve">IP Solution </w:t>
      </w:r>
      <w:r w:rsidRPr="0052523A">
        <w:t xml:space="preserve">after 28 February 2012. </w:t>
      </w:r>
      <w:r>
        <w:t>Each IP Solution (including each IP Networking Service and each Value Added Service) is</w:t>
      </w:r>
      <w:r w:rsidRPr="0052523A">
        <w:t xml:space="preserve"> not available to Telstra Wholesale customers or for resale. You cannot assign or resupply the</w:t>
      </w:r>
      <w:r>
        <w:t>se</w:t>
      </w:r>
      <w:r w:rsidRPr="0052523A">
        <w:t xml:space="preserve"> services to a third party.</w:t>
      </w:r>
    </w:p>
    <w:p w14:paraId="0527D59C" w14:textId="77777777" w:rsidR="00191CDA" w:rsidRDefault="00191CDA" w:rsidP="00191CDA">
      <w:pPr>
        <w:pStyle w:val="Heading1"/>
      </w:pPr>
      <w:bookmarkStart w:id="5" w:name="_Toc317855809"/>
      <w:bookmarkStart w:id="6" w:name="_Toc317855810"/>
      <w:bookmarkEnd w:id="5"/>
      <w:r>
        <w:t>IP Solutions</w:t>
      </w:r>
      <w:bookmarkEnd w:id="6"/>
    </w:p>
    <w:p w14:paraId="643A7C7D" w14:textId="77777777" w:rsidR="00191CDA" w:rsidRDefault="00191CDA" w:rsidP="00191CDA">
      <w:pPr>
        <w:pStyle w:val="SubHead"/>
      </w:pPr>
      <w:bookmarkStart w:id="7" w:name="_Toc317855811"/>
      <w:r>
        <w:t>What is an IP Solution?</w:t>
      </w:r>
      <w:bookmarkEnd w:id="7"/>
    </w:p>
    <w:p w14:paraId="32C6B7CE" w14:textId="77777777" w:rsidR="00191CDA" w:rsidRDefault="00191CDA" w:rsidP="00191CDA">
      <w:pPr>
        <w:pStyle w:val="Heading2"/>
      </w:pPr>
      <w:r>
        <w:t>An IP Solution is an Internet Protocol based data network solution that is designed according to your requirements.  An IP Solution consists of at least one IP Networking Service and may also include value added services.</w:t>
      </w:r>
    </w:p>
    <w:p w14:paraId="0C861F00" w14:textId="77777777" w:rsidR="00191CDA" w:rsidRDefault="00191CDA" w:rsidP="00191CDA">
      <w:pPr>
        <w:pStyle w:val="Heading2"/>
      </w:pPr>
      <w:r>
        <w:t xml:space="preserve">You can use an IP Solution to connect </w:t>
      </w:r>
      <w:proofErr w:type="gramStart"/>
      <w:r>
        <w:t>a number of</w:t>
      </w:r>
      <w:proofErr w:type="gramEnd"/>
      <w:r>
        <w:t xml:space="preserve"> different sites using a wide range of connection services including fibre, Frame Relay, ADSL, Ethernet Lite, our </w:t>
      </w:r>
      <w:proofErr w:type="spellStart"/>
      <w:r>
        <w:t>Iterra</w:t>
      </w:r>
      <w:proofErr w:type="spellEnd"/>
      <w:r>
        <w:t xml:space="preserve"> Digital satellite service and ATM.</w:t>
      </w:r>
    </w:p>
    <w:p w14:paraId="105FE937" w14:textId="77777777" w:rsidR="00191CDA" w:rsidRDefault="00191CDA" w:rsidP="00191CDA">
      <w:pPr>
        <w:pStyle w:val="Heading2"/>
      </w:pPr>
      <w:r>
        <w:lastRenderedPageBreak/>
        <w:t>If you continue to acquire an IP Solution that uses Business DSL as a connection service on or after 24 May 2010, this section of Our Customers Terms applies to your service as if references to “Ethernet Lite” were references to “Business DSL”.</w:t>
      </w:r>
    </w:p>
    <w:p w14:paraId="4A82AEE2" w14:textId="77777777" w:rsidR="00191CDA" w:rsidRDefault="00191CDA" w:rsidP="00191CDA">
      <w:pPr>
        <w:pStyle w:val="Heading2"/>
      </w:pPr>
      <w:r>
        <w:t>You can also use an IP Solution for users to access data and applications using dial-up or wireless services.</w:t>
      </w:r>
    </w:p>
    <w:p w14:paraId="127BEE05" w14:textId="77777777" w:rsidR="00191CDA" w:rsidRDefault="00191CDA" w:rsidP="008A1593">
      <w:pPr>
        <w:pStyle w:val="Notes-ourcustomerterms"/>
      </w:pPr>
      <w:r>
        <w:t>Example: an IP Solution can be used to:</w:t>
      </w:r>
    </w:p>
    <w:p w14:paraId="3766E818" w14:textId="77777777" w:rsidR="00191CDA" w:rsidRDefault="00191CDA" w:rsidP="008A1593">
      <w:pPr>
        <w:pStyle w:val="Notes-ourcustomerterms"/>
        <w:numPr>
          <w:ilvl w:val="0"/>
          <w:numId w:val="20"/>
        </w:numPr>
      </w:pPr>
      <w:r>
        <w:t xml:space="preserve">connect a head office in the </w:t>
      </w:r>
      <w:smartTag w:uri="urn:schemas-microsoft-com:office:smarttags" w:element="City">
        <w:r>
          <w:t>Sydney</w:t>
        </w:r>
      </w:smartTag>
      <w:r>
        <w:t xml:space="preserve"> CBD to a server in </w:t>
      </w:r>
      <w:smartTag w:uri="urn:schemas-microsoft-com:office:smarttags" w:element="place">
        <w:r>
          <w:t>North Sydney</w:t>
        </w:r>
      </w:smartTag>
      <w:r>
        <w:t xml:space="preserve"> using an IP MAN;</w:t>
      </w:r>
    </w:p>
    <w:p w14:paraId="01E2B5FE" w14:textId="77777777" w:rsidR="00191CDA" w:rsidRDefault="00191CDA" w:rsidP="008A1593">
      <w:pPr>
        <w:pStyle w:val="Notes-ourcustomerterms"/>
        <w:numPr>
          <w:ilvl w:val="0"/>
          <w:numId w:val="20"/>
        </w:numPr>
      </w:pPr>
      <w:r>
        <w:t xml:space="preserve">connect a head office in </w:t>
      </w:r>
      <w:smartTag w:uri="urn:schemas-microsoft-com:office:smarttags" w:element="City">
        <w:r>
          <w:t>Melbourne</w:t>
        </w:r>
      </w:smartTag>
      <w:r>
        <w:t xml:space="preserve"> to a branch office in </w:t>
      </w:r>
      <w:smartTag w:uri="urn:schemas-microsoft-com:office:smarttags" w:element="place">
        <w:smartTag w:uri="urn:schemas-microsoft-com:office:smarttags" w:element="City">
          <w:r>
            <w:t>Brisbane</w:t>
          </w:r>
        </w:smartTag>
      </w:smartTag>
      <w:r>
        <w:t xml:space="preserve"> using an IP WAN;</w:t>
      </w:r>
    </w:p>
    <w:p w14:paraId="716C7982" w14:textId="77777777" w:rsidR="00191CDA" w:rsidRDefault="00191CDA" w:rsidP="008A1593">
      <w:pPr>
        <w:pStyle w:val="Notes-ourcustomerterms"/>
        <w:numPr>
          <w:ilvl w:val="0"/>
          <w:numId w:val="20"/>
        </w:numPr>
      </w:pPr>
      <w:r>
        <w:t>allow end users to access data and applications using wireless technology.</w:t>
      </w:r>
    </w:p>
    <w:p w14:paraId="697E5ED2" w14:textId="77777777" w:rsidR="00191CDA" w:rsidRDefault="00191CDA" w:rsidP="00C85F36">
      <w:pPr>
        <w:pStyle w:val="Heading2"/>
      </w:pPr>
      <w:r>
        <w:t>You can also add a wide range of value added services to your IP Solution, including:</w:t>
      </w:r>
    </w:p>
    <w:p w14:paraId="3008931B" w14:textId="77777777" w:rsidR="00191CDA" w:rsidRDefault="00191CDA" w:rsidP="00C85F36">
      <w:pPr>
        <w:pStyle w:val="Heading3"/>
      </w:pPr>
      <w:r>
        <w:t>access to your Telstra dedicated hosting server from your network;</w:t>
      </w:r>
    </w:p>
    <w:p w14:paraId="54002D1A" w14:textId="77777777" w:rsidR="00191CDA" w:rsidRDefault="00191CDA" w:rsidP="00C85F36">
      <w:pPr>
        <w:pStyle w:val="Heading3"/>
      </w:pPr>
      <w:r>
        <w:t>access to the Internet from your network;</w:t>
      </w:r>
    </w:p>
    <w:p w14:paraId="25CF246D" w14:textId="77777777" w:rsidR="00191CDA" w:rsidRDefault="00191CDA" w:rsidP="00C85F36">
      <w:pPr>
        <w:pStyle w:val="Heading3"/>
      </w:pPr>
      <w:r>
        <w:t>virus scanning;</w:t>
      </w:r>
    </w:p>
    <w:p w14:paraId="16B5253E" w14:textId="77777777" w:rsidR="00191CDA" w:rsidRDefault="00191CDA" w:rsidP="00C85F36">
      <w:pPr>
        <w:pStyle w:val="Heading3"/>
      </w:pPr>
      <w:r>
        <w:t>firewalls;</w:t>
      </w:r>
    </w:p>
    <w:p w14:paraId="3E62857A" w14:textId="77777777" w:rsidR="00191CDA" w:rsidRDefault="00191CDA" w:rsidP="00C85F36">
      <w:pPr>
        <w:pStyle w:val="Heading3"/>
      </w:pPr>
      <w:r>
        <w:t>content filtering;</w:t>
      </w:r>
    </w:p>
    <w:p w14:paraId="64A77DDF" w14:textId="77777777" w:rsidR="00191CDA" w:rsidRDefault="00191CDA" w:rsidP="00C85F36">
      <w:pPr>
        <w:pStyle w:val="Heading3"/>
      </w:pPr>
      <w:r>
        <w:t>digital certificates;</w:t>
      </w:r>
    </w:p>
    <w:p w14:paraId="0894CB14" w14:textId="77777777" w:rsidR="00191CDA" w:rsidRDefault="00191CDA" w:rsidP="00C85F36">
      <w:pPr>
        <w:pStyle w:val="Heading3"/>
      </w:pPr>
      <w:r>
        <w:t xml:space="preserve">smart cards; </w:t>
      </w:r>
    </w:p>
    <w:p w14:paraId="4F3F636E" w14:textId="77777777" w:rsidR="00191CDA" w:rsidRDefault="00191CDA" w:rsidP="00C85F36">
      <w:pPr>
        <w:pStyle w:val="Heading3"/>
      </w:pPr>
      <w:r>
        <w:t xml:space="preserve">Trans Tasman IP to connect your </w:t>
      </w:r>
      <w:smartTag w:uri="urn:schemas-microsoft-com:office:smarttags" w:element="place">
        <w:smartTag w:uri="urn:schemas-microsoft-com:office:smarttags" w:element="country-region">
          <w:r>
            <w:t>New Zealand</w:t>
          </w:r>
        </w:smartTag>
      </w:smartTag>
      <w:r>
        <w:t xml:space="preserve"> office sites; and</w:t>
      </w:r>
    </w:p>
    <w:p w14:paraId="4DD65065" w14:textId="77777777" w:rsidR="00191CDA" w:rsidRDefault="00191CDA" w:rsidP="00C85F36">
      <w:pPr>
        <w:pStyle w:val="Heading3"/>
      </w:pPr>
      <w:r>
        <w:t>customer network reporting.</w:t>
      </w:r>
    </w:p>
    <w:p w14:paraId="31D71FF0" w14:textId="77777777" w:rsidR="00191CDA" w:rsidRDefault="00191CDA" w:rsidP="00C85F36">
      <w:pPr>
        <w:pStyle w:val="Heading1"/>
      </w:pPr>
      <w:bookmarkStart w:id="8" w:name="_Toc317855812"/>
      <w:r>
        <w:t>General charges</w:t>
      </w:r>
      <w:bookmarkEnd w:id="8"/>
    </w:p>
    <w:p w14:paraId="24F10D96" w14:textId="77777777" w:rsidR="00191CDA" w:rsidRDefault="00191CDA" w:rsidP="00C85F36">
      <w:pPr>
        <w:pStyle w:val="SubHead"/>
      </w:pPr>
      <w:bookmarkStart w:id="9" w:name="_Toc317855813"/>
      <w:r>
        <w:t>New IP Solution</w:t>
      </w:r>
      <w:bookmarkEnd w:id="9"/>
    </w:p>
    <w:p w14:paraId="4EA2ED56" w14:textId="77777777" w:rsidR="00191CDA" w:rsidRDefault="00191CDA" w:rsidP="00C85F36">
      <w:pPr>
        <w:pStyle w:val="Heading2"/>
      </w:pPr>
      <w:r>
        <w:t>We charge you the following for connecting a new IP Solution: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8"/>
        <w:gridCol w:w="3026"/>
      </w:tblGrid>
      <w:tr w:rsidR="00C85F36" w:rsidRPr="00C85F36" w14:paraId="3A8C1FAE" w14:textId="77777777" w:rsidTr="00C34691">
        <w:tc>
          <w:tcPr>
            <w:tcW w:w="7338" w:type="dxa"/>
          </w:tcPr>
          <w:p w14:paraId="5B77DEC6" w14:textId="77777777" w:rsidR="00C85F36" w:rsidRPr="00C85F36" w:rsidRDefault="00C85F36" w:rsidP="00C34691">
            <w:pPr>
              <w:pStyle w:val="TableRowHeading"/>
            </w:pPr>
            <w:r w:rsidRPr="00C85F36">
              <w:t>IP Solutions connection charge</w:t>
            </w:r>
            <w:r>
              <w:t xml:space="preserve"> </w:t>
            </w:r>
          </w:p>
        </w:tc>
        <w:tc>
          <w:tcPr>
            <w:tcW w:w="3082" w:type="dxa"/>
          </w:tcPr>
          <w:p w14:paraId="20AA264D" w14:textId="77777777" w:rsidR="00C85F36" w:rsidRPr="00C85F36" w:rsidRDefault="00C85F36" w:rsidP="00C34691">
            <w:pPr>
              <w:pStyle w:val="TableRowHeading"/>
            </w:pPr>
            <w:r w:rsidRPr="00C85F36">
              <w:t>GST excl.</w:t>
            </w:r>
          </w:p>
        </w:tc>
      </w:tr>
      <w:tr w:rsidR="00C85F36" w:rsidRPr="00C85F36" w14:paraId="3220E398" w14:textId="77777777" w:rsidTr="00C34691">
        <w:tc>
          <w:tcPr>
            <w:tcW w:w="7338" w:type="dxa"/>
          </w:tcPr>
          <w:p w14:paraId="2CA82988" w14:textId="77777777" w:rsidR="00C85F36" w:rsidRPr="00C85F36" w:rsidRDefault="00C85F36" w:rsidP="00C34691">
            <w:pPr>
              <w:pStyle w:val="table2"/>
            </w:pPr>
            <w:r w:rsidRPr="00C85F36">
              <w:t>Each IP Solution</w:t>
            </w:r>
          </w:p>
        </w:tc>
        <w:tc>
          <w:tcPr>
            <w:tcW w:w="3082" w:type="dxa"/>
          </w:tcPr>
          <w:p w14:paraId="4A4E1FA5" w14:textId="77777777" w:rsidR="00C85F36" w:rsidRPr="00C85F36" w:rsidRDefault="00C85F36" w:rsidP="00C34691">
            <w:pPr>
              <w:pStyle w:val="table2"/>
              <w:jc w:val="right"/>
            </w:pPr>
            <w:r w:rsidRPr="00C85F36">
              <w:t>$5,000.00</w:t>
            </w:r>
          </w:p>
        </w:tc>
      </w:tr>
    </w:tbl>
    <w:p w14:paraId="32C81237" w14:textId="77777777" w:rsidR="00C85F36" w:rsidRDefault="00C85F36" w:rsidP="00191CDA"/>
    <w:p w14:paraId="406F9335" w14:textId="77777777" w:rsidR="00C85F36" w:rsidRDefault="00C85F36" w:rsidP="00C85F36">
      <w:pPr>
        <w:pStyle w:val="SubHead"/>
      </w:pPr>
      <w:bookmarkStart w:id="10" w:name="_Toc317855814"/>
      <w:r>
        <w:t>Adds/moves/changes</w:t>
      </w:r>
      <w:bookmarkEnd w:id="10"/>
    </w:p>
    <w:p w14:paraId="136F402F" w14:textId="77777777" w:rsidR="00191CDA" w:rsidRDefault="00191CDA" w:rsidP="00C85F36">
      <w:pPr>
        <w:pStyle w:val="Heading2"/>
      </w:pPr>
      <w:r>
        <w:t>We charge you the following charge if you ask us to make any changes to your IP Solution: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4"/>
        <w:gridCol w:w="3010"/>
      </w:tblGrid>
      <w:tr w:rsidR="00C85F36" w:rsidRPr="00C85F36" w14:paraId="6C4EDC30" w14:textId="77777777" w:rsidTr="00C34691">
        <w:tc>
          <w:tcPr>
            <w:tcW w:w="7338" w:type="dxa"/>
          </w:tcPr>
          <w:p w14:paraId="2DFDFC14" w14:textId="77777777" w:rsidR="00C85F36" w:rsidRPr="00C85F36" w:rsidRDefault="00C85F36" w:rsidP="00C34691">
            <w:pPr>
              <w:pStyle w:val="TableRowHeading"/>
            </w:pPr>
            <w:r w:rsidRPr="00C85F36">
              <w:t>Adds/moves/changes charge</w:t>
            </w:r>
          </w:p>
        </w:tc>
        <w:tc>
          <w:tcPr>
            <w:tcW w:w="3082" w:type="dxa"/>
          </w:tcPr>
          <w:p w14:paraId="03BC5D2B" w14:textId="77777777" w:rsidR="00C85F36" w:rsidRPr="00C85F36" w:rsidRDefault="00C85F36" w:rsidP="00C34691">
            <w:pPr>
              <w:pStyle w:val="TableRowHeading"/>
            </w:pPr>
            <w:r w:rsidRPr="00C85F36">
              <w:t>GST excl.</w:t>
            </w:r>
          </w:p>
        </w:tc>
      </w:tr>
      <w:tr w:rsidR="00C85F36" w:rsidRPr="00C85F36" w14:paraId="741A697F" w14:textId="77777777" w:rsidTr="00C34691">
        <w:tc>
          <w:tcPr>
            <w:tcW w:w="7338" w:type="dxa"/>
          </w:tcPr>
          <w:p w14:paraId="286205AA" w14:textId="77777777" w:rsidR="00C85F36" w:rsidRPr="00C85F36" w:rsidRDefault="00C85F36" w:rsidP="00C34691">
            <w:pPr>
              <w:pStyle w:val="table2"/>
            </w:pPr>
            <w:r w:rsidRPr="00C85F36">
              <w:t>Per change request</w:t>
            </w:r>
          </w:p>
        </w:tc>
        <w:tc>
          <w:tcPr>
            <w:tcW w:w="3082" w:type="dxa"/>
          </w:tcPr>
          <w:p w14:paraId="538017B5" w14:textId="77777777" w:rsidR="00C85F36" w:rsidRPr="00C85F36" w:rsidRDefault="00C85F36" w:rsidP="00C34691">
            <w:pPr>
              <w:pStyle w:val="table2"/>
              <w:jc w:val="right"/>
            </w:pPr>
            <w:r w:rsidRPr="00C85F36">
              <w:t>$100.00</w:t>
            </w:r>
          </w:p>
        </w:tc>
      </w:tr>
    </w:tbl>
    <w:p w14:paraId="344E18CF" w14:textId="77777777" w:rsidR="00191CDA" w:rsidRDefault="00191CDA" w:rsidP="00C85F36"/>
    <w:p w14:paraId="331A97CA" w14:textId="77777777" w:rsidR="00191CDA" w:rsidRDefault="00191CDA" w:rsidP="00C85F36">
      <w:pPr>
        <w:pStyle w:val="SubHead"/>
      </w:pPr>
      <w:bookmarkStart w:id="11" w:name="_Toc317855815"/>
      <w:r>
        <w:t>Additional charges</w:t>
      </w:r>
      <w:bookmarkEnd w:id="11"/>
    </w:p>
    <w:p w14:paraId="1E3DEB04" w14:textId="3BA27A19" w:rsidR="00191CDA" w:rsidRDefault="00191CDA" w:rsidP="00C85F36">
      <w:pPr>
        <w:pStyle w:val="Heading2"/>
      </w:pPr>
      <w:r>
        <w:t xml:space="preserve">We charge you for all </w:t>
      </w:r>
      <w:r w:rsidR="00E25D30">
        <w:t xml:space="preserve">reasonable </w:t>
      </w:r>
      <w:r>
        <w:t xml:space="preserve">costs and expenses we incur in connection with repairing, </w:t>
      </w:r>
      <w:proofErr w:type="gramStart"/>
      <w:r>
        <w:t>modifying</w:t>
      </w:r>
      <w:proofErr w:type="gramEnd"/>
      <w:r>
        <w:t xml:space="preserve"> or altering any of our property where those costs or expenses are caused by your equipment being connected to </w:t>
      </w:r>
      <w:r w:rsidR="006B20E3">
        <w:t xml:space="preserve">and </w:t>
      </w:r>
      <w:r>
        <w:t xml:space="preserve">interfering with </w:t>
      </w:r>
      <w:r w:rsidR="008C5F99">
        <w:t>our telecommunications network</w:t>
      </w:r>
      <w:r w:rsidR="00E25D30">
        <w:t xml:space="preserve">, except to the extent equipment being connected to </w:t>
      </w:r>
      <w:r w:rsidR="006B20E3">
        <w:t>and</w:t>
      </w:r>
      <w:r w:rsidR="00E25D30">
        <w:t xml:space="preserve"> interfering with our telecommunications network is caused or contributed to by us</w:t>
      </w:r>
      <w:r w:rsidR="008C5F99">
        <w:t>.</w:t>
      </w:r>
    </w:p>
    <w:p w14:paraId="486DA8A2" w14:textId="77777777" w:rsidR="00191CDA" w:rsidRDefault="00191CDA" w:rsidP="00C85F36">
      <w:pPr>
        <w:pStyle w:val="Heading2"/>
      </w:pPr>
      <w:r>
        <w:t>We charge you the agreed amount for any work that we agree to perform and that we do not have to perform under the IP Solutions section of Our Customer Terms.  If there is no agreed amount for any work, then we charge you for that work on a time and materials basis at our then current rates.</w:t>
      </w:r>
    </w:p>
    <w:p w14:paraId="31EB20D3" w14:textId="77777777" w:rsidR="00191CDA" w:rsidRDefault="00191CDA" w:rsidP="00C85F36">
      <w:pPr>
        <w:pStyle w:val="Heading1"/>
      </w:pPr>
      <w:bookmarkStart w:id="12" w:name="_Toc317855816"/>
      <w:r>
        <w:t>IP addresses</w:t>
      </w:r>
      <w:bookmarkEnd w:id="12"/>
    </w:p>
    <w:p w14:paraId="24570D8E" w14:textId="77777777" w:rsidR="00191CDA" w:rsidRDefault="00191CDA" w:rsidP="00C85F36">
      <w:pPr>
        <w:pStyle w:val="Heading2"/>
      </w:pPr>
      <w:r>
        <w:t>We can provide you with IP addresses with IP Wireless or Secure IP Roaming.</w:t>
      </w:r>
    </w:p>
    <w:p w14:paraId="3AAFBE54" w14:textId="77777777" w:rsidR="00191CDA" w:rsidRDefault="00191CDA" w:rsidP="00C85F36">
      <w:pPr>
        <w:pStyle w:val="Heading2"/>
      </w:pPr>
      <w:r>
        <w:t>We grant you a non-exclusive, non-transferable licence to use any IP addresses that we provide to you in software and hardware devices nominated by us.  The licence is for the sole purpose of enabling those devices to be used with your IP Wireless or Secure IP Roaming service.</w:t>
      </w:r>
    </w:p>
    <w:p w14:paraId="032569C5" w14:textId="77777777" w:rsidR="00191CDA" w:rsidRDefault="00191CDA" w:rsidP="00C85F36">
      <w:pPr>
        <w:pStyle w:val="Heading2"/>
      </w:pPr>
      <w:r>
        <w:t>We can terminate your licence to use an IP address immediately, by telling you, if:</w:t>
      </w:r>
    </w:p>
    <w:p w14:paraId="4D576875" w14:textId="77777777" w:rsidR="00191CDA" w:rsidRDefault="00191CDA" w:rsidP="00C85F36">
      <w:pPr>
        <w:pStyle w:val="Heading3"/>
      </w:pPr>
      <w:r>
        <w:t>you breach a material condition of the licence;</w:t>
      </w:r>
    </w:p>
    <w:p w14:paraId="2D4F2BB2" w14:textId="77777777" w:rsidR="00191CDA" w:rsidRDefault="00191CDA" w:rsidP="00C85F36">
      <w:pPr>
        <w:pStyle w:val="Heading3"/>
      </w:pPr>
      <w:r>
        <w:t>you do not pay any amount you owe us by the due date; or</w:t>
      </w:r>
    </w:p>
    <w:p w14:paraId="514C1851" w14:textId="77777777" w:rsidR="00191CDA" w:rsidRDefault="00191CDA" w:rsidP="00C85F36">
      <w:pPr>
        <w:pStyle w:val="Heading3"/>
      </w:pPr>
      <w:r>
        <w:t>the IP address was provided for use with an IP Wireless or Secure IP Roaming service that we no longer provide to you.</w:t>
      </w:r>
    </w:p>
    <w:p w14:paraId="6F4DAE4B" w14:textId="77777777" w:rsidR="00191CDA" w:rsidRDefault="00191CDA" w:rsidP="00C85F36">
      <w:pPr>
        <w:pStyle w:val="Heading2"/>
      </w:pPr>
      <w:r>
        <w:t>Your licence to use an IP address that we provide to you terminates immediately if your IP Wireless or Secure IP Roaming service is cancelled (for any reason other than as a result of our material breach).</w:t>
      </w:r>
    </w:p>
    <w:p w14:paraId="12246F68" w14:textId="77777777" w:rsidR="00191CDA" w:rsidRDefault="00191CDA" w:rsidP="00C85F36">
      <w:pPr>
        <w:pStyle w:val="Heading2"/>
      </w:pPr>
      <w:r>
        <w:t>When your licence to use an IP address ends, you must immediately stop using the IP address and remove it from all software and hardware devices.</w:t>
      </w:r>
    </w:p>
    <w:p w14:paraId="1AD29B83" w14:textId="77777777" w:rsidR="00191CDA" w:rsidRDefault="00191CDA" w:rsidP="00C85F36">
      <w:pPr>
        <w:pStyle w:val="Heading2"/>
      </w:pPr>
      <w:r>
        <w:t>We do not have to supply IP addresses to you.</w:t>
      </w:r>
    </w:p>
    <w:p w14:paraId="1CA4A2F2" w14:textId="77777777" w:rsidR="00191CDA" w:rsidRDefault="00191CDA" w:rsidP="00C85F36">
      <w:pPr>
        <w:pStyle w:val="Heading2"/>
      </w:pPr>
      <w:r>
        <w:t>We can require you to provide us with IP addresses from within a certain block as a condition of providing an IP Wireless or Secure IP Roaming service to you.</w:t>
      </w:r>
    </w:p>
    <w:p w14:paraId="730BD3C9" w14:textId="77777777" w:rsidR="00191CDA" w:rsidRDefault="00191CDA" w:rsidP="00C85F36">
      <w:pPr>
        <w:pStyle w:val="Heading2"/>
      </w:pPr>
      <w:r>
        <w:t>If you provide us with an IP address, we can ask for written permission from the registered owner of that IP address to route that IP address on your behalf.  If we do not receive that written permission, we can refuse to route that IP address through our network and we can cancel your IP Wireless or Secure IP Roaming service.</w:t>
      </w:r>
    </w:p>
    <w:p w14:paraId="27C8B6DD" w14:textId="77777777" w:rsidR="00191CDA" w:rsidRDefault="00191CDA" w:rsidP="00C85F36">
      <w:pPr>
        <w:pStyle w:val="Heading1"/>
      </w:pPr>
      <w:bookmarkStart w:id="13" w:name="_Toc317855817"/>
      <w:r>
        <w:t>Other matters</w:t>
      </w:r>
      <w:bookmarkEnd w:id="13"/>
    </w:p>
    <w:p w14:paraId="5A1C050A" w14:textId="77777777" w:rsidR="00191CDA" w:rsidRDefault="00191CDA" w:rsidP="00C85F36">
      <w:pPr>
        <w:pStyle w:val="SubHead"/>
      </w:pPr>
      <w:bookmarkStart w:id="14" w:name="_Toc317855818"/>
      <w:r>
        <w:t>Connecting your service</w:t>
      </w:r>
      <w:bookmarkEnd w:id="14"/>
    </w:p>
    <w:p w14:paraId="7FFA38C8" w14:textId="77777777" w:rsidR="00191CDA" w:rsidRDefault="00191CDA" w:rsidP="00C85F36">
      <w:pPr>
        <w:pStyle w:val="Heading2"/>
      </w:pPr>
      <w:r>
        <w:t>The rate and technical means by which we supply the IP Networking Service is entirely at our discretion.</w:t>
      </w:r>
    </w:p>
    <w:p w14:paraId="3D613CEE" w14:textId="77777777" w:rsidR="00191CDA" w:rsidRDefault="00191CDA" w:rsidP="00C85F36">
      <w:pPr>
        <w:pStyle w:val="SubHead"/>
      </w:pPr>
      <w:bookmarkStart w:id="15" w:name="_Toc317855819"/>
      <w:r>
        <w:t>Cancellation fees</w:t>
      </w:r>
      <w:bookmarkEnd w:id="15"/>
    </w:p>
    <w:p w14:paraId="566B3C11" w14:textId="77777777" w:rsidR="00191CDA" w:rsidRDefault="00191CDA" w:rsidP="00C85F36">
      <w:pPr>
        <w:pStyle w:val="Heading2"/>
      </w:pPr>
      <w:r>
        <w:t>The service provisioning cancellation fees and the cancellation fees are a reasonable pre-estimate of the loss that we are likely to suffer as a result of the early cancellation of a IP Networking Service.</w:t>
      </w:r>
    </w:p>
    <w:p w14:paraId="6AEC4E8F" w14:textId="77777777" w:rsidR="00191CDA" w:rsidRDefault="00191CDA" w:rsidP="00C85F36">
      <w:pPr>
        <w:pStyle w:val="SubHead"/>
      </w:pPr>
      <w:bookmarkStart w:id="16" w:name="_Toc317855820"/>
      <w:r>
        <w:t>You may have outages and faults</w:t>
      </w:r>
      <w:bookmarkEnd w:id="16"/>
    </w:p>
    <w:p w14:paraId="068EC3DB" w14:textId="7092B5AE" w:rsidR="00191CDA" w:rsidRDefault="00E25D30" w:rsidP="00C85F36">
      <w:pPr>
        <w:pStyle w:val="Heading2"/>
      </w:pPr>
      <w:r w:rsidRPr="00E25D30">
        <w:t>Subject to the Australian Consumer Law provisions in the General Terms of Our Customer Terms</w:t>
      </w:r>
      <w:r>
        <w:t>,</w:t>
      </w:r>
      <w:r w:rsidRPr="00E25D30">
        <w:t xml:space="preserve"> </w:t>
      </w:r>
      <w:r>
        <w:t>t</w:t>
      </w:r>
      <w:r w:rsidR="00191CDA">
        <w:t xml:space="preserve">he IP Solution will not be </w:t>
      </w:r>
      <w:proofErr w:type="gramStart"/>
      <w:r w:rsidR="00191CDA">
        <w:t>supplied at all times</w:t>
      </w:r>
      <w:proofErr w:type="gramEnd"/>
      <w:r w:rsidR="00191CDA">
        <w:t xml:space="preserve"> or without any outage, fault or delay.</w:t>
      </w:r>
    </w:p>
    <w:p w14:paraId="2DFC5E6F" w14:textId="77777777" w:rsidR="00191CDA" w:rsidRDefault="00191CDA" w:rsidP="00C85F36">
      <w:pPr>
        <w:pStyle w:val="SubHead"/>
      </w:pPr>
      <w:bookmarkStart w:id="17" w:name="_Toc317855821"/>
      <w:r>
        <w:t>Power supply</w:t>
      </w:r>
      <w:bookmarkEnd w:id="17"/>
    </w:p>
    <w:p w14:paraId="45BF92CE" w14:textId="77777777" w:rsidR="00191CDA" w:rsidRDefault="00191CDA" w:rsidP="00C85F36">
      <w:pPr>
        <w:pStyle w:val="Heading2"/>
      </w:pPr>
      <w:r>
        <w:t>We do not connect any equipment that is used to provide a IP Solution to an uninterruptible power supply.</w:t>
      </w:r>
    </w:p>
    <w:p w14:paraId="616FB171" w14:textId="77777777" w:rsidR="00191CDA" w:rsidRDefault="00191CDA" w:rsidP="00C85F36">
      <w:pPr>
        <w:pStyle w:val="SubHead"/>
      </w:pPr>
      <w:bookmarkStart w:id="18" w:name="_Toc317855822"/>
      <w:r>
        <w:t>Assistance and safety precautions</w:t>
      </w:r>
      <w:bookmarkEnd w:id="18"/>
    </w:p>
    <w:p w14:paraId="14F71644" w14:textId="77777777" w:rsidR="00191CDA" w:rsidRDefault="00191CDA" w:rsidP="00C85F36">
      <w:pPr>
        <w:pStyle w:val="Heading2"/>
      </w:pPr>
      <w:r>
        <w:t>You must provide us with all reasonable assistance (including access to your sites and systems) to enable us to meet our obligations.  You must take all safety precautions reasonably necessary to ensure that we can safely and properly perform all work that we need to perform at your sites.</w:t>
      </w:r>
    </w:p>
    <w:p w14:paraId="661DFCDA" w14:textId="77777777" w:rsidR="00191CDA" w:rsidRDefault="00191CDA" w:rsidP="00C85F36">
      <w:pPr>
        <w:pStyle w:val="SubHead"/>
      </w:pPr>
      <w:bookmarkStart w:id="19" w:name="_Toc317855823"/>
      <w:r>
        <w:t>Things beyond our control</w:t>
      </w:r>
      <w:bookmarkEnd w:id="19"/>
    </w:p>
    <w:p w14:paraId="277A2258" w14:textId="41CCC505" w:rsidR="00191CDA" w:rsidRDefault="00E25D30" w:rsidP="00C85F36">
      <w:pPr>
        <w:pStyle w:val="Heading2"/>
      </w:pPr>
      <w:r w:rsidRPr="00E25D30">
        <w:t>Subject to the Australian Consumer Law provisions in the General Terms of Our Customer Terms</w:t>
      </w:r>
      <w:r>
        <w:t>,</w:t>
      </w:r>
      <w:r w:rsidRPr="00E25D30">
        <w:t xml:space="preserve"> </w:t>
      </w:r>
      <w:r>
        <w:t>w</w:t>
      </w:r>
      <w:r w:rsidR="00191CDA">
        <w:t>e are not liable for failing to comply with the IP Solutions section of Our Customer Terms (including failing to meet a service assurance level) because of the occurrence of something beyond our control, including:</w:t>
      </w:r>
    </w:p>
    <w:p w14:paraId="13845A12" w14:textId="77777777" w:rsidR="00191CDA" w:rsidRDefault="00191CDA" w:rsidP="00C85F36">
      <w:pPr>
        <w:pStyle w:val="Heading3"/>
      </w:pPr>
      <w:r>
        <w:t>a governmental restraint, expropriation or prohibition, (including a competition notice issued to us);  abnormal power conditions (including power failure);  unavailability or delay in the availability of software, equipment or transport;  inability or delay in granting or obtaining governmental approvals, consents, permits or licences;</w:t>
      </w:r>
    </w:p>
    <w:p w14:paraId="57801EAF" w14:textId="77777777" w:rsidR="00191CDA" w:rsidRDefault="00191CDA" w:rsidP="00C85F36">
      <w:pPr>
        <w:pStyle w:val="Heading3"/>
      </w:pPr>
      <w:r>
        <w:t>unscheduled emergency maintenance or scheduled downtime for system maintenance on our systems;</w:t>
      </w:r>
    </w:p>
    <w:p w14:paraId="6925F79D" w14:textId="77777777" w:rsidR="00191CDA" w:rsidRDefault="00191CDA" w:rsidP="00C85F36">
      <w:pPr>
        <w:pStyle w:val="Heading3"/>
      </w:pPr>
      <w:r>
        <w:t xml:space="preserve">you failing to meet your obligations;  </w:t>
      </w:r>
    </w:p>
    <w:p w14:paraId="70992C48" w14:textId="77777777" w:rsidR="00191CDA" w:rsidRDefault="00191CDA" w:rsidP="00C85F36">
      <w:pPr>
        <w:pStyle w:val="Heading3"/>
      </w:pPr>
      <w:r>
        <w:t>any interference or damage you cause;</w:t>
      </w:r>
    </w:p>
    <w:p w14:paraId="3F44B5BA" w14:textId="77777777" w:rsidR="00191CDA" w:rsidRDefault="00191CDA" w:rsidP="00C85F36">
      <w:pPr>
        <w:pStyle w:val="Heading3"/>
      </w:pPr>
      <w:r>
        <w:t>using an IP Solution with (or faults in or failure of) equipment, software or services not provided or approved in writing by us; or</w:t>
      </w:r>
    </w:p>
    <w:p w14:paraId="49FC65E1" w14:textId="77777777" w:rsidR="00191CDA" w:rsidRDefault="00191CDA" w:rsidP="00C85F36">
      <w:pPr>
        <w:pStyle w:val="Heading3"/>
      </w:pPr>
      <w:r>
        <w:t>changes made to any part of a service by anyone other than us.</w:t>
      </w:r>
    </w:p>
    <w:p w14:paraId="72DD4340" w14:textId="77777777" w:rsidR="00191CDA" w:rsidRPr="00C85F36" w:rsidRDefault="00191CDA" w:rsidP="00C85F36">
      <w:pPr>
        <w:pStyle w:val="Heading2"/>
      </w:pPr>
      <w:r>
        <w:t>You must not undertake or otherwise arrange for any activity which adversely affects our network, the provision of IP Networking Services or value added services to you or any of our customers including, but not limited to, bandwidth testin</w:t>
      </w:r>
      <w:r w:rsidRPr="00C85F36">
        <w:t>g</w:t>
      </w:r>
      <w:r w:rsidR="00C85F36" w:rsidRPr="00C85F36">
        <w:t>.</w:t>
      </w:r>
    </w:p>
    <w:p w14:paraId="2D69D846" w14:textId="77777777" w:rsidR="00191CDA" w:rsidRDefault="00191CDA" w:rsidP="00C85F36">
      <w:pPr>
        <w:pStyle w:val="Heading1"/>
      </w:pPr>
      <w:bookmarkStart w:id="20" w:name="_Toc317855824"/>
      <w:r>
        <w:t>Withdrawing the service</w:t>
      </w:r>
      <w:bookmarkEnd w:id="20"/>
    </w:p>
    <w:p w14:paraId="509AD02B" w14:textId="01B2D1BD" w:rsidR="00191CDA" w:rsidRDefault="00191CDA" w:rsidP="00C85F36">
      <w:pPr>
        <w:pStyle w:val="Heading2"/>
      </w:pPr>
      <w:r>
        <w:t xml:space="preserve">We can withdraw IP </w:t>
      </w:r>
      <w:proofErr w:type="gramStart"/>
      <w:r>
        <w:t>Solutions, and</w:t>
      </w:r>
      <w:proofErr w:type="gramEnd"/>
      <w:r>
        <w:t xml:space="preserve"> cancel your IP Solutions</w:t>
      </w:r>
      <w:r w:rsidR="008B44FA">
        <w:t xml:space="preserve"> in accordance with the General Terms of Our Customer Terms.</w:t>
      </w:r>
    </w:p>
    <w:p w14:paraId="5E30DA2F" w14:textId="77777777" w:rsidR="00191CDA" w:rsidRDefault="00191CDA" w:rsidP="00C85F36">
      <w:pPr>
        <w:pStyle w:val="Heading1"/>
      </w:pPr>
      <w:bookmarkStart w:id="21" w:name="_Ref268261122"/>
      <w:bookmarkStart w:id="22" w:name="_Toc317855825"/>
      <w:r>
        <w:t>Special meanings</w:t>
      </w:r>
      <w:bookmarkEnd w:id="21"/>
      <w:bookmarkEnd w:id="22"/>
    </w:p>
    <w:p w14:paraId="132F31BE" w14:textId="77777777" w:rsidR="00191CDA" w:rsidRDefault="00191CDA" w:rsidP="00C85F36">
      <w:pPr>
        <w:pStyle w:val="Indent2"/>
      </w:pPr>
      <w:r>
        <w:t>The following words have the following special meanings in this section:</w:t>
      </w:r>
    </w:p>
    <w:p w14:paraId="1493F262" w14:textId="77777777" w:rsidR="00191CDA" w:rsidRDefault="00191CDA" w:rsidP="00C85F36">
      <w:pPr>
        <w:pStyle w:val="Indent2"/>
      </w:pPr>
      <w:r w:rsidRPr="00B02C1D">
        <w:rPr>
          <w:b/>
        </w:rPr>
        <w:t>access bandwidth</w:t>
      </w:r>
      <w:r>
        <w:t xml:space="preserve"> is the data throughput rate of your IP MAN single uplink, IP MAN dual uplink or IP MAN fully redundant connection, as the case may be.</w:t>
      </w:r>
    </w:p>
    <w:p w14:paraId="0AC66176" w14:textId="77777777" w:rsidR="00191CDA" w:rsidRDefault="00191CDA" w:rsidP="00C85F36">
      <w:pPr>
        <w:pStyle w:val="Indent2"/>
      </w:pPr>
      <w:r>
        <w:t xml:space="preserve">an </w:t>
      </w:r>
      <w:r w:rsidRPr="00B02C1D">
        <w:rPr>
          <w:b/>
        </w:rPr>
        <w:t>end user</w:t>
      </w:r>
      <w:r>
        <w:t xml:space="preserve"> is a person who accesses a site using IP Wireless or Secure IP Roaming.</w:t>
      </w:r>
    </w:p>
    <w:p w14:paraId="7795A6C2" w14:textId="77777777" w:rsidR="00191CDA" w:rsidRDefault="00191CDA" w:rsidP="00C85F36">
      <w:pPr>
        <w:pStyle w:val="Indent2"/>
      </w:pPr>
      <w:r>
        <w:t xml:space="preserve">an </w:t>
      </w:r>
      <w:r w:rsidRPr="00B02C1D">
        <w:rPr>
          <w:b/>
        </w:rPr>
        <w:t>exchange</w:t>
      </w:r>
      <w:r>
        <w:t xml:space="preserve"> is a facility used by us to provide IP Networking Services or New Zealand IP Networks.</w:t>
      </w:r>
    </w:p>
    <w:p w14:paraId="432B57D6" w14:textId="77777777" w:rsidR="00191CDA" w:rsidRDefault="00191CDA" w:rsidP="00C85F36">
      <w:pPr>
        <w:pStyle w:val="Indent2"/>
      </w:pPr>
      <w:r>
        <w:t xml:space="preserve">an </w:t>
      </w:r>
      <w:r w:rsidRPr="00B02C1D">
        <w:rPr>
          <w:b/>
        </w:rPr>
        <w:t>IP Networking Service</w:t>
      </w:r>
      <w:r>
        <w:t xml:space="preserve"> is an IP MAN, IP WAN, or IP Wireless service.</w:t>
      </w:r>
    </w:p>
    <w:p w14:paraId="70D59437" w14:textId="77777777" w:rsidR="00191CDA" w:rsidRDefault="00191CDA" w:rsidP="00C85F36">
      <w:pPr>
        <w:pStyle w:val="Indent2"/>
      </w:pPr>
      <w:r>
        <w:t xml:space="preserve">a </w:t>
      </w:r>
      <w:r w:rsidRPr="00B02C1D">
        <w:rPr>
          <w:b/>
        </w:rPr>
        <w:t>port</w:t>
      </w:r>
      <w:r>
        <w:t xml:space="preserve"> is one of our digital transmission interfaces.</w:t>
      </w:r>
    </w:p>
    <w:p w14:paraId="4CA3FC43" w14:textId="77777777" w:rsidR="00191CDA" w:rsidRDefault="00191CDA" w:rsidP="00C85F36">
      <w:pPr>
        <w:pStyle w:val="Indent2"/>
      </w:pPr>
      <w:r>
        <w:t xml:space="preserve">a </w:t>
      </w:r>
      <w:r w:rsidRPr="00B02C1D">
        <w:rPr>
          <w:b/>
        </w:rPr>
        <w:t>site</w:t>
      </w:r>
      <w:r>
        <w:t xml:space="preserve"> is a location (agreed by you and us) that you want to use with your IP Solution.</w:t>
      </w:r>
    </w:p>
    <w:p w14:paraId="4A1180F6" w14:textId="77777777" w:rsidR="00191CDA" w:rsidRDefault="00191CDA" w:rsidP="00C85F36">
      <w:pPr>
        <w:pStyle w:val="Indent2"/>
      </w:pPr>
      <w:r>
        <w:t xml:space="preserve">a </w:t>
      </w:r>
      <w:r w:rsidRPr="00B02C1D">
        <w:rPr>
          <w:b/>
        </w:rPr>
        <w:t>New Zealand IP Network</w:t>
      </w:r>
      <w:r>
        <w:t xml:space="preserve"> is an IP network that is located in </w:t>
      </w:r>
      <w:smartTag w:uri="urn:schemas-microsoft-com:office:smarttags" w:element="country-region">
        <w:smartTag w:uri="urn:schemas-microsoft-com:office:smarttags" w:element="place">
          <w:r>
            <w:t>New Zealand</w:t>
          </w:r>
        </w:smartTag>
      </w:smartTag>
      <w:r>
        <w:t xml:space="preserve"> and provided by us.</w:t>
      </w:r>
    </w:p>
    <w:p w14:paraId="1C8D496B" w14:textId="77777777" w:rsidR="00CF7229" w:rsidRPr="00BB03A6" w:rsidRDefault="00191CDA" w:rsidP="00C85F36">
      <w:pPr>
        <w:pStyle w:val="Indent2"/>
      </w:pPr>
      <w:r w:rsidRPr="00B02C1D">
        <w:rPr>
          <w:b/>
        </w:rPr>
        <w:t>Trans Tasman IP Connectivity</w:t>
      </w:r>
      <w:r>
        <w:t xml:space="preserve"> is a connection between an exchange located in </w:t>
      </w:r>
      <w:smartTag w:uri="urn:schemas-microsoft-com:office:smarttags" w:element="country-region">
        <w:r>
          <w:t>Australia</w:t>
        </w:r>
      </w:smartTag>
      <w:r>
        <w:t xml:space="preserve"> and an exchange located in </w:t>
      </w:r>
      <w:smartTag w:uri="urn:schemas-microsoft-com:office:smarttags" w:element="place">
        <w:smartTag w:uri="urn:schemas-microsoft-com:office:smarttags" w:element="country-region">
          <w:r>
            <w:t>New Zealand</w:t>
          </w:r>
        </w:smartTag>
      </w:smartTag>
      <w:r>
        <w:t>.</w:t>
      </w:r>
    </w:p>
    <w:sectPr w:rsidR="00CF7229" w:rsidRPr="00BB03A6" w:rsidSect="00CD2371">
      <w:pgSz w:w="11906" w:h="16838"/>
      <w:pgMar w:top="992" w:right="851" w:bottom="1418" w:left="851" w:header="737" w:footer="36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10FC0" w14:textId="77777777" w:rsidR="00C23E00" w:rsidRDefault="00C23E00">
      <w:r>
        <w:separator/>
      </w:r>
    </w:p>
  </w:endnote>
  <w:endnote w:type="continuationSeparator" w:id="0">
    <w:p w14:paraId="0BB0DC58" w14:textId="77777777" w:rsidR="00C23E00" w:rsidRDefault="00C2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E499A" w14:textId="2F66FB0D" w:rsidR="00465074" w:rsidRDefault="00E66C81">
    <w:pPr>
      <w:pStyle w:val="Footer"/>
    </w:pPr>
    <w:r>
      <w:rPr>
        <w:noProof/>
      </w:rPr>
      <mc:AlternateContent>
        <mc:Choice Requires="wps">
          <w:drawing>
            <wp:anchor distT="0" distB="0" distL="0" distR="0" simplePos="0" relativeHeight="251659264" behindDoc="0" locked="0" layoutInCell="1" allowOverlap="1" wp14:anchorId="1CB9F9D7" wp14:editId="4726B948">
              <wp:simplePos x="635" y="635"/>
              <wp:positionH relativeFrom="page">
                <wp:align>center</wp:align>
              </wp:positionH>
              <wp:positionV relativeFrom="page">
                <wp:align>bottom</wp:align>
              </wp:positionV>
              <wp:extent cx="443865" cy="443865"/>
              <wp:effectExtent l="0" t="0" r="11430" b="0"/>
              <wp:wrapNone/>
              <wp:docPr id="539269525"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2C70BF" w14:textId="09EE45C7" w:rsidR="00E66C81" w:rsidRPr="00E66C81" w:rsidRDefault="00E66C81" w:rsidP="00E66C81">
                          <w:pPr>
                            <w:spacing w:after="0"/>
                            <w:rPr>
                              <w:rFonts w:ascii="Calibri" w:eastAsia="Calibri" w:hAnsi="Calibri" w:cs="Calibri"/>
                              <w:noProof/>
                              <w:color w:val="000000"/>
                              <w:szCs w:val="20"/>
                            </w:rPr>
                          </w:pPr>
                          <w:r w:rsidRPr="00E66C81">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B9F9D7" id="_x0000_t202" coordsize="21600,21600" o:spt="202" path="m,l,21600r21600,l21600,xe">
              <v:stroke joinstyle="miter"/>
              <v:path gradientshapeok="t" o:connecttype="rect"/>
            </v:shapetype>
            <v:shape id="Text Box 2" o:spid="_x0000_s1026" type="#_x0000_t202" alt="&quot;&quot;"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7E2C70BF" w14:textId="09EE45C7" w:rsidR="00E66C81" w:rsidRPr="00E66C81" w:rsidRDefault="00E66C81" w:rsidP="00E66C81">
                    <w:pPr>
                      <w:spacing w:after="0"/>
                      <w:rPr>
                        <w:rFonts w:ascii="Calibri" w:eastAsia="Calibri" w:hAnsi="Calibri" w:cs="Calibri"/>
                        <w:noProof/>
                        <w:color w:val="000000"/>
                        <w:szCs w:val="20"/>
                      </w:rPr>
                    </w:pPr>
                    <w:r w:rsidRPr="00E66C81">
                      <w:rPr>
                        <w:rFonts w:ascii="Calibri" w:eastAsia="Calibri" w:hAnsi="Calibri" w:cs="Calibri"/>
                        <w:noProof/>
                        <w:color w:val="00000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8712"/>
      <w:gridCol w:w="1492"/>
    </w:tblGrid>
    <w:tr w:rsidR="008E5595" w14:paraId="72D44A29" w14:textId="77777777">
      <w:tc>
        <w:tcPr>
          <w:tcW w:w="4269" w:type="pct"/>
          <w:tcBorders>
            <w:top w:val="nil"/>
            <w:left w:val="nil"/>
            <w:bottom w:val="nil"/>
            <w:right w:val="nil"/>
          </w:tcBorders>
        </w:tcPr>
        <w:p w14:paraId="177345A2" w14:textId="197CEA3A" w:rsidR="008E5595" w:rsidRDefault="00E66C81" w:rsidP="00A47BB5">
          <w:pPr>
            <w:pStyle w:val="DocName"/>
            <w:widowControl/>
            <w:rPr>
              <w:snapToGrid w:val="0"/>
            </w:rPr>
          </w:pPr>
          <w:r>
            <w:rPr>
              <w:noProof/>
            </w:rPr>
            <mc:AlternateContent>
              <mc:Choice Requires="wps">
                <w:drawing>
                  <wp:anchor distT="0" distB="0" distL="0" distR="0" simplePos="0" relativeHeight="251660288" behindDoc="0" locked="0" layoutInCell="1" allowOverlap="1" wp14:anchorId="1FACE3ED" wp14:editId="71BACC00">
                    <wp:simplePos x="609600" y="9880600"/>
                    <wp:positionH relativeFrom="page">
                      <wp:align>center</wp:align>
                    </wp:positionH>
                    <wp:positionV relativeFrom="page">
                      <wp:align>bottom</wp:align>
                    </wp:positionV>
                    <wp:extent cx="443865" cy="443865"/>
                    <wp:effectExtent l="0" t="0" r="11430" b="0"/>
                    <wp:wrapNone/>
                    <wp:docPr id="240579098" name="Text Box 3">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4ED043" w14:textId="209854DC" w:rsidR="00E66C81" w:rsidRPr="00E66C81" w:rsidRDefault="00E66C81" w:rsidP="00E66C81">
                                <w:pPr>
                                  <w:spacing w:after="0"/>
                                  <w:rPr>
                                    <w:rFonts w:ascii="Calibri" w:eastAsia="Calibri" w:hAnsi="Calibri" w:cs="Calibri"/>
                                    <w:noProof/>
                                    <w:color w:val="000000"/>
                                    <w:szCs w:val="20"/>
                                  </w:rPr>
                                </w:pPr>
                                <w:r w:rsidRPr="00E66C81">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ACE3ED" id="_x0000_t202" coordsize="21600,21600" o:spt="202" path="m,l,21600r21600,l21600,xe">
                    <v:stroke joinstyle="miter"/>
                    <v:path gradientshapeok="t" o:connecttype="rect"/>
                  </v:shapetype>
                  <v:shape id="Text Box 3" o:spid="_x0000_s1027" type="#_x0000_t202" alt="&quot;&quot;"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2E4ED043" w14:textId="209854DC" w:rsidR="00E66C81" w:rsidRPr="00E66C81" w:rsidRDefault="00E66C81" w:rsidP="00E66C81">
                          <w:pPr>
                            <w:spacing w:after="0"/>
                            <w:rPr>
                              <w:rFonts w:ascii="Calibri" w:eastAsia="Calibri" w:hAnsi="Calibri" w:cs="Calibri"/>
                              <w:noProof/>
                              <w:color w:val="000000"/>
                              <w:szCs w:val="20"/>
                            </w:rPr>
                          </w:pPr>
                          <w:r w:rsidRPr="00E66C81">
                            <w:rPr>
                              <w:rFonts w:ascii="Calibri" w:eastAsia="Calibri" w:hAnsi="Calibri" w:cs="Calibri"/>
                              <w:noProof/>
                              <w:color w:val="000000"/>
                              <w:szCs w:val="20"/>
                            </w:rPr>
                            <w:t>General</w:t>
                          </w:r>
                        </w:p>
                      </w:txbxContent>
                    </v:textbox>
                    <w10:wrap anchorx="page" anchory="page"/>
                  </v:shape>
                </w:pict>
              </mc:Fallback>
            </mc:AlternateContent>
          </w:r>
          <w:r w:rsidR="00B02C1D">
            <w:t>Part A – General was last changed on</w:t>
          </w:r>
          <w:r>
            <w:t xml:space="preserve"> </w:t>
          </w:r>
          <w:r w:rsidR="009370AA">
            <w:t>9 November</w:t>
          </w:r>
          <w:r>
            <w:t xml:space="preserve"> 2023</w:t>
          </w:r>
          <w:r w:rsidR="00B02C1D">
            <w:t xml:space="preserve"> </w:t>
          </w:r>
        </w:p>
      </w:tc>
      <w:tc>
        <w:tcPr>
          <w:tcW w:w="731" w:type="pct"/>
          <w:tcBorders>
            <w:top w:val="nil"/>
            <w:left w:val="nil"/>
            <w:bottom w:val="nil"/>
            <w:right w:val="nil"/>
          </w:tcBorders>
        </w:tcPr>
        <w:p w14:paraId="3C43099B" w14:textId="77777777" w:rsidR="008E5595" w:rsidRPr="001360F2" w:rsidRDefault="008E5595">
          <w:pPr>
            <w:jc w:val="right"/>
            <w:rPr>
              <w:rStyle w:val="PageNumber"/>
            </w:rPr>
          </w:pPr>
          <w:r w:rsidRPr="001360F2">
            <w:rPr>
              <w:rStyle w:val="PageNumber"/>
            </w:rPr>
            <w:t xml:space="preserve">Page </w:t>
          </w:r>
          <w:r w:rsidR="00D51CE2" w:rsidRPr="001360F2">
            <w:rPr>
              <w:rStyle w:val="PageNumber"/>
            </w:rPr>
            <w:fldChar w:fldCharType="begin"/>
          </w:r>
          <w:r w:rsidRPr="001360F2">
            <w:rPr>
              <w:rStyle w:val="PageNumber"/>
            </w:rPr>
            <w:instrText xml:space="preserve"> PAGE \*MERGEFORMAT </w:instrText>
          </w:r>
          <w:r w:rsidR="00D51CE2" w:rsidRPr="001360F2">
            <w:rPr>
              <w:rStyle w:val="PageNumber"/>
            </w:rPr>
            <w:fldChar w:fldCharType="separate"/>
          </w:r>
          <w:r w:rsidR="00127AA4">
            <w:rPr>
              <w:rStyle w:val="PageNumber"/>
              <w:noProof/>
            </w:rPr>
            <w:t>2</w:t>
          </w:r>
          <w:r w:rsidR="00D51CE2" w:rsidRPr="001360F2">
            <w:rPr>
              <w:rStyle w:val="PageNumber"/>
            </w:rPr>
            <w:fldChar w:fldCharType="end"/>
          </w:r>
          <w:r w:rsidRPr="001360F2">
            <w:rPr>
              <w:rStyle w:val="PageNumber"/>
            </w:rPr>
            <w:t xml:space="preserve"> of </w:t>
          </w:r>
          <w:fldSimple w:instr=" NUMPAGES  \* Arabic \*MERGEFORMAT ">
            <w:r w:rsidR="00127AA4" w:rsidRPr="00127AA4">
              <w:rPr>
                <w:rStyle w:val="PageNumber"/>
                <w:noProof/>
              </w:rPr>
              <w:t>6</w:t>
            </w:r>
          </w:fldSimple>
        </w:p>
      </w:tc>
    </w:tr>
  </w:tbl>
  <w:p w14:paraId="552DF257" w14:textId="77777777" w:rsidR="008E5595" w:rsidRDefault="008E5595" w:rsidP="00DF07D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55347" w14:textId="509DC206" w:rsidR="00465074" w:rsidRDefault="00E66C81">
    <w:pPr>
      <w:pStyle w:val="Footer"/>
    </w:pPr>
    <w:r>
      <w:rPr>
        <w:noProof/>
      </w:rPr>
      <mc:AlternateContent>
        <mc:Choice Requires="wps">
          <w:drawing>
            <wp:anchor distT="0" distB="0" distL="0" distR="0" simplePos="0" relativeHeight="251658240" behindDoc="0" locked="0" layoutInCell="1" allowOverlap="1" wp14:anchorId="4F293453" wp14:editId="339EE4C3">
              <wp:simplePos x="635" y="635"/>
              <wp:positionH relativeFrom="page">
                <wp:align>center</wp:align>
              </wp:positionH>
              <wp:positionV relativeFrom="page">
                <wp:align>bottom</wp:align>
              </wp:positionV>
              <wp:extent cx="443865" cy="443865"/>
              <wp:effectExtent l="0" t="0" r="11430" b="0"/>
              <wp:wrapNone/>
              <wp:docPr id="247634114"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C6765D" w14:textId="1AB79F9C" w:rsidR="00E66C81" w:rsidRPr="00E66C81" w:rsidRDefault="00E66C81" w:rsidP="00E66C81">
                          <w:pPr>
                            <w:spacing w:after="0"/>
                            <w:rPr>
                              <w:rFonts w:ascii="Calibri" w:eastAsia="Calibri" w:hAnsi="Calibri" w:cs="Calibri"/>
                              <w:noProof/>
                              <w:color w:val="000000"/>
                              <w:szCs w:val="20"/>
                            </w:rPr>
                          </w:pPr>
                          <w:r w:rsidRPr="00E66C81">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293453" id="_x0000_t202" coordsize="21600,21600" o:spt="202" path="m,l,21600r21600,l21600,xe">
              <v:stroke joinstyle="miter"/>
              <v:path gradientshapeok="t" o:connecttype="rect"/>
            </v:shapetype>
            <v:shape id="Text Box 1" o:spid="_x0000_s1028" type="#_x0000_t202" alt="&quot;&quot;"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AC6765D" w14:textId="1AB79F9C" w:rsidR="00E66C81" w:rsidRPr="00E66C81" w:rsidRDefault="00E66C81" w:rsidP="00E66C81">
                    <w:pPr>
                      <w:spacing w:after="0"/>
                      <w:rPr>
                        <w:rFonts w:ascii="Calibri" w:eastAsia="Calibri" w:hAnsi="Calibri" w:cs="Calibri"/>
                        <w:noProof/>
                        <w:color w:val="000000"/>
                        <w:szCs w:val="20"/>
                      </w:rPr>
                    </w:pPr>
                    <w:r w:rsidRPr="00E66C81">
                      <w:rPr>
                        <w:rFonts w:ascii="Calibri" w:eastAsia="Calibri" w:hAnsi="Calibri" w:cs="Calibri"/>
                        <w:noProof/>
                        <w:color w:val="000000"/>
                        <w:szCs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DA9A8" w14:textId="77777777" w:rsidR="00C23E00" w:rsidRDefault="00C23E00">
      <w:r>
        <w:separator/>
      </w:r>
    </w:p>
  </w:footnote>
  <w:footnote w:type="continuationSeparator" w:id="0">
    <w:p w14:paraId="4D598562" w14:textId="77777777" w:rsidR="00C23E00" w:rsidRDefault="00C23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6B8F4" w14:textId="628C88ED" w:rsidR="00CF7229" w:rsidRDefault="00CF7229" w:rsidP="00CF7229">
    <w:pPr>
      <w:pStyle w:val="Header"/>
    </w:pPr>
    <w:r>
      <w:t>Our Customer Terms</w:t>
    </w:r>
  </w:p>
  <w:p w14:paraId="1F059587" w14:textId="4340CEFF" w:rsidR="00B67456" w:rsidRDefault="00C85F36" w:rsidP="00CF7229">
    <w:pPr>
      <w:pStyle w:val="Header"/>
    </w:pPr>
    <w:r>
      <w:t>IP Solutions section</w:t>
    </w:r>
    <w:r w:rsidR="008720E5">
      <w:t xml:space="preserve"> – </w:t>
    </w:r>
    <w:r w:rsidR="00B67456">
      <w:t>Part A - General</w:t>
    </w:r>
  </w:p>
  <w:p w14:paraId="34463030" w14:textId="77777777" w:rsidR="008E5595" w:rsidRDefault="008E55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6" type="#_x0000_t75" style="width:7.25pt;height:6.75pt" o:bullet="t">
        <v:imagedata r:id="rId1" o:title="bullet"/>
      </v:shape>
    </w:pict>
  </w:numPicBullet>
  <w:abstractNum w:abstractNumId="0" w15:restartNumberingAfterBreak="0">
    <w:nsid w:val="FFFFFF7C"/>
    <w:multiLevelType w:val="singleLevel"/>
    <w:tmpl w:val="057E0C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66CF2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008A0"/>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9660886A"/>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38708D9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F04D44E"/>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AFA4A7B0"/>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08A280B6"/>
    <w:lvl w:ilvl="0">
      <w:start w:val="1"/>
      <w:numFmt w:val="bullet"/>
      <w:lvlText w:val=""/>
      <w:lvlJc w:val="left"/>
      <w:pPr>
        <w:tabs>
          <w:tab w:val="num" w:pos="360"/>
        </w:tabs>
        <w:ind w:left="360" w:hanging="360"/>
      </w:pPr>
      <w:rPr>
        <w:rFonts w:ascii="Symbol" w:hAnsi="Symbol" w:cs="Symbol" w:hint="default"/>
      </w:rPr>
    </w:lvl>
  </w:abstractNum>
  <w:abstractNum w:abstractNumId="8" w15:restartNumberingAfterBreak="0">
    <w:nsid w:val="03267AD1"/>
    <w:multiLevelType w:val="multilevel"/>
    <w:tmpl w:val="6428E27A"/>
    <w:name w:val="AgmtListNum"/>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13636957"/>
    <w:multiLevelType w:val="hybridMultilevel"/>
    <w:tmpl w:val="93E64732"/>
    <w:lvl w:ilvl="0" w:tplc="0C090001">
      <w:start w:val="1"/>
      <w:numFmt w:val="bullet"/>
      <w:lvlText w:val=""/>
      <w:lvlJc w:val="left"/>
      <w:pPr>
        <w:tabs>
          <w:tab w:val="num" w:pos="720"/>
        </w:tabs>
        <w:ind w:left="720" w:hanging="360"/>
      </w:pPr>
      <w:rPr>
        <w:rFonts w:ascii="Symbol" w:hAnsi="Symbol" w:hint="default"/>
      </w:rPr>
    </w:lvl>
    <w:lvl w:ilvl="1" w:tplc="A530A8C8">
      <w:start w:val="1"/>
      <w:numFmt w:val="bullet"/>
      <w:pStyle w:val="Bullet3"/>
      <w:lvlText w:val="–"/>
      <w:lvlJc w:val="left"/>
      <w:pPr>
        <w:tabs>
          <w:tab w:val="num" w:pos="851"/>
        </w:tabs>
        <w:ind w:left="851" w:hanging="284"/>
      </w:pPr>
      <w:rPr>
        <w:rFonts w:ascii="Verdana" w:hAnsi="Verdana" w:hint="default"/>
        <w:b w:val="0"/>
        <w:i w:val="0"/>
        <w:sz w:val="22"/>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8B2FD0"/>
    <w:multiLevelType w:val="multilevel"/>
    <w:tmpl w:val="0409001D"/>
    <w:name w:val="ScheduleList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F1A66EC"/>
    <w:multiLevelType w:val="multilevel"/>
    <w:tmpl w:val="0D7CAED4"/>
    <w:lvl w:ilvl="0">
      <w:start w:val="1"/>
      <w:numFmt w:val="decimal"/>
      <w:suff w:val="space"/>
      <w:lvlText w:val="Schedule %1"/>
      <w:lvlJc w:val="left"/>
      <w:rPr>
        <w:rFonts w:ascii="Arial" w:hAnsi="Arial" w:cs="Arial" w:hint="default"/>
        <w:b/>
        <w:bCs/>
        <w:i w:val="0"/>
        <w:iCs w:val="0"/>
        <w:caps w:val="0"/>
        <w:strike w:val="0"/>
        <w:dstrike w:val="0"/>
        <w:vanish w:val="0"/>
        <w:color w:val="000000"/>
        <w:sz w:val="36"/>
        <w:szCs w:val="3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37"/>
        </w:tabs>
        <w:ind w:left="737" w:hanging="737"/>
      </w:pPr>
      <w:rPr>
        <w:rFonts w:ascii="Arial" w:hAnsi="Arial" w:cs="Arial" w:hint="default"/>
        <w:b/>
        <w:bCs/>
        <w:i w:val="0"/>
        <w:iCs w:val="0"/>
        <w:caps w:val="0"/>
        <w:strike w:val="0"/>
        <w:dstrike w:val="0"/>
        <w:vanish w:val="0"/>
        <w:color w:val="00000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lvlText w:val="(%5)"/>
      <w:lvlJc w:val="left"/>
      <w:pPr>
        <w:tabs>
          <w:tab w:val="num" w:pos="2211"/>
        </w:tabs>
        <w:ind w:left="2211" w:hanging="737"/>
      </w:pPr>
      <w:rPr>
        <w:rFonts w:ascii="Arial" w:hAnsi="Arial" w:cs="Arial" w:hint="default"/>
        <w:b w:val="0"/>
        <w:bCs w:val="0"/>
        <w:i w:val="0"/>
        <w:iCs w:val="0"/>
        <w:caps w:val="0"/>
        <w:strike w:val="0"/>
        <w:dstrike w:val="0"/>
        <w:vanish w:val="0"/>
        <w:color w:val="000000"/>
        <w:sz w:val="19"/>
        <w:szCs w:val="19"/>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lvlText w:val="(%6)"/>
      <w:lvlJc w:val="left"/>
      <w:pPr>
        <w:tabs>
          <w:tab w:val="num" w:pos="2948"/>
        </w:tabs>
        <w:ind w:left="2948" w:hanging="737"/>
      </w:pPr>
      <w:rPr>
        <w:rFonts w:ascii="Arial" w:hAnsi="Arial" w:cs="Arial" w:hint="default"/>
        <w:b w:val="0"/>
        <w:bCs w:val="0"/>
        <w:i w:val="0"/>
        <w:iCs w:val="0"/>
        <w:sz w:val="19"/>
        <w:szCs w:val="19"/>
      </w:rPr>
    </w:lvl>
    <w:lvl w:ilvl="6">
      <w:start w:val="1"/>
      <w:numFmt w:val="upperRoman"/>
      <w:lvlText w:val="(%7)"/>
      <w:lvlJc w:val="left"/>
      <w:pPr>
        <w:tabs>
          <w:tab w:val="num" w:pos="3686"/>
        </w:tabs>
        <w:ind w:left="3686" w:hanging="738"/>
      </w:pPr>
      <w:rPr>
        <w:rFonts w:hint="default"/>
      </w:rPr>
    </w:lvl>
    <w:lvl w:ilvl="7">
      <w:start w:val="1"/>
      <w:numFmt w:val="decimal"/>
      <w:lvlText w:val="(%8)"/>
      <w:lvlJc w:val="left"/>
      <w:pPr>
        <w:tabs>
          <w:tab w:val="num" w:pos="4423"/>
        </w:tabs>
        <w:ind w:left="4423" w:hanging="737"/>
      </w:pPr>
      <w:rPr>
        <w:rFonts w:hint="default"/>
      </w:rPr>
    </w:lvl>
    <w:lvl w:ilvl="8">
      <w:start w:val="1"/>
      <w:numFmt w:val="decimal"/>
      <w:suff w:val="space"/>
      <w:lvlText w:val="Att %9 to Schedule %1"/>
      <w:lvlJc w:val="left"/>
      <w:rPr>
        <w:rFonts w:hint="default"/>
      </w:rPr>
    </w:lvl>
  </w:abstractNum>
  <w:abstractNum w:abstractNumId="12" w15:restartNumberingAfterBreak="0">
    <w:nsid w:val="24DD703D"/>
    <w:multiLevelType w:val="multilevel"/>
    <w:tmpl w:val="3364E1A6"/>
    <w:name w:val="AgreementListNum"/>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2C50220A"/>
    <w:multiLevelType w:val="multilevel"/>
    <w:tmpl w:val="2996EDC0"/>
    <w:lvl w:ilvl="0">
      <w:start w:val="1"/>
      <w:numFmt w:val="upperLetter"/>
      <w:pStyle w:val="ListNumber2"/>
      <w:lvlText w:val="%1."/>
      <w:lvlJc w:val="left"/>
      <w:pPr>
        <w:tabs>
          <w:tab w:val="num" w:pos="360"/>
        </w:tabs>
        <w:ind w:left="360" w:hanging="360"/>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2ECA289C"/>
    <w:multiLevelType w:val="hybridMultilevel"/>
    <w:tmpl w:val="4C5E0F16"/>
    <w:lvl w:ilvl="0" w:tplc="03982C22">
      <w:start w:val="1"/>
      <w:numFmt w:val="upperLetter"/>
      <w:pStyle w:val="Recital"/>
      <w:lvlText w:val="%1."/>
      <w:lvlJc w:val="left"/>
      <w:pPr>
        <w:tabs>
          <w:tab w:val="num" w:pos="1474"/>
        </w:tabs>
        <w:ind w:left="1474" w:hanging="737"/>
      </w:pPr>
      <w:rPr>
        <w:rFonts w:ascii="Arial" w:hAnsi="Arial" w:cs="Arial" w:hint="default"/>
        <w:b w:val="0"/>
        <w:bCs w:val="0"/>
        <w:i w:val="0"/>
        <w:iCs w:val="0"/>
        <w:sz w:val="19"/>
        <w:szCs w:val="19"/>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319306F4"/>
    <w:multiLevelType w:val="hybridMultilevel"/>
    <w:tmpl w:val="B82289A6"/>
    <w:lvl w:ilvl="0" w:tplc="E3B6572A">
      <w:start w:val="1"/>
      <w:numFmt w:val="bullet"/>
      <w:pStyle w:val="ListBullet"/>
      <w:lvlText w:val="•"/>
      <w:lvlJc w:val="left"/>
      <w:pPr>
        <w:tabs>
          <w:tab w:val="num" w:pos="360"/>
        </w:tabs>
        <w:ind w:left="360" w:hanging="360"/>
      </w:pPr>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3C001388"/>
    <w:multiLevelType w:val="hybridMultilevel"/>
    <w:tmpl w:val="879627E8"/>
    <w:lvl w:ilvl="0" w:tplc="FFFFFFFF">
      <w:start w:val="1"/>
      <w:numFmt w:val="decimal"/>
      <w:pStyle w:val="Attachment"/>
      <w:lvlText w:val="Attachment %1"/>
      <w:lvlJc w:val="left"/>
      <w:pPr>
        <w:tabs>
          <w:tab w:val="num" w:pos="2520"/>
        </w:tabs>
      </w:pPr>
      <w:rPr>
        <w:rFonts w:ascii="Arial" w:hAnsi="Arial" w:cs="Arial" w:hint="default"/>
        <w:b/>
        <w:bCs/>
        <w:i w:val="0"/>
        <w:iCs w:val="0"/>
        <w:sz w:val="36"/>
        <w:szCs w:val="36"/>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7" w15:restartNumberingAfterBreak="0">
    <w:nsid w:val="41150AA6"/>
    <w:multiLevelType w:val="multilevel"/>
    <w:tmpl w:val="0409001D"/>
    <w:name w:val="ScheduleListNum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76E1A42"/>
    <w:multiLevelType w:val="multilevel"/>
    <w:tmpl w:val="7AD814D8"/>
    <w:name w:val="ScheduleListNum"/>
    <w:lvl w:ilvl="0">
      <w:start w:val="1"/>
      <w:numFmt w:val="decimal"/>
      <w:pStyle w:val="Schedule"/>
      <w:suff w:val="space"/>
      <w:lvlText w:val="Schedule %1"/>
      <w:lvlJc w:val="left"/>
      <w:pPr>
        <w:ind w:left="0" w:firstLine="0"/>
      </w:pPr>
      <w:rPr>
        <w:rFonts w:ascii="Verdana" w:hAnsi="Verdana" w:cs="Arial" w:hint="default"/>
        <w:b/>
        <w:bCs/>
        <w:i w:val="0"/>
        <w:iCs w:val="0"/>
        <w:caps w:val="0"/>
        <w:strike w:val="0"/>
        <w:dstrike w:val="0"/>
        <w:vanish w:val="0"/>
        <w:color w:val="000000"/>
        <w:sz w:val="36"/>
        <w:szCs w:val="3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eduleHeading1"/>
      <w:lvlText w:val="%2"/>
      <w:lvlJc w:val="left"/>
      <w:pPr>
        <w:tabs>
          <w:tab w:val="num" w:pos="737"/>
        </w:tabs>
        <w:ind w:left="737" w:hanging="737"/>
      </w:pPr>
      <w:rPr>
        <w:rFonts w:ascii="Arial" w:hAnsi="Arial" w:cs="Arial" w:hint="default"/>
        <w:b/>
        <w:bCs/>
        <w:i w:val="0"/>
        <w:iCs w:val="0"/>
        <w:caps w:val="0"/>
        <w:strike w:val="0"/>
        <w:dstrike w:val="0"/>
        <w:vanish w:val="0"/>
        <w:color w:val="00000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cheduleHeading2"/>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pStyle w:val="ScheduleHeading3"/>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pStyle w:val="ScheduleHeading4"/>
      <w:lvlText w:val="(%5)"/>
      <w:lvlJc w:val="left"/>
      <w:pPr>
        <w:tabs>
          <w:tab w:val="num" w:pos="2211"/>
        </w:tabs>
        <w:ind w:left="2211" w:hanging="737"/>
      </w:pPr>
      <w:rPr>
        <w:rFonts w:ascii="Arial" w:hAnsi="Arial" w:cs="Arial" w:hint="default"/>
        <w:b w:val="0"/>
        <w:bCs w:val="0"/>
        <w:i w:val="0"/>
        <w:iCs w:val="0"/>
        <w:caps w:val="0"/>
        <w:strike w:val="0"/>
        <w:dstrike w:val="0"/>
        <w:vanish w:val="0"/>
        <w:color w:val="000000"/>
        <w:sz w:val="19"/>
        <w:szCs w:val="19"/>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ScheduleHeading5"/>
      <w:lvlText w:val="(%6)"/>
      <w:lvlJc w:val="left"/>
      <w:pPr>
        <w:tabs>
          <w:tab w:val="num" w:pos="2948"/>
        </w:tabs>
        <w:ind w:left="2948" w:hanging="737"/>
      </w:pPr>
      <w:rPr>
        <w:rFonts w:ascii="Arial" w:hAnsi="Arial" w:cs="Arial" w:hint="default"/>
        <w:b w:val="0"/>
        <w:bCs w:val="0"/>
        <w:i w:val="0"/>
        <w:iCs w:val="0"/>
        <w:sz w:val="19"/>
        <w:szCs w:val="19"/>
      </w:rPr>
    </w:lvl>
    <w:lvl w:ilvl="6">
      <w:start w:val="1"/>
      <w:numFmt w:val="upperRoman"/>
      <w:pStyle w:val="ScheduleHeading6"/>
      <w:lvlText w:val="(%7)"/>
      <w:lvlJc w:val="left"/>
      <w:pPr>
        <w:tabs>
          <w:tab w:val="num" w:pos="3686"/>
        </w:tabs>
        <w:ind w:left="3686" w:hanging="738"/>
      </w:pPr>
      <w:rPr>
        <w:rFonts w:hint="default"/>
      </w:rPr>
    </w:lvl>
    <w:lvl w:ilvl="7">
      <w:start w:val="1"/>
      <w:numFmt w:val="decimal"/>
      <w:pStyle w:val="ScheduleHeading7"/>
      <w:lvlText w:val="(%8)"/>
      <w:lvlJc w:val="left"/>
      <w:pPr>
        <w:tabs>
          <w:tab w:val="num" w:pos="4423"/>
        </w:tabs>
        <w:ind w:left="4423" w:hanging="737"/>
      </w:pPr>
      <w:rPr>
        <w:rFonts w:hint="default"/>
      </w:rPr>
    </w:lvl>
    <w:lvl w:ilvl="8">
      <w:start w:val="1"/>
      <w:numFmt w:val="decimal"/>
      <w:pStyle w:val="AttachmenttoSchedule"/>
      <w:suff w:val="space"/>
      <w:lvlText w:val="Att %9 to Schedule %1"/>
      <w:lvlJc w:val="left"/>
      <w:pPr>
        <w:ind w:left="0" w:firstLine="0"/>
      </w:pPr>
      <w:rPr>
        <w:rFonts w:hint="default"/>
      </w:rPr>
    </w:lvl>
  </w:abstractNum>
  <w:abstractNum w:abstractNumId="19" w15:restartNumberingAfterBreak="0">
    <w:nsid w:val="4FCF73DD"/>
    <w:multiLevelType w:val="hybridMultilevel"/>
    <w:tmpl w:val="CE7E71B8"/>
    <w:lvl w:ilvl="0" w:tplc="F23C7720">
      <w:start w:val="1"/>
      <w:numFmt w:val="bullet"/>
      <w:lvlText w:val=""/>
      <w:lvlPicBulletId w:val="0"/>
      <w:lvlJc w:val="left"/>
      <w:pPr>
        <w:tabs>
          <w:tab w:val="num" w:pos="284"/>
        </w:tabs>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546435"/>
    <w:multiLevelType w:val="hybridMultilevel"/>
    <w:tmpl w:val="14345FB6"/>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21" w15:restartNumberingAfterBreak="0">
    <w:nsid w:val="5C0500A7"/>
    <w:multiLevelType w:val="hybridMultilevel"/>
    <w:tmpl w:val="76FC11BC"/>
    <w:lvl w:ilvl="0" w:tplc="BD16732A">
      <w:start w:val="1"/>
      <w:numFmt w:val="decimal"/>
      <w:pStyle w:val="ListNumber"/>
      <w:lvlText w:val="%1."/>
      <w:lvlJc w:val="left"/>
      <w:pPr>
        <w:tabs>
          <w:tab w:val="num" w:pos="360"/>
        </w:tabs>
        <w:ind w:left="360" w:hanging="360"/>
      </w:pPr>
      <w:rPr>
        <w:rFonts w:hint="default"/>
        <w:b w:val="0"/>
        <w:bCs w:val="0"/>
        <w:i w:val="0"/>
        <w:iCs w:val="0"/>
        <w:sz w:val="19"/>
        <w:szCs w:val="19"/>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2" w15:restartNumberingAfterBreak="0">
    <w:nsid w:val="6C857FBB"/>
    <w:multiLevelType w:val="multilevel"/>
    <w:tmpl w:val="0409001D"/>
    <w:name w:val="ScheduleListNum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6DED639C"/>
    <w:multiLevelType w:val="hybridMultilevel"/>
    <w:tmpl w:val="2AC41B46"/>
    <w:lvl w:ilvl="0" w:tplc="0C090001">
      <w:start w:val="1"/>
      <w:numFmt w:val="bullet"/>
      <w:lvlText w:val=""/>
      <w:lvlJc w:val="left"/>
      <w:pPr>
        <w:tabs>
          <w:tab w:val="num" w:pos="720"/>
        </w:tabs>
        <w:ind w:left="720" w:hanging="360"/>
      </w:pPr>
      <w:rPr>
        <w:rFonts w:ascii="Symbol" w:hAnsi="Symbol" w:hint="default"/>
      </w:rPr>
    </w:lvl>
    <w:lvl w:ilvl="1" w:tplc="9EBE70B8">
      <w:start w:val="1"/>
      <w:numFmt w:val="bullet"/>
      <w:pStyle w:val="Bullet2"/>
      <w:lvlText w:val="•"/>
      <w:lvlJc w:val="left"/>
      <w:pPr>
        <w:tabs>
          <w:tab w:val="num" w:pos="567"/>
        </w:tabs>
        <w:ind w:left="567" w:hanging="283"/>
      </w:pPr>
      <w:rPr>
        <w:rFonts w:ascii="Verdana" w:hAnsi="Verdana" w:hint="default"/>
        <w:b w:val="0"/>
        <w:i w:val="0"/>
        <w:spacing w:val="0"/>
        <w:w w:val="100"/>
        <w:position w:val="0"/>
        <w:sz w:val="22"/>
        <w:szCs w:val="72"/>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416707355">
    <w:abstractNumId w:val="7"/>
  </w:num>
  <w:num w:numId="2" w16cid:durableId="1182889558">
    <w:abstractNumId w:val="8"/>
  </w:num>
  <w:num w:numId="3" w16cid:durableId="1676496331">
    <w:abstractNumId w:val="16"/>
  </w:num>
  <w:num w:numId="4" w16cid:durableId="1474325941">
    <w:abstractNumId w:val="21"/>
  </w:num>
  <w:num w:numId="5" w16cid:durableId="672534099">
    <w:abstractNumId w:val="18"/>
  </w:num>
  <w:num w:numId="6" w16cid:durableId="628510597">
    <w:abstractNumId w:val="13"/>
  </w:num>
  <w:num w:numId="7" w16cid:durableId="452940839">
    <w:abstractNumId w:val="15"/>
  </w:num>
  <w:num w:numId="8" w16cid:durableId="1355762469">
    <w:abstractNumId w:val="14"/>
  </w:num>
  <w:num w:numId="9" w16cid:durableId="1794790681">
    <w:abstractNumId w:val="11"/>
  </w:num>
  <w:num w:numId="10" w16cid:durableId="1629166131">
    <w:abstractNumId w:val="19"/>
  </w:num>
  <w:num w:numId="11" w16cid:durableId="151484588">
    <w:abstractNumId w:val="23"/>
  </w:num>
  <w:num w:numId="12" w16cid:durableId="1681663515">
    <w:abstractNumId w:val="9"/>
  </w:num>
  <w:num w:numId="13" w16cid:durableId="44839886">
    <w:abstractNumId w:val="6"/>
  </w:num>
  <w:num w:numId="14" w16cid:durableId="863589600">
    <w:abstractNumId w:val="5"/>
  </w:num>
  <w:num w:numId="15" w16cid:durableId="947463944">
    <w:abstractNumId w:val="4"/>
  </w:num>
  <w:num w:numId="16" w16cid:durableId="647709614">
    <w:abstractNumId w:val="3"/>
  </w:num>
  <w:num w:numId="17" w16cid:durableId="1465654857">
    <w:abstractNumId w:val="2"/>
  </w:num>
  <w:num w:numId="18" w16cid:durableId="560823676">
    <w:abstractNumId w:val="1"/>
  </w:num>
  <w:num w:numId="19" w16cid:durableId="1503012941">
    <w:abstractNumId w:val="0"/>
  </w:num>
  <w:num w:numId="20" w16cid:durableId="6799387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xariStylesheet" w:val="/files/styles/Telstra-Legal-Services-Contract-Template-Exari"/>
    <w:docVar w:name="ExariTemplate" w:val="/files/Telstra/Telstra-Legal-Services-Contract-Template-Exari.xml"/>
    <w:docVar w:name="ExariTemplateVersion" w:val="/files/Telstra/Telstra-Legal-Services-Contract-Template-Exari.xml"/>
    <w:docVar w:name="ExariUser" w:val="Peter Wu"/>
    <w:docVar w:name="SpeedLegal:SmartPrecedent" w:val="/files/Telstra/Telstra-Legal-Services-Contract-Template-Exari.xml"/>
    <w:docVar w:name="SpeedLegal:StyleSheet" w:val="/files/styles/Telstra-Legal-Services-Contract-Template-Exari"/>
  </w:docVars>
  <w:rsids>
    <w:rsidRoot w:val="008A1593"/>
    <w:rsid w:val="00024C02"/>
    <w:rsid w:val="00046731"/>
    <w:rsid w:val="00075454"/>
    <w:rsid w:val="00086A86"/>
    <w:rsid w:val="000A18ED"/>
    <w:rsid w:val="000D177F"/>
    <w:rsid w:val="000D6DBC"/>
    <w:rsid w:val="000F6A88"/>
    <w:rsid w:val="001209A4"/>
    <w:rsid w:val="00127AA4"/>
    <w:rsid w:val="001360F2"/>
    <w:rsid w:val="00170AEB"/>
    <w:rsid w:val="00191CDA"/>
    <w:rsid w:val="001C4F4C"/>
    <w:rsid w:val="001C5618"/>
    <w:rsid w:val="001D0A5C"/>
    <w:rsid w:val="00210B95"/>
    <w:rsid w:val="002618AA"/>
    <w:rsid w:val="00263931"/>
    <w:rsid w:val="002A7501"/>
    <w:rsid w:val="003028D3"/>
    <w:rsid w:val="003132D0"/>
    <w:rsid w:val="003231DD"/>
    <w:rsid w:val="00334702"/>
    <w:rsid w:val="00336A06"/>
    <w:rsid w:val="0034393C"/>
    <w:rsid w:val="003503C8"/>
    <w:rsid w:val="0035153F"/>
    <w:rsid w:val="00352C23"/>
    <w:rsid w:val="0036221A"/>
    <w:rsid w:val="00386B42"/>
    <w:rsid w:val="00391A83"/>
    <w:rsid w:val="00397EB1"/>
    <w:rsid w:val="003C2482"/>
    <w:rsid w:val="003C7FB0"/>
    <w:rsid w:val="003D6DF5"/>
    <w:rsid w:val="003E063A"/>
    <w:rsid w:val="003F36DA"/>
    <w:rsid w:val="00402960"/>
    <w:rsid w:val="00434645"/>
    <w:rsid w:val="004410CC"/>
    <w:rsid w:val="00465074"/>
    <w:rsid w:val="00466AFD"/>
    <w:rsid w:val="0047752A"/>
    <w:rsid w:val="004810D5"/>
    <w:rsid w:val="00481287"/>
    <w:rsid w:val="00481886"/>
    <w:rsid w:val="004C186F"/>
    <w:rsid w:val="004F0101"/>
    <w:rsid w:val="00524071"/>
    <w:rsid w:val="00524625"/>
    <w:rsid w:val="0053778D"/>
    <w:rsid w:val="005778AE"/>
    <w:rsid w:val="005B7375"/>
    <w:rsid w:val="005D45F8"/>
    <w:rsid w:val="005D665E"/>
    <w:rsid w:val="006102B6"/>
    <w:rsid w:val="00670454"/>
    <w:rsid w:val="00696C0D"/>
    <w:rsid w:val="006A7983"/>
    <w:rsid w:val="006B20E3"/>
    <w:rsid w:val="0070118A"/>
    <w:rsid w:val="00701A9B"/>
    <w:rsid w:val="00705851"/>
    <w:rsid w:val="00726536"/>
    <w:rsid w:val="0073312A"/>
    <w:rsid w:val="00747EA0"/>
    <w:rsid w:val="0075151A"/>
    <w:rsid w:val="00776107"/>
    <w:rsid w:val="007E10DA"/>
    <w:rsid w:val="007E3391"/>
    <w:rsid w:val="007E7BCF"/>
    <w:rsid w:val="008256CC"/>
    <w:rsid w:val="00826E53"/>
    <w:rsid w:val="008720E5"/>
    <w:rsid w:val="00892B5F"/>
    <w:rsid w:val="008964E2"/>
    <w:rsid w:val="008A1593"/>
    <w:rsid w:val="008B44FA"/>
    <w:rsid w:val="008C5F99"/>
    <w:rsid w:val="008D050F"/>
    <w:rsid w:val="008E5595"/>
    <w:rsid w:val="008E5BAE"/>
    <w:rsid w:val="008E6C68"/>
    <w:rsid w:val="008F5209"/>
    <w:rsid w:val="008F5F1D"/>
    <w:rsid w:val="00921173"/>
    <w:rsid w:val="00924F5C"/>
    <w:rsid w:val="009370AA"/>
    <w:rsid w:val="009701EC"/>
    <w:rsid w:val="00991537"/>
    <w:rsid w:val="00A23630"/>
    <w:rsid w:val="00A47BB5"/>
    <w:rsid w:val="00A51BD9"/>
    <w:rsid w:val="00A8565A"/>
    <w:rsid w:val="00A97416"/>
    <w:rsid w:val="00AA198C"/>
    <w:rsid w:val="00AB36E6"/>
    <w:rsid w:val="00B02C1D"/>
    <w:rsid w:val="00B042D1"/>
    <w:rsid w:val="00B07379"/>
    <w:rsid w:val="00B10EDD"/>
    <w:rsid w:val="00B13A03"/>
    <w:rsid w:val="00B26D0B"/>
    <w:rsid w:val="00B27A9F"/>
    <w:rsid w:val="00B67456"/>
    <w:rsid w:val="00B83712"/>
    <w:rsid w:val="00B9673C"/>
    <w:rsid w:val="00BB03A6"/>
    <w:rsid w:val="00BB2102"/>
    <w:rsid w:val="00BD5614"/>
    <w:rsid w:val="00BD643A"/>
    <w:rsid w:val="00BD6EE5"/>
    <w:rsid w:val="00C10ABF"/>
    <w:rsid w:val="00C23E00"/>
    <w:rsid w:val="00C34691"/>
    <w:rsid w:val="00C4021B"/>
    <w:rsid w:val="00C76BBE"/>
    <w:rsid w:val="00C8007A"/>
    <w:rsid w:val="00C85F36"/>
    <w:rsid w:val="00C96BFC"/>
    <w:rsid w:val="00CD2371"/>
    <w:rsid w:val="00CE3CB1"/>
    <w:rsid w:val="00CF7229"/>
    <w:rsid w:val="00D51CE2"/>
    <w:rsid w:val="00D64BA4"/>
    <w:rsid w:val="00D77E4B"/>
    <w:rsid w:val="00D84E27"/>
    <w:rsid w:val="00DA5EDE"/>
    <w:rsid w:val="00DB137A"/>
    <w:rsid w:val="00DE7283"/>
    <w:rsid w:val="00DF07D2"/>
    <w:rsid w:val="00E253B4"/>
    <w:rsid w:val="00E25D30"/>
    <w:rsid w:val="00E35032"/>
    <w:rsid w:val="00E354BB"/>
    <w:rsid w:val="00E57939"/>
    <w:rsid w:val="00E66C81"/>
    <w:rsid w:val="00E83B45"/>
    <w:rsid w:val="00E96926"/>
    <w:rsid w:val="00E97D7C"/>
    <w:rsid w:val="00F26B69"/>
    <w:rsid w:val="00F46309"/>
    <w:rsid w:val="00F8413E"/>
    <w:rsid w:val="00F8654A"/>
    <w:rsid w:val="00F90C24"/>
    <w:rsid w:val="00FC451D"/>
    <w:rsid w:val="00FF354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4097"/>
    <o:shapelayout v:ext="edit">
      <o:idmap v:ext="edit" data="2"/>
    </o:shapelayout>
  </w:shapeDefaults>
  <w:decimalSymbol w:val="."/>
  <w:listSeparator w:val=","/>
  <w14:docId w14:val="68C82CCD"/>
  <w15:chartTrackingRefBased/>
  <w15:docId w15:val="{3D6710ED-3FA7-456B-9BA3-DA7884FCE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2102"/>
    <w:pPr>
      <w:spacing w:after="240"/>
    </w:pPr>
    <w:rPr>
      <w:rFonts w:ascii="Verdana" w:hAnsi="Verdana" w:cs="Arial"/>
      <w:szCs w:val="19"/>
      <w:lang w:eastAsia="en-US"/>
    </w:rPr>
  </w:style>
  <w:style w:type="paragraph" w:styleId="Heading1">
    <w:name w:val="heading 1"/>
    <w:basedOn w:val="Normal"/>
    <w:next w:val="Heading2"/>
    <w:qFormat/>
    <w:rsid w:val="005B7375"/>
    <w:pPr>
      <w:keepNext/>
      <w:widowControl w:val="0"/>
      <w:numPr>
        <w:numId w:val="2"/>
      </w:numPr>
      <w:outlineLvl w:val="0"/>
    </w:pPr>
    <w:rPr>
      <w:b/>
      <w:bCs/>
      <w:caps/>
      <w:sz w:val="22"/>
      <w:szCs w:val="21"/>
    </w:rPr>
  </w:style>
  <w:style w:type="paragraph" w:styleId="Heading2">
    <w:name w:val="heading 2"/>
    <w:basedOn w:val="Normal"/>
    <w:qFormat/>
    <w:rsid w:val="00BB2102"/>
    <w:pPr>
      <w:widowControl w:val="0"/>
      <w:numPr>
        <w:ilvl w:val="1"/>
        <w:numId w:val="2"/>
      </w:numPr>
      <w:outlineLvl w:val="1"/>
    </w:pPr>
  </w:style>
  <w:style w:type="paragraph" w:styleId="Heading3">
    <w:name w:val="heading 3"/>
    <w:basedOn w:val="Normal"/>
    <w:qFormat/>
    <w:rsid w:val="00BB2102"/>
    <w:pPr>
      <w:widowControl w:val="0"/>
      <w:numPr>
        <w:ilvl w:val="2"/>
        <w:numId w:val="2"/>
      </w:numPr>
      <w:outlineLvl w:val="2"/>
    </w:pPr>
  </w:style>
  <w:style w:type="paragraph" w:styleId="Heading4">
    <w:name w:val="heading 4"/>
    <w:basedOn w:val="Normal"/>
    <w:qFormat/>
    <w:rsid w:val="00CD2371"/>
    <w:pPr>
      <w:widowControl w:val="0"/>
      <w:numPr>
        <w:ilvl w:val="3"/>
        <w:numId w:val="2"/>
      </w:numPr>
      <w:outlineLvl w:val="3"/>
    </w:pPr>
  </w:style>
  <w:style w:type="paragraph" w:styleId="Heading5">
    <w:name w:val="heading 5"/>
    <w:basedOn w:val="Normal"/>
    <w:qFormat/>
    <w:rsid w:val="00CD2371"/>
    <w:pPr>
      <w:widowControl w:val="0"/>
      <w:numPr>
        <w:ilvl w:val="4"/>
        <w:numId w:val="2"/>
      </w:numPr>
      <w:outlineLvl w:val="4"/>
    </w:pPr>
  </w:style>
  <w:style w:type="paragraph" w:styleId="Heading6">
    <w:name w:val="heading 6"/>
    <w:basedOn w:val="Normal"/>
    <w:qFormat/>
    <w:rsid w:val="00CD2371"/>
    <w:pPr>
      <w:widowControl w:val="0"/>
      <w:outlineLvl w:val="5"/>
    </w:pPr>
    <w:rPr>
      <w:b/>
      <w:bCs/>
    </w:rPr>
  </w:style>
  <w:style w:type="paragraph" w:styleId="Heading7">
    <w:name w:val="heading 7"/>
    <w:basedOn w:val="Normal"/>
    <w:qFormat/>
    <w:rsid w:val="00CD2371"/>
    <w:pPr>
      <w:widowControl w:val="0"/>
      <w:outlineLvl w:val="6"/>
    </w:pPr>
    <w:rPr>
      <w:b/>
      <w:bCs/>
      <w:sz w:val="22"/>
      <w:szCs w:val="22"/>
    </w:rPr>
  </w:style>
  <w:style w:type="paragraph" w:styleId="Heading8">
    <w:name w:val="heading 8"/>
    <w:basedOn w:val="Normal"/>
    <w:next w:val="Normal"/>
    <w:qFormat/>
    <w:rsid w:val="00CD2371"/>
    <w:pPr>
      <w:widowControl w:val="0"/>
      <w:outlineLvl w:val="7"/>
    </w:pPr>
    <w:rPr>
      <w:b/>
      <w:bCs/>
      <w:sz w:val="22"/>
      <w:szCs w:val="22"/>
    </w:rPr>
  </w:style>
  <w:style w:type="paragraph" w:styleId="Heading9">
    <w:name w:val="heading 9"/>
    <w:basedOn w:val="Normal"/>
    <w:next w:val="Normal"/>
    <w:qFormat/>
    <w:rsid w:val="00CD2371"/>
    <w:pPr>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1">
    <w:name w:val="table1"/>
    <w:basedOn w:val="Normal"/>
    <w:rsid w:val="00CD2371"/>
    <w:pPr>
      <w:spacing w:after="120"/>
    </w:pPr>
    <w:rPr>
      <w:b/>
      <w:bCs/>
    </w:rPr>
  </w:style>
  <w:style w:type="paragraph" w:styleId="Title">
    <w:name w:val="Title"/>
    <w:basedOn w:val="Normal"/>
    <w:qFormat/>
    <w:rsid w:val="0047752A"/>
    <w:pPr>
      <w:outlineLvl w:val="0"/>
    </w:pPr>
    <w:rPr>
      <w:b/>
      <w:bCs/>
      <w:caps/>
      <w:kern w:val="28"/>
      <w:sz w:val="28"/>
      <w:szCs w:val="40"/>
    </w:rPr>
  </w:style>
  <w:style w:type="paragraph" w:customStyle="1" w:styleId="ContentsTitle">
    <w:name w:val="Contents Title"/>
    <w:basedOn w:val="Normal"/>
    <w:rsid w:val="0047752A"/>
    <w:pPr>
      <w:pageBreakBefore/>
      <w:widowControl w:val="0"/>
    </w:pPr>
    <w:rPr>
      <w:b/>
      <w:bCs/>
      <w:caps/>
      <w:sz w:val="28"/>
      <w:szCs w:val="28"/>
    </w:rPr>
  </w:style>
  <w:style w:type="paragraph" w:customStyle="1" w:styleId="SubHead">
    <w:name w:val="SubHead"/>
    <w:basedOn w:val="Normal"/>
    <w:next w:val="Heading2"/>
    <w:rsid w:val="00CD2371"/>
    <w:pPr>
      <w:keepNext/>
    </w:pPr>
    <w:rPr>
      <w:b/>
      <w:bCs/>
    </w:rPr>
  </w:style>
  <w:style w:type="paragraph" w:customStyle="1" w:styleId="Schedule">
    <w:name w:val="Schedule"/>
    <w:basedOn w:val="Normal"/>
    <w:next w:val="ScheduleHeading1"/>
    <w:rsid w:val="00E253B4"/>
    <w:pPr>
      <w:pageBreakBefore/>
      <w:numPr>
        <w:numId w:val="5"/>
      </w:numPr>
    </w:pPr>
    <w:rPr>
      <w:b/>
      <w:bCs/>
      <w:sz w:val="36"/>
      <w:szCs w:val="36"/>
    </w:rPr>
  </w:style>
  <w:style w:type="paragraph" w:customStyle="1" w:styleId="table2">
    <w:name w:val="table2"/>
    <w:basedOn w:val="table1"/>
    <w:rsid w:val="00CD2371"/>
    <w:pPr>
      <w:widowControl w:val="0"/>
    </w:pPr>
    <w:rPr>
      <w:b w:val="0"/>
      <w:bCs w:val="0"/>
    </w:rPr>
  </w:style>
  <w:style w:type="paragraph" w:styleId="TOC1">
    <w:name w:val="toc 1"/>
    <w:basedOn w:val="Normal"/>
    <w:next w:val="Normal"/>
    <w:autoRedefine/>
    <w:uiPriority w:val="39"/>
    <w:qFormat/>
    <w:rsid w:val="00B27A9F"/>
    <w:pPr>
      <w:tabs>
        <w:tab w:val="left" w:pos="567"/>
        <w:tab w:val="right" w:leader="dot" w:pos="10194"/>
      </w:tabs>
      <w:spacing w:after="120"/>
    </w:pPr>
    <w:rPr>
      <w:b/>
      <w:bCs/>
      <w:caps/>
      <w:noProof/>
      <w:szCs w:val="21"/>
    </w:rPr>
  </w:style>
  <w:style w:type="character" w:styleId="Hyperlink">
    <w:name w:val="Hyperlink"/>
    <w:uiPriority w:val="99"/>
    <w:rsid w:val="00CD2371"/>
    <w:rPr>
      <w:color w:val="0000FF"/>
      <w:u w:val="single"/>
    </w:rPr>
  </w:style>
  <w:style w:type="paragraph" w:customStyle="1" w:styleId="Indent4">
    <w:name w:val="Indent 4"/>
    <w:basedOn w:val="Normal"/>
    <w:rsid w:val="00336A06"/>
    <w:pPr>
      <w:ind w:left="2211"/>
    </w:pPr>
  </w:style>
  <w:style w:type="paragraph" w:customStyle="1" w:styleId="NotesExamples">
    <w:name w:val="Notes &amp; Examples"/>
    <w:basedOn w:val="Normal"/>
    <w:rsid w:val="00CD2371"/>
    <w:pPr>
      <w:ind w:left="1474"/>
    </w:pPr>
    <w:rPr>
      <w:sz w:val="16"/>
      <w:szCs w:val="16"/>
    </w:rPr>
  </w:style>
  <w:style w:type="paragraph" w:customStyle="1" w:styleId="Indent2">
    <w:name w:val="Indent 2"/>
    <w:basedOn w:val="Normal"/>
    <w:rsid w:val="00336A06"/>
    <w:pPr>
      <w:ind w:left="737"/>
    </w:pPr>
  </w:style>
  <w:style w:type="paragraph" w:customStyle="1" w:styleId="Indent3">
    <w:name w:val="Indent 3"/>
    <w:basedOn w:val="Normal"/>
    <w:rsid w:val="00336A06"/>
    <w:pPr>
      <w:ind w:left="1474"/>
    </w:pPr>
  </w:style>
  <w:style w:type="paragraph" w:customStyle="1" w:styleId="ScheduleHeading1">
    <w:name w:val="Schedule Heading 1"/>
    <w:basedOn w:val="Normal"/>
    <w:next w:val="ScheduleHeading2"/>
    <w:rsid w:val="00701A9B"/>
    <w:pPr>
      <w:keepNext/>
      <w:numPr>
        <w:ilvl w:val="1"/>
        <w:numId w:val="5"/>
      </w:numPr>
      <w:pBdr>
        <w:bottom w:val="single" w:sz="24" w:space="1" w:color="auto"/>
      </w:pBdr>
    </w:pPr>
    <w:rPr>
      <w:b/>
      <w:bCs/>
      <w:szCs w:val="21"/>
    </w:rPr>
  </w:style>
  <w:style w:type="paragraph" w:customStyle="1" w:styleId="ScheduleHeading2">
    <w:name w:val="Schedule Heading 2"/>
    <w:basedOn w:val="Normal"/>
    <w:rsid w:val="00E253B4"/>
    <w:pPr>
      <w:widowControl w:val="0"/>
      <w:numPr>
        <w:ilvl w:val="2"/>
        <w:numId w:val="5"/>
      </w:numPr>
    </w:pPr>
  </w:style>
  <w:style w:type="paragraph" w:customStyle="1" w:styleId="ScheduleHeading3">
    <w:name w:val="Schedule Heading 3"/>
    <w:basedOn w:val="Normal"/>
    <w:rsid w:val="00E253B4"/>
    <w:pPr>
      <w:numPr>
        <w:ilvl w:val="3"/>
        <w:numId w:val="5"/>
      </w:numPr>
    </w:pPr>
  </w:style>
  <w:style w:type="paragraph" w:customStyle="1" w:styleId="ScheduleHeading4">
    <w:name w:val="Schedule Heading 4"/>
    <w:basedOn w:val="Normal"/>
    <w:rsid w:val="00E253B4"/>
    <w:pPr>
      <w:numPr>
        <w:ilvl w:val="4"/>
        <w:numId w:val="5"/>
      </w:numPr>
    </w:pPr>
  </w:style>
  <w:style w:type="paragraph" w:customStyle="1" w:styleId="ScheduleHeading5">
    <w:name w:val="Schedule Heading 5"/>
    <w:basedOn w:val="Normal"/>
    <w:rsid w:val="00E253B4"/>
    <w:pPr>
      <w:numPr>
        <w:ilvl w:val="5"/>
        <w:numId w:val="5"/>
      </w:numPr>
    </w:pPr>
  </w:style>
  <w:style w:type="paragraph" w:customStyle="1" w:styleId="ScheduleSubHead">
    <w:name w:val="Schedule SubHead"/>
    <w:basedOn w:val="Normal"/>
    <w:next w:val="ScheduleHeading2"/>
    <w:rsid w:val="00CD2371"/>
    <w:pPr>
      <w:keepNext/>
    </w:pPr>
    <w:rPr>
      <w:b/>
      <w:bCs/>
    </w:rPr>
  </w:style>
  <w:style w:type="paragraph" w:customStyle="1" w:styleId="Attachment">
    <w:name w:val="Attachment"/>
    <w:basedOn w:val="Normal"/>
    <w:next w:val="BodyText"/>
    <w:rsid w:val="00CD2371"/>
    <w:pPr>
      <w:pageBreakBefore/>
      <w:widowControl w:val="0"/>
      <w:numPr>
        <w:numId w:val="3"/>
      </w:numPr>
    </w:pPr>
    <w:rPr>
      <w:b/>
      <w:bCs/>
      <w:sz w:val="36"/>
      <w:szCs w:val="36"/>
    </w:rPr>
  </w:style>
  <w:style w:type="paragraph" w:styleId="Header">
    <w:name w:val="header"/>
    <w:basedOn w:val="Normal"/>
    <w:rsid w:val="0047752A"/>
    <w:pPr>
      <w:widowControl w:val="0"/>
      <w:spacing w:after="0"/>
    </w:pPr>
    <w:rPr>
      <w:b/>
      <w:bCs/>
      <w:caps/>
      <w:sz w:val="28"/>
      <w:szCs w:val="36"/>
    </w:rPr>
  </w:style>
  <w:style w:type="paragraph" w:styleId="Footer">
    <w:name w:val="footer"/>
    <w:basedOn w:val="Normal"/>
    <w:rsid w:val="001C5618"/>
    <w:pPr>
      <w:widowControl w:val="0"/>
      <w:spacing w:after="60"/>
      <w:jc w:val="right"/>
    </w:pPr>
    <w:rPr>
      <w:bCs/>
      <w:caps/>
      <w:sz w:val="14"/>
      <w:szCs w:val="21"/>
    </w:rPr>
  </w:style>
  <w:style w:type="paragraph" w:styleId="BodyText">
    <w:name w:val="Body Text"/>
    <w:basedOn w:val="Normal"/>
    <w:rsid w:val="00CD2371"/>
    <w:pPr>
      <w:widowControl w:val="0"/>
    </w:pPr>
  </w:style>
  <w:style w:type="paragraph" w:customStyle="1" w:styleId="BodyTextitalic">
    <w:name w:val="Body Text italic"/>
    <w:basedOn w:val="BodyText"/>
    <w:rsid w:val="00CD2371"/>
    <w:rPr>
      <w:i/>
      <w:iCs/>
    </w:rPr>
  </w:style>
  <w:style w:type="character" w:styleId="PageNumber">
    <w:name w:val="page number"/>
    <w:rsid w:val="009701EC"/>
    <w:rPr>
      <w:rFonts w:ascii="Verdana" w:hAnsi="Verdana" w:cs="Arial"/>
      <w:caps/>
      <w:sz w:val="16"/>
      <w:szCs w:val="18"/>
    </w:rPr>
  </w:style>
  <w:style w:type="paragraph" w:customStyle="1" w:styleId="Header2">
    <w:name w:val="Header2"/>
    <w:basedOn w:val="Normal"/>
    <w:rsid w:val="00CD2371"/>
    <w:pPr>
      <w:widowControl w:val="0"/>
      <w:jc w:val="right"/>
    </w:pPr>
    <w:rPr>
      <w:b/>
      <w:bCs/>
      <w:sz w:val="21"/>
      <w:szCs w:val="21"/>
    </w:rPr>
  </w:style>
  <w:style w:type="paragraph" w:customStyle="1" w:styleId="DocName">
    <w:name w:val="Doc Name"/>
    <w:basedOn w:val="Normal"/>
    <w:rsid w:val="009701EC"/>
    <w:pPr>
      <w:widowControl w:val="0"/>
      <w:pBdr>
        <w:top w:val="single" w:sz="4" w:space="1" w:color="auto"/>
      </w:pBdr>
      <w:spacing w:after="60"/>
    </w:pPr>
    <w:rPr>
      <w:sz w:val="16"/>
      <w:szCs w:val="14"/>
    </w:rPr>
  </w:style>
  <w:style w:type="paragraph" w:customStyle="1" w:styleId="AgreementTitle">
    <w:name w:val="Agreement Title"/>
    <w:basedOn w:val="Normal"/>
    <w:rsid w:val="00CD2371"/>
    <w:pPr>
      <w:spacing w:after="200"/>
      <w:jc w:val="center"/>
    </w:pPr>
    <w:rPr>
      <w:b/>
      <w:bCs/>
      <w:sz w:val="40"/>
      <w:szCs w:val="40"/>
    </w:rPr>
  </w:style>
  <w:style w:type="paragraph" w:styleId="TOC2">
    <w:name w:val="toc 2"/>
    <w:basedOn w:val="Normal"/>
    <w:next w:val="Normal"/>
    <w:autoRedefine/>
    <w:uiPriority w:val="39"/>
    <w:qFormat/>
    <w:rsid w:val="00D77E4B"/>
    <w:pPr>
      <w:tabs>
        <w:tab w:val="left" w:pos="567"/>
        <w:tab w:val="right" w:leader="dot" w:pos="10194"/>
      </w:tabs>
      <w:spacing w:after="120"/>
      <w:ind w:left="1134"/>
    </w:pPr>
    <w:rPr>
      <w:bCs/>
      <w:noProof/>
    </w:rPr>
  </w:style>
  <w:style w:type="paragraph" w:styleId="TOC3">
    <w:name w:val="toc 3"/>
    <w:basedOn w:val="Normal"/>
    <w:next w:val="Normal"/>
    <w:autoRedefine/>
    <w:uiPriority w:val="39"/>
    <w:semiHidden/>
    <w:qFormat/>
    <w:rsid w:val="009701EC"/>
    <w:pPr>
      <w:tabs>
        <w:tab w:val="right" w:leader="dot" w:pos="10194"/>
      </w:tabs>
    </w:pPr>
    <w:rPr>
      <w:b/>
      <w:bCs/>
      <w:noProof/>
      <w:szCs w:val="21"/>
    </w:rPr>
  </w:style>
  <w:style w:type="paragraph" w:styleId="TOC4">
    <w:name w:val="toc 4"/>
    <w:basedOn w:val="Normal"/>
    <w:next w:val="Normal"/>
    <w:autoRedefine/>
    <w:semiHidden/>
    <w:rsid w:val="00CD2371"/>
    <w:pPr>
      <w:tabs>
        <w:tab w:val="right" w:leader="dot" w:pos="10194"/>
      </w:tabs>
    </w:pPr>
    <w:rPr>
      <w:b/>
      <w:bCs/>
      <w:noProof/>
      <w:sz w:val="21"/>
      <w:szCs w:val="21"/>
    </w:rPr>
  </w:style>
  <w:style w:type="paragraph" w:styleId="TOC5">
    <w:name w:val="toc 5"/>
    <w:basedOn w:val="Normal"/>
    <w:next w:val="Normal"/>
    <w:autoRedefine/>
    <w:semiHidden/>
    <w:rsid w:val="00CD2371"/>
    <w:pPr>
      <w:ind w:left="800"/>
    </w:pPr>
  </w:style>
  <w:style w:type="paragraph" w:styleId="TOC6">
    <w:name w:val="toc 6"/>
    <w:basedOn w:val="Normal"/>
    <w:next w:val="Normal"/>
    <w:autoRedefine/>
    <w:semiHidden/>
    <w:rsid w:val="00CD2371"/>
    <w:pPr>
      <w:ind w:left="1000"/>
    </w:pPr>
  </w:style>
  <w:style w:type="paragraph" w:styleId="TOC7">
    <w:name w:val="toc 7"/>
    <w:basedOn w:val="Normal"/>
    <w:next w:val="Normal"/>
    <w:autoRedefine/>
    <w:semiHidden/>
    <w:rsid w:val="00CD2371"/>
    <w:pPr>
      <w:ind w:left="1200"/>
    </w:pPr>
  </w:style>
  <w:style w:type="paragraph" w:styleId="TOC8">
    <w:name w:val="toc 8"/>
    <w:basedOn w:val="Normal"/>
    <w:next w:val="Normal"/>
    <w:autoRedefine/>
    <w:semiHidden/>
    <w:rsid w:val="00CD2371"/>
    <w:pPr>
      <w:ind w:left="1400"/>
    </w:pPr>
  </w:style>
  <w:style w:type="paragraph" w:styleId="TOC9">
    <w:name w:val="toc 9"/>
    <w:basedOn w:val="Normal"/>
    <w:next w:val="Normal"/>
    <w:autoRedefine/>
    <w:semiHidden/>
    <w:rsid w:val="00CD2371"/>
    <w:pPr>
      <w:ind w:left="1600"/>
    </w:pPr>
  </w:style>
  <w:style w:type="paragraph" w:customStyle="1" w:styleId="Divider">
    <w:name w:val="Divider"/>
    <w:basedOn w:val="Normal"/>
    <w:rsid w:val="00E35032"/>
    <w:pPr>
      <w:widowControl w:val="0"/>
      <w:pBdr>
        <w:bottom w:val="single" w:sz="24" w:space="1" w:color="auto"/>
      </w:pBdr>
      <w:spacing w:after="160"/>
    </w:pPr>
    <w:rPr>
      <w:sz w:val="16"/>
      <w:szCs w:val="16"/>
    </w:rPr>
  </w:style>
  <w:style w:type="paragraph" w:customStyle="1" w:styleId="Gap">
    <w:name w:val="Gap"/>
    <w:basedOn w:val="Normal"/>
    <w:rsid w:val="00CD2371"/>
    <w:pPr>
      <w:widowControl w:val="0"/>
    </w:pPr>
    <w:rPr>
      <w:sz w:val="16"/>
      <w:szCs w:val="16"/>
    </w:rPr>
  </w:style>
  <w:style w:type="paragraph" w:styleId="TableofAuthorities">
    <w:name w:val="table of authorities"/>
    <w:basedOn w:val="Normal"/>
    <w:next w:val="Normal"/>
    <w:semiHidden/>
    <w:rsid w:val="00CD2371"/>
    <w:pPr>
      <w:ind w:left="190" w:hanging="190"/>
    </w:pPr>
  </w:style>
  <w:style w:type="character" w:customStyle="1" w:styleId="IDDVariableMarker">
    <w:name w:val="IDDVariableMarker"/>
    <w:rsid w:val="00CD2371"/>
    <w:rPr>
      <w:rFonts w:ascii="Comic Sans MS" w:hAnsi="Comic Sans MS" w:cs="Comic Sans MS"/>
      <w:b/>
      <w:bCs/>
      <w:color w:val="auto"/>
    </w:rPr>
  </w:style>
  <w:style w:type="paragraph" w:customStyle="1" w:styleId="Recital">
    <w:name w:val="Recital"/>
    <w:basedOn w:val="Normal"/>
    <w:rsid w:val="00CD2371"/>
    <w:pPr>
      <w:numPr>
        <w:numId w:val="8"/>
      </w:numPr>
      <w:spacing w:after="120"/>
    </w:pPr>
  </w:style>
  <w:style w:type="character" w:customStyle="1" w:styleId="DefinedTerm">
    <w:name w:val="Defined Term"/>
    <w:rsid w:val="00391A83"/>
    <w:rPr>
      <w:rFonts w:ascii="Verdana" w:hAnsi="Verdana"/>
      <w:b/>
      <w:bCs/>
    </w:rPr>
  </w:style>
  <w:style w:type="paragraph" w:customStyle="1" w:styleId="InvisibleCommentExari">
    <w:name w:val="Invisible Comment Exari"/>
    <w:basedOn w:val="Normal"/>
    <w:rsid w:val="00CD2371"/>
    <w:pPr>
      <w:spacing w:before="120" w:after="120"/>
    </w:pPr>
    <w:rPr>
      <w:b/>
      <w:bCs/>
      <w:color w:val="FF0000"/>
    </w:rPr>
  </w:style>
  <w:style w:type="paragraph" w:customStyle="1" w:styleId="TableNote">
    <w:name w:val="Table Note"/>
    <w:basedOn w:val="table2"/>
    <w:rsid w:val="00CD2371"/>
    <w:rPr>
      <w:szCs w:val="18"/>
    </w:rPr>
  </w:style>
  <w:style w:type="paragraph" w:customStyle="1" w:styleId="LetterBodyText">
    <w:name w:val="Letter Body Text"/>
    <w:basedOn w:val="BodyText"/>
    <w:rsid w:val="004810D5"/>
    <w:pPr>
      <w:spacing w:after="210"/>
    </w:pPr>
    <w:rPr>
      <w:szCs w:val="21"/>
    </w:rPr>
  </w:style>
  <w:style w:type="paragraph" w:customStyle="1" w:styleId="LetterAddressee">
    <w:name w:val="Letter Addressee"/>
    <w:basedOn w:val="LetterBodyText"/>
    <w:rsid w:val="004810D5"/>
    <w:pPr>
      <w:keepLines/>
      <w:spacing w:after="0"/>
    </w:pPr>
  </w:style>
  <w:style w:type="table" w:styleId="TableGrid">
    <w:name w:val="Table Grid"/>
    <w:basedOn w:val="TableNormal"/>
    <w:rsid w:val="00CD2371"/>
    <w:pPr>
      <w:spacing w:after="240"/>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Date">
    <w:name w:val="Letter Date"/>
    <w:basedOn w:val="LetterBodyText"/>
    <w:rsid w:val="00BD643A"/>
    <w:pPr>
      <w:spacing w:after="1588"/>
    </w:pPr>
  </w:style>
  <w:style w:type="paragraph" w:customStyle="1" w:styleId="LetterReturnAddress">
    <w:name w:val="Letter Return Address"/>
    <w:basedOn w:val="LetterBodyText"/>
    <w:rsid w:val="00CD2371"/>
    <w:pPr>
      <w:spacing w:after="0"/>
    </w:pPr>
    <w:rPr>
      <w:szCs w:val="18"/>
    </w:rPr>
  </w:style>
  <w:style w:type="paragraph" w:customStyle="1" w:styleId="LetterReturnBU">
    <w:name w:val="Letter Return BU"/>
    <w:basedOn w:val="LetterBodyText"/>
    <w:rsid w:val="00CD2371"/>
    <w:pPr>
      <w:spacing w:after="0"/>
    </w:pPr>
    <w:rPr>
      <w:b/>
      <w:bCs/>
      <w:szCs w:val="18"/>
    </w:rPr>
  </w:style>
  <w:style w:type="paragraph" w:customStyle="1" w:styleId="LetterSubject">
    <w:name w:val="Letter Subject"/>
    <w:basedOn w:val="LetterBodyText"/>
    <w:next w:val="LetterBodyText"/>
    <w:rsid w:val="004810D5"/>
    <w:pPr>
      <w:spacing w:after="420"/>
    </w:pPr>
    <w:rPr>
      <w:b/>
      <w:bCs/>
      <w:color w:val="0065C6"/>
    </w:rPr>
  </w:style>
  <w:style w:type="paragraph" w:customStyle="1" w:styleId="LetterSalutation">
    <w:name w:val="Letter Salutation"/>
    <w:basedOn w:val="LetterBodyText"/>
    <w:rsid w:val="004810D5"/>
    <w:pPr>
      <w:spacing w:after="420"/>
    </w:pPr>
  </w:style>
  <w:style w:type="paragraph" w:customStyle="1" w:styleId="LetterSignoff">
    <w:name w:val="Letter Signoff"/>
    <w:basedOn w:val="LetterBodyText"/>
    <w:rsid w:val="004810D5"/>
    <w:pPr>
      <w:spacing w:after="840"/>
    </w:pPr>
  </w:style>
  <w:style w:type="paragraph" w:customStyle="1" w:styleId="LetterSignatory">
    <w:name w:val="Letter Signatory"/>
    <w:basedOn w:val="LetterBodyText"/>
    <w:rsid w:val="00CD2371"/>
    <w:pPr>
      <w:spacing w:after="1260"/>
    </w:pPr>
  </w:style>
  <w:style w:type="paragraph" w:customStyle="1" w:styleId="LetterSignatoryName">
    <w:name w:val="Letter Signatory Name"/>
    <w:basedOn w:val="LetterSignatory"/>
    <w:rsid w:val="00CD2371"/>
    <w:pPr>
      <w:spacing w:after="0"/>
    </w:pPr>
    <w:rPr>
      <w:b/>
      <w:bCs/>
    </w:rPr>
  </w:style>
  <w:style w:type="paragraph" w:customStyle="1" w:styleId="LetterSignatoryTitle">
    <w:name w:val="Letter Signatory Title"/>
    <w:basedOn w:val="LetterSignatory"/>
    <w:rsid w:val="00CD2371"/>
    <w:pPr>
      <w:spacing w:after="0"/>
    </w:pPr>
  </w:style>
  <w:style w:type="paragraph" w:customStyle="1" w:styleId="TelstraLogo">
    <w:name w:val="Telstra Logo"/>
    <w:basedOn w:val="Normal"/>
    <w:rsid w:val="00CD2371"/>
    <w:pPr>
      <w:jc w:val="right"/>
    </w:pPr>
  </w:style>
  <w:style w:type="paragraph" w:customStyle="1" w:styleId="TableRowHeading">
    <w:name w:val="Table Row Heading"/>
    <w:basedOn w:val="table1"/>
    <w:rsid w:val="00E35032"/>
    <w:pPr>
      <w:jc w:val="center"/>
    </w:pPr>
    <w:rPr>
      <w:caps/>
    </w:rPr>
  </w:style>
  <w:style w:type="paragraph" w:customStyle="1" w:styleId="AttachmenttoSchedule">
    <w:name w:val="Attachment to Schedule"/>
    <w:basedOn w:val="Normal"/>
    <w:rsid w:val="00E253B4"/>
    <w:pPr>
      <w:pageBreakBefore/>
      <w:numPr>
        <w:ilvl w:val="8"/>
        <w:numId w:val="5"/>
      </w:numPr>
    </w:pPr>
    <w:rPr>
      <w:b/>
      <w:bCs/>
      <w:sz w:val="36"/>
      <w:szCs w:val="36"/>
    </w:rPr>
  </w:style>
  <w:style w:type="paragraph" w:customStyle="1" w:styleId="table2center">
    <w:name w:val="table 2 center"/>
    <w:basedOn w:val="table2"/>
    <w:rsid w:val="00CD2371"/>
    <w:pPr>
      <w:jc w:val="center"/>
    </w:pPr>
  </w:style>
  <w:style w:type="paragraph" w:customStyle="1" w:styleId="table2right">
    <w:name w:val="table 2 right"/>
    <w:basedOn w:val="table2"/>
    <w:rsid w:val="00CD2371"/>
    <w:pPr>
      <w:jc w:val="right"/>
    </w:pPr>
  </w:style>
  <w:style w:type="paragraph" w:customStyle="1" w:styleId="table2nospaceafter">
    <w:name w:val="table 2 no space after"/>
    <w:basedOn w:val="table2"/>
    <w:rsid w:val="00CD2371"/>
    <w:pPr>
      <w:spacing w:after="0"/>
    </w:pPr>
  </w:style>
  <w:style w:type="paragraph" w:customStyle="1" w:styleId="ScheduleHeading6">
    <w:name w:val="Schedule Heading 6"/>
    <w:basedOn w:val="Normal"/>
    <w:rsid w:val="00E253B4"/>
    <w:pPr>
      <w:numPr>
        <w:ilvl w:val="6"/>
        <w:numId w:val="5"/>
      </w:numPr>
    </w:pPr>
  </w:style>
  <w:style w:type="paragraph" w:customStyle="1" w:styleId="ScheduleHeading7">
    <w:name w:val="Schedule Heading 7"/>
    <w:basedOn w:val="Normal"/>
    <w:rsid w:val="00E253B4"/>
    <w:pPr>
      <w:numPr>
        <w:ilvl w:val="7"/>
        <w:numId w:val="5"/>
      </w:numPr>
    </w:pPr>
  </w:style>
  <w:style w:type="paragraph" w:customStyle="1" w:styleId="ScheduleSubTitle">
    <w:name w:val="Schedule SubTitle"/>
    <w:basedOn w:val="Normal"/>
    <w:rsid w:val="00CD2371"/>
    <w:pPr>
      <w:keepNext/>
    </w:pPr>
    <w:rPr>
      <w:sz w:val="36"/>
      <w:szCs w:val="36"/>
    </w:rPr>
  </w:style>
  <w:style w:type="paragraph" w:customStyle="1" w:styleId="AttachmentSubTitle">
    <w:name w:val="Attachment SubTitle"/>
    <w:basedOn w:val="Normal"/>
    <w:rsid w:val="00CD2371"/>
    <w:pPr>
      <w:keepNext/>
      <w:keepLines/>
      <w:jc w:val="center"/>
    </w:pPr>
    <w:rPr>
      <w:b/>
      <w:bCs/>
      <w:sz w:val="36"/>
      <w:szCs w:val="36"/>
    </w:rPr>
  </w:style>
  <w:style w:type="paragraph" w:styleId="ListBullet">
    <w:name w:val="List Bullet"/>
    <w:basedOn w:val="Normal"/>
    <w:rsid w:val="00CD2371"/>
    <w:pPr>
      <w:numPr>
        <w:numId w:val="7"/>
      </w:numPr>
      <w:spacing w:after="120"/>
    </w:pPr>
  </w:style>
  <w:style w:type="paragraph" w:styleId="ListNumber">
    <w:name w:val="List Number"/>
    <w:basedOn w:val="Normal"/>
    <w:rsid w:val="00CD2371"/>
    <w:pPr>
      <w:numPr>
        <w:numId w:val="4"/>
      </w:numPr>
      <w:spacing w:after="120"/>
      <w:ind w:left="357" w:hanging="357"/>
    </w:pPr>
  </w:style>
  <w:style w:type="paragraph" w:styleId="ListNumber2">
    <w:name w:val="List Number 2"/>
    <w:basedOn w:val="Normal"/>
    <w:rsid w:val="00CD2371"/>
    <w:pPr>
      <w:numPr>
        <w:numId w:val="6"/>
      </w:numPr>
      <w:tabs>
        <w:tab w:val="clear" w:pos="360"/>
        <w:tab w:val="num" w:pos="57"/>
      </w:tabs>
      <w:ind w:left="57" w:hanging="57"/>
    </w:pPr>
  </w:style>
  <w:style w:type="paragraph" w:customStyle="1" w:styleId="NoteBody">
    <w:name w:val="Note Body"/>
    <w:basedOn w:val="Normal"/>
    <w:next w:val="table1"/>
    <w:rsid w:val="00CD2371"/>
    <w:pPr>
      <w:keepNext/>
      <w:pBdr>
        <w:left w:val="single" w:sz="8" w:space="4" w:color="auto"/>
        <w:bottom w:val="single" w:sz="8" w:space="4" w:color="auto"/>
        <w:right w:val="single" w:sz="8" w:space="4" w:color="auto"/>
      </w:pBdr>
      <w:shd w:val="clear" w:color="auto" w:fill="FFFFFF"/>
      <w:autoSpaceDE w:val="0"/>
      <w:autoSpaceDN w:val="0"/>
      <w:spacing w:after="160"/>
      <w:ind w:left="851" w:right="851"/>
    </w:pPr>
    <w:rPr>
      <w:sz w:val="16"/>
      <w:szCs w:val="16"/>
    </w:rPr>
  </w:style>
  <w:style w:type="paragraph" w:customStyle="1" w:styleId="NoteTitle">
    <w:name w:val="Note Title"/>
    <w:basedOn w:val="Normal"/>
    <w:next w:val="Title"/>
    <w:rsid w:val="00CD2371"/>
    <w:pPr>
      <w:keepNext/>
      <w:keepLines/>
      <w:pBdr>
        <w:top w:val="single" w:sz="8" w:space="4" w:color="auto"/>
        <w:left w:val="single" w:sz="8" w:space="4" w:color="auto"/>
        <w:right w:val="single" w:sz="8" w:space="4" w:color="auto"/>
      </w:pBdr>
      <w:shd w:val="clear" w:color="auto" w:fill="FFFFFF"/>
      <w:autoSpaceDE w:val="0"/>
      <w:autoSpaceDN w:val="0"/>
      <w:spacing w:before="160" w:after="0" w:line="360" w:lineRule="auto"/>
      <w:ind w:left="851" w:right="851"/>
    </w:pPr>
    <w:rPr>
      <w:b/>
      <w:bCs/>
      <w:sz w:val="16"/>
      <w:szCs w:val="16"/>
    </w:rPr>
  </w:style>
  <w:style w:type="paragraph" w:customStyle="1" w:styleId="SummaryTopic">
    <w:name w:val="Summary Topic"/>
    <w:basedOn w:val="Normal"/>
    <w:next w:val="ContentsTitle"/>
    <w:rsid w:val="00CD2371"/>
    <w:pPr>
      <w:keepNext/>
      <w:autoSpaceDE w:val="0"/>
      <w:autoSpaceDN w:val="0"/>
      <w:spacing w:before="280" w:after="120"/>
    </w:pPr>
    <w:rPr>
      <w:b/>
      <w:bCs/>
      <w:sz w:val="24"/>
      <w:szCs w:val="24"/>
    </w:rPr>
  </w:style>
  <w:style w:type="paragraph" w:customStyle="1" w:styleId="SummaryQuestion">
    <w:name w:val="Summary Question"/>
    <w:basedOn w:val="Normal"/>
    <w:next w:val="SubHead"/>
    <w:rsid w:val="00CD2371"/>
    <w:pPr>
      <w:keepNext/>
      <w:autoSpaceDE w:val="0"/>
      <w:autoSpaceDN w:val="0"/>
      <w:spacing w:before="120" w:after="120"/>
    </w:pPr>
    <w:rPr>
      <w:szCs w:val="18"/>
    </w:rPr>
  </w:style>
  <w:style w:type="paragraph" w:customStyle="1" w:styleId="SummaryAnswer">
    <w:name w:val="Summary Answer"/>
    <w:basedOn w:val="Normal"/>
    <w:next w:val="Schedule"/>
    <w:rsid w:val="00CD2371"/>
    <w:pPr>
      <w:autoSpaceDE w:val="0"/>
      <w:autoSpaceDN w:val="0"/>
      <w:spacing w:before="120" w:after="120"/>
      <w:ind w:left="709"/>
    </w:pPr>
    <w:rPr>
      <w:i/>
      <w:iCs/>
      <w:szCs w:val="18"/>
    </w:rPr>
  </w:style>
  <w:style w:type="paragraph" w:customStyle="1" w:styleId="SummaryHeading">
    <w:name w:val="Summary Heading"/>
    <w:basedOn w:val="Normal"/>
    <w:next w:val="table2"/>
    <w:rsid w:val="00CD2371"/>
    <w:pPr>
      <w:pBdr>
        <w:bottom w:val="single" w:sz="4" w:space="4" w:color="auto"/>
      </w:pBdr>
      <w:autoSpaceDE w:val="0"/>
      <w:autoSpaceDN w:val="0"/>
      <w:spacing w:before="120" w:after="120"/>
      <w:jc w:val="center"/>
    </w:pPr>
    <w:rPr>
      <w:b/>
      <w:bCs/>
      <w:sz w:val="24"/>
      <w:szCs w:val="24"/>
    </w:rPr>
  </w:style>
  <w:style w:type="paragraph" w:customStyle="1" w:styleId="SmartModuleExternalsSectionHeading">
    <w:name w:val="SmartModule Externals Section Heading"/>
    <w:basedOn w:val="Normal"/>
    <w:next w:val="TOC1"/>
    <w:rsid w:val="00CD2371"/>
    <w:pPr>
      <w:autoSpaceDE w:val="0"/>
      <w:autoSpaceDN w:val="0"/>
      <w:spacing w:before="1000" w:after="120"/>
    </w:pPr>
    <w:rPr>
      <w:b/>
      <w:bCs/>
      <w:sz w:val="24"/>
      <w:szCs w:val="24"/>
    </w:rPr>
  </w:style>
  <w:style w:type="paragraph" w:customStyle="1" w:styleId="InvisibleComment">
    <w:name w:val="Invisible Comment"/>
    <w:basedOn w:val="Normal"/>
    <w:next w:val="Header"/>
    <w:rsid w:val="00CD2371"/>
    <w:pPr>
      <w:tabs>
        <w:tab w:val="num" w:pos="567"/>
      </w:tabs>
      <w:spacing w:before="360" w:after="360"/>
      <w:ind w:left="567" w:hanging="567"/>
    </w:pPr>
    <w:rPr>
      <w:i/>
      <w:iCs/>
      <w:color w:val="FF0000"/>
      <w:sz w:val="24"/>
      <w:szCs w:val="24"/>
    </w:rPr>
  </w:style>
  <w:style w:type="character" w:customStyle="1" w:styleId="NoteBody-b">
    <w:name w:val="NoteBody-b"/>
    <w:rsid w:val="00CD2371"/>
    <w:rPr>
      <w:b/>
      <w:bCs/>
      <w:lang w:val="en-AU"/>
    </w:rPr>
  </w:style>
  <w:style w:type="character" w:customStyle="1" w:styleId="NoteBody-i">
    <w:name w:val="NoteBody-i"/>
    <w:rsid w:val="00CD2371"/>
    <w:rPr>
      <w:i/>
      <w:iCs/>
      <w:lang w:val="en-AU"/>
    </w:rPr>
  </w:style>
  <w:style w:type="character" w:customStyle="1" w:styleId="NoteBody-a">
    <w:name w:val="NoteBody-a"/>
    <w:rsid w:val="00CD2371"/>
    <w:rPr>
      <w:u w:val="single"/>
      <w:lang w:val="en-AU"/>
    </w:rPr>
  </w:style>
  <w:style w:type="character" w:customStyle="1" w:styleId="Italics">
    <w:name w:val="Italics"/>
    <w:rsid w:val="00CD2371"/>
    <w:rPr>
      <w:i/>
      <w:iCs/>
      <w:color w:val="auto"/>
    </w:rPr>
  </w:style>
  <w:style w:type="character" w:customStyle="1" w:styleId="Bold">
    <w:name w:val="Bold"/>
    <w:rsid w:val="00CD2371"/>
    <w:rPr>
      <w:b/>
      <w:bCs/>
      <w:color w:val="auto"/>
    </w:rPr>
  </w:style>
  <w:style w:type="character" w:customStyle="1" w:styleId="Underline">
    <w:name w:val="Underline"/>
    <w:rsid w:val="00CD2371"/>
    <w:rPr>
      <w:color w:val="auto"/>
      <w:u w:val="single"/>
    </w:rPr>
  </w:style>
  <w:style w:type="character" w:customStyle="1" w:styleId="BoldItalics">
    <w:name w:val="Bold Italics"/>
    <w:rsid w:val="00CD2371"/>
    <w:rPr>
      <w:b/>
      <w:bCs/>
      <w:i/>
      <w:iCs/>
      <w:color w:val="auto"/>
    </w:rPr>
  </w:style>
  <w:style w:type="character" w:customStyle="1" w:styleId="BoldUnderline">
    <w:name w:val="Bold Underline"/>
    <w:rsid w:val="00CD2371"/>
    <w:rPr>
      <w:b/>
      <w:bCs/>
      <w:color w:val="auto"/>
      <w:u w:val="single"/>
    </w:rPr>
  </w:style>
  <w:style w:type="character" w:customStyle="1" w:styleId="BoldItalicsUnderline">
    <w:name w:val="Bold Italics Underline"/>
    <w:rsid w:val="00CD2371"/>
    <w:rPr>
      <w:b/>
      <w:bCs/>
      <w:i/>
      <w:iCs/>
      <w:color w:val="auto"/>
      <w:u w:val="single"/>
    </w:rPr>
  </w:style>
  <w:style w:type="character" w:customStyle="1" w:styleId="ItalicsUnderline">
    <w:name w:val="Italics Underline"/>
    <w:rsid w:val="00CD2371"/>
    <w:rPr>
      <w:i/>
      <w:iCs/>
      <w:color w:val="auto"/>
      <w:u w:val="single"/>
    </w:rPr>
  </w:style>
  <w:style w:type="character" w:styleId="FollowedHyperlink">
    <w:name w:val="FollowedHyperlink"/>
    <w:rsid w:val="00CD2371"/>
    <w:rPr>
      <w:color w:val="800080"/>
      <w:u w:val="single"/>
    </w:rPr>
  </w:style>
  <w:style w:type="character" w:customStyle="1" w:styleId="Subscript">
    <w:name w:val="Subscript"/>
    <w:rsid w:val="00CD2371"/>
    <w:rPr>
      <w:vertAlign w:val="subscript"/>
    </w:rPr>
  </w:style>
  <w:style w:type="character" w:customStyle="1" w:styleId="Superscript">
    <w:name w:val="Superscript"/>
    <w:rsid w:val="00CD2371"/>
    <w:rPr>
      <w:vertAlign w:val="superscript"/>
    </w:rPr>
  </w:style>
  <w:style w:type="paragraph" w:customStyle="1" w:styleId="Headline">
    <w:name w:val="Headline"/>
    <w:basedOn w:val="Normal"/>
    <w:rsid w:val="00726536"/>
    <w:pPr>
      <w:spacing w:after="0"/>
      <w:jc w:val="right"/>
    </w:pPr>
    <w:rPr>
      <w:color w:val="0065C6"/>
      <w:sz w:val="26"/>
    </w:rPr>
  </w:style>
  <w:style w:type="paragraph" w:customStyle="1" w:styleId="Bullet1">
    <w:name w:val="Bullet 1"/>
    <w:basedOn w:val="BodyText"/>
    <w:qFormat/>
    <w:rsid w:val="0035153F"/>
    <w:pPr>
      <w:widowControl/>
      <w:tabs>
        <w:tab w:val="left" w:pos="2268"/>
        <w:tab w:val="left" w:pos="5669"/>
      </w:tabs>
      <w:suppressAutoHyphens/>
      <w:spacing w:before="120" w:after="120" w:line="230" w:lineRule="atLeast"/>
    </w:pPr>
    <w:rPr>
      <w:rFonts w:eastAsia="Cambria" w:cs="Calibri"/>
      <w:color w:val="262626"/>
      <w:spacing w:val="-2"/>
      <w:lang w:val="en-US"/>
    </w:rPr>
  </w:style>
  <w:style w:type="paragraph" w:customStyle="1" w:styleId="Bullet2">
    <w:name w:val="Bullet 2"/>
    <w:basedOn w:val="Bullet1"/>
    <w:rsid w:val="0035153F"/>
    <w:pPr>
      <w:numPr>
        <w:ilvl w:val="1"/>
        <w:numId w:val="11"/>
      </w:numPr>
      <w:spacing w:line="240" w:lineRule="auto"/>
    </w:pPr>
    <w:rPr>
      <w:iCs/>
      <w:color w:val="1C1C1C"/>
      <w:spacing w:val="0"/>
      <w:szCs w:val="22"/>
    </w:rPr>
  </w:style>
  <w:style w:type="paragraph" w:customStyle="1" w:styleId="Bullet3">
    <w:name w:val="Bullet 3"/>
    <w:basedOn w:val="Bullet2"/>
    <w:rsid w:val="0035153F"/>
    <w:pPr>
      <w:numPr>
        <w:numId w:val="12"/>
      </w:numPr>
    </w:pPr>
  </w:style>
  <w:style w:type="paragraph" w:customStyle="1" w:styleId="GapBig">
    <w:name w:val="Gap (Big)"/>
    <w:basedOn w:val="Gap"/>
    <w:rsid w:val="00726536"/>
    <w:pPr>
      <w:spacing w:after="960"/>
    </w:pPr>
  </w:style>
  <w:style w:type="character" w:customStyle="1" w:styleId="Choice">
    <w:name w:val="&lt;Choice:&gt;"/>
    <w:rsid w:val="009701EC"/>
    <w:rPr>
      <w:rFonts w:ascii="Verdana" w:hAnsi="Verdana"/>
      <w:b/>
      <w:color w:val="FF0000"/>
    </w:rPr>
  </w:style>
  <w:style w:type="character" w:customStyle="1" w:styleId="Sub-choice">
    <w:name w:val="&lt;Sub-choice:&gt;"/>
    <w:rsid w:val="003C2482"/>
    <w:rPr>
      <w:rFonts w:ascii="Verdana" w:hAnsi="Verdana"/>
      <w:b/>
      <w:color w:val="FF0000"/>
    </w:rPr>
  </w:style>
  <w:style w:type="character" w:customStyle="1" w:styleId="Defaultcharacterstyle">
    <w:name w:val="Default character style"/>
    <w:rsid w:val="003F36DA"/>
    <w:rPr>
      <w:rFonts w:ascii="Verdana" w:hAnsi="Verdana"/>
    </w:rPr>
  </w:style>
  <w:style w:type="character" w:customStyle="1" w:styleId="or">
    <w:name w:val="&lt;or&gt;"/>
    <w:rsid w:val="003C2482"/>
    <w:rPr>
      <w:rFonts w:ascii="Verdana" w:hAnsi="Verdana"/>
      <w:b/>
      <w:color w:val="FF0000"/>
    </w:rPr>
  </w:style>
  <w:style w:type="character" w:customStyle="1" w:styleId="Endchoice">
    <w:name w:val="&lt;End choice&gt;"/>
    <w:rsid w:val="003C2482"/>
    <w:rPr>
      <w:rFonts w:ascii="Verdana" w:hAnsi="Verdana"/>
      <w:b/>
      <w:color w:val="FF0000"/>
    </w:rPr>
  </w:style>
  <w:style w:type="character" w:customStyle="1" w:styleId="Endsub-choice">
    <w:name w:val="&lt;End sub-choice&gt;"/>
    <w:rsid w:val="003C2482"/>
    <w:rPr>
      <w:rFonts w:ascii="Verdana" w:hAnsi="Verdana"/>
      <w:b/>
      <w:color w:val="FF0000"/>
    </w:rPr>
  </w:style>
  <w:style w:type="paragraph" w:customStyle="1" w:styleId="Titel">
    <w:name w:val="Titel"/>
    <w:basedOn w:val="Normal"/>
    <w:qFormat/>
    <w:rsid w:val="00CF7229"/>
  </w:style>
  <w:style w:type="paragraph" w:customStyle="1" w:styleId="Notes-ourcustomerterms">
    <w:name w:val="Notes - our customer terms"/>
    <w:basedOn w:val="Normal"/>
    <w:next w:val="Indent2"/>
    <w:qFormat/>
    <w:rsid w:val="008A1593"/>
    <w:pPr>
      <w:ind w:left="737"/>
    </w:pPr>
    <w:rPr>
      <w:i/>
      <w:sz w:val="18"/>
    </w:rPr>
  </w:style>
  <w:style w:type="paragraph" w:styleId="TOCHeading">
    <w:name w:val="TOC Heading"/>
    <w:basedOn w:val="Heading1"/>
    <w:next w:val="Normal"/>
    <w:uiPriority w:val="39"/>
    <w:qFormat/>
    <w:rsid w:val="004F0101"/>
    <w:pPr>
      <w:keepLines/>
      <w:widowControl/>
      <w:numPr>
        <w:numId w:val="0"/>
      </w:numPr>
      <w:spacing w:before="480" w:after="0" w:line="276" w:lineRule="auto"/>
      <w:outlineLvl w:val="9"/>
    </w:pPr>
    <w:rPr>
      <w:rFonts w:ascii="Cambria" w:hAnsi="Cambria" w:cs="Times New Roman"/>
      <w:color w:val="365F91"/>
      <w:sz w:val="28"/>
      <w:szCs w:val="28"/>
      <w:lang w:val="en-US"/>
    </w:rPr>
  </w:style>
  <w:style w:type="paragraph" w:styleId="BalloonText">
    <w:name w:val="Balloon Text"/>
    <w:basedOn w:val="Normal"/>
    <w:link w:val="BalloonTextChar"/>
    <w:rsid w:val="004F0101"/>
    <w:pPr>
      <w:spacing w:after="0"/>
    </w:pPr>
    <w:rPr>
      <w:rFonts w:ascii="Tahoma" w:hAnsi="Tahoma" w:cs="Tahoma"/>
      <w:sz w:val="16"/>
      <w:szCs w:val="16"/>
    </w:rPr>
  </w:style>
  <w:style w:type="character" w:customStyle="1" w:styleId="BalloonTextChar">
    <w:name w:val="Balloon Text Char"/>
    <w:link w:val="BalloonText"/>
    <w:rsid w:val="004F0101"/>
    <w:rPr>
      <w:rFonts w:ascii="Tahoma" w:hAnsi="Tahoma" w:cs="Tahoma"/>
      <w:sz w:val="16"/>
      <w:szCs w:val="16"/>
      <w:lang w:eastAsia="en-US"/>
    </w:rPr>
  </w:style>
  <w:style w:type="paragraph" w:customStyle="1" w:styleId="Notes2-ourcustomerterms">
    <w:name w:val="Notes 2 - our customer terms"/>
    <w:basedOn w:val="Indent3"/>
    <w:next w:val="Normal"/>
    <w:qFormat/>
    <w:rsid w:val="003503C8"/>
    <w:rPr>
      <w:i/>
      <w:sz w:val="18"/>
    </w:rPr>
  </w:style>
  <w:style w:type="paragraph" w:styleId="Revision">
    <w:name w:val="Revision"/>
    <w:hidden/>
    <w:uiPriority w:val="99"/>
    <w:semiHidden/>
    <w:rsid w:val="00E25D30"/>
    <w:rPr>
      <w:rFonts w:ascii="Verdana" w:hAnsi="Verdana" w:cs="Arial"/>
      <w:szCs w:val="19"/>
      <w:lang w:eastAsia="en-US"/>
    </w:rPr>
  </w:style>
  <w:style w:type="character" w:styleId="CommentReference">
    <w:name w:val="annotation reference"/>
    <w:basedOn w:val="DefaultParagraphFont"/>
    <w:rsid w:val="00E25D30"/>
    <w:rPr>
      <w:sz w:val="16"/>
      <w:szCs w:val="16"/>
    </w:rPr>
  </w:style>
  <w:style w:type="paragraph" w:styleId="CommentText">
    <w:name w:val="annotation text"/>
    <w:basedOn w:val="Normal"/>
    <w:link w:val="CommentTextChar"/>
    <w:rsid w:val="00E25D30"/>
    <w:rPr>
      <w:szCs w:val="20"/>
    </w:rPr>
  </w:style>
  <w:style w:type="character" w:customStyle="1" w:styleId="CommentTextChar">
    <w:name w:val="Comment Text Char"/>
    <w:basedOn w:val="DefaultParagraphFont"/>
    <w:link w:val="CommentText"/>
    <w:rsid w:val="00E25D30"/>
    <w:rPr>
      <w:rFonts w:ascii="Verdana" w:hAnsi="Verdana" w:cs="Arial"/>
      <w:lang w:eastAsia="en-US"/>
    </w:rPr>
  </w:style>
  <w:style w:type="paragraph" w:styleId="CommentSubject">
    <w:name w:val="annotation subject"/>
    <w:basedOn w:val="CommentText"/>
    <w:next w:val="CommentText"/>
    <w:link w:val="CommentSubjectChar"/>
    <w:rsid w:val="00E25D30"/>
    <w:rPr>
      <w:b/>
      <w:bCs/>
    </w:rPr>
  </w:style>
  <w:style w:type="character" w:customStyle="1" w:styleId="CommentSubjectChar">
    <w:name w:val="Comment Subject Char"/>
    <w:basedOn w:val="CommentTextChar"/>
    <w:link w:val="CommentSubject"/>
    <w:rsid w:val="00E25D30"/>
    <w:rPr>
      <w:rFonts w:ascii="Verdana" w:hAnsi="Verdana" w:cs="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telstra.com.au/customerterms/bus_ip_solutions.htm" TargetMode="External"/><Relationship Id="rId2" Type="http://schemas.openxmlformats.org/officeDocument/2006/relationships/customXml" Target="../customXml/item2.xml"/><Relationship Id="rId16" Type="http://schemas.openxmlformats.org/officeDocument/2006/relationships/hyperlink" Target="http://www.telstra.com.au/customerterms/bus_ip_solutions.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telstra.com.au/customerterms/bus_ip_solutions.htm"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telstra.com.au/customerterms/bus_government.htm" TargetMode="External"/><Relationship Id="rId14" Type="http://schemas.openxmlformats.org/officeDocument/2006/relationships/hyperlink" Target="http://www.telstra.com.au/customerterms/bus_government.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255122\My%20Documents\OCT%20Documents\Telstra%20Legal%20Services%20OC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 W o r k i n g ! 7 1 5 8 5 2 8 0 . 5 < / d o c u m e n t i d >  
     < s e n d e r i d > J P E R I E R < / s e n d e r i d >  
     < s e n d e r e m a i l > J P E R I E R @ M C C U L L O U G H . C O M . A U < / s e n d e r e m a i l >  
     < l a s t m o d i f i e d > 2 0 2 3 - 1 0 - 2 4 T 1 6 : 0 4 : 0 0 . 0 0 0 0 0 0 0 + 1 1 : 0 0 < / l a s t m o d i f i e d >  
     < d a t a b a s e > W o r k i n g < / d a t a b a s e >  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3B341-F5D8-4752-8816-5D939713DFA4}">
  <ds:schemaRefs>
    <ds:schemaRef ds:uri="http://www.imanage.com/work/xmlschema"/>
  </ds:schemaRefs>
</ds:datastoreItem>
</file>

<file path=customXml/itemProps2.xml><?xml version="1.0" encoding="utf-8"?>
<ds:datastoreItem xmlns:ds="http://schemas.openxmlformats.org/officeDocument/2006/customXml" ds:itemID="{5C3D0725-A681-4691-9460-3EEEBB10A542}">
  <ds:schemaRefs>
    <ds:schemaRef ds:uri="http://schemas.openxmlformats.org/officeDocument/2006/bibliography"/>
  </ds:schemaRefs>
</ds:datastoreItem>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Telstra Legal Services OCT Template</Template>
  <TotalTime>1</TotalTime>
  <Pages>6</Pages>
  <Words>1668</Words>
  <Characters>9582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Telstra Legal Services Contract Template</vt:lpstr>
    </vt:vector>
  </TitlesOfParts>
  <Company>Telstra Corporation Limited</Company>
  <LinksUpToDate>false</LinksUpToDate>
  <CharactersWithSpaces>11228</CharactersWithSpaces>
  <SharedDoc>false</SharedDoc>
  <HLinks>
    <vt:vector size="156" baseType="variant">
      <vt:variant>
        <vt:i4>7798817</vt:i4>
      </vt:variant>
      <vt:variant>
        <vt:i4>144</vt:i4>
      </vt:variant>
      <vt:variant>
        <vt:i4>0</vt:i4>
      </vt:variant>
      <vt:variant>
        <vt:i4>5</vt:i4>
      </vt:variant>
      <vt:variant>
        <vt:lpwstr>http://www.telstra.com.au/customerterms/bus_ip_solutions.htm</vt:lpwstr>
      </vt:variant>
      <vt:variant>
        <vt:lpwstr/>
      </vt:variant>
      <vt:variant>
        <vt:i4>7798817</vt:i4>
      </vt:variant>
      <vt:variant>
        <vt:i4>141</vt:i4>
      </vt:variant>
      <vt:variant>
        <vt:i4>0</vt:i4>
      </vt:variant>
      <vt:variant>
        <vt:i4>5</vt:i4>
      </vt:variant>
      <vt:variant>
        <vt:lpwstr>http://www.telstra.com.au/customerterms/bus_ip_solutions.htm</vt:lpwstr>
      </vt:variant>
      <vt:variant>
        <vt:lpwstr/>
      </vt:variant>
      <vt:variant>
        <vt:i4>7798817</vt:i4>
      </vt:variant>
      <vt:variant>
        <vt:i4>138</vt:i4>
      </vt:variant>
      <vt:variant>
        <vt:i4>0</vt:i4>
      </vt:variant>
      <vt:variant>
        <vt:i4>5</vt:i4>
      </vt:variant>
      <vt:variant>
        <vt:lpwstr>http://www.telstra.com.au/customerterms/bus_ip_solutions.htm</vt:lpwstr>
      </vt:variant>
      <vt:variant>
        <vt:lpwstr/>
      </vt:variant>
      <vt:variant>
        <vt:i4>327786</vt:i4>
      </vt:variant>
      <vt:variant>
        <vt:i4>135</vt:i4>
      </vt:variant>
      <vt:variant>
        <vt:i4>0</vt:i4>
      </vt:variant>
      <vt:variant>
        <vt:i4>5</vt:i4>
      </vt:variant>
      <vt:variant>
        <vt:lpwstr>http://www.telstra.com.au/customerterms/bus_government.htm</vt:lpwstr>
      </vt:variant>
      <vt:variant>
        <vt:lpwstr/>
      </vt:variant>
      <vt:variant>
        <vt:i4>327786</vt:i4>
      </vt:variant>
      <vt:variant>
        <vt:i4>132</vt:i4>
      </vt:variant>
      <vt:variant>
        <vt:i4>0</vt:i4>
      </vt:variant>
      <vt:variant>
        <vt:i4>5</vt:i4>
      </vt:variant>
      <vt:variant>
        <vt:lpwstr>http://www.telstra.com.au/customerterms/bus_government.htm</vt:lpwstr>
      </vt:variant>
      <vt:variant>
        <vt:lpwstr/>
      </vt:variant>
      <vt:variant>
        <vt:i4>1638457</vt:i4>
      </vt:variant>
      <vt:variant>
        <vt:i4>122</vt:i4>
      </vt:variant>
      <vt:variant>
        <vt:i4>0</vt:i4>
      </vt:variant>
      <vt:variant>
        <vt:i4>5</vt:i4>
      </vt:variant>
      <vt:variant>
        <vt:lpwstr/>
      </vt:variant>
      <vt:variant>
        <vt:lpwstr>_Toc317855825</vt:lpwstr>
      </vt:variant>
      <vt:variant>
        <vt:i4>1638457</vt:i4>
      </vt:variant>
      <vt:variant>
        <vt:i4>116</vt:i4>
      </vt:variant>
      <vt:variant>
        <vt:i4>0</vt:i4>
      </vt:variant>
      <vt:variant>
        <vt:i4>5</vt:i4>
      </vt:variant>
      <vt:variant>
        <vt:lpwstr/>
      </vt:variant>
      <vt:variant>
        <vt:lpwstr>_Toc317855824</vt:lpwstr>
      </vt:variant>
      <vt:variant>
        <vt:i4>1638457</vt:i4>
      </vt:variant>
      <vt:variant>
        <vt:i4>110</vt:i4>
      </vt:variant>
      <vt:variant>
        <vt:i4>0</vt:i4>
      </vt:variant>
      <vt:variant>
        <vt:i4>5</vt:i4>
      </vt:variant>
      <vt:variant>
        <vt:lpwstr/>
      </vt:variant>
      <vt:variant>
        <vt:lpwstr>_Toc317855823</vt:lpwstr>
      </vt:variant>
      <vt:variant>
        <vt:i4>1638457</vt:i4>
      </vt:variant>
      <vt:variant>
        <vt:i4>104</vt:i4>
      </vt:variant>
      <vt:variant>
        <vt:i4>0</vt:i4>
      </vt:variant>
      <vt:variant>
        <vt:i4>5</vt:i4>
      </vt:variant>
      <vt:variant>
        <vt:lpwstr/>
      </vt:variant>
      <vt:variant>
        <vt:lpwstr>_Toc317855822</vt:lpwstr>
      </vt:variant>
      <vt:variant>
        <vt:i4>1638457</vt:i4>
      </vt:variant>
      <vt:variant>
        <vt:i4>98</vt:i4>
      </vt:variant>
      <vt:variant>
        <vt:i4>0</vt:i4>
      </vt:variant>
      <vt:variant>
        <vt:i4>5</vt:i4>
      </vt:variant>
      <vt:variant>
        <vt:lpwstr/>
      </vt:variant>
      <vt:variant>
        <vt:lpwstr>_Toc317855821</vt:lpwstr>
      </vt:variant>
      <vt:variant>
        <vt:i4>1638457</vt:i4>
      </vt:variant>
      <vt:variant>
        <vt:i4>92</vt:i4>
      </vt:variant>
      <vt:variant>
        <vt:i4>0</vt:i4>
      </vt:variant>
      <vt:variant>
        <vt:i4>5</vt:i4>
      </vt:variant>
      <vt:variant>
        <vt:lpwstr/>
      </vt:variant>
      <vt:variant>
        <vt:lpwstr>_Toc317855820</vt:lpwstr>
      </vt:variant>
      <vt:variant>
        <vt:i4>1703993</vt:i4>
      </vt:variant>
      <vt:variant>
        <vt:i4>86</vt:i4>
      </vt:variant>
      <vt:variant>
        <vt:i4>0</vt:i4>
      </vt:variant>
      <vt:variant>
        <vt:i4>5</vt:i4>
      </vt:variant>
      <vt:variant>
        <vt:lpwstr/>
      </vt:variant>
      <vt:variant>
        <vt:lpwstr>_Toc317855819</vt:lpwstr>
      </vt:variant>
      <vt:variant>
        <vt:i4>1703993</vt:i4>
      </vt:variant>
      <vt:variant>
        <vt:i4>80</vt:i4>
      </vt:variant>
      <vt:variant>
        <vt:i4>0</vt:i4>
      </vt:variant>
      <vt:variant>
        <vt:i4>5</vt:i4>
      </vt:variant>
      <vt:variant>
        <vt:lpwstr/>
      </vt:variant>
      <vt:variant>
        <vt:lpwstr>_Toc317855818</vt:lpwstr>
      </vt:variant>
      <vt:variant>
        <vt:i4>1703993</vt:i4>
      </vt:variant>
      <vt:variant>
        <vt:i4>74</vt:i4>
      </vt:variant>
      <vt:variant>
        <vt:i4>0</vt:i4>
      </vt:variant>
      <vt:variant>
        <vt:i4>5</vt:i4>
      </vt:variant>
      <vt:variant>
        <vt:lpwstr/>
      </vt:variant>
      <vt:variant>
        <vt:lpwstr>_Toc317855817</vt:lpwstr>
      </vt:variant>
      <vt:variant>
        <vt:i4>1703993</vt:i4>
      </vt:variant>
      <vt:variant>
        <vt:i4>68</vt:i4>
      </vt:variant>
      <vt:variant>
        <vt:i4>0</vt:i4>
      </vt:variant>
      <vt:variant>
        <vt:i4>5</vt:i4>
      </vt:variant>
      <vt:variant>
        <vt:lpwstr/>
      </vt:variant>
      <vt:variant>
        <vt:lpwstr>_Toc317855816</vt:lpwstr>
      </vt:variant>
      <vt:variant>
        <vt:i4>1703993</vt:i4>
      </vt:variant>
      <vt:variant>
        <vt:i4>62</vt:i4>
      </vt:variant>
      <vt:variant>
        <vt:i4>0</vt:i4>
      </vt:variant>
      <vt:variant>
        <vt:i4>5</vt:i4>
      </vt:variant>
      <vt:variant>
        <vt:lpwstr/>
      </vt:variant>
      <vt:variant>
        <vt:lpwstr>_Toc317855815</vt:lpwstr>
      </vt:variant>
      <vt:variant>
        <vt:i4>1703993</vt:i4>
      </vt:variant>
      <vt:variant>
        <vt:i4>56</vt:i4>
      </vt:variant>
      <vt:variant>
        <vt:i4>0</vt:i4>
      </vt:variant>
      <vt:variant>
        <vt:i4>5</vt:i4>
      </vt:variant>
      <vt:variant>
        <vt:lpwstr/>
      </vt:variant>
      <vt:variant>
        <vt:lpwstr>_Toc317855814</vt:lpwstr>
      </vt:variant>
      <vt:variant>
        <vt:i4>1703993</vt:i4>
      </vt:variant>
      <vt:variant>
        <vt:i4>50</vt:i4>
      </vt:variant>
      <vt:variant>
        <vt:i4>0</vt:i4>
      </vt:variant>
      <vt:variant>
        <vt:i4>5</vt:i4>
      </vt:variant>
      <vt:variant>
        <vt:lpwstr/>
      </vt:variant>
      <vt:variant>
        <vt:lpwstr>_Toc317855813</vt:lpwstr>
      </vt:variant>
      <vt:variant>
        <vt:i4>1703993</vt:i4>
      </vt:variant>
      <vt:variant>
        <vt:i4>44</vt:i4>
      </vt:variant>
      <vt:variant>
        <vt:i4>0</vt:i4>
      </vt:variant>
      <vt:variant>
        <vt:i4>5</vt:i4>
      </vt:variant>
      <vt:variant>
        <vt:lpwstr/>
      </vt:variant>
      <vt:variant>
        <vt:lpwstr>_Toc317855812</vt:lpwstr>
      </vt:variant>
      <vt:variant>
        <vt:i4>1703993</vt:i4>
      </vt:variant>
      <vt:variant>
        <vt:i4>38</vt:i4>
      </vt:variant>
      <vt:variant>
        <vt:i4>0</vt:i4>
      </vt:variant>
      <vt:variant>
        <vt:i4>5</vt:i4>
      </vt:variant>
      <vt:variant>
        <vt:lpwstr/>
      </vt:variant>
      <vt:variant>
        <vt:lpwstr>_Toc317855811</vt:lpwstr>
      </vt:variant>
      <vt:variant>
        <vt:i4>1703993</vt:i4>
      </vt:variant>
      <vt:variant>
        <vt:i4>32</vt:i4>
      </vt:variant>
      <vt:variant>
        <vt:i4>0</vt:i4>
      </vt:variant>
      <vt:variant>
        <vt:i4>5</vt:i4>
      </vt:variant>
      <vt:variant>
        <vt:lpwstr/>
      </vt:variant>
      <vt:variant>
        <vt:lpwstr>_Toc317855810</vt:lpwstr>
      </vt:variant>
      <vt:variant>
        <vt:i4>1769529</vt:i4>
      </vt:variant>
      <vt:variant>
        <vt:i4>26</vt:i4>
      </vt:variant>
      <vt:variant>
        <vt:i4>0</vt:i4>
      </vt:variant>
      <vt:variant>
        <vt:i4>5</vt:i4>
      </vt:variant>
      <vt:variant>
        <vt:lpwstr/>
      </vt:variant>
      <vt:variant>
        <vt:lpwstr>_Toc317855808</vt:lpwstr>
      </vt:variant>
      <vt:variant>
        <vt:i4>1769529</vt:i4>
      </vt:variant>
      <vt:variant>
        <vt:i4>20</vt:i4>
      </vt:variant>
      <vt:variant>
        <vt:i4>0</vt:i4>
      </vt:variant>
      <vt:variant>
        <vt:i4>5</vt:i4>
      </vt:variant>
      <vt:variant>
        <vt:lpwstr/>
      </vt:variant>
      <vt:variant>
        <vt:lpwstr>_Toc317855807</vt:lpwstr>
      </vt:variant>
      <vt:variant>
        <vt:i4>1769529</vt:i4>
      </vt:variant>
      <vt:variant>
        <vt:i4>14</vt:i4>
      </vt:variant>
      <vt:variant>
        <vt:i4>0</vt:i4>
      </vt:variant>
      <vt:variant>
        <vt:i4>5</vt:i4>
      </vt:variant>
      <vt:variant>
        <vt:lpwstr/>
      </vt:variant>
      <vt:variant>
        <vt:lpwstr>_Toc317855806</vt:lpwstr>
      </vt:variant>
      <vt:variant>
        <vt:i4>1769529</vt:i4>
      </vt:variant>
      <vt:variant>
        <vt:i4>8</vt:i4>
      </vt:variant>
      <vt:variant>
        <vt:i4>0</vt:i4>
      </vt:variant>
      <vt:variant>
        <vt:i4>5</vt:i4>
      </vt:variant>
      <vt:variant>
        <vt:lpwstr/>
      </vt:variant>
      <vt:variant>
        <vt:lpwstr>_Toc317855805</vt:lpwstr>
      </vt:variant>
      <vt:variant>
        <vt:i4>1769529</vt:i4>
      </vt:variant>
      <vt:variant>
        <vt:i4>2</vt:i4>
      </vt:variant>
      <vt:variant>
        <vt:i4>0</vt:i4>
      </vt:variant>
      <vt:variant>
        <vt:i4>5</vt:i4>
      </vt:variant>
      <vt:variant>
        <vt:lpwstr/>
      </vt:variant>
      <vt:variant>
        <vt:lpwstr>_Toc317855804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IP solutions sections - Part A - General-</dc:title>
  <dc:subject/>
  <dc:creator>Telstra Limited</dc:creator>
  <cp:keywords>oct, our customer terms, ip solutions</cp:keywords>
  <dc:description>This is the IP Solutions section of Our Customer Terms.</dc:description>
  <cp:lastModifiedBy>Morgan, Alyssa</cp:lastModifiedBy>
  <cp:revision>2</cp:revision>
  <cp:lastPrinted>2021-08-20T09:10:00Z</cp:lastPrinted>
  <dcterms:created xsi:type="dcterms:W3CDTF">2023-11-02T12:07:00Z</dcterms:created>
  <dcterms:modified xsi:type="dcterms:W3CDTF">2023-11-02T12:07:00Z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ocsNo">
    <vt:lpwstr>71585280v5</vt:lpwstr>
  </property>
  <property fmtid="{D5CDD505-2E9C-101B-9397-08002B2CF9AE}" pid="3" name="ClassificationContentMarkingFooterShapeIds">
    <vt:lpwstr>ec298c2,20249995,e56f21a</vt:lpwstr>
  </property>
  <property fmtid="{D5CDD505-2E9C-101B-9397-08002B2CF9AE}" pid="4" name="ClassificationContentMarkingFooterFontProps">
    <vt:lpwstr>#000000,10,Calibri</vt:lpwstr>
  </property>
  <property fmtid="{D5CDD505-2E9C-101B-9397-08002B2CF9AE}" pid="5" name="ClassificationContentMarkingFooterText">
    <vt:lpwstr>General</vt:lpwstr>
  </property>
</Properties>
</file>