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B26B" w14:textId="77777777" w:rsidR="0089350A" w:rsidRPr="00DB0D53" w:rsidRDefault="0089350A" w:rsidP="0089350A">
      <w:pPr>
        <w:pStyle w:val="TOCHeading"/>
        <w:rPr>
          <w:sz w:val="20"/>
          <w:szCs w:val="20"/>
        </w:rPr>
      </w:pPr>
      <w:bookmarkStart w:id="0" w:name="Temp"/>
      <w:bookmarkStart w:id="1" w:name="_Toc64948250"/>
      <w:bookmarkStart w:id="2" w:name="_Toc307579834"/>
      <w:bookmarkStart w:id="3" w:name="_Toc149914454"/>
      <w:bookmarkStart w:id="4" w:name="OLE_LINK1"/>
      <w:bookmarkStart w:id="5" w:name="OLE_LINK2"/>
      <w:bookmarkEnd w:id="0"/>
      <w:r w:rsidRPr="00DB0D53">
        <w:t>Contents</w:t>
      </w:r>
      <w:bookmarkEnd w:id="1"/>
      <w:bookmarkEnd w:id="2"/>
      <w:bookmarkEnd w:id="3"/>
    </w:p>
    <w:p w14:paraId="41B967FF" w14:textId="77777777" w:rsidR="0089350A" w:rsidRPr="00DB0D53" w:rsidRDefault="0089350A" w:rsidP="0089350A">
      <w:pPr>
        <w:pStyle w:val="TOC1"/>
        <w:tabs>
          <w:tab w:val="left" w:pos="1474"/>
        </w:tabs>
        <w:spacing w:before="0" w:after="240"/>
        <w:rPr>
          <w:b w:val="0"/>
        </w:rPr>
      </w:pPr>
      <w:bookmarkStart w:id="6" w:name="Contents"/>
      <w:bookmarkEnd w:id="6"/>
      <w:r w:rsidRPr="00DB0D53">
        <w:rPr>
          <w:b w:val="0"/>
        </w:rPr>
        <w:t>Click on the section that you are interested in.</w:t>
      </w:r>
    </w:p>
    <w:p w14:paraId="35850E56" w14:textId="54635CBB" w:rsidR="00F36115" w:rsidRDefault="0089350A">
      <w:pPr>
        <w:pStyle w:val="TOC1"/>
        <w:rPr>
          <w:rFonts w:asciiTheme="minorHAnsi" w:eastAsiaTheme="minorEastAsia" w:hAnsiTheme="minorHAnsi" w:cstheme="minorBidi"/>
          <w:b w:val="0"/>
          <w:bCs w:val="0"/>
          <w:noProof/>
          <w:kern w:val="2"/>
          <w:sz w:val="22"/>
          <w:szCs w:val="22"/>
          <w:lang w:eastAsia="en-AU"/>
          <w14:ligatures w14:val="standardContextual"/>
        </w:rPr>
      </w:pPr>
      <w:r w:rsidRPr="00DB0D53">
        <w:fldChar w:fldCharType="begin"/>
      </w:r>
      <w:r w:rsidRPr="00DB0D53">
        <w:instrText xml:space="preserve"> TOC \o "1-1" \h \z \t "Indent 1,2" </w:instrText>
      </w:r>
      <w:r w:rsidRPr="00DB0D53">
        <w:fldChar w:fldCharType="separate"/>
      </w:r>
      <w:hyperlink w:anchor="_Toc149914454" w:history="1">
        <w:r w:rsidR="00F36115" w:rsidRPr="00560AD9">
          <w:rPr>
            <w:rStyle w:val="Hyperlink"/>
            <w:noProof/>
          </w:rPr>
          <w:t>Contents</w:t>
        </w:r>
        <w:r w:rsidR="00F36115">
          <w:rPr>
            <w:noProof/>
            <w:webHidden/>
          </w:rPr>
          <w:tab/>
        </w:r>
        <w:r w:rsidR="00F36115">
          <w:rPr>
            <w:noProof/>
            <w:webHidden/>
          </w:rPr>
          <w:fldChar w:fldCharType="begin"/>
        </w:r>
        <w:r w:rsidR="00F36115">
          <w:rPr>
            <w:noProof/>
            <w:webHidden/>
          </w:rPr>
          <w:instrText xml:space="preserve"> PAGEREF _Toc149914454 \h </w:instrText>
        </w:r>
        <w:r w:rsidR="00F36115">
          <w:rPr>
            <w:noProof/>
            <w:webHidden/>
          </w:rPr>
        </w:r>
        <w:r w:rsidR="00F36115">
          <w:rPr>
            <w:noProof/>
            <w:webHidden/>
          </w:rPr>
          <w:fldChar w:fldCharType="separate"/>
        </w:r>
        <w:r w:rsidR="00F36115">
          <w:rPr>
            <w:noProof/>
            <w:webHidden/>
          </w:rPr>
          <w:t>1</w:t>
        </w:r>
        <w:r w:rsidR="00F36115">
          <w:rPr>
            <w:noProof/>
            <w:webHidden/>
          </w:rPr>
          <w:fldChar w:fldCharType="end"/>
        </w:r>
      </w:hyperlink>
    </w:p>
    <w:p w14:paraId="4C83D3AE" w14:textId="4416A8F9"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455" w:history="1">
        <w:r w:rsidR="00F36115" w:rsidRPr="00560AD9">
          <w:rPr>
            <w:rStyle w:val="Hyperlink"/>
            <w:noProof/>
          </w:rPr>
          <w:t>1</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About this Part</w:t>
        </w:r>
        <w:r w:rsidR="00F36115">
          <w:rPr>
            <w:noProof/>
            <w:webHidden/>
          </w:rPr>
          <w:tab/>
        </w:r>
        <w:r w:rsidR="00F36115">
          <w:rPr>
            <w:noProof/>
            <w:webHidden/>
          </w:rPr>
          <w:fldChar w:fldCharType="begin"/>
        </w:r>
        <w:r w:rsidR="00F36115">
          <w:rPr>
            <w:noProof/>
            <w:webHidden/>
          </w:rPr>
          <w:instrText xml:space="preserve"> PAGEREF _Toc149914455 \h </w:instrText>
        </w:r>
        <w:r w:rsidR="00F36115">
          <w:rPr>
            <w:noProof/>
            <w:webHidden/>
          </w:rPr>
        </w:r>
        <w:r w:rsidR="00F36115">
          <w:rPr>
            <w:noProof/>
            <w:webHidden/>
          </w:rPr>
          <w:fldChar w:fldCharType="separate"/>
        </w:r>
        <w:r w:rsidR="00F36115">
          <w:rPr>
            <w:noProof/>
            <w:webHidden/>
          </w:rPr>
          <w:t>7</w:t>
        </w:r>
        <w:r w:rsidR="00F36115">
          <w:rPr>
            <w:noProof/>
            <w:webHidden/>
          </w:rPr>
          <w:fldChar w:fldCharType="end"/>
        </w:r>
      </w:hyperlink>
    </w:p>
    <w:p w14:paraId="785C9D43" w14:textId="1E3EDC0D"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456" w:history="1">
        <w:r w:rsidR="00F36115" w:rsidRPr="00560AD9">
          <w:rPr>
            <w:rStyle w:val="Hyperlink"/>
            <w:noProof/>
          </w:rPr>
          <w:t>2</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General conditions for BigPond additional services</w:t>
        </w:r>
        <w:r w:rsidR="00F36115">
          <w:rPr>
            <w:noProof/>
            <w:webHidden/>
          </w:rPr>
          <w:tab/>
        </w:r>
        <w:r w:rsidR="00F36115">
          <w:rPr>
            <w:noProof/>
            <w:webHidden/>
          </w:rPr>
          <w:fldChar w:fldCharType="begin"/>
        </w:r>
        <w:r w:rsidR="00F36115">
          <w:rPr>
            <w:noProof/>
            <w:webHidden/>
          </w:rPr>
          <w:instrText xml:space="preserve"> PAGEREF _Toc149914456 \h </w:instrText>
        </w:r>
        <w:r w:rsidR="00F36115">
          <w:rPr>
            <w:noProof/>
            <w:webHidden/>
          </w:rPr>
        </w:r>
        <w:r w:rsidR="00F36115">
          <w:rPr>
            <w:noProof/>
            <w:webHidden/>
          </w:rPr>
          <w:fldChar w:fldCharType="separate"/>
        </w:r>
        <w:r w:rsidR="00F36115">
          <w:rPr>
            <w:noProof/>
            <w:webHidden/>
          </w:rPr>
          <w:t>7</w:t>
        </w:r>
        <w:r w:rsidR="00F36115">
          <w:rPr>
            <w:noProof/>
            <w:webHidden/>
          </w:rPr>
          <w:fldChar w:fldCharType="end"/>
        </w:r>
      </w:hyperlink>
    </w:p>
    <w:p w14:paraId="140A187E" w14:textId="58DAD646"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57" w:history="1">
        <w:r w:rsidR="00F36115" w:rsidRPr="00560AD9">
          <w:rPr>
            <w:rStyle w:val="Hyperlink"/>
            <w:noProof/>
          </w:rPr>
          <w:t>Inconsistencies</w:t>
        </w:r>
        <w:r w:rsidR="00F36115">
          <w:rPr>
            <w:noProof/>
            <w:webHidden/>
          </w:rPr>
          <w:tab/>
        </w:r>
        <w:r w:rsidR="00F36115">
          <w:rPr>
            <w:noProof/>
            <w:webHidden/>
          </w:rPr>
          <w:fldChar w:fldCharType="begin"/>
        </w:r>
        <w:r w:rsidR="00F36115">
          <w:rPr>
            <w:noProof/>
            <w:webHidden/>
          </w:rPr>
          <w:instrText xml:space="preserve"> PAGEREF _Toc149914457 \h </w:instrText>
        </w:r>
        <w:r w:rsidR="00F36115">
          <w:rPr>
            <w:noProof/>
            <w:webHidden/>
          </w:rPr>
        </w:r>
        <w:r w:rsidR="00F36115">
          <w:rPr>
            <w:noProof/>
            <w:webHidden/>
          </w:rPr>
          <w:fldChar w:fldCharType="separate"/>
        </w:r>
        <w:r w:rsidR="00F36115">
          <w:rPr>
            <w:noProof/>
            <w:webHidden/>
          </w:rPr>
          <w:t>7</w:t>
        </w:r>
        <w:r w:rsidR="00F36115">
          <w:rPr>
            <w:noProof/>
            <w:webHidden/>
          </w:rPr>
          <w:fldChar w:fldCharType="end"/>
        </w:r>
      </w:hyperlink>
    </w:p>
    <w:p w14:paraId="625A44B5" w14:textId="09065F9D"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58" w:history="1">
        <w:r w:rsidR="00F36115" w:rsidRPr="00560AD9">
          <w:rPr>
            <w:rStyle w:val="Hyperlink"/>
            <w:noProof/>
          </w:rPr>
          <w:t>Our aim of providing continuous and fault-free services</w:t>
        </w:r>
        <w:r w:rsidR="00F36115">
          <w:rPr>
            <w:noProof/>
            <w:webHidden/>
          </w:rPr>
          <w:tab/>
        </w:r>
        <w:r w:rsidR="00F36115">
          <w:rPr>
            <w:noProof/>
            <w:webHidden/>
          </w:rPr>
          <w:fldChar w:fldCharType="begin"/>
        </w:r>
        <w:r w:rsidR="00F36115">
          <w:rPr>
            <w:noProof/>
            <w:webHidden/>
          </w:rPr>
          <w:instrText xml:space="preserve"> PAGEREF _Toc149914458 \h </w:instrText>
        </w:r>
        <w:r w:rsidR="00F36115">
          <w:rPr>
            <w:noProof/>
            <w:webHidden/>
          </w:rPr>
        </w:r>
        <w:r w:rsidR="00F36115">
          <w:rPr>
            <w:noProof/>
            <w:webHidden/>
          </w:rPr>
          <w:fldChar w:fldCharType="separate"/>
        </w:r>
        <w:r w:rsidR="00F36115">
          <w:rPr>
            <w:noProof/>
            <w:webHidden/>
          </w:rPr>
          <w:t>7</w:t>
        </w:r>
        <w:r w:rsidR="00F36115">
          <w:rPr>
            <w:noProof/>
            <w:webHidden/>
          </w:rPr>
          <w:fldChar w:fldCharType="end"/>
        </w:r>
      </w:hyperlink>
    </w:p>
    <w:p w14:paraId="3C0AB0AA" w14:textId="1D3BA380"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59" w:history="1">
        <w:r w:rsidR="00F36115" w:rsidRPr="00560AD9">
          <w:rPr>
            <w:rStyle w:val="Hyperlink"/>
            <w:noProof/>
          </w:rPr>
          <w:t>Changing Our Customer Terms</w:t>
        </w:r>
        <w:r w:rsidR="00F36115">
          <w:rPr>
            <w:noProof/>
            <w:webHidden/>
          </w:rPr>
          <w:tab/>
        </w:r>
        <w:r w:rsidR="00F36115">
          <w:rPr>
            <w:noProof/>
            <w:webHidden/>
          </w:rPr>
          <w:fldChar w:fldCharType="begin"/>
        </w:r>
        <w:r w:rsidR="00F36115">
          <w:rPr>
            <w:noProof/>
            <w:webHidden/>
          </w:rPr>
          <w:instrText xml:space="preserve"> PAGEREF _Toc149914459 \h </w:instrText>
        </w:r>
        <w:r w:rsidR="00F36115">
          <w:rPr>
            <w:noProof/>
            <w:webHidden/>
          </w:rPr>
        </w:r>
        <w:r w:rsidR="00F36115">
          <w:rPr>
            <w:noProof/>
            <w:webHidden/>
          </w:rPr>
          <w:fldChar w:fldCharType="separate"/>
        </w:r>
        <w:r w:rsidR="00F36115">
          <w:rPr>
            <w:noProof/>
            <w:webHidden/>
          </w:rPr>
          <w:t>7</w:t>
        </w:r>
        <w:r w:rsidR="00F36115">
          <w:rPr>
            <w:noProof/>
            <w:webHidden/>
          </w:rPr>
          <w:fldChar w:fldCharType="end"/>
        </w:r>
      </w:hyperlink>
    </w:p>
    <w:p w14:paraId="01284C98" w14:textId="297C80F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0" w:history="1">
        <w:r w:rsidR="00F36115" w:rsidRPr="00560AD9">
          <w:rPr>
            <w:rStyle w:val="Hyperlink"/>
            <w:noProof/>
          </w:rPr>
          <w:t>Charges and payment</w:t>
        </w:r>
        <w:r w:rsidR="00F36115">
          <w:rPr>
            <w:noProof/>
            <w:webHidden/>
          </w:rPr>
          <w:tab/>
        </w:r>
        <w:r w:rsidR="00F36115">
          <w:rPr>
            <w:noProof/>
            <w:webHidden/>
          </w:rPr>
          <w:fldChar w:fldCharType="begin"/>
        </w:r>
        <w:r w:rsidR="00F36115">
          <w:rPr>
            <w:noProof/>
            <w:webHidden/>
          </w:rPr>
          <w:instrText xml:space="preserve"> PAGEREF _Toc149914460 \h </w:instrText>
        </w:r>
        <w:r w:rsidR="00F36115">
          <w:rPr>
            <w:noProof/>
            <w:webHidden/>
          </w:rPr>
        </w:r>
        <w:r w:rsidR="00F36115">
          <w:rPr>
            <w:noProof/>
            <w:webHidden/>
          </w:rPr>
          <w:fldChar w:fldCharType="separate"/>
        </w:r>
        <w:r w:rsidR="00F36115">
          <w:rPr>
            <w:noProof/>
            <w:webHidden/>
          </w:rPr>
          <w:t>9</w:t>
        </w:r>
        <w:r w:rsidR="00F36115">
          <w:rPr>
            <w:noProof/>
            <w:webHidden/>
          </w:rPr>
          <w:fldChar w:fldCharType="end"/>
        </w:r>
      </w:hyperlink>
    </w:p>
    <w:p w14:paraId="020F06BD" w14:textId="37F0A64A"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1" w:history="1">
        <w:r w:rsidR="00F36115" w:rsidRPr="00560AD9">
          <w:rPr>
            <w:rStyle w:val="Hyperlink"/>
            <w:noProof/>
          </w:rPr>
          <w:t>Material breach</w:t>
        </w:r>
        <w:r w:rsidR="00F36115">
          <w:rPr>
            <w:noProof/>
            <w:webHidden/>
          </w:rPr>
          <w:tab/>
        </w:r>
        <w:r w:rsidR="00F36115">
          <w:rPr>
            <w:noProof/>
            <w:webHidden/>
          </w:rPr>
          <w:fldChar w:fldCharType="begin"/>
        </w:r>
        <w:r w:rsidR="00F36115">
          <w:rPr>
            <w:noProof/>
            <w:webHidden/>
          </w:rPr>
          <w:instrText xml:space="preserve"> PAGEREF _Toc149914461 \h </w:instrText>
        </w:r>
        <w:r w:rsidR="00F36115">
          <w:rPr>
            <w:noProof/>
            <w:webHidden/>
          </w:rPr>
        </w:r>
        <w:r w:rsidR="00F36115">
          <w:rPr>
            <w:noProof/>
            <w:webHidden/>
          </w:rPr>
          <w:fldChar w:fldCharType="separate"/>
        </w:r>
        <w:r w:rsidR="00F36115">
          <w:rPr>
            <w:noProof/>
            <w:webHidden/>
          </w:rPr>
          <w:t>10</w:t>
        </w:r>
        <w:r w:rsidR="00F36115">
          <w:rPr>
            <w:noProof/>
            <w:webHidden/>
          </w:rPr>
          <w:fldChar w:fldCharType="end"/>
        </w:r>
      </w:hyperlink>
    </w:p>
    <w:p w14:paraId="158237E3" w14:textId="08C01B5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2" w:history="1">
        <w:r w:rsidR="00F36115" w:rsidRPr="00560AD9">
          <w:rPr>
            <w:rStyle w:val="Hyperlink"/>
            <w:noProof/>
          </w:rPr>
          <w:t>Your rights to cancel or suspend your service</w:t>
        </w:r>
        <w:r w:rsidR="00F36115">
          <w:rPr>
            <w:noProof/>
            <w:webHidden/>
          </w:rPr>
          <w:tab/>
        </w:r>
        <w:r w:rsidR="00F36115">
          <w:rPr>
            <w:noProof/>
            <w:webHidden/>
          </w:rPr>
          <w:fldChar w:fldCharType="begin"/>
        </w:r>
        <w:r w:rsidR="00F36115">
          <w:rPr>
            <w:noProof/>
            <w:webHidden/>
          </w:rPr>
          <w:instrText xml:space="preserve"> PAGEREF _Toc149914462 \h </w:instrText>
        </w:r>
        <w:r w:rsidR="00F36115">
          <w:rPr>
            <w:noProof/>
            <w:webHidden/>
          </w:rPr>
        </w:r>
        <w:r w:rsidR="00F36115">
          <w:rPr>
            <w:noProof/>
            <w:webHidden/>
          </w:rPr>
          <w:fldChar w:fldCharType="separate"/>
        </w:r>
        <w:r w:rsidR="00F36115">
          <w:rPr>
            <w:noProof/>
            <w:webHidden/>
          </w:rPr>
          <w:t>10</w:t>
        </w:r>
        <w:r w:rsidR="00F36115">
          <w:rPr>
            <w:noProof/>
            <w:webHidden/>
          </w:rPr>
          <w:fldChar w:fldCharType="end"/>
        </w:r>
      </w:hyperlink>
    </w:p>
    <w:p w14:paraId="3FA6B96B" w14:textId="67D3929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3" w:history="1">
        <w:r w:rsidR="00F36115" w:rsidRPr="00560AD9">
          <w:rPr>
            <w:rStyle w:val="Hyperlink"/>
            <w:noProof/>
          </w:rPr>
          <w:t>Our rights to cancel or suspend your service</w:t>
        </w:r>
        <w:r w:rsidR="00F36115">
          <w:rPr>
            <w:noProof/>
            <w:webHidden/>
          </w:rPr>
          <w:tab/>
        </w:r>
        <w:r w:rsidR="00F36115">
          <w:rPr>
            <w:noProof/>
            <w:webHidden/>
          </w:rPr>
          <w:fldChar w:fldCharType="begin"/>
        </w:r>
        <w:r w:rsidR="00F36115">
          <w:rPr>
            <w:noProof/>
            <w:webHidden/>
          </w:rPr>
          <w:instrText xml:space="preserve"> PAGEREF _Toc149914463 \h </w:instrText>
        </w:r>
        <w:r w:rsidR="00F36115">
          <w:rPr>
            <w:noProof/>
            <w:webHidden/>
          </w:rPr>
        </w:r>
        <w:r w:rsidR="00F36115">
          <w:rPr>
            <w:noProof/>
            <w:webHidden/>
          </w:rPr>
          <w:fldChar w:fldCharType="separate"/>
        </w:r>
        <w:r w:rsidR="00F36115">
          <w:rPr>
            <w:noProof/>
            <w:webHidden/>
          </w:rPr>
          <w:t>11</w:t>
        </w:r>
        <w:r w:rsidR="00F36115">
          <w:rPr>
            <w:noProof/>
            <w:webHidden/>
          </w:rPr>
          <w:fldChar w:fldCharType="end"/>
        </w:r>
      </w:hyperlink>
    </w:p>
    <w:p w14:paraId="7A242708" w14:textId="08E62234"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4" w:history="1">
        <w:r w:rsidR="00F36115" w:rsidRPr="00560AD9">
          <w:rPr>
            <w:rStyle w:val="Hyperlink"/>
            <w:noProof/>
          </w:rPr>
          <w:t>Our Liability to you</w:t>
        </w:r>
        <w:r w:rsidR="00F36115">
          <w:rPr>
            <w:noProof/>
            <w:webHidden/>
          </w:rPr>
          <w:tab/>
        </w:r>
        <w:r w:rsidR="00F36115">
          <w:rPr>
            <w:noProof/>
            <w:webHidden/>
          </w:rPr>
          <w:fldChar w:fldCharType="begin"/>
        </w:r>
        <w:r w:rsidR="00F36115">
          <w:rPr>
            <w:noProof/>
            <w:webHidden/>
          </w:rPr>
          <w:instrText xml:space="preserve"> PAGEREF _Toc149914464 \h </w:instrText>
        </w:r>
        <w:r w:rsidR="00F36115">
          <w:rPr>
            <w:noProof/>
            <w:webHidden/>
          </w:rPr>
        </w:r>
        <w:r w:rsidR="00F36115">
          <w:rPr>
            <w:noProof/>
            <w:webHidden/>
          </w:rPr>
          <w:fldChar w:fldCharType="separate"/>
        </w:r>
        <w:r w:rsidR="00F36115">
          <w:rPr>
            <w:noProof/>
            <w:webHidden/>
          </w:rPr>
          <w:t>11</w:t>
        </w:r>
        <w:r w:rsidR="00F36115">
          <w:rPr>
            <w:noProof/>
            <w:webHidden/>
          </w:rPr>
          <w:fldChar w:fldCharType="end"/>
        </w:r>
      </w:hyperlink>
    </w:p>
    <w:p w14:paraId="57FA484E" w14:textId="574EB8E4"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5" w:history="1">
        <w:r w:rsidR="00F36115" w:rsidRPr="00560AD9">
          <w:rPr>
            <w:rStyle w:val="Hyperlink"/>
            <w:noProof/>
          </w:rPr>
          <w:t>Your liability to us</w:t>
        </w:r>
        <w:r w:rsidR="00F36115">
          <w:rPr>
            <w:noProof/>
            <w:webHidden/>
          </w:rPr>
          <w:tab/>
        </w:r>
        <w:r w:rsidR="00F36115">
          <w:rPr>
            <w:noProof/>
            <w:webHidden/>
          </w:rPr>
          <w:fldChar w:fldCharType="begin"/>
        </w:r>
        <w:r w:rsidR="00F36115">
          <w:rPr>
            <w:noProof/>
            <w:webHidden/>
          </w:rPr>
          <w:instrText xml:space="preserve"> PAGEREF _Toc149914465 \h </w:instrText>
        </w:r>
        <w:r w:rsidR="00F36115">
          <w:rPr>
            <w:noProof/>
            <w:webHidden/>
          </w:rPr>
        </w:r>
        <w:r w:rsidR="00F36115">
          <w:rPr>
            <w:noProof/>
            <w:webHidden/>
          </w:rPr>
          <w:fldChar w:fldCharType="separate"/>
        </w:r>
        <w:r w:rsidR="00F36115">
          <w:rPr>
            <w:noProof/>
            <w:webHidden/>
          </w:rPr>
          <w:t>13</w:t>
        </w:r>
        <w:r w:rsidR="00F36115">
          <w:rPr>
            <w:noProof/>
            <w:webHidden/>
          </w:rPr>
          <w:fldChar w:fldCharType="end"/>
        </w:r>
      </w:hyperlink>
    </w:p>
    <w:p w14:paraId="37B4AF7A" w14:textId="7719551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6" w:history="1">
        <w:r w:rsidR="00F36115" w:rsidRPr="00560AD9">
          <w:rPr>
            <w:rStyle w:val="Hyperlink"/>
            <w:noProof/>
          </w:rPr>
          <w:t>Security</w:t>
        </w:r>
        <w:r w:rsidR="00F36115">
          <w:rPr>
            <w:noProof/>
            <w:webHidden/>
          </w:rPr>
          <w:tab/>
        </w:r>
        <w:r w:rsidR="00F36115">
          <w:rPr>
            <w:noProof/>
            <w:webHidden/>
          </w:rPr>
          <w:fldChar w:fldCharType="begin"/>
        </w:r>
        <w:r w:rsidR="00F36115">
          <w:rPr>
            <w:noProof/>
            <w:webHidden/>
          </w:rPr>
          <w:instrText xml:space="preserve"> PAGEREF _Toc149914466 \h </w:instrText>
        </w:r>
        <w:r w:rsidR="00F36115">
          <w:rPr>
            <w:noProof/>
            <w:webHidden/>
          </w:rPr>
        </w:r>
        <w:r w:rsidR="00F36115">
          <w:rPr>
            <w:noProof/>
            <w:webHidden/>
          </w:rPr>
          <w:fldChar w:fldCharType="separate"/>
        </w:r>
        <w:r w:rsidR="00F36115">
          <w:rPr>
            <w:noProof/>
            <w:webHidden/>
          </w:rPr>
          <w:t>14</w:t>
        </w:r>
        <w:r w:rsidR="00F36115">
          <w:rPr>
            <w:noProof/>
            <w:webHidden/>
          </w:rPr>
          <w:fldChar w:fldCharType="end"/>
        </w:r>
      </w:hyperlink>
    </w:p>
    <w:p w14:paraId="29BCBEAD" w14:textId="13BE3EC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7" w:history="1">
        <w:r w:rsidR="00F36115" w:rsidRPr="00560AD9">
          <w:rPr>
            <w:rStyle w:val="Hyperlink"/>
            <w:noProof/>
          </w:rPr>
          <w:t>Unauthorised Use</w:t>
        </w:r>
        <w:r w:rsidR="00F36115">
          <w:rPr>
            <w:noProof/>
            <w:webHidden/>
          </w:rPr>
          <w:tab/>
        </w:r>
        <w:r w:rsidR="00F36115">
          <w:rPr>
            <w:noProof/>
            <w:webHidden/>
          </w:rPr>
          <w:fldChar w:fldCharType="begin"/>
        </w:r>
        <w:r w:rsidR="00F36115">
          <w:rPr>
            <w:noProof/>
            <w:webHidden/>
          </w:rPr>
          <w:instrText xml:space="preserve"> PAGEREF _Toc149914467 \h </w:instrText>
        </w:r>
        <w:r w:rsidR="00F36115">
          <w:rPr>
            <w:noProof/>
            <w:webHidden/>
          </w:rPr>
        </w:r>
        <w:r w:rsidR="00F36115">
          <w:rPr>
            <w:noProof/>
            <w:webHidden/>
          </w:rPr>
          <w:fldChar w:fldCharType="separate"/>
        </w:r>
        <w:r w:rsidR="00F36115">
          <w:rPr>
            <w:noProof/>
            <w:webHidden/>
          </w:rPr>
          <w:t>15</w:t>
        </w:r>
        <w:r w:rsidR="00F36115">
          <w:rPr>
            <w:noProof/>
            <w:webHidden/>
          </w:rPr>
          <w:fldChar w:fldCharType="end"/>
        </w:r>
      </w:hyperlink>
    </w:p>
    <w:p w14:paraId="48EBC724" w14:textId="03EA91D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8" w:history="1">
        <w:r w:rsidR="00F36115" w:rsidRPr="00560AD9">
          <w:rPr>
            <w:rStyle w:val="Hyperlink"/>
            <w:noProof/>
          </w:rPr>
          <w:t>Privacy</w:t>
        </w:r>
        <w:r w:rsidR="00F36115">
          <w:rPr>
            <w:noProof/>
            <w:webHidden/>
          </w:rPr>
          <w:tab/>
        </w:r>
        <w:r w:rsidR="00F36115">
          <w:rPr>
            <w:noProof/>
            <w:webHidden/>
          </w:rPr>
          <w:fldChar w:fldCharType="begin"/>
        </w:r>
        <w:r w:rsidR="00F36115">
          <w:rPr>
            <w:noProof/>
            <w:webHidden/>
          </w:rPr>
          <w:instrText xml:space="preserve"> PAGEREF _Toc149914468 \h </w:instrText>
        </w:r>
        <w:r w:rsidR="00F36115">
          <w:rPr>
            <w:noProof/>
            <w:webHidden/>
          </w:rPr>
        </w:r>
        <w:r w:rsidR="00F36115">
          <w:rPr>
            <w:noProof/>
            <w:webHidden/>
          </w:rPr>
          <w:fldChar w:fldCharType="separate"/>
        </w:r>
        <w:r w:rsidR="00F36115">
          <w:rPr>
            <w:noProof/>
            <w:webHidden/>
          </w:rPr>
          <w:t>15</w:t>
        </w:r>
        <w:r w:rsidR="00F36115">
          <w:rPr>
            <w:noProof/>
            <w:webHidden/>
          </w:rPr>
          <w:fldChar w:fldCharType="end"/>
        </w:r>
      </w:hyperlink>
    </w:p>
    <w:p w14:paraId="1843972F" w14:textId="39230F8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69" w:history="1">
        <w:r w:rsidR="00F36115" w:rsidRPr="00560AD9">
          <w:rPr>
            <w:rStyle w:val="Hyperlink"/>
            <w:noProof/>
          </w:rPr>
          <w:t>Other matters</w:t>
        </w:r>
        <w:r w:rsidR="00F36115">
          <w:rPr>
            <w:noProof/>
            <w:webHidden/>
          </w:rPr>
          <w:tab/>
        </w:r>
        <w:r w:rsidR="00F36115">
          <w:rPr>
            <w:noProof/>
            <w:webHidden/>
          </w:rPr>
          <w:fldChar w:fldCharType="begin"/>
        </w:r>
        <w:r w:rsidR="00F36115">
          <w:rPr>
            <w:noProof/>
            <w:webHidden/>
          </w:rPr>
          <w:instrText xml:space="preserve"> PAGEREF _Toc149914469 \h </w:instrText>
        </w:r>
        <w:r w:rsidR="00F36115">
          <w:rPr>
            <w:noProof/>
            <w:webHidden/>
          </w:rPr>
        </w:r>
        <w:r w:rsidR="00F36115">
          <w:rPr>
            <w:noProof/>
            <w:webHidden/>
          </w:rPr>
          <w:fldChar w:fldCharType="separate"/>
        </w:r>
        <w:r w:rsidR="00F36115">
          <w:rPr>
            <w:noProof/>
            <w:webHidden/>
          </w:rPr>
          <w:t>15</w:t>
        </w:r>
        <w:r w:rsidR="00F36115">
          <w:rPr>
            <w:noProof/>
            <w:webHidden/>
          </w:rPr>
          <w:fldChar w:fldCharType="end"/>
        </w:r>
      </w:hyperlink>
    </w:p>
    <w:p w14:paraId="740B9726" w14:textId="30813138"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0" w:history="1">
        <w:r w:rsidR="00F36115" w:rsidRPr="00560AD9">
          <w:rPr>
            <w:rStyle w:val="Hyperlink"/>
            <w:noProof/>
          </w:rPr>
          <w:t>Special meanings</w:t>
        </w:r>
        <w:r w:rsidR="00F36115">
          <w:rPr>
            <w:noProof/>
            <w:webHidden/>
          </w:rPr>
          <w:tab/>
        </w:r>
        <w:r w:rsidR="00F36115">
          <w:rPr>
            <w:noProof/>
            <w:webHidden/>
          </w:rPr>
          <w:fldChar w:fldCharType="begin"/>
        </w:r>
        <w:r w:rsidR="00F36115">
          <w:rPr>
            <w:noProof/>
            <w:webHidden/>
          </w:rPr>
          <w:instrText xml:space="preserve"> PAGEREF _Toc149914470 \h </w:instrText>
        </w:r>
        <w:r w:rsidR="00F36115">
          <w:rPr>
            <w:noProof/>
            <w:webHidden/>
          </w:rPr>
        </w:r>
        <w:r w:rsidR="00F36115">
          <w:rPr>
            <w:noProof/>
            <w:webHidden/>
          </w:rPr>
          <w:fldChar w:fldCharType="separate"/>
        </w:r>
        <w:r w:rsidR="00F36115">
          <w:rPr>
            <w:noProof/>
            <w:webHidden/>
          </w:rPr>
          <w:t>16</w:t>
        </w:r>
        <w:r w:rsidR="00F36115">
          <w:rPr>
            <w:noProof/>
            <w:webHidden/>
          </w:rPr>
          <w:fldChar w:fldCharType="end"/>
        </w:r>
      </w:hyperlink>
    </w:p>
    <w:p w14:paraId="7BB28C08" w14:textId="1563AF57"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471" w:history="1">
        <w:r w:rsidR="00F36115" w:rsidRPr="00560AD9">
          <w:rPr>
            <w:rStyle w:val="Hyperlink"/>
            <w:noProof/>
          </w:rPr>
          <w:t>3</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Premium Mail</w:t>
        </w:r>
        <w:r w:rsidR="00F36115">
          <w:rPr>
            <w:noProof/>
            <w:webHidden/>
          </w:rPr>
          <w:tab/>
        </w:r>
        <w:r w:rsidR="00F36115">
          <w:rPr>
            <w:noProof/>
            <w:webHidden/>
          </w:rPr>
          <w:fldChar w:fldCharType="begin"/>
        </w:r>
        <w:r w:rsidR="00F36115">
          <w:rPr>
            <w:noProof/>
            <w:webHidden/>
          </w:rPr>
          <w:instrText xml:space="preserve"> PAGEREF _Toc149914471 \h </w:instrText>
        </w:r>
        <w:r w:rsidR="00F36115">
          <w:rPr>
            <w:noProof/>
            <w:webHidden/>
          </w:rPr>
        </w:r>
        <w:r w:rsidR="00F36115">
          <w:rPr>
            <w:noProof/>
            <w:webHidden/>
          </w:rPr>
          <w:fldChar w:fldCharType="separate"/>
        </w:r>
        <w:r w:rsidR="00F36115">
          <w:rPr>
            <w:noProof/>
            <w:webHidden/>
          </w:rPr>
          <w:t>17</w:t>
        </w:r>
        <w:r w:rsidR="00F36115">
          <w:rPr>
            <w:noProof/>
            <w:webHidden/>
          </w:rPr>
          <w:fldChar w:fldCharType="end"/>
        </w:r>
      </w:hyperlink>
    </w:p>
    <w:p w14:paraId="0BB2F93C" w14:textId="07A9DF2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2" w:history="1">
        <w:r w:rsidR="00F36115" w:rsidRPr="00560AD9">
          <w:rPr>
            <w:rStyle w:val="Hyperlink"/>
            <w:noProof/>
          </w:rPr>
          <w:t>Availability</w:t>
        </w:r>
        <w:r w:rsidR="00F36115">
          <w:rPr>
            <w:noProof/>
            <w:webHidden/>
          </w:rPr>
          <w:tab/>
        </w:r>
        <w:r w:rsidR="00F36115">
          <w:rPr>
            <w:noProof/>
            <w:webHidden/>
          </w:rPr>
          <w:fldChar w:fldCharType="begin"/>
        </w:r>
        <w:r w:rsidR="00F36115">
          <w:rPr>
            <w:noProof/>
            <w:webHidden/>
          </w:rPr>
          <w:instrText xml:space="preserve"> PAGEREF _Toc149914472 \h </w:instrText>
        </w:r>
        <w:r w:rsidR="00F36115">
          <w:rPr>
            <w:noProof/>
            <w:webHidden/>
          </w:rPr>
        </w:r>
        <w:r w:rsidR="00F36115">
          <w:rPr>
            <w:noProof/>
            <w:webHidden/>
          </w:rPr>
          <w:fldChar w:fldCharType="separate"/>
        </w:r>
        <w:r w:rsidR="00F36115">
          <w:rPr>
            <w:noProof/>
            <w:webHidden/>
          </w:rPr>
          <w:t>17</w:t>
        </w:r>
        <w:r w:rsidR="00F36115">
          <w:rPr>
            <w:noProof/>
            <w:webHidden/>
          </w:rPr>
          <w:fldChar w:fldCharType="end"/>
        </w:r>
      </w:hyperlink>
    </w:p>
    <w:p w14:paraId="6C101CAE" w14:textId="52D60C2C"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3" w:history="1">
        <w:r w:rsidR="00F36115" w:rsidRPr="00560AD9">
          <w:rPr>
            <w:rStyle w:val="Hyperlink"/>
            <w:noProof/>
          </w:rPr>
          <w:t>Features of each plan</w:t>
        </w:r>
        <w:r w:rsidR="00F36115">
          <w:rPr>
            <w:noProof/>
            <w:webHidden/>
          </w:rPr>
          <w:tab/>
        </w:r>
        <w:r w:rsidR="00F36115">
          <w:rPr>
            <w:noProof/>
            <w:webHidden/>
          </w:rPr>
          <w:fldChar w:fldCharType="begin"/>
        </w:r>
        <w:r w:rsidR="00F36115">
          <w:rPr>
            <w:noProof/>
            <w:webHidden/>
          </w:rPr>
          <w:instrText xml:space="preserve"> PAGEREF _Toc149914473 \h </w:instrText>
        </w:r>
        <w:r w:rsidR="00F36115">
          <w:rPr>
            <w:noProof/>
            <w:webHidden/>
          </w:rPr>
        </w:r>
        <w:r w:rsidR="00F36115">
          <w:rPr>
            <w:noProof/>
            <w:webHidden/>
          </w:rPr>
          <w:fldChar w:fldCharType="separate"/>
        </w:r>
        <w:r w:rsidR="00F36115">
          <w:rPr>
            <w:noProof/>
            <w:webHidden/>
          </w:rPr>
          <w:t>18</w:t>
        </w:r>
        <w:r w:rsidR="00F36115">
          <w:rPr>
            <w:noProof/>
            <w:webHidden/>
          </w:rPr>
          <w:fldChar w:fldCharType="end"/>
        </w:r>
      </w:hyperlink>
    </w:p>
    <w:p w14:paraId="41292DA8" w14:textId="2DBAAD74"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4" w:history="1">
        <w:r w:rsidR="00F36115" w:rsidRPr="00560AD9">
          <w:rPr>
            <w:rStyle w:val="Hyperlink"/>
            <w:noProof/>
          </w:rPr>
          <w:t>Charges</w:t>
        </w:r>
        <w:r w:rsidR="00F36115">
          <w:rPr>
            <w:noProof/>
            <w:webHidden/>
          </w:rPr>
          <w:tab/>
        </w:r>
        <w:r w:rsidR="00F36115">
          <w:rPr>
            <w:noProof/>
            <w:webHidden/>
          </w:rPr>
          <w:fldChar w:fldCharType="begin"/>
        </w:r>
        <w:r w:rsidR="00F36115">
          <w:rPr>
            <w:noProof/>
            <w:webHidden/>
          </w:rPr>
          <w:instrText xml:space="preserve"> PAGEREF _Toc149914474 \h </w:instrText>
        </w:r>
        <w:r w:rsidR="00F36115">
          <w:rPr>
            <w:noProof/>
            <w:webHidden/>
          </w:rPr>
        </w:r>
        <w:r w:rsidR="00F36115">
          <w:rPr>
            <w:noProof/>
            <w:webHidden/>
          </w:rPr>
          <w:fldChar w:fldCharType="separate"/>
        </w:r>
        <w:r w:rsidR="00F36115">
          <w:rPr>
            <w:noProof/>
            <w:webHidden/>
          </w:rPr>
          <w:t>20</w:t>
        </w:r>
        <w:r w:rsidR="00F36115">
          <w:rPr>
            <w:noProof/>
            <w:webHidden/>
          </w:rPr>
          <w:fldChar w:fldCharType="end"/>
        </w:r>
      </w:hyperlink>
    </w:p>
    <w:p w14:paraId="63C955FA" w14:textId="630C8962"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5" w:history="1">
        <w:r w:rsidR="00F36115" w:rsidRPr="00560AD9">
          <w:rPr>
            <w:rStyle w:val="Hyperlink"/>
            <w:noProof/>
          </w:rPr>
          <w:t>Additional Storage terms</w:t>
        </w:r>
        <w:r w:rsidR="00F36115">
          <w:rPr>
            <w:noProof/>
            <w:webHidden/>
          </w:rPr>
          <w:tab/>
        </w:r>
        <w:r w:rsidR="00F36115">
          <w:rPr>
            <w:noProof/>
            <w:webHidden/>
          </w:rPr>
          <w:fldChar w:fldCharType="begin"/>
        </w:r>
        <w:r w:rsidR="00F36115">
          <w:rPr>
            <w:noProof/>
            <w:webHidden/>
          </w:rPr>
          <w:instrText xml:space="preserve"> PAGEREF _Toc149914475 \h </w:instrText>
        </w:r>
        <w:r w:rsidR="00F36115">
          <w:rPr>
            <w:noProof/>
            <w:webHidden/>
          </w:rPr>
        </w:r>
        <w:r w:rsidR="00F36115">
          <w:rPr>
            <w:noProof/>
            <w:webHidden/>
          </w:rPr>
          <w:fldChar w:fldCharType="separate"/>
        </w:r>
        <w:r w:rsidR="00F36115">
          <w:rPr>
            <w:noProof/>
            <w:webHidden/>
          </w:rPr>
          <w:t>21</w:t>
        </w:r>
        <w:r w:rsidR="00F36115">
          <w:rPr>
            <w:noProof/>
            <w:webHidden/>
          </w:rPr>
          <w:fldChar w:fldCharType="end"/>
        </w:r>
      </w:hyperlink>
    </w:p>
    <w:p w14:paraId="3DF450C1" w14:textId="7214F13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6" w:history="1">
        <w:r w:rsidR="00F36115" w:rsidRPr="00560AD9">
          <w:rPr>
            <w:rStyle w:val="Hyperlink"/>
            <w:noProof/>
          </w:rPr>
          <w:t>Domain name services</w:t>
        </w:r>
        <w:r w:rsidR="00F36115">
          <w:rPr>
            <w:noProof/>
            <w:webHidden/>
          </w:rPr>
          <w:tab/>
        </w:r>
        <w:r w:rsidR="00F36115">
          <w:rPr>
            <w:noProof/>
            <w:webHidden/>
          </w:rPr>
          <w:fldChar w:fldCharType="begin"/>
        </w:r>
        <w:r w:rsidR="00F36115">
          <w:rPr>
            <w:noProof/>
            <w:webHidden/>
          </w:rPr>
          <w:instrText xml:space="preserve"> PAGEREF _Toc149914476 \h </w:instrText>
        </w:r>
        <w:r w:rsidR="00F36115">
          <w:rPr>
            <w:noProof/>
            <w:webHidden/>
          </w:rPr>
        </w:r>
        <w:r w:rsidR="00F36115">
          <w:rPr>
            <w:noProof/>
            <w:webHidden/>
          </w:rPr>
          <w:fldChar w:fldCharType="separate"/>
        </w:r>
        <w:r w:rsidR="00F36115">
          <w:rPr>
            <w:noProof/>
            <w:webHidden/>
          </w:rPr>
          <w:t>21</w:t>
        </w:r>
        <w:r w:rsidR="00F36115">
          <w:rPr>
            <w:noProof/>
            <w:webHidden/>
          </w:rPr>
          <w:fldChar w:fldCharType="end"/>
        </w:r>
      </w:hyperlink>
    </w:p>
    <w:p w14:paraId="60CADC65" w14:textId="03A4055A"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7" w:history="1">
        <w:r w:rsidR="00F36115" w:rsidRPr="00560AD9">
          <w:rPr>
            <w:rStyle w:val="Hyperlink"/>
            <w:noProof/>
          </w:rPr>
          <w:t>Service availability</w:t>
        </w:r>
        <w:r w:rsidR="00F36115">
          <w:rPr>
            <w:noProof/>
            <w:webHidden/>
          </w:rPr>
          <w:tab/>
        </w:r>
        <w:r w:rsidR="00F36115">
          <w:rPr>
            <w:noProof/>
            <w:webHidden/>
          </w:rPr>
          <w:fldChar w:fldCharType="begin"/>
        </w:r>
        <w:r w:rsidR="00F36115">
          <w:rPr>
            <w:noProof/>
            <w:webHidden/>
          </w:rPr>
          <w:instrText xml:space="preserve"> PAGEREF _Toc149914477 \h </w:instrText>
        </w:r>
        <w:r w:rsidR="00F36115">
          <w:rPr>
            <w:noProof/>
            <w:webHidden/>
          </w:rPr>
        </w:r>
        <w:r w:rsidR="00F36115">
          <w:rPr>
            <w:noProof/>
            <w:webHidden/>
          </w:rPr>
          <w:fldChar w:fldCharType="separate"/>
        </w:r>
        <w:r w:rsidR="00F36115">
          <w:rPr>
            <w:noProof/>
            <w:webHidden/>
          </w:rPr>
          <w:t>23</w:t>
        </w:r>
        <w:r w:rsidR="00F36115">
          <w:rPr>
            <w:noProof/>
            <w:webHidden/>
          </w:rPr>
          <w:fldChar w:fldCharType="end"/>
        </w:r>
      </w:hyperlink>
    </w:p>
    <w:p w14:paraId="6175F830" w14:textId="64218BC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8" w:history="1">
        <w:r w:rsidR="00F36115" w:rsidRPr="00560AD9">
          <w:rPr>
            <w:rStyle w:val="Hyperlink"/>
            <w:noProof/>
          </w:rPr>
          <w:t>Use of the service</w:t>
        </w:r>
        <w:r w:rsidR="00F36115">
          <w:rPr>
            <w:noProof/>
            <w:webHidden/>
          </w:rPr>
          <w:tab/>
        </w:r>
        <w:r w:rsidR="00F36115">
          <w:rPr>
            <w:noProof/>
            <w:webHidden/>
          </w:rPr>
          <w:fldChar w:fldCharType="begin"/>
        </w:r>
        <w:r w:rsidR="00F36115">
          <w:rPr>
            <w:noProof/>
            <w:webHidden/>
          </w:rPr>
          <w:instrText xml:space="preserve"> PAGEREF _Toc149914478 \h </w:instrText>
        </w:r>
        <w:r w:rsidR="00F36115">
          <w:rPr>
            <w:noProof/>
            <w:webHidden/>
          </w:rPr>
        </w:r>
        <w:r w:rsidR="00F36115">
          <w:rPr>
            <w:noProof/>
            <w:webHidden/>
          </w:rPr>
          <w:fldChar w:fldCharType="separate"/>
        </w:r>
        <w:r w:rsidR="00F36115">
          <w:rPr>
            <w:noProof/>
            <w:webHidden/>
          </w:rPr>
          <w:t>24</w:t>
        </w:r>
        <w:r w:rsidR="00F36115">
          <w:rPr>
            <w:noProof/>
            <w:webHidden/>
          </w:rPr>
          <w:fldChar w:fldCharType="end"/>
        </w:r>
      </w:hyperlink>
    </w:p>
    <w:p w14:paraId="05BF400E" w14:textId="218C7C6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79" w:history="1">
        <w:r w:rsidR="00F36115" w:rsidRPr="00560AD9">
          <w:rPr>
            <w:rStyle w:val="Hyperlink"/>
            <w:noProof/>
          </w:rPr>
          <w:t>Terms regarding use of Microsoft software</w:t>
        </w:r>
        <w:r w:rsidR="00F36115">
          <w:rPr>
            <w:noProof/>
            <w:webHidden/>
          </w:rPr>
          <w:tab/>
        </w:r>
        <w:r w:rsidR="00F36115">
          <w:rPr>
            <w:noProof/>
            <w:webHidden/>
          </w:rPr>
          <w:fldChar w:fldCharType="begin"/>
        </w:r>
        <w:r w:rsidR="00F36115">
          <w:rPr>
            <w:noProof/>
            <w:webHidden/>
          </w:rPr>
          <w:instrText xml:space="preserve"> PAGEREF _Toc149914479 \h </w:instrText>
        </w:r>
        <w:r w:rsidR="00F36115">
          <w:rPr>
            <w:noProof/>
            <w:webHidden/>
          </w:rPr>
        </w:r>
        <w:r w:rsidR="00F36115">
          <w:rPr>
            <w:noProof/>
            <w:webHidden/>
          </w:rPr>
          <w:fldChar w:fldCharType="separate"/>
        </w:r>
        <w:r w:rsidR="00F36115">
          <w:rPr>
            <w:noProof/>
            <w:webHidden/>
          </w:rPr>
          <w:t>24</w:t>
        </w:r>
        <w:r w:rsidR="00F36115">
          <w:rPr>
            <w:noProof/>
            <w:webHidden/>
          </w:rPr>
          <w:fldChar w:fldCharType="end"/>
        </w:r>
      </w:hyperlink>
    </w:p>
    <w:p w14:paraId="1508FACE" w14:textId="6EAC7DEB"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0" w:history="1">
        <w:r w:rsidR="00F36115" w:rsidRPr="00560AD9">
          <w:rPr>
            <w:rStyle w:val="Hyperlink"/>
            <w:noProof/>
          </w:rPr>
          <w:t>Your obligations</w:t>
        </w:r>
        <w:r w:rsidR="00F36115">
          <w:rPr>
            <w:noProof/>
            <w:webHidden/>
          </w:rPr>
          <w:tab/>
        </w:r>
        <w:r w:rsidR="00F36115">
          <w:rPr>
            <w:noProof/>
            <w:webHidden/>
          </w:rPr>
          <w:fldChar w:fldCharType="begin"/>
        </w:r>
        <w:r w:rsidR="00F36115">
          <w:rPr>
            <w:noProof/>
            <w:webHidden/>
          </w:rPr>
          <w:instrText xml:space="preserve"> PAGEREF _Toc149914480 \h </w:instrText>
        </w:r>
        <w:r w:rsidR="00F36115">
          <w:rPr>
            <w:noProof/>
            <w:webHidden/>
          </w:rPr>
        </w:r>
        <w:r w:rsidR="00F36115">
          <w:rPr>
            <w:noProof/>
            <w:webHidden/>
          </w:rPr>
          <w:fldChar w:fldCharType="separate"/>
        </w:r>
        <w:r w:rsidR="00F36115">
          <w:rPr>
            <w:noProof/>
            <w:webHidden/>
          </w:rPr>
          <w:t>27</w:t>
        </w:r>
        <w:r w:rsidR="00F36115">
          <w:rPr>
            <w:noProof/>
            <w:webHidden/>
          </w:rPr>
          <w:fldChar w:fldCharType="end"/>
        </w:r>
      </w:hyperlink>
    </w:p>
    <w:p w14:paraId="148A80A3" w14:textId="236BD8A9"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1" w:history="1">
        <w:r w:rsidR="00F36115" w:rsidRPr="00560AD9">
          <w:rPr>
            <w:rStyle w:val="Hyperlink"/>
            <w:noProof/>
          </w:rPr>
          <w:t>Commencement and termination</w:t>
        </w:r>
        <w:r w:rsidR="00F36115">
          <w:rPr>
            <w:noProof/>
            <w:webHidden/>
          </w:rPr>
          <w:tab/>
        </w:r>
        <w:r w:rsidR="00F36115">
          <w:rPr>
            <w:noProof/>
            <w:webHidden/>
          </w:rPr>
          <w:fldChar w:fldCharType="begin"/>
        </w:r>
        <w:r w:rsidR="00F36115">
          <w:rPr>
            <w:noProof/>
            <w:webHidden/>
          </w:rPr>
          <w:instrText xml:space="preserve"> PAGEREF _Toc149914481 \h </w:instrText>
        </w:r>
        <w:r w:rsidR="00F36115">
          <w:rPr>
            <w:noProof/>
            <w:webHidden/>
          </w:rPr>
        </w:r>
        <w:r w:rsidR="00F36115">
          <w:rPr>
            <w:noProof/>
            <w:webHidden/>
          </w:rPr>
          <w:fldChar w:fldCharType="separate"/>
        </w:r>
        <w:r w:rsidR="00F36115">
          <w:rPr>
            <w:noProof/>
            <w:webHidden/>
          </w:rPr>
          <w:t>27</w:t>
        </w:r>
        <w:r w:rsidR="00F36115">
          <w:rPr>
            <w:noProof/>
            <w:webHidden/>
          </w:rPr>
          <w:fldChar w:fldCharType="end"/>
        </w:r>
      </w:hyperlink>
    </w:p>
    <w:p w14:paraId="2075B1DA" w14:textId="36D8976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2" w:history="1">
        <w:r w:rsidR="00F36115" w:rsidRPr="00560AD9">
          <w:rPr>
            <w:rStyle w:val="Hyperlink"/>
            <w:noProof/>
          </w:rPr>
          <w:t>Transferring your service</w:t>
        </w:r>
        <w:r w:rsidR="00F36115">
          <w:rPr>
            <w:noProof/>
            <w:webHidden/>
          </w:rPr>
          <w:tab/>
        </w:r>
        <w:r w:rsidR="00F36115">
          <w:rPr>
            <w:noProof/>
            <w:webHidden/>
          </w:rPr>
          <w:fldChar w:fldCharType="begin"/>
        </w:r>
        <w:r w:rsidR="00F36115">
          <w:rPr>
            <w:noProof/>
            <w:webHidden/>
          </w:rPr>
          <w:instrText xml:space="preserve"> PAGEREF _Toc149914482 \h </w:instrText>
        </w:r>
        <w:r w:rsidR="00F36115">
          <w:rPr>
            <w:noProof/>
            <w:webHidden/>
          </w:rPr>
        </w:r>
        <w:r w:rsidR="00F36115">
          <w:rPr>
            <w:noProof/>
            <w:webHidden/>
          </w:rPr>
          <w:fldChar w:fldCharType="separate"/>
        </w:r>
        <w:r w:rsidR="00F36115">
          <w:rPr>
            <w:noProof/>
            <w:webHidden/>
          </w:rPr>
          <w:t>31</w:t>
        </w:r>
        <w:r w:rsidR="00F36115">
          <w:rPr>
            <w:noProof/>
            <w:webHidden/>
          </w:rPr>
          <w:fldChar w:fldCharType="end"/>
        </w:r>
      </w:hyperlink>
    </w:p>
    <w:p w14:paraId="5E34BA5B" w14:textId="79CDD624"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3" w:history="1">
        <w:r w:rsidR="00F36115" w:rsidRPr="00560AD9">
          <w:rPr>
            <w:rStyle w:val="Hyperlink"/>
            <w:noProof/>
          </w:rPr>
          <w:t>Taxes</w:t>
        </w:r>
        <w:r w:rsidR="00F36115">
          <w:rPr>
            <w:noProof/>
            <w:webHidden/>
          </w:rPr>
          <w:tab/>
        </w:r>
        <w:r w:rsidR="00F36115">
          <w:rPr>
            <w:noProof/>
            <w:webHidden/>
          </w:rPr>
          <w:fldChar w:fldCharType="begin"/>
        </w:r>
        <w:r w:rsidR="00F36115">
          <w:rPr>
            <w:noProof/>
            <w:webHidden/>
          </w:rPr>
          <w:instrText xml:space="preserve"> PAGEREF _Toc149914483 \h </w:instrText>
        </w:r>
        <w:r w:rsidR="00F36115">
          <w:rPr>
            <w:noProof/>
            <w:webHidden/>
          </w:rPr>
        </w:r>
        <w:r w:rsidR="00F36115">
          <w:rPr>
            <w:noProof/>
            <w:webHidden/>
          </w:rPr>
          <w:fldChar w:fldCharType="separate"/>
        </w:r>
        <w:r w:rsidR="00F36115">
          <w:rPr>
            <w:noProof/>
            <w:webHidden/>
          </w:rPr>
          <w:t>31</w:t>
        </w:r>
        <w:r w:rsidR="00F36115">
          <w:rPr>
            <w:noProof/>
            <w:webHidden/>
          </w:rPr>
          <w:fldChar w:fldCharType="end"/>
        </w:r>
      </w:hyperlink>
    </w:p>
    <w:p w14:paraId="27DE1DCF" w14:textId="6C4827B5"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484" w:history="1">
        <w:r w:rsidR="00F36115" w:rsidRPr="00560AD9">
          <w:rPr>
            <w:rStyle w:val="Hyperlink"/>
            <w:noProof/>
          </w:rPr>
          <w:t>4</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Domain names</w:t>
        </w:r>
        <w:r w:rsidR="00F36115">
          <w:rPr>
            <w:noProof/>
            <w:webHidden/>
          </w:rPr>
          <w:tab/>
        </w:r>
        <w:r w:rsidR="00F36115">
          <w:rPr>
            <w:noProof/>
            <w:webHidden/>
          </w:rPr>
          <w:fldChar w:fldCharType="begin"/>
        </w:r>
        <w:r w:rsidR="00F36115">
          <w:rPr>
            <w:noProof/>
            <w:webHidden/>
          </w:rPr>
          <w:instrText xml:space="preserve"> PAGEREF _Toc149914484 \h </w:instrText>
        </w:r>
        <w:r w:rsidR="00F36115">
          <w:rPr>
            <w:noProof/>
            <w:webHidden/>
          </w:rPr>
        </w:r>
        <w:r w:rsidR="00F36115">
          <w:rPr>
            <w:noProof/>
            <w:webHidden/>
          </w:rPr>
          <w:fldChar w:fldCharType="separate"/>
        </w:r>
        <w:r w:rsidR="00F36115">
          <w:rPr>
            <w:noProof/>
            <w:webHidden/>
          </w:rPr>
          <w:t>32</w:t>
        </w:r>
        <w:r w:rsidR="00F36115">
          <w:rPr>
            <w:noProof/>
            <w:webHidden/>
          </w:rPr>
          <w:fldChar w:fldCharType="end"/>
        </w:r>
      </w:hyperlink>
    </w:p>
    <w:p w14:paraId="0F2A657E" w14:textId="07B5440C"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5" w:history="1">
        <w:r w:rsidR="00F36115" w:rsidRPr="00560AD9">
          <w:rPr>
            <w:rStyle w:val="Hyperlink"/>
            <w:noProof/>
          </w:rPr>
          <w:t>Restrictions on domain names</w:t>
        </w:r>
        <w:r w:rsidR="00F36115">
          <w:rPr>
            <w:noProof/>
            <w:webHidden/>
          </w:rPr>
          <w:tab/>
        </w:r>
        <w:r w:rsidR="00F36115">
          <w:rPr>
            <w:noProof/>
            <w:webHidden/>
          </w:rPr>
          <w:fldChar w:fldCharType="begin"/>
        </w:r>
        <w:r w:rsidR="00F36115">
          <w:rPr>
            <w:noProof/>
            <w:webHidden/>
          </w:rPr>
          <w:instrText xml:space="preserve"> PAGEREF _Toc149914485 \h </w:instrText>
        </w:r>
        <w:r w:rsidR="00F36115">
          <w:rPr>
            <w:noProof/>
            <w:webHidden/>
          </w:rPr>
        </w:r>
        <w:r w:rsidR="00F36115">
          <w:rPr>
            <w:noProof/>
            <w:webHidden/>
          </w:rPr>
          <w:fldChar w:fldCharType="separate"/>
        </w:r>
        <w:r w:rsidR="00F36115">
          <w:rPr>
            <w:noProof/>
            <w:webHidden/>
          </w:rPr>
          <w:t>32</w:t>
        </w:r>
        <w:r w:rsidR="00F36115">
          <w:rPr>
            <w:noProof/>
            <w:webHidden/>
          </w:rPr>
          <w:fldChar w:fldCharType="end"/>
        </w:r>
      </w:hyperlink>
    </w:p>
    <w:p w14:paraId="68845DB3" w14:textId="347AB48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6" w:history="1">
        <w:r w:rsidR="00F36115" w:rsidRPr="00560AD9">
          <w:rPr>
            <w:rStyle w:val="Hyperlink"/>
            <w:noProof/>
          </w:rPr>
          <w:t>Limitations of the service</w:t>
        </w:r>
        <w:r w:rsidR="00F36115">
          <w:rPr>
            <w:noProof/>
            <w:webHidden/>
          </w:rPr>
          <w:tab/>
        </w:r>
        <w:r w:rsidR="00F36115">
          <w:rPr>
            <w:noProof/>
            <w:webHidden/>
          </w:rPr>
          <w:fldChar w:fldCharType="begin"/>
        </w:r>
        <w:r w:rsidR="00F36115">
          <w:rPr>
            <w:noProof/>
            <w:webHidden/>
          </w:rPr>
          <w:instrText xml:space="preserve"> PAGEREF _Toc149914486 \h </w:instrText>
        </w:r>
        <w:r w:rsidR="00F36115">
          <w:rPr>
            <w:noProof/>
            <w:webHidden/>
          </w:rPr>
        </w:r>
        <w:r w:rsidR="00F36115">
          <w:rPr>
            <w:noProof/>
            <w:webHidden/>
          </w:rPr>
          <w:fldChar w:fldCharType="separate"/>
        </w:r>
        <w:r w:rsidR="00F36115">
          <w:rPr>
            <w:noProof/>
            <w:webHidden/>
          </w:rPr>
          <w:t>32</w:t>
        </w:r>
        <w:r w:rsidR="00F36115">
          <w:rPr>
            <w:noProof/>
            <w:webHidden/>
          </w:rPr>
          <w:fldChar w:fldCharType="end"/>
        </w:r>
      </w:hyperlink>
    </w:p>
    <w:p w14:paraId="390B8E72" w14:textId="25CCFCB6"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7" w:history="1">
        <w:r w:rsidR="00F36115" w:rsidRPr="00560AD9">
          <w:rPr>
            <w:rStyle w:val="Hyperlink"/>
            <w:noProof/>
          </w:rPr>
          <w:t>Domain Name Registration</w:t>
        </w:r>
        <w:r w:rsidR="00F36115">
          <w:rPr>
            <w:noProof/>
            <w:webHidden/>
          </w:rPr>
          <w:tab/>
        </w:r>
        <w:r w:rsidR="00F36115">
          <w:rPr>
            <w:noProof/>
            <w:webHidden/>
          </w:rPr>
          <w:fldChar w:fldCharType="begin"/>
        </w:r>
        <w:r w:rsidR="00F36115">
          <w:rPr>
            <w:noProof/>
            <w:webHidden/>
          </w:rPr>
          <w:instrText xml:space="preserve"> PAGEREF _Toc149914487 \h </w:instrText>
        </w:r>
        <w:r w:rsidR="00F36115">
          <w:rPr>
            <w:noProof/>
            <w:webHidden/>
          </w:rPr>
        </w:r>
        <w:r w:rsidR="00F36115">
          <w:rPr>
            <w:noProof/>
            <w:webHidden/>
          </w:rPr>
          <w:fldChar w:fldCharType="separate"/>
        </w:r>
        <w:r w:rsidR="00F36115">
          <w:rPr>
            <w:noProof/>
            <w:webHidden/>
          </w:rPr>
          <w:t>32</w:t>
        </w:r>
        <w:r w:rsidR="00F36115">
          <w:rPr>
            <w:noProof/>
            <w:webHidden/>
          </w:rPr>
          <w:fldChar w:fldCharType="end"/>
        </w:r>
      </w:hyperlink>
    </w:p>
    <w:p w14:paraId="0B646CE8" w14:textId="75937158"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8" w:history="1">
        <w:r w:rsidR="00F36115" w:rsidRPr="00560AD9">
          <w:rPr>
            <w:rStyle w:val="Hyperlink"/>
            <w:noProof/>
          </w:rPr>
          <w:t>Domain Name Management</w:t>
        </w:r>
        <w:r w:rsidR="00F36115">
          <w:rPr>
            <w:noProof/>
            <w:webHidden/>
          </w:rPr>
          <w:tab/>
        </w:r>
        <w:r w:rsidR="00F36115">
          <w:rPr>
            <w:noProof/>
            <w:webHidden/>
          </w:rPr>
          <w:fldChar w:fldCharType="begin"/>
        </w:r>
        <w:r w:rsidR="00F36115">
          <w:rPr>
            <w:noProof/>
            <w:webHidden/>
          </w:rPr>
          <w:instrText xml:space="preserve"> PAGEREF _Toc149914488 \h </w:instrText>
        </w:r>
        <w:r w:rsidR="00F36115">
          <w:rPr>
            <w:noProof/>
            <w:webHidden/>
          </w:rPr>
        </w:r>
        <w:r w:rsidR="00F36115">
          <w:rPr>
            <w:noProof/>
            <w:webHidden/>
          </w:rPr>
          <w:fldChar w:fldCharType="separate"/>
        </w:r>
        <w:r w:rsidR="00F36115">
          <w:rPr>
            <w:noProof/>
            <w:webHidden/>
          </w:rPr>
          <w:t>32</w:t>
        </w:r>
        <w:r w:rsidR="00F36115">
          <w:rPr>
            <w:noProof/>
            <w:webHidden/>
          </w:rPr>
          <w:fldChar w:fldCharType="end"/>
        </w:r>
      </w:hyperlink>
    </w:p>
    <w:p w14:paraId="26B2AA51" w14:textId="0ECA5DC0"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89" w:history="1">
        <w:r w:rsidR="00F36115" w:rsidRPr="00560AD9">
          <w:rPr>
            <w:rStyle w:val="Hyperlink"/>
            <w:noProof/>
          </w:rPr>
          <w:t>Charges</w:t>
        </w:r>
        <w:r w:rsidR="00F36115">
          <w:rPr>
            <w:noProof/>
            <w:webHidden/>
          </w:rPr>
          <w:tab/>
        </w:r>
        <w:r w:rsidR="00F36115">
          <w:rPr>
            <w:noProof/>
            <w:webHidden/>
          </w:rPr>
          <w:fldChar w:fldCharType="begin"/>
        </w:r>
        <w:r w:rsidR="00F36115">
          <w:rPr>
            <w:noProof/>
            <w:webHidden/>
          </w:rPr>
          <w:instrText xml:space="preserve"> PAGEREF _Toc149914489 \h </w:instrText>
        </w:r>
        <w:r w:rsidR="00F36115">
          <w:rPr>
            <w:noProof/>
            <w:webHidden/>
          </w:rPr>
        </w:r>
        <w:r w:rsidR="00F36115">
          <w:rPr>
            <w:noProof/>
            <w:webHidden/>
          </w:rPr>
          <w:fldChar w:fldCharType="separate"/>
        </w:r>
        <w:r w:rsidR="00F36115">
          <w:rPr>
            <w:noProof/>
            <w:webHidden/>
          </w:rPr>
          <w:t>33</w:t>
        </w:r>
        <w:r w:rsidR="00F36115">
          <w:rPr>
            <w:noProof/>
            <w:webHidden/>
          </w:rPr>
          <w:fldChar w:fldCharType="end"/>
        </w:r>
      </w:hyperlink>
    </w:p>
    <w:p w14:paraId="2F3CBB72" w14:textId="127DC4B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0" w:history="1">
        <w:r w:rsidR="00F36115" w:rsidRPr="00560AD9">
          <w:rPr>
            <w:rStyle w:val="Hyperlink"/>
            <w:noProof/>
          </w:rPr>
          <w:t>Renewal of Domain Name Registration and Management Fees</w:t>
        </w:r>
        <w:r w:rsidR="00F36115">
          <w:rPr>
            <w:noProof/>
            <w:webHidden/>
          </w:rPr>
          <w:tab/>
        </w:r>
        <w:r w:rsidR="00F36115">
          <w:rPr>
            <w:noProof/>
            <w:webHidden/>
          </w:rPr>
          <w:fldChar w:fldCharType="begin"/>
        </w:r>
        <w:r w:rsidR="00F36115">
          <w:rPr>
            <w:noProof/>
            <w:webHidden/>
          </w:rPr>
          <w:instrText xml:space="preserve"> PAGEREF _Toc149914490 \h </w:instrText>
        </w:r>
        <w:r w:rsidR="00F36115">
          <w:rPr>
            <w:noProof/>
            <w:webHidden/>
          </w:rPr>
        </w:r>
        <w:r w:rsidR="00F36115">
          <w:rPr>
            <w:noProof/>
            <w:webHidden/>
          </w:rPr>
          <w:fldChar w:fldCharType="separate"/>
        </w:r>
        <w:r w:rsidR="00F36115">
          <w:rPr>
            <w:noProof/>
            <w:webHidden/>
          </w:rPr>
          <w:t>33</w:t>
        </w:r>
        <w:r w:rsidR="00F36115">
          <w:rPr>
            <w:noProof/>
            <w:webHidden/>
          </w:rPr>
          <w:fldChar w:fldCharType="end"/>
        </w:r>
      </w:hyperlink>
    </w:p>
    <w:p w14:paraId="47EFCBF8" w14:textId="608F5BF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1" w:history="1">
        <w:r w:rsidR="00F36115" w:rsidRPr="00560AD9">
          <w:rPr>
            <w:rStyle w:val="Hyperlink"/>
            <w:noProof/>
          </w:rPr>
          <w:t>Warranties</w:t>
        </w:r>
        <w:r w:rsidR="00F36115">
          <w:rPr>
            <w:noProof/>
            <w:webHidden/>
          </w:rPr>
          <w:tab/>
        </w:r>
        <w:r w:rsidR="00F36115">
          <w:rPr>
            <w:noProof/>
            <w:webHidden/>
          </w:rPr>
          <w:fldChar w:fldCharType="begin"/>
        </w:r>
        <w:r w:rsidR="00F36115">
          <w:rPr>
            <w:noProof/>
            <w:webHidden/>
          </w:rPr>
          <w:instrText xml:space="preserve"> PAGEREF _Toc149914491 \h </w:instrText>
        </w:r>
        <w:r w:rsidR="00F36115">
          <w:rPr>
            <w:noProof/>
            <w:webHidden/>
          </w:rPr>
        </w:r>
        <w:r w:rsidR="00F36115">
          <w:rPr>
            <w:noProof/>
            <w:webHidden/>
          </w:rPr>
          <w:fldChar w:fldCharType="separate"/>
        </w:r>
        <w:r w:rsidR="00F36115">
          <w:rPr>
            <w:noProof/>
            <w:webHidden/>
          </w:rPr>
          <w:t>34</w:t>
        </w:r>
        <w:r w:rsidR="00F36115">
          <w:rPr>
            <w:noProof/>
            <w:webHidden/>
          </w:rPr>
          <w:fldChar w:fldCharType="end"/>
        </w:r>
      </w:hyperlink>
    </w:p>
    <w:p w14:paraId="5570D4D7" w14:textId="1EAB24EA"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2" w:history="1">
        <w:r w:rsidR="00F36115" w:rsidRPr="00560AD9">
          <w:rPr>
            <w:rStyle w:val="Hyperlink"/>
            <w:noProof/>
          </w:rPr>
          <w:t>Termination</w:t>
        </w:r>
        <w:r w:rsidR="00F36115">
          <w:rPr>
            <w:noProof/>
            <w:webHidden/>
          </w:rPr>
          <w:tab/>
        </w:r>
        <w:r w:rsidR="00F36115">
          <w:rPr>
            <w:noProof/>
            <w:webHidden/>
          </w:rPr>
          <w:fldChar w:fldCharType="begin"/>
        </w:r>
        <w:r w:rsidR="00F36115">
          <w:rPr>
            <w:noProof/>
            <w:webHidden/>
          </w:rPr>
          <w:instrText xml:space="preserve"> PAGEREF _Toc149914492 \h </w:instrText>
        </w:r>
        <w:r w:rsidR="00F36115">
          <w:rPr>
            <w:noProof/>
            <w:webHidden/>
          </w:rPr>
        </w:r>
        <w:r w:rsidR="00F36115">
          <w:rPr>
            <w:noProof/>
            <w:webHidden/>
          </w:rPr>
          <w:fldChar w:fldCharType="separate"/>
        </w:r>
        <w:r w:rsidR="00F36115">
          <w:rPr>
            <w:noProof/>
            <w:webHidden/>
          </w:rPr>
          <w:t>36</w:t>
        </w:r>
        <w:r w:rsidR="00F36115">
          <w:rPr>
            <w:noProof/>
            <w:webHidden/>
          </w:rPr>
          <w:fldChar w:fldCharType="end"/>
        </w:r>
      </w:hyperlink>
    </w:p>
    <w:p w14:paraId="64A21D96" w14:textId="7859F9CE"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493" w:history="1">
        <w:r w:rsidR="00F36115" w:rsidRPr="00560AD9">
          <w:rPr>
            <w:rStyle w:val="Hyperlink"/>
            <w:noProof/>
          </w:rPr>
          <w:t>5</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Family Website hosting and Small Business hosting</w:t>
        </w:r>
        <w:r w:rsidR="00F36115">
          <w:rPr>
            <w:noProof/>
            <w:webHidden/>
          </w:rPr>
          <w:tab/>
        </w:r>
        <w:r w:rsidR="00F36115">
          <w:rPr>
            <w:noProof/>
            <w:webHidden/>
          </w:rPr>
          <w:fldChar w:fldCharType="begin"/>
        </w:r>
        <w:r w:rsidR="00F36115">
          <w:rPr>
            <w:noProof/>
            <w:webHidden/>
          </w:rPr>
          <w:instrText xml:space="preserve"> PAGEREF _Toc149914493 \h </w:instrText>
        </w:r>
        <w:r w:rsidR="00F36115">
          <w:rPr>
            <w:noProof/>
            <w:webHidden/>
          </w:rPr>
        </w:r>
        <w:r w:rsidR="00F36115">
          <w:rPr>
            <w:noProof/>
            <w:webHidden/>
          </w:rPr>
          <w:fldChar w:fldCharType="separate"/>
        </w:r>
        <w:r w:rsidR="00F36115">
          <w:rPr>
            <w:noProof/>
            <w:webHidden/>
          </w:rPr>
          <w:t>37</w:t>
        </w:r>
        <w:r w:rsidR="00F36115">
          <w:rPr>
            <w:noProof/>
            <w:webHidden/>
          </w:rPr>
          <w:fldChar w:fldCharType="end"/>
        </w:r>
      </w:hyperlink>
    </w:p>
    <w:p w14:paraId="3A55E965" w14:textId="78C1FB7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4" w:history="1">
        <w:r w:rsidR="00F36115" w:rsidRPr="00560AD9">
          <w:rPr>
            <w:rStyle w:val="Hyperlink"/>
            <w:noProof/>
          </w:rPr>
          <w:t>Availability</w:t>
        </w:r>
        <w:r w:rsidR="00F36115">
          <w:rPr>
            <w:noProof/>
            <w:webHidden/>
          </w:rPr>
          <w:tab/>
        </w:r>
        <w:r w:rsidR="00F36115">
          <w:rPr>
            <w:noProof/>
            <w:webHidden/>
          </w:rPr>
          <w:fldChar w:fldCharType="begin"/>
        </w:r>
        <w:r w:rsidR="00F36115">
          <w:rPr>
            <w:noProof/>
            <w:webHidden/>
          </w:rPr>
          <w:instrText xml:space="preserve"> PAGEREF _Toc149914494 \h </w:instrText>
        </w:r>
        <w:r w:rsidR="00F36115">
          <w:rPr>
            <w:noProof/>
            <w:webHidden/>
          </w:rPr>
        </w:r>
        <w:r w:rsidR="00F36115">
          <w:rPr>
            <w:noProof/>
            <w:webHidden/>
          </w:rPr>
          <w:fldChar w:fldCharType="separate"/>
        </w:r>
        <w:r w:rsidR="00F36115">
          <w:rPr>
            <w:noProof/>
            <w:webHidden/>
          </w:rPr>
          <w:t>37</w:t>
        </w:r>
        <w:r w:rsidR="00F36115">
          <w:rPr>
            <w:noProof/>
            <w:webHidden/>
          </w:rPr>
          <w:fldChar w:fldCharType="end"/>
        </w:r>
      </w:hyperlink>
    </w:p>
    <w:p w14:paraId="0CE7A2BC" w14:textId="770C79F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5" w:history="1">
        <w:r w:rsidR="00F36115" w:rsidRPr="00560AD9">
          <w:rPr>
            <w:rStyle w:val="Hyperlink"/>
            <w:noProof/>
          </w:rPr>
          <w:t>General</w:t>
        </w:r>
        <w:r w:rsidR="00F36115">
          <w:rPr>
            <w:noProof/>
            <w:webHidden/>
          </w:rPr>
          <w:tab/>
        </w:r>
        <w:r w:rsidR="00F36115">
          <w:rPr>
            <w:noProof/>
            <w:webHidden/>
          </w:rPr>
          <w:fldChar w:fldCharType="begin"/>
        </w:r>
        <w:r w:rsidR="00F36115">
          <w:rPr>
            <w:noProof/>
            <w:webHidden/>
          </w:rPr>
          <w:instrText xml:space="preserve"> PAGEREF _Toc149914495 \h </w:instrText>
        </w:r>
        <w:r w:rsidR="00F36115">
          <w:rPr>
            <w:noProof/>
            <w:webHidden/>
          </w:rPr>
        </w:r>
        <w:r w:rsidR="00F36115">
          <w:rPr>
            <w:noProof/>
            <w:webHidden/>
          </w:rPr>
          <w:fldChar w:fldCharType="separate"/>
        </w:r>
        <w:r w:rsidR="00F36115">
          <w:rPr>
            <w:noProof/>
            <w:webHidden/>
          </w:rPr>
          <w:t>37</w:t>
        </w:r>
        <w:r w:rsidR="00F36115">
          <w:rPr>
            <w:noProof/>
            <w:webHidden/>
          </w:rPr>
          <w:fldChar w:fldCharType="end"/>
        </w:r>
      </w:hyperlink>
    </w:p>
    <w:p w14:paraId="2D5AAE03" w14:textId="72CA0240"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6" w:history="1">
        <w:r w:rsidR="00F36115" w:rsidRPr="00560AD9">
          <w:rPr>
            <w:rStyle w:val="Hyperlink"/>
            <w:noProof/>
          </w:rPr>
          <w:t>Family website hosting plans</w:t>
        </w:r>
        <w:r w:rsidR="00F36115">
          <w:rPr>
            <w:noProof/>
            <w:webHidden/>
          </w:rPr>
          <w:tab/>
        </w:r>
        <w:r w:rsidR="00F36115">
          <w:rPr>
            <w:noProof/>
            <w:webHidden/>
          </w:rPr>
          <w:fldChar w:fldCharType="begin"/>
        </w:r>
        <w:r w:rsidR="00F36115">
          <w:rPr>
            <w:noProof/>
            <w:webHidden/>
          </w:rPr>
          <w:instrText xml:space="preserve"> PAGEREF _Toc149914496 \h </w:instrText>
        </w:r>
        <w:r w:rsidR="00F36115">
          <w:rPr>
            <w:noProof/>
            <w:webHidden/>
          </w:rPr>
        </w:r>
        <w:r w:rsidR="00F36115">
          <w:rPr>
            <w:noProof/>
            <w:webHidden/>
          </w:rPr>
          <w:fldChar w:fldCharType="separate"/>
        </w:r>
        <w:r w:rsidR="00F36115">
          <w:rPr>
            <w:noProof/>
            <w:webHidden/>
          </w:rPr>
          <w:t>39</w:t>
        </w:r>
        <w:r w:rsidR="00F36115">
          <w:rPr>
            <w:noProof/>
            <w:webHidden/>
          </w:rPr>
          <w:fldChar w:fldCharType="end"/>
        </w:r>
      </w:hyperlink>
    </w:p>
    <w:p w14:paraId="0AD266E9" w14:textId="1BDABA54"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7" w:history="1">
        <w:r w:rsidR="00F36115" w:rsidRPr="00560AD9">
          <w:rPr>
            <w:rStyle w:val="Hyperlink"/>
            <w:noProof/>
          </w:rPr>
          <w:t>Small business website hosting plan</w:t>
        </w:r>
        <w:r w:rsidR="00F36115">
          <w:rPr>
            <w:noProof/>
            <w:webHidden/>
          </w:rPr>
          <w:tab/>
        </w:r>
        <w:r w:rsidR="00F36115">
          <w:rPr>
            <w:noProof/>
            <w:webHidden/>
          </w:rPr>
          <w:fldChar w:fldCharType="begin"/>
        </w:r>
        <w:r w:rsidR="00F36115">
          <w:rPr>
            <w:noProof/>
            <w:webHidden/>
          </w:rPr>
          <w:instrText xml:space="preserve"> PAGEREF _Toc149914497 \h </w:instrText>
        </w:r>
        <w:r w:rsidR="00F36115">
          <w:rPr>
            <w:noProof/>
            <w:webHidden/>
          </w:rPr>
        </w:r>
        <w:r w:rsidR="00F36115">
          <w:rPr>
            <w:noProof/>
            <w:webHidden/>
          </w:rPr>
          <w:fldChar w:fldCharType="separate"/>
        </w:r>
        <w:r w:rsidR="00F36115">
          <w:rPr>
            <w:noProof/>
            <w:webHidden/>
          </w:rPr>
          <w:t>39</w:t>
        </w:r>
        <w:r w:rsidR="00F36115">
          <w:rPr>
            <w:noProof/>
            <w:webHidden/>
          </w:rPr>
          <w:fldChar w:fldCharType="end"/>
        </w:r>
      </w:hyperlink>
    </w:p>
    <w:p w14:paraId="44C2A680" w14:textId="7BAB7BC7"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8" w:history="1">
        <w:r w:rsidR="00F36115" w:rsidRPr="00560AD9">
          <w:rPr>
            <w:rStyle w:val="Hyperlink"/>
            <w:noProof/>
          </w:rPr>
          <w:t>Limitations of the service</w:t>
        </w:r>
        <w:r w:rsidR="00F36115">
          <w:rPr>
            <w:noProof/>
            <w:webHidden/>
          </w:rPr>
          <w:tab/>
        </w:r>
        <w:r w:rsidR="00F36115">
          <w:rPr>
            <w:noProof/>
            <w:webHidden/>
          </w:rPr>
          <w:fldChar w:fldCharType="begin"/>
        </w:r>
        <w:r w:rsidR="00F36115">
          <w:rPr>
            <w:noProof/>
            <w:webHidden/>
          </w:rPr>
          <w:instrText xml:space="preserve"> PAGEREF _Toc149914498 \h </w:instrText>
        </w:r>
        <w:r w:rsidR="00F36115">
          <w:rPr>
            <w:noProof/>
            <w:webHidden/>
          </w:rPr>
        </w:r>
        <w:r w:rsidR="00F36115">
          <w:rPr>
            <w:noProof/>
            <w:webHidden/>
          </w:rPr>
          <w:fldChar w:fldCharType="separate"/>
        </w:r>
        <w:r w:rsidR="00F36115">
          <w:rPr>
            <w:noProof/>
            <w:webHidden/>
          </w:rPr>
          <w:t>40</w:t>
        </w:r>
        <w:r w:rsidR="00F36115">
          <w:rPr>
            <w:noProof/>
            <w:webHidden/>
          </w:rPr>
          <w:fldChar w:fldCharType="end"/>
        </w:r>
      </w:hyperlink>
    </w:p>
    <w:p w14:paraId="7A7A5CA1" w14:textId="3C1C77B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499" w:history="1">
        <w:r w:rsidR="00F36115" w:rsidRPr="00560AD9">
          <w:rPr>
            <w:rStyle w:val="Hyperlink"/>
            <w:noProof/>
          </w:rPr>
          <w:t>Service and Maintenance</w:t>
        </w:r>
        <w:r w:rsidR="00F36115">
          <w:rPr>
            <w:noProof/>
            <w:webHidden/>
          </w:rPr>
          <w:tab/>
        </w:r>
        <w:r w:rsidR="00F36115">
          <w:rPr>
            <w:noProof/>
            <w:webHidden/>
          </w:rPr>
          <w:fldChar w:fldCharType="begin"/>
        </w:r>
        <w:r w:rsidR="00F36115">
          <w:rPr>
            <w:noProof/>
            <w:webHidden/>
          </w:rPr>
          <w:instrText xml:space="preserve"> PAGEREF _Toc149914499 \h </w:instrText>
        </w:r>
        <w:r w:rsidR="00F36115">
          <w:rPr>
            <w:noProof/>
            <w:webHidden/>
          </w:rPr>
        </w:r>
        <w:r w:rsidR="00F36115">
          <w:rPr>
            <w:noProof/>
            <w:webHidden/>
          </w:rPr>
          <w:fldChar w:fldCharType="separate"/>
        </w:r>
        <w:r w:rsidR="00F36115">
          <w:rPr>
            <w:noProof/>
            <w:webHidden/>
          </w:rPr>
          <w:t>40</w:t>
        </w:r>
        <w:r w:rsidR="00F36115">
          <w:rPr>
            <w:noProof/>
            <w:webHidden/>
          </w:rPr>
          <w:fldChar w:fldCharType="end"/>
        </w:r>
      </w:hyperlink>
    </w:p>
    <w:p w14:paraId="43408E6A" w14:textId="0373CB86"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0" w:history="1">
        <w:r w:rsidR="00F36115" w:rsidRPr="00560AD9">
          <w:rPr>
            <w:rStyle w:val="Hyperlink"/>
            <w:noProof/>
          </w:rPr>
          <w:t>Charges</w:t>
        </w:r>
        <w:r w:rsidR="00F36115">
          <w:rPr>
            <w:noProof/>
            <w:webHidden/>
          </w:rPr>
          <w:tab/>
        </w:r>
        <w:r w:rsidR="00F36115">
          <w:rPr>
            <w:noProof/>
            <w:webHidden/>
          </w:rPr>
          <w:fldChar w:fldCharType="begin"/>
        </w:r>
        <w:r w:rsidR="00F36115">
          <w:rPr>
            <w:noProof/>
            <w:webHidden/>
          </w:rPr>
          <w:instrText xml:space="preserve"> PAGEREF _Toc149914500 \h </w:instrText>
        </w:r>
        <w:r w:rsidR="00F36115">
          <w:rPr>
            <w:noProof/>
            <w:webHidden/>
          </w:rPr>
        </w:r>
        <w:r w:rsidR="00F36115">
          <w:rPr>
            <w:noProof/>
            <w:webHidden/>
          </w:rPr>
          <w:fldChar w:fldCharType="separate"/>
        </w:r>
        <w:r w:rsidR="00F36115">
          <w:rPr>
            <w:noProof/>
            <w:webHidden/>
          </w:rPr>
          <w:t>40</w:t>
        </w:r>
        <w:r w:rsidR="00F36115">
          <w:rPr>
            <w:noProof/>
            <w:webHidden/>
          </w:rPr>
          <w:fldChar w:fldCharType="end"/>
        </w:r>
      </w:hyperlink>
    </w:p>
    <w:p w14:paraId="1EA45126" w14:textId="48BFF6B9"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1" w:history="1">
        <w:r w:rsidR="00F36115" w:rsidRPr="00560AD9">
          <w:rPr>
            <w:rStyle w:val="Hyperlink"/>
            <w:noProof/>
          </w:rPr>
          <w:t>Charges for family website hosting</w:t>
        </w:r>
        <w:r w:rsidR="00F36115">
          <w:rPr>
            <w:noProof/>
            <w:webHidden/>
          </w:rPr>
          <w:tab/>
        </w:r>
        <w:r w:rsidR="00F36115">
          <w:rPr>
            <w:noProof/>
            <w:webHidden/>
          </w:rPr>
          <w:fldChar w:fldCharType="begin"/>
        </w:r>
        <w:r w:rsidR="00F36115">
          <w:rPr>
            <w:noProof/>
            <w:webHidden/>
          </w:rPr>
          <w:instrText xml:space="preserve"> PAGEREF _Toc149914501 \h </w:instrText>
        </w:r>
        <w:r w:rsidR="00F36115">
          <w:rPr>
            <w:noProof/>
            <w:webHidden/>
          </w:rPr>
        </w:r>
        <w:r w:rsidR="00F36115">
          <w:rPr>
            <w:noProof/>
            <w:webHidden/>
          </w:rPr>
          <w:fldChar w:fldCharType="separate"/>
        </w:r>
        <w:r w:rsidR="00F36115">
          <w:rPr>
            <w:noProof/>
            <w:webHidden/>
          </w:rPr>
          <w:t>41</w:t>
        </w:r>
        <w:r w:rsidR="00F36115">
          <w:rPr>
            <w:noProof/>
            <w:webHidden/>
          </w:rPr>
          <w:fldChar w:fldCharType="end"/>
        </w:r>
      </w:hyperlink>
    </w:p>
    <w:p w14:paraId="20C9F413" w14:textId="3C810157"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2" w:history="1">
        <w:r w:rsidR="00F36115" w:rsidRPr="00560AD9">
          <w:rPr>
            <w:rStyle w:val="Hyperlink"/>
            <w:noProof/>
          </w:rPr>
          <w:t>Charges for small business website hosting</w:t>
        </w:r>
        <w:r w:rsidR="00F36115">
          <w:rPr>
            <w:noProof/>
            <w:webHidden/>
          </w:rPr>
          <w:tab/>
        </w:r>
        <w:r w:rsidR="00F36115">
          <w:rPr>
            <w:noProof/>
            <w:webHidden/>
          </w:rPr>
          <w:fldChar w:fldCharType="begin"/>
        </w:r>
        <w:r w:rsidR="00F36115">
          <w:rPr>
            <w:noProof/>
            <w:webHidden/>
          </w:rPr>
          <w:instrText xml:space="preserve"> PAGEREF _Toc149914502 \h </w:instrText>
        </w:r>
        <w:r w:rsidR="00F36115">
          <w:rPr>
            <w:noProof/>
            <w:webHidden/>
          </w:rPr>
        </w:r>
        <w:r w:rsidR="00F36115">
          <w:rPr>
            <w:noProof/>
            <w:webHidden/>
          </w:rPr>
          <w:fldChar w:fldCharType="separate"/>
        </w:r>
        <w:r w:rsidR="00F36115">
          <w:rPr>
            <w:noProof/>
            <w:webHidden/>
          </w:rPr>
          <w:t>42</w:t>
        </w:r>
        <w:r w:rsidR="00F36115">
          <w:rPr>
            <w:noProof/>
            <w:webHidden/>
          </w:rPr>
          <w:fldChar w:fldCharType="end"/>
        </w:r>
      </w:hyperlink>
    </w:p>
    <w:p w14:paraId="7EA54B80" w14:textId="2A23897B"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3" w:history="1">
        <w:r w:rsidR="00F36115" w:rsidRPr="00560AD9">
          <w:rPr>
            <w:rStyle w:val="Hyperlink"/>
            <w:noProof/>
          </w:rPr>
          <w:t>Warranties</w:t>
        </w:r>
        <w:r w:rsidR="00F36115">
          <w:rPr>
            <w:noProof/>
            <w:webHidden/>
          </w:rPr>
          <w:tab/>
        </w:r>
        <w:r w:rsidR="00F36115">
          <w:rPr>
            <w:noProof/>
            <w:webHidden/>
          </w:rPr>
          <w:fldChar w:fldCharType="begin"/>
        </w:r>
        <w:r w:rsidR="00F36115">
          <w:rPr>
            <w:noProof/>
            <w:webHidden/>
          </w:rPr>
          <w:instrText xml:space="preserve"> PAGEREF _Toc149914503 \h </w:instrText>
        </w:r>
        <w:r w:rsidR="00F36115">
          <w:rPr>
            <w:noProof/>
            <w:webHidden/>
          </w:rPr>
        </w:r>
        <w:r w:rsidR="00F36115">
          <w:rPr>
            <w:noProof/>
            <w:webHidden/>
          </w:rPr>
          <w:fldChar w:fldCharType="separate"/>
        </w:r>
        <w:r w:rsidR="00F36115">
          <w:rPr>
            <w:noProof/>
            <w:webHidden/>
          </w:rPr>
          <w:t>43</w:t>
        </w:r>
        <w:r w:rsidR="00F36115">
          <w:rPr>
            <w:noProof/>
            <w:webHidden/>
          </w:rPr>
          <w:fldChar w:fldCharType="end"/>
        </w:r>
      </w:hyperlink>
    </w:p>
    <w:p w14:paraId="264E5C19" w14:textId="7706719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4" w:history="1">
        <w:r w:rsidR="00F36115" w:rsidRPr="00560AD9">
          <w:rPr>
            <w:rStyle w:val="Hyperlink"/>
            <w:noProof/>
          </w:rPr>
          <w:t>Term, Suspension and Termination</w:t>
        </w:r>
        <w:r w:rsidR="00F36115">
          <w:rPr>
            <w:noProof/>
            <w:webHidden/>
          </w:rPr>
          <w:tab/>
        </w:r>
        <w:r w:rsidR="00F36115">
          <w:rPr>
            <w:noProof/>
            <w:webHidden/>
          </w:rPr>
          <w:fldChar w:fldCharType="begin"/>
        </w:r>
        <w:r w:rsidR="00F36115">
          <w:rPr>
            <w:noProof/>
            <w:webHidden/>
          </w:rPr>
          <w:instrText xml:space="preserve"> PAGEREF _Toc149914504 \h </w:instrText>
        </w:r>
        <w:r w:rsidR="00F36115">
          <w:rPr>
            <w:noProof/>
            <w:webHidden/>
          </w:rPr>
        </w:r>
        <w:r w:rsidR="00F36115">
          <w:rPr>
            <w:noProof/>
            <w:webHidden/>
          </w:rPr>
          <w:fldChar w:fldCharType="separate"/>
        </w:r>
        <w:r w:rsidR="00F36115">
          <w:rPr>
            <w:noProof/>
            <w:webHidden/>
          </w:rPr>
          <w:t>45</w:t>
        </w:r>
        <w:r w:rsidR="00F36115">
          <w:rPr>
            <w:noProof/>
            <w:webHidden/>
          </w:rPr>
          <w:fldChar w:fldCharType="end"/>
        </w:r>
      </w:hyperlink>
    </w:p>
    <w:p w14:paraId="272FE275" w14:textId="13F6570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5" w:history="1">
        <w:r w:rsidR="00F36115" w:rsidRPr="00560AD9">
          <w:rPr>
            <w:rStyle w:val="Hyperlink"/>
            <w:noProof/>
          </w:rPr>
          <w:t>Additional terms</w:t>
        </w:r>
        <w:r w:rsidR="00F36115">
          <w:rPr>
            <w:noProof/>
            <w:webHidden/>
          </w:rPr>
          <w:tab/>
        </w:r>
        <w:r w:rsidR="00F36115">
          <w:rPr>
            <w:noProof/>
            <w:webHidden/>
          </w:rPr>
          <w:fldChar w:fldCharType="begin"/>
        </w:r>
        <w:r w:rsidR="00F36115">
          <w:rPr>
            <w:noProof/>
            <w:webHidden/>
          </w:rPr>
          <w:instrText xml:space="preserve"> PAGEREF _Toc149914505 \h </w:instrText>
        </w:r>
        <w:r w:rsidR="00F36115">
          <w:rPr>
            <w:noProof/>
            <w:webHidden/>
          </w:rPr>
        </w:r>
        <w:r w:rsidR="00F36115">
          <w:rPr>
            <w:noProof/>
            <w:webHidden/>
          </w:rPr>
          <w:fldChar w:fldCharType="separate"/>
        </w:r>
        <w:r w:rsidR="00F36115">
          <w:rPr>
            <w:noProof/>
            <w:webHidden/>
          </w:rPr>
          <w:t>47</w:t>
        </w:r>
        <w:r w:rsidR="00F36115">
          <w:rPr>
            <w:noProof/>
            <w:webHidden/>
          </w:rPr>
          <w:fldChar w:fldCharType="end"/>
        </w:r>
      </w:hyperlink>
    </w:p>
    <w:p w14:paraId="730F5EE5" w14:textId="50E742FC"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506" w:history="1">
        <w:r w:rsidR="00F36115" w:rsidRPr="00560AD9">
          <w:rPr>
            <w:rStyle w:val="Hyperlink"/>
            <w:noProof/>
          </w:rPr>
          <w:t>6</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Premium Website Hosting and add ons</w:t>
        </w:r>
        <w:r w:rsidR="00F36115">
          <w:rPr>
            <w:noProof/>
            <w:webHidden/>
          </w:rPr>
          <w:tab/>
        </w:r>
        <w:r w:rsidR="00F36115">
          <w:rPr>
            <w:noProof/>
            <w:webHidden/>
          </w:rPr>
          <w:fldChar w:fldCharType="begin"/>
        </w:r>
        <w:r w:rsidR="00F36115">
          <w:rPr>
            <w:noProof/>
            <w:webHidden/>
          </w:rPr>
          <w:instrText xml:space="preserve"> PAGEREF _Toc149914506 \h </w:instrText>
        </w:r>
        <w:r w:rsidR="00F36115">
          <w:rPr>
            <w:noProof/>
            <w:webHidden/>
          </w:rPr>
        </w:r>
        <w:r w:rsidR="00F36115">
          <w:rPr>
            <w:noProof/>
            <w:webHidden/>
          </w:rPr>
          <w:fldChar w:fldCharType="separate"/>
        </w:r>
        <w:r w:rsidR="00F36115">
          <w:rPr>
            <w:noProof/>
            <w:webHidden/>
          </w:rPr>
          <w:t>48</w:t>
        </w:r>
        <w:r w:rsidR="00F36115">
          <w:rPr>
            <w:noProof/>
            <w:webHidden/>
          </w:rPr>
          <w:fldChar w:fldCharType="end"/>
        </w:r>
      </w:hyperlink>
    </w:p>
    <w:p w14:paraId="2FB86078" w14:textId="208832A7"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7" w:history="1">
        <w:r w:rsidR="00F36115" w:rsidRPr="00560AD9">
          <w:rPr>
            <w:rStyle w:val="Hyperlink"/>
            <w:noProof/>
          </w:rPr>
          <w:t>General</w:t>
        </w:r>
        <w:r w:rsidR="00F36115">
          <w:rPr>
            <w:noProof/>
            <w:webHidden/>
          </w:rPr>
          <w:tab/>
        </w:r>
        <w:r w:rsidR="00F36115">
          <w:rPr>
            <w:noProof/>
            <w:webHidden/>
          </w:rPr>
          <w:fldChar w:fldCharType="begin"/>
        </w:r>
        <w:r w:rsidR="00F36115">
          <w:rPr>
            <w:noProof/>
            <w:webHidden/>
          </w:rPr>
          <w:instrText xml:space="preserve"> PAGEREF _Toc149914507 \h </w:instrText>
        </w:r>
        <w:r w:rsidR="00F36115">
          <w:rPr>
            <w:noProof/>
            <w:webHidden/>
          </w:rPr>
        </w:r>
        <w:r w:rsidR="00F36115">
          <w:rPr>
            <w:noProof/>
            <w:webHidden/>
          </w:rPr>
          <w:fldChar w:fldCharType="separate"/>
        </w:r>
        <w:r w:rsidR="00F36115">
          <w:rPr>
            <w:noProof/>
            <w:webHidden/>
          </w:rPr>
          <w:t>48</w:t>
        </w:r>
        <w:r w:rsidR="00F36115">
          <w:rPr>
            <w:noProof/>
            <w:webHidden/>
          </w:rPr>
          <w:fldChar w:fldCharType="end"/>
        </w:r>
      </w:hyperlink>
    </w:p>
    <w:p w14:paraId="4F599703" w14:textId="7284241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8" w:history="1">
        <w:r w:rsidR="00F36115" w:rsidRPr="00560AD9">
          <w:rPr>
            <w:rStyle w:val="Hyperlink"/>
            <w:noProof/>
          </w:rPr>
          <w:t>Limitations of the service</w:t>
        </w:r>
        <w:r w:rsidR="00F36115">
          <w:rPr>
            <w:noProof/>
            <w:webHidden/>
          </w:rPr>
          <w:tab/>
        </w:r>
        <w:r w:rsidR="00F36115">
          <w:rPr>
            <w:noProof/>
            <w:webHidden/>
          </w:rPr>
          <w:fldChar w:fldCharType="begin"/>
        </w:r>
        <w:r w:rsidR="00F36115">
          <w:rPr>
            <w:noProof/>
            <w:webHidden/>
          </w:rPr>
          <w:instrText xml:space="preserve"> PAGEREF _Toc149914508 \h </w:instrText>
        </w:r>
        <w:r w:rsidR="00F36115">
          <w:rPr>
            <w:noProof/>
            <w:webHidden/>
          </w:rPr>
        </w:r>
        <w:r w:rsidR="00F36115">
          <w:rPr>
            <w:noProof/>
            <w:webHidden/>
          </w:rPr>
          <w:fldChar w:fldCharType="separate"/>
        </w:r>
        <w:r w:rsidR="00F36115">
          <w:rPr>
            <w:noProof/>
            <w:webHidden/>
          </w:rPr>
          <w:t>50</w:t>
        </w:r>
        <w:r w:rsidR="00F36115">
          <w:rPr>
            <w:noProof/>
            <w:webHidden/>
          </w:rPr>
          <w:fldChar w:fldCharType="end"/>
        </w:r>
      </w:hyperlink>
    </w:p>
    <w:p w14:paraId="3B032981" w14:textId="010D94E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09" w:history="1">
        <w:r w:rsidR="00F36115" w:rsidRPr="00560AD9">
          <w:rPr>
            <w:rStyle w:val="Hyperlink"/>
            <w:noProof/>
          </w:rPr>
          <w:t>Premium website hosting plans</w:t>
        </w:r>
        <w:r w:rsidR="00F36115">
          <w:rPr>
            <w:noProof/>
            <w:webHidden/>
          </w:rPr>
          <w:tab/>
        </w:r>
        <w:r w:rsidR="00F36115">
          <w:rPr>
            <w:noProof/>
            <w:webHidden/>
          </w:rPr>
          <w:fldChar w:fldCharType="begin"/>
        </w:r>
        <w:r w:rsidR="00F36115">
          <w:rPr>
            <w:noProof/>
            <w:webHidden/>
          </w:rPr>
          <w:instrText xml:space="preserve"> PAGEREF _Toc149914509 \h </w:instrText>
        </w:r>
        <w:r w:rsidR="00F36115">
          <w:rPr>
            <w:noProof/>
            <w:webHidden/>
          </w:rPr>
        </w:r>
        <w:r w:rsidR="00F36115">
          <w:rPr>
            <w:noProof/>
            <w:webHidden/>
          </w:rPr>
          <w:fldChar w:fldCharType="separate"/>
        </w:r>
        <w:r w:rsidR="00F36115">
          <w:rPr>
            <w:noProof/>
            <w:webHidden/>
          </w:rPr>
          <w:t>50</w:t>
        </w:r>
        <w:r w:rsidR="00F36115">
          <w:rPr>
            <w:noProof/>
            <w:webHidden/>
          </w:rPr>
          <w:fldChar w:fldCharType="end"/>
        </w:r>
      </w:hyperlink>
    </w:p>
    <w:p w14:paraId="035C046C" w14:textId="1B5302B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0" w:history="1">
        <w:r w:rsidR="00F36115" w:rsidRPr="00560AD9">
          <w:rPr>
            <w:rStyle w:val="Hyperlink"/>
            <w:noProof/>
          </w:rPr>
          <w:t>Charges for premium hosting</w:t>
        </w:r>
        <w:r w:rsidR="00F36115">
          <w:rPr>
            <w:noProof/>
            <w:webHidden/>
          </w:rPr>
          <w:tab/>
        </w:r>
        <w:r w:rsidR="00F36115">
          <w:rPr>
            <w:noProof/>
            <w:webHidden/>
          </w:rPr>
          <w:fldChar w:fldCharType="begin"/>
        </w:r>
        <w:r w:rsidR="00F36115">
          <w:rPr>
            <w:noProof/>
            <w:webHidden/>
          </w:rPr>
          <w:instrText xml:space="preserve"> PAGEREF _Toc149914510 \h </w:instrText>
        </w:r>
        <w:r w:rsidR="00F36115">
          <w:rPr>
            <w:noProof/>
            <w:webHidden/>
          </w:rPr>
        </w:r>
        <w:r w:rsidR="00F36115">
          <w:rPr>
            <w:noProof/>
            <w:webHidden/>
          </w:rPr>
          <w:fldChar w:fldCharType="separate"/>
        </w:r>
        <w:r w:rsidR="00F36115">
          <w:rPr>
            <w:noProof/>
            <w:webHidden/>
          </w:rPr>
          <w:t>50</w:t>
        </w:r>
        <w:r w:rsidR="00F36115">
          <w:rPr>
            <w:noProof/>
            <w:webHidden/>
          </w:rPr>
          <w:fldChar w:fldCharType="end"/>
        </w:r>
      </w:hyperlink>
    </w:p>
    <w:p w14:paraId="7C224C71" w14:textId="33D7C0A0"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1" w:history="1">
        <w:r w:rsidR="00F36115" w:rsidRPr="00560AD9">
          <w:rPr>
            <w:rStyle w:val="Hyperlink"/>
            <w:noProof/>
          </w:rPr>
          <w:t>Other charges</w:t>
        </w:r>
        <w:r w:rsidR="00F36115">
          <w:rPr>
            <w:noProof/>
            <w:webHidden/>
          </w:rPr>
          <w:tab/>
        </w:r>
        <w:r w:rsidR="00F36115">
          <w:rPr>
            <w:noProof/>
            <w:webHidden/>
          </w:rPr>
          <w:fldChar w:fldCharType="begin"/>
        </w:r>
        <w:r w:rsidR="00F36115">
          <w:rPr>
            <w:noProof/>
            <w:webHidden/>
          </w:rPr>
          <w:instrText xml:space="preserve"> PAGEREF _Toc149914511 \h </w:instrText>
        </w:r>
        <w:r w:rsidR="00F36115">
          <w:rPr>
            <w:noProof/>
            <w:webHidden/>
          </w:rPr>
        </w:r>
        <w:r w:rsidR="00F36115">
          <w:rPr>
            <w:noProof/>
            <w:webHidden/>
          </w:rPr>
          <w:fldChar w:fldCharType="separate"/>
        </w:r>
        <w:r w:rsidR="00F36115">
          <w:rPr>
            <w:noProof/>
            <w:webHidden/>
          </w:rPr>
          <w:t>54</w:t>
        </w:r>
        <w:r w:rsidR="00F36115">
          <w:rPr>
            <w:noProof/>
            <w:webHidden/>
          </w:rPr>
          <w:fldChar w:fldCharType="end"/>
        </w:r>
      </w:hyperlink>
    </w:p>
    <w:p w14:paraId="4ADB8782" w14:textId="372A572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2" w:history="1">
        <w:r w:rsidR="00F36115" w:rsidRPr="00560AD9">
          <w:rPr>
            <w:rStyle w:val="Hyperlink"/>
            <w:noProof/>
          </w:rPr>
          <w:t>Add ons</w:t>
        </w:r>
        <w:r w:rsidR="00F36115">
          <w:rPr>
            <w:noProof/>
            <w:webHidden/>
          </w:rPr>
          <w:tab/>
        </w:r>
        <w:r w:rsidR="00F36115">
          <w:rPr>
            <w:noProof/>
            <w:webHidden/>
          </w:rPr>
          <w:fldChar w:fldCharType="begin"/>
        </w:r>
        <w:r w:rsidR="00F36115">
          <w:rPr>
            <w:noProof/>
            <w:webHidden/>
          </w:rPr>
          <w:instrText xml:space="preserve"> PAGEREF _Toc149914512 \h </w:instrText>
        </w:r>
        <w:r w:rsidR="00F36115">
          <w:rPr>
            <w:noProof/>
            <w:webHidden/>
          </w:rPr>
        </w:r>
        <w:r w:rsidR="00F36115">
          <w:rPr>
            <w:noProof/>
            <w:webHidden/>
          </w:rPr>
          <w:fldChar w:fldCharType="separate"/>
        </w:r>
        <w:r w:rsidR="00F36115">
          <w:rPr>
            <w:noProof/>
            <w:webHidden/>
          </w:rPr>
          <w:t>54</w:t>
        </w:r>
        <w:r w:rsidR="00F36115">
          <w:rPr>
            <w:noProof/>
            <w:webHidden/>
          </w:rPr>
          <w:fldChar w:fldCharType="end"/>
        </w:r>
      </w:hyperlink>
    </w:p>
    <w:p w14:paraId="62EA54D3" w14:textId="351B9BF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3" w:history="1">
        <w:r w:rsidR="00F36115" w:rsidRPr="00560AD9">
          <w:rPr>
            <w:rStyle w:val="Hyperlink"/>
            <w:noProof/>
          </w:rPr>
          <w:t>Website builder add on</w:t>
        </w:r>
        <w:r w:rsidR="00F36115">
          <w:rPr>
            <w:noProof/>
            <w:webHidden/>
          </w:rPr>
          <w:tab/>
        </w:r>
        <w:r w:rsidR="00F36115">
          <w:rPr>
            <w:noProof/>
            <w:webHidden/>
          </w:rPr>
          <w:fldChar w:fldCharType="begin"/>
        </w:r>
        <w:r w:rsidR="00F36115">
          <w:rPr>
            <w:noProof/>
            <w:webHidden/>
          </w:rPr>
          <w:instrText xml:space="preserve"> PAGEREF _Toc149914513 \h </w:instrText>
        </w:r>
        <w:r w:rsidR="00F36115">
          <w:rPr>
            <w:noProof/>
            <w:webHidden/>
          </w:rPr>
        </w:r>
        <w:r w:rsidR="00F36115">
          <w:rPr>
            <w:noProof/>
            <w:webHidden/>
          </w:rPr>
          <w:fldChar w:fldCharType="separate"/>
        </w:r>
        <w:r w:rsidR="00F36115">
          <w:rPr>
            <w:noProof/>
            <w:webHidden/>
          </w:rPr>
          <w:t>54</w:t>
        </w:r>
        <w:r w:rsidR="00F36115">
          <w:rPr>
            <w:noProof/>
            <w:webHidden/>
          </w:rPr>
          <w:fldChar w:fldCharType="end"/>
        </w:r>
      </w:hyperlink>
    </w:p>
    <w:p w14:paraId="52C5113F" w14:textId="0479579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4" w:history="1">
        <w:r w:rsidR="00F36115" w:rsidRPr="00560AD9">
          <w:rPr>
            <w:rStyle w:val="Hyperlink"/>
            <w:noProof/>
          </w:rPr>
          <w:t>Business mail add-ons</w:t>
        </w:r>
        <w:r w:rsidR="00F36115">
          <w:rPr>
            <w:noProof/>
            <w:webHidden/>
          </w:rPr>
          <w:tab/>
        </w:r>
        <w:r w:rsidR="00F36115">
          <w:rPr>
            <w:noProof/>
            <w:webHidden/>
          </w:rPr>
          <w:fldChar w:fldCharType="begin"/>
        </w:r>
        <w:r w:rsidR="00F36115">
          <w:rPr>
            <w:noProof/>
            <w:webHidden/>
          </w:rPr>
          <w:instrText xml:space="preserve"> PAGEREF _Toc149914514 \h </w:instrText>
        </w:r>
        <w:r w:rsidR="00F36115">
          <w:rPr>
            <w:noProof/>
            <w:webHidden/>
          </w:rPr>
        </w:r>
        <w:r w:rsidR="00F36115">
          <w:rPr>
            <w:noProof/>
            <w:webHidden/>
          </w:rPr>
          <w:fldChar w:fldCharType="separate"/>
        </w:r>
        <w:r w:rsidR="00F36115">
          <w:rPr>
            <w:noProof/>
            <w:webHidden/>
          </w:rPr>
          <w:t>55</w:t>
        </w:r>
        <w:r w:rsidR="00F36115">
          <w:rPr>
            <w:noProof/>
            <w:webHidden/>
          </w:rPr>
          <w:fldChar w:fldCharType="end"/>
        </w:r>
      </w:hyperlink>
    </w:p>
    <w:p w14:paraId="6D337B9F" w14:textId="70E21EB8"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5" w:history="1">
        <w:r w:rsidR="00F36115" w:rsidRPr="00560AD9">
          <w:rPr>
            <w:rStyle w:val="Hyperlink"/>
            <w:noProof/>
          </w:rPr>
          <w:t>Microsoft windows streaming media - on demand streaming add-on</w:t>
        </w:r>
        <w:r w:rsidR="00F36115">
          <w:rPr>
            <w:noProof/>
            <w:webHidden/>
          </w:rPr>
          <w:tab/>
        </w:r>
        <w:r w:rsidR="00F36115">
          <w:rPr>
            <w:noProof/>
            <w:webHidden/>
          </w:rPr>
          <w:fldChar w:fldCharType="begin"/>
        </w:r>
        <w:r w:rsidR="00F36115">
          <w:rPr>
            <w:noProof/>
            <w:webHidden/>
          </w:rPr>
          <w:instrText xml:space="preserve"> PAGEREF _Toc149914515 \h </w:instrText>
        </w:r>
        <w:r w:rsidR="00F36115">
          <w:rPr>
            <w:noProof/>
            <w:webHidden/>
          </w:rPr>
        </w:r>
        <w:r w:rsidR="00F36115">
          <w:rPr>
            <w:noProof/>
            <w:webHidden/>
          </w:rPr>
          <w:fldChar w:fldCharType="separate"/>
        </w:r>
        <w:r w:rsidR="00F36115">
          <w:rPr>
            <w:noProof/>
            <w:webHidden/>
          </w:rPr>
          <w:t>56</w:t>
        </w:r>
        <w:r w:rsidR="00F36115">
          <w:rPr>
            <w:noProof/>
            <w:webHidden/>
          </w:rPr>
          <w:fldChar w:fldCharType="end"/>
        </w:r>
      </w:hyperlink>
    </w:p>
    <w:p w14:paraId="6B1A6584" w14:textId="00177A14"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6" w:history="1">
        <w:r w:rsidR="00F36115" w:rsidRPr="00560AD9">
          <w:rPr>
            <w:rStyle w:val="Hyperlink"/>
            <w:noProof/>
          </w:rPr>
          <w:t>Additional mailing lists add on</w:t>
        </w:r>
        <w:r w:rsidR="00F36115">
          <w:rPr>
            <w:noProof/>
            <w:webHidden/>
          </w:rPr>
          <w:tab/>
        </w:r>
        <w:r w:rsidR="00F36115">
          <w:rPr>
            <w:noProof/>
            <w:webHidden/>
          </w:rPr>
          <w:fldChar w:fldCharType="begin"/>
        </w:r>
        <w:r w:rsidR="00F36115">
          <w:rPr>
            <w:noProof/>
            <w:webHidden/>
          </w:rPr>
          <w:instrText xml:space="preserve"> PAGEREF _Toc149914516 \h </w:instrText>
        </w:r>
        <w:r w:rsidR="00F36115">
          <w:rPr>
            <w:noProof/>
            <w:webHidden/>
          </w:rPr>
        </w:r>
        <w:r w:rsidR="00F36115">
          <w:rPr>
            <w:noProof/>
            <w:webHidden/>
          </w:rPr>
          <w:fldChar w:fldCharType="separate"/>
        </w:r>
        <w:r w:rsidR="00F36115">
          <w:rPr>
            <w:noProof/>
            <w:webHidden/>
          </w:rPr>
          <w:t>57</w:t>
        </w:r>
        <w:r w:rsidR="00F36115">
          <w:rPr>
            <w:noProof/>
            <w:webHidden/>
          </w:rPr>
          <w:fldChar w:fldCharType="end"/>
        </w:r>
      </w:hyperlink>
    </w:p>
    <w:p w14:paraId="6EB56260" w14:textId="46DA8BB2"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7" w:history="1">
        <w:r w:rsidR="00F36115" w:rsidRPr="00560AD9">
          <w:rPr>
            <w:rStyle w:val="Hyperlink"/>
            <w:noProof/>
          </w:rPr>
          <w:t>Additional security tokens</w:t>
        </w:r>
        <w:r w:rsidR="00F36115">
          <w:rPr>
            <w:noProof/>
            <w:webHidden/>
          </w:rPr>
          <w:tab/>
        </w:r>
        <w:r w:rsidR="00F36115">
          <w:rPr>
            <w:noProof/>
            <w:webHidden/>
          </w:rPr>
          <w:fldChar w:fldCharType="begin"/>
        </w:r>
        <w:r w:rsidR="00F36115">
          <w:rPr>
            <w:noProof/>
            <w:webHidden/>
          </w:rPr>
          <w:instrText xml:space="preserve"> PAGEREF _Toc149914517 \h </w:instrText>
        </w:r>
        <w:r w:rsidR="00F36115">
          <w:rPr>
            <w:noProof/>
            <w:webHidden/>
          </w:rPr>
        </w:r>
        <w:r w:rsidR="00F36115">
          <w:rPr>
            <w:noProof/>
            <w:webHidden/>
          </w:rPr>
          <w:fldChar w:fldCharType="separate"/>
        </w:r>
        <w:r w:rsidR="00F36115">
          <w:rPr>
            <w:noProof/>
            <w:webHidden/>
          </w:rPr>
          <w:t>57</w:t>
        </w:r>
        <w:r w:rsidR="00F36115">
          <w:rPr>
            <w:noProof/>
            <w:webHidden/>
          </w:rPr>
          <w:fldChar w:fldCharType="end"/>
        </w:r>
      </w:hyperlink>
    </w:p>
    <w:p w14:paraId="3F8BEC98" w14:textId="301959D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8" w:history="1">
        <w:r w:rsidR="00F36115" w:rsidRPr="00560AD9">
          <w:rPr>
            <w:rStyle w:val="Hyperlink"/>
            <w:noProof/>
          </w:rPr>
          <w:t>Additional data sources add-on</w:t>
        </w:r>
        <w:r w:rsidR="00F36115">
          <w:rPr>
            <w:noProof/>
            <w:webHidden/>
          </w:rPr>
          <w:tab/>
        </w:r>
        <w:r w:rsidR="00F36115">
          <w:rPr>
            <w:noProof/>
            <w:webHidden/>
          </w:rPr>
          <w:fldChar w:fldCharType="begin"/>
        </w:r>
        <w:r w:rsidR="00F36115">
          <w:rPr>
            <w:noProof/>
            <w:webHidden/>
          </w:rPr>
          <w:instrText xml:space="preserve"> PAGEREF _Toc149914518 \h </w:instrText>
        </w:r>
        <w:r w:rsidR="00F36115">
          <w:rPr>
            <w:noProof/>
            <w:webHidden/>
          </w:rPr>
        </w:r>
        <w:r w:rsidR="00F36115">
          <w:rPr>
            <w:noProof/>
            <w:webHidden/>
          </w:rPr>
          <w:fldChar w:fldCharType="separate"/>
        </w:r>
        <w:r w:rsidR="00F36115">
          <w:rPr>
            <w:noProof/>
            <w:webHidden/>
          </w:rPr>
          <w:t>57</w:t>
        </w:r>
        <w:r w:rsidR="00F36115">
          <w:rPr>
            <w:noProof/>
            <w:webHidden/>
          </w:rPr>
          <w:fldChar w:fldCharType="end"/>
        </w:r>
      </w:hyperlink>
    </w:p>
    <w:p w14:paraId="76005676" w14:textId="40E29226"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19" w:history="1">
        <w:r w:rsidR="00F36115" w:rsidRPr="00560AD9">
          <w:rPr>
            <w:rStyle w:val="Hyperlink"/>
            <w:noProof/>
          </w:rPr>
          <w:t>Macromedia coldfusion mx add-on</w:t>
        </w:r>
        <w:r w:rsidR="00F36115">
          <w:rPr>
            <w:noProof/>
            <w:webHidden/>
          </w:rPr>
          <w:tab/>
        </w:r>
        <w:r w:rsidR="00F36115">
          <w:rPr>
            <w:noProof/>
            <w:webHidden/>
          </w:rPr>
          <w:fldChar w:fldCharType="begin"/>
        </w:r>
        <w:r w:rsidR="00F36115">
          <w:rPr>
            <w:noProof/>
            <w:webHidden/>
          </w:rPr>
          <w:instrText xml:space="preserve"> PAGEREF _Toc149914519 \h </w:instrText>
        </w:r>
        <w:r w:rsidR="00F36115">
          <w:rPr>
            <w:noProof/>
            <w:webHidden/>
          </w:rPr>
        </w:r>
        <w:r w:rsidR="00F36115">
          <w:rPr>
            <w:noProof/>
            <w:webHidden/>
          </w:rPr>
          <w:fldChar w:fldCharType="separate"/>
        </w:r>
        <w:r w:rsidR="00F36115">
          <w:rPr>
            <w:noProof/>
            <w:webHidden/>
          </w:rPr>
          <w:t>58</w:t>
        </w:r>
        <w:r w:rsidR="00F36115">
          <w:rPr>
            <w:noProof/>
            <w:webHidden/>
          </w:rPr>
          <w:fldChar w:fldCharType="end"/>
        </w:r>
      </w:hyperlink>
    </w:p>
    <w:p w14:paraId="0601E581" w14:textId="08D72DD7"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0" w:history="1">
        <w:r w:rsidR="00F36115" w:rsidRPr="00560AD9">
          <w:rPr>
            <w:rStyle w:val="Hyperlink"/>
            <w:noProof/>
          </w:rPr>
          <w:t>SQL database add-on</w:t>
        </w:r>
        <w:r w:rsidR="00F36115">
          <w:rPr>
            <w:noProof/>
            <w:webHidden/>
          </w:rPr>
          <w:tab/>
        </w:r>
        <w:r w:rsidR="00F36115">
          <w:rPr>
            <w:noProof/>
            <w:webHidden/>
          </w:rPr>
          <w:fldChar w:fldCharType="begin"/>
        </w:r>
        <w:r w:rsidR="00F36115">
          <w:rPr>
            <w:noProof/>
            <w:webHidden/>
          </w:rPr>
          <w:instrText xml:space="preserve"> PAGEREF _Toc149914520 \h </w:instrText>
        </w:r>
        <w:r w:rsidR="00F36115">
          <w:rPr>
            <w:noProof/>
            <w:webHidden/>
          </w:rPr>
        </w:r>
        <w:r w:rsidR="00F36115">
          <w:rPr>
            <w:noProof/>
            <w:webHidden/>
          </w:rPr>
          <w:fldChar w:fldCharType="separate"/>
        </w:r>
        <w:r w:rsidR="00F36115">
          <w:rPr>
            <w:noProof/>
            <w:webHidden/>
          </w:rPr>
          <w:t>58</w:t>
        </w:r>
        <w:r w:rsidR="00F36115">
          <w:rPr>
            <w:noProof/>
            <w:webHidden/>
          </w:rPr>
          <w:fldChar w:fldCharType="end"/>
        </w:r>
      </w:hyperlink>
    </w:p>
    <w:p w14:paraId="11CE4A6D" w14:textId="35E318DB"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1" w:history="1">
        <w:r w:rsidR="00F36115" w:rsidRPr="00560AD9">
          <w:rPr>
            <w:rStyle w:val="Hyperlink"/>
            <w:noProof/>
          </w:rPr>
          <w:t>SQL Lite add-on</w:t>
        </w:r>
        <w:r w:rsidR="00F36115">
          <w:rPr>
            <w:noProof/>
            <w:webHidden/>
          </w:rPr>
          <w:tab/>
        </w:r>
        <w:r w:rsidR="00F36115">
          <w:rPr>
            <w:noProof/>
            <w:webHidden/>
          </w:rPr>
          <w:fldChar w:fldCharType="begin"/>
        </w:r>
        <w:r w:rsidR="00F36115">
          <w:rPr>
            <w:noProof/>
            <w:webHidden/>
          </w:rPr>
          <w:instrText xml:space="preserve"> PAGEREF _Toc149914521 \h </w:instrText>
        </w:r>
        <w:r w:rsidR="00F36115">
          <w:rPr>
            <w:noProof/>
            <w:webHidden/>
          </w:rPr>
        </w:r>
        <w:r w:rsidR="00F36115">
          <w:rPr>
            <w:noProof/>
            <w:webHidden/>
          </w:rPr>
          <w:fldChar w:fldCharType="separate"/>
        </w:r>
        <w:r w:rsidR="00F36115">
          <w:rPr>
            <w:noProof/>
            <w:webHidden/>
          </w:rPr>
          <w:t>60</w:t>
        </w:r>
        <w:r w:rsidR="00F36115">
          <w:rPr>
            <w:noProof/>
            <w:webHidden/>
          </w:rPr>
          <w:fldChar w:fldCharType="end"/>
        </w:r>
      </w:hyperlink>
    </w:p>
    <w:p w14:paraId="3209F2CB" w14:textId="4AE6B2D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2" w:history="1">
        <w:r w:rsidR="00F36115" w:rsidRPr="00560AD9">
          <w:rPr>
            <w:rStyle w:val="Hyperlink"/>
            <w:noProof/>
          </w:rPr>
          <w:t>Domain specific SSL keys add-on</w:t>
        </w:r>
        <w:r w:rsidR="00F36115">
          <w:rPr>
            <w:noProof/>
            <w:webHidden/>
          </w:rPr>
          <w:tab/>
        </w:r>
        <w:r w:rsidR="00F36115">
          <w:rPr>
            <w:noProof/>
            <w:webHidden/>
          </w:rPr>
          <w:fldChar w:fldCharType="begin"/>
        </w:r>
        <w:r w:rsidR="00F36115">
          <w:rPr>
            <w:noProof/>
            <w:webHidden/>
          </w:rPr>
          <w:instrText xml:space="preserve"> PAGEREF _Toc149914522 \h </w:instrText>
        </w:r>
        <w:r w:rsidR="00F36115">
          <w:rPr>
            <w:noProof/>
            <w:webHidden/>
          </w:rPr>
        </w:r>
        <w:r w:rsidR="00F36115">
          <w:rPr>
            <w:noProof/>
            <w:webHidden/>
          </w:rPr>
          <w:fldChar w:fldCharType="separate"/>
        </w:r>
        <w:r w:rsidR="00F36115">
          <w:rPr>
            <w:noProof/>
            <w:webHidden/>
          </w:rPr>
          <w:t>61</w:t>
        </w:r>
        <w:r w:rsidR="00F36115">
          <w:rPr>
            <w:noProof/>
            <w:webHidden/>
          </w:rPr>
          <w:fldChar w:fldCharType="end"/>
        </w:r>
      </w:hyperlink>
    </w:p>
    <w:p w14:paraId="42B41C41" w14:textId="0B0EE32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3" w:history="1">
        <w:r w:rsidR="00F36115" w:rsidRPr="00560AD9">
          <w:rPr>
            <w:rStyle w:val="Hyperlink"/>
            <w:noProof/>
          </w:rPr>
          <w:t>Domain Name Management service</w:t>
        </w:r>
        <w:r w:rsidR="00F36115">
          <w:rPr>
            <w:noProof/>
            <w:webHidden/>
          </w:rPr>
          <w:tab/>
        </w:r>
        <w:r w:rsidR="00F36115">
          <w:rPr>
            <w:noProof/>
            <w:webHidden/>
          </w:rPr>
          <w:fldChar w:fldCharType="begin"/>
        </w:r>
        <w:r w:rsidR="00F36115">
          <w:rPr>
            <w:noProof/>
            <w:webHidden/>
          </w:rPr>
          <w:instrText xml:space="preserve"> PAGEREF _Toc149914523 \h </w:instrText>
        </w:r>
        <w:r w:rsidR="00F36115">
          <w:rPr>
            <w:noProof/>
            <w:webHidden/>
          </w:rPr>
        </w:r>
        <w:r w:rsidR="00F36115">
          <w:rPr>
            <w:noProof/>
            <w:webHidden/>
          </w:rPr>
          <w:fldChar w:fldCharType="separate"/>
        </w:r>
        <w:r w:rsidR="00F36115">
          <w:rPr>
            <w:noProof/>
            <w:webHidden/>
          </w:rPr>
          <w:t>61</w:t>
        </w:r>
        <w:r w:rsidR="00F36115">
          <w:rPr>
            <w:noProof/>
            <w:webHidden/>
          </w:rPr>
          <w:fldChar w:fldCharType="end"/>
        </w:r>
      </w:hyperlink>
    </w:p>
    <w:p w14:paraId="12ACC088" w14:textId="109F793C"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4" w:history="1">
        <w:r w:rsidR="00F36115" w:rsidRPr="00560AD9">
          <w:rPr>
            <w:rStyle w:val="Hyperlink"/>
            <w:noProof/>
          </w:rPr>
          <w:t>Service and Maintenance</w:t>
        </w:r>
        <w:r w:rsidR="00F36115">
          <w:rPr>
            <w:noProof/>
            <w:webHidden/>
          </w:rPr>
          <w:tab/>
        </w:r>
        <w:r w:rsidR="00F36115">
          <w:rPr>
            <w:noProof/>
            <w:webHidden/>
          </w:rPr>
          <w:fldChar w:fldCharType="begin"/>
        </w:r>
        <w:r w:rsidR="00F36115">
          <w:rPr>
            <w:noProof/>
            <w:webHidden/>
          </w:rPr>
          <w:instrText xml:space="preserve"> PAGEREF _Toc149914524 \h </w:instrText>
        </w:r>
        <w:r w:rsidR="00F36115">
          <w:rPr>
            <w:noProof/>
            <w:webHidden/>
          </w:rPr>
        </w:r>
        <w:r w:rsidR="00F36115">
          <w:rPr>
            <w:noProof/>
            <w:webHidden/>
          </w:rPr>
          <w:fldChar w:fldCharType="separate"/>
        </w:r>
        <w:r w:rsidR="00F36115">
          <w:rPr>
            <w:noProof/>
            <w:webHidden/>
          </w:rPr>
          <w:t>63</w:t>
        </w:r>
        <w:r w:rsidR="00F36115">
          <w:rPr>
            <w:noProof/>
            <w:webHidden/>
          </w:rPr>
          <w:fldChar w:fldCharType="end"/>
        </w:r>
      </w:hyperlink>
    </w:p>
    <w:p w14:paraId="0862EFDC" w14:textId="51C4149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5" w:history="1">
        <w:r w:rsidR="00F36115" w:rsidRPr="00560AD9">
          <w:rPr>
            <w:rStyle w:val="Hyperlink"/>
            <w:noProof/>
          </w:rPr>
          <w:t>Warranties and Indemnity</w:t>
        </w:r>
        <w:r w:rsidR="00F36115">
          <w:rPr>
            <w:noProof/>
            <w:webHidden/>
          </w:rPr>
          <w:tab/>
        </w:r>
        <w:r w:rsidR="00F36115">
          <w:rPr>
            <w:noProof/>
            <w:webHidden/>
          </w:rPr>
          <w:fldChar w:fldCharType="begin"/>
        </w:r>
        <w:r w:rsidR="00F36115">
          <w:rPr>
            <w:noProof/>
            <w:webHidden/>
          </w:rPr>
          <w:instrText xml:space="preserve"> PAGEREF _Toc149914525 \h </w:instrText>
        </w:r>
        <w:r w:rsidR="00F36115">
          <w:rPr>
            <w:noProof/>
            <w:webHidden/>
          </w:rPr>
        </w:r>
        <w:r w:rsidR="00F36115">
          <w:rPr>
            <w:noProof/>
            <w:webHidden/>
          </w:rPr>
          <w:fldChar w:fldCharType="separate"/>
        </w:r>
        <w:r w:rsidR="00F36115">
          <w:rPr>
            <w:noProof/>
            <w:webHidden/>
          </w:rPr>
          <w:t>63</w:t>
        </w:r>
        <w:r w:rsidR="00F36115">
          <w:rPr>
            <w:noProof/>
            <w:webHidden/>
          </w:rPr>
          <w:fldChar w:fldCharType="end"/>
        </w:r>
      </w:hyperlink>
    </w:p>
    <w:p w14:paraId="56988537" w14:textId="5B748BA2"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6" w:history="1">
        <w:r w:rsidR="00F36115" w:rsidRPr="00560AD9">
          <w:rPr>
            <w:rStyle w:val="Hyperlink"/>
            <w:noProof/>
          </w:rPr>
          <w:t>Term, Suspension and Termination</w:t>
        </w:r>
        <w:r w:rsidR="00F36115">
          <w:rPr>
            <w:noProof/>
            <w:webHidden/>
          </w:rPr>
          <w:tab/>
        </w:r>
        <w:r w:rsidR="00F36115">
          <w:rPr>
            <w:noProof/>
            <w:webHidden/>
          </w:rPr>
          <w:fldChar w:fldCharType="begin"/>
        </w:r>
        <w:r w:rsidR="00F36115">
          <w:rPr>
            <w:noProof/>
            <w:webHidden/>
          </w:rPr>
          <w:instrText xml:space="preserve"> PAGEREF _Toc149914526 \h </w:instrText>
        </w:r>
        <w:r w:rsidR="00F36115">
          <w:rPr>
            <w:noProof/>
            <w:webHidden/>
          </w:rPr>
        </w:r>
        <w:r w:rsidR="00F36115">
          <w:rPr>
            <w:noProof/>
            <w:webHidden/>
          </w:rPr>
          <w:fldChar w:fldCharType="separate"/>
        </w:r>
        <w:r w:rsidR="00F36115">
          <w:rPr>
            <w:noProof/>
            <w:webHidden/>
          </w:rPr>
          <w:t>65</w:t>
        </w:r>
        <w:r w:rsidR="00F36115">
          <w:rPr>
            <w:noProof/>
            <w:webHidden/>
          </w:rPr>
          <w:fldChar w:fldCharType="end"/>
        </w:r>
      </w:hyperlink>
    </w:p>
    <w:p w14:paraId="343B74F5" w14:textId="6841A51A"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7" w:history="1">
        <w:r w:rsidR="00F36115" w:rsidRPr="00560AD9">
          <w:rPr>
            <w:rStyle w:val="Hyperlink"/>
            <w:noProof/>
          </w:rPr>
          <w:t>Additional terms</w:t>
        </w:r>
        <w:r w:rsidR="00F36115">
          <w:rPr>
            <w:noProof/>
            <w:webHidden/>
          </w:rPr>
          <w:tab/>
        </w:r>
        <w:r w:rsidR="00F36115">
          <w:rPr>
            <w:noProof/>
            <w:webHidden/>
          </w:rPr>
          <w:fldChar w:fldCharType="begin"/>
        </w:r>
        <w:r w:rsidR="00F36115">
          <w:rPr>
            <w:noProof/>
            <w:webHidden/>
          </w:rPr>
          <w:instrText xml:space="preserve"> PAGEREF _Toc149914527 \h </w:instrText>
        </w:r>
        <w:r w:rsidR="00F36115">
          <w:rPr>
            <w:noProof/>
            <w:webHidden/>
          </w:rPr>
        </w:r>
        <w:r w:rsidR="00F36115">
          <w:rPr>
            <w:noProof/>
            <w:webHidden/>
          </w:rPr>
          <w:fldChar w:fldCharType="separate"/>
        </w:r>
        <w:r w:rsidR="00F36115">
          <w:rPr>
            <w:noProof/>
            <w:webHidden/>
          </w:rPr>
          <w:t>66</w:t>
        </w:r>
        <w:r w:rsidR="00F36115">
          <w:rPr>
            <w:noProof/>
            <w:webHidden/>
          </w:rPr>
          <w:fldChar w:fldCharType="end"/>
        </w:r>
      </w:hyperlink>
    </w:p>
    <w:p w14:paraId="6802BD02" w14:textId="15732469"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528" w:history="1">
        <w:r w:rsidR="00F36115" w:rsidRPr="00560AD9">
          <w:rPr>
            <w:rStyle w:val="Hyperlink"/>
            <w:noProof/>
          </w:rPr>
          <w:t>7</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Online Storage</w:t>
        </w:r>
        <w:r w:rsidR="00F36115">
          <w:rPr>
            <w:noProof/>
            <w:webHidden/>
          </w:rPr>
          <w:tab/>
        </w:r>
        <w:r w:rsidR="00F36115">
          <w:rPr>
            <w:noProof/>
            <w:webHidden/>
          </w:rPr>
          <w:fldChar w:fldCharType="begin"/>
        </w:r>
        <w:r w:rsidR="00F36115">
          <w:rPr>
            <w:noProof/>
            <w:webHidden/>
          </w:rPr>
          <w:instrText xml:space="preserve"> PAGEREF _Toc149914528 \h </w:instrText>
        </w:r>
        <w:r w:rsidR="00F36115">
          <w:rPr>
            <w:noProof/>
            <w:webHidden/>
          </w:rPr>
        </w:r>
        <w:r w:rsidR="00F36115">
          <w:rPr>
            <w:noProof/>
            <w:webHidden/>
          </w:rPr>
          <w:fldChar w:fldCharType="separate"/>
        </w:r>
        <w:r w:rsidR="00F36115">
          <w:rPr>
            <w:noProof/>
            <w:webHidden/>
          </w:rPr>
          <w:t>68</w:t>
        </w:r>
        <w:r w:rsidR="00F36115">
          <w:rPr>
            <w:noProof/>
            <w:webHidden/>
          </w:rPr>
          <w:fldChar w:fldCharType="end"/>
        </w:r>
      </w:hyperlink>
    </w:p>
    <w:p w14:paraId="4C19E60B" w14:textId="7F6D40A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29" w:history="1">
        <w:r w:rsidR="00F36115" w:rsidRPr="00560AD9">
          <w:rPr>
            <w:rStyle w:val="Hyperlink"/>
            <w:noProof/>
          </w:rPr>
          <w:t>Your obligations</w:t>
        </w:r>
        <w:r w:rsidR="00F36115">
          <w:rPr>
            <w:noProof/>
            <w:webHidden/>
          </w:rPr>
          <w:tab/>
        </w:r>
        <w:r w:rsidR="00F36115">
          <w:rPr>
            <w:noProof/>
            <w:webHidden/>
          </w:rPr>
          <w:fldChar w:fldCharType="begin"/>
        </w:r>
        <w:r w:rsidR="00F36115">
          <w:rPr>
            <w:noProof/>
            <w:webHidden/>
          </w:rPr>
          <w:instrText xml:space="preserve"> PAGEREF _Toc149914529 \h </w:instrText>
        </w:r>
        <w:r w:rsidR="00F36115">
          <w:rPr>
            <w:noProof/>
            <w:webHidden/>
          </w:rPr>
        </w:r>
        <w:r w:rsidR="00F36115">
          <w:rPr>
            <w:noProof/>
            <w:webHidden/>
          </w:rPr>
          <w:fldChar w:fldCharType="separate"/>
        </w:r>
        <w:r w:rsidR="00F36115">
          <w:rPr>
            <w:noProof/>
            <w:webHidden/>
          </w:rPr>
          <w:t>68</w:t>
        </w:r>
        <w:r w:rsidR="00F36115">
          <w:rPr>
            <w:noProof/>
            <w:webHidden/>
          </w:rPr>
          <w:fldChar w:fldCharType="end"/>
        </w:r>
      </w:hyperlink>
    </w:p>
    <w:p w14:paraId="189B188D" w14:textId="24BFCCAB"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0" w:history="1">
        <w:r w:rsidR="00F36115" w:rsidRPr="00560AD9">
          <w:rPr>
            <w:rStyle w:val="Hyperlink"/>
            <w:noProof/>
          </w:rPr>
          <w:t>Plan Terms</w:t>
        </w:r>
        <w:r w:rsidR="00F36115">
          <w:rPr>
            <w:noProof/>
            <w:webHidden/>
          </w:rPr>
          <w:tab/>
        </w:r>
        <w:r w:rsidR="00F36115">
          <w:rPr>
            <w:noProof/>
            <w:webHidden/>
          </w:rPr>
          <w:fldChar w:fldCharType="begin"/>
        </w:r>
        <w:r w:rsidR="00F36115">
          <w:rPr>
            <w:noProof/>
            <w:webHidden/>
          </w:rPr>
          <w:instrText xml:space="preserve"> PAGEREF _Toc149914530 \h </w:instrText>
        </w:r>
        <w:r w:rsidR="00F36115">
          <w:rPr>
            <w:noProof/>
            <w:webHidden/>
          </w:rPr>
        </w:r>
        <w:r w:rsidR="00F36115">
          <w:rPr>
            <w:noProof/>
            <w:webHidden/>
          </w:rPr>
          <w:fldChar w:fldCharType="separate"/>
        </w:r>
        <w:r w:rsidR="00F36115">
          <w:rPr>
            <w:noProof/>
            <w:webHidden/>
          </w:rPr>
          <w:t>69</w:t>
        </w:r>
        <w:r w:rsidR="00F36115">
          <w:rPr>
            <w:noProof/>
            <w:webHidden/>
          </w:rPr>
          <w:fldChar w:fldCharType="end"/>
        </w:r>
      </w:hyperlink>
    </w:p>
    <w:p w14:paraId="1109A9EC" w14:textId="076092FC"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1" w:history="1">
        <w:r w:rsidR="00F36115" w:rsidRPr="00560AD9">
          <w:rPr>
            <w:rStyle w:val="Hyperlink"/>
            <w:noProof/>
          </w:rPr>
          <w:t>Availability</w:t>
        </w:r>
        <w:r w:rsidR="00F36115">
          <w:rPr>
            <w:noProof/>
            <w:webHidden/>
          </w:rPr>
          <w:tab/>
        </w:r>
        <w:r w:rsidR="00F36115">
          <w:rPr>
            <w:noProof/>
            <w:webHidden/>
          </w:rPr>
          <w:fldChar w:fldCharType="begin"/>
        </w:r>
        <w:r w:rsidR="00F36115">
          <w:rPr>
            <w:noProof/>
            <w:webHidden/>
          </w:rPr>
          <w:instrText xml:space="preserve"> PAGEREF _Toc149914531 \h </w:instrText>
        </w:r>
        <w:r w:rsidR="00F36115">
          <w:rPr>
            <w:noProof/>
            <w:webHidden/>
          </w:rPr>
        </w:r>
        <w:r w:rsidR="00F36115">
          <w:rPr>
            <w:noProof/>
            <w:webHidden/>
          </w:rPr>
          <w:fldChar w:fldCharType="separate"/>
        </w:r>
        <w:r w:rsidR="00F36115">
          <w:rPr>
            <w:noProof/>
            <w:webHidden/>
          </w:rPr>
          <w:t>69</w:t>
        </w:r>
        <w:r w:rsidR="00F36115">
          <w:rPr>
            <w:noProof/>
            <w:webHidden/>
          </w:rPr>
          <w:fldChar w:fldCharType="end"/>
        </w:r>
      </w:hyperlink>
    </w:p>
    <w:p w14:paraId="3AC88E43" w14:textId="07C6D56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2" w:history="1">
        <w:r w:rsidR="00F36115" w:rsidRPr="00560AD9">
          <w:rPr>
            <w:rStyle w:val="Hyperlink"/>
            <w:noProof/>
          </w:rPr>
          <w:t>Charges</w:t>
        </w:r>
        <w:r w:rsidR="00F36115">
          <w:rPr>
            <w:noProof/>
            <w:webHidden/>
          </w:rPr>
          <w:tab/>
        </w:r>
        <w:r w:rsidR="00F36115">
          <w:rPr>
            <w:noProof/>
            <w:webHidden/>
          </w:rPr>
          <w:fldChar w:fldCharType="begin"/>
        </w:r>
        <w:r w:rsidR="00F36115">
          <w:rPr>
            <w:noProof/>
            <w:webHidden/>
          </w:rPr>
          <w:instrText xml:space="preserve"> PAGEREF _Toc149914532 \h </w:instrText>
        </w:r>
        <w:r w:rsidR="00F36115">
          <w:rPr>
            <w:noProof/>
            <w:webHidden/>
          </w:rPr>
        </w:r>
        <w:r w:rsidR="00F36115">
          <w:rPr>
            <w:noProof/>
            <w:webHidden/>
          </w:rPr>
          <w:fldChar w:fldCharType="separate"/>
        </w:r>
        <w:r w:rsidR="00F36115">
          <w:rPr>
            <w:noProof/>
            <w:webHidden/>
          </w:rPr>
          <w:t>69</w:t>
        </w:r>
        <w:r w:rsidR="00F36115">
          <w:rPr>
            <w:noProof/>
            <w:webHidden/>
          </w:rPr>
          <w:fldChar w:fldCharType="end"/>
        </w:r>
      </w:hyperlink>
    </w:p>
    <w:p w14:paraId="3B067DC7" w14:textId="2C03AFAE"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3" w:history="1">
        <w:r w:rsidR="00F36115" w:rsidRPr="00560AD9">
          <w:rPr>
            <w:rStyle w:val="Hyperlink"/>
            <w:noProof/>
          </w:rPr>
          <w:t>Intellectual property</w:t>
        </w:r>
        <w:r w:rsidR="00F36115">
          <w:rPr>
            <w:noProof/>
            <w:webHidden/>
          </w:rPr>
          <w:tab/>
        </w:r>
        <w:r w:rsidR="00F36115">
          <w:rPr>
            <w:noProof/>
            <w:webHidden/>
          </w:rPr>
          <w:fldChar w:fldCharType="begin"/>
        </w:r>
        <w:r w:rsidR="00F36115">
          <w:rPr>
            <w:noProof/>
            <w:webHidden/>
          </w:rPr>
          <w:instrText xml:space="preserve"> PAGEREF _Toc149914533 \h </w:instrText>
        </w:r>
        <w:r w:rsidR="00F36115">
          <w:rPr>
            <w:noProof/>
            <w:webHidden/>
          </w:rPr>
        </w:r>
        <w:r w:rsidR="00F36115">
          <w:rPr>
            <w:noProof/>
            <w:webHidden/>
          </w:rPr>
          <w:fldChar w:fldCharType="separate"/>
        </w:r>
        <w:r w:rsidR="00F36115">
          <w:rPr>
            <w:noProof/>
            <w:webHidden/>
          </w:rPr>
          <w:t>70</w:t>
        </w:r>
        <w:r w:rsidR="00F36115">
          <w:rPr>
            <w:noProof/>
            <w:webHidden/>
          </w:rPr>
          <w:fldChar w:fldCharType="end"/>
        </w:r>
      </w:hyperlink>
    </w:p>
    <w:p w14:paraId="0314022E" w14:textId="01B87962"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4" w:history="1">
        <w:r w:rsidR="00F36115" w:rsidRPr="00560AD9">
          <w:rPr>
            <w:rStyle w:val="Hyperlink"/>
            <w:noProof/>
          </w:rPr>
          <w:t>Service availability</w:t>
        </w:r>
        <w:r w:rsidR="00F36115">
          <w:rPr>
            <w:noProof/>
            <w:webHidden/>
          </w:rPr>
          <w:tab/>
        </w:r>
        <w:r w:rsidR="00F36115">
          <w:rPr>
            <w:noProof/>
            <w:webHidden/>
          </w:rPr>
          <w:fldChar w:fldCharType="begin"/>
        </w:r>
        <w:r w:rsidR="00F36115">
          <w:rPr>
            <w:noProof/>
            <w:webHidden/>
          </w:rPr>
          <w:instrText xml:space="preserve"> PAGEREF _Toc149914534 \h </w:instrText>
        </w:r>
        <w:r w:rsidR="00F36115">
          <w:rPr>
            <w:noProof/>
            <w:webHidden/>
          </w:rPr>
        </w:r>
        <w:r w:rsidR="00F36115">
          <w:rPr>
            <w:noProof/>
            <w:webHidden/>
          </w:rPr>
          <w:fldChar w:fldCharType="separate"/>
        </w:r>
        <w:r w:rsidR="00F36115">
          <w:rPr>
            <w:noProof/>
            <w:webHidden/>
          </w:rPr>
          <w:t>70</w:t>
        </w:r>
        <w:r w:rsidR="00F36115">
          <w:rPr>
            <w:noProof/>
            <w:webHidden/>
          </w:rPr>
          <w:fldChar w:fldCharType="end"/>
        </w:r>
      </w:hyperlink>
    </w:p>
    <w:p w14:paraId="31A44BBE" w14:textId="610A610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5" w:history="1">
        <w:r w:rsidR="00F36115" w:rsidRPr="00560AD9">
          <w:rPr>
            <w:rStyle w:val="Hyperlink"/>
            <w:noProof/>
          </w:rPr>
          <w:t>Use of the service</w:t>
        </w:r>
        <w:r w:rsidR="00F36115">
          <w:rPr>
            <w:noProof/>
            <w:webHidden/>
          </w:rPr>
          <w:tab/>
        </w:r>
        <w:r w:rsidR="00F36115">
          <w:rPr>
            <w:noProof/>
            <w:webHidden/>
          </w:rPr>
          <w:fldChar w:fldCharType="begin"/>
        </w:r>
        <w:r w:rsidR="00F36115">
          <w:rPr>
            <w:noProof/>
            <w:webHidden/>
          </w:rPr>
          <w:instrText xml:space="preserve"> PAGEREF _Toc149914535 \h </w:instrText>
        </w:r>
        <w:r w:rsidR="00F36115">
          <w:rPr>
            <w:noProof/>
            <w:webHidden/>
          </w:rPr>
        </w:r>
        <w:r w:rsidR="00F36115">
          <w:rPr>
            <w:noProof/>
            <w:webHidden/>
          </w:rPr>
          <w:fldChar w:fldCharType="separate"/>
        </w:r>
        <w:r w:rsidR="00F36115">
          <w:rPr>
            <w:noProof/>
            <w:webHidden/>
          </w:rPr>
          <w:t>71</w:t>
        </w:r>
        <w:r w:rsidR="00F36115">
          <w:rPr>
            <w:noProof/>
            <w:webHidden/>
          </w:rPr>
          <w:fldChar w:fldCharType="end"/>
        </w:r>
      </w:hyperlink>
    </w:p>
    <w:p w14:paraId="06FA983D" w14:textId="54E10C28"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6" w:history="1">
        <w:r w:rsidR="00F36115" w:rsidRPr="00560AD9">
          <w:rPr>
            <w:rStyle w:val="Hyperlink"/>
            <w:noProof/>
          </w:rPr>
          <w:t>Cancellation and termination</w:t>
        </w:r>
        <w:r w:rsidR="00F36115">
          <w:rPr>
            <w:noProof/>
            <w:webHidden/>
          </w:rPr>
          <w:tab/>
        </w:r>
        <w:r w:rsidR="00F36115">
          <w:rPr>
            <w:noProof/>
            <w:webHidden/>
          </w:rPr>
          <w:fldChar w:fldCharType="begin"/>
        </w:r>
        <w:r w:rsidR="00F36115">
          <w:rPr>
            <w:noProof/>
            <w:webHidden/>
          </w:rPr>
          <w:instrText xml:space="preserve"> PAGEREF _Toc149914536 \h </w:instrText>
        </w:r>
        <w:r w:rsidR="00F36115">
          <w:rPr>
            <w:noProof/>
            <w:webHidden/>
          </w:rPr>
        </w:r>
        <w:r w:rsidR="00F36115">
          <w:rPr>
            <w:noProof/>
            <w:webHidden/>
          </w:rPr>
          <w:fldChar w:fldCharType="separate"/>
        </w:r>
        <w:r w:rsidR="00F36115">
          <w:rPr>
            <w:noProof/>
            <w:webHidden/>
          </w:rPr>
          <w:t>72</w:t>
        </w:r>
        <w:r w:rsidR="00F36115">
          <w:rPr>
            <w:noProof/>
            <w:webHidden/>
          </w:rPr>
          <w:fldChar w:fldCharType="end"/>
        </w:r>
      </w:hyperlink>
    </w:p>
    <w:p w14:paraId="56AF08F7" w14:textId="1564544B"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7" w:history="1">
        <w:r w:rsidR="00F36115" w:rsidRPr="00560AD9">
          <w:rPr>
            <w:rStyle w:val="Hyperlink"/>
            <w:noProof/>
          </w:rPr>
          <w:t xml:space="preserve">Post-termination </w:t>
        </w:r>
        <w:r w:rsidR="00F36115">
          <w:rPr>
            <w:noProof/>
            <w:webHidden/>
          </w:rPr>
          <w:tab/>
        </w:r>
        <w:r w:rsidR="00F36115">
          <w:rPr>
            <w:noProof/>
            <w:webHidden/>
          </w:rPr>
          <w:fldChar w:fldCharType="begin"/>
        </w:r>
        <w:r w:rsidR="00F36115">
          <w:rPr>
            <w:noProof/>
            <w:webHidden/>
          </w:rPr>
          <w:instrText xml:space="preserve"> PAGEREF _Toc149914537 \h </w:instrText>
        </w:r>
        <w:r w:rsidR="00F36115">
          <w:rPr>
            <w:noProof/>
            <w:webHidden/>
          </w:rPr>
        </w:r>
        <w:r w:rsidR="00F36115">
          <w:rPr>
            <w:noProof/>
            <w:webHidden/>
          </w:rPr>
          <w:fldChar w:fldCharType="separate"/>
        </w:r>
        <w:r w:rsidR="00F36115">
          <w:rPr>
            <w:noProof/>
            <w:webHidden/>
          </w:rPr>
          <w:t>72</w:t>
        </w:r>
        <w:r w:rsidR="00F36115">
          <w:rPr>
            <w:noProof/>
            <w:webHidden/>
          </w:rPr>
          <w:fldChar w:fldCharType="end"/>
        </w:r>
      </w:hyperlink>
    </w:p>
    <w:p w14:paraId="13F7DD66" w14:textId="4A91E302"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8" w:history="1">
        <w:r w:rsidR="00F36115" w:rsidRPr="00560AD9">
          <w:rPr>
            <w:rStyle w:val="Hyperlink"/>
            <w:noProof/>
          </w:rPr>
          <w:t>Maintenance</w:t>
        </w:r>
        <w:r w:rsidR="00F36115">
          <w:rPr>
            <w:noProof/>
            <w:webHidden/>
          </w:rPr>
          <w:tab/>
        </w:r>
        <w:r w:rsidR="00F36115">
          <w:rPr>
            <w:noProof/>
            <w:webHidden/>
          </w:rPr>
          <w:fldChar w:fldCharType="begin"/>
        </w:r>
        <w:r w:rsidR="00F36115">
          <w:rPr>
            <w:noProof/>
            <w:webHidden/>
          </w:rPr>
          <w:instrText xml:space="preserve"> PAGEREF _Toc149914538 \h </w:instrText>
        </w:r>
        <w:r w:rsidR="00F36115">
          <w:rPr>
            <w:noProof/>
            <w:webHidden/>
          </w:rPr>
        </w:r>
        <w:r w:rsidR="00F36115">
          <w:rPr>
            <w:noProof/>
            <w:webHidden/>
          </w:rPr>
          <w:fldChar w:fldCharType="separate"/>
        </w:r>
        <w:r w:rsidR="00F36115">
          <w:rPr>
            <w:noProof/>
            <w:webHidden/>
          </w:rPr>
          <w:t>73</w:t>
        </w:r>
        <w:r w:rsidR="00F36115">
          <w:rPr>
            <w:noProof/>
            <w:webHidden/>
          </w:rPr>
          <w:fldChar w:fldCharType="end"/>
        </w:r>
      </w:hyperlink>
    </w:p>
    <w:p w14:paraId="26F55A96" w14:textId="6697F70F"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39" w:history="1">
        <w:r w:rsidR="00F36115" w:rsidRPr="00560AD9">
          <w:rPr>
            <w:rStyle w:val="Hyperlink"/>
            <w:noProof/>
          </w:rPr>
          <w:t>Transferring your service or this these terms</w:t>
        </w:r>
        <w:r w:rsidR="00F36115">
          <w:rPr>
            <w:noProof/>
            <w:webHidden/>
          </w:rPr>
          <w:tab/>
        </w:r>
        <w:r w:rsidR="00F36115">
          <w:rPr>
            <w:noProof/>
            <w:webHidden/>
          </w:rPr>
          <w:fldChar w:fldCharType="begin"/>
        </w:r>
        <w:r w:rsidR="00F36115">
          <w:rPr>
            <w:noProof/>
            <w:webHidden/>
          </w:rPr>
          <w:instrText xml:space="preserve"> PAGEREF _Toc149914539 \h </w:instrText>
        </w:r>
        <w:r w:rsidR="00F36115">
          <w:rPr>
            <w:noProof/>
            <w:webHidden/>
          </w:rPr>
        </w:r>
        <w:r w:rsidR="00F36115">
          <w:rPr>
            <w:noProof/>
            <w:webHidden/>
          </w:rPr>
          <w:fldChar w:fldCharType="separate"/>
        </w:r>
        <w:r w:rsidR="00F36115">
          <w:rPr>
            <w:noProof/>
            <w:webHidden/>
          </w:rPr>
          <w:t>75</w:t>
        </w:r>
        <w:r w:rsidR="00F36115">
          <w:rPr>
            <w:noProof/>
            <w:webHidden/>
          </w:rPr>
          <w:fldChar w:fldCharType="end"/>
        </w:r>
      </w:hyperlink>
    </w:p>
    <w:p w14:paraId="2DA0FFBD" w14:textId="65286F92"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0" w:history="1">
        <w:r w:rsidR="00F36115" w:rsidRPr="00560AD9">
          <w:rPr>
            <w:rStyle w:val="Hyperlink"/>
            <w:noProof/>
          </w:rPr>
          <w:t>Taxes</w:t>
        </w:r>
        <w:r w:rsidR="00F36115">
          <w:rPr>
            <w:noProof/>
            <w:webHidden/>
          </w:rPr>
          <w:tab/>
        </w:r>
        <w:r w:rsidR="00F36115">
          <w:rPr>
            <w:noProof/>
            <w:webHidden/>
          </w:rPr>
          <w:fldChar w:fldCharType="begin"/>
        </w:r>
        <w:r w:rsidR="00F36115">
          <w:rPr>
            <w:noProof/>
            <w:webHidden/>
          </w:rPr>
          <w:instrText xml:space="preserve"> PAGEREF _Toc149914540 \h </w:instrText>
        </w:r>
        <w:r w:rsidR="00F36115">
          <w:rPr>
            <w:noProof/>
            <w:webHidden/>
          </w:rPr>
        </w:r>
        <w:r w:rsidR="00F36115">
          <w:rPr>
            <w:noProof/>
            <w:webHidden/>
          </w:rPr>
          <w:fldChar w:fldCharType="separate"/>
        </w:r>
        <w:r w:rsidR="00F36115">
          <w:rPr>
            <w:noProof/>
            <w:webHidden/>
          </w:rPr>
          <w:t>75</w:t>
        </w:r>
        <w:r w:rsidR="00F36115">
          <w:rPr>
            <w:noProof/>
            <w:webHidden/>
          </w:rPr>
          <w:fldChar w:fldCharType="end"/>
        </w:r>
      </w:hyperlink>
    </w:p>
    <w:p w14:paraId="147FC7EF" w14:textId="1E164F78"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541" w:history="1">
        <w:r w:rsidR="00F36115" w:rsidRPr="00560AD9">
          <w:rPr>
            <w:rStyle w:val="Hyperlink"/>
            <w:noProof/>
          </w:rPr>
          <w:t>8</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Static IP for ADSL</w:t>
        </w:r>
        <w:r w:rsidR="00F36115">
          <w:rPr>
            <w:noProof/>
            <w:webHidden/>
          </w:rPr>
          <w:tab/>
        </w:r>
        <w:r w:rsidR="00F36115">
          <w:rPr>
            <w:noProof/>
            <w:webHidden/>
          </w:rPr>
          <w:fldChar w:fldCharType="begin"/>
        </w:r>
        <w:r w:rsidR="00F36115">
          <w:rPr>
            <w:noProof/>
            <w:webHidden/>
          </w:rPr>
          <w:instrText xml:space="preserve"> PAGEREF _Toc149914541 \h </w:instrText>
        </w:r>
        <w:r w:rsidR="00F36115">
          <w:rPr>
            <w:noProof/>
            <w:webHidden/>
          </w:rPr>
        </w:r>
        <w:r w:rsidR="00F36115">
          <w:rPr>
            <w:noProof/>
            <w:webHidden/>
          </w:rPr>
          <w:fldChar w:fldCharType="separate"/>
        </w:r>
        <w:r w:rsidR="00F36115">
          <w:rPr>
            <w:noProof/>
            <w:webHidden/>
          </w:rPr>
          <w:t>75</w:t>
        </w:r>
        <w:r w:rsidR="00F36115">
          <w:rPr>
            <w:noProof/>
            <w:webHidden/>
          </w:rPr>
          <w:fldChar w:fldCharType="end"/>
        </w:r>
      </w:hyperlink>
    </w:p>
    <w:p w14:paraId="0525E03D" w14:textId="4FAAE99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2" w:history="1">
        <w:r w:rsidR="00F36115" w:rsidRPr="00560AD9">
          <w:rPr>
            <w:rStyle w:val="Hyperlink"/>
            <w:noProof/>
          </w:rPr>
          <w:t>Charges</w:t>
        </w:r>
        <w:r w:rsidR="00F36115">
          <w:rPr>
            <w:noProof/>
            <w:webHidden/>
          </w:rPr>
          <w:tab/>
        </w:r>
        <w:r w:rsidR="00F36115">
          <w:rPr>
            <w:noProof/>
            <w:webHidden/>
          </w:rPr>
          <w:fldChar w:fldCharType="begin"/>
        </w:r>
        <w:r w:rsidR="00F36115">
          <w:rPr>
            <w:noProof/>
            <w:webHidden/>
          </w:rPr>
          <w:instrText xml:space="preserve"> PAGEREF _Toc149914542 \h </w:instrText>
        </w:r>
        <w:r w:rsidR="00F36115">
          <w:rPr>
            <w:noProof/>
            <w:webHidden/>
          </w:rPr>
        </w:r>
        <w:r w:rsidR="00F36115">
          <w:rPr>
            <w:noProof/>
            <w:webHidden/>
          </w:rPr>
          <w:fldChar w:fldCharType="separate"/>
        </w:r>
        <w:r w:rsidR="00F36115">
          <w:rPr>
            <w:noProof/>
            <w:webHidden/>
          </w:rPr>
          <w:t>76</w:t>
        </w:r>
        <w:r w:rsidR="00F36115">
          <w:rPr>
            <w:noProof/>
            <w:webHidden/>
          </w:rPr>
          <w:fldChar w:fldCharType="end"/>
        </w:r>
      </w:hyperlink>
    </w:p>
    <w:p w14:paraId="1918316B" w14:textId="1B3A3169"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3" w:history="1">
        <w:r w:rsidR="00F36115" w:rsidRPr="00560AD9">
          <w:rPr>
            <w:rStyle w:val="Hyperlink"/>
            <w:noProof/>
          </w:rPr>
          <w:t>Eligibility</w:t>
        </w:r>
        <w:r w:rsidR="00F36115">
          <w:rPr>
            <w:noProof/>
            <w:webHidden/>
          </w:rPr>
          <w:tab/>
        </w:r>
        <w:r w:rsidR="00F36115">
          <w:rPr>
            <w:noProof/>
            <w:webHidden/>
          </w:rPr>
          <w:fldChar w:fldCharType="begin"/>
        </w:r>
        <w:r w:rsidR="00F36115">
          <w:rPr>
            <w:noProof/>
            <w:webHidden/>
          </w:rPr>
          <w:instrText xml:space="preserve"> PAGEREF _Toc149914543 \h </w:instrText>
        </w:r>
        <w:r w:rsidR="00F36115">
          <w:rPr>
            <w:noProof/>
            <w:webHidden/>
          </w:rPr>
        </w:r>
        <w:r w:rsidR="00F36115">
          <w:rPr>
            <w:noProof/>
            <w:webHidden/>
          </w:rPr>
          <w:fldChar w:fldCharType="separate"/>
        </w:r>
        <w:r w:rsidR="00F36115">
          <w:rPr>
            <w:noProof/>
            <w:webHidden/>
          </w:rPr>
          <w:t>76</w:t>
        </w:r>
        <w:r w:rsidR="00F36115">
          <w:rPr>
            <w:noProof/>
            <w:webHidden/>
          </w:rPr>
          <w:fldChar w:fldCharType="end"/>
        </w:r>
      </w:hyperlink>
    </w:p>
    <w:p w14:paraId="502CA49F" w14:textId="2A88E25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4" w:history="1">
        <w:r w:rsidR="00F36115" w:rsidRPr="00560AD9">
          <w:rPr>
            <w:rStyle w:val="Hyperlink"/>
            <w:noProof/>
          </w:rPr>
          <w:t>IP Address Licence</w:t>
        </w:r>
        <w:r w:rsidR="00F36115">
          <w:rPr>
            <w:noProof/>
            <w:webHidden/>
          </w:rPr>
          <w:tab/>
        </w:r>
        <w:r w:rsidR="00F36115">
          <w:rPr>
            <w:noProof/>
            <w:webHidden/>
          </w:rPr>
          <w:fldChar w:fldCharType="begin"/>
        </w:r>
        <w:r w:rsidR="00F36115">
          <w:rPr>
            <w:noProof/>
            <w:webHidden/>
          </w:rPr>
          <w:instrText xml:space="preserve"> PAGEREF _Toc149914544 \h </w:instrText>
        </w:r>
        <w:r w:rsidR="00F36115">
          <w:rPr>
            <w:noProof/>
            <w:webHidden/>
          </w:rPr>
        </w:r>
        <w:r w:rsidR="00F36115">
          <w:rPr>
            <w:noProof/>
            <w:webHidden/>
          </w:rPr>
          <w:fldChar w:fldCharType="separate"/>
        </w:r>
        <w:r w:rsidR="00F36115">
          <w:rPr>
            <w:noProof/>
            <w:webHidden/>
          </w:rPr>
          <w:t>76</w:t>
        </w:r>
        <w:r w:rsidR="00F36115">
          <w:rPr>
            <w:noProof/>
            <w:webHidden/>
          </w:rPr>
          <w:fldChar w:fldCharType="end"/>
        </w:r>
      </w:hyperlink>
    </w:p>
    <w:p w14:paraId="5BB43DEE" w14:textId="260A384B"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5" w:history="1">
        <w:r w:rsidR="00F36115" w:rsidRPr="00560AD9">
          <w:rPr>
            <w:rStyle w:val="Hyperlink"/>
            <w:noProof/>
          </w:rPr>
          <w:t>Help Desk</w:t>
        </w:r>
        <w:r w:rsidR="00F36115">
          <w:rPr>
            <w:noProof/>
            <w:webHidden/>
          </w:rPr>
          <w:tab/>
        </w:r>
        <w:r w:rsidR="00F36115">
          <w:rPr>
            <w:noProof/>
            <w:webHidden/>
          </w:rPr>
          <w:fldChar w:fldCharType="begin"/>
        </w:r>
        <w:r w:rsidR="00F36115">
          <w:rPr>
            <w:noProof/>
            <w:webHidden/>
          </w:rPr>
          <w:instrText xml:space="preserve"> PAGEREF _Toc149914545 \h </w:instrText>
        </w:r>
        <w:r w:rsidR="00F36115">
          <w:rPr>
            <w:noProof/>
            <w:webHidden/>
          </w:rPr>
        </w:r>
        <w:r w:rsidR="00F36115">
          <w:rPr>
            <w:noProof/>
            <w:webHidden/>
          </w:rPr>
          <w:fldChar w:fldCharType="separate"/>
        </w:r>
        <w:r w:rsidR="00F36115">
          <w:rPr>
            <w:noProof/>
            <w:webHidden/>
          </w:rPr>
          <w:t>77</w:t>
        </w:r>
        <w:r w:rsidR="00F36115">
          <w:rPr>
            <w:noProof/>
            <w:webHidden/>
          </w:rPr>
          <w:fldChar w:fldCharType="end"/>
        </w:r>
      </w:hyperlink>
    </w:p>
    <w:p w14:paraId="2CB8A8F5" w14:textId="17EA6D2B"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6" w:history="1">
        <w:r w:rsidR="00F36115" w:rsidRPr="00560AD9">
          <w:rPr>
            <w:rStyle w:val="Hyperlink"/>
            <w:noProof/>
          </w:rPr>
          <w:t>Information</w:t>
        </w:r>
        <w:r w:rsidR="00F36115">
          <w:rPr>
            <w:noProof/>
            <w:webHidden/>
          </w:rPr>
          <w:tab/>
        </w:r>
        <w:r w:rsidR="00F36115">
          <w:rPr>
            <w:noProof/>
            <w:webHidden/>
          </w:rPr>
          <w:fldChar w:fldCharType="begin"/>
        </w:r>
        <w:r w:rsidR="00F36115">
          <w:rPr>
            <w:noProof/>
            <w:webHidden/>
          </w:rPr>
          <w:instrText xml:space="preserve"> PAGEREF _Toc149914546 \h </w:instrText>
        </w:r>
        <w:r w:rsidR="00F36115">
          <w:rPr>
            <w:noProof/>
            <w:webHidden/>
          </w:rPr>
        </w:r>
        <w:r w:rsidR="00F36115">
          <w:rPr>
            <w:noProof/>
            <w:webHidden/>
          </w:rPr>
          <w:fldChar w:fldCharType="separate"/>
        </w:r>
        <w:r w:rsidR="00F36115">
          <w:rPr>
            <w:noProof/>
            <w:webHidden/>
          </w:rPr>
          <w:t>78</w:t>
        </w:r>
        <w:r w:rsidR="00F36115">
          <w:rPr>
            <w:noProof/>
            <w:webHidden/>
          </w:rPr>
          <w:fldChar w:fldCharType="end"/>
        </w:r>
      </w:hyperlink>
    </w:p>
    <w:p w14:paraId="43367C25" w14:textId="1AE2081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7" w:history="1">
        <w:r w:rsidR="00F36115" w:rsidRPr="00560AD9">
          <w:rPr>
            <w:rStyle w:val="Hyperlink"/>
            <w:noProof/>
          </w:rPr>
          <w:t>Suspension and termination</w:t>
        </w:r>
        <w:r w:rsidR="00F36115">
          <w:rPr>
            <w:noProof/>
            <w:webHidden/>
          </w:rPr>
          <w:tab/>
        </w:r>
        <w:r w:rsidR="00F36115">
          <w:rPr>
            <w:noProof/>
            <w:webHidden/>
          </w:rPr>
          <w:fldChar w:fldCharType="begin"/>
        </w:r>
        <w:r w:rsidR="00F36115">
          <w:rPr>
            <w:noProof/>
            <w:webHidden/>
          </w:rPr>
          <w:instrText xml:space="preserve"> PAGEREF _Toc149914547 \h </w:instrText>
        </w:r>
        <w:r w:rsidR="00F36115">
          <w:rPr>
            <w:noProof/>
            <w:webHidden/>
          </w:rPr>
        </w:r>
        <w:r w:rsidR="00F36115">
          <w:rPr>
            <w:noProof/>
            <w:webHidden/>
          </w:rPr>
          <w:fldChar w:fldCharType="separate"/>
        </w:r>
        <w:r w:rsidR="00F36115">
          <w:rPr>
            <w:noProof/>
            <w:webHidden/>
          </w:rPr>
          <w:t>80</w:t>
        </w:r>
        <w:r w:rsidR="00F36115">
          <w:rPr>
            <w:noProof/>
            <w:webHidden/>
          </w:rPr>
          <w:fldChar w:fldCharType="end"/>
        </w:r>
      </w:hyperlink>
    </w:p>
    <w:p w14:paraId="1C4579AD" w14:textId="2C2B5BD7"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48" w:history="1">
        <w:r w:rsidR="00F36115" w:rsidRPr="00560AD9">
          <w:rPr>
            <w:rStyle w:val="Hyperlink"/>
            <w:noProof/>
          </w:rPr>
          <w:t>Transferring the service or IP Address</w:t>
        </w:r>
        <w:r w:rsidR="00F36115">
          <w:rPr>
            <w:noProof/>
            <w:webHidden/>
          </w:rPr>
          <w:tab/>
        </w:r>
        <w:r w:rsidR="00F36115">
          <w:rPr>
            <w:noProof/>
            <w:webHidden/>
          </w:rPr>
          <w:fldChar w:fldCharType="begin"/>
        </w:r>
        <w:r w:rsidR="00F36115">
          <w:rPr>
            <w:noProof/>
            <w:webHidden/>
          </w:rPr>
          <w:instrText xml:space="preserve"> PAGEREF _Toc149914548 \h </w:instrText>
        </w:r>
        <w:r w:rsidR="00F36115">
          <w:rPr>
            <w:noProof/>
            <w:webHidden/>
          </w:rPr>
        </w:r>
        <w:r w:rsidR="00F36115">
          <w:rPr>
            <w:noProof/>
            <w:webHidden/>
          </w:rPr>
          <w:fldChar w:fldCharType="separate"/>
        </w:r>
        <w:r w:rsidR="00F36115">
          <w:rPr>
            <w:noProof/>
            <w:webHidden/>
          </w:rPr>
          <w:t>80</w:t>
        </w:r>
        <w:r w:rsidR="00F36115">
          <w:rPr>
            <w:noProof/>
            <w:webHidden/>
          </w:rPr>
          <w:fldChar w:fldCharType="end"/>
        </w:r>
      </w:hyperlink>
    </w:p>
    <w:p w14:paraId="30599A58" w14:textId="6E633FED" w:rsidR="00F36115" w:rsidRDefault="006839ED">
      <w:pPr>
        <w:pStyle w:val="TOC1"/>
        <w:tabs>
          <w:tab w:val="left" w:pos="1474"/>
        </w:tabs>
        <w:rPr>
          <w:rFonts w:asciiTheme="minorHAnsi" w:eastAsiaTheme="minorEastAsia" w:hAnsiTheme="minorHAnsi" w:cstheme="minorBidi"/>
          <w:b w:val="0"/>
          <w:bCs w:val="0"/>
          <w:noProof/>
          <w:kern w:val="2"/>
          <w:sz w:val="22"/>
          <w:szCs w:val="22"/>
          <w:lang w:eastAsia="en-AU"/>
          <w14:ligatures w14:val="standardContextual"/>
        </w:rPr>
      </w:pPr>
      <w:hyperlink w:anchor="_Toc149914549" w:history="1">
        <w:r w:rsidR="00F36115" w:rsidRPr="00560AD9">
          <w:rPr>
            <w:rStyle w:val="Hyperlink"/>
            <w:noProof/>
          </w:rPr>
          <w:t>9</w:t>
        </w:r>
        <w:r w:rsidR="00F36115">
          <w:rPr>
            <w:rFonts w:asciiTheme="minorHAnsi" w:eastAsiaTheme="minorEastAsia" w:hAnsiTheme="minorHAnsi" w:cstheme="minorBidi"/>
            <w:b w:val="0"/>
            <w:bCs w:val="0"/>
            <w:noProof/>
            <w:kern w:val="2"/>
            <w:sz w:val="22"/>
            <w:szCs w:val="22"/>
            <w:lang w:eastAsia="en-AU"/>
            <w14:ligatures w14:val="standardContextual"/>
          </w:rPr>
          <w:tab/>
        </w:r>
        <w:r w:rsidR="00F36115" w:rsidRPr="00560AD9">
          <w:rPr>
            <w:rStyle w:val="Hyperlink"/>
            <w:noProof/>
          </w:rPr>
          <w:t>BigPond WebHosting</w:t>
        </w:r>
        <w:r w:rsidR="00F36115">
          <w:rPr>
            <w:noProof/>
            <w:webHidden/>
          </w:rPr>
          <w:tab/>
        </w:r>
        <w:r w:rsidR="00F36115">
          <w:rPr>
            <w:noProof/>
            <w:webHidden/>
          </w:rPr>
          <w:fldChar w:fldCharType="begin"/>
        </w:r>
        <w:r w:rsidR="00F36115">
          <w:rPr>
            <w:noProof/>
            <w:webHidden/>
          </w:rPr>
          <w:instrText xml:space="preserve"> PAGEREF _Toc149914549 \h </w:instrText>
        </w:r>
        <w:r w:rsidR="00F36115">
          <w:rPr>
            <w:noProof/>
            <w:webHidden/>
          </w:rPr>
        </w:r>
        <w:r w:rsidR="00F36115">
          <w:rPr>
            <w:noProof/>
            <w:webHidden/>
          </w:rPr>
          <w:fldChar w:fldCharType="separate"/>
        </w:r>
        <w:r w:rsidR="00F36115">
          <w:rPr>
            <w:noProof/>
            <w:webHidden/>
          </w:rPr>
          <w:t>81</w:t>
        </w:r>
        <w:r w:rsidR="00F36115">
          <w:rPr>
            <w:noProof/>
            <w:webHidden/>
          </w:rPr>
          <w:fldChar w:fldCharType="end"/>
        </w:r>
      </w:hyperlink>
    </w:p>
    <w:p w14:paraId="7882FA28" w14:textId="37B71B77"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0" w:history="1">
        <w:r w:rsidR="00F36115" w:rsidRPr="00560AD9">
          <w:rPr>
            <w:rStyle w:val="Hyperlink"/>
            <w:noProof/>
          </w:rPr>
          <w:t>What is BigPond WebHosting?</w:t>
        </w:r>
        <w:r w:rsidR="00F36115">
          <w:rPr>
            <w:noProof/>
            <w:webHidden/>
          </w:rPr>
          <w:tab/>
        </w:r>
        <w:r w:rsidR="00F36115">
          <w:rPr>
            <w:noProof/>
            <w:webHidden/>
          </w:rPr>
          <w:fldChar w:fldCharType="begin"/>
        </w:r>
        <w:r w:rsidR="00F36115">
          <w:rPr>
            <w:noProof/>
            <w:webHidden/>
          </w:rPr>
          <w:instrText xml:space="preserve"> PAGEREF _Toc149914550 \h </w:instrText>
        </w:r>
        <w:r w:rsidR="00F36115">
          <w:rPr>
            <w:noProof/>
            <w:webHidden/>
          </w:rPr>
        </w:r>
        <w:r w:rsidR="00F36115">
          <w:rPr>
            <w:noProof/>
            <w:webHidden/>
          </w:rPr>
          <w:fldChar w:fldCharType="separate"/>
        </w:r>
        <w:r w:rsidR="00F36115">
          <w:rPr>
            <w:noProof/>
            <w:webHidden/>
          </w:rPr>
          <w:t>81</w:t>
        </w:r>
        <w:r w:rsidR="00F36115">
          <w:rPr>
            <w:noProof/>
            <w:webHidden/>
          </w:rPr>
          <w:fldChar w:fldCharType="end"/>
        </w:r>
      </w:hyperlink>
    </w:p>
    <w:p w14:paraId="53C3C8B7" w14:textId="2B9610BC"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1" w:history="1">
        <w:r w:rsidR="00F36115" w:rsidRPr="00560AD9">
          <w:rPr>
            <w:rStyle w:val="Hyperlink"/>
            <w:noProof/>
          </w:rPr>
          <w:t>Availability</w:t>
        </w:r>
        <w:r w:rsidR="00F36115">
          <w:rPr>
            <w:noProof/>
            <w:webHidden/>
          </w:rPr>
          <w:tab/>
        </w:r>
        <w:r w:rsidR="00F36115">
          <w:rPr>
            <w:noProof/>
            <w:webHidden/>
          </w:rPr>
          <w:fldChar w:fldCharType="begin"/>
        </w:r>
        <w:r w:rsidR="00F36115">
          <w:rPr>
            <w:noProof/>
            <w:webHidden/>
          </w:rPr>
          <w:instrText xml:space="preserve"> PAGEREF _Toc149914551 \h </w:instrText>
        </w:r>
        <w:r w:rsidR="00F36115">
          <w:rPr>
            <w:noProof/>
            <w:webHidden/>
          </w:rPr>
        </w:r>
        <w:r w:rsidR="00F36115">
          <w:rPr>
            <w:noProof/>
            <w:webHidden/>
          </w:rPr>
          <w:fldChar w:fldCharType="separate"/>
        </w:r>
        <w:r w:rsidR="00F36115">
          <w:rPr>
            <w:noProof/>
            <w:webHidden/>
          </w:rPr>
          <w:t>82</w:t>
        </w:r>
        <w:r w:rsidR="00F36115">
          <w:rPr>
            <w:noProof/>
            <w:webHidden/>
          </w:rPr>
          <w:fldChar w:fldCharType="end"/>
        </w:r>
      </w:hyperlink>
    </w:p>
    <w:p w14:paraId="18F7FBCF" w14:textId="70B42CF8"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2" w:history="1">
        <w:r w:rsidR="00F36115" w:rsidRPr="00560AD9">
          <w:rPr>
            <w:rStyle w:val="Hyperlink"/>
            <w:noProof/>
          </w:rPr>
          <w:t>Minimum Term and auto-renewal</w:t>
        </w:r>
        <w:r w:rsidR="00F36115">
          <w:rPr>
            <w:noProof/>
            <w:webHidden/>
          </w:rPr>
          <w:tab/>
        </w:r>
        <w:r w:rsidR="00F36115">
          <w:rPr>
            <w:noProof/>
            <w:webHidden/>
          </w:rPr>
          <w:fldChar w:fldCharType="begin"/>
        </w:r>
        <w:r w:rsidR="00F36115">
          <w:rPr>
            <w:noProof/>
            <w:webHidden/>
          </w:rPr>
          <w:instrText xml:space="preserve"> PAGEREF _Toc149914552 \h </w:instrText>
        </w:r>
        <w:r w:rsidR="00F36115">
          <w:rPr>
            <w:noProof/>
            <w:webHidden/>
          </w:rPr>
        </w:r>
        <w:r w:rsidR="00F36115">
          <w:rPr>
            <w:noProof/>
            <w:webHidden/>
          </w:rPr>
          <w:fldChar w:fldCharType="separate"/>
        </w:r>
        <w:r w:rsidR="00F36115">
          <w:rPr>
            <w:noProof/>
            <w:webHidden/>
          </w:rPr>
          <w:t>83</w:t>
        </w:r>
        <w:r w:rsidR="00F36115">
          <w:rPr>
            <w:noProof/>
            <w:webHidden/>
          </w:rPr>
          <w:fldChar w:fldCharType="end"/>
        </w:r>
      </w:hyperlink>
    </w:p>
    <w:p w14:paraId="7C83FA2E" w14:textId="1C125BD3"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3" w:history="1">
        <w:r w:rsidR="00F36115" w:rsidRPr="00560AD9">
          <w:rPr>
            <w:rStyle w:val="Hyperlink"/>
            <w:noProof/>
          </w:rPr>
          <w:t>Domain Name Registration</w:t>
        </w:r>
        <w:r w:rsidR="00F36115">
          <w:rPr>
            <w:noProof/>
            <w:webHidden/>
          </w:rPr>
          <w:tab/>
        </w:r>
        <w:r w:rsidR="00F36115">
          <w:rPr>
            <w:noProof/>
            <w:webHidden/>
          </w:rPr>
          <w:fldChar w:fldCharType="begin"/>
        </w:r>
        <w:r w:rsidR="00F36115">
          <w:rPr>
            <w:noProof/>
            <w:webHidden/>
          </w:rPr>
          <w:instrText xml:space="preserve"> PAGEREF _Toc149914553 \h </w:instrText>
        </w:r>
        <w:r w:rsidR="00F36115">
          <w:rPr>
            <w:noProof/>
            <w:webHidden/>
          </w:rPr>
        </w:r>
        <w:r w:rsidR="00F36115">
          <w:rPr>
            <w:noProof/>
            <w:webHidden/>
          </w:rPr>
          <w:fldChar w:fldCharType="separate"/>
        </w:r>
        <w:r w:rsidR="00F36115">
          <w:rPr>
            <w:noProof/>
            <w:webHidden/>
          </w:rPr>
          <w:t>83</w:t>
        </w:r>
        <w:r w:rsidR="00F36115">
          <w:rPr>
            <w:noProof/>
            <w:webHidden/>
          </w:rPr>
          <w:fldChar w:fldCharType="end"/>
        </w:r>
      </w:hyperlink>
    </w:p>
    <w:p w14:paraId="6E21A993" w14:textId="462EE000"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4" w:history="1">
        <w:r w:rsidR="00F36115" w:rsidRPr="00560AD9">
          <w:rPr>
            <w:rStyle w:val="Hyperlink"/>
            <w:noProof/>
          </w:rPr>
          <w:t>Website Builder Easy Software</w:t>
        </w:r>
        <w:r w:rsidR="00F36115">
          <w:rPr>
            <w:noProof/>
            <w:webHidden/>
          </w:rPr>
          <w:tab/>
        </w:r>
        <w:r w:rsidR="00F36115">
          <w:rPr>
            <w:noProof/>
            <w:webHidden/>
          </w:rPr>
          <w:fldChar w:fldCharType="begin"/>
        </w:r>
        <w:r w:rsidR="00F36115">
          <w:rPr>
            <w:noProof/>
            <w:webHidden/>
          </w:rPr>
          <w:instrText xml:space="preserve"> PAGEREF _Toc149914554 \h </w:instrText>
        </w:r>
        <w:r w:rsidR="00F36115">
          <w:rPr>
            <w:noProof/>
            <w:webHidden/>
          </w:rPr>
        </w:r>
        <w:r w:rsidR="00F36115">
          <w:rPr>
            <w:noProof/>
            <w:webHidden/>
          </w:rPr>
          <w:fldChar w:fldCharType="separate"/>
        </w:r>
        <w:r w:rsidR="00F36115">
          <w:rPr>
            <w:noProof/>
            <w:webHidden/>
          </w:rPr>
          <w:t>85</w:t>
        </w:r>
        <w:r w:rsidR="00F36115">
          <w:rPr>
            <w:noProof/>
            <w:webHidden/>
          </w:rPr>
          <w:fldChar w:fldCharType="end"/>
        </w:r>
      </w:hyperlink>
    </w:p>
    <w:p w14:paraId="1C7357C7" w14:textId="097FDCBC"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5" w:history="1">
        <w:r w:rsidR="00F36115" w:rsidRPr="00560AD9">
          <w:rPr>
            <w:rStyle w:val="Hyperlink"/>
            <w:noProof/>
          </w:rPr>
          <w:t>Charges</w:t>
        </w:r>
        <w:r w:rsidR="00F36115">
          <w:rPr>
            <w:noProof/>
            <w:webHidden/>
          </w:rPr>
          <w:tab/>
        </w:r>
        <w:r w:rsidR="00F36115">
          <w:rPr>
            <w:noProof/>
            <w:webHidden/>
          </w:rPr>
          <w:fldChar w:fldCharType="begin"/>
        </w:r>
        <w:r w:rsidR="00F36115">
          <w:rPr>
            <w:noProof/>
            <w:webHidden/>
          </w:rPr>
          <w:instrText xml:space="preserve"> PAGEREF _Toc149914555 \h </w:instrText>
        </w:r>
        <w:r w:rsidR="00F36115">
          <w:rPr>
            <w:noProof/>
            <w:webHidden/>
          </w:rPr>
        </w:r>
        <w:r w:rsidR="00F36115">
          <w:rPr>
            <w:noProof/>
            <w:webHidden/>
          </w:rPr>
          <w:fldChar w:fldCharType="separate"/>
        </w:r>
        <w:r w:rsidR="00F36115">
          <w:rPr>
            <w:noProof/>
            <w:webHidden/>
          </w:rPr>
          <w:t>86</w:t>
        </w:r>
        <w:r w:rsidR="00F36115">
          <w:rPr>
            <w:noProof/>
            <w:webHidden/>
          </w:rPr>
          <w:fldChar w:fldCharType="end"/>
        </w:r>
      </w:hyperlink>
    </w:p>
    <w:p w14:paraId="0FFB2C03" w14:textId="72BA7385"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6" w:history="1">
        <w:r w:rsidR="00F36115" w:rsidRPr="00560AD9">
          <w:rPr>
            <w:rStyle w:val="Hyperlink"/>
            <w:noProof/>
          </w:rPr>
          <w:t>Early Termination charges</w:t>
        </w:r>
        <w:r w:rsidR="00F36115">
          <w:rPr>
            <w:noProof/>
            <w:webHidden/>
          </w:rPr>
          <w:tab/>
        </w:r>
        <w:r w:rsidR="00F36115">
          <w:rPr>
            <w:noProof/>
            <w:webHidden/>
          </w:rPr>
          <w:fldChar w:fldCharType="begin"/>
        </w:r>
        <w:r w:rsidR="00F36115">
          <w:rPr>
            <w:noProof/>
            <w:webHidden/>
          </w:rPr>
          <w:instrText xml:space="preserve"> PAGEREF _Toc149914556 \h </w:instrText>
        </w:r>
        <w:r w:rsidR="00F36115">
          <w:rPr>
            <w:noProof/>
            <w:webHidden/>
          </w:rPr>
        </w:r>
        <w:r w:rsidR="00F36115">
          <w:rPr>
            <w:noProof/>
            <w:webHidden/>
          </w:rPr>
          <w:fldChar w:fldCharType="separate"/>
        </w:r>
        <w:r w:rsidR="00F36115">
          <w:rPr>
            <w:noProof/>
            <w:webHidden/>
          </w:rPr>
          <w:t>89</w:t>
        </w:r>
        <w:r w:rsidR="00F36115">
          <w:rPr>
            <w:noProof/>
            <w:webHidden/>
          </w:rPr>
          <w:fldChar w:fldCharType="end"/>
        </w:r>
      </w:hyperlink>
    </w:p>
    <w:p w14:paraId="31D423D7" w14:textId="595BC94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7" w:history="1">
        <w:r w:rsidR="00F36115" w:rsidRPr="00560AD9">
          <w:rPr>
            <w:rStyle w:val="Hyperlink"/>
            <w:noProof/>
          </w:rPr>
          <w:t>Taxes</w:t>
        </w:r>
        <w:r w:rsidR="00F36115">
          <w:rPr>
            <w:noProof/>
            <w:webHidden/>
          </w:rPr>
          <w:tab/>
        </w:r>
        <w:r w:rsidR="00F36115">
          <w:rPr>
            <w:noProof/>
            <w:webHidden/>
          </w:rPr>
          <w:fldChar w:fldCharType="begin"/>
        </w:r>
        <w:r w:rsidR="00F36115">
          <w:rPr>
            <w:noProof/>
            <w:webHidden/>
          </w:rPr>
          <w:instrText xml:space="preserve"> PAGEREF _Toc149914557 \h </w:instrText>
        </w:r>
        <w:r w:rsidR="00F36115">
          <w:rPr>
            <w:noProof/>
            <w:webHidden/>
          </w:rPr>
        </w:r>
        <w:r w:rsidR="00F36115">
          <w:rPr>
            <w:noProof/>
            <w:webHidden/>
          </w:rPr>
          <w:fldChar w:fldCharType="separate"/>
        </w:r>
        <w:r w:rsidR="00F36115">
          <w:rPr>
            <w:noProof/>
            <w:webHidden/>
          </w:rPr>
          <w:t>89</w:t>
        </w:r>
        <w:r w:rsidR="00F36115">
          <w:rPr>
            <w:noProof/>
            <w:webHidden/>
          </w:rPr>
          <w:fldChar w:fldCharType="end"/>
        </w:r>
      </w:hyperlink>
    </w:p>
    <w:p w14:paraId="326FC426" w14:textId="637D583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8" w:history="1">
        <w:r w:rsidR="00F36115" w:rsidRPr="00560AD9">
          <w:rPr>
            <w:rStyle w:val="Hyperlink"/>
            <w:noProof/>
          </w:rPr>
          <w:t>Service and Maintenance</w:t>
        </w:r>
        <w:r w:rsidR="00F36115">
          <w:rPr>
            <w:noProof/>
            <w:webHidden/>
          </w:rPr>
          <w:tab/>
        </w:r>
        <w:r w:rsidR="00F36115">
          <w:rPr>
            <w:noProof/>
            <w:webHidden/>
          </w:rPr>
          <w:fldChar w:fldCharType="begin"/>
        </w:r>
        <w:r w:rsidR="00F36115">
          <w:rPr>
            <w:noProof/>
            <w:webHidden/>
          </w:rPr>
          <w:instrText xml:space="preserve"> PAGEREF _Toc149914558 \h </w:instrText>
        </w:r>
        <w:r w:rsidR="00F36115">
          <w:rPr>
            <w:noProof/>
            <w:webHidden/>
          </w:rPr>
        </w:r>
        <w:r w:rsidR="00F36115">
          <w:rPr>
            <w:noProof/>
            <w:webHidden/>
          </w:rPr>
          <w:fldChar w:fldCharType="separate"/>
        </w:r>
        <w:r w:rsidR="00F36115">
          <w:rPr>
            <w:noProof/>
            <w:webHidden/>
          </w:rPr>
          <w:t>89</w:t>
        </w:r>
        <w:r w:rsidR="00F36115">
          <w:rPr>
            <w:noProof/>
            <w:webHidden/>
          </w:rPr>
          <w:fldChar w:fldCharType="end"/>
        </w:r>
      </w:hyperlink>
    </w:p>
    <w:p w14:paraId="04C4C5DE" w14:textId="6F1BFEC6"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59" w:history="1">
        <w:r w:rsidR="00F36115" w:rsidRPr="00560AD9">
          <w:rPr>
            <w:rStyle w:val="Hyperlink"/>
            <w:noProof/>
          </w:rPr>
          <w:t>Warranties</w:t>
        </w:r>
        <w:r w:rsidR="00F36115">
          <w:rPr>
            <w:noProof/>
            <w:webHidden/>
          </w:rPr>
          <w:tab/>
        </w:r>
        <w:r w:rsidR="00F36115">
          <w:rPr>
            <w:noProof/>
            <w:webHidden/>
          </w:rPr>
          <w:fldChar w:fldCharType="begin"/>
        </w:r>
        <w:r w:rsidR="00F36115">
          <w:rPr>
            <w:noProof/>
            <w:webHidden/>
          </w:rPr>
          <w:instrText xml:space="preserve"> PAGEREF _Toc149914559 \h </w:instrText>
        </w:r>
        <w:r w:rsidR="00F36115">
          <w:rPr>
            <w:noProof/>
            <w:webHidden/>
          </w:rPr>
        </w:r>
        <w:r w:rsidR="00F36115">
          <w:rPr>
            <w:noProof/>
            <w:webHidden/>
          </w:rPr>
          <w:fldChar w:fldCharType="separate"/>
        </w:r>
        <w:r w:rsidR="00F36115">
          <w:rPr>
            <w:noProof/>
            <w:webHidden/>
          </w:rPr>
          <w:t>90</w:t>
        </w:r>
        <w:r w:rsidR="00F36115">
          <w:rPr>
            <w:noProof/>
            <w:webHidden/>
          </w:rPr>
          <w:fldChar w:fldCharType="end"/>
        </w:r>
      </w:hyperlink>
    </w:p>
    <w:p w14:paraId="0BE783E2" w14:textId="2EBDAB26"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60" w:history="1">
        <w:r w:rsidR="00F36115" w:rsidRPr="00560AD9">
          <w:rPr>
            <w:rStyle w:val="Hyperlink"/>
            <w:noProof/>
          </w:rPr>
          <w:t>Term, Suspension and Termination</w:t>
        </w:r>
        <w:r w:rsidR="00F36115">
          <w:rPr>
            <w:noProof/>
            <w:webHidden/>
          </w:rPr>
          <w:tab/>
        </w:r>
        <w:r w:rsidR="00F36115">
          <w:rPr>
            <w:noProof/>
            <w:webHidden/>
          </w:rPr>
          <w:fldChar w:fldCharType="begin"/>
        </w:r>
        <w:r w:rsidR="00F36115">
          <w:rPr>
            <w:noProof/>
            <w:webHidden/>
          </w:rPr>
          <w:instrText xml:space="preserve"> PAGEREF _Toc149914560 \h </w:instrText>
        </w:r>
        <w:r w:rsidR="00F36115">
          <w:rPr>
            <w:noProof/>
            <w:webHidden/>
          </w:rPr>
        </w:r>
        <w:r w:rsidR="00F36115">
          <w:rPr>
            <w:noProof/>
            <w:webHidden/>
          </w:rPr>
          <w:fldChar w:fldCharType="separate"/>
        </w:r>
        <w:r w:rsidR="00F36115">
          <w:rPr>
            <w:noProof/>
            <w:webHidden/>
          </w:rPr>
          <w:t>92</w:t>
        </w:r>
        <w:r w:rsidR="00F36115">
          <w:rPr>
            <w:noProof/>
            <w:webHidden/>
          </w:rPr>
          <w:fldChar w:fldCharType="end"/>
        </w:r>
      </w:hyperlink>
    </w:p>
    <w:p w14:paraId="4BBB2B59" w14:textId="1D1EC241"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61" w:history="1">
        <w:r w:rsidR="00F36115" w:rsidRPr="00560AD9">
          <w:rPr>
            <w:rStyle w:val="Hyperlink"/>
            <w:noProof/>
          </w:rPr>
          <w:t>Domain name and termination</w:t>
        </w:r>
        <w:r w:rsidR="00F36115">
          <w:rPr>
            <w:noProof/>
            <w:webHidden/>
          </w:rPr>
          <w:tab/>
        </w:r>
        <w:r w:rsidR="00F36115">
          <w:rPr>
            <w:noProof/>
            <w:webHidden/>
          </w:rPr>
          <w:fldChar w:fldCharType="begin"/>
        </w:r>
        <w:r w:rsidR="00F36115">
          <w:rPr>
            <w:noProof/>
            <w:webHidden/>
          </w:rPr>
          <w:instrText xml:space="preserve"> PAGEREF _Toc149914561 \h </w:instrText>
        </w:r>
        <w:r w:rsidR="00F36115">
          <w:rPr>
            <w:noProof/>
            <w:webHidden/>
          </w:rPr>
        </w:r>
        <w:r w:rsidR="00F36115">
          <w:rPr>
            <w:noProof/>
            <w:webHidden/>
          </w:rPr>
          <w:fldChar w:fldCharType="separate"/>
        </w:r>
        <w:r w:rsidR="00F36115">
          <w:rPr>
            <w:noProof/>
            <w:webHidden/>
          </w:rPr>
          <w:t>93</w:t>
        </w:r>
        <w:r w:rsidR="00F36115">
          <w:rPr>
            <w:noProof/>
            <w:webHidden/>
          </w:rPr>
          <w:fldChar w:fldCharType="end"/>
        </w:r>
      </w:hyperlink>
    </w:p>
    <w:p w14:paraId="667AE2A6" w14:textId="582F5E02"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62" w:history="1">
        <w:r w:rsidR="00F36115" w:rsidRPr="00560AD9">
          <w:rPr>
            <w:rStyle w:val="Hyperlink"/>
            <w:noProof/>
          </w:rPr>
          <w:t>Registry key charge</w:t>
        </w:r>
        <w:r w:rsidR="00F36115">
          <w:rPr>
            <w:noProof/>
            <w:webHidden/>
          </w:rPr>
          <w:tab/>
        </w:r>
        <w:r w:rsidR="00F36115">
          <w:rPr>
            <w:noProof/>
            <w:webHidden/>
          </w:rPr>
          <w:fldChar w:fldCharType="begin"/>
        </w:r>
        <w:r w:rsidR="00F36115">
          <w:rPr>
            <w:noProof/>
            <w:webHidden/>
          </w:rPr>
          <w:instrText xml:space="preserve"> PAGEREF _Toc149914562 \h </w:instrText>
        </w:r>
        <w:r w:rsidR="00F36115">
          <w:rPr>
            <w:noProof/>
            <w:webHidden/>
          </w:rPr>
        </w:r>
        <w:r w:rsidR="00F36115">
          <w:rPr>
            <w:noProof/>
            <w:webHidden/>
          </w:rPr>
          <w:fldChar w:fldCharType="separate"/>
        </w:r>
        <w:r w:rsidR="00F36115">
          <w:rPr>
            <w:noProof/>
            <w:webHidden/>
          </w:rPr>
          <w:t>94</w:t>
        </w:r>
        <w:r w:rsidR="00F36115">
          <w:rPr>
            <w:noProof/>
            <w:webHidden/>
          </w:rPr>
          <w:fldChar w:fldCharType="end"/>
        </w:r>
      </w:hyperlink>
    </w:p>
    <w:p w14:paraId="1355FB09" w14:textId="6EA787FD"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63" w:history="1">
        <w:r w:rsidR="00F36115" w:rsidRPr="00560AD9">
          <w:rPr>
            <w:rStyle w:val="Hyperlink"/>
            <w:noProof/>
          </w:rPr>
          <w:t>Additional terms</w:t>
        </w:r>
        <w:r w:rsidR="00F36115">
          <w:rPr>
            <w:noProof/>
            <w:webHidden/>
          </w:rPr>
          <w:tab/>
        </w:r>
        <w:r w:rsidR="00F36115">
          <w:rPr>
            <w:noProof/>
            <w:webHidden/>
          </w:rPr>
          <w:fldChar w:fldCharType="begin"/>
        </w:r>
        <w:r w:rsidR="00F36115">
          <w:rPr>
            <w:noProof/>
            <w:webHidden/>
          </w:rPr>
          <w:instrText xml:space="preserve"> PAGEREF _Toc149914563 \h </w:instrText>
        </w:r>
        <w:r w:rsidR="00F36115">
          <w:rPr>
            <w:noProof/>
            <w:webHidden/>
          </w:rPr>
        </w:r>
        <w:r w:rsidR="00F36115">
          <w:rPr>
            <w:noProof/>
            <w:webHidden/>
          </w:rPr>
          <w:fldChar w:fldCharType="separate"/>
        </w:r>
        <w:r w:rsidR="00F36115">
          <w:rPr>
            <w:noProof/>
            <w:webHidden/>
          </w:rPr>
          <w:t>94</w:t>
        </w:r>
        <w:r w:rsidR="00F36115">
          <w:rPr>
            <w:noProof/>
            <w:webHidden/>
          </w:rPr>
          <w:fldChar w:fldCharType="end"/>
        </w:r>
      </w:hyperlink>
    </w:p>
    <w:p w14:paraId="648C3DFE" w14:textId="32F975CA" w:rsidR="00F36115" w:rsidRDefault="006839ED">
      <w:pPr>
        <w:pStyle w:val="TOC2"/>
        <w:rPr>
          <w:rFonts w:asciiTheme="minorHAnsi" w:eastAsiaTheme="minorEastAsia" w:hAnsiTheme="minorHAnsi" w:cstheme="minorBidi"/>
          <w:bCs w:val="0"/>
          <w:noProof/>
          <w:kern w:val="2"/>
          <w:sz w:val="22"/>
          <w:szCs w:val="22"/>
          <w:lang w:eastAsia="en-AU"/>
          <w14:ligatures w14:val="standardContextual"/>
        </w:rPr>
      </w:pPr>
      <w:hyperlink w:anchor="_Toc149914564" w:history="1">
        <w:r w:rsidR="00F36115" w:rsidRPr="00560AD9">
          <w:rPr>
            <w:rStyle w:val="Hyperlink"/>
            <w:noProof/>
          </w:rPr>
          <w:t>Miscellaneous</w:t>
        </w:r>
        <w:r w:rsidR="00F36115">
          <w:rPr>
            <w:noProof/>
            <w:webHidden/>
          </w:rPr>
          <w:tab/>
        </w:r>
        <w:r w:rsidR="00F36115">
          <w:rPr>
            <w:noProof/>
            <w:webHidden/>
          </w:rPr>
          <w:fldChar w:fldCharType="begin"/>
        </w:r>
        <w:r w:rsidR="00F36115">
          <w:rPr>
            <w:noProof/>
            <w:webHidden/>
          </w:rPr>
          <w:instrText xml:space="preserve"> PAGEREF _Toc149914564 \h </w:instrText>
        </w:r>
        <w:r w:rsidR="00F36115">
          <w:rPr>
            <w:noProof/>
            <w:webHidden/>
          </w:rPr>
        </w:r>
        <w:r w:rsidR="00F36115">
          <w:rPr>
            <w:noProof/>
            <w:webHidden/>
          </w:rPr>
          <w:fldChar w:fldCharType="separate"/>
        </w:r>
        <w:r w:rsidR="00F36115">
          <w:rPr>
            <w:noProof/>
            <w:webHidden/>
          </w:rPr>
          <w:t>95</w:t>
        </w:r>
        <w:r w:rsidR="00F36115">
          <w:rPr>
            <w:noProof/>
            <w:webHidden/>
          </w:rPr>
          <w:fldChar w:fldCharType="end"/>
        </w:r>
      </w:hyperlink>
    </w:p>
    <w:p w14:paraId="66C4049B" w14:textId="62A7E1AB" w:rsidR="0089350A" w:rsidRPr="007F7CA3" w:rsidRDefault="0089350A" w:rsidP="007F7CA3">
      <w:pPr>
        <w:pStyle w:val="TOC2"/>
        <w:rPr>
          <w:rFonts w:ascii="Calibri" w:hAnsi="Calibri"/>
          <w:bCs w:val="0"/>
          <w:noProof/>
          <w:sz w:val="22"/>
          <w:szCs w:val="22"/>
          <w:lang w:eastAsia="en-AU"/>
        </w:rPr>
      </w:pPr>
      <w:r w:rsidRPr="00DB0D53">
        <w:fldChar w:fldCharType="end"/>
      </w:r>
    </w:p>
    <w:p w14:paraId="08F191BE" w14:textId="77777777" w:rsidR="0089350A" w:rsidRPr="00DB0D53" w:rsidRDefault="0089350A" w:rsidP="0089350A">
      <w:pPr>
        <w:spacing w:after="240"/>
        <w:ind w:right="425"/>
        <w:rPr>
          <w:rFonts w:ascii="Arial" w:hAnsi="Arial" w:cs="Arial"/>
          <w:sz w:val="21"/>
        </w:rPr>
      </w:pPr>
      <w:r w:rsidRPr="00DB0D53">
        <w:rPr>
          <w:rFonts w:ascii="Arial" w:hAnsi="Arial"/>
          <w:b/>
          <w:sz w:val="21"/>
        </w:rPr>
        <w:br w:type="page"/>
      </w:r>
      <w:bookmarkStart w:id="7" w:name="_Toc52684802"/>
      <w:bookmarkStart w:id="8" w:name="_Toc52674844"/>
      <w:bookmarkStart w:id="9" w:name="_Toc49366233"/>
      <w:bookmarkStart w:id="10" w:name="_Toc49589799"/>
      <w:bookmarkStart w:id="11" w:name="_Toc50189838"/>
      <w:bookmarkStart w:id="12" w:name="_Toc64948252"/>
      <w:r w:rsidRPr="00DB0D53">
        <w:rPr>
          <w:rFonts w:ascii="Arial" w:hAnsi="Arial" w:cs="Arial"/>
          <w:sz w:val="21"/>
        </w:rPr>
        <w:t xml:space="preserve">Certain words are used with the specific meanings set out in this Part of Our Customer Terms.  </w:t>
      </w:r>
    </w:p>
    <w:p w14:paraId="3670DAEC" w14:textId="77777777" w:rsidR="0089350A" w:rsidRPr="00DB0D53" w:rsidRDefault="0089350A" w:rsidP="0089350A">
      <w:pPr>
        <w:pStyle w:val="Heading1"/>
      </w:pPr>
      <w:bookmarkStart w:id="13" w:name="_Toc169584003"/>
      <w:bookmarkStart w:id="14" w:name="_Toc64948251"/>
      <w:bookmarkStart w:id="15" w:name="_Toc169589506"/>
      <w:bookmarkStart w:id="16" w:name="_Toc307579835"/>
      <w:bookmarkStart w:id="17" w:name="_Toc149914455"/>
      <w:r w:rsidRPr="00DB0D53">
        <w:t>About this Part</w:t>
      </w:r>
      <w:bookmarkEnd w:id="7"/>
      <w:bookmarkEnd w:id="8"/>
      <w:bookmarkEnd w:id="9"/>
      <w:bookmarkEnd w:id="13"/>
      <w:bookmarkEnd w:id="14"/>
      <w:bookmarkEnd w:id="15"/>
      <w:bookmarkEnd w:id="16"/>
      <w:bookmarkEnd w:id="17"/>
    </w:p>
    <w:p w14:paraId="228B72B7" w14:textId="77777777" w:rsidR="0089350A" w:rsidRPr="00DB0D53" w:rsidRDefault="0089350A" w:rsidP="008A782E">
      <w:pPr>
        <w:pStyle w:val="Heading2"/>
      </w:pPr>
      <w:r w:rsidRPr="00DB0D53">
        <w:t xml:space="preserve">This is part of the </w:t>
      </w:r>
      <w:proofErr w:type="spellStart"/>
      <w:r w:rsidRPr="00DB0D53">
        <w:t>BigPond</w:t>
      </w:r>
      <w:proofErr w:type="spellEnd"/>
      <w:r w:rsidRPr="00DB0D53">
        <w:t xml:space="preserve"> service section of Our Customer Terms.</w:t>
      </w:r>
    </w:p>
    <w:p w14:paraId="5ABCAE4C" w14:textId="77777777" w:rsidR="0089350A" w:rsidRPr="00DB0D53" w:rsidRDefault="0089350A" w:rsidP="0089350A">
      <w:pPr>
        <w:pStyle w:val="Heading2"/>
      </w:pPr>
      <w:r w:rsidRPr="00DB0D53">
        <w:t xml:space="preserve">Provisions in other parts of the </w:t>
      </w:r>
      <w:proofErr w:type="spellStart"/>
      <w:r w:rsidRPr="00DB0D53">
        <w:t>BigPond</w:t>
      </w:r>
      <w:proofErr w:type="spellEnd"/>
      <w:r w:rsidRPr="00DB0D53">
        <w:t xml:space="preserve"> service section may apply. </w:t>
      </w:r>
    </w:p>
    <w:p w14:paraId="13776EF5" w14:textId="77777777" w:rsidR="0089350A" w:rsidRPr="00DB0D53" w:rsidRDefault="0089350A" w:rsidP="0089350A">
      <w:pPr>
        <w:pStyle w:val="Heading2"/>
      </w:pPr>
      <w:r w:rsidRPr="00DB0D53">
        <w:t xml:space="preserve">Unless specifically stated otherwise, Part A - General Terms for </w:t>
      </w:r>
      <w:proofErr w:type="spellStart"/>
      <w:r w:rsidRPr="00DB0D53">
        <w:t>BigPond</w:t>
      </w:r>
      <w:proofErr w:type="spellEnd"/>
      <w:r w:rsidRPr="00DB0D53">
        <w:t xml:space="preserve"> services does not apply to the </w:t>
      </w:r>
      <w:proofErr w:type="spellStart"/>
      <w:r w:rsidRPr="00DB0D53">
        <w:t>BigPond</w:t>
      </w:r>
      <w:proofErr w:type="spellEnd"/>
      <w:r w:rsidRPr="00DB0D53">
        <w:t xml:space="preserve"> additional services set out in this Part G.  If other parts of the </w:t>
      </w:r>
      <w:proofErr w:type="spellStart"/>
      <w:r w:rsidRPr="00DB0D53">
        <w:t>BigPond</w:t>
      </w:r>
      <w:proofErr w:type="spellEnd"/>
      <w:r w:rsidRPr="00DB0D53">
        <w:t xml:space="preserve"> service section are inconsistent with something in this section, then this section applies instead of the other part, to the extent of any inconsistency.</w:t>
      </w:r>
    </w:p>
    <w:p w14:paraId="67E85C35" w14:textId="77777777" w:rsidR="0089350A" w:rsidRPr="00DB0D53" w:rsidRDefault="0089350A" w:rsidP="0089350A">
      <w:pPr>
        <w:pStyle w:val="Heading2"/>
      </w:pPr>
      <w:r w:rsidRPr="00DB0D53">
        <w:t xml:space="preserve">Part G - </w:t>
      </w:r>
      <w:proofErr w:type="spellStart"/>
      <w:r w:rsidRPr="00DB0D53">
        <w:t>BigPond</w:t>
      </w:r>
      <w:proofErr w:type="spellEnd"/>
      <w:r w:rsidRPr="00DB0D53">
        <w:t xml:space="preserve"> additional services is divided into separate sections.  General conditions which apply to your </w:t>
      </w:r>
      <w:proofErr w:type="spellStart"/>
      <w:r w:rsidRPr="00DB0D53">
        <w:t>BigPond</w:t>
      </w:r>
      <w:proofErr w:type="spellEnd"/>
      <w:r w:rsidRPr="00DB0D53">
        <w:t xml:space="preserve"> additional service are set out in Section 2.  Specific terms which apply to your </w:t>
      </w:r>
      <w:proofErr w:type="spellStart"/>
      <w:r w:rsidRPr="00DB0D53">
        <w:t>BigPond</w:t>
      </w:r>
      <w:proofErr w:type="spellEnd"/>
      <w:r w:rsidRPr="00DB0D53">
        <w:t xml:space="preserve"> additional service are set out in the later sections of this Part.</w:t>
      </w:r>
    </w:p>
    <w:p w14:paraId="582647BA" w14:textId="77777777" w:rsidR="0089350A" w:rsidRPr="00DB0D53" w:rsidRDefault="0089350A" w:rsidP="0089350A">
      <w:pPr>
        <w:pStyle w:val="Heading1"/>
        <w:pBdr>
          <w:top w:val="single" w:sz="4" w:space="0" w:color="auto"/>
        </w:pBdr>
      </w:pPr>
      <w:bookmarkStart w:id="18" w:name="_Toc307579836"/>
      <w:bookmarkStart w:id="19" w:name="_Ref149807329"/>
      <w:bookmarkStart w:id="20" w:name="_Ref149807407"/>
      <w:bookmarkStart w:id="21" w:name="_Ref149807454"/>
      <w:bookmarkStart w:id="22" w:name="_Ref149807698"/>
      <w:bookmarkStart w:id="23" w:name="_Ref149807854"/>
      <w:bookmarkStart w:id="24" w:name="_Ref149807873"/>
      <w:bookmarkStart w:id="25" w:name="_Toc149914456"/>
      <w:r w:rsidRPr="00DB0D53">
        <w:t xml:space="preserve">General conditions for </w:t>
      </w:r>
      <w:proofErr w:type="spellStart"/>
      <w:r w:rsidRPr="00DB0D53">
        <w:t>BigPond</w:t>
      </w:r>
      <w:proofErr w:type="spellEnd"/>
      <w:r w:rsidRPr="00DB0D53">
        <w:t xml:space="preserve"> additional services</w:t>
      </w:r>
      <w:bookmarkEnd w:id="10"/>
      <w:bookmarkEnd w:id="11"/>
      <w:bookmarkEnd w:id="12"/>
      <w:bookmarkEnd w:id="18"/>
      <w:bookmarkEnd w:id="19"/>
      <w:bookmarkEnd w:id="20"/>
      <w:bookmarkEnd w:id="21"/>
      <w:bookmarkEnd w:id="22"/>
      <w:bookmarkEnd w:id="23"/>
      <w:bookmarkEnd w:id="24"/>
      <w:bookmarkEnd w:id="25"/>
    </w:p>
    <w:p w14:paraId="2061C473" w14:textId="51C88BCC" w:rsidR="00F2620A" w:rsidRPr="00F36115" w:rsidRDefault="004412D7" w:rsidP="0089350A">
      <w:pPr>
        <w:pStyle w:val="Indent1"/>
      </w:pPr>
      <w:bookmarkStart w:id="26" w:name="_Toc149914457"/>
      <w:bookmarkStart w:id="27" w:name="_Toc174522322"/>
      <w:bookmarkStart w:id="28" w:name="_Toc307579837"/>
      <w:bookmarkStart w:id="29" w:name="_Toc174522323"/>
      <w:r w:rsidRPr="00F36115">
        <w:t>Inconsistencies</w:t>
      </w:r>
      <w:bookmarkEnd w:id="26"/>
    </w:p>
    <w:p w14:paraId="27FC9284" w14:textId="2837B24C" w:rsidR="00F2620A" w:rsidRDefault="00BB00D5" w:rsidP="00E349A5">
      <w:pPr>
        <w:pStyle w:val="Heading2"/>
      </w:pPr>
      <w:r>
        <w:t>Unless specified otherwise, if</w:t>
      </w:r>
      <w:r w:rsidR="00E82E71">
        <w:t xml:space="preserve"> any</w:t>
      </w:r>
      <w:r w:rsidR="004412D7" w:rsidRPr="00E349A5">
        <w:t xml:space="preserve"> other part</w:t>
      </w:r>
      <w:r w:rsidR="00E82E71">
        <w:t xml:space="preserve"> or clause</w:t>
      </w:r>
      <w:r w:rsidR="004412D7" w:rsidRPr="00E349A5">
        <w:t xml:space="preserve"> of this section</w:t>
      </w:r>
      <w:r w:rsidR="00E82E71">
        <w:t xml:space="preserve"> of Our Customer Terms</w:t>
      </w:r>
      <w:r w:rsidR="004412D7" w:rsidRPr="00E349A5">
        <w:t xml:space="preserve"> </w:t>
      </w:r>
      <w:r w:rsidR="00E82E71">
        <w:t>is</w:t>
      </w:r>
      <w:r w:rsidR="004412D7" w:rsidRPr="00E349A5">
        <w:t xml:space="preserve"> inconsistent with this clause </w:t>
      </w:r>
      <w:r w:rsidR="004412D7" w:rsidRPr="00E349A5">
        <w:fldChar w:fldCharType="begin"/>
      </w:r>
      <w:r w:rsidR="004412D7" w:rsidRPr="00E349A5">
        <w:instrText xml:space="preserve"> REF _Ref149807407 \w \h </w:instrText>
      </w:r>
      <w:r w:rsidR="00E349A5" w:rsidRPr="00E349A5">
        <w:instrText xml:space="preserve"> \* MERGEFORMAT </w:instrText>
      </w:r>
      <w:r w:rsidR="004412D7" w:rsidRPr="00E349A5">
        <w:fldChar w:fldCharType="separate"/>
      </w:r>
      <w:r>
        <w:t>2</w:t>
      </w:r>
      <w:r w:rsidR="004412D7" w:rsidRPr="00E349A5">
        <w:fldChar w:fldCharType="end"/>
      </w:r>
      <w:r w:rsidR="004412D7" w:rsidRPr="00E349A5">
        <w:t xml:space="preserve"> then that</w:t>
      </w:r>
      <w:r w:rsidR="00E82E71">
        <w:t xml:space="preserve"> other</w:t>
      </w:r>
      <w:r w:rsidR="004412D7" w:rsidRPr="00E349A5">
        <w:t xml:space="preserve"> part</w:t>
      </w:r>
      <w:r w:rsidR="00E82E71">
        <w:t xml:space="preserve"> or clause</w:t>
      </w:r>
      <w:r w:rsidR="004412D7" w:rsidRPr="00E349A5">
        <w:t xml:space="preserve"> </w:t>
      </w:r>
      <w:r w:rsidR="00E82E71">
        <w:t>prevails</w:t>
      </w:r>
      <w:r w:rsidR="004412D7" w:rsidRPr="00E349A5">
        <w:t xml:space="preserve"> </w:t>
      </w:r>
      <w:r w:rsidR="00E82E71">
        <w:t xml:space="preserve">but only </w:t>
      </w:r>
      <w:r w:rsidR="004412D7" w:rsidRPr="00E349A5">
        <w:t xml:space="preserve">to the extent of </w:t>
      </w:r>
      <w:r w:rsidR="00E82E71">
        <w:t>the</w:t>
      </w:r>
      <w:r w:rsidR="004412D7" w:rsidRPr="00E349A5">
        <w:t xml:space="preserve"> inconsistency.</w:t>
      </w:r>
    </w:p>
    <w:p w14:paraId="19854240" w14:textId="77777777" w:rsidR="00E349A5" w:rsidRPr="00E349A5" w:rsidRDefault="00E349A5" w:rsidP="005B4A0C">
      <w:pPr>
        <w:pStyle w:val="Indent1"/>
      </w:pPr>
      <w:bookmarkStart w:id="30" w:name="_Toc149914458"/>
      <w:r w:rsidRPr="00E349A5">
        <w:t>Our aim of providing continuous and fault-free services</w:t>
      </w:r>
      <w:bookmarkEnd w:id="30"/>
    </w:p>
    <w:p w14:paraId="284B48EC" w14:textId="5B2DAF43" w:rsidR="00E349A5" w:rsidRDefault="00E349A5" w:rsidP="00E349A5">
      <w:pPr>
        <w:pStyle w:val="Heading2"/>
      </w:pPr>
      <w:r>
        <w:t>We will use due care and skill in providing our services and will provide our service in accordance with</w:t>
      </w:r>
      <w:r w:rsidR="00E82E71">
        <w:t xml:space="preserve"> this section of</w:t>
      </w:r>
      <w:r>
        <w:t xml:space="preserve"> Our Customer Terms. There may also be other non-excludable statutory guarantees, implied conditions or warranties under consumer protection laws that cannot be excluded which may apply to services we supply. However, given the nature of telecommunications systems (including our services’ reliance on systems and services that we do not own or control), we cannot promise that our services will be continuous or fault-free.</w:t>
      </w:r>
    </w:p>
    <w:p w14:paraId="46E7088A" w14:textId="76EDCF73" w:rsidR="00E349A5" w:rsidRPr="00CC429E" w:rsidRDefault="00E349A5" w:rsidP="005B4A0C">
      <w:pPr>
        <w:pStyle w:val="Indent1"/>
      </w:pPr>
      <w:bookmarkStart w:id="31" w:name="_Toc149914459"/>
      <w:r w:rsidRPr="00CC429E">
        <w:t>Changing Our Customer Terms</w:t>
      </w:r>
      <w:bookmarkEnd w:id="31"/>
    </w:p>
    <w:p w14:paraId="1374EE21" w14:textId="7F842F0F" w:rsidR="00E349A5" w:rsidRDefault="00E349A5" w:rsidP="00E349A5">
      <w:pPr>
        <w:pStyle w:val="Heading2"/>
      </w:pPr>
      <w:bookmarkStart w:id="32" w:name="_Ref149912996"/>
      <w:r>
        <w:t>We can change</w:t>
      </w:r>
      <w:r w:rsidR="00E82E71">
        <w:t xml:space="preserve"> this section of</w:t>
      </w:r>
      <w:r>
        <w:t xml:space="preserve"> Our Customer Terms by:</w:t>
      </w:r>
      <w:bookmarkEnd w:id="32"/>
    </w:p>
    <w:p w14:paraId="07E01C11" w14:textId="77777777" w:rsidR="00E349A5" w:rsidRDefault="00E349A5" w:rsidP="005B4A0C">
      <w:pPr>
        <w:pStyle w:val="Heading3"/>
      </w:pPr>
      <w:r>
        <w:t>getting your consent; or</w:t>
      </w:r>
    </w:p>
    <w:p w14:paraId="3BA174DE" w14:textId="7A48664A" w:rsidR="00E349A5" w:rsidRDefault="00E349A5" w:rsidP="005B4A0C">
      <w:pPr>
        <w:pStyle w:val="Heading3"/>
      </w:pPr>
      <w:r>
        <w:t xml:space="preserve">complying with </w:t>
      </w:r>
      <w:r w:rsidR="00E82E71">
        <w:rPr>
          <w:lang w:val="en-AU"/>
        </w:rPr>
        <w:t xml:space="preserve">clauses </w:t>
      </w:r>
      <w:r w:rsidR="00E82E71">
        <w:rPr>
          <w:lang w:val="en-AU"/>
        </w:rPr>
        <w:fldChar w:fldCharType="begin"/>
      </w:r>
      <w:r w:rsidR="00E82E71">
        <w:rPr>
          <w:lang w:val="en-AU"/>
        </w:rPr>
        <w:instrText xml:space="preserve"> REF _Ref149822044 \r \h </w:instrText>
      </w:r>
      <w:r w:rsidR="00E82E71">
        <w:rPr>
          <w:lang w:val="en-AU"/>
        </w:rPr>
      </w:r>
      <w:r w:rsidR="00E82E71">
        <w:rPr>
          <w:lang w:val="en-AU"/>
        </w:rPr>
        <w:fldChar w:fldCharType="separate"/>
      </w:r>
      <w:r w:rsidR="00BB00D5">
        <w:rPr>
          <w:lang w:val="en-AU"/>
        </w:rPr>
        <w:t>2.4</w:t>
      </w:r>
      <w:r w:rsidR="00E82E71">
        <w:rPr>
          <w:lang w:val="en-AU"/>
        </w:rPr>
        <w:fldChar w:fldCharType="end"/>
      </w:r>
      <w:r w:rsidR="00E82E71">
        <w:rPr>
          <w:lang w:val="en-AU"/>
        </w:rPr>
        <w:t xml:space="preserve"> to </w:t>
      </w:r>
      <w:r w:rsidR="00E82E71">
        <w:rPr>
          <w:lang w:val="en-AU"/>
        </w:rPr>
        <w:fldChar w:fldCharType="begin"/>
      </w:r>
      <w:r w:rsidR="00E82E71">
        <w:rPr>
          <w:lang w:val="en-AU"/>
        </w:rPr>
        <w:instrText xml:space="preserve"> REF _Ref149822058 \r \h </w:instrText>
      </w:r>
      <w:r w:rsidR="00E82E71">
        <w:rPr>
          <w:lang w:val="en-AU"/>
        </w:rPr>
      </w:r>
      <w:r w:rsidR="00E82E71">
        <w:rPr>
          <w:lang w:val="en-AU"/>
        </w:rPr>
        <w:fldChar w:fldCharType="separate"/>
      </w:r>
      <w:r w:rsidR="00BB00D5">
        <w:rPr>
          <w:lang w:val="en-AU"/>
        </w:rPr>
        <w:t>2.10</w:t>
      </w:r>
      <w:r w:rsidR="00E82E71">
        <w:rPr>
          <w:lang w:val="en-AU"/>
        </w:rPr>
        <w:fldChar w:fldCharType="end"/>
      </w:r>
      <w:r w:rsidR="00E82E71">
        <w:rPr>
          <w:lang w:val="en-AU"/>
        </w:rPr>
        <w:t xml:space="preserve"> below</w:t>
      </w:r>
      <w:r>
        <w:t>.</w:t>
      </w:r>
    </w:p>
    <w:p w14:paraId="3C0D476F" w14:textId="77777777" w:rsidR="00E349A5" w:rsidRDefault="00E349A5" w:rsidP="005B4A0C">
      <w:pPr>
        <w:pStyle w:val="Heading2"/>
        <w:numPr>
          <w:ilvl w:val="0"/>
          <w:numId w:val="0"/>
        </w:numPr>
        <w:ind w:left="737"/>
      </w:pPr>
      <w:r>
        <w:t xml:space="preserve">The steps we </w:t>
      </w:r>
      <w:proofErr w:type="gramStart"/>
      <w:r>
        <w:t>have to</w:t>
      </w:r>
      <w:proofErr w:type="gramEnd"/>
      <w:r>
        <w:t xml:space="preserve"> take depend on the type of change.</w:t>
      </w:r>
    </w:p>
    <w:p w14:paraId="4FA5013F" w14:textId="326DC365" w:rsidR="00E349A5" w:rsidRPr="005B4A0C" w:rsidRDefault="00E349A5"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 xml:space="preserve">Changes we cannot make without your </w:t>
      </w:r>
      <w:proofErr w:type="gramStart"/>
      <w:r w:rsidRPr="005B4A0C">
        <w:rPr>
          <w:rFonts w:ascii="Arial" w:hAnsi="Arial" w:cs="Arial"/>
          <w:bCs/>
          <w:i/>
          <w:iCs/>
          <w:color w:val="auto"/>
          <w:sz w:val="21"/>
          <w:u w:val="single"/>
        </w:rPr>
        <w:t>consent</w:t>
      </w:r>
      <w:proofErr w:type="gramEnd"/>
      <w:r w:rsidRPr="005B4A0C">
        <w:rPr>
          <w:rFonts w:ascii="Arial" w:hAnsi="Arial" w:cs="Arial"/>
          <w:bCs/>
          <w:i/>
          <w:iCs/>
          <w:color w:val="auto"/>
          <w:sz w:val="21"/>
          <w:u w:val="single"/>
        </w:rPr>
        <w:t xml:space="preserve"> </w:t>
      </w:r>
    </w:p>
    <w:p w14:paraId="40BE56CD" w14:textId="5F32F314" w:rsidR="00E349A5" w:rsidRDefault="006520EB" w:rsidP="00E349A5">
      <w:pPr>
        <w:pStyle w:val="Heading2"/>
      </w:pPr>
      <w:bookmarkStart w:id="33" w:name="_Ref149822044"/>
      <w:r>
        <w:t>We</w:t>
      </w:r>
      <w:r w:rsidR="00E349A5">
        <w:t xml:space="preserve"> can only change the monthly access charge, minimum monthly charge, device repayment amounts or early termination charge during the term of your fixed term contract by getting your consent. This clause does not apply to third-party charges relating to your service which we incur and choose to pass-through to </w:t>
      </w:r>
      <w:proofErr w:type="gramStart"/>
      <w:r w:rsidR="00E349A5">
        <w:t>you, or</w:t>
      </w:r>
      <w:proofErr w:type="gramEnd"/>
      <w:r w:rsidR="00E349A5">
        <w:t xml:space="preserve"> are required to pass-through to you.</w:t>
      </w:r>
      <w:bookmarkEnd w:id="33"/>
    </w:p>
    <w:p w14:paraId="6114DD6C" w14:textId="18299A41" w:rsidR="00E349A5" w:rsidRDefault="00E349A5" w:rsidP="00E349A5">
      <w:pPr>
        <w:pStyle w:val="Heading2"/>
      </w:pPr>
      <w:r>
        <w:t xml:space="preserve">In this clause </w:t>
      </w:r>
      <w:r>
        <w:fldChar w:fldCharType="begin"/>
      </w:r>
      <w:r>
        <w:instrText xml:space="preserve"> REF _Ref149807698 \w \h </w:instrText>
      </w:r>
      <w:r>
        <w:fldChar w:fldCharType="separate"/>
      </w:r>
      <w:r w:rsidR="00BB00D5">
        <w:t>2</w:t>
      </w:r>
      <w:r>
        <w:fldChar w:fldCharType="end"/>
      </w:r>
      <w:r>
        <w:t xml:space="preserve">, you are a “fixed term” customer if you have acquired your service on a fixed length contract for a minimum contract term and there is an early termination charge if your service is cancelled before the end of that term.  You are not a “fixed term” customer if you acquire your service on a </w:t>
      </w:r>
      <w:proofErr w:type="gramStart"/>
      <w:r>
        <w:t>month by month</w:t>
      </w:r>
      <w:proofErr w:type="gramEnd"/>
      <w:r>
        <w:t xml:space="preserve"> basis or for a minimum contract term but there is no early termination charge.</w:t>
      </w:r>
    </w:p>
    <w:p w14:paraId="787F6819" w14:textId="77777777" w:rsidR="00E349A5" w:rsidRPr="005B4A0C" w:rsidRDefault="00E349A5"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 xml:space="preserve">Changes we can make immediately without telling </w:t>
      </w:r>
      <w:proofErr w:type="gramStart"/>
      <w:r w:rsidRPr="005B4A0C">
        <w:rPr>
          <w:rFonts w:ascii="Arial" w:hAnsi="Arial" w:cs="Arial"/>
          <w:bCs/>
          <w:i/>
          <w:iCs/>
          <w:color w:val="auto"/>
          <w:sz w:val="21"/>
          <w:u w:val="single"/>
        </w:rPr>
        <w:t>you</w:t>
      </w:r>
      <w:proofErr w:type="gramEnd"/>
      <w:r w:rsidRPr="005B4A0C">
        <w:rPr>
          <w:rFonts w:ascii="Arial" w:hAnsi="Arial" w:cs="Arial"/>
          <w:bCs/>
          <w:i/>
          <w:iCs/>
          <w:color w:val="auto"/>
          <w:sz w:val="21"/>
          <w:u w:val="single"/>
        </w:rPr>
        <w:t xml:space="preserve"> </w:t>
      </w:r>
    </w:p>
    <w:p w14:paraId="4AC98E8D" w14:textId="4533D150" w:rsidR="00E349A5" w:rsidRDefault="00E349A5" w:rsidP="00E349A5">
      <w:pPr>
        <w:pStyle w:val="Heading2"/>
      </w:pPr>
      <w:r>
        <w:t>We can change</w:t>
      </w:r>
      <w:r w:rsidR="00E82E71" w:rsidRPr="00E82E71">
        <w:t xml:space="preserve"> </w:t>
      </w:r>
      <w:r w:rsidR="00E82E71">
        <w:t>this section of</w:t>
      </w:r>
      <w:r>
        <w:t xml:space="preserve"> Our Customer Terms immediately without telling you if we reasonably consider the change is likely to:</w:t>
      </w:r>
    </w:p>
    <w:p w14:paraId="316EA0A6" w14:textId="77777777" w:rsidR="00E349A5" w:rsidRDefault="00E349A5" w:rsidP="005B4A0C">
      <w:pPr>
        <w:pStyle w:val="Heading3"/>
      </w:pPr>
      <w:r>
        <w:t>benefit you; or</w:t>
      </w:r>
    </w:p>
    <w:p w14:paraId="7C15C995" w14:textId="77777777" w:rsidR="00E349A5" w:rsidRDefault="00E349A5" w:rsidP="005B4A0C">
      <w:pPr>
        <w:pStyle w:val="Heading3"/>
      </w:pPr>
      <w:r>
        <w:t>have a neutral impact on you.</w:t>
      </w:r>
    </w:p>
    <w:p w14:paraId="480BB8C1" w14:textId="77777777" w:rsidR="00E349A5" w:rsidRPr="005B4A0C" w:rsidRDefault="00E349A5"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 xml:space="preserve">Changes we can make by telling you at least 30 days </w:t>
      </w:r>
      <w:proofErr w:type="gramStart"/>
      <w:r w:rsidRPr="005B4A0C">
        <w:rPr>
          <w:rFonts w:ascii="Arial" w:hAnsi="Arial" w:cs="Arial"/>
          <w:bCs/>
          <w:i/>
          <w:iCs/>
          <w:color w:val="auto"/>
          <w:sz w:val="21"/>
          <w:u w:val="single"/>
        </w:rPr>
        <w:t>before</w:t>
      </w:r>
      <w:proofErr w:type="gramEnd"/>
    </w:p>
    <w:p w14:paraId="04BB9F74" w14:textId="6871ABE3" w:rsidR="00E349A5" w:rsidRDefault="00E349A5" w:rsidP="00E349A5">
      <w:pPr>
        <w:pStyle w:val="Heading2"/>
      </w:pPr>
      <w:r>
        <w:t>We can change</w:t>
      </w:r>
      <w:r w:rsidR="00E82E71" w:rsidRPr="00E82E71">
        <w:t xml:space="preserve"> </w:t>
      </w:r>
      <w:r w:rsidR="00E82E71">
        <w:t>this section of</w:t>
      </w:r>
      <w:r>
        <w:t xml:space="preserve"> Our Customer Terms by telling you at least 30 days beforehand if we reasonably consider that it has </w:t>
      </w:r>
      <w:r w:rsidR="008D6BF0">
        <w:t>a</w:t>
      </w:r>
      <w:r>
        <w:t xml:space="preserve"> detrimental impact on you. </w:t>
      </w:r>
    </w:p>
    <w:p w14:paraId="2CE0E8BA" w14:textId="77777777" w:rsidR="00E349A5" w:rsidRDefault="00E349A5" w:rsidP="00E349A5">
      <w:pPr>
        <w:pStyle w:val="Heading2"/>
      </w:pPr>
      <w:r>
        <w:t xml:space="preserve">You can cancel your service on Fair Terms within 42 days of us telling you of the change if you are a fixed term customer.  </w:t>
      </w:r>
    </w:p>
    <w:p w14:paraId="0E4BF0F6" w14:textId="77777777" w:rsidR="00E349A5" w:rsidRPr="005B4A0C" w:rsidRDefault="00E349A5"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 xml:space="preserve">What we mean by cancelling the contract for a service on “Fair </w:t>
      </w:r>
      <w:proofErr w:type="gramStart"/>
      <w:r w:rsidRPr="005B4A0C">
        <w:rPr>
          <w:rFonts w:ascii="Arial" w:hAnsi="Arial" w:cs="Arial"/>
          <w:bCs/>
          <w:i/>
          <w:iCs/>
          <w:color w:val="auto"/>
          <w:sz w:val="21"/>
          <w:u w:val="single"/>
        </w:rPr>
        <w:t>Terms”</w:t>
      </w:r>
      <w:proofErr w:type="gramEnd"/>
    </w:p>
    <w:p w14:paraId="1054C823" w14:textId="77777777" w:rsidR="001B42E3" w:rsidRDefault="00211689" w:rsidP="001B42E3">
      <w:pPr>
        <w:pStyle w:val="Heading2"/>
      </w:pPr>
      <w:r>
        <w:t>I</w:t>
      </w:r>
      <w:r w:rsidR="00E349A5">
        <w:t>f you cancel your service on “Fair Terms”</w:t>
      </w:r>
      <w:r w:rsidR="001B42E3">
        <w:t>:</w:t>
      </w:r>
    </w:p>
    <w:p w14:paraId="1EDD14F2" w14:textId="77777777" w:rsidR="001B42E3" w:rsidRPr="005B4A0C" w:rsidRDefault="00E349A5" w:rsidP="001B42E3">
      <w:pPr>
        <w:pStyle w:val="Heading3"/>
      </w:pPr>
      <w:r>
        <w:t xml:space="preserve">you will only </w:t>
      </w:r>
      <w:r w:rsidR="001B42E3">
        <w:t xml:space="preserve">have to pay for </w:t>
      </w:r>
      <w:r>
        <w:t xml:space="preserve">usage and other </w:t>
      </w:r>
      <w:r w:rsidR="001B42E3">
        <w:t xml:space="preserve">service </w:t>
      </w:r>
      <w:r>
        <w:t>charges up to the cancellation date</w:t>
      </w:r>
      <w:r w:rsidR="001B42E3">
        <w:rPr>
          <w:lang w:val="en-AU"/>
        </w:rPr>
        <w:t>;</w:t>
      </w:r>
    </w:p>
    <w:p w14:paraId="60988DE1" w14:textId="77777777" w:rsidR="001B42E3" w:rsidRPr="005B4A0C" w:rsidRDefault="001B42E3" w:rsidP="001B42E3">
      <w:pPr>
        <w:pStyle w:val="Heading3"/>
      </w:pPr>
      <w:r>
        <w:rPr>
          <w:lang w:val="en-AU"/>
        </w:rPr>
        <w:t>y</w:t>
      </w:r>
      <w:proofErr w:type="spellStart"/>
      <w:r w:rsidR="00E349A5">
        <w:t>ou</w:t>
      </w:r>
      <w:proofErr w:type="spellEnd"/>
      <w:r w:rsidR="00E349A5">
        <w:t xml:space="preserve"> will not be required to pay any early termination charges in relation to your service</w:t>
      </w:r>
      <w:r>
        <w:rPr>
          <w:lang w:val="en-AU"/>
        </w:rPr>
        <w:t>; and</w:t>
      </w:r>
    </w:p>
    <w:p w14:paraId="76DB4A4E" w14:textId="1B532AAA" w:rsidR="00E349A5" w:rsidRDefault="001B42E3" w:rsidP="005B4A0C">
      <w:pPr>
        <w:pStyle w:val="Heading3"/>
      </w:pPr>
      <w:r>
        <w:t>we</w:t>
      </w:r>
      <w:r w:rsidRPr="001B42E3">
        <w:t xml:space="preserve"> will refund you any unused portion of your </w:t>
      </w:r>
      <w:r>
        <w:t xml:space="preserve">pre-paid </w:t>
      </w:r>
      <w:r w:rsidRPr="001B42E3">
        <w:t>monthly</w:t>
      </w:r>
      <w:r>
        <w:t xml:space="preserve"> or yearly (as applicable)</w:t>
      </w:r>
      <w:r w:rsidRPr="001B42E3">
        <w:t xml:space="preserve"> charges</w:t>
      </w:r>
      <w:r w:rsidR="00E349A5">
        <w:t xml:space="preserve">. </w:t>
      </w:r>
    </w:p>
    <w:p w14:paraId="35B2D24D" w14:textId="77777777" w:rsidR="00E349A5" w:rsidRPr="005B4A0C" w:rsidRDefault="00E349A5"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How we can tell you about the changes</w:t>
      </w:r>
    </w:p>
    <w:p w14:paraId="283A94F0" w14:textId="41B3C1BB" w:rsidR="00E349A5" w:rsidRDefault="00E349A5" w:rsidP="00E349A5">
      <w:pPr>
        <w:pStyle w:val="Heading2"/>
      </w:pPr>
      <w:bookmarkStart w:id="34" w:name="_Ref149822058"/>
      <w:r>
        <w:t>We can tell you about changes to</w:t>
      </w:r>
      <w:r w:rsidR="00211689" w:rsidRPr="00211689">
        <w:t xml:space="preserve"> </w:t>
      </w:r>
      <w:r w:rsidR="00211689">
        <w:t>this section of</w:t>
      </w:r>
      <w:r>
        <w:t xml:space="preserve"> Our Customer Terms by any method we consider reasonable in the circumstances, </w:t>
      </w:r>
      <w:proofErr w:type="gramStart"/>
      <w:r>
        <w:t>including:</w:t>
      </w:r>
      <w:proofErr w:type="gramEnd"/>
      <w:r>
        <w:t xml:space="preserve"> bill message, bill insert, direct mail, email, SMS/MMS, the My Telstra App or our other mobile apps, online account management tools (such as My Account or Your Telstra Tools), or telephone. We may use these methods to direct you to further information about the changes, such as on Telstra.com or at a Telstra Shop.</w:t>
      </w:r>
      <w:bookmarkEnd w:id="34"/>
      <w:r>
        <w:t xml:space="preserve"> </w:t>
      </w:r>
    </w:p>
    <w:p w14:paraId="7E3E2202" w14:textId="29C35D22" w:rsidR="002E3940" w:rsidRDefault="002E3940" w:rsidP="0089350A">
      <w:pPr>
        <w:pStyle w:val="Indent1"/>
      </w:pPr>
      <w:bookmarkStart w:id="35" w:name="_Toc149914460"/>
      <w:r>
        <w:t>Charges and payment</w:t>
      </w:r>
      <w:bookmarkEnd w:id="35"/>
      <w:r>
        <w:t xml:space="preserve"> </w:t>
      </w:r>
    </w:p>
    <w:p w14:paraId="4F9A88AE" w14:textId="565B0E3D" w:rsidR="0089350A" w:rsidRPr="005B4A0C" w:rsidRDefault="0089350A" w:rsidP="00CC429E">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Credit card payments</w:t>
      </w:r>
      <w:bookmarkEnd w:id="27"/>
      <w:bookmarkEnd w:id="28"/>
    </w:p>
    <w:p w14:paraId="767A5A71" w14:textId="77777777" w:rsidR="0089350A" w:rsidRPr="00DB0D53" w:rsidRDefault="0089350A" w:rsidP="0089350A">
      <w:pPr>
        <w:pStyle w:val="Heading2"/>
      </w:pPr>
      <w:bookmarkStart w:id="36" w:name="_Ref149912975"/>
      <w:r w:rsidRPr="00DB0D53">
        <w:t xml:space="preserve">If your bill is paid by credit card, we can charge you a payment processing fee.  Refer to your bill </w:t>
      </w:r>
      <w:proofErr w:type="gramStart"/>
      <w:r w:rsidRPr="00DB0D53">
        <w:t>for the amount of</w:t>
      </w:r>
      <w:proofErr w:type="gramEnd"/>
      <w:r w:rsidRPr="00DB0D53">
        <w:t xml:space="preserve"> the fee.</w:t>
      </w:r>
      <w:bookmarkEnd w:id="36"/>
    </w:p>
    <w:p w14:paraId="4EEC9C15" w14:textId="77777777" w:rsidR="0089350A" w:rsidRPr="005B4A0C" w:rsidRDefault="0089350A" w:rsidP="00CC429E">
      <w:pPr>
        <w:pStyle w:val="Heading2"/>
        <w:numPr>
          <w:ilvl w:val="0"/>
          <w:numId w:val="0"/>
        </w:numPr>
        <w:ind w:left="737"/>
        <w:rPr>
          <w:rFonts w:ascii="Arial" w:hAnsi="Arial" w:cs="Arial"/>
          <w:bCs/>
          <w:i/>
          <w:iCs/>
          <w:color w:val="auto"/>
          <w:sz w:val="21"/>
          <w:u w:val="single"/>
        </w:rPr>
      </w:pPr>
      <w:bookmarkStart w:id="37" w:name="_Toc307579838"/>
      <w:r w:rsidRPr="005B4A0C">
        <w:rPr>
          <w:rFonts w:ascii="Arial" w:hAnsi="Arial" w:cs="Arial"/>
          <w:bCs/>
          <w:i/>
          <w:iCs/>
          <w:color w:val="auto"/>
          <w:sz w:val="21"/>
          <w:u w:val="single"/>
        </w:rPr>
        <w:t>Late or dishonoured payments</w:t>
      </w:r>
      <w:bookmarkEnd w:id="29"/>
      <w:bookmarkEnd w:id="37"/>
    </w:p>
    <w:p w14:paraId="662CB55B" w14:textId="77777777" w:rsidR="0089350A" w:rsidRPr="00DB0D53" w:rsidRDefault="0089350A" w:rsidP="0089350A">
      <w:pPr>
        <w:pStyle w:val="Heading2"/>
      </w:pPr>
      <w:bookmarkStart w:id="38" w:name="_Ref149914618"/>
      <w:r w:rsidRPr="00DB0D53">
        <w:t>If you do not pay a bill by its due date, we can charge you an administrative fee of:</w:t>
      </w:r>
      <w:bookmarkEnd w:id="38"/>
    </w:p>
    <w:p w14:paraId="5C365B31" w14:textId="77777777" w:rsidR="0089350A" w:rsidRPr="00DB0D53" w:rsidRDefault="0089350A" w:rsidP="0089350A">
      <w:pPr>
        <w:pStyle w:val="Heading3"/>
      </w:pPr>
      <w:r w:rsidRPr="00DB0D53">
        <w:rPr>
          <w:szCs w:val="23"/>
        </w:rPr>
        <w:t>$</w:t>
      </w:r>
      <w:r w:rsidRPr="00DB0D53">
        <w:t>5.00 if the amount outstanding on your bill after the due date is $65.00 or more but less than $130.00;</w:t>
      </w:r>
    </w:p>
    <w:p w14:paraId="2C555FA9" w14:textId="77777777" w:rsidR="0089350A" w:rsidRPr="00DB0D53" w:rsidRDefault="0089350A" w:rsidP="0089350A">
      <w:pPr>
        <w:pStyle w:val="Heading3"/>
      </w:pPr>
      <w:r w:rsidRPr="00DB0D53">
        <w:t>$11.00 if the amount outstanding on your bill is $130.00 or more but less than $200.00; or</w:t>
      </w:r>
    </w:p>
    <w:p w14:paraId="6243AFB5" w14:textId="77777777" w:rsidR="0089350A" w:rsidRPr="00DB0D53" w:rsidRDefault="0089350A" w:rsidP="0089350A">
      <w:pPr>
        <w:pStyle w:val="Heading3"/>
      </w:pPr>
      <w:r w:rsidRPr="00DB0D53">
        <w:t>$15.00 if the amount outstanding on your bill is $200.00 or more.</w:t>
      </w:r>
    </w:p>
    <w:p w14:paraId="59B8A05F" w14:textId="77777777" w:rsidR="0089350A" w:rsidRPr="00DB0D53" w:rsidRDefault="0089350A" w:rsidP="0089350A">
      <w:pPr>
        <w:pStyle w:val="Heading2"/>
        <w:numPr>
          <w:ilvl w:val="0"/>
          <w:numId w:val="0"/>
        </w:numPr>
        <w:ind w:left="720"/>
      </w:pPr>
      <w:r w:rsidRPr="00DB0D53">
        <w:t>No administrative fee is charged if the amount outstanding on your bill after the due date is less than $65.</w:t>
      </w:r>
    </w:p>
    <w:p w14:paraId="1AED52C0" w14:textId="77777777" w:rsidR="0089350A" w:rsidRPr="00DB0D53" w:rsidRDefault="0089350A" w:rsidP="0089350A">
      <w:pPr>
        <w:pStyle w:val="Heading2"/>
      </w:pPr>
      <w:r w:rsidRPr="00DB0D53">
        <w:t>We can also suspend or cancel your service provided we comply with our rights to cancel or suspend your service set out in this section.</w:t>
      </w:r>
    </w:p>
    <w:p w14:paraId="1D8C5B5B" w14:textId="77777777" w:rsidR="0089350A" w:rsidRPr="00DB0D53" w:rsidRDefault="0089350A" w:rsidP="0089350A">
      <w:pPr>
        <w:pStyle w:val="Heading2"/>
      </w:pPr>
      <w:r w:rsidRPr="00DB0D53">
        <w:t>If you pay a bill by cheque and the cheque is dishonoured, you must also pay us a fee of $15.00.  If you pay a bill by direct debit and there are insufficient funds in the account, you must also pay us a fee of $10.00.  These fees do not attract GST.</w:t>
      </w:r>
    </w:p>
    <w:p w14:paraId="2C99701A" w14:textId="77777777" w:rsidR="0089350A" w:rsidRPr="005B4A0C" w:rsidRDefault="0089350A" w:rsidP="00CC429E">
      <w:pPr>
        <w:pStyle w:val="Heading2"/>
        <w:numPr>
          <w:ilvl w:val="0"/>
          <w:numId w:val="0"/>
        </w:numPr>
        <w:ind w:left="737"/>
        <w:rPr>
          <w:rFonts w:ascii="Arial" w:hAnsi="Arial" w:cs="Arial"/>
          <w:bCs/>
          <w:i/>
          <w:iCs/>
          <w:color w:val="auto"/>
          <w:sz w:val="21"/>
          <w:u w:val="single"/>
        </w:rPr>
      </w:pPr>
      <w:bookmarkStart w:id="39" w:name="_Toc174522324"/>
      <w:bookmarkStart w:id="40" w:name="_Toc307579839"/>
      <w:r w:rsidRPr="005B4A0C">
        <w:rPr>
          <w:rFonts w:ascii="Arial" w:hAnsi="Arial" w:cs="Arial"/>
          <w:bCs/>
          <w:i/>
          <w:iCs/>
          <w:color w:val="auto"/>
          <w:sz w:val="21"/>
          <w:u w:val="single"/>
        </w:rPr>
        <w:t>Adjustments</w:t>
      </w:r>
      <w:bookmarkEnd w:id="39"/>
      <w:bookmarkEnd w:id="40"/>
    </w:p>
    <w:p w14:paraId="156E5836" w14:textId="77777777" w:rsidR="0089350A" w:rsidRPr="00DB0D53" w:rsidRDefault="0089350A" w:rsidP="0089350A">
      <w:pPr>
        <w:pStyle w:val="Heading2"/>
      </w:pPr>
      <w:bookmarkStart w:id="41" w:name="_Ref149914565"/>
      <w:r w:rsidRPr="00DB0D53">
        <w:t>We can pay you amounts we owe you by deducting them from amounts you owe us.</w:t>
      </w:r>
      <w:bookmarkEnd w:id="41"/>
      <w:r w:rsidRPr="00DB0D53">
        <w:t xml:space="preserve">  </w:t>
      </w:r>
    </w:p>
    <w:p w14:paraId="438C0A62" w14:textId="5A434AD7" w:rsidR="00297F10" w:rsidRDefault="0089350A" w:rsidP="005B4A0C">
      <w:pPr>
        <w:pStyle w:val="Heading2"/>
      </w:pPr>
      <w:r w:rsidRPr="00DB0D53">
        <w:t>If we require you to pay any charges in advance (</w:t>
      </w:r>
      <w:proofErr w:type="spellStart"/>
      <w:r w:rsidRPr="00DB0D53">
        <w:t>eg</w:t>
      </w:r>
      <w:proofErr w:type="spellEnd"/>
      <w:r w:rsidRPr="00DB0D53">
        <w:t xml:space="preserve">, monthly access fees) and they are varied or the service is cancelled, we can refund you any overpayment and you </w:t>
      </w:r>
      <w:proofErr w:type="gramStart"/>
      <w:r w:rsidRPr="00DB0D53">
        <w:t>have to</w:t>
      </w:r>
      <w:proofErr w:type="gramEnd"/>
      <w:r w:rsidRPr="00DB0D53">
        <w:t xml:space="preserve"> pay us any underpayment.  </w:t>
      </w:r>
      <w:bookmarkStart w:id="42" w:name="_Toc307579840"/>
    </w:p>
    <w:p w14:paraId="79726BDD" w14:textId="42D6BFE2" w:rsidR="0089350A" w:rsidRPr="00DB0D53" w:rsidRDefault="0089350A" w:rsidP="0089350A">
      <w:pPr>
        <w:pStyle w:val="Indent1"/>
      </w:pPr>
      <w:bookmarkStart w:id="43" w:name="_Toc149914461"/>
      <w:r w:rsidRPr="00DB0D53">
        <w:t>Material breach</w:t>
      </w:r>
      <w:bookmarkEnd w:id="42"/>
      <w:bookmarkEnd w:id="43"/>
      <w:r w:rsidRPr="00DB0D53">
        <w:t xml:space="preserve"> </w:t>
      </w:r>
    </w:p>
    <w:p w14:paraId="35A0F193" w14:textId="77777777" w:rsidR="0089350A" w:rsidRPr="00DB0D53" w:rsidRDefault="0089350A" w:rsidP="0089350A">
      <w:pPr>
        <w:pStyle w:val="Heading2"/>
      </w:pPr>
      <w:r w:rsidRPr="00DB0D53">
        <w:t>In addition to any other circumstances described in these terms, you will be in material breach of Our Customer Terms if you use your service in a way which we reasonably believe is fraudulent, poses an unacceptable risk to our security or network capability or is illegal or likely to be found illegal.</w:t>
      </w:r>
    </w:p>
    <w:p w14:paraId="7A606AA4" w14:textId="77777777" w:rsidR="0089350A" w:rsidRDefault="0089350A" w:rsidP="0089350A">
      <w:pPr>
        <w:pStyle w:val="BodyText"/>
        <w:ind w:firstLine="720"/>
        <w:rPr>
          <w:rFonts w:ascii="Arial" w:hAnsi="Arial" w:cs="Arial"/>
          <w:sz w:val="18"/>
        </w:rPr>
      </w:pPr>
      <w:r w:rsidRPr="00DB0D53">
        <w:rPr>
          <w:rFonts w:ascii="Arial" w:hAnsi="Arial" w:cs="Arial"/>
          <w:sz w:val="18"/>
        </w:rPr>
        <w:t>Using your service this way is also a breach that cannot be remedied.</w:t>
      </w:r>
    </w:p>
    <w:p w14:paraId="1371C433" w14:textId="14ECE0D8" w:rsidR="00297F10" w:rsidRPr="00DB0D53" w:rsidRDefault="00297F10" w:rsidP="00297F10">
      <w:pPr>
        <w:pStyle w:val="Indent1"/>
      </w:pPr>
      <w:bookmarkStart w:id="44" w:name="_Toc149914462"/>
      <w:r>
        <w:t xml:space="preserve">Your rights to cancel or suspend your </w:t>
      </w:r>
      <w:proofErr w:type="gramStart"/>
      <w:r>
        <w:t>service</w:t>
      </w:r>
      <w:bookmarkEnd w:id="44"/>
      <w:proofErr w:type="gramEnd"/>
      <w:r>
        <w:t xml:space="preserve"> </w:t>
      </w:r>
    </w:p>
    <w:p w14:paraId="7BECF483" w14:textId="77777777" w:rsidR="00297F10" w:rsidRPr="005B4A0C" w:rsidRDefault="00297F10" w:rsidP="005B4A0C">
      <w:pPr>
        <w:pStyle w:val="Heading2"/>
        <w:numPr>
          <w:ilvl w:val="0"/>
          <w:numId w:val="0"/>
        </w:numPr>
        <w:ind w:left="737"/>
        <w:rPr>
          <w:rFonts w:ascii="Arial" w:hAnsi="Arial" w:cs="Arial"/>
          <w:i/>
          <w:iCs/>
          <w:sz w:val="21"/>
          <w:u w:val="single"/>
        </w:rPr>
      </w:pPr>
      <w:r w:rsidRPr="005B4A0C">
        <w:rPr>
          <w:rFonts w:ascii="Arial" w:hAnsi="Arial" w:cs="Arial"/>
          <w:bCs/>
          <w:i/>
          <w:iCs/>
          <w:color w:val="auto"/>
          <w:sz w:val="21"/>
          <w:u w:val="single"/>
        </w:rPr>
        <w:t xml:space="preserve">Choosing to cancel your </w:t>
      </w:r>
      <w:proofErr w:type="gramStart"/>
      <w:r w:rsidRPr="005B4A0C">
        <w:rPr>
          <w:rFonts w:ascii="Arial" w:hAnsi="Arial" w:cs="Arial"/>
          <w:bCs/>
          <w:i/>
          <w:iCs/>
          <w:color w:val="auto"/>
          <w:sz w:val="21"/>
          <w:u w:val="single"/>
        </w:rPr>
        <w:t>service</w:t>
      </w:r>
      <w:proofErr w:type="gramEnd"/>
    </w:p>
    <w:p w14:paraId="4C6D323C" w14:textId="10335956" w:rsidR="00297F10" w:rsidRPr="005B4A0C" w:rsidRDefault="00297F10" w:rsidP="005B4A0C">
      <w:pPr>
        <w:pStyle w:val="Heading2"/>
      </w:pPr>
      <w:r w:rsidRPr="005B4A0C">
        <w:t>You can cancel your service at any time by telling us beforehand.  We can ask you to put your request in writing.  However, if you cancel before the end of any fixed term for your service, we can charge you the applicable early termination charge</w:t>
      </w:r>
      <w:r w:rsidR="00F236A5">
        <w:t xml:space="preserve"> (if any)</w:t>
      </w:r>
      <w:r w:rsidRPr="005B4A0C">
        <w:t>.  The amount of the early termination charge is set out in the application form you used to apply for your service or was disclosed to you when you applied for your service.</w:t>
      </w:r>
    </w:p>
    <w:p w14:paraId="1FD8028B" w14:textId="77777777" w:rsidR="00297F10" w:rsidRPr="005B4A0C" w:rsidRDefault="00297F10" w:rsidP="00297F10">
      <w:pPr>
        <w:pStyle w:val="BodyText"/>
        <w:ind w:firstLine="720"/>
        <w:rPr>
          <w:rFonts w:ascii="Arial" w:hAnsi="Arial" w:cs="Arial"/>
          <w:i/>
          <w:iCs/>
          <w:sz w:val="21"/>
          <w:u w:val="single"/>
        </w:rPr>
      </w:pPr>
      <w:r w:rsidRPr="005B4A0C">
        <w:rPr>
          <w:rFonts w:ascii="Arial" w:hAnsi="Arial" w:cs="Arial"/>
          <w:i/>
          <w:iCs/>
          <w:sz w:val="21"/>
          <w:u w:val="single"/>
        </w:rPr>
        <w:t>Material breach by us</w:t>
      </w:r>
    </w:p>
    <w:p w14:paraId="66CCECB0" w14:textId="77777777" w:rsidR="00297F10" w:rsidRPr="005B4A0C" w:rsidRDefault="00297F10" w:rsidP="00297F10">
      <w:pPr>
        <w:pStyle w:val="Heading2"/>
      </w:pPr>
      <w:bookmarkStart w:id="45" w:name="_Ref149914339"/>
      <w:r w:rsidRPr="005B4A0C">
        <w:t>You can cancel your service at any time if:</w:t>
      </w:r>
      <w:bookmarkEnd w:id="45"/>
    </w:p>
    <w:p w14:paraId="30258B13" w14:textId="5C207FB2" w:rsidR="00297F10" w:rsidRPr="005B4A0C" w:rsidRDefault="00297F10" w:rsidP="00297F10">
      <w:pPr>
        <w:pStyle w:val="Heading3"/>
        <w:rPr>
          <w:bCs w:val="0"/>
          <w:color w:val="000000"/>
          <w:lang w:val="en-AU"/>
        </w:rPr>
      </w:pPr>
      <w:r w:rsidRPr="005B4A0C">
        <w:rPr>
          <w:bCs w:val="0"/>
          <w:color w:val="000000"/>
          <w:lang w:val="en-AU"/>
        </w:rPr>
        <w:t>we are in material breach of</w:t>
      </w:r>
      <w:r w:rsidR="00500AEF">
        <w:rPr>
          <w:bCs w:val="0"/>
          <w:color w:val="000000"/>
          <w:lang w:val="en-AU"/>
        </w:rPr>
        <w:t xml:space="preserve"> this section of</w:t>
      </w:r>
      <w:r w:rsidRPr="005B4A0C">
        <w:rPr>
          <w:bCs w:val="0"/>
          <w:color w:val="000000"/>
          <w:lang w:val="en-AU"/>
        </w:rPr>
        <w:t xml:space="preserve"> Our Customer Terms (for example, because we fail to use reasonable care and skill in providing the service to you); and</w:t>
      </w:r>
    </w:p>
    <w:p w14:paraId="15C01E19" w14:textId="65DB7BB4" w:rsidR="00297F10" w:rsidRPr="005B4A0C" w:rsidRDefault="00297F10" w:rsidP="005B4A0C">
      <w:pPr>
        <w:pStyle w:val="Heading3"/>
        <w:rPr>
          <w:bCs w:val="0"/>
          <w:color w:val="000000"/>
        </w:rPr>
      </w:pPr>
      <w:r w:rsidRPr="005B4A0C">
        <w:rPr>
          <w:bCs w:val="0"/>
          <w:color w:val="000000"/>
          <w:lang w:val="en-AU"/>
        </w:rPr>
        <w:t xml:space="preserve">you have told us in writing of our material </w:t>
      </w:r>
      <w:proofErr w:type="gramStart"/>
      <w:r w:rsidRPr="005B4A0C">
        <w:rPr>
          <w:bCs w:val="0"/>
          <w:color w:val="000000"/>
          <w:lang w:val="en-AU"/>
        </w:rPr>
        <w:t>breach</w:t>
      </w:r>
      <w:proofErr w:type="gramEnd"/>
      <w:r w:rsidRPr="005B4A0C">
        <w:rPr>
          <w:bCs w:val="0"/>
          <w:color w:val="000000"/>
          <w:lang w:val="en-AU"/>
        </w:rPr>
        <w:t xml:space="preserve"> and we have failed to remedy it within 14 days of you telling us; or</w:t>
      </w:r>
    </w:p>
    <w:p w14:paraId="064F6693" w14:textId="3BE14189" w:rsidR="00297F10" w:rsidRPr="005B4A0C" w:rsidRDefault="00297F10" w:rsidP="005B4A0C">
      <w:pPr>
        <w:pStyle w:val="Heading3"/>
        <w:rPr>
          <w:bCs w:val="0"/>
          <w:color w:val="000000"/>
        </w:rPr>
      </w:pPr>
      <w:r w:rsidRPr="005B4A0C">
        <w:rPr>
          <w:bCs w:val="0"/>
          <w:color w:val="000000"/>
        </w:rPr>
        <w:t xml:space="preserve">the breach is something which cannot be remedied (in which case you can terminate the service </w:t>
      </w:r>
      <w:r w:rsidRPr="005B4A0C">
        <w:rPr>
          <w:bCs w:val="0"/>
          <w:color w:val="000000"/>
          <w:lang w:val="en-AU"/>
        </w:rPr>
        <w:t>immediately</w:t>
      </w:r>
      <w:r w:rsidRPr="005B4A0C">
        <w:rPr>
          <w:bCs w:val="0"/>
          <w:color w:val="000000"/>
        </w:rPr>
        <w:t xml:space="preserve"> by telling us).</w:t>
      </w:r>
    </w:p>
    <w:p w14:paraId="2F1EBF70" w14:textId="77777777" w:rsidR="00297F10" w:rsidRPr="005B4A0C" w:rsidRDefault="00297F10" w:rsidP="005B4A0C">
      <w:pPr>
        <w:pStyle w:val="BodyText"/>
        <w:ind w:left="720"/>
        <w:rPr>
          <w:rFonts w:ascii="Arial" w:hAnsi="Arial" w:cs="Arial"/>
          <w:bCs w:val="0"/>
          <w:color w:val="000000"/>
          <w:sz w:val="18"/>
        </w:rPr>
      </w:pPr>
      <w:r w:rsidRPr="005B4A0C">
        <w:rPr>
          <w:rFonts w:ascii="Arial" w:hAnsi="Arial" w:cs="Arial"/>
          <w:bCs w:val="0"/>
          <w:color w:val="000000"/>
          <w:sz w:val="18"/>
        </w:rPr>
        <w:t>We will not charge you any early termination charge if you cancel your service because of our material breach.</w:t>
      </w:r>
    </w:p>
    <w:p w14:paraId="49A301B4" w14:textId="77777777" w:rsidR="00297F10" w:rsidRPr="005B4A0C" w:rsidRDefault="00297F10" w:rsidP="00297F10">
      <w:pPr>
        <w:pStyle w:val="BodyText"/>
        <w:ind w:firstLine="720"/>
        <w:rPr>
          <w:rFonts w:ascii="Arial" w:hAnsi="Arial" w:cs="Arial"/>
          <w:i/>
          <w:iCs/>
          <w:sz w:val="21"/>
          <w:u w:val="single"/>
        </w:rPr>
      </w:pPr>
      <w:r w:rsidRPr="005B4A0C">
        <w:rPr>
          <w:rFonts w:ascii="Arial" w:hAnsi="Arial" w:cs="Arial"/>
          <w:i/>
          <w:iCs/>
          <w:sz w:val="21"/>
          <w:u w:val="single"/>
        </w:rPr>
        <w:t xml:space="preserve">Your other rights to </w:t>
      </w:r>
      <w:proofErr w:type="gramStart"/>
      <w:r w:rsidRPr="005B4A0C">
        <w:rPr>
          <w:rFonts w:ascii="Arial" w:hAnsi="Arial" w:cs="Arial"/>
          <w:i/>
          <w:iCs/>
          <w:sz w:val="21"/>
          <w:u w:val="single"/>
        </w:rPr>
        <w:t>cancel</w:t>
      </w:r>
      <w:proofErr w:type="gramEnd"/>
    </w:p>
    <w:p w14:paraId="0D854450" w14:textId="74A3A623" w:rsidR="00297F10" w:rsidRPr="005B4A0C" w:rsidRDefault="00297F10" w:rsidP="005B4A0C">
      <w:pPr>
        <w:pStyle w:val="Heading2"/>
      </w:pPr>
      <w:bookmarkStart w:id="46" w:name="_Ref149914344"/>
      <w:r w:rsidRPr="005B4A0C">
        <w:t>You can also cancel your service by telling us with as much warning as you reasonably can if:</w:t>
      </w:r>
      <w:bookmarkEnd w:id="46"/>
    </w:p>
    <w:p w14:paraId="4C9A7672" w14:textId="29D696FD" w:rsidR="00297F10" w:rsidRPr="005B4A0C" w:rsidRDefault="00297F10" w:rsidP="005B4A0C">
      <w:pPr>
        <w:pStyle w:val="Heading3"/>
      </w:pPr>
      <w:r w:rsidRPr="005B4A0C">
        <w:t>we become bankrupt or insolvent or appear likely to do so;</w:t>
      </w:r>
    </w:p>
    <w:p w14:paraId="5CBED4E5" w14:textId="2EA72A0E" w:rsidR="00297F10" w:rsidRPr="005B4A0C" w:rsidRDefault="00297F10" w:rsidP="005B4A0C">
      <w:pPr>
        <w:pStyle w:val="Heading3"/>
      </w:pPr>
      <w:r w:rsidRPr="005B4A0C">
        <w:t>the law requires you to do so; or</w:t>
      </w:r>
    </w:p>
    <w:p w14:paraId="1FFA3B19" w14:textId="4D589989" w:rsidR="00297F10" w:rsidRPr="005B4A0C" w:rsidRDefault="00297F10" w:rsidP="005B4A0C">
      <w:pPr>
        <w:pStyle w:val="Heading3"/>
      </w:pPr>
      <w:r w:rsidRPr="005B4A0C">
        <w:t>provision of the service becomes illegal.</w:t>
      </w:r>
    </w:p>
    <w:p w14:paraId="5DB9E2C1" w14:textId="77777777" w:rsidR="00297F10" w:rsidRPr="005B4A0C" w:rsidRDefault="00297F10" w:rsidP="005B4A0C">
      <w:pPr>
        <w:pStyle w:val="Heading2"/>
      </w:pPr>
      <w:r w:rsidRPr="005B4A0C">
        <w:t>We will not charge you any early termination charge if you cancel your service in these circumstances.</w:t>
      </w:r>
    </w:p>
    <w:p w14:paraId="3F3CFA8D" w14:textId="77777777" w:rsidR="00297F10" w:rsidRPr="005B4A0C" w:rsidRDefault="00297F10" w:rsidP="005B4A0C">
      <w:pPr>
        <w:pStyle w:val="Heading2"/>
        <w:numPr>
          <w:ilvl w:val="0"/>
          <w:numId w:val="0"/>
        </w:numPr>
        <w:ind w:left="737"/>
        <w:rPr>
          <w:rFonts w:ascii="Arial" w:hAnsi="Arial" w:cs="Arial"/>
          <w:i/>
          <w:iCs/>
          <w:sz w:val="21"/>
          <w:u w:val="single"/>
        </w:rPr>
      </w:pPr>
      <w:r w:rsidRPr="005B4A0C">
        <w:rPr>
          <w:rFonts w:ascii="Arial" w:hAnsi="Arial" w:cs="Arial"/>
          <w:bCs/>
          <w:i/>
          <w:iCs/>
          <w:color w:val="auto"/>
          <w:sz w:val="21"/>
          <w:u w:val="single"/>
        </w:rPr>
        <w:t>Refunds of prepayments</w:t>
      </w:r>
    </w:p>
    <w:p w14:paraId="3D388BD4" w14:textId="480DBAF6" w:rsidR="00E64B56" w:rsidRPr="00DB0D53" w:rsidRDefault="00E64B56" w:rsidP="00E64B56">
      <w:pPr>
        <w:pStyle w:val="Heading2"/>
      </w:pPr>
      <w:r w:rsidRPr="00DB0D53">
        <w:t xml:space="preserve">Unless expressly stated otherwise in these terms, if you cancel your service under </w:t>
      </w:r>
      <w:r w:rsidR="001D7B00">
        <w:t xml:space="preserve">clause </w:t>
      </w:r>
      <w:r w:rsidR="001D7B00">
        <w:fldChar w:fldCharType="begin"/>
      </w:r>
      <w:r w:rsidR="001D7B00">
        <w:instrText xml:space="preserve"> REF _Ref149914339 \r \h </w:instrText>
      </w:r>
      <w:r w:rsidR="001D7B00">
        <w:fldChar w:fldCharType="separate"/>
      </w:r>
      <w:r w:rsidR="00BB00D5">
        <w:t>2.19</w:t>
      </w:r>
      <w:r w:rsidR="001D7B00">
        <w:fldChar w:fldCharType="end"/>
      </w:r>
      <w:r w:rsidR="001D7B00">
        <w:t xml:space="preserve"> or </w:t>
      </w:r>
      <w:r w:rsidR="001D7B00">
        <w:fldChar w:fldCharType="begin"/>
      </w:r>
      <w:r w:rsidR="001D7B00">
        <w:instrText xml:space="preserve"> REF _Ref149914344 \r \h </w:instrText>
      </w:r>
      <w:r w:rsidR="001D7B00">
        <w:fldChar w:fldCharType="separate"/>
      </w:r>
      <w:r w:rsidR="00BB00D5">
        <w:t>2.20</w:t>
      </w:r>
      <w:r w:rsidR="001D7B00">
        <w:fldChar w:fldCharType="end"/>
      </w:r>
      <w:r w:rsidRPr="00DB0D53">
        <w:t>, we will refund to you any unused portion of your</w:t>
      </w:r>
      <w:r w:rsidR="00F236A5">
        <w:t xml:space="preserve"> pre-</w:t>
      </w:r>
      <w:r w:rsidR="001D7B00">
        <w:t>paid</w:t>
      </w:r>
      <w:r w:rsidRPr="00DB0D53">
        <w:t xml:space="preserve"> monthly</w:t>
      </w:r>
      <w:r w:rsidR="00F236A5">
        <w:t xml:space="preserve"> or yearly (as applicable)</w:t>
      </w:r>
      <w:r w:rsidRPr="00DB0D53">
        <w:t xml:space="preserve"> access fee and any other amount you have prepaid.  However, we can deduct from your refund any amounts that you owe to us, such as charges you incurred before the cancellation or any applicable early termination fee. </w:t>
      </w:r>
    </w:p>
    <w:p w14:paraId="01D51177" w14:textId="3696E0D0" w:rsidR="00E64B56" w:rsidRPr="005B4A0C" w:rsidRDefault="00E64B56" w:rsidP="005B4A0C">
      <w:pPr>
        <w:pStyle w:val="Indent1"/>
        <w:rPr>
          <w:b w:val="0"/>
        </w:rPr>
      </w:pPr>
      <w:bookmarkStart w:id="47" w:name="_Toc149914463"/>
      <w:r>
        <w:t xml:space="preserve">Our rights to cancel or suspend your </w:t>
      </w:r>
      <w:proofErr w:type="gramStart"/>
      <w:r>
        <w:t>service</w:t>
      </w:r>
      <w:bookmarkEnd w:id="47"/>
      <w:proofErr w:type="gramEnd"/>
      <w:r>
        <w:t xml:space="preserve"> </w:t>
      </w:r>
    </w:p>
    <w:p w14:paraId="293369B3" w14:textId="49CC466B" w:rsidR="00E64B56" w:rsidRPr="005B4A0C" w:rsidRDefault="00F236A5" w:rsidP="005B4A0C">
      <w:pPr>
        <w:pStyle w:val="Heading2"/>
        <w:numPr>
          <w:ilvl w:val="0"/>
          <w:numId w:val="0"/>
        </w:numPr>
        <w:ind w:left="737"/>
        <w:rPr>
          <w:rFonts w:ascii="Arial" w:hAnsi="Arial" w:cs="Arial"/>
          <w:i/>
          <w:iCs/>
          <w:sz w:val="21"/>
          <w:u w:val="single"/>
        </w:rPr>
      </w:pPr>
      <w:r>
        <w:rPr>
          <w:rFonts w:ascii="Arial" w:hAnsi="Arial" w:cs="Arial"/>
          <w:bCs/>
          <w:i/>
          <w:iCs/>
          <w:color w:val="auto"/>
          <w:sz w:val="21"/>
          <w:u w:val="single"/>
        </w:rPr>
        <w:t>Cancelling</w:t>
      </w:r>
      <w:r w:rsidR="00E64B56" w:rsidRPr="005B4A0C">
        <w:rPr>
          <w:rFonts w:ascii="Arial" w:hAnsi="Arial" w:cs="Arial"/>
          <w:bCs/>
          <w:i/>
          <w:iCs/>
          <w:color w:val="auto"/>
          <w:sz w:val="21"/>
          <w:u w:val="single"/>
        </w:rPr>
        <w:t xml:space="preserve"> your service - casual customers</w:t>
      </w:r>
    </w:p>
    <w:p w14:paraId="346AB77E" w14:textId="293820B0" w:rsidR="00E64B56" w:rsidRPr="005B4A0C" w:rsidRDefault="00E64B56" w:rsidP="005B4A0C">
      <w:pPr>
        <w:pStyle w:val="BodyText"/>
        <w:ind w:left="720"/>
        <w:rPr>
          <w:rFonts w:ascii="Arial" w:hAnsi="Arial" w:cs="Arial"/>
          <w:bCs w:val="0"/>
          <w:color w:val="000000"/>
          <w:sz w:val="18"/>
        </w:rPr>
      </w:pPr>
      <w:r w:rsidRPr="005B4A0C">
        <w:rPr>
          <w:rFonts w:ascii="Arial" w:hAnsi="Arial" w:cs="Arial"/>
          <w:bCs w:val="0"/>
          <w:color w:val="000000"/>
          <w:sz w:val="18"/>
        </w:rPr>
        <w:t xml:space="preserve">You will be a casual customer if you are acquiring your service on a </w:t>
      </w:r>
      <w:proofErr w:type="gramStart"/>
      <w:r w:rsidRPr="005B4A0C">
        <w:rPr>
          <w:rFonts w:ascii="Arial" w:hAnsi="Arial" w:cs="Arial"/>
          <w:bCs w:val="0"/>
          <w:color w:val="000000"/>
          <w:sz w:val="18"/>
        </w:rPr>
        <w:t>month by month</w:t>
      </w:r>
      <w:proofErr w:type="gramEnd"/>
      <w:r w:rsidRPr="005B4A0C">
        <w:rPr>
          <w:rFonts w:ascii="Arial" w:hAnsi="Arial" w:cs="Arial"/>
          <w:bCs w:val="0"/>
          <w:color w:val="000000"/>
          <w:sz w:val="18"/>
        </w:rPr>
        <w:t xml:space="preserve"> basis.</w:t>
      </w:r>
    </w:p>
    <w:p w14:paraId="7D0E30D7" w14:textId="203B0866" w:rsidR="00E64B56" w:rsidRPr="005B4A0C" w:rsidRDefault="00E64B56" w:rsidP="005B4A0C">
      <w:pPr>
        <w:pStyle w:val="Heading2"/>
      </w:pPr>
      <w:r w:rsidRPr="005B4A0C">
        <w:t>If you are a casual contract customer, we can cancel your service at any time, if we:</w:t>
      </w:r>
    </w:p>
    <w:p w14:paraId="2474A0AB" w14:textId="2DB04834" w:rsidR="00E64B56" w:rsidRPr="005B4A0C" w:rsidRDefault="00E64B56" w:rsidP="005B4A0C">
      <w:pPr>
        <w:pStyle w:val="Heading3"/>
      </w:pPr>
      <w:r w:rsidRPr="005B4A0C">
        <w:t>get your consent; or</w:t>
      </w:r>
    </w:p>
    <w:p w14:paraId="4394B4ED" w14:textId="03AFCB10" w:rsidR="00E64B56" w:rsidRPr="005B4A0C" w:rsidRDefault="00E64B56" w:rsidP="005B4A0C">
      <w:pPr>
        <w:pStyle w:val="Heading3"/>
      </w:pPr>
      <w:r w:rsidRPr="005B4A0C">
        <w:t xml:space="preserve">tell you a reasonable period (but at least 30 days) beforehand. </w:t>
      </w:r>
    </w:p>
    <w:p w14:paraId="245CCDDF" w14:textId="77777777" w:rsidR="00E64B56" w:rsidRPr="005B4A0C" w:rsidRDefault="00E64B56" w:rsidP="005B4A0C">
      <w:pPr>
        <w:pStyle w:val="Heading2"/>
        <w:numPr>
          <w:ilvl w:val="0"/>
          <w:numId w:val="0"/>
        </w:numPr>
        <w:ind w:left="737"/>
        <w:rPr>
          <w:rFonts w:ascii="Arial" w:hAnsi="Arial" w:cs="Arial"/>
          <w:i/>
          <w:iCs/>
          <w:sz w:val="21"/>
          <w:u w:val="single"/>
        </w:rPr>
      </w:pPr>
      <w:r w:rsidRPr="005B4A0C">
        <w:rPr>
          <w:rFonts w:ascii="Arial" w:hAnsi="Arial" w:cs="Arial"/>
          <w:bCs/>
          <w:i/>
          <w:iCs/>
          <w:color w:val="auto"/>
          <w:sz w:val="21"/>
          <w:u w:val="single"/>
        </w:rPr>
        <w:t>Material breach by you</w:t>
      </w:r>
    </w:p>
    <w:p w14:paraId="1752A534" w14:textId="77EC150B" w:rsidR="00E64B56" w:rsidRPr="005B4A0C" w:rsidRDefault="00E64B56" w:rsidP="005B4A0C">
      <w:pPr>
        <w:pStyle w:val="Heading2"/>
      </w:pPr>
      <w:bookmarkStart w:id="48" w:name="_Ref149914632"/>
      <w:r w:rsidRPr="005B4A0C">
        <w:t>We can cancel your service at any time if:</w:t>
      </w:r>
      <w:bookmarkEnd w:id="48"/>
    </w:p>
    <w:p w14:paraId="5898706A" w14:textId="3E302641" w:rsidR="00E64B56" w:rsidRPr="005B4A0C" w:rsidRDefault="00E64B56" w:rsidP="005B4A0C">
      <w:pPr>
        <w:pStyle w:val="Heading3"/>
      </w:pPr>
      <w:r w:rsidRPr="005B4A0C">
        <w:t>you are in material breach of</w:t>
      </w:r>
      <w:r w:rsidR="00500AEF">
        <w:rPr>
          <w:lang w:val="en-AU"/>
        </w:rPr>
        <w:t xml:space="preserve"> this section of</w:t>
      </w:r>
      <w:r w:rsidRPr="005B4A0C">
        <w:t xml:space="preserve"> Our Customer Terms; and</w:t>
      </w:r>
    </w:p>
    <w:p w14:paraId="6B1D7902" w14:textId="516CA4F7" w:rsidR="00E64B56" w:rsidRPr="005B4A0C" w:rsidRDefault="00E64B56" w:rsidP="005B4A0C">
      <w:pPr>
        <w:pStyle w:val="Heading3"/>
      </w:pPr>
      <w:r w:rsidRPr="005B4A0C">
        <w:t xml:space="preserve">we have told you in writing of your breach and you have failed to remedy it within </w:t>
      </w:r>
      <w:r w:rsidR="00F236A5">
        <w:rPr>
          <w:lang w:val="en-AU"/>
        </w:rPr>
        <w:t>30</w:t>
      </w:r>
      <w:r w:rsidRPr="005B4A0C">
        <w:t xml:space="preserve"> days of us telling you (or such longer period as we tell you or as set out in another section of</w:t>
      </w:r>
      <w:r w:rsidR="00500AEF">
        <w:rPr>
          <w:lang w:val="en-AU"/>
        </w:rPr>
        <w:t xml:space="preserve"> this section of</w:t>
      </w:r>
      <w:r w:rsidRPr="005B4A0C">
        <w:t xml:space="preserve"> Our Customer Terms); or</w:t>
      </w:r>
    </w:p>
    <w:p w14:paraId="64B82E25" w14:textId="26C75E9E" w:rsidR="00E64B56" w:rsidRPr="005B4A0C" w:rsidRDefault="00E64B56">
      <w:pPr>
        <w:pStyle w:val="Heading3"/>
      </w:pPr>
      <w:r w:rsidRPr="005B4A0C">
        <w:t>the breach is something which cannot be remedied (in which case we can cancel the service immediately by telling you)</w:t>
      </w:r>
      <w:r w:rsidR="00F36115">
        <w:rPr>
          <w:lang w:val="en-AU"/>
        </w:rPr>
        <w:t>,</w:t>
      </w:r>
    </w:p>
    <w:p w14:paraId="6FB404DB" w14:textId="77777777" w:rsidR="00F36115" w:rsidRPr="005B4A0C" w:rsidRDefault="00F36115" w:rsidP="00F36115">
      <w:pPr>
        <w:pStyle w:val="Heading2"/>
      </w:pPr>
      <w:r w:rsidRPr="005B4A0C">
        <w:t xml:space="preserve">We can also cancel, </w:t>
      </w:r>
      <w:proofErr w:type="gramStart"/>
      <w:r w:rsidRPr="005B4A0C">
        <w:t>suspend</w:t>
      </w:r>
      <w:proofErr w:type="gramEnd"/>
      <w:r w:rsidRPr="005B4A0C">
        <w:t xml:space="preserve"> or restrict your service in the event of death by giving your authorised representatives (if any) as much warning as we reasonably can.  We will not charge you any applicable cancellation fee if we cancel your service for this reason.</w:t>
      </w:r>
    </w:p>
    <w:p w14:paraId="682B368C" w14:textId="77777777" w:rsidR="00F36115" w:rsidRPr="005B4A0C" w:rsidRDefault="00F36115" w:rsidP="00F36115">
      <w:pPr>
        <w:pStyle w:val="Heading2"/>
      </w:pPr>
      <w:bookmarkStart w:id="49" w:name="_Ref149914790"/>
      <w:r w:rsidRPr="005B4A0C">
        <w:t xml:space="preserve">As well as any other rights outlined in these terms, we can also cancel, </w:t>
      </w:r>
      <w:proofErr w:type="gramStart"/>
      <w:r w:rsidRPr="005B4A0C">
        <w:t>suspend</w:t>
      </w:r>
      <w:proofErr w:type="gramEnd"/>
      <w:r w:rsidRPr="005B4A0C">
        <w:t xml:space="preserve"> or restrict your service by telling you with as much warning as we reasonably can if:</w:t>
      </w:r>
      <w:bookmarkEnd w:id="49"/>
    </w:p>
    <w:p w14:paraId="5CD895C3" w14:textId="77777777" w:rsidR="00F36115" w:rsidRPr="005B4A0C" w:rsidRDefault="00F36115" w:rsidP="00F36115">
      <w:pPr>
        <w:pStyle w:val="Heading3"/>
      </w:pPr>
      <w:r w:rsidRPr="005B4A0C">
        <w:t>you become bankrupt or insolvent or appear likely to do so; or</w:t>
      </w:r>
    </w:p>
    <w:p w14:paraId="7BF6522C" w14:textId="77777777" w:rsidR="00F36115" w:rsidRPr="005B4A0C" w:rsidRDefault="00F36115" w:rsidP="00F36115">
      <w:pPr>
        <w:pStyle w:val="Heading3"/>
      </w:pPr>
      <w:r w:rsidRPr="005B4A0C">
        <w:t>we reasonably consider that you pose an unacceptably high credit risk to us.</w:t>
      </w:r>
    </w:p>
    <w:p w14:paraId="33BB5740" w14:textId="77777777" w:rsidR="00F36115" w:rsidRPr="005B4A0C" w:rsidRDefault="00F36115" w:rsidP="00F36115">
      <w:pPr>
        <w:pStyle w:val="Heading3"/>
        <w:numPr>
          <w:ilvl w:val="0"/>
          <w:numId w:val="0"/>
        </w:numPr>
        <w:ind w:left="1440" w:firstLine="17"/>
        <w:rPr>
          <w:rFonts w:ascii="Arial" w:hAnsi="Arial" w:cs="Arial"/>
          <w:i/>
          <w:iCs/>
          <w:sz w:val="18"/>
          <w:szCs w:val="16"/>
        </w:rPr>
      </w:pPr>
      <w:r w:rsidRPr="005B4A0C">
        <w:rPr>
          <w:rFonts w:ascii="Arial" w:hAnsi="Arial" w:cs="Arial"/>
          <w:i/>
          <w:iCs/>
          <w:sz w:val="18"/>
          <w:szCs w:val="16"/>
        </w:rPr>
        <w:t>We consider that you pose an unacceptably high credit risk to us when there is some doubt as to your ability to pay by the due date based on factors such as:</w:t>
      </w:r>
    </w:p>
    <w:p w14:paraId="350EF011" w14:textId="77777777" w:rsidR="00F36115" w:rsidRPr="005B4A0C" w:rsidRDefault="00F36115" w:rsidP="00F36115">
      <w:pPr>
        <w:pStyle w:val="BodyText"/>
        <w:numPr>
          <w:ilvl w:val="0"/>
          <w:numId w:val="4"/>
        </w:numPr>
        <w:tabs>
          <w:tab w:val="clear" w:pos="2357"/>
          <w:tab w:val="num" w:pos="2177"/>
        </w:tabs>
        <w:ind w:left="2177"/>
        <w:rPr>
          <w:rFonts w:ascii="Arial" w:hAnsi="Arial" w:cs="Arial"/>
          <w:i/>
          <w:iCs/>
          <w:sz w:val="18"/>
          <w:szCs w:val="16"/>
        </w:rPr>
      </w:pPr>
      <w:r w:rsidRPr="005B4A0C">
        <w:rPr>
          <w:rFonts w:ascii="Arial" w:hAnsi="Arial" w:cs="Arial"/>
          <w:i/>
          <w:iCs/>
          <w:sz w:val="18"/>
          <w:szCs w:val="16"/>
        </w:rPr>
        <w:t>previous payment history and payment behaviour (</w:t>
      </w:r>
      <w:proofErr w:type="spellStart"/>
      <w:proofErr w:type="gramStart"/>
      <w:r w:rsidRPr="005B4A0C">
        <w:rPr>
          <w:rFonts w:ascii="Arial" w:hAnsi="Arial" w:cs="Arial"/>
          <w:i/>
          <w:iCs/>
          <w:sz w:val="18"/>
          <w:szCs w:val="16"/>
        </w:rPr>
        <w:t>eg</w:t>
      </w:r>
      <w:proofErr w:type="spellEnd"/>
      <w:proofErr w:type="gramEnd"/>
      <w:r w:rsidRPr="005B4A0C">
        <w:rPr>
          <w:rFonts w:ascii="Arial" w:hAnsi="Arial" w:cs="Arial"/>
          <w:i/>
          <w:iCs/>
          <w:sz w:val="18"/>
          <w:szCs w:val="16"/>
        </w:rPr>
        <w:t xml:space="preserve"> late payments, dishonoured payments or failure to pay);</w:t>
      </w:r>
    </w:p>
    <w:p w14:paraId="191C9066" w14:textId="77777777" w:rsidR="00F36115" w:rsidRPr="005B4A0C" w:rsidRDefault="00F36115" w:rsidP="00F36115">
      <w:pPr>
        <w:pStyle w:val="BodyText"/>
        <w:numPr>
          <w:ilvl w:val="0"/>
          <w:numId w:val="4"/>
        </w:numPr>
        <w:tabs>
          <w:tab w:val="clear" w:pos="2357"/>
          <w:tab w:val="num" w:pos="2177"/>
        </w:tabs>
        <w:ind w:left="2177"/>
        <w:rPr>
          <w:rFonts w:ascii="Arial" w:hAnsi="Arial" w:cs="Arial"/>
          <w:i/>
          <w:iCs/>
          <w:sz w:val="18"/>
          <w:szCs w:val="16"/>
        </w:rPr>
      </w:pPr>
      <w:r w:rsidRPr="005B4A0C">
        <w:rPr>
          <w:rFonts w:ascii="Arial" w:hAnsi="Arial" w:cs="Arial"/>
          <w:i/>
          <w:iCs/>
          <w:sz w:val="18"/>
          <w:szCs w:val="16"/>
        </w:rPr>
        <w:t xml:space="preserve">any previous advice from you about a potential inability or unwillingness to </w:t>
      </w:r>
      <w:proofErr w:type="gramStart"/>
      <w:r w:rsidRPr="005B4A0C">
        <w:rPr>
          <w:rFonts w:ascii="Arial" w:hAnsi="Arial" w:cs="Arial"/>
          <w:i/>
          <w:iCs/>
          <w:sz w:val="18"/>
          <w:szCs w:val="16"/>
        </w:rPr>
        <w:t>pay;</w:t>
      </w:r>
      <w:proofErr w:type="gramEnd"/>
    </w:p>
    <w:p w14:paraId="77DC52D2" w14:textId="77777777" w:rsidR="00F36115" w:rsidRPr="005B4A0C" w:rsidRDefault="00F36115" w:rsidP="00F36115">
      <w:pPr>
        <w:pStyle w:val="BodyText"/>
        <w:numPr>
          <w:ilvl w:val="0"/>
          <w:numId w:val="4"/>
        </w:numPr>
        <w:tabs>
          <w:tab w:val="clear" w:pos="2357"/>
          <w:tab w:val="num" w:pos="2177"/>
        </w:tabs>
        <w:ind w:left="2177"/>
        <w:rPr>
          <w:rFonts w:ascii="Arial" w:hAnsi="Arial" w:cs="Arial"/>
          <w:i/>
          <w:iCs/>
          <w:sz w:val="18"/>
          <w:szCs w:val="16"/>
        </w:rPr>
      </w:pPr>
      <w:r w:rsidRPr="005B4A0C">
        <w:rPr>
          <w:rFonts w:ascii="Arial" w:hAnsi="Arial" w:cs="Arial"/>
          <w:i/>
          <w:iCs/>
          <w:sz w:val="18"/>
          <w:szCs w:val="16"/>
        </w:rPr>
        <w:t xml:space="preserve">your usage is inconsistently high when compared with previous usage </w:t>
      </w:r>
      <w:proofErr w:type="gramStart"/>
      <w:r w:rsidRPr="005B4A0C">
        <w:rPr>
          <w:rFonts w:ascii="Arial" w:hAnsi="Arial" w:cs="Arial"/>
          <w:i/>
          <w:iCs/>
          <w:sz w:val="18"/>
          <w:szCs w:val="16"/>
        </w:rPr>
        <w:t>patterns;</w:t>
      </w:r>
      <w:proofErr w:type="gramEnd"/>
    </w:p>
    <w:p w14:paraId="5A624437" w14:textId="77777777" w:rsidR="00F36115" w:rsidRPr="005B4A0C" w:rsidRDefault="00F36115" w:rsidP="00F36115">
      <w:pPr>
        <w:pStyle w:val="BodyText"/>
        <w:numPr>
          <w:ilvl w:val="0"/>
          <w:numId w:val="4"/>
        </w:numPr>
        <w:tabs>
          <w:tab w:val="clear" w:pos="2357"/>
          <w:tab w:val="num" w:pos="2177"/>
        </w:tabs>
        <w:ind w:left="2177"/>
        <w:rPr>
          <w:rFonts w:ascii="Arial" w:hAnsi="Arial" w:cs="Arial"/>
          <w:i/>
          <w:iCs/>
          <w:sz w:val="18"/>
          <w:szCs w:val="16"/>
        </w:rPr>
      </w:pPr>
      <w:r w:rsidRPr="005B4A0C">
        <w:rPr>
          <w:rFonts w:ascii="Arial" w:hAnsi="Arial" w:cs="Arial"/>
          <w:i/>
          <w:iCs/>
          <w:sz w:val="18"/>
          <w:szCs w:val="16"/>
        </w:rPr>
        <w:t>your response where we have told you of this unusually high usage; or</w:t>
      </w:r>
    </w:p>
    <w:p w14:paraId="06DFCAA0" w14:textId="77777777" w:rsidR="00F36115" w:rsidRPr="003E3864" w:rsidRDefault="00F36115" w:rsidP="00F36115">
      <w:pPr>
        <w:pStyle w:val="BodyText"/>
        <w:numPr>
          <w:ilvl w:val="0"/>
          <w:numId w:val="4"/>
        </w:numPr>
        <w:tabs>
          <w:tab w:val="clear" w:pos="2357"/>
          <w:tab w:val="num" w:pos="2177"/>
        </w:tabs>
        <w:ind w:left="2177"/>
        <w:rPr>
          <w:rFonts w:ascii="Arial" w:hAnsi="Arial" w:cs="Arial"/>
          <w:sz w:val="21"/>
        </w:rPr>
      </w:pPr>
      <w:r w:rsidRPr="005B4A0C">
        <w:rPr>
          <w:rFonts w:ascii="Arial" w:hAnsi="Arial" w:cs="Arial"/>
          <w:i/>
          <w:iCs/>
          <w:sz w:val="18"/>
          <w:szCs w:val="16"/>
        </w:rPr>
        <w:t>pending bankruptcy or insolvency</w:t>
      </w:r>
      <w:r w:rsidRPr="003E3864">
        <w:rPr>
          <w:rFonts w:ascii="Arial" w:hAnsi="Arial" w:cs="Arial"/>
          <w:sz w:val="21"/>
        </w:rPr>
        <w:t>.</w:t>
      </w:r>
    </w:p>
    <w:p w14:paraId="7B08F29D" w14:textId="4C16696D" w:rsidR="00E64B56" w:rsidRPr="005B4A0C" w:rsidRDefault="00E64B56" w:rsidP="005B4A0C">
      <w:pPr>
        <w:pStyle w:val="Heading2"/>
      </w:pPr>
      <w:r w:rsidRPr="005B4A0C">
        <w:t>We can charge you the applicable early termination</w:t>
      </w:r>
      <w:r w:rsidR="00F36115">
        <w:t xml:space="preserve"> (if any)</w:t>
      </w:r>
      <w:r w:rsidRPr="005B4A0C">
        <w:t xml:space="preserve"> charge if you are a fixed term customer and we cancel your service before the end of the fixed term because of your material breach.</w:t>
      </w:r>
    </w:p>
    <w:p w14:paraId="75A4FFBE" w14:textId="77777777" w:rsidR="00A45599" w:rsidRDefault="00A45599" w:rsidP="005B4A0C">
      <w:pPr>
        <w:pStyle w:val="Indent1"/>
      </w:pPr>
      <w:bookmarkStart w:id="50" w:name="_Toc149914464"/>
      <w:r>
        <w:t>Our Liability to you</w:t>
      </w:r>
      <w:bookmarkEnd w:id="50"/>
    </w:p>
    <w:p w14:paraId="5C5BDEE7" w14:textId="62492C30" w:rsidR="00A45599" w:rsidRPr="005B4A0C" w:rsidRDefault="00A45599"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 xml:space="preserve">Terms applying to your </w:t>
      </w:r>
      <w:proofErr w:type="gramStart"/>
      <w:r w:rsidRPr="005B4A0C">
        <w:rPr>
          <w:rFonts w:ascii="Arial" w:hAnsi="Arial" w:cs="Arial"/>
          <w:bCs/>
          <w:i/>
          <w:iCs/>
          <w:color w:val="auto"/>
          <w:sz w:val="21"/>
          <w:u w:val="single"/>
        </w:rPr>
        <w:t>service</w:t>
      </w:r>
      <w:proofErr w:type="gramEnd"/>
    </w:p>
    <w:p w14:paraId="4B8319EF" w14:textId="77777777" w:rsidR="00A45599" w:rsidRDefault="00A45599" w:rsidP="00A45599">
      <w:pPr>
        <w:pStyle w:val="Heading2"/>
      </w:pPr>
      <w:r>
        <w:t>Your service is supplied:</w:t>
      </w:r>
    </w:p>
    <w:p w14:paraId="7F86D3BE" w14:textId="477520B1" w:rsidR="00A45599" w:rsidRDefault="00A45599" w:rsidP="005B4A0C">
      <w:pPr>
        <w:pStyle w:val="Heading3"/>
      </w:pPr>
      <w:r>
        <w:t>on the terms and conditions expressly set out in the application form you used to apply for your service (or that were disclosed to you when you applied for your service) and in</w:t>
      </w:r>
      <w:r w:rsidR="00500AEF" w:rsidRPr="00500AEF">
        <w:rPr>
          <w:lang w:val="en-AU"/>
        </w:rPr>
        <w:t xml:space="preserve"> </w:t>
      </w:r>
      <w:r w:rsidR="00500AEF">
        <w:rPr>
          <w:lang w:val="en-AU"/>
        </w:rPr>
        <w:t>this section of</w:t>
      </w:r>
      <w:r>
        <w:t xml:space="preserve"> Our Customer Terms; and</w:t>
      </w:r>
    </w:p>
    <w:p w14:paraId="72760BC5" w14:textId="77777777" w:rsidR="00A45599" w:rsidRDefault="00A45599" w:rsidP="005B4A0C">
      <w:pPr>
        <w:pStyle w:val="Heading3"/>
      </w:pPr>
      <w:r>
        <w:t>subject to non-excludable rights under consumer protection laws.</w:t>
      </w:r>
    </w:p>
    <w:p w14:paraId="35AE6633" w14:textId="67330413" w:rsidR="00A45599" w:rsidRDefault="00500AEF" w:rsidP="00A45599">
      <w:pPr>
        <w:pStyle w:val="Heading2"/>
      </w:pPr>
      <w:r>
        <w:t xml:space="preserve">Subject to clause </w:t>
      </w:r>
      <w:r>
        <w:fldChar w:fldCharType="begin"/>
      </w:r>
      <w:r>
        <w:instrText xml:space="preserve"> REF _Ref149832984 \r \h </w:instrText>
      </w:r>
      <w:r>
        <w:fldChar w:fldCharType="separate"/>
      </w:r>
      <w:r w:rsidR="00BB00D5">
        <w:t>2.30</w:t>
      </w:r>
      <w:r>
        <w:fldChar w:fldCharType="end"/>
      </w:r>
      <w:r>
        <w:t>, n</w:t>
      </w:r>
      <w:r w:rsidR="00A45599">
        <w:t>o other terms or rights apply.</w:t>
      </w:r>
    </w:p>
    <w:p w14:paraId="7E938013" w14:textId="77777777" w:rsidR="00A45599" w:rsidRPr="005B4A0C" w:rsidRDefault="00A45599"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 xml:space="preserve">Australian Consumer Law </w:t>
      </w:r>
    </w:p>
    <w:p w14:paraId="7BA55907" w14:textId="348B1820" w:rsidR="00A45599" w:rsidRDefault="00A45599" w:rsidP="00A45599">
      <w:pPr>
        <w:pStyle w:val="Heading2"/>
      </w:pPr>
      <w:bookmarkStart w:id="51" w:name="_Ref149832984"/>
      <w:r>
        <w:t xml:space="preserve">Subject to clause </w:t>
      </w:r>
      <w:r w:rsidR="006520EB">
        <w:fldChar w:fldCharType="begin"/>
      </w:r>
      <w:r w:rsidR="006520EB">
        <w:instrText xml:space="preserve"> REF _Ref149809023 \w \h </w:instrText>
      </w:r>
      <w:r w:rsidR="006520EB">
        <w:fldChar w:fldCharType="separate"/>
      </w:r>
      <w:r w:rsidR="00BB00D5">
        <w:t>2.32(b)</w:t>
      </w:r>
      <w:r w:rsidR="006520EB">
        <w:fldChar w:fldCharType="end"/>
      </w:r>
      <w:r>
        <w:t>, nothing in</w:t>
      </w:r>
      <w:r w:rsidR="00500AEF" w:rsidRPr="00500AEF">
        <w:t xml:space="preserve"> </w:t>
      </w:r>
      <w:r w:rsidR="00500AEF">
        <w:t>this section of</w:t>
      </w:r>
      <w:r>
        <w:t xml:space="preserve"> Our Customer Terms excludes or limits, or has the effect or excluding or limiting, the operation of the Australian Consumer Law or any right you may have under the Australian Consumer Law.</w:t>
      </w:r>
      <w:bookmarkEnd w:id="51"/>
    </w:p>
    <w:p w14:paraId="115552C3" w14:textId="77777777" w:rsidR="00A45599" w:rsidRPr="005B4A0C" w:rsidRDefault="00A45599"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 xml:space="preserve">Liability and excluded types of </w:t>
      </w:r>
      <w:proofErr w:type="gramStart"/>
      <w:r w:rsidRPr="005B4A0C">
        <w:rPr>
          <w:rFonts w:ascii="Arial" w:hAnsi="Arial" w:cs="Arial"/>
          <w:bCs/>
          <w:i/>
          <w:iCs/>
          <w:color w:val="auto"/>
          <w:sz w:val="21"/>
          <w:u w:val="single"/>
        </w:rPr>
        <w:t>loss</w:t>
      </w:r>
      <w:proofErr w:type="gramEnd"/>
    </w:p>
    <w:p w14:paraId="1154C800" w14:textId="77777777" w:rsidR="00A45599" w:rsidRDefault="00A45599" w:rsidP="00A45599">
      <w:pPr>
        <w:pStyle w:val="Heading2"/>
      </w:pPr>
      <w:r>
        <w:t>If our services are used by you in pursuit of financial gain (such as to conduct share trading), it is very important that you have an alternative means of communication available and do not solely rely on our services.</w:t>
      </w:r>
    </w:p>
    <w:p w14:paraId="7C897493" w14:textId="77777777" w:rsidR="00A45599" w:rsidRDefault="00A45599" w:rsidP="00A45599">
      <w:pPr>
        <w:pStyle w:val="Heading2"/>
      </w:pPr>
      <w:r>
        <w:t>Concerning our liability to you:</w:t>
      </w:r>
    </w:p>
    <w:p w14:paraId="404A1DAB" w14:textId="77777777" w:rsidR="00A45599" w:rsidRDefault="00A45599" w:rsidP="005B4A0C">
      <w:pPr>
        <w:pStyle w:val="Heading3"/>
      </w:pPr>
      <w:r>
        <w:t xml:space="preserve">except as set out in the paragraphs below, we accept our liability to you for breach of contract or negligence under the principles applied by the courts and for breach of any non-excludable rights under consumer protection laws; </w:t>
      </w:r>
    </w:p>
    <w:p w14:paraId="7661031B" w14:textId="77777777" w:rsidR="00A45599" w:rsidRDefault="00A45599" w:rsidP="005B4A0C">
      <w:pPr>
        <w:pStyle w:val="Heading3"/>
      </w:pPr>
      <w:bookmarkStart w:id="52" w:name="_Ref149809023"/>
      <w:r>
        <w:t>as your service is provided to you for the primary purpose of personal, domestic or household use, we do not accept liability to you for losses that result from the use of your service in connection with the conduct of a business.  However, we will accept that liability if it cannot be excluded under any legislation.  If that liability cannot be excluded but can be limited under any legislation, we limit our liability to resupplying, repairing or replacing the relevant goods or services (or payment of the cost of resupply, repair or replacement) where it is fair and reasonable to do so;</w:t>
      </w:r>
      <w:bookmarkEnd w:id="52"/>
    </w:p>
    <w:p w14:paraId="02C128C9" w14:textId="77777777" w:rsidR="00A45599" w:rsidRDefault="00A45599" w:rsidP="005B4A0C">
      <w:pPr>
        <w:pStyle w:val="Heading3"/>
      </w:pPr>
      <w:r>
        <w:t>we are not liable for any loss to the extent that it is caused by you (for example, through your negligence or breach of contract);</w:t>
      </w:r>
    </w:p>
    <w:p w14:paraId="474651CE" w14:textId="77777777" w:rsidR="00A45599" w:rsidRDefault="00A45599" w:rsidP="005B4A0C">
      <w:pPr>
        <w:pStyle w:val="Heading3"/>
      </w:pPr>
      <w:r>
        <w:t>we are not liable for any loss to the extent that it results from your failure to take reasonable steps to avoid or minimise your loss; and</w:t>
      </w:r>
    </w:p>
    <w:p w14:paraId="6FBD1ACF" w14:textId="77777777" w:rsidR="00A45599" w:rsidRDefault="00A45599" w:rsidP="005B4A0C">
      <w:pPr>
        <w:pStyle w:val="Heading3"/>
      </w:pPr>
      <w:r>
        <w:t>we are not liable for any loss caused by us failing to comply with our obligations in relation to your service where that is caused by events outside our reasonable control (such as a failure in equipment that is not owned or operated by us, an industrial strike or an act of God).</w:t>
      </w:r>
    </w:p>
    <w:p w14:paraId="44BA7946" w14:textId="6A90F145" w:rsidR="00A45599" w:rsidRDefault="006520EB" w:rsidP="005B4A0C">
      <w:pPr>
        <w:pStyle w:val="Heading2"/>
        <w:numPr>
          <w:ilvl w:val="0"/>
          <w:numId w:val="0"/>
        </w:numPr>
        <w:ind w:left="737"/>
      </w:pPr>
      <w:r>
        <w:t>T</w:t>
      </w:r>
      <w:r w:rsidR="00A45599">
        <w:t>he liability we accept to you under this clause 10.3 includes liability for our agents according to the principles of vicarious liability at common law.</w:t>
      </w:r>
    </w:p>
    <w:p w14:paraId="40CB58DB" w14:textId="77777777" w:rsidR="00A45599" w:rsidRPr="005B4A0C" w:rsidRDefault="00A45599"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After cancellation or suspension</w:t>
      </w:r>
    </w:p>
    <w:p w14:paraId="541CAF03" w14:textId="77777777" w:rsidR="00A45599" w:rsidRDefault="00A45599" w:rsidP="00A45599">
      <w:pPr>
        <w:pStyle w:val="Heading2"/>
      </w:pPr>
      <w:r>
        <w:t>These provisions relating to liability will continue unaffected by cancellation or suspension of your service.</w:t>
      </w:r>
    </w:p>
    <w:p w14:paraId="51CC6E26" w14:textId="0ECF8AC9" w:rsidR="006520EB" w:rsidRDefault="006520EB" w:rsidP="005B4A0C">
      <w:pPr>
        <w:pStyle w:val="Indent1"/>
      </w:pPr>
      <w:bookmarkStart w:id="53" w:name="_Toc149914465"/>
      <w:r>
        <w:t>Your liability to us</w:t>
      </w:r>
      <w:bookmarkEnd w:id="53"/>
    </w:p>
    <w:p w14:paraId="63B3C602" w14:textId="6F970ADD" w:rsidR="006520EB" w:rsidRPr="005B4A0C" w:rsidRDefault="006520EB" w:rsidP="006520EB">
      <w:pPr>
        <w:pStyle w:val="Heading2"/>
        <w:numPr>
          <w:ilvl w:val="0"/>
          <w:numId w:val="0"/>
        </w:numPr>
        <w:ind w:left="737"/>
        <w:rPr>
          <w:bCs/>
          <w:i/>
          <w:iCs/>
          <w:u w:val="single"/>
        </w:rPr>
      </w:pPr>
      <w:r w:rsidRPr="005B4A0C">
        <w:rPr>
          <w:rFonts w:ascii="Arial" w:hAnsi="Arial" w:cs="Arial"/>
          <w:bCs/>
          <w:i/>
          <w:iCs/>
          <w:color w:val="auto"/>
          <w:sz w:val="21"/>
          <w:u w:val="single"/>
        </w:rPr>
        <w:t xml:space="preserve">Liability and excluded types of </w:t>
      </w:r>
      <w:proofErr w:type="gramStart"/>
      <w:r w:rsidRPr="005B4A0C">
        <w:rPr>
          <w:rFonts w:ascii="Arial" w:hAnsi="Arial" w:cs="Arial"/>
          <w:bCs/>
          <w:i/>
          <w:iCs/>
          <w:color w:val="auto"/>
          <w:sz w:val="21"/>
          <w:u w:val="single"/>
        </w:rPr>
        <w:t>loss</w:t>
      </w:r>
      <w:proofErr w:type="gramEnd"/>
      <w:r w:rsidRPr="005B4A0C">
        <w:rPr>
          <w:rFonts w:ascii="Arial" w:hAnsi="Arial" w:cs="Arial"/>
          <w:bCs/>
          <w:i/>
          <w:iCs/>
          <w:color w:val="auto"/>
          <w:sz w:val="21"/>
          <w:u w:val="single"/>
        </w:rPr>
        <w:t xml:space="preserve"> </w:t>
      </w:r>
    </w:p>
    <w:p w14:paraId="4EAAAC05" w14:textId="77777777" w:rsidR="00A45599" w:rsidRDefault="00A45599" w:rsidP="00A45599">
      <w:pPr>
        <w:pStyle w:val="Heading2"/>
      </w:pPr>
      <w:r>
        <w:t>You are liable to us for breach of contract or negligence under the principles applied by the courts. However, you are not liable to us for:</w:t>
      </w:r>
    </w:p>
    <w:p w14:paraId="0496252B" w14:textId="77777777" w:rsidR="00A45599" w:rsidRDefault="00A45599" w:rsidP="005B4A0C">
      <w:pPr>
        <w:pStyle w:val="Heading3"/>
      </w:pPr>
      <w:r>
        <w:t xml:space="preserve">any loss to the extent that it is caused by us (for example, through our negligence or breach of contract); </w:t>
      </w:r>
    </w:p>
    <w:p w14:paraId="0F1CA4F0" w14:textId="77777777" w:rsidR="00A45599" w:rsidRDefault="00A45599" w:rsidP="005B4A0C">
      <w:pPr>
        <w:pStyle w:val="Heading3"/>
      </w:pPr>
      <w:r>
        <w:t xml:space="preserve">any loss to the extent that it results from our failure to take reasonable steps to avoid or minimise our loss; </w:t>
      </w:r>
    </w:p>
    <w:p w14:paraId="58F03525" w14:textId="78A898BE" w:rsidR="00A45599" w:rsidRDefault="00A45599" w:rsidP="005B4A0C">
      <w:pPr>
        <w:pStyle w:val="Heading3"/>
      </w:pPr>
      <w:r>
        <w:t>any loss suffered or incurred by us in connection with</w:t>
      </w:r>
      <w:r w:rsidR="00500AEF">
        <w:rPr>
          <w:lang w:val="en-AU"/>
        </w:rPr>
        <w:t xml:space="preserve"> this section of</w:t>
      </w:r>
      <w:r>
        <w:t xml:space="preserve"> Our Customer Terms or our service that does not arise naturally (that is, according to the usual course of things) from the event giving rise to the loss; and </w:t>
      </w:r>
    </w:p>
    <w:p w14:paraId="1233C1DB" w14:textId="77777777" w:rsidR="00A45599" w:rsidRDefault="00A45599" w:rsidP="005B4A0C">
      <w:pPr>
        <w:pStyle w:val="Heading3"/>
      </w:pPr>
      <w:r>
        <w:t>any loss or damage caused by events outside of your reasonable control.</w:t>
      </w:r>
    </w:p>
    <w:p w14:paraId="66A0BA3C" w14:textId="77777777" w:rsidR="00A45599" w:rsidRPr="005B4A0C" w:rsidRDefault="00A45599" w:rsidP="005B4A0C">
      <w:pPr>
        <w:pStyle w:val="Heading2"/>
        <w:numPr>
          <w:ilvl w:val="0"/>
          <w:numId w:val="0"/>
        </w:numPr>
        <w:ind w:left="737"/>
        <w:rPr>
          <w:rFonts w:ascii="Arial" w:hAnsi="Arial" w:cs="Arial"/>
          <w:bCs/>
          <w:i/>
          <w:iCs/>
          <w:color w:val="auto"/>
          <w:sz w:val="21"/>
          <w:u w:val="single"/>
        </w:rPr>
      </w:pPr>
      <w:r w:rsidRPr="005B4A0C">
        <w:rPr>
          <w:rFonts w:ascii="Arial" w:hAnsi="Arial" w:cs="Arial"/>
          <w:bCs/>
          <w:i/>
          <w:iCs/>
          <w:color w:val="auto"/>
          <w:sz w:val="21"/>
          <w:u w:val="single"/>
        </w:rPr>
        <w:t>After cancellation or suspension</w:t>
      </w:r>
    </w:p>
    <w:p w14:paraId="3F157B2B" w14:textId="77777777" w:rsidR="00A45599" w:rsidRDefault="00A45599" w:rsidP="00A45599">
      <w:pPr>
        <w:pStyle w:val="Heading2"/>
      </w:pPr>
      <w:r>
        <w:t>These provisions relating to liability will continue unaffected by cancellation or suspension of your service.</w:t>
      </w:r>
    </w:p>
    <w:p w14:paraId="3A3206A4" w14:textId="77777777" w:rsidR="0089350A" w:rsidRPr="00DB0D53" w:rsidRDefault="0089350A" w:rsidP="0089350A">
      <w:pPr>
        <w:pStyle w:val="Indent1"/>
      </w:pPr>
      <w:bookmarkStart w:id="54" w:name="_Toc187469846"/>
      <w:bookmarkStart w:id="55" w:name="_Toc307579843"/>
      <w:bookmarkStart w:id="56" w:name="_Toc149914466"/>
      <w:r w:rsidRPr="00CC429E">
        <w:t>Security</w:t>
      </w:r>
      <w:bookmarkEnd w:id="54"/>
      <w:bookmarkEnd w:id="55"/>
      <w:bookmarkEnd w:id="56"/>
      <w:r w:rsidRPr="00DB0D53">
        <w:t xml:space="preserve">  </w:t>
      </w:r>
    </w:p>
    <w:p w14:paraId="2C359EF1" w14:textId="77777777" w:rsidR="0089350A" w:rsidRPr="00DB0D53" w:rsidRDefault="0089350A" w:rsidP="0089350A">
      <w:pPr>
        <w:pStyle w:val="Heading2"/>
      </w:pPr>
      <w:r w:rsidRPr="00DB0D53">
        <w:t>At any time, we can require you to provide some form of security (</w:t>
      </w:r>
      <w:proofErr w:type="spellStart"/>
      <w:r w:rsidRPr="00DB0D53">
        <w:t>eg</w:t>
      </w:r>
      <w:proofErr w:type="spellEnd"/>
      <w:r w:rsidRPr="00DB0D53">
        <w:t xml:space="preserve">, a security deposit, a charge or bank guarantee) or pay some or </w:t>
      </w:r>
      <w:proofErr w:type="gramStart"/>
      <w:r w:rsidRPr="00DB0D53">
        <w:t>all of</w:t>
      </w:r>
      <w:proofErr w:type="gramEnd"/>
      <w:r w:rsidRPr="00DB0D53">
        <w:t xml:space="preserve"> the charges for your service in advance. We will only do so if we have reasonable concerns about your credit worthiness or have reasonable grounds for believing that we may not be paid for the service.  In the case of new services, we can refuse to provide you the services until we receive the security. In the case of existing services, if you do not provide the security within 14 days of our request, we can restrict, </w:t>
      </w:r>
      <w:proofErr w:type="gramStart"/>
      <w:r w:rsidRPr="00DB0D53">
        <w:t>suspend</w:t>
      </w:r>
      <w:proofErr w:type="gramEnd"/>
      <w:r w:rsidRPr="00DB0D53">
        <w:t xml:space="preserve"> or cancel the service – this is in addition to any other rights that we may have.</w:t>
      </w:r>
    </w:p>
    <w:p w14:paraId="201F4378" w14:textId="77777777" w:rsidR="0089350A" w:rsidRPr="00DB0D53" w:rsidRDefault="0089350A" w:rsidP="0089350A">
      <w:pPr>
        <w:pStyle w:val="Heading2"/>
      </w:pPr>
      <w:r w:rsidRPr="00DB0D53">
        <w:t xml:space="preserve">If you cancel all your services, we will return the security deposit or advance payment to you less any outstanding charges within a reasonable time. </w:t>
      </w:r>
    </w:p>
    <w:p w14:paraId="6A6C03BF" w14:textId="77777777" w:rsidR="0089350A" w:rsidRPr="00DB0D53" w:rsidRDefault="0089350A" w:rsidP="0089350A">
      <w:pPr>
        <w:pStyle w:val="Heading2"/>
      </w:pPr>
      <w:r w:rsidRPr="00DB0D53">
        <w:t>Our acceptance of any form of security or advance payment does not affect any other terms of Our Customer Terms.</w:t>
      </w:r>
    </w:p>
    <w:p w14:paraId="4CD89638" w14:textId="77777777" w:rsidR="0089350A" w:rsidRPr="00DB0D53" w:rsidRDefault="0089350A" w:rsidP="0089350A">
      <w:pPr>
        <w:pStyle w:val="Indent1"/>
      </w:pPr>
      <w:bookmarkStart w:id="57" w:name="_Toc307579844"/>
      <w:bookmarkStart w:id="58" w:name="_Toc149914467"/>
      <w:r w:rsidRPr="00DB0D53">
        <w:t>Unauthorised Use</w:t>
      </w:r>
      <w:bookmarkEnd w:id="57"/>
      <w:bookmarkEnd w:id="58"/>
    </w:p>
    <w:p w14:paraId="2C07C866" w14:textId="77777777" w:rsidR="0089350A" w:rsidRPr="00DB0D53" w:rsidRDefault="0089350A" w:rsidP="0089350A">
      <w:pPr>
        <w:pStyle w:val="Heading2"/>
      </w:pPr>
      <w:r w:rsidRPr="00DB0D53">
        <w:t xml:space="preserve">You are responsible for and </w:t>
      </w:r>
      <w:proofErr w:type="gramStart"/>
      <w:r w:rsidRPr="00DB0D53">
        <w:t>have to</w:t>
      </w:r>
      <w:proofErr w:type="gramEnd"/>
      <w:r w:rsidRPr="00DB0D53">
        <w:t xml:space="preserve"> pay for any use of your service, whether you authorise it or not.  We recommend you consider taking measures to protect yourself from unauthorised use of your service.  If you have </w:t>
      </w:r>
      <w:proofErr w:type="gramStart"/>
      <w:r w:rsidRPr="00DB0D53">
        <w:t>a</w:t>
      </w:r>
      <w:proofErr w:type="gramEnd"/>
      <w:r w:rsidRPr="00DB0D53">
        <w:t xml:space="preserve"> ADSL, Cable or Satellite service:</w:t>
      </w:r>
    </w:p>
    <w:p w14:paraId="419FB3AB" w14:textId="77777777" w:rsidR="0089350A" w:rsidRPr="00DB0D53" w:rsidRDefault="0089350A" w:rsidP="0089350A">
      <w:pPr>
        <w:pStyle w:val="Heading3"/>
      </w:pPr>
      <w:r w:rsidRPr="00DB0D53">
        <w:t>if you do not disconnect your service when you leave your premises, you have to pay for any use of the service by later occupants or others; and</w:t>
      </w:r>
    </w:p>
    <w:p w14:paraId="26BC6CF5" w14:textId="77777777" w:rsidR="0089350A" w:rsidRDefault="0089350A" w:rsidP="0089350A">
      <w:pPr>
        <w:pStyle w:val="Heading3"/>
      </w:pPr>
      <w:r w:rsidRPr="00DB0D53">
        <w:t>any person who uses your service, or allows someone else to use it, after you have vacated your premises, is jointly and individually liable with you for any charges relating to that use.</w:t>
      </w:r>
    </w:p>
    <w:p w14:paraId="5212477C" w14:textId="4936F7C8" w:rsidR="006520EB" w:rsidRDefault="006520EB" w:rsidP="006520EB">
      <w:pPr>
        <w:pStyle w:val="Heading2"/>
      </w:pPr>
      <w:r w:rsidRPr="006520EB">
        <w:t xml:space="preserve">If you have asked us to disconnect your service and we have failed to do so, you will not have to pay for any illegal, </w:t>
      </w:r>
      <w:proofErr w:type="gramStart"/>
      <w:r w:rsidRPr="006520EB">
        <w:t>fraudulent</w:t>
      </w:r>
      <w:proofErr w:type="gramEnd"/>
      <w:r w:rsidRPr="006520EB">
        <w:t xml:space="preserve"> or unauthorised use of the service by a third party that occurs on and from the date you asked us to disconnect your service.</w:t>
      </w:r>
    </w:p>
    <w:p w14:paraId="2FF93036" w14:textId="2D0084E0" w:rsidR="00C72494" w:rsidRPr="00DB0D53" w:rsidRDefault="00C72494" w:rsidP="00C72494">
      <w:pPr>
        <w:pStyle w:val="Indent1"/>
      </w:pPr>
      <w:bookmarkStart w:id="59" w:name="_Toc149914468"/>
      <w:r>
        <w:t>Privacy</w:t>
      </w:r>
      <w:bookmarkEnd w:id="59"/>
    </w:p>
    <w:p w14:paraId="23C2CA3B" w14:textId="7152FD03" w:rsidR="00C72494" w:rsidRPr="005B4A0C" w:rsidRDefault="00C72494" w:rsidP="00C72494">
      <w:pPr>
        <w:pStyle w:val="Heading2"/>
      </w:pPr>
      <w:r w:rsidRPr="005B4A0C">
        <w:t xml:space="preserve">We collect, </w:t>
      </w:r>
      <w:proofErr w:type="gramStart"/>
      <w:r w:rsidRPr="005B4A0C">
        <w:t>use</w:t>
      </w:r>
      <w:proofErr w:type="gramEnd"/>
      <w:r w:rsidRPr="005B4A0C">
        <w:t xml:space="preserve"> and disclose personal information as set in our Privacy Statement at </w:t>
      </w:r>
      <w:hyperlink r:id="rId13" w:history="1">
        <w:r w:rsidRPr="005B4A0C">
          <w:rPr>
            <w:color w:val="4472C4" w:themeColor="accent1"/>
            <w:u w:val="single"/>
          </w:rPr>
          <w:t>www.telstra.com/privacy</w:t>
        </w:r>
      </w:hyperlink>
      <w:r w:rsidRPr="005B4A0C">
        <w:t>.</w:t>
      </w:r>
      <w:r>
        <w:t xml:space="preserve"> </w:t>
      </w:r>
      <w:r w:rsidRPr="005B4A0C">
        <w:t xml:space="preserve"> </w:t>
      </w:r>
      <w:r>
        <w:t xml:space="preserve"> </w:t>
      </w:r>
    </w:p>
    <w:p w14:paraId="4AD8B1A1" w14:textId="1087DF4E" w:rsidR="00C72494" w:rsidRPr="00CC429E" w:rsidRDefault="00C72494" w:rsidP="005B4A0C">
      <w:pPr>
        <w:pStyle w:val="Indent1"/>
      </w:pPr>
      <w:bookmarkStart w:id="60" w:name="_Toc149914469"/>
      <w:r>
        <w:t>Other matters</w:t>
      </w:r>
      <w:bookmarkEnd w:id="60"/>
    </w:p>
    <w:p w14:paraId="33D4E21C" w14:textId="09C7ED1E" w:rsidR="00C72494" w:rsidRDefault="00C72494">
      <w:pPr>
        <w:pStyle w:val="Heading2"/>
      </w:pPr>
      <w:r w:rsidRPr="005B4A0C">
        <w:t>If any term (or part of a term) in</w:t>
      </w:r>
      <w:r w:rsidR="00500AEF" w:rsidRPr="00500AEF">
        <w:t xml:space="preserve"> </w:t>
      </w:r>
      <w:r w:rsidR="00500AEF">
        <w:t>this section of</w:t>
      </w:r>
      <w:r w:rsidRPr="005B4A0C">
        <w:t xml:space="preserve"> Our Customer Terms is void or unenforceable, that term (or part) is taken to be removed from</w:t>
      </w:r>
      <w:r w:rsidR="00500AEF" w:rsidRPr="00500AEF">
        <w:t xml:space="preserve"> </w:t>
      </w:r>
      <w:r w:rsidR="00500AEF">
        <w:t>this section of</w:t>
      </w:r>
      <w:r w:rsidRPr="005B4A0C">
        <w:t xml:space="preserve"> Our Customer Terms and not to form part of them. The remaining terms continue to have full effect.</w:t>
      </w:r>
    </w:p>
    <w:p w14:paraId="6FB5AD34" w14:textId="77777777" w:rsidR="00D867C7" w:rsidRPr="00DB0D53" w:rsidRDefault="00D867C7" w:rsidP="00D867C7">
      <w:pPr>
        <w:pStyle w:val="Heading2"/>
      </w:pPr>
      <w:r w:rsidRPr="00DB0D53">
        <w:t xml:space="preserve">These terms are governed by the laws of the State or Territory in </w:t>
      </w:r>
      <w:smartTag w:uri="urn:schemas-microsoft-com:office:smarttags" w:element="PlaceType">
        <w:smartTag w:uri="urn:schemas-microsoft-com:office:smarttags" w:element="country-region">
          <w:r w:rsidRPr="00DB0D53">
            <w:t>Australia</w:t>
          </w:r>
        </w:smartTag>
      </w:smartTag>
      <w:r w:rsidRPr="00DB0D53">
        <w:t xml:space="preserve"> in which you reside. Nothing in these terms, or any actions we take under it constitute a submission by us to any foreign jurisdiction.</w:t>
      </w:r>
    </w:p>
    <w:p w14:paraId="2DC3DE98" w14:textId="70D061E1" w:rsidR="00D867C7" w:rsidRDefault="00D867C7" w:rsidP="00D867C7">
      <w:pPr>
        <w:pStyle w:val="Heading2"/>
      </w:pPr>
      <w:r w:rsidRPr="00DB0D53">
        <w:t>If we need to tell you of any matters relating to these terms, we may use email to your default email address allocated by us, or post or fax</w:t>
      </w:r>
    </w:p>
    <w:p w14:paraId="3990A0B1" w14:textId="77777777" w:rsidR="00114E62" w:rsidRDefault="00114E62" w:rsidP="00114E62">
      <w:pPr>
        <w:pStyle w:val="Heading2"/>
      </w:pPr>
      <w:r>
        <w:t>Either party may exercise a right, power or remedy at its discretion and separately or concurrently with another right, power or remedy. Failure by a party to exercise, or delay in exercising, a right, power or remedy does not prevent its exercise.</w:t>
      </w:r>
    </w:p>
    <w:p w14:paraId="69BD6620" w14:textId="7C717413" w:rsidR="00924077" w:rsidRPr="005B4A0C" w:rsidRDefault="00114E62" w:rsidP="005B4A0C">
      <w:pPr>
        <w:pStyle w:val="Heading2"/>
      </w:pPr>
      <w:r>
        <w:t>A provision of, or a right created under these terms, may not be waived except in writing signed by the party granting the waiver</w:t>
      </w:r>
    </w:p>
    <w:p w14:paraId="0530834C" w14:textId="3A38E5CE" w:rsidR="009B5A7B" w:rsidRPr="00CC429E" w:rsidRDefault="009B5A7B" w:rsidP="005B4A0C">
      <w:pPr>
        <w:pStyle w:val="Indent1"/>
      </w:pPr>
      <w:bookmarkStart w:id="61" w:name="_Toc149914470"/>
      <w:r w:rsidRPr="00CC429E">
        <w:t>Special meanings</w:t>
      </w:r>
      <w:bookmarkEnd w:id="61"/>
      <w:r w:rsidRPr="00CC429E">
        <w:t xml:space="preserve"> </w:t>
      </w:r>
    </w:p>
    <w:p w14:paraId="4AE93546" w14:textId="7B4FE325" w:rsidR="009B5A7B" w:rsidRDefault="009B5A7B" w:rsidP="006520EB">
      <w:pPr>
        <w:pStyle w:val="Heading2"/>
      </w:pPr>
      <w:r>
        <w:t xml:space="preserve">In this section of Our Customer Terms: </w:t>
      </w:r>
    </w:p>
    <w:p w14:paraId="14834799" w14:textId="1A46D0F8" w:rsidR="009B5A7B" w:rsidRDefault="009B5A7B" w:rsidP="009B5A7B">
      <w:pPr>
        <w:pStyle w:val="Heading2"/>
        <w:numPr>
          <w:ilvl w:val="0"/>
          <w:numId w:val="0"/>
        </w:numPr>
        <w:ind w:left="737"/>
      </w:pPr>
      <w:r w:rsidRPr="005B4A0C">
        <w:rPr>
          <w:b/>
          <w:bCs/>
        </w:rPr>
        <w:t>Australian Consumer Law</w:t>
      </w:r>
      <w:r w:rsidRPr="009B5A7B">
        <w:t xml:space="preserve"> means the law of that name as set out in schedule 2 of the </w:t>
      </w:r>
      <w:r w:rsidRPr="005B4A0C">
        <w:rPr>
          <w:i/>
          <w:iCs/>
        </w:rPr>
        <w:t>Competition and Consumer Act 2010</w:t>
      </w:r>
      <w:r w:rsidRPr="009B5A7B">
        <w:t xml:space="preserve"> (</w:t>
      </w:r>
      <w:proofErr w:type="spellStart"/>
      <w:r w:rsidRPr="009B5A7B">
        <w:t>Cth</w:t>
      </w:r>
      <w:proofErr w:type="spellEnd"/>
      <w:r w:rsidRPr="009B5A7B">
        <w:t>).</w:t>
      </w:r>
    </w:p>
    <w:p w14:paraId="408B4285" w14:textId="0A0E3BD5" w:rsidR="00AF1475" w:rsidRDefault="00AF1475" w:rsidP="009B5A7B">
      <w:pPr>
        <w:pStyle w:val="Heading2"/>
        <w:numPr>
          <w:ilvl w:val="0"/>
          <w:numId w:val="0"/>
        </w:numPr>
        <w:ind w:left="737"/>
      </w:pPr>
      <w:r w:rsidRPr="005B4A0C">
        <w:rPr>
          <w:b/>
          <w:bCs/>
        </w:rPr>
        <w:t>charge</w:t>
      </w:r>
      <w:r w:rsidRPr="00AF1475">
        <w:t xml:space="preserve"> means a charge specified in Our Customer Terms.</w:t>
      </w:r>
    </w:p>
    <w:p w14:paraId="51A518E3" w14:textId="42249586" w:rsidR="00AF1475" w:rsidRDefault="00AF1475" w:rsidP="009B5A7B">
      <w:pPr>
        <w:pStyle w:val="Heading2"/>
        <w:numPr>
          <w:ilvl w:val="0"/>
          <w:numId w:val="0"/>
        </w:numPr>
        <w:ind w:left="737"/>
      </w:pPr>
      <w:r w:rsidRPr="005B4A0C">
        <w:rPr>
          <w:b/>
          <w:bCs/>
        </w:rPr>
        <w:t>credit card</w:t>
      </w:r>
      <w:r w:rsidRPr="00AF1475">
        <w:t xml:space="preserve"> means any credit or charge card accepted by us as a form of payment from time to time.</w:t>
      </w:r>
    </w:p>
    <w:p w14:paraId="6F2D128B" w14:textId="1185B4EC" w:rsidR="00AF1475" w:rsidRDefault="00AF1475" w:rsidP="009B5A7B">
      <w:pPr>
        <w:pStyle w:val="Heading2"/>
        <w:numPr>
          <w:ilvl w:val="0"/>
          <w:numId w:val="0"/>
        </w:numPr>
        <w:ind w:left="737"/>
      </w:pPr>
      <w:r w:rsidRPr="005B4A0C">
        <w:rPr>
          <w:b/>
          <w:bCs/>
        </w:rPr>
        <w:t xml:space="preserve">customer </w:t>
      </w:r>
      <w:r w:rsidRPr="00AF1475">
        <w:t>means a person who contracts with us for a service (including for supply of that service to another person) or who otherwise acquires a service from us, or who seeks to do either of these.</w:t>
      </w:r>
    </w:p>
    <w:p w14:paraId="4ACC2894" w14:textId="69C8D32E" w:rsidR="00AF1475" w:rsidRDefault="00AF1475" w:rsidP="009B5A7B">
      <w:pPr>
        <w:pStyle w:val="Heading2"/>
        <w:numPr>
          <w:ilvl w:val="0"/>
          <w:numId w:val="0"/>
        </w:numPr>
        <w:ind w:left="737"/>
      </w:pPr>
      <w:r w:rsidRPr="005B4A0C">
        <w:rPr>
          <w:b/>
          <w:bCs/>
        </w:rPr>
        <w:t>equipment</w:t>
      </w:r>
      <w:r w:rsidRPr="00AF1475">
        <w:t xml:space="preserve"> means a “Facility” under the </w:t>
      </w:r>
      <w:r w:rsidRPr="005B4A0C">
        <w:rPr>
          <w:i/>
          <w:iCs/>
        </w:rPr>
        <w:t>Telecommunications Act 1997</w:t>
      </w:r>
      <w:r w:rsidRPr="00AF1475">
        <w:t xml:space="preserve"> </w:t>
      </w:r>
      <w:r>
        <w:t>(</w:t>
      </w:r>
      <w:proofErr w:type="spellStart"/>
      <w:r>
        <w:t>Cth</w:t>
      </w:r>
      <w:proofErr w:type="spellEnd"/>
      <w:r>
        <w:t xml:space="preserve">) </w:t>
      </w:r>
      <w:r w:rsidRPr="00AF1475">
        <w:t>and includes any line, tower, mast, antenna, tunnel, hole, pit or pole used in connection with a service.</w:t>
      </w:r>
    </w:p>
    <w:p w14:paraId="0B617AAC" w14:textId="19879711" w:rsidR="00AF1475" w:rsidRDefault="00AF1475" w:rsidP="009B5A7B">
      <w:pPr>
        <w:pStyle w:val="Heading2"/>
        <w:numPr>
          <w:ilvl w:val="0"/>
          <w:numId w:val="0"/>
        </w:numPr>
        <w:ind w:left="737"/>
      </w:pPr>
      <w:r w:rsidRPr="005B4A0C">
        <w:rPr>
          <w:b/>
          <w:bCs/>
        </w:rPr>
        <w:t>excessive or unusual use</w:t>
      </w:r>
      <w:r w:rsidRPr="00AF1475">
        <w:t xml:space="preserve"> of a service in these Consumer General Terms means where there is a high volume of usage outside of normal usage patterns or other usage which suggests irregular network access (for example, where a call remains connected for an unusually long period of time, where an unusual pattern of short calls is made or messages are sent in a short period of time, or where an unusually large volume of calls are made or messages are sent, particularly to premium-rate or international services).</w:t>
      </w:r>
    </w:p>
    <w:p w14:paraId="3DA8CCE9" w14:textId="54EE8B9B" w:rsidR="00AF1475" w:rsidRDefault="00AF1475" w:rsidP="005B4A0C">
      <w:pPr>
        <w:pStyle w:val="Heading2"/>
        <w:numPr>
          <w:ilvl w:val="0"/>
          <w:numId w:val="0"/>
        </w:numPr>
        <w:ind w:left="737"/>
      </w:pPr>
      <w:r w:rsidRPr="005B4A0C">
        <w:rPr>
          <w:b/>
          <w:bCs/>
        </w:rPr>
        <w:t xml:space="preserve">GST </w:t>
      </w:r>
      <w:r>
        <w:t xml:space="preserve">means the tax imposed by the </w:t>
      </w:r>
      <w:r w:rsidRPr="005B4A0C">
        <w:rPr>
          <w:i/>
          <w:iCs/>
        </w:rPr>
        <w:t>A New Tax System (Goods and Services Tax) Act 1999</w:t>
      </w:r>
      <w:r>
        <w:t xml:space="preserve"> (</w:t>
      </w:r>
      <w:proofErr w:type="spellStart"/>
      <w:r>
        <w:t>Cth</w:t>
      </w:r>
      <w:proofErr w:type="spellEnd"/>
      <w:r>
        <w:t>) and the related imposition Acts of the Commonwealth.</w:t>
      </w:r>
    </w:p>
    <w:p w14:paraId="0FC9CD74" w14:textId="77777777" w:rsidR="00AF1475" w:rsidRDefault="00AF1475" w:rsidP="005B4A0C">
      <w:pPr>
        <w:pStyle w:val="Heading2"/>
        <w:numPr>
          <w:ilvl w:val="0"/>
          <w:numId w:val="0"/>
        </w:numPr>
        <w:ind w:left="737"/>
      </w:pPr>
      <w:r w:rsidRPr="005B4A0C">
        <w:rPr>
          <w:b/>
          <w:bCs/>
        </w:rPr>
        <w:t>insolvent</w:t>
      </w:r>
      <w:r>
        <w:t xml:space="preserve"> includes having a receiver, manager, administrator, provisional liquidator or liquidator appointed to you.</w:t>
      </w:r>
    </w:p>
    <w:p w14:paraId="4BDBA791" w14:textId="77777777" w:rsidR="00AF1475" w:rsidRDefault="00AF1475" w:rsidP="005B4A0C">
      <w:pPr>
        <w:pStyle w:val="Heading2"/>
        <w:numPr>
          <w:ilvl w:val="0"/>
          <w:numId w:val="0"/>
        </w:numPr>
        <w:ind w:left="737"/>
      </w:pPr>
      <w:proofErr w:type="spellStart"/>
      <w:r w:rsidRPr="005B4A0C">
        <w:rPr>
          <w:b/>
          <w:bCs/>
        </w:rPr>
        <w:t>nbn</w:t>
      </w:r>
      <w:proofErr w:type="spellEnd"/>
      <w:r w:rsidRPr="005B4A0C">
        <w:rPr>
          <w:b/>
          <w:bCs/>
        </w:rPr>
        <w:t xml:space="preserve"> network</w:t>
      </w:r>
      <w:r>
        <w:t xml:space="preserve"> means the fibre network that is owned or controlled by, or operated by or on behalf of, </w:t>
      </w:r>
      <w:proofErr w:type="spellStart"/>
      <w:r>
        <w:t>nbn</w:t>
      </w:r>
      <w:proofErr w:type="spellEnd"/>
      <w:r>
        <w:t xml:space="preserve"> co (or any related body corporate of </w:t>
      </w:r>
      <w:proofErr w:type="spellStart"/>
      <w:r>
        <w:t>nbn</w:t>
      </w:r>
      <w:proofErr w:type="spellEnd"/>
      <w:r>
        <w:t xml:space="preserve"> co) and includes any other network, systems, equipment and facilities used by </w:t>
      </w:r>
      <w:proofErr w:type="spellStart"/>
      <w:r>
        <w:t>nbn</w:t>
      </w:r>
      <w:proofErr w:type="spellEnd"/>
      <w:r>
        <w:t xml:space="preserve"> co in connection with the supply of services.  </w:t>
      </w:r>
    </w:p>
    <w:p w14:paraId="44B84A01" w14:textId="77777777" w:rsidR="00AF1475" w:rsidRDefault="00AF1475" w:rsidP="005B4A0C">
      <w:pPr>
        <w:pStyle w:val="Heading2"/>
        <w:numPr>
          <w:ilvl w:val="0"/>
          <w:numId w:val="0"/>
        </w:numPr>
        <w:ind w:left="737"/>
      </w:pPr>
      <w:proofErr w:type="spellStart"/>
      <w:r w:rsidRPr="005B4A0C">
        <w:rPr>
          <w:b/>
          <w:bCs/>
        </w:rPr>
        <w:t>nbn</w:t>
      </w:r>
      <w:proofErr w:type="spellEnd"/>
      <w:r w:rsidRPr="005B4A0C">
        <w:rPr>
          <w:b/>
          <w:bCs/>
        </w:rPr>
        <w:t xml:space="preserve"> co</w:t>
      </w:r>
      <w:r>
        <w:t xml:space="preserve"> means </w:t>
      </w:r>
      <w:proofErr w:type="spellStart"/>
      <w:r>
        <w:t>nbn</w:t>
      </w:r>
      <w:proofErr w:type="spellEnd"/>
      <w:r>
        <w:t xml:space="preserve"> co Limited (ABN 86 136 533 741) of Level 11, 100 Arthur Street, North Sydney NSW 2060 and its related body corporates, officers, employees, agents, contractors, sub-contractors and consultants.</w:t>
      </w:r>
    </w:p>
    <w:p w14:paraId="6CFBEA84" w14:textId="77777777" w:rsidR="00AF1475" w:rsidRDefault="00AF1475" w:rsidP="005B4A0C">
      <w:pPr>
        <w:pStyle w:val="Heading2"/>
        <w:numPr>
          <w:ilvl w:val="0"/>
          <w:numId w:val="0"/>
        </w:numPr>
        <w:ind w:left="737"/>
      </w:pPr>
      <w:r w:rsidRPr="005B4A0C">
        <w:rPr>
          <w:b/>
          <w:bCs/>
        </w:rPr>
        <w:t>network</w:t>
      </w:r>
      <w:r>
        <w:t xml:space="preserve"> means our “telecommunications network” as defined under the Telecommunications Act 1997.</w:t>
      </w:r>
    </w:p>
    <w:p w14:paraId="17A5E1F7" w14:textId="77777777" w:rsidR="00AF1475" w:rsidRDefault="00AF1475" w:rsidP="005B4A0C">
      <w:pPr>
        <w:pStyle w:val="Heading2"/>
        <w:numPr>
          <w:ilvl w:val="0"/>
          <w:numId w:val="0"/>
        </w:numPr>
        <w:ind w:left="737"/>
      </w:pPr>
      <w:r>
        <w:t xml:space="preserve">a reference to a </w:t>
      </w:r>
      <w:r w:rsidRPr="005B4A0C">
        <w:rPr>
          <w:b/>
          <w:bCs/>
        </w:rPr>
        <w:t>person</w:t>
      </w:r>
      <w:r>
        <w:t xml:space="preserve"> includes the person’s executors, successors and assigns.</w:t>
      </w:r>
    </w:p>
    <w:p w14:paraId="479A108B" w14:textId="77777777" w:rsidR="00AF1475" w:rsidRDefault="00AF1475" w:rsidP="005B4A0C">
      <w:pPr>
        <w:pStyle w:val="Heading2"/>
        <w:numPr>
          <w:ilvl w:val="0"/>
          <w:numId w:val="0"/>
        </w:numPr>
        <w:ind w:left="737"/>
      </w:pPr>
      <w:r w:rsidRPr="005B4A0C">
        <w:rPr>
          <w:b/>
          <w:bCs/>
        </w:rPr>
        <w:t>premises</w:t>
      </w:r>
      <w:r>
        <w:t xml:space="preserve"> means any land, building, structure, vehicle or vessel, whether owned, leased or occupied by you, containing equipment or a service, or to which a service is supplied.</w:t>
      </w:r>
    </w:p>
    <w:p w14:paraId="7C7986F3" w14:textId="77777777" w:rsidR="00AF1475" w:rsidRDefault="00AF1475" w:rsidP="005B4A0C">
      <w:pPr>
        <w:pStyle w:val="Heading2"/>
        <w:numPr>
          <w:ilvl w:val="0"/>
          <w:numId w:val="0"/>
        </w:numPr>
        <w:ind w:left="737"/>
      </w:pPr>
      <w:r w:rsidRPr="005B4A0C">
        <w:rPr>
          <w:b/>
          <w:bCs/>
        </w:rPr>
        <w:t>service</w:t>
      </w:r>
      <w:r>
        <w:t xml:space="preserve"> includes any goods or equipment provided in connection with a service.</w:t>
      </w:r>
    </w:p>
    <w:p w14:paraId="5D3B0C0A" w14:textId="77777777" w:rsidR="00AF1475" w:rsidRDefault="00AF1475" w:rsidP="005B4A0C">
      <w:pPr>
        <w:pStyle w:val="Heading2"/>
        <w:numPr>
          <w:ilvl w:val="0"/>
          <w:numId w:val="0"/>
        </w:numPr>
        <w:ind w:left="737"/>
      </w:pPr>
      <w:r w:rsidRPr="005B4A0C">
        <w:rPr>
          <w:b/>
          <w:bCs/>
        </w:rPr>
        <w:t>tax invoice</w:t>
      </w:r>
      <w:r>
        <w:t xml:space="preserve"> has the meaning given in the </w:t>
      </w:r>
      <w:r w:rsidRPr="005B4A0C">
        <w:rPr>
          <w:i/>
          <w:iCs/>
        </w:rPr>
        <w:t>A New Tax System (Goods and Services Tax) Act 1999</w:t>
      </w:r>
      <w:r>
        <w:t xml:space="preserve"> (</w:t>
      </w:r>
      <w:proofErr w:type="spellStart"/>
      <w:r>
        <w:t>Cth</w:t>
      </w:r>
      <w:proofErr w:type="spellEnd"/>
      <w:r>
        <w:t>).</w:t>
      </w:r>
    </w:p>
    <w:p w14:paraId="05F767C8" w14:textId="4207ED76" w:rsidR="00AF1475" w:rsidRDefault="00AF1475" w:rsidP="005B4A0C">
      <w:pPr>
        <w:pStyle w:val="Heading2"/>
        <w:numPr>
          <w:ilvl w:val="0"/>
          <w:numId w:val="0"/>
        </w:numPr>
        <w:ind w:left="737"/>
      </w:pPr>
      <w:r w:rsidRPr="005B4A0C">
        <w:rPr>
          <w:b/>
          <w:bCs/>
        </w:rPr>
        <w:t>we</w:t>
      </w:r>
      <w:r>
        <w:t xml:space="preserve"> means</w:t>
      </w:r>
      <w:r w:rsidR="00812C35">
        <w:t xml:space="preserve"> </w:t>
      </w:r>
      <w:r>
        <w:t>Telstra Limited ABN 64 086 174 781</w:t>
      </w:r>
      <w:r w:rsidR="00812C35">
        <w:t xml:space="preserve"> </w:t>
      </w:r>
      <w:r>
        <w:t>and includes their respective successors and assigns.</w:t>
      </w:r>
    </w:p>
    <w:p w14:paraId="7E8D8F9D" w14:textId="7F550585" w:rsidR="00AF1475" w:rsidRPr="00DB0D53" w:rsidRDefault="00AF1475" w:rsidP="005B4A0C">
      <w:pPr>
        <w:pStyle w:val="Heading2"/>
        <w:numPr>
          <w:ilvl w:val="0"/>
          <w:numId w:val="0"/>
        </w:numPr>
        <w:ind w:left="737"/>
      </w:pPr>
      <w:r w:rsidRPr="005B4A0C">
        <w:rPr>
          <w:b/>
          <w:bCs/>
        </w:rPr>
        <w:t>you</w:t>
      </w:r>
      <w:r>
        <w:t xml:space="preserve"> means the customer.</w:t>
      </w:r>
    </w:p>
    <w:p w14:paraId="25ACB192" w14:textId="77777777" w:rsidR="0089350A" w:rsidRPr="00DB0D53" w:rsidRDefault="0089350A" w:rsidP="0089350A">
      <w:pPr>
        <w:pStyle w:val="Heading1"/>
      </w:pPr>
      <w:bookmarkStart w:id="62" w:name="_Toc59114434"/>
      <w:bookmarkStart w:id="63" w:name="_Toc59114935"/>
      <w:bookmarkStart w:id="64" w:name="_Toc59114435"/>
      <w:bookmarkStart w:id="65" w:name="_Toc59114936"/>
      <w:bookmarkStart w:id="66" w:name="_Toc59114438"/>
      <w:bookmarkStart w:id="67" w:name="_Toc59114939"/>
      <w:bookmarkStart w:id="68" w:name="_Toc59114445"/>
      <w:bookmarkStart w:id="69" w:name="_Toc59114946"/>
      <w:bookmarkStart w:id="70" w:name="_Toc334095955"/>
      <w:bookmarkStart w:id="71" w:name="_Toc334095956"/>
      <w:bookmarkStart w:id="72" w:name="_Toc334095965"/>
      <w:bookmarkStart w:id="73" w:name="_Toc334095992"/>
      <w:bookmarkStart w:id="74" w:name="_Toc334095999"/>
      <w:bookmarkStart w:id="75" w:name="_Toc334096000"/>
      <w:bookmarkStart w:id="76" w:name="_Toc334096001"/>
      <w:bookmarkStart w:id="77" w:name="_Toc334096003"/>
      <w:bookmarkStart w:id="78" w:name="_Toc59114447"/>
      <w:bookmarkStart w:id="79" w:name="_Toc59114948"/>
      <w:bookmarkStart w:id="80" w:name="_Toc278795224"/>
      <w:bookmarkStart w:id="81" w:name="_Toc278795238"/>
      <w:bookmarkStart w:id="82" w:name="_Toc278795248"/>
      <w:bookmarkStart w:id="83" w:name="_Toc278795260"/>
      <w:bookmarkStart w:id="84" w:name="_Toc278795267"/>
      <w:bookmarkStart w:id="85" w:name="_Toc278795276"/>
      <w:bookmarkStart w:id="86" w:name="_Toc278795293"/>
      <w:bookmarkStart w:id="87" w:name="_Toc278795295"/>
      <w:bookmarkStart w:id="88" w:name="_Toc278795309"/>
      <w:bookmarkStart w:id="89" w:name="_Toc278795313"/>
      <w:bookmarkStart w:id="90" w:name="_Toc278795317"/>
      <w:bookmarkStart w:id="91" w:name="_Toc278795328"/>
      <w:bookmarkStart w:id="92" w:name="_Toc278795329"/>
      <w:bookmarkStart w:id="93" w:name="_Toc278795334"/>
      <w:bookmarkStart w:id="94" w:name="_Toc278795340"/>
      <w:bookmarkStart w:id="95" w:name="_Toc278795364"/>
      <w:bookmarkStart w:id="96" w:name="_Toc278795374"/>
      <w:bookmarkStart w:id="97" w:name="_Toc278795381"/>
      <w:bookmarkStart w:id="98" w:name="_Toc278795383"/>
      <w:bookmarkStart w:id="99" w:name="_Toc278795384"/>
      <w:bookmarkStart w:id="100" w:name="_Toc278795385"/>
      <w:bookmarkStart w:id="101" w:name="_Toc278795386"/>
      <w:bookmarkStart w:id="102" w:name="_Toc278795391"/>
      <w:bookmarkStart w:id="103" w:name="_Toc278795415"/>
      <w:bookmarkStart w:id="104" w:name="_Toc278795425"/>
      <w:bookmarkStart w:id="105" w:name="_Toc278795481"/>
      <w:bookmarkStart w:id="106" w:name="_Toc278795511"/>
      <w:bookmarkStart w:id="107" w:name="_Toc307579934"/>
      <w:bookmarkStart w:id="108" w:name="_Toc14991447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DB0D53">
        <w:t>Premium Mail</w:t>
      </w:r>
      <w:bookmarkEnd w:id="107"/>
      <w:bookmarkEnd w:id="108"/>
    </w:p>
    <w:p w14:paraId="6D24FB36" w14:textId="77777777" w:rsidR="0089350A" w:rsidRPr="00DB0D53" w:rsidRDefault="0089350A" w:rsidP="0089350A">
      <w:pPr>
        <w:pStyle w:val="Heading2"/>
      </w:pPr>
      <w:proofErr w:type="spellStart"/>
      <w:r w:rsidRPr="00DB0D53">
        <w:t>BigPond</w:t>
      </w:r>
      <w:proofErr w:type="spellEnd"/>
      <w:r w:rsidRPr="00DB0D53">
        <w:t xml:space="preserve"> Premium Mail is an electronic mail service that is accessible through the Internet and from a web browser. </w:t>
      </w:r>
    </w:p>
    <w:p w14:paraId="3EC64A44" w14:textId="77777777" w:rsidR="0089350A" w:rsidRPr="00DB0D53" w:rsidRDefault="0089350A" w:rsidP="0089350A">
      <w:pPr>
        <w:pStyle w:val="Heading2"/>
      </w:pPr>
      <w:r w:rsidRPr="00DB0D53">
        <w:t xml:space="preserve">The service includes the software for downloading onto your PC. </w:t>
      </w:r>
    </w:p>
    <w:p w14:paraId="581BF216" w14:textId="77777777" w:rsidR="0089350A" w:rsidRPr="00DB0D53" w:rsidRDefault="0089350A" w:rsidP="0089350A">
      <w:pPr>
        <w:pStyle w:val="Heading2"/>
      </w:pPr>
      <w:r w:rsidRPr="00DB0D53">
        <w:t>It does not include:</w:t>
      </w:r>
    </w:p>
    <w:p w14:paraId="43231899" w14:textId="77777777" w:rsidR="0089350A" w:rsidRPr="00DB0D53" w:rsidRDefault="0089350A" w:rsidP="0089350A">
      <w:pPr>
        <w:pStyle w:val="Heading3"/>
      </w:pPr>
      <w:r w:rsidRPr="00DB0D53">
        <w:t xml:space="preserve">correction of errors or defects caused by using the service in a way that is inconsistent with these terms; or </w:t>
      </w:r>
    </w:p>
    <w:p w14:paraId="347380EC" w14:textId="77777777" w:rsidR="0089350A" w:rsidRPr="00DB0D53" w:rsidRDefault="0089350A" w:rsidP="0089350A">
      <w:pPr>
        <w:pStyle w:val="Heading3"/>
      </w:pPr>
      <w:r w:rsidRPr="00DB0D53">
        <w:t xml:space="preserve">any equipment, telecommunications services or Internet access required to access, or use features of, the service. </w:t>
      </w:r>
    </w:p>
    <w:p w14:paraId="4E25A152" w14:textId="77777777" w:rsidR="0089350A" w:rsidRPr="00DB0D53" w:rsidRDefault="0089350A" w:rsidP="0089350A">
      <w:pPr>
        <w:pStyle w:val="Indent1"/>
      </w:pPr>
      <w:bookmarkStart w:id="109" w:name="_Toc307579935"/>
      <w:bookmarkStart w:id="110" w:name="_Toc149914472"/>
      <w:r w:rsidRPr="00DB0D53">
        <w:t>Availability</w:t>
      </w:r>
      <w:bookmarkEnd w:id="109"/>
      <w:bookmarkEnd w:id="110"/>
    </w:p>
    <w:p w14:paraId="14AA9A7D" w14:textId="77777777" w:rsidR="0089350A" w:rsidRPr="00DB0D53" w:rsidRDefault="0089350A" w:rsidP="0089350A">
      <w:pPr>
        <w:pStyle w:val="Heading2"/>
      </w:pPr>
      <w:r w:rsidRPr="00DB0D53">
        <w:t>In order to use the service, you must:</w:t>
      </w:r>
    </w:p>
    <w:p w14:paraId="6FF55CC3" w14:textId="77777777" w:rsidR="0089350A" w:rsidRPr="00DB0D53" w:rsidRDefault="0089350A" w:rsidP="0089350A">
      <w:pPr>
        <w:pStyle w:val="Heading3"/>
      </w:pPr>
      <w:r w:rsidRPr="00DB0D53">
        <w:t xml:space="preserve">be a post-paid </w:t>
      </w:r>
      <w:proofErr w:type="spellStart"/>
      <w:r w:rsidRPr="00DB0D53">
        <w:t>BigPond</w:t>
      </w:r>
      <w:proofErr w:type="spellEnd"/>
      <w:r w:rsidRPr="00DB0D53">
        <w:t xml:space="preserve"> Internet customer; </w:t>
      </w:r>
    </w:p>
    <w:p w14:paraId="32F49D40" w14:textId="77777777" w:rsidR="0089350A" w:rsidRPr="00DB0D53" w:rsidRDefault="0089350A" w:rsidP="0089350A">
      <w:pPr>
        <w:pStyle w:val="Heading3"/>
      </w:pPr>
      <w:r w:rsidRPr="00DB0D53">
        <w:t xml:space="preserve">have access to an Internet connection; and </w:t>
      </w:r>
    </w:p>
    <w:p w14:paraId="6D417631" w14:textId="77777777" w:rsidR="0089350A" w:rsidRPr="00DB0D53" w:rsidRDefault="0089350A" w:rsidP="0089350A">
      <w:pPr>
        <w:pStyle w:val="Heading3"/>
      </w:pPr>
      <w:r w:rsidRPr="00DB0D53">
        <w:t xml:space="preserve">have requested us to host your domain name or have requested the party hosting your domain name to configure the mail exchange record to refer to the Telstra </w:t>
      </w:r>
      <w:proofErr w:type="spellStart"/>
      <w:r w:rsidRPr="00DB0D53">
        <w:t>BigPond</w:t>
      </w:r>
      <w:proofErr w:type="spellEnd"/>
      <w:r w:rsidRPr="00DB0D53">
        <w:t xml:space="preserve"> Internet Server we nominate to you. </w:t>
      </w:r>
    </w:p>
    <w:p w14:paraId="03601CC2" w14:textId="77777777" w:rsidR="0089350A" w:rsidRPr="00DB0D53" w:rsidRDefault="0089350A" w:rsidP="0089350A">
      <w:pPr>
        <w:pStyle w:val="Heading2"/>
      </w:pPr>
      <w:r w:rsidRPr="00DB0D53">
        <w:t>If you wish to use certain features of the service, then you may be required to have access to compatible equipment with a relevant telecommunications service, for example a compatible mobile phone with a GPRS service. You may obtain such equipment and telecommunications service at an additional cost, and you will be responsible for the related usage charges.</w:t>
      </w:r>
    </w:p>
    <w:p w14:paraId="193BE1C5" w14:textId="77777777" w:rsidR="0089350A" w:rsidRDefault="0089350A" w:rsidP="0089350A">
      <w:pPr>
        <w:pStyle w:val="Heading2"/>
      </w:pPr>
      <w:r w:rsidRPr="00DB0D53">
        <w:t xml:space="preserve">If you require assistance to migrate one or more mailboxes from your current service provider (whether </w:t>
      </w:r>
      <w:proofErr w:type="spellStart"/>
      <w:r w:rsidRPr="00DB0D53">
        <w:t>BigPond</w:t>
      </w:r>
      <w:proofErr w:type="spellEnd"/>
      <w:r w:rsidRPr="00DB0D53">
        <w:t xml:space="preserve"> or a third party) to </w:t>
      </w:r>
      <w:proofErr w:type="spellStart"/>
      <w:r w:rsidRPr="00DB0D53">
        <w:t>BigPond</w:t>
      </w:r>
      <w:proofErr w:type="spellEnd"/>
      <w:r w:rsidRPr="00DB0D53">
        <w:t xml:space="preserve"> Premium Mail, you may request one of our agents to migrate the mailboxes for you at a cost of $74.25 (incl GST) for the first half an hour or less, and an additional $37.15 (incl GST) for each further block of up to 15 minutes. For further details, contact </w:t>
      </w:r>
      <w:proofErr w:type="spellStart"/>
      <w:r w:rsidRPr="00DB0D53">
        <w:t>BigPond</w:t>
      </w:r>
      <w:proofErr w:type="spellEnd"/>
      <w:r w:rsidRPr="00DB0D53">
        <w:t xml:space="preserve"> Sales on 1800 002 609. </w:t>
      </w:r>
    </w:p>
    <w:p w14:paraId="29510B40" w14:textId="77777777" w:rsidR="008A5ED2" w:rsidRPr="00736182" w:rsidRDefault="008A5ED2" w:rsidP="008A5ED2">
      <w:pPr>
        <w:pStyle w:val="Heading2"/>
      </w:pPr>
      <w:r w:rsidRPr="00736182">
        <w:t>The service is not available if you are a Telstra wholesale customer or an end user of a Telstra wholesale customer.</w:t>
      </w:r>
    </w:p>
    <w:p w14:paraId="25295112" w14:textId="77777777" w:rsidR="0089350A" w:rsidRPr="00DB0D53" w:rsidRDefault="0089350A" w:rsidP="0089350A">
      <w:pPr>
        <w:pStyle w:val="Indent1"/>
      </w:pPr>
      <w:bookmarkStart w:id="111" w:name="_Toc307579936"/>
      <w:bookmarkStart w:id="112" w:name="_Toc149914473"/>
      <w:r w:rsidRPr="00DB0D53">
        <w:t>Features of each plan</w:t>
      </w:r>
      <w:bookmarkEnd w:id="111"/>
      <w:bookmarkEnd w:id="112"/>
      <w:r w:rsidRPr="00DB0D53">
        <w:t xml:space="preserve"> </w:t>
      </w:r>
    </w:p>
    <w:p w14:paraId="3D17E992" w14:textId="77777777" w:rsidR="0089350A" w:rsidRPr="00DB0D53" w:rsidRDefault="0089350A" w:rsidP="0089350A">
      <w:pPr>
        <w:pStyle w:val="Heading2"/>
      </w:pPr>
      <w:r w:rsidRPr="00DB0D53">
        <w:t>The Group PC/Web Access plan includes the following features:</w:t>
      </w:r>
    </w:p>
    <w:p w14:paraId="59684B32" w14:textId="77777777" w:rsidR="0089350A" w:rsidRPr="00DB0D53" w:rsidRDefault="0089350A" w:rsidP="0089350A">
      <w:pPr>
        <w:pStyle w:val="Heading3"/>
      </w:pPr>
      <w:r w:rsidRPr="00DB0D53">
        <w:t xml:space="preserve">Email, contacts, calendar, tasks, notes and anti-virus software; </w:t>
      </w:r>
    </w:p>
    <w:p w14:paraId="1119B01B" w14:textId="77777777" w:rsidR="0089350A" w:rsidRPr="00DB0D53" w:rsidRDefault="0089350A" w:rsidP="0089350A">
      <w:pPr>
        <w:pStyle w:val="Heading3"/>
      </w:pPr>
      <w:r w:rsidRPr="00DB0D53">
        <w:t>Microsoft Outlook 2003 Licence that installs on your PC;</w:t>
      </w:r>
    </w:p>
    <w:p w14:paraId="2185C7B7" w14:textId="77777777" w:rsidR="0089350A" w:rsidRPr="00DB0D53" w:rsidRDefault="0089350A" w:rsidP="0089350A">
      <w:pPr>
        <w:pStyle w:val="Heading3"/>
      </w:pPr>
      <w:r w:rsidRPr="00DB0D53">
        <w:t xml:space="preserve">Outlook Web Access; </w:t>
      </w:r>
    </w:p>
    <w:p w14:paraId="244B6B08" w14:textId="77777777" w:rsidR="0089350A" w:rsidRPr="00DB0D53" w:rsidRDefault="0089350A" w:rsidP="0089350A">
      <w:pPr>
        <w:pStyle w:val="Heading3"/>
      </w:pPr>
      <w:r w:rsidRPr="00DB0D53">
        <w:t xml:space="preserve">Outlook SMS; </w:t>
      </w:r>
    </w:p>
    <w:p w14:paraId="7C55EA8B" w14:textId="77777777" w:rsidR="0089350A" w:rsidRPr="00DB0D53" w:rsidRDefault="0089350A" w:rsidP="0089350A">
      <w:pPr>
        <w:pStyle w:val="Heading3"/>
      </w:pPr>
      <w:r w:rsidRPr="00DB0D53">
        <w:t xml:space="preserve">Meeting Planner; </w:t>
      </w:r>
    </w:p>
    <w:p w14:paraId="0713D222" w14:textId="77777777" w:rsidR="0089350A" w:rsidRPr="00DB0D53" w:rsidRDefault="0089350A" w:rsidP="0089350A">
      <w:pPr>
        <w:pStyle w:val="Heading3"/>
      </w:pPr>
      <w:r w:rsidRPr="00DB0D53">
        <w:t xml:space="preserve">Public (shared) folders available offline; </w:t>
      </w:r>
    </w:p>
    <w:p w14:paraId="1E710ABE" w14:textId="77777777" w:rsidR="0089350A" w:rsidRPr="00DB0D53" w:rsidRDefault="0089350A" w:rsidP="0089350A">
      <w:pPr>
        <w:pStyle w:val="Heading3"/>
      </w:pPr>
      <w:r w:rsidRPr="00DB0D53">
        <w:t xml:space="preserve">'Active Sync' using Managed Exchange Mobile Add-On; </w:t>
      </w:r>
    </w:p>
    <w:p w14:paraId="71B5CAD3" w14:textId="77777777" w:rsidR="0089350A" w:rsidRPr="00DB0D53" w:rsidRDefault="0089350A" w:rsidP="0089350A">
      <w:pPr>
        <w:pStyle w:val="Heading3"/>
      </w:pPr>
      <w:r w:rsidRPr="00DB0D53">
        <w:t xml:space="preserve">Archive folder creation; </w:t>
      </w:r>
    </w:p>
    <w:p w14:paraId="6632FC82" w14:textId="77777777" w:rsidR="0089350A" w:rsidRPr="00DB0D53" w:rsidRDefault="0089350A" w:rsidP="0089350A">
      <w:pPr>
        <w:pStyle w:val="Heading3"/>
      </w:pPr>
      <w:r w:rsidRPr="00DB0D53">
        <w:t>Import and export mailbox information; and</w:t>
      </w:r>
    </w:p>
    <w:p w14:paraId="4D0DEACE" w14:textId="77777777" w:rsidR="0089350A" w:rsidRPr="00DB0D53" w:rsidRDefault="0089350A" w:rsidP="0089350A">
      <w:pPr>
        <w:pStyle w:val="Heading3"/>
      </w:pPr>
      <w:r w:rsidRPr="00DB0D53">
        <w:t xml:space="preserve">Shared mailbox access. </w:t>
      </w:r>
    </w:p>
    <w:p w14:paraId="29F5CA09" w14:textId="77777777" w:rsidR="0089350A" w:rsidRPr="00DB0D53" w:rsidRDefault="0089350A" w:rsidP="0089350A">
      <w:pPr>
        <w:pStyle w:val="Heading2"/>
      </w:pPr>
      <w:r w:rsidRPr="00DB0D53">
        <w:t>The Group Web Access plan includes the following features:</w:t>
      </w:r>
    </w:p>
    <w:p w14:paraId="55549602" w14:textId="77777777" w:rsidR="0089350A" w:rsidRPr="00DB0D53" w:rsidRDefault="0089350A" w:rsidP="0089350A">
      <w:pPr>
        <w:pStyle w:val="Heading3"/>
      </w:pPr>
      <w:r w:rsidRPr="00DB0D53">
        <w:t xml:space="preserve">Email, contacts, calendar, tasks, notes and anti-virus software; </w:t>
      </w:r>
    </w:p>
    <w:p w14:paraId="290BA34B" w14:textId="77777777" w:rsidR="0089350A" w:rsidRPr="00DB0D53" w:rsidRDefault="0089350A" w:rsidP="0089350A">
      <w:pPr>
        <w:pStyle w:val="Heading3"/>
      </w:pPr>
      <w:r w:rsidRPr="00DB0D53">
        <w:t xml:space="preserve">Outlook Web Access; </w:t>
      </w:r>
    </w:p>
    <w:p w14:paraId="3E84428C" w14:textId="77777777" w:rsidR="0089350A" w:rsidRPr="00DB0D53" w:rsidRDefault="0089350A" w:rsidP="0089350A">
      <w:pPr>
        <w:pStyle w:val="Heading3"/>
      </w:pPr>
      <w:r w:rsidRPr="00DB0D53">
        <w:t xml:space="preserve">Meeting Planner; </w:t>
      </w:r>
    </w:p>
    <w:p w14:paraId="72F9C794" w14:textId="77777777" w:rsidR="0089350A" w:rsidRPr="00DB0D53" w:rsidRDefault="0089350A" w:rsidP="0089350A">
      <w:pPr>
        <w:pStyle w:val="Heading3"/>
      </w:pPr>
      <w:r w:rsidRPr="00DB0D53">
        <w:t xml:space="preserve">Outlook SMS; </w:t>
      </w:r>
    </w:p>
    <w:p w14:paraId="736A66FB" w14:textId="77777777" w:rsidR="0089350A" w:rsidRPr="00DB0D53" w:rsidRDefault="0089350A" w:rsidP="0089350A">
      <w:pPr>
        <w:pStyle w:val="Heading3"/>
      </w:pPr>
      <w:r w:rsidRPr="00DB0D53">
        <w:t xml:space="preserve">'Active Sync' using Mobile Add-On; </w:t>
      </w:r>
    </w:p>
    <w:p w14:paraId="53FDB2E1" w14:textId="77777777" w:rsidR="0089350A" w:rsidRPr="00DB0D53" w:rsidRDefault="0089350A" w:rsidP="0089350A">
      <w:pPr>
        <w:pStyle w:val="Heading3"/>
      </w:pPr>
      <w:r w:rsidRPr="00DB0D53">
        <w:t xml:space="preserve">Public (shared) folders online; and </w:t>
      </w:r>
    </w:p>
    <w:p w14:paraId="46C439C7" w14:textId="77777777" w:rsidR="0089350A" w:rsidRPr="00DB0D53" w:rsidRDefault="0089350A" w:rsidP="0089350A">
      <w:pPr>
        <w:pStyle w:val="Heading3"/>
      </w:pPr>
      <w:r w:rsidRPr="00DB0D53">
        <w:t xml:space="preserve">Archive folder creation. </w:t>
      </w:r>
    </w:p>
    <w:p w14:paraId="70E9718A" w14:textId="77777777" w:rsidR="0089350A" w:rsidRPr="00DB0D53" w:rsidRDefault="0089350A" w:rsidP="0089350A">
      <w:pPr>
        <w:pStyle w:val="Heading2"/>
        <w:numPr>
          <w:ilvl w:val="0"/>
          <w:numId w:val="0"/>
        </w:numPr>
        <w:ind w:left="720"/>
      </w:pPr>
      <w:r w:rsidRPr="00DB0D53">
        <w:t>This plan does not provide you the capability to access your email and other features from your PC or laptop if you are not connected to the internet.</w:t>
      </w:r>
    </w:p>
    <w:p w14:paraId="46B5AAB3" w14:textId="77777777" w:rsidR="0089350A" w:rsidRPr="00DB0D53" w:rsidRDefault="0089350A" w:rsidP="0089350A">
      <w:pPr>
        <w:pStyle w:val="Heading2"/>
        <w:tabs>
          <w:tab w:val="clear" w:pos="737"/>
          <w:tab w:val="num" w:pos="0"/>
          <w:tab w:val="num" w:pos="720"/>
        </w:tabs>
        <w:ind w:left="720" w:hanging="720"/>
      </w:pPr>
      <w:r w:rsidRPr="00DB0D53">
        <w:t>The Solo Manager plan includes the following features:</w:t>
      </w:r>
    </w:p>
    <w:p w14:paraId="426280B3" w14:textId="77777777" w:rsidR="0089350A" w:rsidRPr="00DB0D53" w:rsidRDefault="0089350A" w:rsidP="0089350A">
      <w:pPr>
        <w:pStyle w:val="Heading3"/>
      </w:pPr>
      <w:r w:rsidRPr="00DB0D53">
        <w:t>Email, contacts, calendar, tasks, notes and anti-virus software;</w:t>
      </w:r>
    </w:p>
    <w:p w14:paraId="57F02D8A" w14:textId="77777777" w:rsidR="0089350A" w:rsidRPr="00DB0D53" w:rsidRDefault="0089350A" w:rsidP="0089350A">
      <w:pPr>
        <w:pStyle w:val="Heading3"/>
      </w:pPr>
      <w:r w:rsidRPr="00DB0D53">
        <w:t xml:space="preserve">Outlook Web Access; </w:t>
      </w:r>
    </w:p>
    <w:p w14:paraId="340FF128" w14:textId="77777777" w:rsidR="0089350A" w:rsidRPr="00DB0D53" w:rsidRDefault="0089350A" w:rsidP="0089350A">
      <w:pPr>
        <w:pStyle w:val="Heading3"/>
      </w:pPr>
      <w:r w:rsidRPr="00DB0D53">
        <w:t>'Active Sync' using Mobile Add-On; and</w:t>
      </w:r>
    </w:p>
    <w:p w14:paraId="62A36631" w14:textId="77777777" w:rsidR="0089350A" w:rsidRPr="00DB0D53" w:rsidRDefault="006047B5" w:rsidP="0089350A">
      <w:pPr>
        <w:pStyle w:val="Heading3"/>
      </w:pPr>
      <w:r>
        <w:t xml:space="preserve">20MB </w:t>
      </w:r>
      <w:r w:rsidR="0089350A" w:rsidRPr="00DB0D53">
        <w:t>of email storage.</w:t>
      </w:r>
    </w:p>
    <w:p w14:paraId="31945DC3" w14:textId="77777777" w:rsidR="0089350A" w:rsidRPr="00DB0D53" w:rsidRDefault="0089350A" w:rsidP="0089350A">
      <w:pPr>
        <w:pStyle w:val="Heading2"/>
        <w:numPr>
          <w:ilvl w:val="0"/>
          <w:numId w:val="0"/>
        </w:numPr>
        <w:ind w:left="720"/>
      </w:pPr>
      <w:r w:rsidRPr="00DB0D53">
        <w:t>This plan does not provide you with calendaring or scheduling features. Nor does it provide you with the capability to access public folders or colleagues the capability to access your mailbox.</w:t>
      </w:r>
    </w:p>
    <w:p w14:paraId="23DDD443" w14:textId="77777777" w:rsidR="0089350A" w:rsidRPr="00DB0D53" w:rsidRDefault="0089350A" w:rsidP="0089350A">
      <w:pPr>
        <w:pStyle w:val="Heading2"/>
      </w:pPr>
      <w:r w:rsidRPr="00DB0D53">
        <w:t xml:space="preserve">The Solo Manager Plus gives includes the following features: </w:t>
      </w:r>
    </w:p>
    <w:p w14:paraId="1024E0B0" w14:textId="77777777" w:rsidR="0089350A" w:rsidRPr="00DB0D53" w:rsidRDefault="0089350A" w:rsidP="0089350A">
      <w:pPr>
        <w:pStyle w:val="Heading3"/>
      </w:pPr>
      <w:r w:rsidRPr="00DB0D53">
        <w:t xml:space="preserve">Email, contacts, calendar, tasks, notes and anti-virus software; </w:t>
      </w:r>
    </w:p>
    <w:p w14:paraId="71CC8B50" w14:textId="77777777" w:rsidR="0089350A" w:rsidRPr="00DB0D53" w:rsidRDefault="0089350A" w:rsidP="0089350A">
      <w:pPr>
        <w:pStyle w:val="Heading3"/>
      </w:pPr>
      <w:r w:rsidRPr="00DB0D53">
        <w:t xml:space="preserve">Outlook Web Access; </w:t>
      </w:r>
    </w:p>
    <w:p w14:paraId="4F0971ED" w14:textId="77777777" w:rsidR="0089350A" w:rsidRPr="00DB0D53" w:rsidRDefault="0089350A" w:rsidP="0089350A">
      <w:pPr>
        <w:pStyle w:val="Heading3"/>
      </w:pPr>
      <w:r w:rsidRPr="00DB0D53">
        <w:t xml:space="preserve">Meeting Planner; </w:t>
      </w:r>
    </w:p>
    <w:p w14:paraId="3864604C" w14:textId="77777777" w:rsidR="0089350A" w:rsidRPr="00DB0D53" w:rsidRDefault="0089350A" w:rsidP="0089350A">
      <w:pPr>
        <w:pStyle w:val="Heading3"/>
      </w:pPr>
      <w:r w:rsidRPr="00DB0D53">
        <w:t xml:space="preserve">'Active Sync' using Mobile Add-On; and </w:t>
      </w:r>
    </w:p>
    <w:p w14:paraId="7DCF1D38" w14:textId="77777777" w:rsidR="0089350A" w:rsidRPr="00DB0D53" w:rsidRDefault="006047B5" w:rsidP="0089350A">
      <w:pPr>
        <w:pStyle w:val="Heading3"/>
      </w:pPr>
      <w:r>
        <w:t>20MB</w:t>
      </w:r>
      <w:r w:rsidRPr="00DB0D53">
        <w:t xml:space="preserve"> </w:t>
      </w:r>
      <w:r w:rsidR="0089350A" w:rsidRPr="00DB0D53">
        <w:t xml:space="preserve">of email storage. </w:t>
      </w:r>
    </w:p>
    <w:p w14:paraId="0DA0F6D7" w14:textId="77777777" w:rsidR="0089350A" w:rsidRPr="00DB0D53" w:rsidRDefault="0089350A" w:rsidP="0089350A">
      <w:pPr>
        <w:pStyle w:val="Heading2"/>
        <w:numPr>
          <w:ilvl w:val="0"/>
          <w:numId w:val="0"/>
        </w:numPr>
        <w:ind w:left="720"/>
      </w:pPr>
      <w:r w:rsidRPr="00DB0D53">
        <w:t>This plan does not enable you to schedule meetings with others, access public folders or provide access to fellow colleagues to your mailbox.</w:t>
      </w:r>
    </w:p>
    <w:p w14:paraId="732A5591" w14:textId="77777777" w:rsidR="0089350A" w:rsidRPr="00DB0D53" w:rsidRDefault="0089350A" w:rsidP="0089350A">
      <w:pPr>
        <w:pStyle w:val="Heading7"/>
        <w:ind w:left="720"/>
        <w:rPr>
          <w:bCs w:val="0"/>
        </w:rPr>
      </w:pPr>
      <w:r w:rsidRPr="00DB0D53">
        <w:rPr>
          <w:bCs w:val="0"/>
        </w:rPr>
        <w:t>For the purposes of this clause:</w:t>
      </w:r>
    </w:p>
    <w:p w14:paraId="3A21961C" w14:textId="77777777" w:rsidR="0089350A" w:rsidRPr="00DB0D53" w:rsidRDefault="0089350A" w:rsidP="0089350A">
      <w:pPr>
        <w:pStyle w:val="Heading2"/>
        <w:numPr>
          <w:ilvl w:val="0"/>
          <w:numId w:val="0"/>
        </w:numPr>
        <w:ind w:left="720"/>
        <w:rPr>
          <w:b/>
          <w:i/>
          <w:highlight w:val="yellow"/>
        </w:rPr>
      </w:pPr>
      <w:r w:rsidRPr="00DB0D53">
        <w:rPr>
          <w:rFonts w:ascii="Arial" w:hAnsi="Arial" w:cs="Arial"/>
          <w:b/>
          <w:sz w:val="18"/>
        </w:rPr>
        <w:t>MB</w:t>
      </w:r>
      <w:r w:rsidRPr="00DB0D53">
        <w:rPr>
          <w:rFonts w:ascii="Arial" w:hAnsi="Arial" w:cs="Arial"/>
          <w:sz w:val="18"/>
        </w:rPr>
        <w:t xml:space="preserve"> means megabyte, a unit of information equal to one million (1,048,576) bytes.</w:t>
      </w:r>
    </w:p>
    <w:p w14:paraId="35888285" w14:textId="77777777" w:rsidR="0089350A" w:rsidRPr="00DB0D53" w:rsidRDefault="0089350A" w:rsidP="0089350A">
      <w:pPr>
        <w:pStyle w:val="Indent1"/>
      </w:pPr>
      <w:bookmarkStart w:id="113" w:name="_Toc307579937"/>
      <w:bookmarkStart w:id="114" w:name="_Toc149914474"/>
      <w:r w:rsidRPr="00DB0D53">
        <w:t>Charges</w:t>
      </w:r>
      <w:bookmarkEnd w:id="113"/>
      <w:bookmarkEnd w:id="114"/>
    </w:p>
    <w:p w14:paraId="5103F3B2" w14:textId="77777777" w:rsidR="0089350A" w:rsidRPr="00DB0D53" w:rsidRDefault="0089350A" w:rsidP="0089350A">
      <w:pPr>
        <w:pStyle w:val="Heading2"/>
      </w:pPr>
      <w:r w:rsidRPr="00DB0D53">
        <w:t xml:space="preserve">You must pay the charges set out below for your service by the date specified on your bill. </w:t>
      </w:r>
    </w:p>
    <w:p w14:paraId="1FA8C32A" w14:textId="77777777" w:rsidR="0089350A" w:rsidRPr="00DB0D53" w:rsidRDefault="0089350A" w:rsidP="0089350A">
      <w:pPr>
        <w:pStyle w:val="Heading2"/>
      </w:pPr>
      <w:r w:rsidRPr="00DB0D53">
        <w:t xml:space="preserve">The monthly subscription fee is payable in advance and will not be reduced if the service is cancelled part way through a billing cycle. If you have been migrated to </w:t>
      </w:r>
      <w:proofErr w:type="spellStart"/>
      <w:r w:rsidRPr="00DB0D53">
        <w:t>BigPond's</w:t>
      </w:r>
      <w:proofErr w:type="spellEnd"/>
      <w:r w:rsidRPr="00DB0D53">
        <w:t xml:space="preserve"> new environment, the subscription fee will be pro-rated so that you will only pay for the part of the month for which you subscribed to the service.</w:t>
      </w:r>
    </w:p>
    <w:p w14:paraId="2853F162" w14:textId="77777777" w:rsidR="0089350A" w:rsidRPr="00DB0D53" w:rsidRDefault="0089350A" w:rsidP="0089350A">
      <w:pPr>
        <w:pStyle w:val="Heading2"/>
      </w:pPr>
      <w:r w:rsidRPr="00DB0D53">
        <w:t xml:space="preserve">If your service or the </w:t>
      </w:r>
      <w:proofErr w:type="spellStart"/>
      <w:r w:rsidRPr="00DB0D53">
        <w:t>BigPond</w:t>
      </w:r>
      <w:proofErr w:type="spellEnd"/>
      <w:r w:rsidRPr="00DB0D53">
        <w:t xml:space="preserve"> Internet service to which this service relates is terminated for any reason, we may issue a final invoice immediately.</w:t>
      </w:r>
    </w:p>
    <w:p w14:paraId="37600F40" w14:textId="77777777" w:rsidR="0089350A" w:rsidRPr="00DB0D53" w:rsidRDefault="0089350A" w:rsidP="0089350A">
      <w:pPr>
        <w:pStyle w:val="Heading2"/>
      </w:pPr>
      <w:r w:rsidRPr="00DB0D53">
        <w:t>We may issue your first invoice when your service commences.</w:t>
      </w:r>
    </w:p>
    <w:p w14:paraId="7B35CB22" w14:textId="6AF64ED6" w:rsidR="0089350A" w:rsidRPr="00DB0D53" w:rsidRDefault="0089350A" w:rsidP="0089350A">
      <w:pPr>
        <w:pStyle w:val="Heading2"/>
      </w:pPr>
      <w:r w:rsidRPr="00DB0D53">
        <w:t xml:space="preserve">Without limiting our rights under clauses </w:t>
      </w:r>
      <w:r w:rsidR="00F36115">
        <w:fldChar w:fldCharType="begin"/>
      </w:r>
      <w:r w:rsidR="00F36115">
        <w:instrText xml:space="preserve"> REF _Ref149914618 \r \h </w:instrText>
      </w:r>
      <w:r w:rsidR="00F36115">
        <w:fldChar w:fldCharType="separate"/>
      </w:r>
      <w:r w:rsidR="00F36115">
        <w:t>2.12</w:t>
      </w:r>
      <w:r w:rsidR="00F36115">
        <w:fldChar w:fldCharType="end"/>
      </w:r>
      <w:r w:rsidR="00F36115">
        <w:t xml:space="preserve"> or </w:t>
      </w:r>
      <w:r w:rsidR="00F36115">
        <w:fldChar w:fldCharType="begin"/>
      </w:r>
      <w:r w:rsidR="00F36115">
        <w:instrText xml:space="preserve"> REF _Ref149914632 \r \h </w:instrText>
      </w:r>
      <w:r w:rsidR="00F36115">
        <w:fldChar w:fldCharType="separate"/>
      </w:r>
      <w:r w:rsidR="00BB00D5">
        <w:t>2.24</w:t>
      </w:r>
      <w:r w:rsidR="00F36115">
        <w:fldChar w:fldCharType="end"/>
      </w:r>
      <w:r w:rsidRPr="00DB0D53">
        <w:t xml:space="preserve">of this Part, if you do not pay your invoice amount when it is due, we may do any or all of the following: </w:t>
      </w:r>
    </w:p>
    <w:p w14:paraId="59BEE317" w14:textId="77777777" w:rsidR="0089350A" w:rsidRPr="00DB0D53" w:rsidRDefault="0089350A" w:rsidP="0089350A">
      <w:pPr>
        <w:pStyle w:val="Heading3"/>
      </w:pPr>
      <w:r w:rsidRPr="00DB0D53">
        <w:t xml:space="preserve">if the amount remains outstanding for 30 days after the due date, terminate your service; and </w:t>
      </w:r>
    </w:p>
    <w:p w14:paraId="0B1AE06C" w14:textId="77777777" w:rsidR="0089350A" w:rsidRPr="00DB0D53" w:rsidRDefault="0089350A" w:rsidP="0089350A">
      <w:pPr>
        <w:pStyle w:val="Heading3"/>
      </w:pPr>
      <w:r w:rsidRPr="00DB0D53">
        <w:t xml:space="preserve">if the amount remains outstanding for 60 days and there are reasonable grounds for believing you represent a credit risk, terminate or disconnect any other services we supply to you. </w:t>
      </w:r>
    </w:p>
    <w:p w14:paraId="21203467" w14:textId="77777777" w:rsidR="0089350A" w:rsidRPr="00DB0D53" w:rsidRDefault="0089350A" w:rsidP="0089350A">
      <w:pPr>
        <w:pStyle w:val="Heading2"/>
      </w:pPr>
      <w:r w:rsidRPr="00DB0D53">
        <w:t>We charge you the following for the Premium Mail services:</w:t>
      </w:r>
    </w:p>
    <w:tbl>
      <w:tblPr>
        <w:tblW w:w="8714"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1"/>
        <w:gridCol w:w="1701"/>
        <w:gridCol w:w="1701"/>
        <w:gridCol w:w="1701"/>
      </w:tblGrid>
      <w:tr w:rsidR="0089350A" w:rsidRPr="00DB0D53" w14:paraId="13BE5AA2" w14:textId="77777777" w:rsidTr="006D02FB">
        <w:trPr>
          <w:tblHeader/>
        </w:trPr>
        <w:tc>
          <w:tcPr>
            <w:tcW w:w="3611" w:type="dxa"/>
          </w:tcPr>
          <w:p w14:paraId="6B870A7D" w14:textId="77777777" w:rsidR="0089350A" w:rsidRPr="00DB0D53" w:rsidRDefault="0089350A" w:rsidP="0089350A">
            <w:pPr>
              <w:pStyle w:val="TableData"/>
              <w:keepNext/>
              <w:ind w:right="620"/>
              <w:rPr>
                <w:b/>
                <w:lang w:val="en-US"/>
              </w:rPr>
            </w:pPr>
            <w:r w:rsidRPr="00DB0D53">
              <w:rPr>
                <w:b/>
                <w:lang w:val="en-US"/>
              </w:rPr>
              <w:t>Plan</w:t>
            </w:r>
          </w:p>
        </w:tc>
        <w:tc>
          <w:tcPr>
            <w:tcW w:w="1701" w:type="dxa"/>
          </w:tcPr>
          <w:p w14:paraId="36AA4AA8" w14:textId="77777777" w:rsidR="0089350A" w:rsidRPr="00DB0D53" w:rsidRDefault="0089350A" w:rsidP="0089350A">
            <w:pPr>
              <w:pStyle w:val="TableData"/>
              <w:keepNext/>
              <w:tabs>
                <w:tab w:val="left" w:pos="1474"/>
              </w:tabs>
              <w:ind w:right="11"/>
              <w:rPr>
                <w:b/>
                <w:lang w:val="en-US"/>
              </w:rPr>
            </w:pPr>
            <w:r w:rsidRPr="00DB0D53">
              <w:rPr>
                <w:b/>
                <w:lang w:val="en-US"/>
              </w:rPr>
              <w:t>Storage space</w:t>
            </w:r>
          </w:p>
        </w:tc>
        <w:tc>
          <w:tcPr>
            <w:tcW w:w="1701" w:type="dxa"/>
          </w:tcPr>
          <w:p w14:paraId="3DFEE294" w14:textId="77777777" w:rsidR="0089350A" w:rsidRPr="00DB0D53" w:rsidRDefault="0089350A" w:rsidP="0089350A">
            <w:pPr>
              <w:pStyle w:val="TableData"/>
              <w:keepNext/>
              <w:ind w:right="620"/>
              <w:rPr>
                <w:b/>
                <w:lang w:val="en-US"/>
              </w:rPr>
            </w:pPr>
            <w:r w:rsidRPr="00DB0D53">
              <w:rPr>
                <w:b/>
                <w:lang w:val="en-US"/>
              </w:rPr>
              <w:t>Monthly Fee</w:t>
            </w:r>
          </w:p>
          <w:p w14:paraId="76470F8B" w14:textId="77777777" w:rsidR="0089350A" w:rsidRPr="00DB0D53" w:rsidRDefault="0089350A" w:rsidP="0089350A">
            <w:pPr>
              <w:pStyle w:val="TableData"/>
              <w:keepNext/>
              <w:ind w:right="17"/>
              <w:rPr>
                <w:b/>
                <w:lang w:val="en-US"/>
              </w:rPr>
            </w:pPr>
          </w:p>
        </w:tc>
        <w:tc>
          <w:tcPr>
            <w:tcW w:w="1701" w:type="dxa"/>
          </w:tcPr>
          <w:p w14:paraId="1F2C4826" w14:textId="77777777" w:rsidR="0089350A" w:rsidRPr="00DB0D53" w:rsidRDefault="0089350A" w:rsidP="0089350A">
            <w:pPr>
              <w:pStyle w:val="TableData"/>
              <w:keepNext/>
              <w:rPr>
                <w:b/>
                <w:lang w:val="en-US"/>
              </w:rPr>
            </w:pPr>
            <w:r w:rsidRPr="00DB0D53">
              <w:rPr>
                <w:b/>
                <w:lang w:val="en-US"/>
              </w:rPr>
              <w:t>Additional storage charge</w:t>
            </w:r>
          </w:p>
          <w:p w14:paraId="00D8AF01" w14:textId="77777777" w:rsidR="0089350A" w:rsidRPr="00DB0D53" w:rsidRDefault="0089350A" w:rsidP="0089350A">
            <w:pPr>
              <w:pStyle w:val="TableData"/>
              <w:keepNext/>
              <w:rPr>
                <w:b/>
                <w:lang w:val="en-US"/>
              </w:rPr>
            </w:pPr>
          </w:p>
        </w:tc>
      </w:tr>
      <w:tr w:rsidR="00026117" w:rsidRPr="00DB0D53" w14:paraId="0EE730E9" w14:textId="77777777" w:rsidTr="006D02FB">
        <w:tc>
          <w:tcPr>
            <w:tcW w:w="3611" w:type="dxa"/>
          </w:tcPr>
          <w:p w14:paraId="08A7C535" w14:textId="77777777" w:rsidR="00026117" w:rsidRPr="00DB0D53" w:rsidRDefault="00026117" w:rsidP="0089350A">
            <w:pPr>
              <w:pStyle w:val="TableData"/>
              <w:rPr>
                <w:bCs w:val="0"/>
                <w:lang w:val="en-US"/>
              </w:rPr>
            </w:pPr>
            <w:r w:rsidRPr="00DB0D53">
              <w:rPr>
                <w:bCs w:val="0"/>
                <w:lang w:val="en-US"/>
              </w:rPr>
              <w:t>Group PC/Web Access</w:t>
            </w:r>
          </w:p>
        </w:tc>
        <w:tc>
          <w:tcPr>
            <w:tcW w:w="1701" w:type="dxa"/>
          </w:tcPr>
          <w:p w14:paraId="274544C1" w14:textId="77777777" w:rsidR="00026117" w:rsidRPr="00DB0D53" w:rsidRDefault="006047B5" w:rsidP="0089350A">
            <w:pPr>
              <w:pStyle w:val="TableData"/>
              <w:jc w:val="right"/>
              <w:rPr>
                <w:bCs w:val="0"/>
                <w:lang w:val="en-US"/>
              </w:rPr>
            </w:pPr>
            <w:r>
              <w:t>20MB</w:t>
            </w:r>
          </w:p>
        </w:tc>
        <w:tc>
          <w:tcPr>
            <w:tcW w:w="1701" w:type="dxa"/>
          </w:tcPr>
          <w:p w14:paraId="276B6EAD" w14:textId="77777777" w:rsidR="00026117" w:rsidRPr="00DB0D53" w:rsidRDefault="00026117" w:rsidP="0089350A">
            <w:pPr>
              <w:pStyle w:val="TableData"/>
              <w:jc w:val="right"/>
              <w:rPr>
                <w:b/>
                <w:bCs w:val="0"/>
                <w:lang w:val="en-US"/>
              </w:rPr>
            </w:pPr>
            <w:r w:rsidRPr="00DB0D53">
              <w:rPr>
                <w:rStyle w:val="Strong"/>
              </w:rPr>
              <w:t>$14.95/mailbox</w:t>
            </w:r>
          </w:p>
        </w:tc>
        <w:tc>
          <w:tcPr>
            <w:tcW w:w="1701" w:type="dxa"/>
          </w:tcPr>
          <w:p w14:paraId="5F81BAC6" w14:textId="77777777" w:rsidR="00026117" w:rsidRPr="00DB0D53" w:rsidRDefault="00026117" w:rsidP="0089350A">
            <w:pPr>
              <w:pStyle w:val="TableData"/>
              <w:jc w:val="right"/>
              <w:rPr>
                <w:b/>
                <w:bCs w:val="0"/>
                <w:lang w:val="en-US"/>
              </w:rPr>
            </w:pPr>
            <w:r w:rsidRPr="00DB0D53">
              <w:rPr>
                <w:b/>
                <w:bCs w:val="0"/>
                <w:lang w:val="en-US"/>
              </w:rPr>
              <w:t>10¢/MB</w:t>
            </w:r>
          </w:p>
        </w:tc>
      </w:tr>
      <w:tr w:rsidR="00026117" w:rsidRPr="00DB0D53" w14:paraId="70FCBD2D" w14:textId="77777777" w:rsidTr="006D02FB">
        <w:tc>
          <w:tcPr>
            <w:tcW w:w="3611" w:type="dxa"/>
          </w:tcPr>
          <w:p w14:paraId="564C16E3" w14:textId="77777777" w:rsidR="00026117" w:rsidRPr="00DB0D53" w:rsidRDefault="00026117" w:rsidP="0089350A">
            <w:pPr>
              <w:pStyle w:val="TableData"/>
              <w:rPr>
                <w:bCs w:val="0"/>
                <w:lang w:val="en-US"/>
              </w:rPr>
            </w:pPr>
            <w:r w:rsidRPr="00DB0D53">
              <w:rPr>
                <w:bCs w:val="0"/>
                <w:lang w:val="en-US"/>
              </w:rPr>
              <w:t>Group Web Access</w:t>
            </w:r>
          </w:p>
        </w:tc>
        <w:tc>
          <w:tcPr>
            <w:tcW w:w="1701" w:type="dxa"/>
          </w:tcPr>
          <w:p w14:paraId="4016DDCE" w14:textId="77777777" w:rsidR="00026117" w:rsidRPr="00DB0D53" w:rsidRDefault="006047B5" w:rsidP="0089350A">
            <w:pPr>
              <w:pStyle w:val="TableData"/>
              <w:jc w:val="right"/>
              <w:rPr>
                <w:bCs w:val="0"/>
                <w:lang w:val="en-US"/>
              </w:rPr>
            </w:pPr>
            <w:r>
              <w:t>20MB</w:t>
            </w:r>
            <w:r w:rsidR="00026117" w:rsidRPr="00DB0D53" w:rsidDel="00717366">
              <w:rPr>
                <w:bCs w:val="0"/>
                <w:lang w:val="en-US"/>
              </w:rPr>
              <w:t xml:space="preserve"> </w:t>
            </w:r>
          </w:p>
        </w:tc>
        <w:tc>
          <w:tcPr>
            <w:tcW w:w="1701" w:type="dxa"/>
          </w:tcPr>
          <w:p w14:paraId="4847EB6C" w14:textId="77777777" w:rsidR="00026117" w:rsidRPr="00DB0D53" w:rsidRDefault="00026117" w:rsidP="0089350A">
            <w:pPr>
              <w:pStyle w:val="TableData"/>
              <w:jc w:val="right"/>
              <w:rPr>
                <w:b/>
                <w:bCs w:val="0"/>
                <w:lang w:val="en-US"/>
              </w:rPr>
            </w:pPr>
            <w:r w:rsidRPr="00DB0D53">
              <w:rPr>
                <w:rStyle w:val="Strong"/>
              </w:rPr>
              <w:t>$9.95/mailbox</w:t>
            </w:r>
          </w:p>
        </w:tc>
        <w:tc>
          <w:tcPr>
            <w:tcW w:w="1701" w:type="dxa"/>
          </w:tcPr>
          <w:p w14:paraId="0A1F61EF" w14:textId="77777777" w:rsidR="00026117" w:rsidRPr="00DB0D53" w:rsidRDefault="00026117" w:rsidP="0089350A">
            <w:pPr>
              <w:pStyle w:val="TableData"/>
              <w:jc w:val="right"/>
              <w:rPr>
                <w:b/>
                <w:bCs w:val="0"/>
                <w:lang w:val="en-US"/>
              </w:rPr>
            </w:pPr>
            <w:r w:rsidRPr="00DB0D53">
              <w:rPr>
                <w:b/>
                <w:bCs w:val="0"/>
                <w:lang w:val="en-US"/>
              </w:rPr>
              <w:t>10¢/MB</w:t>
            </w:r>
          </w:p>
        </w:tc>
      </w:tr>
      <w:tr w:rsidR="00026117" w:rsidRPr="00DB0D53" w14:paraId="79F965A3" w14:textId="77777777" w:rsidTr="006D02FB">
        <w:tc>
          <w:tcPr>
            <w:tcW w:w="3611" w:type="dxa"/>
          </w:tcPr>
          <w:p w14:paraId="2AF25FC2" w14:textId="77777777" w:rsidR="00026117" w:rsidRPr="00DB0D53" w:rsidRDefault="00026117" w:rsidP="0089350A">
            <w:pPr>
              <w:pStyle w:val="TableData"/>
              <w:rPr>
                <w:bCs w:val="0"/>
                <w:lang w:val="en-US"/>
              </w:rPr>
            </w:pPr>
            <w:r w:rsidRPr="00DB0D53">
              <w:rPr>
                <w:bCs w:val="0"/>
                <w:lang w:val="en-US"/>
              </w:rPr>
              <w:t>Solo Manager Plus</w:t>
            </w:r>
          </w:p>
        </w:tc>
        <w:tc>
          <w:tcPr>
            <w:tcW w:w="1701" w:type="dxa"/>
          </w:tcPr>
          <w:p w14:paraId="2F506B6C" w14:textId="77777777" w:rsidR="00026117" w:rsidRPr="00DB0D53" w:rsidRDefault="006047B5" w:rsidP="0089350A">
            <w:pPr>
              <w:pStyle w:val="TableData"/>
              <w:jc w:val="right"/>
              <w:rPr>
                <w:bCs w:val="0"/>
                <w:lang w:val="en-US"/>
              </w:rPr>
            </w:pPr>
            <w:r>
              <w:t>20MB</w:t>
            </w:r>
          </w:p>
        </w:tc>
        <w:tc>
          <w:tcPr>
            <w:tcW w:w="1701" w:type="dxa"/>
          </w:tcPr>
          <w:p w14:paraId="3B35CED3" w14:textId="77777777" w:rsidR="00026117" w:rsidRPr="00DB0D53" w:rsidRDefault="00026117" w:rsidP="0089350A">
            <w:pPr>
              <w:pStyle w:val="TableData"/>
              <w:jc w:val="right"/>
              <w:rPr>
                <w:b/>
                <w:bCs w:val="0"/>
                <w:lang w:val="en-US"/>
              </w:rPr>
            </w:pPr>
            <w:r w:rsidRPr="00DB0D53">
              <w:rPr>
                <w:rStyle w:val="Strong"/>
              </w:rPr>
              <w:t>$6.95/mailbox</w:t>
            </w:r>
          </w:p>
        </w:tc>
        <w:tc>
          <w:tcPr>
            <w:tcW w:w="1701" w:type="dxa"/>
          </w:tcPr>
          <w:p w14:paraId="1A4C3E29" w14:textId="77777777" w:rsidR="00026117" w:rsidRPr="00DB0D53" w:rsidRDefault="00026117" w:rsidP="0089350A">
            <w:pPr>
              <w:pStyle w:val="TableData"/>
              <w:jc w:val="right"/>
              <w:rPr>
                <w:b/>
                <w:bCs w:val="0"/>
                <w:lang w:val="en-US"/>
              </w:rPr>
            </w:pPr>
            <w:r w:rsidRPr="00DB0D53">
              <w:rPr>
                <w:b/>
                <w:bCs w:val="0"/>
                <w:lang w:val="en-US"/>
              </w:rPr>
              <w:t>10¢/MB</w:t>
            </w:r>
          </w:p>
        </w:tc>
      </w:tr>
      <w:tr w:rsidR="00026117" w:rsidRPr="00DB0D53" w14:paraId="0E6A2AFA" w14:textId="77777777" w:rsidTr="006D02FB">
        <w:tc>
          <w:tcPr>
            <w:tcW w:w="3611" w:type="dxa"/>
          </w:tcPr>
          <w:p w14:paraId="6FBD07A3" w14:textId="77777777" w:rsidR="00026117" w:rsidRPr="00DB0D53" w:rsidRDefault="00026117" w:rsidP="0089350A">
            <w:pPr>
              <w:pStyle w:val="TableData"/>
              <w:rPr>
                <w:bCs w:val="0"/>
                <w:lang w:val="en-US"/>
              </w:rPr>
            </w:pPr>
            <w:r w:rsidRPr="00DB0D53">
              <w:rPr>
                <w:bCs w:val="0"/>
                <w:lang w:val="en-US"/>
              </w:rPr>
              <w:t>Solo Manager</w:t>
            </w:r>
          </w:p>
        </w:tc>
        <w:tc>
          <w:tcPr>
            <w:tcW w:w="1701" w:type="dxa"/>
          </w:tcPr>
          <w:p w14:paraId="41DAE7EF" w14:textId="77777777" w:rsidR="00026117" w:rsidRPr="00DB0D53" w:rsidRDefault="006047B5" w:rsidP="0089350A">
            <w:pPr>
              <w:pStyle w:val="TableData"/>
              <w:jc w:val="right"/>
              <w:rPr>
                <w:bCs w:val="0"/>
                <w:lang w:val="en-US"/>
              </w:rPr>
            </w:pPr>
            <w:r>
              <w:t>20MB</w:t>
            </w:r>
            <w:r w:rsidR="00026117" w:rsidRPr="00DB0D53" w:rsidDel="00717366">
              <w:rPr>
                <w:bCs w:val="0"/>
                <w:lang w:val="en-US"/>
              </w:rPr>
              <w:t xml:space="preserve"> </w:t>
            </w:r>
          </w:p>
        </w:tc>
        <w:tc>
          <w:tcPr>
            <w:tcW w:w="1701" w:type="dxa"/>
          </w:tcPr>
          <w:p w14:paraId="06008F13" w14:textId="77777777" w:rsidR="00026117" w:rsidRPr="00DB0D53" w:rsidRDefault="00026117" w:rsidP="0089350A">
            <w:pPr>
              <w:pStyle w:val="TableData"/>
              <w:jc w:val="right"/>
              <w:rPr>
                <w:b/>
                <w:bCs w:val="0"/>
                <w:lang w:val="en-US"/>
              </w:rPr>
            </w:pPr>
            <w:r w:rsidRPr="00DB0D53">
              <w:rPr>
                <w:rStyle w:val="Strong"/>
              </w:rPr>
              <w:t>$4.95/mailbox</w:t>
            </w:r>
          </w:p>
        </w:tc>
        <w:tc>
          <w:tcPr>
            <w:tcW w:w="1701" w:type="dxa"/>
          </w:tcPr>
          <w:p w14:paraId="5E7D77CF" w14:textId="77777777" w:rsidR="00026117" w:rsidRPr="00DB0D53" w:rsidRDefault="00026117" w:rsidP="0089350A">
            <w:pPr>
              <w:pStyle w:val="TableData"/>
              <w:jc w:val="right"/>
              <w:rPr>
                <w:b/>
                <w:bCs w:val="0"/>
                <w:lang w:val="en-US"/>
              </w:rPr>
            </w:pPr>
            <w:r w:rsidRPr="00DB0D53">
              <w:rPr>
                <w:b/>
                <w:bCs w:val="0"/>
                <w:lang w:val="en-US"/>
              </w:rPr>
              <w:t>10¢/MB</w:t>
            </w:r>
          </w:p>
        </w:tc>
      </w:tr>
    </w:tbl>
    <w:p w14:paraId="19FF6614" w14:textId="77777777" w:rsidR="0089350A" w:rsidRPr="00DB0D53" w:rsidRDefault="0089350A" w:rsidP="0089350A">
      <w:pPr>
        <w:pStyle w:val="Heading7"/>
        <w:ind w:left="720"/>
      </w:pPr>
      <w:r w:rsidRPr="00DB0D53">
        <w:t>Additional charges apply for telecommunications services and Internet access required to use the service.</w:t>
      </w:r>
    </w:p>
    <w:p w14:paraId="75FBDC03" w14:textId="77777777" w:rsidR="0089350A" w:rsidRPr="00DB0D53" w:rsidRDefault="0089350A" w:rsidP="0089350A">
      <w:pPr>
        <w:pStyle w:val="Heading7"/>
        <w:ind w:left="720"/>
      </w:pPr>
      <w:r w:rsidRPr="00DB0D53">
        <w:t>The additional storage charges are calculated by averaging daily storage used across the month.</w:t>
      </w:r>
    </w:p>
    <w:p w14:paraId="5A345B9F" w14:textId="77777777" w:rsidR="0089350A" w:rsidRPr="00DB0D53" w:rsidRDefault="0089350A" w:rsidP="0089350A">
      <w:pPr>
        <w:pStyle w:val="Indent1"/>
      </w:pPr>
      <w:bookmarkStart w:id="115" w:name="_Toc307579938"/>
      <w:bookmarkStart w:id="116" w:name="_Toc149914475"/>
      <w:r w:rsidRPr="00DB0D53">
        <w:t>Additional Storage terms</w:t>
      </w:r>
      <w:bookmarkEnd w:id="115"/>
      <w:bookmarkEnd w:id="116"/>
    </w:p>
    <w:p w14:paraId="25ABB868" w14:textId="77777777" w:rsidR="0089350A" w:rsidRPr="00DB0D53" w:rsidRDefault="0089350A" w:rsidP="0089350A">
      <w:pPr>
        <w:pStyle w:val="Heading2"/>
      </w:pPr>
      <w:r w:rsidRPr="00DB0D53">
        <w:t xml:space="preserve">We will provide you with client software to use </w:t>
      </w:r>
      <w:proofErr w:type="spellStart"/>
      <w:r w:rsidRPr="00DB0D53">
        <w:t>BigPond</w:t>
      </w:r>
      <w:proofErr w:type="spellEnd"/>
      <w:r w:rsidRPr="00DB0D53">
        <w:t xml:space="preserve"> Premium Mail for the Group PC/Web Access plan. Use of any client software is subject to the terms for that client software.</w:t>
      </w:r>
    </w:p>
    <w:p w14:paraId="47CE38DC" w14:textId="77777777" w:rsidR="0089350A" w:rsidRPr="00DB0D53" w:rsidRDefault="0089350A" w:rsidP="0089350A">
      <w:pPr>
        <w:pStyle w:val="Indent1"/>
      </w:pPr>
      <w:bookmarkStart w:id="117" w:name="_Toc307579939"/>
      <w:bookmarkStart w:id="118" w:name="_Toc149914476"/>
      <w:r w:rsidRPr="00DB0D53">
        <w:t>Domain name services</w:t>
      </w:r>
      <w:bookmarkEnd w:id="117"/>
      <w:bookmarkEnd w:id="118"/>
    </w:p>
    <w:p w14:paraId="4D6829E9" w14:textId="77777777" w:rsidR="0089350A" w:rsidRPr="00DB0D53" w:rsidRDefault="0089350A" w:rsidP="0089350A">
      <w:pPr>
        <w:pStyle w:val="Heading2"/>
        <w:rPr>
          <w:sz w:val="24"/>
          <w:szCs w:val="24"/>
        </w:rPr>
      </w:pPr>
      <w:bookmarkStart w:id="119" w:name="_Ref173902488"/>
      <w:r w:rsidRPr="00DB0D53">
        <w:t xml:space="preserve">Customised domain name services are available to </w:t>
      </w:r>
      <w:proofErr w:type="spellStart"/>
      <w:r w:rsidRPr="00DB0D53">
        <w:t>BigPond</w:t>
      </w:r>
      <w:proofErr w:type="spellEnd"/>
      <w:r w:rsidRPr="00DB0D53">
        <w:t xml:space="preserve"> Premium Mail customers.</w:t>
      </w:r>
      <w:bookmarkEnd w:id="119"/>
      <w:r w:rsidRPr="00DB0D53">
        <w:t xml:space="preserve"> </w:t>
      </w:r>
    </w:p>
    <w:p w14:paraId="301CAF41" w14:textId="77777777" w:rsidR="0089350A" w:rsidRPr="00DB0D53" w:rsidRDefault="0089350A" w:rsidP="0089350A">
      <w:pPr>
        <w:pStyle w:val="Heading2"/>
      </w:pPr>
      <w:r w:rsidRPr="00DB0D53">
        <w:t>You can ask us to apply for your requested domain name as your agent.  We do not guarantee your application will be successful.</w:t>
      </w:r>
    </w:p>
    <w:p w14:paraId="577C21C2" w14:textId="77777777" w:rsidR="0089350A" w:rsidRPr="00DB0D53" w:rsidRDefault="0089350A" w:rsidP="0089350A">
      <w:pPr>
        <w:pStyle w:val="Heading2"/>
      </w:pPr>
      <w:r w:rsidRPr="00DB0D53">
        <w:t>If the application is successful, then we will become the Delegated Domain Administrator ("</w:t>
      </w:r>
      <w:r w:rsidRPr="00DB0D53">
        <w:rPr>
          <w:rStyle w:val="Strong"/>
        </w:rPr>
        <w:t>DDA</w:t>
      </w:r>
      <w:r w:rsidRPr="00DB0D53">
        <w:t xml:space="preserve">") for that domain name. When we become the DDA, we will automatically direct to a Telstra </w:t>
      </w:r>
      <w:proofErr w:type="spellStart"/>
      <w:r w:rsidRPr="00DB0D53">
        <w:t>BigPond</w:t>
      </w:r>
      <w:proofErr w:type="spellEnd"/>
      <w:r w:rsidRPr="00DB0D53">
        <w:t xml:space="preserve"> Internet Server (or such other Internet server we nominate) all electronic mail messages received by us and addressed to you using the requested domain name. </w:t>
      </w:r>
    </w:p>
    <w:p w14:paraId="502804D0" w14:textId="766D5161" w:rsidR="0089350A" w:rsidRPr="00DB0D53" w:rsidRDefault="0089350A" w:rsidP="0089350A">
      <w:pPr>
        <w:pStyle w:val="Heading2"/>
      </w:pPr>
      <w:bookmarkStart w:id="120" w:name="_Ref147827446"/>
      <w:r w:rsidRPr="00DB0D53">
        <w:t>If you ask us to register a .com, .net, .org, .biz, or .info domain name ("</w:t>
      </w:r>
      <w:r w:rsidRPr="00DB0D53">
        <w:rPr>
          <w:rStyle w:val="Strong"/>
        </w:rPr>
        <w:t>TLD</w:t>
      </w:r>
      <w:r w:rsidRPr="00DB0D53">
        <w:t>" or "</w:t>
      </w:r>
      <w:r w:rsidRPr="00DB0D53">
        <w:rPr>
          <w:rStyle w:val="Strong"/>
        </w:rPr>
        <w:t>Top Level Domains</w:t>
      </w:r>
      <w:r w:rsidRPr="00DB0D53">
        <w:t xml:space="preserve">") on your behalf, then you must read and accept the General Registrar policy applicable to .com, .net, .org, .biz and .info domain names issued by the registrar TPP Internet located at </w:t>
      </w:r>
      <w:hyperlink r:id="rId14" w:anchor="gtld" w:history="1">
        <w:r w:rsidRPr="00DB0D53">
          <w:rPr>
            <w:rStyle w:val="Hyperlink"/>
          </w:rPr>
          <w:t>http://www.tppinternet.com/pub/dotau/terms.php#gtld</w:t>
        </w:r>
      </w:hyperlink>
      <w:r w:rsidRPr="00DB0D53">
        <w:t xml:space="preserve">, as amended from time to time. </w:t>
      </w:r>
      <w:r w:rsidR="0013190B">
        <w:t xml:space="preserve"> </w:t>
      </w:r>
      <w:bookmarkEnd w:id="120"/>
    </w:p>
    <w:p w14:paraId="2A4D8AA3" w14:textId="1FD1952F" w:rsidR="0089350A" w:rsidRPr="00DB0D53" w:rsidRDefault="0089350A" w:rsidP="0089350A">
      <w:pPr>
        <w:pStyle w:val="Heading2"/>
      </w:pPr>
      <w:bookmarkStart w:id="121" w:name="_Ref147827482"/>
      <w:r w:rsidRPr="00DB0D53">
        <w:t>If you ask us to register a .com, .net or .org domain name on your behalf, you must comply with any policy applicable to .com, .net and .org domain names issued by ICANN from time to time ("</w:t>
      </w:r>
      <w:r w:rsidRPr="00DB0D53">
        <w:rPr>
          <w:rStyle w:val="Strong"/>
        </w:rPr>
        <w:t>Policy</w:t>
      </w:r>
      <w:r w:rsidRPr="00DB0D53">
        <w:t xml:space="preserve">"). For more information, see </w:t>
      </w:r>
      <w:hyperlink r:id="rId15" w:history="1">
        <w:r w:rsidRPr="00DB0D53">
          <w:rPr>
            <w:rStyle w:val="Hyperlink"/>
          </w:rPr>
          <w:t>http://www.icann.org/</w:t>
        </w:r>
      </w:hyperlink>
      <w:r w:rsidRPr="00DB0D53">
        <w:t>.</w:t>
      </w:r>
      <w:r w:rsidR="0013190B">
        <w:t xml:space="preserve"> </w:t>
      </w:r>
      <w:bookmarkEnd w:id="121"/>
    </w:p>
    <w:p w14:paraId="7BCC5857" w14:textId="77777777" w:rsidR="0089350A" w:rsidRPr="00DB0D53" w:rsidRDefault="0089350A" w:rsidP="0089350A">
      <w:pPr>
        <w:pStyle w:val="Heading2"/>
      </w:pPr>
      <w:bookmarkStart w:id="122" w:name="_Ref147827527"/>
      <w:r w:rsidRPr="00DB0D53">
        <w:t>In the event of a dispute in registering a TLD, or a dispute about a TLD after registration, you will:</w:t>
      </w:r>
      <w:bookmarkEnd w:id="122"/>
    </w:p>
    <w:p w14:paraId="69660C98" w14:textId="0E737BB8" w:rsidR="0089350A" w:rsidRPr="00DB0D53" w:rsidRDefault="0089350A" w:rsidP="0089350A">
      <w:pPr>
        <w:pStyle w:val="Heading3"/>
      </w:pPr>
      <w:r w:rsidRPr="00DB0D53">
        <w:t xml:space="preserve">submit to and be bound by Uniform Domain Name Dispute Resolution Policy located at </w:t>
      </w:r>
      <w:hyperlink r:id="rId16" w:history="1">
        <w:r w:rsidRPr="00DB0D53">
          <w:rPr>
            <w:rStyle w:val="Hyperlink"/>
          </w:rPr>
          <w:t>http://www.icann.org/udrp/</w:t>
        </w:r>
      </w:hyperlink>
      <w:r w:rsidRPr="00DB0D53">
        <w:t xml:space="preserve">, as amended from time to time; and </w:t>
      </w:r>
    </w:p>
    <w:p w14:paraId="0AFE2154" w14:textId="77777777" w:rsidR="0089350A" w:rsidRPr="00DB0D53" w:rsidRDefault="0089350A" w:rsidP="0089350A">
      <w:pPr>
        <w:pStyle w:val="Heading3"/>
      </w:pPr>
      <w:r w:rsidRPr="00DB0D53">
        <w:t xml:space="preserve">be subject to arbitration, suspension or cancellation by any ICANN procedure, or by any registry administrator procedure approved by ICANN policy, relating to: </w:t>
      </w:r>
    </w:p>
    <w:p w14:paraId="52513B87" w14:textId="77777777" w:rsidR="0089350A" w:rsidRDefault="0089350A" w:rsidP="003F2035">
      <w:pPr>
        <w:pStyle w:val="Heading4"/>
      </w:pPr>
      <w:r w:rsidRPr="00DB0D53">
        <w:t xml:space="preserve">the correction of mistakes by us or the registry administrator in registering the domain name; or </w:t>
      </w:r>
    </w:p>
    <w:p w14:paraId="51694AC0" w14:textId="6D0122B4" w:rsidR="0088603D" w:rsidRPr="00DB0D53" w:rsidRDefault="0088603D" w:rsidP="003F2035">
      <w:pPr>
        <w:pStyle w:val="Heading4"/>
      </w:pPr>
      <w:r w:rsidRPr="00DB0D53">
        <w:t>the resolution of disputes concerning the domain name</w:t>
      </w:r>
      <w:r>
        <w:t>.</w:t>
      </w:r>
    </w:p>
    <w:p w14:paraId="7E7B8707" w14:textId="77777777" w:rsidR="0089350A" w:rsidRPr="00DB0D53" w:rsidRDefault="0089350A" w:rsidP="0089350A">
      <w:pPr>
        <w:pStyle w:val="Heading2"/>
      </w:pPr>
      <w:bookmarkStart w:id="123" w:name="_Ref147827572"/>
      <w:r w:rsidRPr="00DB0D53">
        <w:t>If you ask us to register a .com.au, .id.au, .net.au or .org.au domain name ("</w:t>
      </w:r>
      <w:r w:rsidRPr="00DB0D53">
        <w:rPr>
          <w:rStyle w:val="Strong"/>
        </w:rPr>
        <w:t>.au Domains</w:t>
      </w:r>
      <w:r w:rsidRPr="00DB0D53">
        <w:t>" on your behalf, then you must read and accept:</w:t>
      </w:r>
      <w:bookmarkEnd w:id="123"/>
    </w:p>
    <w:p w14:paraId="63F81F89" w14:textId="50DE7060" w:rsidR="0089350A" w:rsidRPr="00DB0D53" w:rsidRDefault="0089350A" w:rsidP="0089350A">
      <w:pPr>
        <w:pStyle w:val="Heading3"/>
      </w:pPr>
      <w:r w:rsidRPr="00DB0D53">
        <w:t xml:space="preserve">the policies applicable to terms for .au Domain Name Licences issued by the registrar TPP Internet located at </w:t>
      </w:r>
      <w:hyperlink r:id="rId17" w:anchor="au" w:history="1">
        <w:r w:rsidRPr="00DB0D53">
          <w:rPr>
            <w:rStyle w:val="Hyperlink"/>
          </w:rPr>
          <w:t>http://www.tppinternet.com/pub/dotau/terms.php#au</w:t>
        </w:r>
      </w:hyperlink>
      <w:r w:rsidRPr="00DB0D53">
        <w:t xml:space="preserve">, as amended from time to time; and </w:t>
      </w:r>
    </w:p>
    <w:p w14:paraId="3C461957" w14:textId="34909CEA" w:rsidR="0089350A" w:rsidRPr="00DB0D53" w:rsidRDefault="0089350A" w:rsidP="0089350A">
      <w:pPr>
        <w:pStyle w:val="Heading2"/>
      </w:pPr>
      <w:r w:rsidRPr="00DB0D53">
        <w:t>the .au 2LD Domain Name Eligibility and Allocation Policy Rules issued by .au Domain Administration Limited ("</w:t>
      </w:r>
      <w:proofErr w:type="spellStart"/>
      <w:r w:rsidRPr="00DB0D53">
        <w:rPr>
          <w:rStyle w:val="Strong"/>
          <w:color w:val="424242"/>
        </w:rPr>
        <w:t>auDA</w:t>
      </w:r>
      <w:proofErr w:type="spellEnd"/>
      <w:r w:rsidRPr="00DB0D53">
        <w:t xml:space="preserve">") located at </w:t>
      </w:r>
      <w:hyperlink r:id="rId18" w:history="1">
        <w:r w:rsidRPr="00DB0D53">
          <w:rPr>
            <w:rStyle w:val="Hyperlink"/>
          </w:rPr>
          <w:t>http://www.auda.org.au/policies/auda-2005-01/</w:t>
        </w:r>
      </w:hyperlink>
      <w:r w:rsidRPr="00DB0D53">
        <w:t>, as amended from time to time. If we apply for a requested domain name:</w:t>
      </w:r>
    </w:p>
    <w:p w14:paraId="6846E94F" w14:textId="49B815CA" w:rsidR="0089350A" w:rsidRPr="00DB0D53" w:rsidRDefault="0089350A" w:rsidP="0089350A">
      <w:pPr>
        <w:pStyle w:val="Heading3"/>
      </w:pPr>
      <w:bookmarkStart w:id="124" w:name="_Ref147827623"/>
      <w:r w:rsidRPr="00DB0D53">
        <w:t>in the event of a dispute in registering a .au Domain, or a dispute about a .au Domain after registration, you will submit to and be bound by the .au Dispute Resolution Policy ("</w:t>
      </w:r>
      <w:proofErr w:type="spellStart"/>
      <w:r w:rsidRPr="00DB0D53">
        <w:rPr>
          <w:rStyle w:val="Strong"/>
          <w:color w:val="424242"/>
        </w:rPr>
        <w:t>auDRP</w:t>
      </w:r>
      <w:proofErr w:type="spellEnd"/>
      <w:r w:rsidRPr="00DB0D53">
        <w:t xml:space="preserve">") located at </w:t>
      </w:r>
      <w:hyperlink r:id="rId19" w:history="1">
        <w:r w:rsidRPr="00DB0D53">
          <w:rPr>
            <w:rStyle w:val="Hyperlink"/>
          </w:rPr>
          <w:t>http://www.auda.org.au/audrp/audrp/</w:t>
        </w:r>
      </w:hyperlink>
      <w:r w:rsidRPr="00DB0D53">
        <w:t>, as amended from time to time</w:t>
      </w:r>
      <w:r w:rsidR="0013190B">
        <w:rPr>
          <w:lang w:val="en-AU"/>
        </w:rPr>
        <w:t>.</w:t>
      </w:r>
      <w:r w:rsidR="0013190B" w:rsidRPr="0013190B">
        <w:t xml:space="preserve"> </w:t>
      </w:r>
      <w:bookmarkEnd w:id="124"/>
    </w:p>
    <w:p w14:paraId="03715937" w14:textId="77777777" w:rsidR="0089350A" w:rsidRPr="00DB0D53" w:rsidRDefault="0089350A" w:rsidP="0089350A">
      <w:pPr>
        <w:pStyle w:val="Heading3"/>
      </w:pPr>
      <w:r w:rsidRPr="00DB0D53">
        <w:t xml:space="preserve">by maintaining the registration of the requested domain name after changes to the applicable policies become effective, you accept those changes. We do not have control over these policies and you may not be notified that they have changed. It is very important that you check the most up-to-date version of the applicable policies regularly; </w:t>
      </w:r>
    </w:p>
    <w:p w14:paraId="2E783A78" w14:textId="77777777" w:rsidR="0089350A" w:rsidRPr="00DB0D53" w:rsidRDefault="0089350A" w:rsidP="0089350A">
      <w:pPr>
        <w:pStyle w:val="Heading3"/>
      </w:pPr>
      <w:r w:rsidRPr="00DB0D53">
        <w:t xml:space="preserve">in the event of a dispute regarding the requested domain name, you will submit to the jurisdiction of the courts as provided in the applicable policies; </w:t>
      </w:r>
    </w:p>
    <w:p w14:paraId="5567DCDE" w14:textId="77777777" w:rsidR="0089350A" w:rsidRPr="00DB0D53" w:rsidRDefault="0089350A" w:rsidP="0089350A">
      <w:pPr>
        <w:pStyle w:val="Heading3"/>
      </w:pPr>
      <w:r w:rsidRPr="00DB0D53">
        <w:t xml:space="preserve">you must pay any registration or delegation charges to us in advance. A requested domain name cannot be registered unless you pay for it in advance; </w:t>
      </w:r>
    </w:p>
    <w:p w14:paraId="0C91113C" w14:textId="77777777" w:rsidR="0089350A" w:rsidRPr="00DB0D53" w:rsidRDefault="0089350A" w:rsidP="0089350A">
      <w:pPr>
        <w:pStyle w:val="Heading3"/>
      </w:pPr>
      <w:r w:rsidRPr="00DB0D53">
        <w:t xml:space="preserve">we make no representations and give no warranties regarding the availability of the requested domain name; </w:t>
      </w:r>
    </w:p>
    <w:p w14:paraId="344EE372" w14:textId="77777777" w:rsidR="0089350A" w:rsidRPr="00DB0D53" w:rsidRDefault="0089350A" w:rsidP="0089350A">
      <w:pPr>
        <w:pStyle w:val="Heading3"/>
      </w:pPr>
      <w:r w:rsidRPr="00DB0D53">
        <w:t xml:space="preserve">you authorise and direct us to nominate Telstra Corporation Limited ABN 33 051 775 556 or </w:t>
      </w:r>
      <w:proofErr w:type="spellStart"/>
      <w:r w:rsidRPr="00DB0D53">
        <w:t>WebCentral</w:t>
      </w:r>
      <w:proofErr w:type="spellEnd"/>
      <w:r w:rsidRPr="00DB0D53">
        <w:t xml:space="preserve"> Pty Limited ACN 084 429 318 as the authorised billing contact for the requested domain name; </w:t>
      </w:r>
    </w:p>
    <w:p w14:paraId="51784C2D" w14:textId="77777777" w:rsidR="0089350A" w:rsidRPr="00DB0D53" w:rsidRDefault="0089350A" w:rsidP="0089350A">
      <w:pPr>
        <w:pStyle w:val="Heading3"/>
      </w:pPr>
      <w:r w:rsidRPr="00DB0D53">
        <w:t>we are not liable for any loss or damage resulting from the non-renewal of the requested domain name if you fail to provide us with consent to renew the requested domain name registration or you delay in providing us with such consent;</w:t>
      </w:r>
    </w:p>
    <w:p w14:paraId="0F0F4A4B" w14:textId="77777777" w:rsidR="0089350A" w:rsidRPr="00DB0D53" w:rsidRDefault="0089350A" w:rsidP="0089350A">
      <w:pPr>
        <w:pStyle w:val="Heading3"/>
      </w:pPr>
      <w:r w:rsidRPr="00DB0D53">
        <w:t xml:space="preserve">by applying for a requested domain name or providing us with your consent to renew the requested domain name registration, you promise that you are, and will remain, eligible to register the requested domain name during the registration or renewal period; and </w:t>
      </w:r>
    </w:p>
    <w:p w14:paraId="58A1E0F5" w14:textId="77777777" w:rsidR="0089350A" w:rsidRPr="00DB0D53" w:rsidRDefault="0089350A" w:rsidP="0089350A">
      <w:pPr>
        <w:pStyle w:val="Heading3"/>
      </w:pPr>
      <w:r w:rsidRPr="00DB0D53">
        <w:t xml:space="preserve">you are responsible for all claims against us arising out of the registration, use or renewal of the requested domain name, if the claim is based on conduct which would be a breach by you of these terms the warranty statement you made when applying for, or renewing, a requested domain name. You are not responsible to the extent that the claim arises out of our breach of these terms, or our negligent act or omission. </w:t>
      </w:r>
    </w:p>
    <w:p w14:paraId="553FFC4E" w14:textId="77777777" w:rsidR="0089350A" w:rsidRPr="00DB0D53" w:rsidRDefault="0089350A" w:rsidP="0089350A">
      <w:pPr>
        <w:pStyle w:val="Indent1"/>
      </w:pPr>
      <w:bookmarkStart w:id="125" w:name="_Toc307579940"/>
      <w:bookmarkStart w:id="126" w:name="_Toc149914477"/>
      <w:r w:rsidRPr="00DB0D53">
        <w:t>Service availability</w:t>
      </w:r>
      <w:bookmarkEnd w:id="125"/>
      <w:bookmarkEnd w:id="126"/>
    </w:p>
    <w:p w14:paraId="12BF2C5B" w14:textId="129D800E" w:rsidR="0089350A" w:rsidRPr="00DB0D53" w:rsidRDefault="0089350A" w:rsidP="0089350A">
      <w:pPr>
        <w:pStyle w:val="Heading2"/>
        <w:rPr>
          <w:sz w:val="24"/>
          <w:szCs w:val="24"/>
        </w:rPr>
      </w:pPr>
      <w:r w:rsidRPr="00DB0D53">
        <w:t xml:space="preserve">We will use </w:t>
      </w:r>
      <w:r w:rsidR="0057363E">
        <w:t>due</w:t>
      </w:r>
      <w:r w:rsidR="0057363E" w:rsidRPr="00DB0D53">
        <w:t xml:space="preserve"> </w:t>
      </w:r>
      <w:r w:rsidRPr="00DB0D53">
        <w:t xml:space="preserve">care and skill in providing the service.  There are also other </w:t>
      </w:r>
      <w:r w:rsidR="0057363E">
        <w:t>non-excludable rights under</w:t>
      </w:r>
      <w:r w:rsidRPr="00DB0D53">
        <w:t xml:space="preserve"> consumer protection laws (such as </w:t>
      </w:r>
      <w:r w:rsidR="0057363E" w:rsidRPr="005B4A0C">
        <w:rPr>
          <w:i/>
          <w:iCs/>
        </w:rPr>
        <w:t xml:space="preserve">Competition </w:t>
      </w:r>
      <w:r w:rsidR="00634433" w:rsidRPr="005B4A0C">
        <w:rPr>
          <w:i/>
          <w:iCs/>
        </w:rPr>
        <w:t xml:space="preserve">and </w:t>
      </w:r>
      <w:r w:rsidR="0057363E" w:rsidRPr="005B4A0C">
        <w:rPr>
          <w:i/>
          <w:iCs/>
        </w:rPr>
        <w:t>Consumer Act 2010</w:t>
      </w:r>
      <w:r w:rsidRPr="00DB0D53">
        <w:t xml:space="preserve"> </w:t>
      </w:r>
      <w:r w:rsidR="00634433">
        <w:t>(</w:t>
      </w:r>
      <w:proofErr w:type="spellStart"/>
      <w:r w:rsidR="00634433">
        <w:t>Cth</w:t>
      </w:r>
      <w:proofErr w:type="spellEnd"/>
      <w:r w:rsidR="00634433">
        <w:t xml:space="preserve">) </w:t>
      </w:r>
      <w:r w:rsidRPr="00DB0D53">
        <w:t>and State and Territory Fair Trading Acts) which may apply to goods or services we supply to consumers, including that services be fit for their purpose.  However, we do not warrant that the service will be supplied at all times without any outage, fault or delay.</w:t>
      </w:r>
    </w:p>
    <w:p w14:paraId="4B1567BD" w14:textId="77777777" w:rsidR="0089350A" w:rsidRPr="00DB0D53" w:rsidRDefault="0089350A" w:rsidP="0089350A">
      <w:pPr>
        <w:pStyle w:val="Heading2"/>
      </w:pPr>
      <w:r w:rsidRPr="00DB0D53">
        <w:t xml:space="preserve">We may perform scheduled and unscheduled maintenance to the systems that we use to provide the service. We will attempt to perform all scheduled maintenance at times which will affect the fewest customers. </w:t>
      </w:r>
    </w:p>
    <w:p w14:paraId="0F399ED8" w14:textId="69550440" w:rsidR="0089350A" w:rsidRPr="00DB0D53" w:rsidRDefault="0089350A" w:rsidP="0089350A">
      <w:pPr>
        <w:pStyle w:val="Heading2"/>
      </w:pPr>
      <w:r w:rsidRPr="00DB0D53">
        <w:t xml:space="preserve">We may archive your data on a regular basis for the purposes of disaster recovery. In the event of equipment failure or data corruption, we will use reasonable endeavours to restore your data from the last known good archive. </w:t>
      </w:r>
      <w:r w:rsidR="006474F1">
        <w:t xml:space="preserve">Subject to the Australian Consumer Law provisions in </w:t>
      </w:r>
      <w:r w:rsidR="00D867C7">
        <w:t>clause 2 of this</w:t>
      </w:r>
      <w:r w:rsidR="006474F1">
        <w:t xml:space="preserve"> section of Our Customer Terms, w</w:t>
      </w:r>
      <w:r w:rsidRPr="00DB0D53">
        <w:t>e do not warrant that backups will:</w:t>
      </w:r>
    </w:p>
    <w:p w14:paraId="308F8E80" w14:textId="77777777" w:rsidR="0089350A" w:rsidRPr="00DB0D53" w:rsidRDefault="0089350A" w:rsidP="0089350A">
      <w:pPr>
        <w:pStyle w:val="Heading3"/>
      </w:pPr>
      <w:r w:rsidRPr="00DB0D53">
        <w:t xml:space="preserve">occur on every scheduled occasion; </w:t>
      </w:r>
    </w:p>
    <w:p w14:paraId="0E5A89AA" w14:textId="77777777" w:rsidR="0089350A" w:rsidRPr="00DB0D53" w:rsidRDefault="0089350A" w:rsidP="0089350A">
      <w:pPr>
        <w:pStyle w:val="Heading3"/>
      </w:pPr>
      <w:r w:rsidRPr="00DB0D53">
        <w:t xml:space="preserve">be complete; or </w:t>
      </w:r>
    </w:p>
    <w:p w14:paraId="425FE4F9" w14:textId="77777777" w:rsidR="0089350A" w:rsidRPr="00DB0D53" w:rsidRDefault="0089350A" w:rsidP="0089350A">
      <w:pPr>
        <w:pStyle w:val="Heading3"/>
      </w:pPr>
      <w:r w:rsidRPr="00DB0D53">
        <w:t xml:space="preserve">be uncorrupted. </w:t>
      </w:r>
    </w:p>
    <w:p w14:paraId="73DFF05B" w14:textId="20C62E2B" w:rsidR="0089350A" w:rsidRPr="00DB0D53" w:rsidRDefault="006474F1" w:rsidP="0089350A">
      <w:pPr>
        <w:pStyle w:val="Heading2"/>
      </w:pPr>
      <w:r w:rsidRPr="006474F1">
        <w:t xml:space="preserve">Subject to </w:t>
      </w:r>
      <w:r w:rsidR="00D867C7">
        <w:t>the Australian Consumer Law provisions in clause 2 of this section of Our Customer Terms</w:t>
      </w:r>
      <w:r>
        <w:t>,</w:t>
      </w:r>
      <w:r w:rsidRPr="006474F1">
        <w:t xml:space="preserve"> </w:t>
      </w:r>
      <w:r>
        <w:t>w</w:t>
      </w:r>
      <w:r w:rsidR="0089350A" w:rsidRPr="00DB0D53">
        <w:t>e will not be liable for incomplete, out-of-date, corrupt or otherwise deficient data recovered from our backups where we have acted with reasonable care</w:t>
      </w:r>
      <w:r w:rsidR="0057363E">
        <w:t xml:space="preserve"> and skill</w:t>
      </w:r>
      <w:r w:rsidR="0089350A" w:rsidRPr="00DB0D53">
        <w:t xml:space="preserve">. </w:t>
      </w:r>
    </w:p>
    <w:p w14:paraId="7114D355" w14:textId="77777777" w:rsidR="0089350A" w:rsidRPr="00DB0D53" w:rsidRDefault="0089350A" w:rsidP="0089350A">
      <w:pPr>
        <w:pStyle w:val="TableData"/>
        <w:ind w:left="377" w:firstLine="720"/>
      </w:pPr>
      <w:r w:rsidRPr="00DB0D53">
        <w:t xml:space="preserve">This clause </w:t>
      </w:r>
      <w:r w:rsidR="0057363E">
        <w:t>does</w:t>
      </w:r>
      <w:r w:rsidR="0057363E" w:rsidRPr="00DB0D53">
        <w:t xml:space="preserve"> </w:t>
      </w:r>
      <w:r w:rsidRPr="00DB0D53">
        <w:t>not limit your rights under consumer protection legislation.</w:t>
      </w:r>
    </w:p>
    <w:p w14:paraId="46FC62E2" w14:textId="77777777" w:rsidR="0089350A" w:rsidRPr="00DB0D53" w:rsidRDefault="0089350A" w:rsidP="0089350A">
      <w:pPr>
        <w:pStyle w:val="Indent1"/>
      </w:pPr>
      <w:bookmarkStart w:id="127" w:name="_Toc307579941"/>
      <w:bookmarkStart w:id="128" w:name="_Toc149914478"/>
      <w:r w:rsidRPr="00DB0D53">
        <w:t>Use of the service</w:t>
      </w:r>
      <w:bookmarkEnd w:id="127"/>
      <w:bookmarkEnd w:id="128"/>
    </w:p>
    <w:p w14:paraId="5B6A4D72" w14:textId="77777777" w:rsidR="0089350A" w:rsidRPr="00DB0D53" w:rsidRDefault="0089350A" w:rsidP="0089350A">
      <w:pPr>
        <w:pStyle w:val="Heading2"/>
        <w:rPr>
          <w:sz w:val="24"/>
          <w:szCs w:val="24"/>
        </w:rPr>
      </w:pPr>
      <w:r w:rsidRPr="00DB0D53">
        <w:t>You must advise us in a timely manner if you have reason to suspect that the service is being used contrary to these terms.</w:t>
      </w:r>
    </w:p>
    <w:p w14:paraId="1829E3FC" w14:textId="77777777" w:rsidR="0089350A" w:rsidRPr="00DB0D53" w:rsidRDefault="0089350A" w:rsidP="0089350A">
      <w:pPr>
        <w:pStyle w:val="Heading2"/>
      </w:pPr>
      <w:r w:rsidRPr="00DB0D53">
        <w:t>We will determine, in our absolute discretion, the location from which your service is provided from time to time.</w:t>
      </w:r>
    </w:p>
    <w:p w14:paraId="1A1BFEA9" w14:textId="77777777" w:rsidR="0089350A" w:rsidRPr="00DB0D53" w:rsidRDefault="0089350A" w:rsidP="0089350A">
      <w:pPr>
        <w:pStyle w:val="Heading2"/>
      </w:pPr>
      <w:r w:rsidRPr="00DB0D53">
        <w:t>You must not re-sell the service.</w:t>
      </w:r>
    </w:p>
    <w:p w14:paraId="3F055124" w14:textId="77777777" w:rsidR="0089350A" w:rsidRPr="00DB0D53" w:rsidRDefault="0089350A" w:rsidP="0089350A">
      <w:pPr>
        <w:pStyle w:val="Heading2"/>
      </w:pPr>
      <w:r w:rsidRPr="00DB0D53">
        <w:t>We will charge you an additional fee, as set out above under “Charges” applicable to your service, if all the messages in your mailbox (including attachments) exceed your Mail Quota.</w:t>
      </w:r>
    </w:p>
    <w:p w14:paraId="4A06B150" w14:textId="77777777" w:rsidR="0089350A" w:rsidRPr="00DB0D53" w:rsidRDefault="0089350A" w:rsidP="0089350A">
      <w:pPr>
        <w:pStyle w:val="Heading2"/>
      </w:pPr>
      <w:r w:rsidRPr="00DB0D53">
        <w:t xml:space="preserve">If you ask us to provide any services that are not set out in this clause </w:t>
      </w:r>
      <w:r w:rsidR="00881ECF">
        <w:t>3</w:t>
      </w:r>
      <w:r w:rsidRPr="00DB0D53">
        <w:t>, for example to assist you to transition or migrate a mailbox, then if we decide to provide those services to you, we will charge you, and you must pay, an additional fee. We will tell you about this additional fee when you make your request (and let you know whether the fee is set out in the charges table set out above or an amount which we tell you).</w:t>
      </w:r>
    </w:p>
    <w:p w14:paraId="7DCD1EBA" w14:textId="77777777" w:rsidR="0089350A" w:rsidRPr="00DB0D53" w:rsidRDefault="0089350A" w:rsidP="0089350A">
      <w:pPr>
        <w:pStyle w:val="Heading7"/>
        <w:ind w:left="1080"/>
        <w:rPr>
          <w:bCs w:val="0"/>
        </w:rPr>
      </w:pPr>
      <w:r w:rsidRPr="00DB0D53">
        <w:rPr>
          <w:bCs w:val="0"/>
        </w:rPr>
        <w:t>For the purposes of this clause:</w:t>
      </w:r>
    </w:p>
    <w:p w14:paraId="4120CF83" w14:textId="77777777" w:rsidR="0089350A" w:rsidRPr="00DB0D53" w:rsidRDefault="0089350A" w:rsidP="0089350A">
      <w:pPr>
        <w:pStyle w:val="Heading7"/>
        <w:ind w:left="1080"/>
        <w:rPr>
          <w:bCs w:val="0"/>
        </w:rPr>
      </w:pPr>
      <w:r w:rsidRPr="00DB0D53">
        <w:rPr>
          <w:b/>
        </w:rPr>
        <w:t>Mail Quota</w:t>
      </w:r>
      <w:r w:rsidRPr="00DB0D53">
        <w:rPr>
          <w:bCs w:val="0"/>
        </w:rPr>
        <w:t xml:space="preserve"> means the maximum size allocated to you for your mailbox equal to </w:t>
      </w:r>
      <w:r w:rsidR="006047B5">
        <w:rPr>
          <w:bCs w:val="0"/>
        </w:rPr>
        <w:t>20MB</w:t>
      </w:r>
      <w:r w:rsidR="006047B5" w:rsidRPr="00DB0D53">
        <w:rPr>
          <w:bCs w:val="0"/>
        </w:rPr>
        <w:t xml:space="preserve"> </w:t>
      </w:r>
      <w:r w:rsidRPr="00DB0D53">
        <w:rPr>
          <w:bCs w:val="0"/>
        </w:rPr>
        <w:t>or as set out in the charges section above applicable to your service.</w:t>
      </w:r>
    </w:p>
    <w:p w14:paraId="22C5BDDE" w14:textId="77777777" w:rsidR="0089350A" w:rsidRPr="00DB0D53" w:rsidRDefault="0089350A" w:rsidP="0089350A">
      <w:pPr>
        <w:pStyle w:val="Indent1"/>
      </w:pPr>
      <w:bookmarkStart w:id="129" w:name="_Toc307579942"/>
      <w:bookmarkStart w:id="130" w:name="_Toc149914479"/>
      <w:r w:rsidRPr="00DB0D53">
        <w:t>Terms regarding use of Microsoft software</w:t>
      </w:r>
      <w:bookmarkEnd w:id="129"/>
      <w:bookmarkEnd w:id="130"/>
    </w:p>
    <w:p w14:paraId="1711A8FF" w14:textId="77777777" w:rsidR="0089350A" w:rsidRPr="00DB0D53" w:rsidRDefault="0089350A" w:rsidP="0089350A">
      <w:pPr>
        <w:pStyle w:val="Heading2"/>
        <w:rPr>
          <w:sz w:val="24"/>
          <w:szCs w:val="24"/>
        </w:rPr>
      </w:pPr>
      <w:r w:rsidRPr="00DB0D53">
        <w:t>These terms apply to your use of Microsoft software provided by us or our supplier as part of the service and supersede the terms of any Microsoft End User License Agreement which may be presented in electronic form during your use of that software.</w:t>
      </w:r>
    </w:p>
    <w:p w14:paraId="1B8CECB8" w14:textId="77777777" w:rsidR="0089350A" w:rsidRPr="00DB0D53" w:rsidRDefault="0089350A" w:rsidP="0089350A">
      <w:pPr>
        <w:pStyle w:val="Heading2"/>
        <w:rPr>
          <w:sz w:val="24"/>
          <w:szCs w:val="24"/>
        </w:rPr>
      </w:pPr>
      <w:r w:rsidRPr="00DB0D53">
        <w:t>The software products are licensed to us or our supplier from an affiliate of Microsoft Corporation. All title and intellectual property rights in and to the software products are owned by Microsoft or its suppliers. The software products are protected by copyright laws and international copyright treaties, as well as other intellectual property laws and treaties. Your possession, access, or use of the software products does not transfer any ownership of the software products or any intellectual property rights to you.</w:t>
      </w:r>
    </w:p>
    <w:p w14:paraId="08621D86" w14:textId="77777777" w:rsidR="0089350A" w:rsidRPr="00DB0D53" w:rsidRDefault="0089350A" w:rsidP="0089350A">
      <w:pPr>
        <w:pStyle w:val="Heading2"/>
      </w:pPr>
      <w:r w:rsidRPr="00DB0D53">
        <w:t>You may use the Client software installed on your Devices only in accordance with our instructions and in connection with the service as follows:</w:t>
      </w:r>
    </w:p>
    <w:p w14:paraId="37134684" w14:textId="77777777" w:rsidR="0089350A" w:rsidRPr="00DB0D53" w:rsidRDefault="0089350A" w:rsidP="0089350A">
      <w:pPr>
        <w:pStyle w:val="Heading3"/>
      </w:pPr>
      <w:r w:rsidRPr="00DB0D53">
        <w:t xml:space="preserve">to install on one (1) Device only. You must obtain additional licences for each additional concurrent use; </w:t>
      </w:r>
    </w:p>
    <w:p w14:paraId="79850F90" w14:textId="77777777" w:rsidR="0089350A" w:rsidRPr="00DB0D53" w:rsidRDefault="0089350A" w:rsidP="0089350A">
      <w:pPr>
        <w:pStyle w:val="Heading3"/>
      </w:pPr>
      <w:r w:rsidRPr="00DB0D53">
        <w:t xml:space="preserve">only to connect to the service; and </w:t>
      </w:r>
    </w:p>
    <w:p w14:paraId="00B310CF" w14:textId="77777777" w:rsidR="0089350A" w:rsidRPr="00DB0D53" w:rsidRDefault="0089350A" w:rsidP="0089350A">
      <w:pPr>
        <w:pStyle w:val="Heading3"/>
      </w:pPr>
      <w:r w:rsidRPr="00DB0D53">
        <w:t xml:space="preserve">for the duration of these terms. </w:t>
      </w:r>
    </w:p>
    <w:p w14:paraId="709894A9" w14:textId="77777777" w:rsidR="0089350A" w:rsidRPr="00DB0D53" w:rsidRDefault="0089350A" w:rsidP="0089350A">
      <w:pPr>
        <w:pStyle w:val="Heading2"/>
      </w:pPr>
      <w:r w:rsidRPr="00DB0D53">
        <w:t xml:space="preserve">Use of the Client Software other than as specified above is a breach of these terms. </w:t>
      </w:r>
    </w:p>
    <w:p w14:paraId="288C11D5" w14:textId="77777777" w:rsidR="0089350A" w:rsidRPr="00DB0D53" w:rsidRDefault="0089350A" w:rsidP="0089350A">
      <w:pPr>
        <w:pStyle w:val="Heading2"/>
      </w:pPr>
      <w:r w:rsidRPr="00DB0D53">
        <w:t>Through your use of the services, you may gain access to the Redistribution Software. You may not use, modify, copy, and/or distribute any Redistribution Software unless you expressly comply with certain additional terms notified by us to you.</w:t>
      </w:r>
    </w:p>
    <w:p w14:paraId="2094CFC1" w14:textId="77777777" w:rsidR="0089350A" w:rsidRPr="00DB0D53" w:rsidRDefault="0089350A" w:rsidP="0089350A">
      <w:pPr>
        <w:pStyle w:val="Heading2"/>
      </w:pPr>
      <w:r w:rsidRPr="00DB0D53">
        <w:t>Except for making one (1) copy of Client Software on your Device as expressly authorized by us ("Permitted Copy"), you may not make any copies of the Software Products or copy any printed materials accompanying the Software Products. You must erase or destroy the Permitted Copy upon the earliest of:</w:t>
      </w:r>
    </w:p>
    <w:p w14:paraId="07F2DB82" w14:textId="77777777" w:rsidR="0089350A" w:rsidRPr="00DB0D53" w:rsidRDefault="0089350A" w:rsidP="0089350A">
      <w:pPr>
        <w:pStyle w:val="Heading3"/>
      </w:pPr>
      <w:r w:rsidRPr="00DB0D53">
        <w:t xml:space="preserve">termination or cancellation of these terms; </w:t>
      </w:r>
    </w:p>
    <w:p w14:paraId="0ADBCD24" w14:textId="77777777" w:rsidR="0089350A" w:rsidRPr="00DB0D53" w:rsidRDefault="0089350A" w:rsidP="0089350A">
      <w:pPr>
        <w:pStyle w:val="Heading3"/>
      </w:pPr>
      <w:r w:rsidRPr="00DB0D53">
        <w:t xml:space="preserve">notice from us; and </w:t>
      </w:r>
    </w:p>
    <w:p w14:paraId="2D59996C" w14:textId="77777777" w:rsidR="0089350A" w:rsidRPr="00DB0D53" w:rsidRDefault="0089350A" w:rsidP="0089350A">
      <w:pPr>
        <w:pStyle w:val="Heading3"/>
      </w:pPr>
      <w:r w:rsidRPr="00DB0D53">
        <w:t xml:space="preserve">transfer of your Device to another person or entity. </w:t>
      </w:r>
    </w:p>
    <w:p w14:paraId="615F98AD" w14:textId="77777777" w:rsidR="0089350A" w:rsidRPr="00DB0D53" w:rsidRDefault="0089350A" w:rsidP="0089350A">
      <w:pPr>
        <w:pStyle w:val="Heading2"/>
      </w:pPr>
      <w:r w:rsidRPr="00DB0D53">
        <w:t>You must not:</w:t>
      </w:r>
    </w:p>
    <w:p w14:paraId="2B7119E3" w14:textId="77777777" w:rsidR="0089350A" w:rsidRPr="00DB0D53" w:rsidRDefault="0089350A" w:rsidP="0089350A">
      <w:pPr>
        <w:pStyle w:val="Heading3"/>
      </w:pPr>
      <w:r w:rsidRPr="00DB0D53">
        <w:t xml:space="preserve">remove, modify or obscure any copyright, </w:t>
      </w:r>
      <w:smartTag w:uri="schemas-workshare-com/workshare" w:element="PolicySmartTags.CWSPolicyTagAction_8">
        <w:smartTagPr>
          <w:attr w:name="TagType" w:val="7"/>
        </w:smartTagPr>
        <w:r w:rsidRPr="00DB0D53">
          <w:t>trademark</w:t>
        </w:r>
      </w:smartTag>
      <w:r w:rsidRPr="00DB0D53">
        <w:t xml:space="preserve"> or other proprietary rights notices that appear on the Software Products or that appear during their use; </w:t>
      </w:r>
    </w:p>
    <w:p w14:paraId="2CFAE8AA" w14:textId="77777777" w:rsidR="0089350A" w:rsidRPr="00DB0D53" w:rsidRDefault="0089350A" w:rsidP="0089350A">
      <w:pPr>
        <w:pStyle w:val="Heading3"/>
      </w:pPr>
      <w:r w:rsidRPr="00DB0D53">
        <w:t xml:space="preserve">reverse engineer, decompile, or disassemble the Software Products, except to the extent permitted by law notwithstanding this limitation; and </w:t>
      </w:r>
    </w:p>
    <w:p w14:paraId="30BC9B60" w14:textId="77777777" w:rsidR="0089350A" w:rsidRPr="00DB0D53" w:rsidRDefault="0089350A" w:rsidP="0089350A">
      <w:pPr>
        <w:pStyle w:val="Heading3"/>
      </w:pPr>
      <w:r w:rsidRPr="00DB0D53">
        <w:t xml:space="preserve">rent, lease, lend, pledge, or directly or indirectly transfer or distribute the Software Products to any third party, and you may not permit any third party to have access to and/or use the functionality of the Software Products. </w:t>
      </w:r>
    </w:p>
    <w:p w14:paraId="4EA16EA4" w14:textId="77777777" w:rsidR="0089350A" w:rsidRPr="00DB0D53" w:rsidRDefault="0089350A" w:rsidP="0089350A">
      <w:pPr>
        <w:pStyle w:val="Heading2"/>
      </w:pPr>
      <w:r w:rsidRPr="00DB0D53">
        <w:t xml:space="preserve">The Software Products are of </w:t>
      </w:r>
      <w:smartTag w:uri="urn:schemas-microsoft-com:office:smarttags" w:element="country-region">
        <w:r w:rsidRPr="00DB0D53">
          <w:t>U.S.</w:t>
        </w:r>
      </w:smartTag>
      <w:r w:rsidRPr="00DB0D53">
        <w:t xml:space="preserve"> origin for purposes of </w:t>
      </w:r>
      <w:smartTag w:uri="urn:schemas-microsoft-com:office:smarttags" w:element="PlaceType">
        <w:smartTag w:uri="urn:schemas-microsoft-com:office:smarttags" w:element="country-region">
          <w:r w:rsidRPr="00DB0D53">
            <w:t>U.S.</w:t>
          </w:r>
        </w:smartTag>
      </w:smartTag>
      <w:r w:rsidRPr="00DB0D53">
        <w:t xml:space="preserve"> export control laws. You must comply with all applicable international and national laws that apply to the Software Products, including the U.S. Export Administration Regulations, as well as end-user, end-use and destination restrictions issued by </w:t>
      </w:r>
      <w:smartTag w:uri="urn:schemas-microsoft-com:office:smarttags" w:element="PlaceType">
        <w:smartTag w:uri="urn:schemas-microsoft-com:office:smarttags" w:element="country-region">
          <w:r w:rsidRPr="00DB0D53">
            <w:t>U.S.</w:t>
          </w:r>
        </w:smartTag>
      </w:smartTag>
      <w:r w:rsidRPr="00DB0D53">
        <w:t xml:space="preserve"> and other governments.</w:t>
      </w:r>
    </w:p>
    <w:p w14:paraId="221E6F55" w14:textId="77777777" w:rsidR="0089350A" w:rsidRPr="00DB0D53" w:rsidRDefault="0089350A" w:rsidP="0089350A">
      <w:pPr>
        <w:pStyle w:val="Heading2"/>
      </w:pPr>
      <w:r w:rsidRPr="00DB0D53">
        <w:t>Without prejudice to any other rights, we may terminate your rights to use the Software Products if you fail to materially comply with these terms.</w:t>
      </w:r>
    </w:p>
    <w:p w14:paraId="04A1DCFC" w14:textId="77777777" w:rsidR="0089350A" w:rsidRPr="00DB0D53" w:rsidRDefault="0089350A" w:rsidP="0089350A">
      <w:pPr>
        <w:pStyle w:val="Heading2"/>
      </w:pPr>
      <w:r w:rsidRPr="00DB0D53">
        <w:t>If these terms or your right to the use Software Products is terminated or cancelled, you must:</w:t>
      </w:r>
    </w:p>
    <w:p w14:paraId="50A75F80" w14:textId="77777777" w:rsidR="0089350A" w:rsidRPr="00DB0D53" w:rsidRDefault="0089350A" w:rsidP="0089350A">
      <w:pPr>
        <w:pStyle w:val="Heading3"/>
      </w:pPr>
      <w:r w:rsidRPr="00DB0D53">
        <w:t xml:space="preserve">stop using and accessing the Software Products; and </w:t>
      </w:r>
    </w:p>
    <w:p w14:paraId="400794EE" w14:textId="77777777" w:rsidR="0089350A" w:rsidRPr="00DB0D53" w:rsidRDefault="0089350A" w:rsidP="0089350A">
      <w:pPr>
        <w:pStyle w:val="Heading3"/>
      </w:pPr>
      <w:r w:rsidRPr="00DB0D53">
        <w:t xml:space="preserve">destroy all copies of the Software Products and all of its component parts. </w:t>
      </w:r>
    </w:p>
    <w:p w14:paraId="7DE949B8" w14:textId="77777777" w:rsidR="0089350A" w:rsidRPr="00DB0D53" w:rsidRDefault="0089350A" w:rsidP="0089350A">
      <w:pPr>
        <w:pStyle w:val="Heading2"/>
        <w:rPr>
          <w:sz w:val="24"/>
          <w:szCs w:val="24"/>
        </w:rPr>
      </w:pPr>
      <w:r w:rsidRPr="00DB0D53">
        <w:t>Any product support for the Software Products is provided to you by us and is not provided by Microsoft or its affiliates or subsidiaries.</w:t>
      </w:r>
    </w:p>
    <w:p w14:paraId="3E1C4A95" w14:textId="77777777" w:rsidR="00924077" w:rsidRDefault="0089350A" w:rsidP="0089350A">
      <w:pPr>
        <w:pStyle w:val="Heading2"/>
      </w:pPr>
      <w:r w:rsidRPr="00DB0D53">
        <w:t>To the extent permitted by applicable law</w:t>
      </w:r>
      <w:r w:rsidR="00924077">
        <w:t xml:space="preserve"> and subject to the Australian Consumer Law provisions in clause 2 of this section of Our Customer Terms:</w:t>
      </w:r>
    </w:p>
    <w:p w14:paraId="4E76AE9B" w14:textId="3DAD45C9" w:rsidR="00924077" w:rsidRDefault="0089350A" w:rsidP="00924077">
      <w:pPr>
        <w:pStyle w:val="Heading3"/>
      </w:pPr>
      <w:r w:rsidRPr="00DB0D53">
        <w:t>we do not make any representations or express warranties with respect to the Software Products</w:t>
      </w:r>
      <w:r w:rsidR="00924077">
        <w:rPr>
          <w:lang w:val="en-AU"/>
        </w:rPr>
        <w:t>;</w:t>
      </w:r>
      <w:r w:rsidRPr="00DB0D53">
        <w:t xml:space="preserve"> </w:t>
      </w:r>
    </w:p>
    <w:p w14:paraId="11C1B084" w14:textId="5F09BBD5" w:rsidR="00924077" w:rsidRPr="00F36115" w:rsidRDefault="00924077" w:rsidP="00924077">
      <w:pPr>
        <w:pStyle w:val="Heading3"/>
      </w:pPr>
      <w:r>
        <w:rPr>
          <w:lang w:val="en-AU"/>
        </w:rPr>
        <w:t>o</w:t>
      </w:r>
      <w:proofErr w:type="spellStart"/>
      <w:r w:rsidR="0089350A" w:rsidRPr="00DB0D53">
        <w:t>ur</w:t>
      </w:r>
      <w:proofErr w:type="spellEnd"/>
      <w:r w:rsidR="0089350A" w:rsidRPr="00DB0D53">
        <w:t xml:space="preserve"> liability to you is set out in the liability section of these terms</w:t>
      </w:r>
      <w:r>
        <w:rPr>
          <w:lang w:val="en-AU"/>
        </w:rPr>
        <w:t>; and</w:t>
      </w:r>
    </w:p>
    <w:p w14:paraId="79BE212F" w14:textId="1D057762" w:rsidR="0089350A" w:rsidRPr="00DB0D53" w:rsidRDefault="00924077" w:rsidP="005B4A0C">
      <w:pPr>
        <w:pStyle w:val="Heading3"/>
      </w:pPr>
      <w:r>
        <w:rPr>
          <w:lang w:val="en-AU"/>
        </w:rPr>
        <w:t>i</w:t>
      </w:r>
      <w:r w:rsidR="0089350A" w:rsidRPr="00DB0D53">
        <w:t xml:space="preserve">f </w:t>
      </w:r>
      <w:r w:rsidR="0057363E">
        <w:t>liability under some consumer protection laws cannot be excluded but can be limited</w:t>
      </w:r>
      <w:r w:rsidR="0057363E" w:rsidRPr="00DB0D53">
        <w:t>,</w:t>
      </w:r>
      <w:r w:rsidR="0089350A" w:rsidRPr="00DB0D53">
        <w:t xml:space="preserve">, then to the maximum extent permitted by law, such liability is limited at our option, in the case of goods to either (i) replacement of the goods or (ii) correction of defects in the goods, and in the case of services to either (i) resupply of the services or (ii) the cost of the resupply of the services. </w:t>
      </w:r>
    </w:p>
    <w:p w14:paraId="0E0C0655" w14:textId="23B4BF49" w:rsidR="0089350A" w:rsidRPr="00DB0D53" w:rsidRDefault="0089350A" w:rsidP="0089350A">
      <w:pPr>
        <w:pStyle w:val="Heading2"/>
      </w:pPr>
      <w:r w:rsidRPr="00DB0D53">
        <w:t>To the maximum extent permitted by law</w:t>
      </w:r>
      <w:r w:rsidR="00924077">
        <w:t xml:space="preserve"> and subject to the Australian Consumer Law provisions in clause 2 of this section of Our Customer Terms</w:t>
      </w:r>
      <w:r w:rsidRPr="00DB0D53">
        <w:t>, Microsoft and its affiliates and subsidiaries, disclaim all warranties, liability for damages (whether direct, indirect or consequential), and any remedies arising from, or relating to, your use of the Software Products.</w:t>
      </w:r>
    </w:p>
    <w:p w14:paraId="7E5BA0E6" w14:textId="77777777" w:rsidR="0089350A" w:rsidRPr="00DB0D53" w:rsidRDefault="0089350A" w:rsidP="0089350A">
      <w:pPr>
        <w:pStyle w:val="Heading2"/>
      </w:pPr>
      <w:r w:rsidRPr="00DB0D53">
        <w:t>The Software Products may contain technology that is not fault tolerant and is not designed, manufactured, or intended for use in environments or applications in which the failure of the Software Products could lead to death, personal injury, or severe physical, property or environmental damage.</w:t>
      </w:r>
    </w:p>
    <w:p w14:paraId="1C389656" w14:textId="77777777" w:rsidR="0089350A" w:rsidRPr="00DB0D53" w:rsidRDefault="0089350A" w:rsidP="0089350A">
      <w:pPr>
        <w:pStyle w:val="Heading2"/>
        <w:rPr>
          <w:rFonts w:ascii="Arial" w:hAnsi="Arial" w:cs="Arial"/>
          <w:b/>
          <w:i/>
          <w:sz w:val="21"/>
        </w:rPr>
      </w:pPr>
      <w:r w:rsidRPr="00DB0D53">
        <w:t>In addition to any liability you may have to us, you will also be legally responsible directly to Microsoft for any breach of these terms.</w:t>
      </w:r>
    </w:p>
    <w:p w14:paraId="41EC219B" w14:textId="77777777" w:rsidR="0089350A" w:rsidRPr="00DB0D53" w:rsidRDefault="0089350A" w:rsidP="0089350A">
      <w:pPr>
        <w:pStyle w:val="Heading7"/>
        <w:ind w:left="1080"/>
        <w:rPr>
          <w:bCs w:val="0"/>
        </w:rPr>
      </w:pPr>
      <w:r w:rsidRPr="00DB0D53">
        <w:rPr>
          <w:bCs w:val="0"/>
        </w:rPr>
        <w:t>For the purpose of this clause:</w:t>
      </w:r>
    </w:p>
    <w:p w14:paraId="1AD21246" w14:textId="77777777" w:rsidR="0089350A" w:rsidRPr="00DB0D53" w:rsidRDefault="0089350A" w:rsidP="0089350A">
      <w:pPr>
        <w:pStyle w:val="Heading7"/>
        <w:ind w:left="1080"/>
      </w:pPr>
      <w:r w:rsidRPr="00DB0D53">
        <w:rPr>
          <w:b/>
          <w:bCs w:val="0"/>
        </w:rPr>
        <w:t>Client Software</w:t>
      </w:r>
      <w:r w:rsidRPr="00DB0D53">
        <w:t xml:space="preserve"> means software that allows a Device to access or utilize the services or functionality provided by the Server Software, and includes the Microsoft(r) Outlook(r) 2003 software.</w:t>
      </w:r>
    </w:p>
    <w:p w14:paraId="0813CE8A" w14:textId="77777777" w:rsidR="0089350A" w:rsidRPr="00DB0D53" w:rsidRDefault="0089350A" w:rsidP="0089350A">
      <w:pPr>
        <w:pStyle w:val="Heading7"/>
        <w:ind w:left="1080"/>
      </w:pPr>
      <w:r w:rsidRPr="00DB0D53">
        <w:rPr>
          <w:b/>
          <w:bCs w:val="0"/>
        </w:rPr>
        <w:t>Device</w:t>
      </w:r>
      <w:r w:rsidRPr="00DB0D53">
        <w:t xml:space="preserve"> means each of a computer, workstation, terminal, handheld PC, pager, telephone, personal digital assistant, "smart phone" or other electronic device.</w:t>
      </w:r>
    </w:p>
    <w:p w14:paraId="7AE74611" w14:textId="77777777" w:rsidR="0089350A" w:rsidRPr="00DB0D53" w:rsidRDefault="0089350A" w:rsidP="0089350A">
      <w:pPr>
        <w:pStyle w:val="Heading7"/>
        <w:ind w:left="1080"/>
      </w:pPr>
      <w:r w:rsidRPr="00DB0D53">
        <w:rPr>
          <w:b/>
          <w:bCs w:val="0"/>
        </w:rPr>
        <w:t>Redistribution Software</w:t>
      </w:r>
      <w:r w:rsidRPr="00DB0D53">
        <w:t xml:space="preserve"> means certain "sample", "redistributable" and/or software development ("</w:t>
      </w:r>
      <w:r w:rsidRPr="00DB0D53">
        <w:rPr>
          <w:b/>
          <w:bCs w:val="0"/>
        </w:rPr>
        <w:t>SDK</w:t>
      </w:r>
      <w:r w:rsidRPr="00DB0D53">
        <w:t>") software code and tools.</w:t>
      </w:r>
    </w:p>
    <w:p w14:paraId="1577F463" w14:textId="77777777" w:rsidR="0089350A" w:rsidRPr="00DB0D53" w:rsidRDefault="0089350A" w:rsidP="0089350A">
      <w:pPr>
        <w:pStyle w:val="Heading7"/>
        <w:ind w:left="1080"/>
      </w:pPr>
      <w:r w:rsidRPr="00DB0D53">
        <w:rPr>
          <w:b/>
          <w:bCs w:val="0"/>
        </w:rPr>
        <w:t>Schedule</w:t>
      </w:r>
      <w:r w:rsidRPr="00DB0D53">
        <w:t xml:space="preserve"> - means the attached </w:t>
      </w:r>
      <w:proofErr w:type="spellStart"/>
      <w:r w:rsidRPr="00DB0D53">
        <w:t>BigPond</w:t>
      </w:r>
      <w:proofErr w:type="spellEnd"/>
      <w:r w:rsidRPr="00DB0D53">
        <w:t xml:space="preserve"> Premium Mail specific terms schedule.</w:t>
      </w:r>
    </w:p>
    <w:p w14:paraId="35E73755" w14:textId="77777777" w:rsidR="0089350A" w:rsidRPr="00DB0D53" w:rsidRDefault="0089350A" w:rsidP="0089350A">
      <w:pPr>
        <w:pStyle w:val="Heading7"/>
        <w:ind w:left="1080"/>
      </w:pPr>
      <w:r w:rsidRPr="00DB0D53">
        <w:rPr>
          <w:b/>
          <w:bCs w:val="0"/>
        </w:rPr>
        <w:t>Server Software</w:t>
      </w:r>
      <w:r w:rsidRPr="00DB0D53">
        <w:t xml:space="preserve"> means software that provides services or functionality on a computer acting as a server.</w:t>
      </w:r>
    </w:p>
    <w:p w14:paraId="024288A8" w14:textId="77777777" w:rsidR="0089350A" w:rsidRPr="00DB0D53" w:rsidRDefault="0089350A" w:rsidP="0089350A">
      <w:pPr>
        <w:pStyle w:val="Heading7"/>
        <w:ind w:left="1080"/>
      </w:pPr>
      <w:r w:rsidRPr="00DB0D53">
        <w:rPr>
          <w:b/>
          <w:bCs w:val="0"/>
        </w:rPr>
        <w:t>Software Products</w:t>
      </w:r>
      <w:r w:rsidRPr="00DB0D53">
        <w:t xml:space="preserve"> means the Microsoft software provided by us as part of the services and which may include associated media, printed materials, and "online" or electronic documentation and any incorporated images, photographs, animations, video, audio, music, text and "applets".</w:t>
      </w:r>
    </w:p>
    <w:p w14:paraId="4D81412A" w14:textId="77777777" w:rsidR="0089350A" w:rsidRPr="00DB0D53" w:rsidRDefault="0089350A" w:rsidP="0089350A">
      <w:pPr>
        <w:pStyle w:val="Indent1"/>
      </w:pPr>
      <w:bookmarkStart w:id="131" w:name="_Toc307579943"/>
      <w:bookmarkStart w:id="132" w:name="_Toc149914480"/>
      <w:r w:rsidRPr="00DB0D53">
        <w:t>Your obligations</w:t>
      </w:r>
      <w:bookmarkEnd w:id="131"/>
      <w:bookmarkEnd w:id="132"/>
    </w:p>
    <w:p w14:paraId="72ADC192" w14:textId="77777777" w:rsidR="0089350A" w:rsidRPr="00DB0D53" w:rsidRDefault="0089350A" w:rsidP="0089350A">
      <w:pPr>
        <w:pStyle w:val="Heading2"/>
        <w:rPr>
          <w:sz w:val="24"/>
          <w:szCs w:val="24"/>
        </w:rPr>
      </w:pPr>
      <w:r w:rsidRPr="00DB0D53">
        <w:t xml:space="preserve">You must: </w:t>
      </w:r>
    </w:p>
    <w:p w14:paraId="0EE802AA" w14:textId="77777777" w:rsidR="0089350A" w:rsidRPr="00DB0D53" w:rsidRDefault="0089350A" w:rsidP="0089350A">
      <w:pPr>
        <w:pStyle w:val="Heading3"/>
      </w:pPr>
      <w:r w:rsidRPr="00DB0D53">
        <w:t xml:space="preserve">be the same person as the customer of the </w:t>
      </w:r>
      <w:proofErr w:type="spellStart"/>
      <w:r w:rsidRPr="00DB0D53">
        <w:t>BigPond</w:t>
      </w:r>
      <w:proofErr w:type="spellEnd"/>
      <w:r w:rsidRPr="00DB0D53">
        <w:t xml:space="preserve"> Internet service to which this service relates; </w:t>
      </w:r>
    </w:p>
    <w:p w14:paraId="75BAFAB6" w14:textId="77777777" w:rsidR="0089350A" w:rsidRPr="00DB0D53" w:rsidRDefault="0089350A" w:rsidP="0089350A">
      <w:pPr>
        <w:pStyle w:val="Heading3"/>
      </w:pPr>
      <w:r w:rsidRPr="00DB0D53">
        <w:t xml:space="preserve">pay all fees and charges associated with your use of the service; </w:t>
      </w:r>
    </w:p>
    <w:p w14:paraId="213118D9" w14:textId="77777777" w:rsidR="0089350A" w:rsidRPr="00DB0D53" w:rsidRDefault="0089350A" w:rsidP="0089350A">
      <w:pPr>
        <w:pStyle w:val="Heading3"/>
      </w:pPr>
      <w:r w:rsidRPr="00DB0D53">
        <w:t xml:space="preserve">promptly tell us if you believe or suspect that the service has been compromised or is being used in a manner that breaches these terms; and </w:t>
      </w:r>
    </w:p>
    <w:p w14:paraId="7392F2B4" w14:textId="77777777" w:rsidR="0089350A" w:rsidRPr="00DB0D53" w:rsidRDefault="0089350A" w:rsidP="0089350A">
      <w:pPr>
        <w:pStyle w:val="Heading3"/>
      </w:pPr>
      <w:r w:rsidRPr="00DB0D53">
        <w:t xml:space="preserve">regularly check your default email address allocated by us for messages about your service (or, if you have arranged for emails sent to your default email address to be forwarded to an alternate email address, you must check that alternate email address). </w:t>
      </w:r>
    </w:p>
    <w:p w14:paraId="6775D43B" w14:textId="77777777" w:rsidR="0089350A" w:rsidRPr="00DB0D53" w:rsidRDefault="0089350A" w:rsidP="0089350A">
      <w:pPr>
        <w:pStyle w:val="Heading2"/>
      </w:pPr>
      <w:r w:rsidRPr="00DB0D53">
        <w:t xml:space="preserve">The service is only provided to you for so long as you continue to take the </w:t>
      </w:r>
      <w:proofErr w:type="spellStart"/>
      <w:r w:rsidRPr="00DB0D53">
        <w:t>BigPond</w:t>
      </w:r>
      <w:proofErr w:type="spellEnd"/>
      <w:r w:rsidRPr="00DB0D53">
        <w:t xml:space="preserve"> Internet service to which the service relates; and </w:t>
      </w:r>
    </w:p>
    <w:p w14:paraId="2E5BCA8E" w14:textId="154CFFF6" w:rsidR="0089350A" w:rsidRPr="00DB0D53" w:rsidRDefault="0089350A" w:rsidP="0089350A">
      <w:pPr>
        <w:pStyle w:val="Heading2"/>
      </w:pPr>
      <w:r w:rsidRPr="00DB0D53">
        <w:t xml:space="preserve">We will use </w:t>
      </w:r>
      <w:r w:rsidR="0057363E">
        <w:t>due</w:t>
      </w:r>
      <w:r w:rsidR="0057363E" w:rsidRPr="00DB0D53">
        <w:t xml:space="preserve"> </w:t>
      </w:r>
      <w:r w:rsidRPr="00DB0D53">
        <w:t xml:space="preserve">care and skill in providing the service.  There </w:t>
      </w:r>
      <w:r w:rsidR="0057363E">
        <w:t xml:space="preserve">may </w:t>
      </w:r>
      <w:r w:rsidRPr="00DB0D53">
        <w:t xml:space="preserve">also </w:t>
      </w:r>
      <w:r w:rsidR="0057363E">
        <w:t xml:space="preserve">be </w:t>
      </w:r>
      <w:r w:rsidRPr="00DB0D53">
        <w:t xml:space="preserve">other </w:t>
      </w:r>
      <w:r w:rsidR="0057363E">
        <w:t xml:space="preserve">non-excludable statutory guarantees, implied conditions or </w:t>
      </w:r>
      <w:r w:rsidRPr="00DB0D53">
        <w:t xml:space="preserve">warranties </w:t>
      </w:r>
      <w:r w:rsidR="0057363E">
        <w:t>under</w:t>
      </w:r>
      <w:r w:rsidR="0057363E" w:rsidRPr="00DB0D53">
        <w:t xml:space="preserve"> </w:t>
      </w:r>
      <w:r w:rsidRPr="00DB0D53">
        <w:t xml:space="preserve">consumer protection laws (such as the </w:t>
      </w:r>
      <w:r w:rsidR="0057363E" w:rsidRPr="005B4A0C">
        <w:rPr>
          <w:i/>
          <w:iCs/>
        </w:rPr>
        <w:t xml:space="preserve">Competition </w:t>
      </w:r>
      <w:r w:rsidR="00634433" w:rsidRPr="005B4A0C">
        <w:rPr>
          <w:i/>
          <w:iCs/>
        </w:rPr>
        <w:t xml:space="preserve">and </w:t>
      </w:r>
      <w:r w:rsidR="0057363E" w:rsidRPr="005B4A0C">
        <w:rPr>
          <w:i/>
          <w:iCs/>
        </w:rPr>
        <w:t>Consumer Act 2010</w:t>
      </w:r>
      <w:r w:rsidR="0057363E">
        <w:t xml:space="preserve"> </w:t>
      </w:r>
      <w:r w:rsidR="00634433">
        <w:t>(</w:t>
      </w:r>
      <w:proofErr w:type="spellStart"/>
      <w:r w:rsidR="00634433">
        <w:t>Cth</w:t>
      </w:r>
      <w:proofErr w:type="spellEnd"/>
      <w:r w:rsidR="00634433">
        <w:t xml:space="preserve">) </w:t>
      </w:r>
      <w:r w:rsidRPr="00DB0D53">
        <w:t xml:space="preserve">and State and Territory Fair Trading Acts) that cannot be excluded which may apply to goods or services we supply to consumers, including that services be fit for their purpose.  However, due to the nature of the service, we do not promise that it will be continuous, accessible at all times or fault-free. </w:t>
      </w:r>
    </w:p>
    <w:p w14:paraId="12766B60" w14:textId="77777777" w:rsidR="0089350A" w:rsidRPr="00DB0D53" w:rsidRDefault="0089350A" w:rsidP="0089350A">
      <w:pPr>
        <w:pStyle w:val="Indent1"/>
      </w:pPr>
      <w:bookmarkStart w:id="133" w:name="_Toc307579944"/>
      <w:bookmarkStart w:id="134" w:name="_Toc149914481"/>
      <w:r w:rsidRPr="00DB0D53">
        <w:t>Commencement and termination</w:t>
      </w:r>
      <w:bookmarkEnd w:id="133"/>
      <w:bookmarkEnd w:id="134"/>
      <w:r w:rsidRPr="00DB0D53">
        <w:t xml:space="preserve"> </w:t>
      </w:r>
    </w:p>
    <w:p w14:paraId="640207C8" w14:textId="77777777" w:rsidR="0089350A" w:rsidRPr="00DB0D53" w:rsidRDefault="0089350A" w:rsidP="0089350A">
      <w:pPr>
        <w:pStyle w:val="Heading2"/>
      </w:pPr>
      <w:r w:rsidRPr="00DB0D53">
        <w:t xml:space="preserve">You may subscribe to additional services or cancel the service at any time. However, any cancellation will not become effective until the first day of your next monthly billing cycle for the service.  If you have been migrated to </w:t>
      </w:r>
      <w:proofErr w:type="spellStart"/>
      <w:r w:rsidRPr="00DB0D53">
        <w:t>BigPond's</w:t>
      </w:r>
      <w:proofErr w:type="spellEnd"/>
      <w:r w:rsidRPr="00DB0D53">
        <w:t xml:space="preserve"> new environment, termination will take effect immediately after we receive and process your cancellation request.</w:t>
      </w:r>
    </w:p>
    <w:p w14:paraId="12CA7C63" w14:textId="77777777" w:rsidR="0089350A" w:rsidRPr="00DB0D53" w:rsidRDefault="0089350A" w:rsidP="0089350A">
      <w:pPr>
        <w:pStyle w:val="Heading2"/>
      </w:pPr>
      <w:bookmarkStart w:id="135" w:name="_Toc174848971"/>
      <w:bookmarkStart w:id="136" w:name="_Toc174850040"/>
      <w:r w:rsidRPr="00DB0D53">
        <w:t xml:space="preserve">If your </w:t>
      </w:r>
      <w:proofErr w:type="spellStart"/>
      <w:r w:rsidRPr="00DB0D53">
        <w:t>BigPond</w:t>
      </w:r>
      <w:proofErr w:type="spellEnd"/>
      <w:r w:rsidRPr="00DB0D53">
        <w:t xml:space="preserve"> Internet service to which the service relates is suspended, disconnected or terminated, then the service may also be suspended, disconnected or terminated.</w:t>
      </w:r>
      <w:bookmarkEnd w:id="135"/>
      <w:bookmarkEnd w:id="136"/>
    </w:p>
    <w:p w14:paraId="4F26A8C3" w14:textId="77777777" w:rsidR="0089350A" w:rsidRPr="00DB0D53" w:rsidRDefault="0089350A" w:rsidP="0089350A">
      <w:pPr>
        <w:pStyle w:val="Heading2"/>
      </w:pPr>
      <w:r w:rsidRPr="00DB0D53">
        <w:t xml:space="preserve">If your service under these terms is terminated, any software licences granted to you under these terms in relation to your service will immediately terminate. </w:t>
      </w:r>
    </w:p>
    <w:p w14:paraId="0BD653CF" w14:textId="01A05CEC" w:rsidR="00D867C7" w:rsidRPr="005B4A0C" w:rsidRDefault="00D867C7" w:rsidP="005B4A0C">
      <w:pPr>
        <w:pStyle w:val="Heading2"/>
        <w:numPr>
          <w:ilvl w:val="0"/>
          <w:numId w:val="0"/>
        </w:numPr>
        <w:ind w:left="737"/>
        <w:rPr>
          <w:b/>
          <w:bCs/>
          <w:sz w:val="24"/>
          <w:szCs w:val="24"/>
        </w:rPr>
      </w:pPr>
      <w:bookmarkStart w:id="137" w:name="_Toc174848978"/>
      <w:bookmarkStart w:id="138" w:name="_Toc174850047"/>
      <w:r w:rsidRPr="005B4A0C">
        <w:rPr>
          <w:b/>
          <w:bCs/>
          <w:sz w:val="24"/>
          <w:szCs w:val="24"/>
        </w:rPr>
        <w:t>Problems and support</w:t>
      </w:r>
    </w:p>
    <w:p w14:paraId="094BEFBF" w14:textId="5FB05C6B" w:rsidR="0089350A" w:rsidRPr="00DB0D53" w:rsidRDefault="0089350A" w:rsidP="0089350A">
      <w:pPr>
        <w:pStyle w:val="Heading2"/>
        <w:rPr>
          <w:sz w:val="24"/>
          <w:szCs w:val="24"/>
        </w:rPr>
      </w:pPr>
      <w:r w:rsidRPr="00DB0D53">
        <w:t xml:space="preserve">If you experience a problem with your service, you should tell our Customer Service Centre on the number set out on the </w:t>
      </w:r>
      <w:proofErr w:type="spellStart"/>
      <w:r w:rsidRPr="00DB0D53">
        <w:t>BigPond</w:t>
      </w:r>
      <w:proofErr w:type="spellEnd"/>
      <w:r w:rsidRPr="00DB0D53">
        <w:t xml:space="preserve"> website.</w:t>
      </w:r>
      <w:bookmarkEnd w:id="137"/>
      <w:bookmarkEnd w:id="138"/>
    </w:p>
    <w:p w14:paraId="413917C7" w14:textId="5C8C1A26" w:rsidR="0089350A" w:rsidRPr="00DB0D53" w:rsidRDefault="0089350A" w:rsidP="0089350A">
      <w:pPr>
        <w:pStyle w:val="Heading2"/>
      </w:pPr>
      <w:bookmarkStart w:id="139" w:name="_Toc174848979"/>
      <w:bookmarkStart w:id="140" w:name="_Toc174850048"/>
      <w:r w:rsidRPr="00DB0D53">
        <w:t>We will use all reasonable efforts to rectify any problem notified to us as soon as possible.</w:t>
      </w:r>
      <w:bookmarkEnd w:id="139"/>
      <w:bookmarkEnd w:id="140"/>
    </w:p>
    <w:p w14:paraId="091C4302" w14:textId="77777777" w:rsidR="0089350A" w:rsidRPr="00DB0D53" w:rsidRDefault="0089350A" w:rsidP="0089350A">
      <w:pPr>
        <w:pStyle w:val="Indent1"/>
      </w:pPr>
      <w:bookmarkStart w:id="141" w:name="_Toc307579948"/>
      <w:bookmarkStart w:id="142" w:name="_Toc149914482"/>
      <w:r w:rsidRPr="00DB0D53">
        <w:t>Transferring your service</w:t>
      </w:r>
      <w:bookmarkEnd w:id="141"/>
      <w:bookmarkEnd w:id="142"/>
      <w:r w:rsidRPr="00DB0D53">
        <w:t xml:space="preserve"> </w:t>
      </w:r>
      <w:bookmarkStart w:id="143" w:name="_Toc174848994"/>
      <w:bookmarkStart w:id="144" w:name="_Toc174850066"/>
    </w:p>
    <w:p w14:paraId="1C435CC0" w14:textId="77777777" w:rsidR="0089350A" w:rsidRPr="00DB0D53" w:rsidRDefault="0089350A" w:rsidP="0089350A">
      <w:pPr>
        <w:pStyle w:val="Heading2"/>
      </w:pPr>
      <w:r w:rsidRPr="00DB0D53">
        <w:t>You may not transfer your rights and obligations in respect of the service or under these terms without our prior consent (which we will not unreasonably withhold).</w:t>
      </w:r>
      <w:bookmarkEnd w:id="143"/>
      <w:bookmarkEnd w:id="144"/>
      <w:r w:rsidRPr="00DB0D53">
        <w:t xml:space="preserve"> </w:t>
      </w:r>
    </w:p>
    <w:p w14:paraId="5F49EDFE" w14:textId="77777777" w:rsidR="0089350A" w:rsidRPr="00DB0D53" w:rsidRDefault="0089350A" w:rsidP="0089350A">
      <w:pPr>
        <w:pStyle w:val="Heading2"/>
      </w:pPr>
      <w:bookmarkStart w:id="145" w:name="_Toc174848995"/>
      <w:bookmarkStart w:id="146" w:name="_Toc174850067"/>
      <w:r w:rsidRPr="00DB0D53">
        <w:t>We may transfer or novate any of our rights or obligations under these terms to a reputable, credit worthy third party who agrees to be bound by our obligations under these terms.</w:t>
      </w:r>
      <w:r w:rsidRPr="00DB0D53">
        <w:rPr>
          <w:rFonts w:ascii="Verdana" w:hAnsi="Verdana"/>
          <w:color w:val="424242"/>
          <w:sz w:val="17"/>
          <w:szCs w:val="17"/>
          <w:lang w:eastAsia="en-AU"/>
        </w:rPr>
        <w:t xml:space="preserve">  </w:t>
      </w:r>
      <w:r w:rsidRPr="00DB0D53">
        <w:t>If we do so, we will try to notify you beforehand (otherwise we will tell you within 30 days after the transfer).</w:t>
      </w:r>
      <w:bookmarkEnd w:id="145"/>
      <w:bookmarkEnd w:id="146"/>
    </w:p>
    <w:p w14:paraId="323C049D" w14:textId="77777777" w:rsidR="0089350A" w:rsidRPr="00DB0D53" w:rsidRDefault="0089350A" w:rsidP="0089350A">
      <w:pPr>
        <w:pStyle w:val="Indent1"/>
      </w:pPr>
      <w:bookmarkStart w:id="147" w:name="_Toc307579949"/>
      <w:bookmarkStart w:id="148" w:name="_Toc149914483"/>
      <w:r w:rsidRPr="00DB0D53">
        <w:t>Taxes</w:t>
      </w:r>
      <w:bookmarkEnd w:id="147"/>
      <w:bookmarkEnd w:id="148"/>
    </w:p>
    <w:p w14:paraId="4389BE9F" w14:textId="77777777" w:rsidR="0089350A" w:rsidRPr="00DB0D53" w:rsidRDefault="0089350A" w:rsidP="0089350A">
      <w:pPr>
        <w:pStyle w:val="Heading2"/>
      </w:pPr>
      <w:r w:rsidRPr="00DB0D53">
        <w:t xml:space="preserve">The charges may not include all taxes. You must pay us on request any stamp and other duties, fees, taxes (including GST) and charges payable on: </w:t>
      </w:r>
    </w:p>
    <w:p w14:paraId="1662AD76" w14:textId="77777777" w:rsidR="0089350A" w:rsidRPr="00DB0D53" w:rsidRDefault="0089350A" w:rsidP="0089350A">
      <w:pPr>
        <w:pStyle w:val="Heading3"/>
      </w:pPr>
      <w:r w:rsidRPr="00DB0D53">
        <w:t>these terms; and</w:t>
      </w:r>
    </w:p>
    <w:p w14:paraId="62A53738" w14:textId="77777777" w:rsidR="0089350A" w:rsidRPr="00DB0D53" w:rsidRDefault="0089350A" w:rsidP="0089350A">
      <w:pPr>
        <w:pStyle w:val="Heading3"/>
      </w:pPr>
      <w:r w:rsidRPr="00DB0D53">
        <w:t>any payment, receipt or other transaction arising out of these terms.</w:t>
      </w:r>
    </w:p>
    <w:p w14:paraId="774457C0" w14:textId="77777777" w:rsidR="0089350A" w:rsidRPr="00DB0D53" w:rsidRDefault="0089350A" w:rsidP="0089350A">
      <w:pPr>
        <w:pStyle w:val="Heading2"/>
      </w:pPr>
      <w:r w:rsidRPr="00DB0D53">
        <w:t>GST may be imposed on a supply we make to you under these terms. Unless the consideration payable for the supply is expressed to include GST, you must pay on our demand an additional amount to cover the GST. We will issue a Tax Invoice to you for any supply on which GST is imposed.</w:t>
      </w:r>
    </w:p>
    <w:p w14:paraId="13E75CFC" w14:textId="77777777" w:rsidR="0089350A" w:rsidRPr="00DB0D53" w:rsidRDefault="0089350A" w:rsidP="0089350A">
      <w:pPr>
        <w:pStyle w:val="Heading7"/>
        <w:ind w:left="1080"/>
      </w:pPr>
      <w:r w:rsidRPr="00DB0D53">
        <w:t>In this clause, "GST" and "Tax Invoice" have the same meaning as in the A New Tax System (Goods and Services Tax) Act 1999 (</w:t>
      </w:r>
      <w:proofErr w:type="spellStart"/>
      <w:r w:rsidRPr="00DB0D53">
        <w:t>Cth</w:t>
      </w:r>
      <w:proofErr w:type="spellEnd"/>
      <w:r w:rsidRPr="00DB0D53">
        <w:t>).</w:t>
      </w:r>
    </w:p>
    <w:p w14:paraId="00767DB4" w14:textId="77777777" w:rsidR="0089350A" w:rsidRPr="00DB0D53" w:rsidRDefault="0089350A" w:rsidP="0089350A">
      <w:pPr>
        <w:pStyle w:val="Heading1"/>
      </w:pPr>
      <w:bookmarkStart w:id="149" w:name="_Toc149835907"/>
      <w:bookmarkStart w:id="150" w:name="_Toc149836166"/>
      <w:bookmarkStart w:id="151" w:name="_Toc149835908"/>
      <w:bookmarkStart w:id="152" w:name="_Toc149836167"/>
      <w:bookmarkStart w:id="153" w:name="_Toc149835909"/>
      <w:bookmarkStart w:id="154" w:name="_Toc149836168"/>
      <w:bookmarkStart w:id="155" w:name="_Toc149835910"/>
      <w:bookmarkStart w:id="156" w:name="_Toc149836169"/>
      <w:bookmarkStart w:id="157" w:name="_Toc149835911"/>
      <w:bookmarkStart w:id="158" w:name="_Toc149836170"/>
      <w:bookmarkStart w:id="159" w:name="_Toc59114966"/>
      <w:bookmarkStart w:id="160" w:name="_Toc59114967"/>
      <w:bookmarkStart w:id="161" w:name="_Toc307579955"/>
      <w:bookmarkStart w:id="162" w:name="_Toc149914484"/>
      <w:bookmarkEnd w:id="149"/>
      <w:bookmarkEnd w:id="150"/>
      <w:bookmarkEnd w:id="151"/>
      <w:bookmarkEnd w:id="152"/>
      <w:bookmarkEnd w:id="153"/>
      <w:bookmarkEnd w:id="154"/>
      <w:bookmarkEnd w:id="155"/>
      <w:bookmarkEnd w:id="156"/>
      <w:bookmarkEnd w:id="157"/>
      <w:bookmarkEnd w:id="158"/>
      <w:bookmarkEnd w:id="159"/>
      <w:bookmarkEnd w:id="160"/>
      <w:r w:rsidRPr="00DB0D53">
        <w:t>Domain names</w:t>
      </w:r>
      <w:bookmarkEnd w:id="161"/>
      <w:bookmarkEnd w:id="162"/>
    </w:p>
    <w:p w14:paraId="5CC120CE" w14:textId="77777777" w:rsidR="0089350A" w:rsidRPr="00DB0D53" w:rsidRDefault="0089350A" w:rsidP="0089350A">
      <w:pPr>
        <w:pStyle w:val="Indent1"/>
      </w:pPr>
      <w:bookmarkStart w:id="163" w:name="_Toc307579956"/>
      <w:bookmarkStart w:id="164" w:name="_Toc149914485"/>
      <w:r w:rsidRPr="00DB0D53">
        <w:t>Restrictions on domain names</w:t>
      </w:r>
      <w:bookmarkEnd w:id="163"/>
      <w:bookmarkEnd w:id="164"/>
    </w:p>
    <w:p w14:paraId="78146470" w14:textId="77777777" w:rsidR="0089350A" w:rsidRPr="00DB0D53" w:rsidRDefault="0089350A" w:rsidP="0089350A">
      <w:pPr>
        <w:pStyle w:val="Heading2"/>
      </w:pPr>
      <w:r w:rsidRPr="00DB0D53">
        <w:t>Your domain name must not be:</w:t>
      </w:r>
    </w:p>
    <w:p w14:paraId="415E0DAE" w14:textId="77777777" w:rsidR="0089350A" w:rsidRPr="00DB0D53" w:rsidRDefault="0089350A" w:rsidP="0089350A">
      <w:pPr>
        <w:pStyle w:val="Heading3"/>
      </w:pPr>
      <w:r w:rsidRPr="00DB0D53">
        <w:t>on a reserved list; or</w:t>
      </w:r>
    </w:p>
    <w:p w14:paraId="503FA2C1" w14:textId="77777777" w:rsidR="0089350A" w:rsidRPr="00DB0D53" w:rsidRDefault="0089350A" w:rsidP="0089350A">
      <w:pPr>
        <w:pStyle w:val="Heading3"/>
      </w:pPr>
      <w:r w:rsidRPr="00DB0D53">
        <w:t xml:space="preserve">in breach of our </w:t>
      </w:r>
      <w:hyperlink r:id="rId20" w:history="1">
        <w:r w:rsidRPr="00764F03">
          <w:rPr>
            <w:rStyle w:val="Hyperlink"/>
          </w:rPr>
          <w:t>acceptable use policy</w:t>
        </w:r>
      </w:hyperlink>
      <w:r w:rsidRPr="00DB0D53">
        <w:t xml:space="preserve"> set out in Part A - General Terms for </w:t>
      </w:r>
      <w:proofErr w:type="spellStart"/>
      <w:r w:rsidRPr="00DB0D53">
        <w:t>BigPond</w:t>
      </w:r>
      <w:proofErr w:type="spellEnd"/>
      <w:r w:rsidRPr="00DB0D53">
        <w:t xml:space="preserve"> services of the </w:t>
      </w:r>
      <w:proofErr w:type="spellStart"/>
      <w:r w:rsidRPr="00DB0D53">
        <w:t>BigPond</w:t>
      </w:r>
      <w:proofErr w:type="spellEnd"/>
      <w:r w:rsidRPr="00DB0D53">
        <w:t xml:space="preserve"> service section of Our Customer Terms; or </w:t>
      </w:r>
    </w:p>
    <w:p w14:paraId="34539816" w14:textId="77777777" w:rsidR="0089350A" w:rsidRPr="00DB0D53" w:rsidRDefault="0089350A" w:rsidP="0089350A">
      <w:pPr>
        <w:pStyle w:val="Heading3"/>
      </w:pPr>
      <w:r w:rsidRPr="00DB0D53">
        <w:t xml:space="preserve">that of the applicable Registrar. </w:t>
      </w:r>
    </w:p>
    <w:p w14:paraId="05FE52E5" w14:textId="77777777" w:rsidR="0089350A" w:rsidRDefault="0089350A" w:rsidP="0089350A">
      <w:pPr>
        <w:pStyle w:val="Heading7"/>
        <w:ind w:left="1080"/>
      </w:pPr>
      <w:r w:rsidRPr="00DB0D53">
        <w:t xml:space="preserve">See </w:t>
      </w:r>
      <w:hyperlink r:id="rId21" w:history="1">
        <w:r w:rsidRPr="00DB0D53">
          <w:t>www.bigpond.com.au</w:t>
        </w:r>
      </w:hyperlink>
      <w:r w:rsidRPr="00DB0D53">
        <w:t xml:space="preserve"> for more information about domain names</w:t>
      </w:r>
    </w:p>
    <w:p w14:paraId="08BED8F0" w14:textId="77777777" w:rsidR="002A1213" w:rsidRPr="00736182" w:rsidRDefault="002A1213" w:rsidP="002A1213">
      <w:pPr>
        <w:pStyle w:val="Indent1"/>
      </w:pPr>
      <w:bookmarkStart w:id="165" w:name="_Toc307579957"/>
      <w:bookmarkStart w:id="166" w:name="_Toc149914486"/>
      <w:bookmarkStart w:id="167" w:name="_Toc200261855"/>
      <w:r w:rsidRPr="00736182">
        <w:t>Limitations of the service</w:t>
      </w:r>
      <w:bookmarkEnd w:id="165"/>
      <w:bookmarkEnd w:id="166"/>
      <w:r w:rsidRPr="00736182">
        <w:t xml:space="preserve"> </w:t>
      </w:r>
      <w:bookmarkEnd w:id="167"/>
    </w:p>
    <w:p w14:paraId="1C951614" w14:textId="77777777" w:rsidR="002A1213" w:rsidRPr="00736182" w:rsidRDefault="002A1213" w:rsidP="002A1213">
      <w:pPr>
        <w:pStyle w:val="Heading2"/>
      </w:pPr>
      <w:r w:rsidRPr="00736182">
        <w:t>The service is not available if you are a Telstra wholesale customer or an end user of a Telstra wholesale customer.</w:t>
      </w:r>
    </w:p>
    <w:p w14:paraId="1E7CBB29" w14:textId="77777777" w:rsidR="0089350A" w:rsidRPr="00DB0D53" w:rsidRDefault="0089350A" w:rsidP="0089350A">
      <w:pPr>
        <w:pStyle w:val="Indent1"/>
      </w:pPr>
      <w:bookmarkStart w:id="168" w:name="_Toc307579958"/>
      <w:bookmarkStart w:id="169" w:name="_Toc149914487"/>
      <w:r w:rsidRPr="00DB0D53">
        <w:t>Domain Name Registration</w:t>
      </w:r>
      <w:bookmarkEnd w:id="168"/>
      <w:bookmarkEnd w:id="169"/>
      <w:r w:rsidRPr="00DB0D53">
        <w:t xml:space="preserve"> </w:t>
      </w:r>
    </w:p>
    <w:p w14:paraId="3224C8B8" w14:textId="77777777" w:rsidR="0089350A" w:rsidRPr="00DB0D53" w:rsidRDefault="0089350A" w:rsidP="0089350A">
      <w:pPr>
        <w:pStyle w:val="Heading2"/>
      </w:pPr>
      <w:r w:rsidRPr="00DB0D53">
        <w:t xml:space="preserve">If requested by you, we will, as your agent, apply for the domain name requested by you ("Requested Domain Name"). We will use reasonable efforts to process Domain Name application within 12 working days. Actual turnaround times may be affected by delays caused by the relevant Domain Name authority. </w:t>
      </w:r>
    </w:p>
    <w:p w14:paraId="483516DB" w14:textId="77777777" w:rsidR="0089350A" w:rsidRPr="00DB0D53" w:rsidRDefault="0089350A" w:rsidP="0089350A">
      <w:pPr>
        <w:pStyle w:val="Heading2"/>
      </w:pPr>
      <w:r w:rsidRPr="00DB0D53">
        <w:t>We do not guarantee that you will be successful in your application for the Requested Domain Name.</w:t>
      </w:r>
    </w:p>
    <w:p w14:paraId="37BAAB7F" w14:textId="77777777" w:rsidR="0089350A" w:rsidRPr="00DB0D53" w:rsidRDefault="0089350A" w:rsidP="0089350A">
      <w:pPr>
        <w:pStyle w:val="Heading2"/>
      </w:pPr>
      <w:r w:rsidRPr="00DB0D53">
        <w:t xml:space="preserve">If the application for the Requested Domain Name is successful, we will become the Delegated Domain Administrator ("DDA") for the then Registered Domain Name. </w:t>
      </w:r>
    </w:p>
    <w:p w14:paraId="0F51FC1C" w14:textId="77777777" w:rsidR="0089350A" w:rsidRPr="00DB0D53" w:rsidRDefault="0089350A" w:rsidP="0089350A">
      <w:pPr>
        <w:pStyle w:val="Heading2"/>
      </w:pPr>
      <w:r w:rsidRPr="00DB0D53">
        <w:t xml:space="preserve">If you want to transfer the delegation of their domain names (“re-delegation”) to Telstra </w:t>
      </w:r>
      <w:proofErr w:type="spellStart"/>
      <w:r w:rsidRPr="00DB0D53">
        <w:t>BigPond</w:t>
      </w:r>
      <w:proofErr w:type="spellEnd"/>
      <w:r w:rsidRPr="00DB0D53">
        <w:t xml:space="preserve">, you can request re-delegation by visiting </w:t>
      </w:r>
      <w:hyperlink r:id="rId22" w:history="1">
        <w:r w:rsidRPr="00764F03">
          <w:rPr>
            <w:rStyle w:val="Hyperlink"/>
            <w:bCs/>
          </w:rPr>
          <w:t>http://telstra.com/domainnames/mydomains</w:t>
        </w:r>
      </w:hyperlink>
      <w:r w:rsidRPr="00DB0D53">
        <w:t xml:space="preserve">. </w:t>
      </w:r>
    </w:p>
    <w:p w14:paraId="574170E6" w14:textId="77777777" w:rsidR="0089350A" w:rsidRPr="00DB0D53" w:rsidRDefault="0089350A" w:rsidP="0089350A">
      <w:pPr>
        <w:pStyle w:val="Indent1"/>
      </w:pPr>
      <w:bookmarkStart w:id="170" w:name="_Toc307579959"/>
      <w:bookmarkStart w:id="171" w:name="_Toc149914488"/>
      <w:r w:rsidRPr="00DB0D53">
        <w:t>Domain Name Management</w:t>
      </w:r>
      <w:bookmarkEnd w:id="170"/>
      <w:bookmarkEnd w:id="171"/>
      <w:r w:rsidRPr="00DB0D53">
        <w:t xml:space="preserve"> </w:t>
      </w:r>
    </w:p>
    <w:p w14:paraId="04950046" w14:textId="77777777" w:rsidR="0089350A" w:rsidRPr="00DB0D53" w:rsidRDefault="0089350A" w:rsidP="0089350A">
      <w:pPr>
        <w:pStyle w:val="Heading2"/>
      </w:pPr>
      <w:r w:rsidRPr="00DB0D53">
        <w:t xml:space="preserve">Where we become the delegated domain name administrator for the Requested Domain Name pursuant to clause </w:t>
      </w:r>
      <w:r w:rsidR="008B7FC1">
        <w:t>4.5</w:t>
      </w:r>
      <w:r w:rsidRPr="00DB0D53">
        <w:t xml:space="preserve">, we will automatically direct to a Telstra </w:t>
      </w:r>
      <w:proofErr w:type="spellStart"/>
      <w:r w:rsidRPr="00DB0D53">
        <w:t>BigPond</w:t>
      </w:r>
      <w:proofErr w:type="spellEnd"/>
      <w:r w:rsidRPr="00DB0D53">
        <w:t xml:space="preserve"> Internet Server all electronic mail messages received by us and addressed to your Registered User using the Requested Domain Name. </w:t>
      </w:r>
    </w:p>
    <w:p w14:paraId="6338334D" w14:textId="77777777" w:rsidR="0089350A" w:rsidRPr="00DB0D53" w:rsidRDefault="0089350A" w:rsidP="0089350A">
      <w:pPr>
        <w:pStyle w:val="Heading2"/>
      </w:pPr>
      <w:r w:rsidRPr="00DB0D53">
        <w:t xml:space="preserve">Telstra </w:t>
      </w:r>
      <w:proofErr w:type="spellStart"/>
      <w:r w:rsidRPr="00DB0D53">
        <w:t>BigPond</w:t>
      </w:r>
      <w:proofErr w:type="spellEnd"/>
      <w:r w:rsidRPr="00DB0D53">
        <w:t xml:space="preserve"> does not currently offer domain mapping to the free web personal site.</w:t>
      </w:r>
    </w:p>
    <w:p w14:paraId="7E1501D0" w14:textId="77777777" w:rsidR="0089350A" w:rsidRPr="00DB0D53" w:rsidRDefault="0089350A" w:rsidP="0089350A">
      <w:pPr>
        <w:pStyle w:val="Indent1"/>
      </w:pPr>
      <w:bookmarkStart w:id="172" w:name="_Toc307579960"/>
      <w:bookmarkStart w:id="173" w:name="_Toc149914489"/>
      <w:r w:rsidRPr="00DB0D53">
        <w:t>Charges</w:t>
      </w:r>
      <w:bookmarkEnd w:id="172"/>
      <w:bookmarkEnd w:id="173"/>
    </w:p>
    <w:p w14:paraId="06F37789" w14:textId="77777777" w:rsidR="0089350A" w:rsidRPr="00DB0D53" w:rsidRDefault="0089350A" w:rsidP="0089350A">
      <w:pPr>
        <w:pStyle w:val="Heading2"/>
      </w:pPr>
      <w:r w:rsidRPr="00DB0D53">
        <w:t xml:space="preserve">If we apply to register the Requested Domain Name provide Domain Name Management, you must pay us the applicable Domain Name Registration Fee and/or Domain Name Management Fee as set below. The Domain Name Registration Fee and Domain Name Hosting Fee are inclusive of any government taxes or charges. </w:t>
      </w:r>
    </w:p>
    <w:tbl>
      <w:tblPr>
        <w:tblW w:w="8714"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1"/>
        <w:gridCol w:w="1701"/>
        <w:gridCol w:w="1701"/>
        <w:gridCol w:w="1701"/>
      </w:tblGrid>
      <w:tr w:rsidR="0089350A" w:rsidRPr="00DB0D53" w14:paraId="641E4553" w14:textId="77777777" w:rsidTr="006D02FB">
        <w:trPr>
          <w:tblHeader/>
        </w:trPr>
        <w:tc>
          <w:tcPr>
            <w:tcW w:w="3611" w:type="dxa"/>
          </w:tcPr>
          <w:p w14:paraId="453D76B2" w14:textId="77777777" w:rsidR="0089350A" w:rsidRPr="00DB0D53" w:rsidRDefault="0089350A" w:rsidP="0089350A">
            <w:pPr>
              <w:pStyle w:val="TableData"/>
              <w:keepNext/>
              <w:ind w:right="620"/>
              <w:rPr>
                <w:b/>
                <w:lang w:val="en-US"/>
              </w:rPr>
            </w:pPr>
            <w:r w:rsidRPr="00DB0D53">
              <w:rPr>
                <w:b/>
                <w:bCs w:val="0"/>
              </w:rPr>
              <w:t>Domain type</w:t>
            </w:r>
          </w:p>
        </w:tc>
        <w:tc>
          <w:tcPr>
            <w:tcW w:w="1701" w:type="dxa"/>
          </w:tcPr>
          <w:p w14:paraId="61FF5FC8" w14:textId="77777777" w:rsidR="0089350A" w:rsidRPr="00DB0D53" w:rsidRDefault="0089350A" w:rsidP="0089350A">
            <w:pPr>
              <w:pStyle w:val="TableData"/>
              <w:keepNext/>
              <w:tabs>
                <w:tab w:val="left" w:pos="1474"/>
              </w:tabs>
              <w:ind w:right="11"/>
              <w:rPr>
                <w:b/>
                <w:lang w:val="en-US"/>
              </w:rPr>
            </w:pPr>
            <w:r w:rsidRPr="00DB0D53">
              <w:rPr>
                <w:b/>
                <w:bCs w:val="0"/>
              </w:rPr>
              <w:t>Registration term</w:t>
            </w:r>
          </w:p>
        </w:tc>
        <w:tc>
          <w:tcPr>
            <w:tcW w:w="1701" w:type="dxa"/>
          </w:tcPr>
          <w:p w14:paraId="1D0A62AF" w14:textId="77777777" w:rsidR="0089350A" w:rsidRPr="00DB0D53" w:rsidRDefault="0089350A" w:rsidP="0089350A">
            <w:pPr>
              <w:pStyle w:val="TableData"/>
              <w:keepNext/>
              <w:ind w:right="17"/>
              <w:rPr>
                <w:b/>
                <w:bCs w:val="0"/>
              </w:rPr>
            </w:pPr>
            <w:r w:rsidRPr="00DB0D53">
              <w:rPr>
                <w:b/>
                <w:bCs w:val="0"/>
              </w:rPr>
              <w:t>Registration fee</w:t>
            </w:r>
          </w:p>
          <w:p w14:paraId="3278A40C" w14:textId="77777777" w:rsidR="0089350A" w:rsidRPr="00DB0D53" w:rsidRDefault="0089350A" w:rsidP="0089350A">
            <w:pPr>
              <w:pStyle w:val="TableData"/>
              <w:keepNext/>
              <w:ind w:right="17"/>
              <w:rPr>
                <w:b/>
                <w:lang w:val="en-US"/>
              </w:rPr>
            </w:pPr>
          </w:p>
        </w:tc>
        <w:tc>
          <w:tcPr>
            <w:tcW w:w="1701" w:type="dxa"/>
          </w:tcPr>
          <w:p w14:paraId="593A3D58" w14:textId="77777777" w:rsidR="0089350A" w:rsidRPr="00DB0D53" w:rsidRDefault="0089350A" w:rsidP="0089350A">
            <w:pPr>
              <w:pStyle w:val="TableData"/>
              <w:keepNext/>
              <w:rPr>
                <w:b/>
                <w:lang w:val="en-US"/>
              </w:rPr>
            </w:pPr>
            <w:r w:rsidRPr="00DB0D53">
              <w:rPr>
                <w:b/>
                <w:bCs w:val="0"/>
              </w:rPr>
              <w:t>Monthly management fee</w:t>
            </w:r>
            <w:r w:rsidRPr="00DB0D53">
              <w:rPr>
                <w:b/>
                <w:lang w:val="en-US"/>
              </w:rPr>
              <w:t xml:space="preserve"> </w:t>
            </w:r>
          </w:p>
          <w:p w14:paraId="2A5042C5" w14:textId="77777777" w:rsidR="0089350A" w:rsidRPr="00DB0D53" w:rsidRDefault="0089350A" w:rsidP="0089350A">
            <w:pPr>
              <w:pStyle w:val="TableData"/>
              <w:keepNext/>
              <w:rPr>
                <w:b/>
                <w:lang w:val="en-US"/>
              </w:rPr>
            </w:pPr>
          </w:p>
        </w:tc>
      </w:tr>
      <w:tr w:rsidR="0089350A" w:rsidRPr="00DB0D53" w14:paraId="27057941" w14:textId="77777777" w:rsidTr="006D02FB">
        <w:tc>
          <w:tcPr>
            <w:tcW w:w="3611" w:type="dxa"/>
          </w:tcPr>
          <w:p w14:paraId="78565F1C" w14:textId="77777777" w:rsidR="0089350A" w:rsidRPr="00DB0D53" w:rsidRDefault="0089350A" w:rsidP="0089350A">
            <w:pPr>
              <w:pStyle w:val="TableData"/>
              <w:rPr>
                <w:bCs w:val="0"/>
                <w:lang w:val="en-US"/>
              </w:rPr>
            </w:pPr>
            <w:r w:rsidRPr="00DB0D53">
              <w:rPr>
                <w:lang w:val="en-US"/>
              </w:rPr>
              <w:t>.com.au</w:t>
            </w:r>
            <w:r w:rsidRPr="00DB0D53">
              <w:rPr>
                <w:bCs w:val="0"/>
                <w:lang w:val="en-US"/>
              </w:rPr>
              <w:br/>
            </w:r>
            <w:r w:rsidRPr="00DB0D53">
              <w:rPr>
                <w:lang w:val="en-US"/>
              </w:rPr>
              <w:t>.net.au</w:t>
            </w:r>
          </w:p>
        </w:tc>
        <w:tc>
          <w:tcPr>
            <w:tcW w:w="1701" w:type="dxa"/>
          </w:tcPr>
          <w:p w14:paraId="248BACD6" w14:textId="77777777" w:rsidR="0089350A" w:rsidRPr="00DB0D53" w:rsidRDefault="0089350A" w:rsidP="0089350A">
            <w:pPr>
              <w:pStyle w:val="TableData"/>
              <w:jc w:val="right"/>
              <w:rPr>
                <w:bCs w:val="0"/>
                <w:lang w:val="en-US"/>
              </w:rPr>
            </w:pPr>
            <w:r w:rsidRPr="00DB0D53">
              <w:rPr>
                <w:bCs w:val="0"/>
                <w:lang w:val="en-US"/>
              </w:rPr>
              <w:t>2 years</w:t>
            </w:r>
          </w:p>
        </w:tc>
        <w:tc>
          <w:tcPr>
            <w:tcW w:w="1701" w:type="dxa"/>
          </w:tcPr>
          <w:p w14:paraId="1D72445E" w14:textId="77777777" w:rsidR="0089350A" w:rsidRPr="00DB0D53" w:rsidRDefault="0089350A" w:rsidP="0089350A">
            <w:pPr>
              <w:pStyle w:val="TableData"/>
              <w:jc w:val="right"/>
              <w:rPr>
                <w:rStyle w:val="Strong"/>
                <w:b w:val="0"/>
                <w:bCs/>
              </w:rPr>
            </w:pPr>
            <w:r w:rsidRPr="00DB0D53">
              <w:rPr>
                <w:rStyle w:val="Strong"/>
              </w:rPr>
              <w:t>$85.00</w:t>
            </w:r>
          </w:p>
        </w:tc>
        <w:tc>
          <w:tcPr>
            <w:tcW w:w="1701" w:type="dxa"/>
          </w:tcPr>
          <w:p w14:paraId="43B58D96" w14:textId="77777777" w:rsidR="0089350A" w:rsidRPr="00DB0D53" w:rsidRDefault="0089350A" w:rsidP="0089350A">
            <w:pPr>
              <w:pStyle w:val="TableData"/>
              <w:jc w:val="right"/>
              <w:rPr>
                <w:rStyle w:val="Strong"/>
                <w:b w:val="0"/>
                <w:bCs/>
              </w:rPr>
            </w:pPr>
            <w:r w:rsidRPr="00DB0D53">
              <w:rPr>
                <w:rStyle w:val="Strong"/>
              </w:rPr>
              <w:t>$12.50</w:t>
            </w:r>
          </w:p>
        </w:tc>
      </w:tr>
      <w:tr w:rsidR="0089350A" w:rsidRPr="00DB0D53" w14:paraId="6B022DD8" w14:textId="77777777" w:rsidTr="006D02FB">
        <w:tc>
          <w:tcPr>
            <w:tcW w:w="3611" w:type="dxa"/>
          </w:tcPr>
          <w:p w14:paraId="18096A36" w14:textId="77777777" w:rsidR="0089350A" w:rsidRPr="00DB0D53" w:rsidRDefault="0089350A" w:rsidP="0089350A">
            <w:pPr>
              <w:pStyle w:val="TableData"/>
              <w:rPr>
                <w:bCs w:val="0"/>
                <w:lang w:val="en-US"/>
              </w:rPr>
            </w:pPr>
            <w:r w:rsidRPr="00DB0D53">
              <w:rPr>
                <w:lang w:val="en-US"/>
              </w:rPr>
              <w:t>.edu.au</w:t>
            </w:r>
            <w:r w:rsidRPr="00DB0D53">
              <w:rPr>
                <w:bCs w:val="0"/>
                <w:lang w:val="en-US"/>
              </w:rPr>
              <w:br/>
            </w:r>
            <w:r w:rsidRPr="00DB0D53">
              <w:rPr>
                <w:lang w:val="en-US"/>
              </w:rPr>
              <w:t>.gov.au</w:t>
            </w:r>
            <w:r w:rsidRPr="00DB0D53">
              <w:rPr>
                <w:bCs w:val="0"/>
                <w:lang w:val="en-US"/>
              </w:rPr>
              <w:br/>
            </w:r>
            <w:r w:rsidRPr="00DB0D53">
              <w:rPr>
                <w:lang w:val="en-US"/>
              </w:rPr>
              <w:t>.org.au</w:t>
            </w:r>
          </w:p>
        </w:tc>
        <w:tc>
          <w:tcPr>
            <w:tcW w:w="1701" w:type="dxa"/>
          </w:tcPr>
          <w:p w14:paraId="3C3C6AEA" w14:textId="77777777" w:rsidR="0089350A" w:rsidRPr="00DB0D53" w:rsidRDefault="0089350A" w:rsidP="0089350A">
            <w:pPr>
              <w:pStyle w:val="TableData"/>
              <w:jc w:val="right"/>
              <w:rPr>
                <w:bCs w:val="0"/>
                <w:lang w:val="en-US"/>
              </w:rPr>
            </w:pPr>
            <w:r w:rsidRPr="00DB0D53">
              <w:rPr>
                <w:bCs w:val="0"/>
                <w:lang w:val="en-US"/>
              </w:rPr>
              <w:t>n/a</w:t>
            </w:r>
          </w:p>
        </w:tc>
        <w:tc>
          <w:tcPr>
            <w:tcW w:w="1701" w:type="dxa"/>
          </w:tcPr>
          <w:p w14:paraId="74DE6FEA" w14:textId="77777777" w:rsidR="0089350A" w:rsidRPr="00DB0D53" w:rsidRDefault="0089350A" w:rsidP="0089350A">
            <w:pPr>
              <w:pStyle w:val="TableData"/>
              <w:jc w:val="right"/>
              <w:rPr>
                <w:rStyle w:val="Strong"/>
                <w:bCs/>
              </w:rPr>
            </w:pPr>
            <w:r w:rsidRPr="00DB0D53">
              <w:rPr>
                <w:rStyle w:val="Strong"/>
              </w:rPr>
              <w:t>n/a</w:t>
            </w:r>
          </w:p>
        </w:tc>
        <w:tc>
          <w:tcPr>
            <w:tcW w:w="1701" w:type="dxa"/>
          </w:tcPr>
          <w:p w14:paraId="14786D34" w14:textId="77777777" w:rsidR="0089350A" w:rsidRPr="00DB0D53" w:rsidRDefault="0089350A" w:rsidP="0089350A">
            <w:pPr>
              <w:pStyle w:val="TableData"/>
              <w:jc w:val="right"/>
              <w:rPr>
                <w:rStyle w:val="Strong"/>
                <w:bCs/>
              </w:rPr>
            </w:pPr>
            <w:r w:rsidRPr="00DB0D53">
              <w:rPr>
                <w:rStyle w:val="Strong"/>
              </w:rPr>
              <w:t>n/a</w:t>
            </w:r>
          </w:p>
        </w:tc>
      </w:tr>
      <w:tr w:rsidR="0089350A" w:rsidRPr="00DB0D53" w14:paraId="15C7A75E" w14:textId="77777777" w:rsidTr="006D02FB">
        <w:tc>
          <w:tcPr>
            <w:tcW w:w="3611" w:type="dxa"/>
          </w:tcPr>
          <w:p w14:paraId="4DA59C06" w14:textId="77777777" w:rsidR="0089350A" w:rsidRPr="00026117" w:rsidRDefault="0089350A" w:rsidP="0089350A">
            <w:pPr>
              <w:pStyle w:val="TableData"/>
              <w:rPr>
                <w:bCs w:val="0"/>
                <w:lang w:val="pt-BR"/>
              </w:rPr>
            </w:pPr>
            <w:r w:rsidRPr="00026117">
              <w:rPr>
                <w:lang w:val="pt-BR"/>
              </w:rPr>
              <w:t>.com</w:t>
            </w:r>
            <w:r w:rsidRPr="00026117">
              <w:rPr>
                <w:bCs w:val="0"/>
                <w:lang w:val="pt-BR"/>
              </w:rPr>
              <w:br/>
            </w:r>
            <w:r w:rsidRPr="00026117">
              <w:rPr>
                <w:lang w:val="pt-BR"/>
              </w:rPr>
              <w:t xml:space="preserve">.net </w:t>
            </w:r>
            <w:r w:rsidRPr="00026117">
              <w:rPr>
                <w:bCs w:val="0"/>
                <w:lang w:val="pt-BR"/>
              </w:rPr>
              <w:br/>
            </w:r>
            <w:r w:rsidRPr="00026117">
              <w:rPr>
                <w:lang w:val="pt-BR"/>
              </w:rPr>
              <w:t xml:space="preserve">.org </w:t>
            </w:r>
            <w:r w:rsidRPr="00026117">
              <w:rPr>
                <w:bCs w:val="0"/>
                <w:lang w:val="pt-BR"/>
              </w:rPr>
              <w:br/>
            </w:r>
            <w:r w:rsidRPr="00026117">
              <w:rPr>
                <w:lang w:val="pt-BR"/>
              </w:rPr>
              <w:t xml:space="preserve">.biz </w:t>
            </w:r>
            <w:r w:rsidRPr="00026117">
              <w:rPr>
                <w:bCs w:val="0"/>
                <w:lang w:val="pt-BR"/>
              </w:rPr>
              <w:br/>
            </w:r>
            <w:r w:rsidRPr="00026117">
              <w:rPr>
                <w:lang w:val="pt-BR"/>
              </w:rPr>
              <w:t>.info</w:t>
            </w:r>
          </w:p>
        </w:tc>
        <w:tc>
          <w:tcPr>
            <w:tcW w:w="1701" w:type="dxa"/>
          </w:tcPr>
          <w:p w14:paraId="655F6306" w14:textId="77777777" w:rsidR="0089350A" w:rsidRPr="00DB0D53" w:rsidRDefault="0089350A" w:rsidP="0089350A">
            <w:pPr>
              <w:pStyle w:val="TableData"/>
              <w:jc w:val="right"/>
              <w:rPr>
                <w:bCs w:val="0"/>
                <w:lang w:val="en-US"/>
              </w:rPr>
            </w:pPr>
            <w:r w:rsidRPr="00DB0D53">
              <w:rPr>
                <w:bCs w:val="0"/>
                <w:lang w:val="en-US"/>
              </w:rPr>
              <w:t>2 years</w:t>
            </w:r>
          </w:p>
        </w:tc>
        <w:tc>
          <w:tcPr>
            <w:tcW w:w="1701" w:type="dxa"/>
          </w:tcPr>
          <w:p w14:paraId="1766DD03" w14:textId="77777777" w:rsidR="0089350A" w:rsidRPr="00DB0D53" w:rsidRDefault="0089350A" w:rsidP="0089350A">
            <w:pPr>
              <w:pStyle w:val="TableData"/>
              <w:jc w:val="right"/>
              <w:rPr>
                <w:rStyle w:val="Strong"/>
                <w:b w:val="0"/>
                <w:bCs/>
              </w:rPr>
            </w:pPr>
            <w:r w:rsidRPr="00DB0D53">
              <w:rPr>
                <w:rStyle w:val="Strong"/>
              </w:rPr>
              <w:t>$85.00</w:t>
            </w:r>
          </w:p>
        </w:tc>
        <w:tc>
          <w:tcPr>
            <w:tcW w:w="1701" w:type="dxa"/>
          </w:tcPr>
          <w:p w14:paraId="60396AEB" w14:textId="77777777" w:rsidR="0089350A" w:rsidRPr="00DB0D53" w:rsidRDefault="0089350A" w:rsidP="0089350A">
            <w:pPr>
              <w:pStyle w:val="TableData"/>
              <w:jc w:val="right"/>
              <w:rPr>
                <w:rStyle w:val="Strong"/>
                <w:b w:val="0"/>
                <w:bCs/>
              </w:rPr>
            </w:pPr>
            <w:r w:rsidRPr="00DB0D53">
              <w:rPr>
                <w:rStyle w:val="Strong"/>
              </w:rPr>
              <w:t>$12.50</w:t>
            </w:r>
          </w:p>
        </w:tc>
      </w:tr>
      <w:tr w:rsidR="0089350A" w:rsidRPr="00DB0D53" w14:paraId="6F6333D4" w14:textId="77777777" w:rsidTr="006D02FB">
        <w:tc>
          <w:tcPr>
            <w:tcW w:w="3611" w:type="dxa"/>
          </w:tcPr>
          <w:p w14:paraId="276C8D81" w14:textId="77777777" w:rsidR="0089350A" w:rsidRPr="00DB0D53" w:rsidRDefault="0089350A" w:rsidP="0089350A">
            <w:pPr>
              <w:pStyle w:val="TableData"/>
              <w:rPr>
                <w:bCs w:val="0"/>
                <w:lang w:val="en-US"/>
              </w:rPr>
            </w:pPr>
            <w:r w:rsidRPr="00DB0D53">
              <w:rPr>
                <w:lang w:val="en-US"/>
              </w:rPr>
              <w:t>.name</w:t>
            </w:r>
          </w:p>
        </w:tc>
        <w:tc>
          <w:tcPr>
            <w:tcW w:w="1701" w:type="dxa"/>
          </w:tcPr>
          <w:p w14:paraId="0A7D44DD" w14:textId="77777777" w:rsidR="0089350A" w:rsidRPr="00DB0D53" w:rsidRDefault="0089350A" w:rsidP="0089350A">
            <w:pPr>
              <w:pStyle w:val="TableData"/>
              <w:jc w:val="right"/>
              <w:rPr>
                <w:bCs w:val="0"/>
                <w:lang w:val="en-US"/>
              </w:rPr>
            </w:pPr>
            <w:r w:rsidRPr="00DB0D53">
              <w:rPr>
                <w:bCs w:val="0"/>
                <w:lang w:val="en-US"/>
              </w:rPr>
              <w:t>1 year</w:t>
            </w:r>
          </w:p>
        </w:tc>
        <w:tc>
          <w:tcPr>
            <w:tcW w:w="1701" w:type="dxa"/>
          </w:tcPr>
          <w:p w14:paraId="02C79234" w14:textId="77777777" w:rsidR="0089350A" w:rsidRPr="00DB0D53" w:rsidRDefault="0089350A" w:rsidP="0089350A">
            <w:pPr>
              <w:pStyle w:val="TableData"/>
              <w:jc w:val="right"/>
              <w:rPr>
                <w:rStyle w:val="Strong"/>
                <w:b w:val="0"/>
                <w:bCs/>
              </w:rPr>
            </w:pPr>
            <w:r w:rsidRPr="00DB0D53">
              <w:rPr>
                <w:rStyle w:val="Strong"/>
              </w:rPr>
              <w:t>$65.00</w:t>
            </w:r>
          </w:p>
        </w:tc>
        <w:tc>
          <w:tcPr>
            <w:tcW w:w="1701" w:type="dxa"/>
          </w:tcPr>
          <w:p w14:paraId="3D40860B" w14:textId="77777777" w:rsidR="0089350A" w:rsidRPr="00DB0D53" w:rsidRDefault="0089350A" w:rsidP="0089350A">
            <w:pPr>
              <w:pStyle w:val="TableData"/>
              <w:jc w:val="right"/>
              <w:rPr>
                <w:rStyle w:val="Strong"/>
                <w:b w:val="0"/>
                <w:bCs/>
              </w:rPr>
            </w:pPr>
            <w:r w:rsidRPr="00DB0D53">
              <w:rPr>
                <w:rStyle w:val="Strong"/>
              </w:rPr>
              <w:t>$12.50</w:t>
            </w:r>
          </w:p>
        </w:tc>
      </w:tr>
    </w:tbl>
    <w:p w14:paraId="4BC84912" w14:textId="77777777" w:rsidR="0089350A" w:rsidRPr="00DB0D53" w:rsidRDefault="0089350A" w:rsidP="0089350A">
      <w:pPr>
        <w:pStyle w:val="Heading7"/>
        <w:ind w:left="754"/>
      </w:pPr>
    </w:p>
    <w:p w14:paraId="5DA81785" w14:textId="77777777" w:rsidR="0089350A" w:rsidRPr="00DB0D53" w:rsidRDefault="0089350A" w:rsidP="0089350A">
      <w:pPr>
        <w:pStyle w:val="Heading7"/>
        <w:ind w:left="1080"/>
      </w:pPr>
      <w:r w:rsidRPr="00DB0D53">
        <w:t xml:space="preserve">The registration fee is payable for new registrations; domain transfers </w:t>
      </w:r>
      <w:r w:rsidRPr="00DB0D53">
        <w:rPr>
          <w:iCs/>
        </w:rPr>
        <w:t>or</w:t>
      </w:r>
      <w:r w:rsidRPr="00DB0D53">
        <w:t xml:space="preserve"> registration renewals. </w:t>
      </w:r>
    </w:p>
    <w:p w14:paraId="149B3D4F" w14:textId="77777777" w:rsidR="0089350A" w:rsidRPr="00DB0D53" w:rsidRDefault="0089350A" w:rsidP="0089350A">
      <w:pPr>
        <w:pStyle w:val="Indent1"/>
      </w:pPr>
      <w:bookmarkStart w:id="174" w:name="_Toc307579961"/>
      <w:bookmarkStart w:id="175" w:name="_Toc149914490"/>
      <w:r w:rsidRPr="00DB0D53">
        <w:t>Renewal of Domain Name Registration and Management Fees</w:t>
      </w:r>
      <w:bookmarkEnd w:id="174"/>
      <w:bookmarkEnd w:id="175"/>
      <w:r w:rsidRPr="00DB0D53">
        <w:t xml:space="preserve"> </w:t>
      </w:r>
    </w:p>
    <w:p w14:paraId="228BBA12" w14:textId="77777777" w:rsidR="0089350A" w:rsidRPr="00DB0D53" w:rsidRDefault="0089350A" w:rsidP="0089350A">
      <w:pPr>
        <w:pStyle w:val="Heading2"/>
      </w:pPr>
      <w:bookmarkStart w:id="176" w:name="_Ref173902603"/>
      <w:r w:rsidRPr="00DB0D53">
        <w:t>If:</w:t>
      </w:r>
      <w:bookmarkEnd w:id="176"/>
      <w:r w:rsidRPr="00DB0D53">
        <w:t xml:space="preserve"> </w:t>
      </w:r>
    </w:p>
    <w:p w14:paraId="656E0B1F" w14:textId="77777777" w:rsidR="0089350A" w:rsidRPr="00DB0D53" w:rsidRDefault="0089350A" w:rsidP="0089350A">
      <w:pPr>
        <w:pStyle w:val="Heading3"/>
      </w:pPr>
      <w:r w:rsidRPr="00DB0D53">
        <w:t xml:space="preserve">we are the DDA of the your Registered Domain Name at the scheduled time of expiry of the registration; and </w:t>
      </w:r>
    </w:p>
    <w:p w14:paraId="49AD8226" w14:textId="77777777" w:rsidR="0089350A" w:rsidRPr="00DB0D53" w:rsidRDefault="0089350A" w:rsidP="0089350A">
      <w:pPr>
        <w:pStyle w:val="Heading3"/>
      </w:pPr>
      <w:r w:rsidRPr="00DB0D53">
        <w:t>you are, at that time, the owner of the Registered Domain Name;</w:t>
      </w:r>
    </w:p>
    <w:p w14:paraId="2066B623" w14:textId="77777777" w:rsidR="0089350A" w:rsidRPr="00DB0D53" w:rsidRDefault="0089350A" w:rsidP="0089350A">
      <w:pPr>
        <w:pStyle w:val="Heading2"/>
        <w:numPr>
          <w:ilvl w:val="0"/>
          <w:numId w:val="0"/>
        </w:numPr>
        <w:ind w:left="1080"/>
      </w:pPr>
      <w:r w:rsidRPr="00DB0D53">
        <w:t xml:space="preserve">we will send a reminder email for you to renew online (http://telstra.com/domainnames/mydomains) before the expiry date. If you do not respond by the expiry date, a cancellation email will be sent to you to check whether you want to renew or not.  Within 5 working days after the expiry date, if you do not respond that you want to renew, we will remove your domain name from the Telstra Domain Name System. Once we have successfully renewed the domain name if requested by you, you must pay us the Domain Name Renewal Fee. </w:t>
      </w:r>
    </w:p>
    <w:p w14:paraId="1F661763" w14:textId="7C341E16" w:rsidR="0089350A" w:rsidRPr="00DB0D53" w:rsidRDefault="0089350A" w:rsidP="0089350A">
      <w:pPr>
        <w:pStyle w:val="Heading2"/>
      </w:pPr>
      <w:r w:rsidRPr="00DB0D53">
        <w:t xml:space="preserve">We will not renew the Registered Domain Name under clause </w:t>
      </w:r>
      <w:r w:rsidRPr="00DB0D53">
        <w:fldChar w:fldCharType="begin"/>
      </w:r>
      <w:r w:rsidRPr="00DB0D53">
        <w:instrText xml:space="preserve"> REF _Ref173902603 \r \h </w:instrText>
      </w:r>
      <w:r w:rsidRPr="00DB0D53">
        <w:fldChar w:fldCharType="separate"/>
      </w:r>
      <w:r w:rsidR="00762668">
        <w:t>4.10</w:t>
      </w:r>
      <w:r w:rsidRPr="00DB0D53">
        <w:fldChar w:fldCharType="end"/>
      </w:r>
      <w:r w:rsidRPr="00DB0D53">
        <w:t xml:space="preserve"> if you tell us prior to the scheduled time of expiry that you do not want us to renew your Domain Name. </w:t>
      </w:r>
    </w:p>
    <w:p w14:paraId="2A9BED0F" w14:textId="77777777" w:rsidR="0089350A" w:rsidRPr="00DB0D53" w:rsidRDefault="0089350A" w:rsidP="0089350A">
      <w:pPr>
        <w:pStyle w:val="Indent1"/>
      </w:pPr>
      <w:bookmarkStart w:id="177" w:name="_Toc307579962"/>
      <w:bookmarkStart w:id="178" w:name="_Toc149914491"/>
      <w:r w:rsidRPr="00DB0D53">
        <w:t>Warranties</w:t>
      </w:r>
      <w:bookmarkEnd w:id="177"/>
      <w:bookmarkEnd w:id="178"/>
      <w:r w:rsidRPr="00DB0D53">
        <w:t xml:space="preserve"> </w:t>
      </w:r>
    </w:p>
    <w:p w14:paraId="3AE225DA" w14:textId="77777777" w:rsidR="0089350A" w:rsidRPr="00DB0D53" w:rsidRDefault="0089350A" w:rsidP="0089350A">
      <w:pPr>
        <w:pStyle w:val="Heading2"/>
      </w:pPr>
      <w:r w:rsidRPr="00DB0D53">
        <w:t xml:space="preserve">You warrant that in selecting its chosen domain name you will not infringe any third party intellectual property rights. </w:t>
      </w:r>
    </w:p>
    <w:p w14:paraId="10D2E807" w14:textId="77777777" w:rsidR="0089350A" w:rsidRPr="00DB0D53" w:rsidRDefault="0089350A" w:rsidP="0089350A">
      <w:pPr>
        <w:pStyle w:val="Heading2"/>
      </w:pPr>
      <w:r w:rsidRPr="00DB0D53">
        <w:t>You warrant that you will use the domain name for lawful purposes.</w:t>
      </w:r>
    </w:p>
    <w:p w14:paraId="76FFBEFF" w14:textId="77777777" w:rsidR="0089350A" w:rsidRPr="00DB0D53" w:rsidRDefault="0089350A" w:rsidP="0089350A">
      <w:pPr>
        <w:pStyle w:val="Indent1"/>
      </w:pPr>
      <w:bookmarkStart w:id="179" w:name="_Toc307579964"/>
      <w:bookmarkStart w:id="180" w:name="_Toc149914492"/>
      <w:r w:rsidRPr="00DB0D53">
        <w:t>Termination</w:t>
      </w:r>
      <w:bookmarkEnd w:id="179"/>
      <w:bookmarkEnd w:id="180"/>
      <w:r w:rsidRPr="00DB0D53">
        <w:t xml:space="preserve"> </w:t>
      </w:r>
    </w:p>
    <w:p w14:paraId="16091F6D" w14:textId="77777777" w:rsidR="0089350A" w:rsidRPr="00DB0D53" w:rsidRDefault="0089350A" w:rsidP="0089350A">
      <w:pPr>
        <w:pStyle w:val="Heading2"/>
      </w:pPr>
      <w:bookmarkStart w:id="181" w:name="_Ref173225830"/>
      <w:r w:rsidRPr="00DB0D53">
        <w:t xml:space="preserve">We may terminate your service if you are no longer a customer of Telstra </w:t>
      </w:r>
      <w:proofErr w:type="spellStart"/>
      <w:r w:rsidRPr="00DB0D53">
        <w:t>BigPond</w:t>
      </w:r>
      <w:proofErr w:type="spellEnd"/>
      <w:r w:rsidRPr="00DB0D53">
        <w:t>, or if you fail to pay the applicable Domain Name Registration Fee and/or Domain Name Hosting Fee, but will tell you before doing so.</w:t>
      </w:r>
      <w:bookmarkEnd w:id="181"/>
    </w:p>
    <w:p w14:paraId="770750A4" w14:textId="77777777" w:rsidR="0089350A" w:rsidRPr="00DB0D53" w:rsidRDefault="0089350A" w:rsidP="0089350A">
      <w:pPr>
        <w:pStyle w:val="Heading2"/>
      </w:pPr>
      <w:r w:rsidRPr="00DB0D53">
        <w:t xml:space="preserve">On termination or expiry of your service for any reason, we may delete your Registered Domain Name from any storage media. </w:t>
      </w:r>
    </w:p>
    <w:p w14:paraId="3C7959E5" w14:textId="2217456A" w:rsidR="0089350A" w:rsidRPr="00DB0D53" w:rsidRDefault="0089350A" w:rsidP="0089350A">
      <w:pPr>
        <w:pStyle w:val="Heading2"/>
      </w:pPr>
      <w:r w:rsidRPr="00DB0D53">
        <w:t>You must not alter, cancel or withdraw any requests for domain name applications until registration has occurred or the application has been rejected.</w:t>
      </w:r>
    </w:p>
    <w:p w14:paraId="167A782A" w14:textId="4EF68876" w:rsidR="0089350A" w:rsidRPr="00DB0D53" w:rsidRDefault="0089350A" w:rsidP="0089350A">
      <w:pPr>
        <w:pStyle w:val="Heading2"/>
      </w:pPr>
      <w:r w:rsidRPr="00DB0D53">
        <w:t>Some Registered Domain Names may</w:t>
      </w:r>
      <w:r w:rsidR="00A46789">
        <w:t>:</w:t>
      </w:r>
      <w:r w:rsidRPr="00DB0D53">
        <w:t xml:space="preserve"> </w:t>
      </w:r>
    </w:p>
    <w:p w14:paraId="7360B228" w14:textId="77777777" w:rsidR="0089350A" w:rsidRPr="00DB0D53" w:rsidRDefault="0089350A" w:rsidP="0089350A">
      <w:pPr>
        <w:pStyle w:val="Heading3"/>
      </w:pPr>
      <w:r w:rsidRPr="00DB0D53">
        <w:t xml:space="preserve">operate a mail forwarding facility; or </w:t>
      </w:r>
    </w:p>
    <w:p w14:paraId="5F9F8CA2" w14:textId="77777777" w:rsidR="0089350A" w:rsidRDefault="0089350A" w:rsidP="0089350A">
      <w:pPr>
        <w:pStyle w:val="Heading3"/>
      </w:pPr>
      <w:r w:rsidRPr="00DB0D53">
        <w:t xml:space="preserve">publish customer and domain name information on a third party database. </w:t>
      </w:r>
      <w:r w:rsidRPr="00DB0D53">
        <w:br/>
        <w:t xml:space="preserve">We do not operate, make no representations about, and are not responsible for mail forwarding facility or publication of information on a third party database. </w:t>
      </w:r>
    </w:p>
    <w:p w14:paraId="3B4DBEA0" w14:textId="2B2491AB" w:rsidR="001B42E3" w:rsidRPr="00DB0D53" w:rsidRDefault="001B42E3" w:rsidP="005B4A0C">
      <w:pPr>
        <w:pStyle w:val="Heading2"/>
      </w:pPr>
      <w:r>
        <w:t xml:space="preserve">Clauses </w:t>
      </w:r>
      <w:r>
        <w:fldChar w:fldCharType="begin"/>
      </w:r>
      <w:r>
        <w:instrText xml:space="preserve"> REF _Ref149912996 \r \h </w:instrText>
      </w:r>
      <w:r>
        <w:fldChar w:fldCharType="separate"/>
      </w:r>
      <w:r w:rsidR="00F36115">
        <w:t>2.3</w:t>
      </w:r>
      <w:r>
        <w:fldChar w:fldCharType="end"/>
      </w:r>
      <w:r>
        <w:t xml:space="preserve"> to </w:t>
      </w:r>
      <w:r>
        <w:fldChar w:fldCharType="begin"/>
      </w:r>
      <w:r>
        <w:instrText xml:space="preserve"> REF _Ref149822058 \r \h </w:instrText>
      </w:r>
      <w:r>
        <w:fldChar w:fldCharType="separate"/>
      </w:r>
      <w:r w:rsidR="00F36115">
        <w:t>2.10</w:t>
      </w:r>
      <w:r>
        <w:fldChar w:fldCharType="end"/>
      </w:r>
      <w:r>
        <w:t xml:space="preserve"> do not apply to this clause 4.</w:t>
      </w:r>
    </w:p>
    <w:p w14:paraId="06E31678" w14:textId="77777777" w:rsidR="0089350A" w:rsidRPr="00DB0D53" w:rsidRDefault="0089350A" w:rsidP="0089350A">
      <w:pPr>
        <w:pStyle w:val="Heading1"/>
      </w:pPr>
      <w:bookmarkStart w:id="182" w:name="_Toc307579966"/>
      <w:bookmarkStart w:id="183" w:name="_Toc149914493"/>
      <w:r w:rsidRPr="00DB0D53">
        <w:t>Family Website hosting and Small Business hosting</w:t>
      </w:r>
      <w:bookmarkEnd w:id="182"/>
      <w:bookmarkEnd w:id="183"/>
    </w:p>
    <w:p w14:paraId="50E1B77C" w14:textId="77777777" w:rsidR="006E6674" w:rsidRPr="00CC7FA2" w:rsidRDefault="006E6674" w:rsidP="006E6674">
      <w:pPr>
        <w:pStyle w:val="Indent1"/>
      </w:pPr>
      <w:bookmarkStart w:id="184" w:name="_Toc307579967"/>
      <w:bookmarkStart w:id="185" w:name="_Toc149914494"/>
      <w:r w:rsidRPr="00CC7FA2">
        <w:t>Availability</w:t>
      </w:r>
      <w:bookmarkEnd w:id="184"/>
      <w:bookmarkEnd w:id="185"/>
      <w:r w:rsidRPr="00CC7FA2">
        <w:t xml:space="preserve"> </w:t>
      </w:r>
    </w:p>
    <w:p w14:paraId="7E48EB3B" w14:textId="77777777" w:rsidR="006E6674" w:rsidRDefault="006E6674" w:rsidP="006E6674">
      <w:pPr>
        <w:pStyle w:val="Heading2"/>
      </w:pPr>
      <w:r w:rsidRPr="00CC7FA2">
        <w:t>We have withdrawn this service from sale to new customers.  Existing customers will not be able to make changes to their existing pricing plan.</w:t>
      </w:r>
    </w:p>
    <w:p w14:paraId="4E7538CF" w14:textId="77777777" w:rsidR="0089350A" w:rsidRPr="00DB0D53" w:rsidRDefault="0089350A" w:rsidP="0089350A">
      <w:pPr>
        <w:pStyle w:val="Indent1"/>
      </w:pPr>
      <w:bookmarkStart w:id="186" w:name="_Toc307579968"/>
      <w:bookmarkStart w:id="187" w:name="_Toc149914495"/>
      <w:r w:rsidRPr="00DB0D53">
        <w:t>General</w:t>
      </w:r>
      <w:bookmarkEnd w:id="186"/>
      <w:bookmarkEnd w:id="187"/>
    </w:p>
    <w:p w14:paraId="02113924" w14:textId="77777777" w:rsidR="0089350A" w:rsidRPr="00DB0D53" w:rsidRDefault="0089350A" w:rsidP="0089350A">
      <w:pPr>
        <w:pStyle w:val="Heading2"/>
      </w:pPr>
      <w:bookmarkStart w:id="188" w:name="_Toc174849152"/>
      <w:bookmarkStart w:id="189" w:name="_Toc174850303"/>
      <w:r w:rsidRPr="00DB0D53">
        <w:t>We will provide you with the service using shared infrastructure. The features of your service, and the levels of storage space and traffic that are permitted, depend upon your selected plan and are specified in the charges section below.</w:t>
      </w:r>
      <w:bookmarkEnd w:id="188"/>
      <w:bookmarkEnd w:id="189"/>
    </w:p>
    <w:p w14:paraId="69C9C8AE" w14:textId="77777777" w:rsidR="0089350A" w:rsidRPr="00DB0D53" w:rsidRDefault="0089350A" w:rsidP="0089350A">
      <w:pPr>
        <w:pStyle w:val="Heading2"/>
      </w:pPr>
      <w:bookmarkStart w:id="190" w:name="_Toc174849153"/>
      <w:bookmarkStart w:id="191" w:name="_Toc174850304"/>
      <w:r w:rsidRPr="00DB0D53">
        <w:t>We will provide you with at least one logon name and password ("VS" number) to allow you to access the Mission Control panel (which may be used by you to configure various features of your service).</w:t>
      </w:r>
      <w:bookmarkEnd w:id="190"/>
      <w:bookmarkEnd w:id="191"/>
    </w:p>
    <w:p w14:paraId="7D24BAAA" w14:textId="77777777" w:rsidR="0089350A" w:rsidRPr="00DB0D53" w:rsidRDefault="0089350A" w:rsidP="0089350A">
      <w:pPr>
        <w:pStyle w:val="Heading2"/>
      </w:pPr>
      <w:bookmarkStart w:id="192" w:name="_Toc174849154"/>
      <w:bookmarkStart w:id="193" w:name="_Toc174850305"/>
      <w:r w:rsidRPr="00DB0D53">
        <w:t>We will archive your data onto backup mechanisms on a regular basis for the purposes of disaster recovery. In the event of equipment failure or data corruption, we will use reasonable endeavours to restore your data from the last known good archive. Notwithstanding our backup regimes, you must maintain a recent copy of your data at your premises at all times. You will ensure that all of your data is accessible by us at the time that a backup is to be carried out (including ensuring that files are not locked or in use during this time). Any of your data that is not accessible by us at the time that a backup is carried out will not be backed up. Due to technological limitations, we cannot promise that, and despite our reasonable care, backups will: (a) occur on every scheduled occasion, (b) be complete; or (c) be uncorrupted. We will not be liable for incomplete, out-of-date, corrupt or otherwise deficient data recovered from our backups where we have acted with reasonable care.</w:t>
      </w:r>
      <w:bookmarkEnd w:id="192"/>
      <w:bookmarkEnd w:id="193"/>
    </w:p>
    <w:p w14:paraId="0519FB7B" w14:textId="77777777" w:rsidR="0089350A" w:rsidRPr="00DB0D53" w:rsidRDefault="0089350A" w:rsidP="0089350A">
      <w:pPr>
        <w:pStyle w:val="Heading2"/>
      </w:pPr>
      <w:bookmarkStart w:id="194" w:name="_Toc174849155"/>
      <w:bookmarkStart w:id="195" w:name="_Toc174850306"/>
      <w:r w:rsidRPr="00DB0D53">
        <w:t>You are responsible for developing, installing and maintaining your data. You must have appropriate and compatible equipment, software and Internet access to upload your data to our systems.</w:t>
      </w:r>
      <w:bookmarkEnd w:id="194"/>
      <w:bookmarkEnd w:id="195"/>
    </w:p>
    <w:p w14:paraId="50D14A91" w14:textId="77777777" w:rsidR="0089350A" w:rsidRPr="00DB0D53" w:rsidRDefault="0089350A" w:rsidP="0089350A">
      <w:pPr>
        <w:pStyle w:val="Heading2"/>
      </w:pPr>
      <w:bookmarkStart w:id="196" w:name="_Toc174849156"/>
      <w:bookmarkStart w:id="197" w:name="_Toc174850307"/>
      <w:r w:rsidRPr="00DB0D53">
        <w:t>You are solely responsible for dealing with persons who access your data, and must not refer complaints or inquiries in relation to your data to us.</w:t>
      </w:r>
      <w:bookmarkEnd w:id="196"/>
      <w:bookmarkEnd w:id="197"/>
    </w:p>
    <w:p w14:paraId="08266EF3" w14:textId="77777777" w:rsidR="0089350A" w:rsidRPr="00DB0D53" w:rsidRDefault="0089350A" w:rsidP="0089350A">
      <w:pPr>
        <w:pStyle w:val="Heading2"/>
      </w:pPr>
      <w:bookmarkStart w:id="198" w:name="_Toc174849157"/>
      <w:bookmarkStart w:id="199" w:name="_Toc174850308"/>
      <w:r w:rsidRPr="00DB0D53">
        <w:t>You must adopt appropriate measures to ensure the security of your logon name, password and data.</w:t>
      </w:r>
      <w:bookmarkEnd w:id="198"/>
      <w:bookmarkEnd w:id="199"/>
    </w:p>
    <w:p w14:paraId="457B24B0" w14:textId="77777777" w:rsidR="0089350A" w:rsidRPr="00DB0D53" w:rsidRDefault="0089350A" w:rsidP="0089350A">
      <w:pPr>
        <w:pStyle w:val="Heading2"/>
      </w:pPr>
      <w:bookmarkStart w:id="200" w:name="_Toc174849158"/>
      <w:bookmarkStart w:id="201" w:name="_Toc174850309"/>
      <w:r w:rsidRPr="00DB0D53">
        <w:t>You must advise us in a timely manner if you have reason to suspect that the service is being used contrary to these terms.</w:t>
      </w:r>
      <w:bookmarkEnd w:id="200"/>
      <w:bookmarkEnd w:id="201"/>
    </w:p>
    <w:p w14:paraId="203B478F" w14:textId="77777777" w:rsidR="0089350A" w:rsidRPr="00DB0D53" w:rsidRDefault="0089350A" w:rsidP="0089350A">
      <w:pPr>
        <w:pStyle w:val="Heading2"/>
      </w:pPr>
      <w:bookmarkStart w:id="202" w:name="_Toc174849159"/>
      <w:bookmarkStart w:id="203" w:name="_Toc174850310"/>
      <w:r w:rsidRPr="00DB0D53">
        <w:t>We encourage you to use appropriate warnings and labelling systems for any of your data that is likely to be considered unsuitable for children under Australian law and associated classification guidelines.</w:t>
      </w:r>
      <w:r w:rsidRPr="00DB0D53">
        <w:rPr>
          <w:rStyle w:val="FootnoteReference"/>
        </w:rPr>
        <w:footnoteReference w:id="2"/>
      </w:r>
      <w:bookmarkEnd w:id="202"/>
      <w:bookmarkEnd w:id="203"/>
    </w:p>
    <w:p w14:paraId="1D3507B4" w14:textId="77777777" w:rsidR="0089350A" w:rsidRPr="00DB0D53" w:rsidRDefault="0089350A" w:rsidP="0089350A">
      <w:pPr>
        <w:pStyle w:val="Heading2"/>
      </w:pPr>
      <w:bookmarkStart w:id="204" w:name="_Toc174849160"/>
      <w:bookmarkStart w:id="205" w:name="_Toc174850311"/>
      <w:r w:rsidRPr="00DB0D53">
        <w:t xml:space="preserve">The service is provided from data centres in </w:t>
      </w:r>
      <w:smartTag w:uri="urn:schemas-microsoft-com:office:smarttags" w:element="PlaceType">
        <w:smartTag w:uri="urn:schemas-microsoft-com:office:smarttags" w:element="country-region">
          <w:r w:rsidRPr="00DB0D53">
            <w:t>Australia</w:t>
          </w:r>
        </w:smartTag>
      </w:smartTag>
      <w:r w:rsidRPr="00DB0D53">
        <w:t>. We will determine, in our absolute discretion, the location from which your service is provided from time to time.</w:t>
      </w:r>
      <w:bookmarkEnd w:id="204"/>
      <w:bookmarkEnd w:id="205"/>
    </w:p>
    <w:p w14:paraId="16753433" w14:textId="77777777" w:rsidR="0089350A" w:rsidRPr="00DB0D53" w:rsidRDefault="0089350A" w:rsidP="0089350A">
      <w:pPr>
        <w:pStyle w:val="Heading2"/>
      </w:pPr>
      <w:bookmarkStart w:id="206" w:name="_Ref173227756"/>
      <w:bookmarkStart w:id="207" w:name="_Toc174849161"/>
      <w:bookmarkStart w:id="208" w:name="_Toc174850312"/>
      <w:r w:rsidRPr="00DB0D53">
        <w:t>You grant to us all rights, consents, permissions and licences necessary to enable us and our subcontractors and suppliers to legally view, copy and store your data for the sole purpose of performing our obligations under these terms.</w:t>
      </w:r>
      <w:bookmarkEnd w:id="206"/>
      <w:bookmarkEnd w:id="207"/>
      <w:bookmarkEnd w:id="208"/>
    </w:p>
    <w:p w14:paraId="296037A9" w14:textId="77777777" w:rsidR="0089350A" w:rsidRPr="00DB0D53" w:rsidRDefault="0089350A" w:rsidP="0089350A">
      <w:pPr>
        <w:pStyle w:val="Heading2"/>
      </w:pPr>
      <w:bookmarkStart w:id="209" w:name="_Toc174849162"/>
      <w:bookmarkStart w:id="210" w:name="_Toc174850313"/>
      <w:r w:rsidRPr="00DB0D53">
        <w:t>No title in the hardware, infrastructure or facilities used by us to deliver the service passes to you at any time.</w:t>
      </w:r>
      <w:bookmarkEnd w:id="209"/>
      <w:bookmarkEnd w:id="210"/>
    </w:p>
    <w:p w14:paraId="6B440B89" w14:textId="77777777" w:rsidR="0089350A" w:rsidRPr="00DB0D53" w:rsidRDefault="0089350A" w:rsidP="0089350A">
      <w:pPr>
        <w:pStyle w:val="Heading2"/>
      </w:pPr>
      <w:bookmarkStart w:id="211" w:name="_Toc174849163"/>
      <w:bookmarkStart w:id="212" w:name="_Toc174850314"/>
      <w:r w:rsidRPr="00DB0D53">
        <w:t>If we provide you with software and terms accompany it, then we provide that software to you on these terms.</w:t>
      </w:r>
      <w:bookmarkEnd w:id="211"/>
      <w:bookmarkEnd w:id="212"/>
    </w:p>
    <w:p w14:paraId="2C7B6901" w14:textId="77777777" w:rsidR="0089350A" w:rsidRPr="00DB0D53" w:rsidRDefault="0089350A" w:rsidP="0089350A">
      <w:pPr>
        <w:pStyle w:val="Heading2"/>
      </w:pPr>
      <w:bookmarkStart w:id="213" w:name="_Ref173226776"/>
      <w:bookmarkStart w:id="214" w:name="_Toc174849164"/>
      <w:bookmarkStart w:id="215" w:name="_Toc174850315"/>
      <w:r w:rsidRPr="00DB0D53">
        <w:t>If we provide you with software and no terms accompany it, then:</w:t>
      </w:r>
      <w:bookmarkEnd w:id="213"/>
      <w:bookmarkEnd w:id="214"/>
      <w:bookmarkEnd w:id="215"/>
      <w:r w:rsidRPr="00DB0D53">
        <w:t xml:space="preserve"> </w:t>
      </w:r>
    </w:p>
    <w:p w14:paraId="157803F0" w14:textId="77777777" w:rsidR="0089350A" w:rsidRPr="00DB0D53" w:rsidRDefault="0089350A" w:rsidP="0089350A">
      <w:pPr>
        <w:pStyle w:val="Heading3"/>
      </w:pPr>
      <w:bookmarkStart w:id="216" w:name="_Toc174850316"/>
      <w:r w:rsidRPr="00DB0D53">
        <w:t>we grant you a non-exclusive, non-transferable licence to use the software for the sole purpose of using the service on these terms;</w:t>
      </w:r>
      <w:bookmarkEnd w:id="216"/>
      <w:r w:rsidRPr="00DB0D53">
        <w:t xml:space="preserve"> </w:t>
      </w:r>
    </w:p>
    <w:p w14:paraId="383BC6FC" w14:textId="77777777" w:rsidR="0089350A" w:rsidRPr="00DB0D53" w:rsidRDefault="0089350A" w:rsidP="0089350A">
      <w:pPr>
        <w:pStyle w:val="Heading3"/>
      </w:pPr>
      <w:bookmarkStart w:id="217" w:name="_Ref173226768"/>
      <w:bookmarkStart w:id="218" w:name="_Toc174850317"/>
      <w:r w:rsidRPr="00DB0D53">
        <w:t>you must not use, or permit any person to use, the software in any way that is not permitted by these terms; and</w:t>
      </w:r>
      <w:bookmarkEnd w:id="217"/>
      <w:bookmarkEnd w:id="218"/>
      <w:r w:rsidRPr="00DB0D53">
        <w:t xml:space="preserve"> </w:t>
      </w:r>
    </w:p>
    <w:p w14:paraId="684D7F3F" w14:textId="3D6A8DB3" w:rsidR="0089350A" w:rsidRPr="00DB0D53" w:rsidRDefault="0089350A" w:rsidP="0089350A">
      <w:pPr>
        <w:pStyle w:val="Heading3"/>
      </w:pPr>
      <w:bookmarkStart w:id="219" w:name="_Toc174850318"/>
      <w:r w:rsidRPr="00DB0D53">
        <w:t xml:space="preserve">without limiting clause </w:t>
      </w:r>
      <w:r w:rsidRPr="00DB0D53">
        <w:fldChar w:fldCharType="begin"/>
      </w:r>
      <w:r w:rsidRPr="00DB0D53">
        <w:instrText xml:space="preserve"> REF _Ref173226776 \r \h </w:instrText>
      </w:r>
      <w:r w:rsidRPr="00DB0D53">
        <w:fldChar w:fldCharType="separate"/>
      </w:r>
      <w:r w:rsidR="00762668">
        <w:t>5.14</w:t>
      </w:r>
      <w:r w:rsidRPr="00DB0D53">
        <w:fldChar w:fldCharType="end"/>
      </w:r>
      <w:r w:rsidRPr="00DB0D53">
        <w:t>(b), you must not:</w:t>
      </w:r>
      <w:bookmarkEnd w:id="219"/>
      <w:r w:rsidRPr="00DB0D53">
        <w:t xml:space="preserve"> </w:t>
      </w:r>
    </w:p>
    <w:p w14:paraId="00177B97" w14:textId="77777777" w:rsidR="0089350A" w:rsidRPr="00DB0D53" w:rsidRDefault="0089350A" w:rsidP="005B4A0C">
      <w:pPr>
        <w:pStyle w:val="Heading4"/>
        <w:numPr>
          <w:ilvl w:val="3"/>
          <w:numId w:val="35"/>
        </w:numPr>
        <w:ind w:left="2127" w:hanging="709"/>
      </w:pPr>
      <w:bookmarkStart w:id="220" w:name="_Toc174850319"/>
      <w:r w:rsidRPr="00DB0D53">
        <w:t>use the software on behalf of, or for the benefit of, any other person; or</w:t>
      </w:r>
      <w:bookmarkEnd w:id="220"/>
      <w:r w:rsidRPr="00DB0D53">
        <w:t xml:space="preserve"> </w:t>
      </w:r>
    </w:p>
    <w:p w14:paraId="1FED1252" w14:textId="77777777" w:rsidR="0089350A" w:rsidRPr="00DB0D53" w:rsidRDefault="0089350A" w:rsidP="005B4A0C">
      <w:pPr>
        <w:pStyle w:val="Heading4"/>
        <w:numPr>
          <w:ilvl w:val="3"/>
          <w:numId w:val="35"/>
        </w:numPr>
        <w:ind w:left="2127" w:hanging="709"/>
      </w:pPr>
      <w:bookmarkStart w:id="221" w:name="_Toc174850320"/>
      <w:r w:rsidRPr="00DB0D53">
        <w:t>disassemble, reverse engineer or create more than one copy of the software (unless you have a statutory right to disassemble, reverse engineer or create more than one copy of the software, in which case you must only do so to the extent permitted by your statutory right).</w:t>
      </w:r>
      <w:bookmarkEnd w:id="221"/>
    </w:p>
    <w:p w14:paraId="64E48BAF" w14:textId="77777777" w:rsidR="0089350A" w:rsidRPr="00DB0D53" w:rsidRDefault="0089350A" w:rsidP="0089350A">
      <w:pPr>
        <w:pStyle w:val="Indent1"/>
      </w:pPr>
      <w:bookmarkStart w:id="222" w:name="_Toc307579969"/>
      <w:bookmarkStart w:id="223" w:name="_Toc149914496"/>
      <w:r w:rsidRPr="00DB0D53">
        <w:t>Family website hosting plans</w:t>
      </w:r>
      <w:bookmarkEnd w:id="222"/>
      <w:bookmarkEnd w:id="223"/>
    </w:p>
    <w:p w14:paraId="2ECFB362" w14:textId="77777777" w:rsidR="0089350A" w:rsidRPr="00DB0D53" w:rsidRDefault="0089350A" w:rsidP="0089350A">
      <w:pPr>
        <w:pStyle w:val="Heading2"/>
      </w:pPr>
      <w:r w:rsidRPr="00DB0D53">
        <w:t>The Family website hosting plans include the following features:</w:t>
      </w:r>
    </w:p>
    <w:p w14:paraId="71218546" w14:textId="77777777" w:rsidR="0089350A" w:rsidRPr="00DB0D53" w:rsidRDefault="0089350A" w:rsidP="0089350A">
      <w:pPr>
        <w:pStyle w:val="Heading3"/>
      </w:pPr>
      <w:r w:rsidRPr="00DB0D53">
        <w:t>an allocated amount of disk space;</w:t>
      </w:r>
    </w:p>
    <w:p w14:paraId="2E02C3FE" w14:textId="77777777" w:rsidR="0089350A" w:rsidRPr="00DB0D53" w:rsidRDefault="0089350A" w:rsidP="0089350A">
      <w:pPr>
        <w:pStyle w:val="Heading3"/>
      </w:pPr>
      <w:r w:rsidRPr="00DB0D53">
        <w:t>allowance for friends and family to download a certain amount from your website each month; and</w:t>
      </w:r>
    </w:p>
    <w:p w14:paraId="3B25C0F7" w14:textId="77777777" w:rsidR="0089350A" w:rsidRPr="00DB0D53" w:rsidRDefault="0089350A" w:rsidP="0089350A">
      <w:pPr>
        <w:pStyle w:val="Heading3"/>
      </w:pPr>
      <w:r w:rsidRPr="00DB0D53">
        <w:t xml:space="preserve">our complimentary Do It Yourself </w:t>
      </w:r>
      <w:proofErr w:type="spellStart"/>
      <w:r w:rsidRPr="00DB0D53">
        <w:t>WebSite</w:t>
      </w:r>
      <w:proofErr w:type="spellEnd"/>
      <w:r w:rsidRPr="00DB0D53">
        <w:t xml:space="preserve"> Builder, to help you create a professional-looking online family album. </w:t>
      </w:r>
    </w:p>
    <w:p w14:paraId="32688778" w14:textId="77777777" w:rsidR="0089350A" w:rsidRPr="00DB0D53" w:rsidRDefault="0089350A" w:rsidP="0089350A">
      <w:pPr>
        <w:pStyle w:val="Heading2"/>
      </w:pPr>
      <w:r w:rsidRPr="00DB0D53">
        <w:t xml:space="preserve">Only </w:t>
      </w:r>
      <w:proofErr w:type="spellStart"/>
      <w:r w:rsidRPr="00DB0D53">
        <w:t>BigPond</w:t>
      </w:r>
      <w:proofErr w:type="spellEnd"/>
      <w:r w:rsidRPr="00DB0D53">
        <w:t xml:space="preserve"> members are eligible for Family </w:t>
      </w:r>
      <w:proofErr w:type="spellStart"/>
      <w:r w:rsidRPr="00DB0D53">
        <w:t>WebSite</w:t>
      </w:r>
      <w:proofErr w:type="spellEnd"/>
      <w:r w:rsidRPr="00DB0D53">
        <w:t xml:space="preserve"> plans. These plans do not include telephone technical support. Mission Control provides each user with online technical support via the Job Logging System.</w:t>
      </w:r>
    </w:p>
    <w:p w14:paraId="6F21C1DC" w14:textId="77777777" w:rsidR="0089350A" w:rsidRPr="00DB0D53" w:rsidRDefault="0089350A" w:rsidP="0089350A">
      <w:pPr>
        <w:pStyle w:val="Heading2"/>
      </w:pPr>
      <w:r w:rsidRPr="00DB0D53">
        <w:t>Further details for the family website hosting plans are set out in the charges section below.</w:t>
      </w:r>
    </w:p>
    <w:p w14:paraId="7D1708C2" w14:textId="77777777" w:rsidR="0089350A" w:rsidRPr="00DB0D53" w:rsidRDefault="0089350A" w:rsidP="0089350A">
      <w:pPr>
        <w:pStyle w:val="Indent1"/>
      </w:pPr>
      <w:bookmarkStart w:id="224" w:name="_Toc307579970"/>
      <w:bookmarkStart w:id="225" w:name="_Toc149914497"/>
      <w:r w:rsidRPr="00DB0D53">
        <w:t>Small business website hosting plan</w:t>
      </w:r>
      <w:bookmarkEnd w:id="224"/>
      <w:bookmarkEnd w:id="225"/>
    </w:p>
    <w:p w14:paraId="77B7F3C8" w14:textId="77777777" w:rsidR="0089350A" w:rsidRPr="00DB0D53" w:rsidRDefault="0089350A" w:rsidP="0089350A">
      <w:pPr>
        <w:pStyle w:val="Heading2"/>
      </w:pPr>
      <w:r w:rsidRPr="00DB0D53">
        <w:t>The Small business website hosting plan includes the following features:</w:t>
      </w:r>
    </w:p>
    <w:p w14:paraId="671042DB" w14:textId="77777777" w:rsidR="0089350A" w:rsidRPr="00DB0D53" w:rsidRDefault="0089350A" w:rsidP="0089350A">
      <w:pPr>
        <w:pStyle w:val="Heading3"/>
      </w:pPr>
      <w:r w:rsidRPr="00DB0D53">
        <w:t xml:space="preserve">20MB of disk space; </w:t>
      </w:r>
    </w:p>
    <w:p w14:paraId="75E1A77E" w14:textId="77777777" w:rsidR="0089350A" w:rsidRPr="00DB0D53" w:rsidRDefault="0089350A" w:rsidP="0089350A">
      <w:pPr>
        <w:pStyle w:val="Heading3"/>
      </w:pPr>
      <w:r w:rsidRPr="00DB0D53">
        <w:t xml:space="preserve">pre-written Common Gateway Interface (CGI) scripts; </w:t>
      </w:r>
    </w:p>
    <w:p w14:paraId="6CE3881A" w14:textId="77777777" w:rsidR="0089350A" w:rsidRPr="00DB0D53" w:rsidRDefault="0089350A" w:rsidP="0089350A">
      <w:pPr>
        <w:pStyle w:val="Heading3"/>
      </w:pPr>
      <w:r w:rsidRPr="00DB0D53">
        <w:t>allowance for customers to download up to 300MB from your website each month; and</w:t>
      </w:r>
    </w:p>
    <w:p w14:paraId="6FE94D0C" w14:textId="77777777" w:rsidR="0089350A" w:rsidRDefault="0089350A" w:rsidP="0089350A">
      <w:pPr>
        <w:pStyle w:val="Heading3"/>
      </w:pPr>
      <w:r w:rsidRPr="00DB0D53">
        <w:t xml:space="preserve">our complimentary Do It Yourself Business </w:t>
      </w:r>
      <w:proofErr w:type="spellStart"/>
      <w:r w:rsidRPr="00DB0D53">
        <w:t>WebSite</w:t>
      </w:r>
      <w:proofErr w:type="spellEnd"/>
      <w:r w:rsidRPr="00DB0D53">
        <w:t xml:space="preserve"> Builder, to help you create a professional-looking site. </w:t>
      </w:r>
    </w:p>
    <w:p w14:paraId="643DAC16" w14:textId="77777777" w:rsidR="00B90C31" w:rsidRPr="00736182" w:rsidRDefault="00B90C31" w:rsidP="00B90C31">
      <w:pPr>
        <w:pStyle w:val="Indent1"/>
      </w:pPr>
      <w:bookmarkStart w:id="226" w:name="_Toc307579971"/>
      <w:bookmarkStart w:id="227" w:name="_Toc149914498"/>
      <w:bookmarkStart w:id="228" w:name="_Toc200261868"/>
      <w:r w:rsidRPr="00736182">
        <w:t>Limitations of the service</w:t>
      </w:r>
      <w:bookmarkEnd w:id="226"/>
      <w:bookmarkEnd w:id="227"/>
      <w:r w:rsidRPr="00736182">
        <w:t xml:space="preserve"> </w:t>
      </w:r>
      <w:bookmarkEnd w:id="228"/>
    </w:p>
    <w:p w14:paraId="2CFFA308" w14:textId="77777777" w:rsidR="00B90C31" w:rsidRPr="00736182" w:rsidRDefault="00B90C31" w:rsidP="00B90C31">
      <w:pPr>
        <w:pStyle w:val="Heading2"/>
      </w:pPr>
      <w:r w:rsidRPr="00736182">
        <w:t>The service is not available if you are a Telstra wholesale customer or an end user of a Telstra wholesale customer.</w:t>
      </w:r>
    </w:p>
    <w:p w14:paraId="661E37FB" w14:textId="77777777" w:rsidR="0089350A" w:rsidRPr="00DB0D53" w:rsidRDefault="0089350A" w:rsidP="0089350A">
      <w:pPr>
        <w:pStyle w:val="Indent1"/>
      </w:pPr>
      <w:bookmarkStart w:id="229" w:name="_Toc307579972"/>
      <w:bookmarkStart w:id="230" w:name="_Toc149914499"/>
      <w:r w:rsidRPr="00DB0D53">
        <w:t>Service and Maintenance</w:t>
      </w:r>
      <w:bookmarkEnd w:id="229"/>
      <w:bookmarkEnd w:id="230"/>
    </w:p>
    <w:p w14:paraId="30567C5D" w14:textId="77777777" w:rsidR="0089350A" w:rsidRPr="00DB0D53" w:rsidRDefault="0089350A" w:rsidP="0089350A">
      <w:pPr>
        <w:pStyle w:val="Heading2"/>
      </w:pPr>
      <w:r w:rsidRPr="00DB0D53">
        <w:t>If you experience a problem with the service, you should report it to us by using the Mission Control panel.</w:t>
      </w:r>
    </w:p>
    <w:p w14:paraId="00EDD002" w14:textId="77777777" w:rsidR="0089350A" w:rsidRPr="00DB0D53" w:rsidRDefault="0089350A" w:rsidP="0089350A">
      <w:pPr>
        <w:pStyle w:val="Heading2"/>
      </w:pPr>
      <w:r w:rsidRPr="00DB0D53">
        <w:t xml:space="preserve">We may perform scheduled maintenance to the systems that we use to provide the service. We will attempt to perform all scheduled maintenance at times which will affect the fewest customers. If the scheduled maintenance requires the service to be unavailable for a continuous period of greater than 30 minutes, we will post details of the times during which the scheduled maintenance is due to occur on the Web Host System News at least 48 hours prior to the maintenance. It is very important that you check the Web Host System News regularly. </w:t>
      </w:r>
    </w:p>
    <w:p w14:paraId="3E51967F" w14:textId="77777777" w:rsidR="0089350A" w:rsidRPr="00DB0D53" w:rsidRDefault="0089350A" w:rsidP="0089350A">
      <w:pPr>
        <w:pStyle w:val="Heading2"/>
      </w:pPr>
      <w:r w:rsidRPr="00DB0D53">
        <w:t xml:space="preserve">We may perform unscheduled maintenance to the systems that we use to provide the service. If the unscheduled maintenance requires the service to be unavailable for a continuous period of greater than 30 minutes, we will try to post details of the unscheduled maintenance on the Web Host System News beforehand (otherwise we post the details after the maintenance has been completed). </w:t>
      </w:r>
    </w:p>
    <w:p w14:paraId="5B0761B3" w14:textId="20DE85E3" w:rsidR="0089350A" w:rsidRPr="00DB0D53" w:rsidRDefault="0089350A" w:rsidP="0089350A">
      <w:pPr>
        <w:pStyle w:val="Heading2"/>
      </w:pPr>
      <w:r w:rsidRPr="00DB0D53">
        <w:t>We may migrate your web site to a new operating system platform if any of our suppliers cease to provide support for the legacy operating system, if the server used to provide the service fails, or if we determine that the server has (or may) become unreliable. We will tell you beforehand if we intend to migrate your web site to a new operating system platform.</w:t>
      </w:r>
      <w:r w:rsidR="000C26A4" w:rsidRPr="000C26A4">
        <w:t xml:space="preserve"> If </w:t>
      </w:r>
      <w:r w:rsidR="000C26A4">
        <w:t>the migration</w:t>
      </w:r>
      <w:r w:rsidR="000C26A4" w:rsidRPr="000C26A4">
        <w:t xml:space="preserve"> has more than a minor detrimental impact on you, you may cancel your service without having to pay any early termination charges for that service.</w:t>
      </w:r>
    </w:p>
    <w:p w14:paraId="453BF3FB" w14:textId="77777777" w:rsidR="0089350A" w:rsidRPr="00DB0D53" w:rsidRDefault="0089350A" w:rsidP="0089350A">
      <w:pPr>
        <w:pStyle w:val="Indent1"/>
      </w:pPr>
      <w:bookmarkStart w:id="231" w:name="_Toc307579973"/>
      <w:bookmarkStart w:id="232" w:name="_Toc149914500"/>
      <w:r w:rsidRPr="00DB0D53">
        <w:t>Charges</w:t>
      </w:r>
      <w:bookmarkEnd w:id="231"/>
      <w:bookmarkEnd w:id="232"/>
    </w:p>
    <w:p w14:paraId="280BC9DD" w14:textId="77777777" w:rsidR="0089350A" w:rsidRPr="00DB0D53" w:rsidRDefault="0089350A" w:rsidP="0089350A">
      <w:pPr>
        <w:pStyle w:val="Heading2"/>
      </w:pPr>
      <w:r w:rsidRPr="00DB0D53">
        <w:t xml:space="preserve">You must pay the set-up fees and monthly fees set out below in advance. You must pay the additional fees set out below in arrears. The monthly subscription fee may not be reduced if your service is cancelled part way through your billing cycle. If you have been migrated to </w:t>
      </w:r>
      <w:proofErr w:type="spellStart"/>
      <w:r w:rsidRPr="00DB0D53">
        <w:t>BigPond’s</w:t>
      </w:r>
      <w:proofErr w:type="spellEnd"/>
      <w:r w:rsidRPr="00DB0D53">
        <w:t xml:space="preserve"> new environment, the monthly fee will be pro-rated so that you will only pay the monthly fee for the part of the month for which you subscribed to the service.</w:t>
      </w:r>
    </w:p>
    <w:p w14:paraId="674BE96A" w14:textId="77777777" w:rsidR="0089350A" w:rsidRPr="00DB0D53" w:rsidRDefault="0089350A" w:rsidP="0089350A">
      <w:pPr>
        <w:pStyle w:val="Heading2"/>
      </w:pPr>
      <w:r w:rsidRPr="00DB0D53">
        <w:t>If we issue you with an invoice for any fees payable under these terms, you must pay the invoice within 14 days after the invoice date. If you elect to receive online invoices from us: (a) we may provide you with the online invoices by making them available at the Mission Control panel; and (b) you must regularly check the Mission Control panel for your invoices.</w:t>
      </w:r>
    </w:p>
    <w:p w14:paraId="6646884F" w14:textId="77777777" w:rsidR="0089350A" w:rsidRPr="00DB0D53" w:rsidRDefault="0089350A" w:rsidP="0089350A">
      <w:pPr>
        <w:pStyle w:val="Heading2"/>
      </w:pPr>
      <w:bookmarkStart w:id="233" w:name="_Ref174767266"/>
      <w:r w:rsidRPr="00DB0D53">
        <w:t>You must pay all fees relating to the use of your logon name and password (whether or not that use was authorised by you).</w:t>
      </w:r>
      <w:bookmarkEnd w:id="233"/>
    </w:p>
    <w:p w14:paraId="3AE821C1" w14:textId="77777777" w:rsidR="0089350A" w:rsidRPr="00DB0D53" w:rsidRDefault="0089350A" w:rsidP="0089350A">
      <w:pPr>
        <w:pStyle w:val="Heading2"/>
      </w:pPr>
      <w:bookmarkStart w:id="234" w:name="_Ref173902642"/>
      <w:r w:rsidRPr="00DB0D53">
        <w:t>You must also pay:</w:t>
      </w:r>
      <w:bookmarkEnd w:id="234"/>
      <w:r w:rsidRPr="00DB0D53">
        <w:t xml:space="preserve"> </w:t>
      </w:r>
    </w:p>
    <w:p w14:paraId="7663C7E5" w14:textId="77777777" w:rsidR="0089350A" w:rsidRPr="00DB0D53" w:rsidRDefault="0089350A" w:rsidP="0089350A">
      <w:pPr>
        <w:pStyle w:val="Heading3"/>
      </w:pPr>
      <w:r w:rsidRPr="00DB0D53">
        <w:t>all telecommunications costs and charges arising from or in connection with the service; and</w:t>
      </w:r>
    </w:p>
    <w:p w14:paraId="6CF893C6" w14:textId="77777777" w:rsidR="0089350A" w:rsidRPr="00DB0D53" w:rsidRDefault="0089350A" w:rsidP="0089350A">
      <w:pPr>
        <w:pStyle w:val="Heading3"/>
      </w:pPr>
      <w:r w:rsidRPr="00DB0D53">
        <w:t xml:space="preserve">all government taxes, duties and levies (if any) imposed on either you or us in respect of the service or any other service or goods supplied (excluding taxes payable on our overall income). </w:t>
      </w:r>
    </w:p>
    <w:p w14:paraId="174A0F3D" w14:textId="231020B6" w:rsidR="0089350A" w:rsidRPr="00DB0D53" w:rsidRDefault="0089350A" w:rsidP="0089350A">
      <w:pPr>
        <w:pStyle w:val="Heading2"/>
      </w:pPr>
      <w:bookmarkStart w:id="235" w:name="_Ref174767311"/>
      <w:r w:rsidRPr="00DB0D53">
        <w:t xml:space="preserve">Without limiting clause </w:t>
      </w:r>
      <w:r w:rsidRPr="00DB0D53">
        <w:fldChar w:fldCharType="begin"/>
      </w:r>
      <w:r w:rsidRPr="00DB0D53">
        <w:instrText xml:space="preserve"> REF _Ref173902642 \r \h </w:instrText>
      </w:r>
      <w:r w:rsidRPr="00DB0D53">
        <w:fldChar w:fldCharType="separate"/>
      </w:r>
      <w:r w:rsidR="00762668">
        <w:t>5.27</w:t>
      </w:r>
      <w:r w:rsidRPr="00DB0D53">
        <w:fldChar w:fldCharType="end"/>
      </w:r>
      <w:r w:rsidRPr="00DB0D53">
        <w:t>(b), if GST is imposed on any supply we make to you under these terms, and the fees payable by you for the supply are not inclusive of GST, you authorise us to charge you an amount of GST in addition to the fees payable by you, calculated by multiplying those fees by the prevailing GST rate. You must pay the amount of GST at the same time and in the same manner as the fees are payable.</w:t>
      </w:r>
      <w:bookmarkEnd w:id="235"/>
    </w:p>
    <w:p w14:paraId="0F3757D4" w14:textId="77777777" w:rsidR="0089350A" w:rsidRPr="00DB0D53" w:rsidRDefault="0089350A" w:rsidP="0089350A">
      <w:pPr>
        <w:pStyle w:val="Heading2"/>
      </w:pPr>
      <w:bookmarkStart w:id="236" w:name="_Ref174767334"/>
      <w:r w:rsidRPr="00DB0D53">
        <w:t>If you provide us with your credit card details, you authorise us to charge all fees and charges to your credit card, and to disclose your credit card details to, and obtain information from, any financial institution or credit card issuer to verify the credit card details that you provide to us. You also authorise us to take steps to verify that there is sufficient credit on your credit card account to meet likely fees.</w:t>
      </w:r>
      <w:bookmarkEnd w:id="236"/>
    </w:p>
    <w:p w14:paraId="59310A20" w14:textId="77777777" w:rsidR="0089350A" w:rsidRPr="00DB0D53" w:rsidRDefault="0089350A" w:rsidP="0089350A">
      <w:pPr>
        <w:pStyle w:val="Heading2"/>
      </w:pPr>
      <w:bookmarkStart w:id="237" w:name="_Ref174767349"/>
      <w:r w:rsidRPr="00DB0D53">
        <w:t>You consent to us obtaining a credit reporting agency report containing personal information about you (as well as information concerning commercial creditworthiness and activities) for the purpose of assessment by us of an application for credit (whether commercial or personal) or for the purpose of the collection of payments which are overdue.</w:t>
      </w:r>
      <w:bookmarkEnd w:id="237"/>
    </w:p>
    <w:p w14:paraId="41612C79" w14:textId="77777777" w:rsidR="0089350A" w:rsidRPr="00DB0D53" w:rsidRDefault="0089350A" w:rsidP="0089350A">
      <w:pPr>
        <w:pStyle w:val="Indent1"/>
      </w:pPr>
      <w:bookmarkStart w:id="238" w:name="_Toc307579974"/>
      <w:bookmarkStart w:id="239" w:name="_Toc149914501"/>
      <w:r w:rsidRPr="00DB0D53">
        <w:t>Charges for family website hosting</w:t>
      </w:r>
      <w:bookmarkEnd w:id="238"/>
      <w:bookmarkEnd w:id="239"/>
    </w:p>
    <w:p w14:paraId="47F3E3B7" w14:textId="77777777" w:rsidR="0089350A" w:rsidRPr="00DB0D53" w:rsidRDefault="0089350A" w:rsidP="0089350A">
      <w:pPr>
        <w:pStyle w:val="Heading2"/>
      </w:pPr>
      <w:r w:rsidRPr="00DB0D53">
        <w:t>We charge you the following for family website hosting services.</w:t>
      </w:r>
    </w:p>
    <w:p w14:paraId="7273C170" w14:textId="77777777" w:rsidR="0089350A" w:rsidRPr="00DB0D53" w:rsidRDefault="0089350A" w:rsidP="0089350A">
      <w:pPr>
        <w:pStyle w:val="Heading2"/>
      </w:pPr>
      <w:r w:rsidRPr="00DB0D53">
        <w:t>The monthly subscription fee is payable in full and may not be reduced if your service is cancelled part way through your billing cycle.</w:t>
      </w:r>
    </w:p>
    <w:p w14:paraId="5DD0DD59" w14:textId="77777777" w:rsidR="0089350A" w:rsidRPr="00DB0D53" w:rsidRDefault="0089350A" w:rsidP="0089350A">
      <w:pPr>
        <w:pStyle w:val="Heading2"/>
      </w:pPr>
      <w:r w:rsidRPr="00DB0D53">
        <w:t>You can purchase additional web space if required for an additional fee.</w:t>
      </w:r>
    </w:p>
    <w:p w14:paraId="30C87C52" w14:textId="77777777" w:rsidR="0089350A" w:rsidRPr="00DB0D53" w:rsidRDefault="0089350A" w:rsidP="0089350A">
      <w:pPr>
        <w:pStyle w:val="Heading2"/>
      </w:pPr>
      <w:r w:rsidRPr="00DB0D53">
        <w:t>The monthly data limit is the maximum amount of data that can be downloaded from your site each month (by other users). A per-MB fee will be charged if this allowance is exceeded. Unused Monthly Usage is forfeited at the end of each month.</w:t>
      </w:r>
    </w:p>
    <w:p w14:paraId="1656193A" w14:textId="77777777" w:rsidR="0089350A" w:rsidRPr="00DB0D53" w:rsidRDefault="0089350A" w:rsidP="0089350A">
      <w:pPr>
        <w:pStyle w:val="Heading2"/>
      </w:pPr>
      <w:r w:rsidRPr="00DB0D53">
        <w:t>Additional Domain Name charges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1287"/>
        <w:gridCol w:w="1239"/>
        <w:gridCol w:w="1263"/>
        <w:gridCol w:w="1263"/>
        <w:gridCol w:w="1263"/>
      </w:tblGrid>
      <w:tr w:rsidR="0089350A" w:rsidRPr="00DB0D53" w14:paraId="6B924E26" w14:textId="77777777" w:rsidTr="006D02FB">
        <w:trPr>
          <w:tblHeader/>
        </w:trPr>
        <w:tc>
          <w:tcPr>
            <w:tcW w:w="1515" w:type="pct"/>
          </w:tcPr>
          <w:p w14:paraId="00128BD5" w14:textId="77777777" w:rsidR="0089350A" w:rsidRPr="00DB0D53" w:rsidRDefault="0089350A" w:rsidP="0089350A">
            <w:pPr>
              <w:pStyle w:val="TableData"/>
              <w:keepNext/>
              <w:rPr>
                <w:b/>
                <w:lang w:val="en-US"/>
              </w:rPr>
            </w:pPr>
            <w:r w:rsidRPr="00DB0D53">
              <w:rPr>
                <w:b/>
                <w:lang w:val="en-US"/>
              </w:rPr>
              <w:t>Plan</w:t>
            </w:r>
          </w:p>
        </w:tc>
        <w:tc>
          <w:tcPr>
            <w:tcW w:w="710" w:type="pct"/>
          </w:tcPr>
          <w:p w14:paraId="628B21F9" w14:textId="77777777" w:rsidR="0089350A" w:rsidRPr="00DB0D53" w:rsidRDefault="0089350A" w:rsidP="0089350A">
            <w:pPr>
              <w:pStyle w:val="TableData"/>
              <w:keepNext/>
              <w:rPr>
                <w:b/>
                <w:lang w:val="en-US"/>
              </w:rPr>
            </w:pPr>
            <w:r w:rsidRPr="00DB0D53">
              <w:rPr>
                <w:b/>
                <w:bCs w:val="0"/>
              </w:rPr>
              <w:t>Disk Space</w:t>
            </w:r>
          </w:p>
        </w:tc>
        <w:tc>
          <w:tcPr>
            <w:tcW w:w="684" w:type="pct"/>
          </w:tcPr>
          <w:p w14:paraId="0EA3451F" w14:textId="77777777" w:rsidR="0089350A" w:rsidRPr="00DB0D53" w:rsidRDefault="0089350A" w:rsidP="0089350A">
            <w:pPr>
              <w:pStyle w:val="TableData"/>
              <w:keepNext/>
              <w:rPr>
                <w:b/>
                <w:lang w:val="en-US"/>
              </w:rPr>
            </w:pPr>
            <w:r w:rsidRPr="00DB0D53">
              <w:rPr>
                <w:b/>
                <w:bCs w:val="0"/>
              </w:rPr>
              <w:t>Monthly data limit</w:t>
            </w:r>
          </w:p>
        </w:tc>
        <w:tc>
          <w:tcPr>
            <w:tcW w:w="697" w:type="pct"/>
          </w:tcPr>
          <w:p w14:paraId="289F7A73" w14:textId="77777777" w:rsidR="0089350A" w:rsidRPr="00DB0D53" w:rsidRDefault="0089350A" w:rsidP="0089350A">
            <w:pPr>
              <w:pStyle w:val="TableData"/>
              <w:keepNext/>
              <w:rPr>
                <w:b/>
                <w:lang w:val="en-US"/>
              </w:rPr>
            </w:pPr>
            <w:r w:rsidRPr="00DB0D53">
              <w:rPr>
                <w:b/>
                <w:lang w:val="en-US"/>
              </w:rPr>
              <w:t>Monthly fee</w:t>
            </w:r>
          </w:p>
          <w:p w14:paraId="09294C7F" w14:textId="77777777" w:rsidR="0089350A" w:rsidRPr="00DB0D53" w:rsidRDefault="0089350A" w:rsidP="0089350A">
            <w:pPr>
              <w:pStyle w:val="TableData"/>
              <w:keepNext/>
              <w:rPr>
                <w:b/>
                <w:lang w:val="en-US"/>
              </w:rPr>
            </w:pPr>
          </w:p>
        </w:tc>
        <w:tc>
          <w:tcPr>
            <w:tcW w:w="697" w:type="pct"/>
          </w:tcPr>
          <w:p w14:paraId="106858E4" w14:textId="77777777" w:rsidR="0089350A" w:rsidRPr="00DB0D53" w:rsidRDefault="0089350A" w:rsidP="0089350A">
            <w:pPr>
              <w:pStyle w:val="TableData"/>
              <w:keepNext/>
              <w:rPr>
                <w:b/>
                <w:lang w:val="en-US"/>
              </w:rPr>
            </w:pPr>
            <w:r w:rsidRPr="00DB0D53">
              <w:rPr>
                <w:b/>
                <w:lang w:val="en-US"/>
              </w:rPr>
              <w:t>Additional download charge</w:t>
            </w:r>
          </w:p>
          <w:p w14:paraId="0E26D183" w14:textId="77777777" w:rsidR="0089350A" w:rsidRPr="00DB0D53" w:rsidRDefault="0089350A" w:rsidP="0089350A">
            <w:pPr>
              <w:pStyle w:val="TableData"/>
              <w:keepNext/>
              <w:rPr>
                <w:b/>
                <w:lang w:val="en-US"/>
              </w:rPr>
            </w:pPr>
          </w:p>
        </w:tc>
        <w:tc>
          <w:tcPr>
            <w:tcW w:w="697" w:type="pct"/>
          </w:tcPr>
          <w:p w14:paraId="0240484A" w14:textId="77777777" w:rsidR="0089350A" w:rsidRPr="00DB0D53" w:rsidRDefault="0089350A" w:rsidP="0089350A">
            <w:pPr>
              <w:pStyle w:val="TableData"/>
              <w:keepNext/>
              <w:rPr>
                <w:b/>
                <w:lang w:val="en-US"/>
              </w:rPr>
            </w:pPr>
            <w:r w:rsidRPr="00DB0D53">
              <w:rPr>
                <w:b/>
                <w:lang w:val="en-US"/>
              </w:rPr>
              <w:t>Additional disk space</w:t>
            </w:r>
          </w:p>
          <w:p w14:paraId="7721ED1C" w14:textId="77777777" w:rsidR="0089350A" w:rsidRPr="00DB0D53" w:rsidRDefault="0089350A" w:rsidP="0089350A">
            <w:pPr>
              <w:pStyle w:val="TableData"/>
              <w:keepNext/>
              <w:rPr>
                <w:b/>
                <w:lang w:val="en-US"/>
              </w:rPr>
            </w:pPr>
          </w:p>
        </w:tc>
      </w:tr>
      <w:tr w:rsidR="0089350A" w:rsidRPr="00DB0D53" w14:paraId="1C46E55D" w14:textId="77777777" w:rsidTr="006D02FB">
        <w:tc>
          <w:tcPr>
            <w:tcW w:w="1515" w:type="pct"/>
          </w:tcPr>
          <w:p w14:paraId="66CCE5D6" w14:textId="77777777" w:rsidR="0089350A" w:rsidRPr="00DB0D53" w:rsidRDefault="0089350A" w:rsidP="0089350A">
            <w:pPr>
              <w:pStyle w:val="TableData"/>
              <w:rPr>
                <w:lang w:val="en-US"/>
              </w:rPr>
            </w:pPr>
            <w:r w:rsidRPr="00DB0D53">
              <w:rPr>
                <w:lang w:val="en-US"/>
              </w:rPr>
              <w:t>Family 5</w:t>
            </w:r>
          </w:p>
        </w:tc>
        <w:tc>
          <w:tcPr>
            <w:tcW w:w="710" w:type="pct"/>
          </w:tcPr>
          <w:p w14:paraId="5D9A4172" w14:textId="77777777" w:rsidR="0089350A" w:rsidRPr="00DB0D53" w:rsidRDefault="0089350A" w:rsidP="0089350A">
            <w:pPr>
              <w:pStyle w:val="TableData"/>
              <w:jc w:val="right"/>
              <w:rPr>
                <w:bCs w:val="0"/>
                <w:lang w:val="en-US"/>
              </w:rPr>
            </w:pPr>
            <w:r w:rsidRPr="00DB0D53">
              <w:rPr>
                <w:bCs w:val="0"/>
                <w:lang w:val="en-US"/>
              </w:rPr>
              <w:t>5MB</w:t>
            </w:r>
          </w:p>
        </w:tc>
        <w:tc>
          <w:tcPr>
            <w:tcW w:w="684" w:type="pct"/>
          </w:tcPr>
          <w:p w14:paraId="01CD922D" w14:textId="77777777" w:rsidR="0089350A" w:rsidRPr="00DB0D53" w:rsidRDefault="0089350A" w:rsidP="0089350A">
            <w:pPr>
              <w:pStyle w:val="TableData"/>
              <w:jc w:val="right"/>
              <w:rPr>
                <w:bCs w:val="0"/>
                <w:lang w:val="en-US"/>
              </w:rPr>
            </w:pPr>
            <w:r w:rsidRPr="00DB0D53">
              <w:rPr>
                <w:bCs w:val="0"/>
                <w:lang w:val="en-US"/>
              </w:rPr>
              <w:t>100MB</w:t>
            </w:r>
          </w:p>
        </w:tc>
        <w:tc>
          <w:tcPr>
            <w:tcW w:w="697" w:type="pct"/>
          </w:tcPr>
          <w:p w14:paraId="466D8111" w14:textId="77777777" w:rsidR="0089350A" w:rsidRPr="00DB0D53" w:rsidRDefault="0089350A" w:rsidP="0089350A">
            <w:pPr>
              <w:pStyle w:val="TableData"/>
              <w:jc w:val="right"/>
              <w:rPr>
                <w:rStyle w:val="Strong"/>
                <w:b w:val="0"/>
              </w:rPr>
            </w:pPr>
            <w:r w:rsidRPr="00DB0D53">
              <w:rPr>
                <w:rStyle w:val="Strong"/>
              </w:rPr>
              <w:t>$2.95</w:t>
            </w:r>
          </w:p>
        </w:tc>
        <w:tc>
          <w:tcPr>
            <w:tcW w:w="697" w:type="pct"/>
          </w:tcPr>
          <w:p w14:paraId="71FD5645" w14:textId="77777777" w:rsidR="0089350A" w:rsidRPr="00DB0D53" w:rsidRDefault="0089350A" w:rsidP="0089350A">
            <w:pPr>
              <w:pStyle w:val="TableData"/>
              <w:jc w:val="right"/>
              <w:rPr>
                <w:rStyle w:val="Strong"/>
              </w:rPr>
            </w:pPr>
            <w:r w:rsidRPr="00DB0D53">
              <w:rPr>
                <w:b/>
                <w:bCs w:val="0"/>
                <w:lang w:val="en-US"/>
              </w:rPr>
              <w:t>13.2¢/MB</w:t>
            </w:r>
          </w:p>
        </w:tc>
        <w:tc>
          <w:tcPr>
            <w:tcW w:w="697" w:type="pct"/>
          </w:tcPr>
          <w:p w14:paraId="1EE397E5" w14:textId="77777777" w:rsidR="0089350A" w:rsidRPr="00DB0D53" w:rsidRDefault="0089350A" w:rsidP="0089350A">
            <w:pPr>
              <w:pStyle w:val="TableData"/>
              <w:jc w:val="right"/>
              <w:rPr>
                <w:b/>
                <w:bCs w:val="0"/>
                <w:lang w:val="en-US"/>
              </w:rPr>
            </w:pPr>
            <w:r w:rsidRPr="00DB0D53">
              <w:rPr>
                <w:rStyle w:val="Strong"/>
              </w:rPr>
              <w:t>$2.00/MB</w:t>
            </w:r>
          </w:p>
        </w:tc>
      </w:tr>
      <w:tr w:rsidR="0089350A" w:rsidRPr="00DB0D53" w14:paraId="0BEDA198" w14:textId="77777777" w:rsidTr="006D02FB">
        <w:tc>
          <w:tcPr>
            <w:tcW w:w="1515" w:type="pct"/>
          </w:tcPr>
          <w:p w14:paraId="66D9EAF6" w14:textId="77777777" w:rsidR="0089350A" w:rsidRPr="00DB0D53" w:rsidRDefault="0089350A" w:rsidP="0089350A">
            <w:pPr>
              <w:pStyle w:val="TableData"/>
              <w:rPr>
                <w:lang w:val="en-US"/>
              </w:rPr>
            </w:pPr>
            <w:r w:rsidRPr="00DB0D53">
              <w:rPr>
                <w:lang w:val="en-US"/>
              </w:rPr>
              <w:t>Family 10</w:t>
            </w:r>
          </w:p>
        </w:tc>
        <w:tc>
          <w:tcPr>
            <w:tcW w:w="710" w:type="pct"/>
          </w:tcPr>
          <w:p w14:paraId="5117D8D3" w14:textId="77777777" w:rsidR="0089350A" w:rsidRPr="00DB0D53" w:rsidRDefault="0089350A" w:rsidP="0089350A">
            <w:pPr>
              <w:pStyle w:val="TableData"/>
              <w:jc w:val="right"/>
              <w:rPr>
                <w:bCs w:val="0"/>
                <w:lang w:val="en-US"/>
              </w:rPr>
            </w:pPr>
            <w:r w:rsidRPr="00DB0D53">
              <w:rPr>
                <w:bCs w:val="0"/>
                <w:lang w:val="en-US"/>
              </w:rPr>
              <w:t>10MB</w:t>
            </w:r>
          </w:p>
        </w:tc>
        <w:tc>
          <w:tcPr>
            <w:tcW w:w="684" w:type="pct"/>
          </w:tcPr>
          <w:p w14:paraId="1AE6015A" w14:textId="77777777" w:rsidR="0089350A" w:rsidRPr="00DB0D53" w:rsidRDefault="0089350A" w:rsidP="0089350A">
            <w:pPr>
              <w:pStyle w:val="TableData"/>
              <w:jc w:val="right"/>
              <w:rPr>
                <w:bCs w:val="0"/>
                <w:lang w:val="en-US"/>
              </w:rPr>
            </w:pPr>
            <w:r w:rsidRPr="00DB0D53">
              <w:rPr>
                <w:bCs w:val="0"/>
                <w:lang w:val="en-US"/>
              </w:rPr>
              <w:t>200MB</w:t>
            </w:r>
          </w:p>
        </w:tc>
        <w:tc>
          <w:tcPr>
            <w:tcW w:w="697" w:type="pct"/>
          </w:tcPr>
          <w:p w14:paraId="04CEA65A" w14:textId="77777777" w:rsidR="0089350A" w:rsidRPr="00DB0D53" w:rsidRDefault="0089350A" w:rsidP="0089350A">
            <w:pPr>
              <w:pStyle w:val="TableData"/>
              <w:jc w:val="right"/>
              <w:rPr>
                <w:rStyle w:val="Strong"/>
                <w:b w:val="0"/>
              </w:rPr>
            </w:pPr>
            <w:r w:rsidRPr="00DB0D53">
              <w:rPr>
                <w:rStyle w:val="Strong"/>
              </w:rPr>
              <w:t>$9.95</w:t>
            </w:r>
          </w:p>
        </w:tc>
        <w:tc>
          <w:tcPr>
            <w:tcW w:w="697" w:type="pct"/>
          </w:tcPr>
          <w:p w14:paraId="06D07735" w14:textId="77777777" w:rsidR="0089350A" w:rsidRPr="00DB0D53" w:rsidRDefault="0089350A" w:rsidP="0089350A">
            <w:pPr>
              <w:pStyle w:val="TableData"/>
              <w:jc w:val="right"/>
              <w:rPr>
                <w:rStyle w:val="Strong"/>
              </w:rPr>
            </w:pPr>
            <w:r w:rsidRPr="00DB0D53">
              <w:rPr>
                <w:b/>
                <w:bCs w:val="0"/>
                <w:lang w:val="en-US"/>
              </w:rPr>
              <w:t>13.2¢/MB</w:t>
            </w:r>
          </w:p>
        </w:tc>
        <w:tc>
          <w:tcPr>
            <w:tcW w:w="697" w:type="pct"/>
          </w:tcPr>
          <w:p w14:paraId="0679DBB0" w14:textId="77777777" w:rsidR="0089350A" w:rsidRPr="00DB0D53" w:rsidRDefault="0089350A" w:rsidP="0089350A">
            <w:pPr>
              <w:pStyle w:val="TableData"/>
              <w:jc w:val="right"/>
              <w:rPr>
                <w:b/>
                <w:bCs w:val="0"/>
                <w:lang w:val="en-US"/>
              </w:rPr>
            </w:pPr>
            <w:r w:rsidRPr="00DB0D53">
              <w:rPr>
                <w:rStyle w:val="Strong"/>
              </w:rPr>
              <w:t>$2.00/MB</w:t>
            </w:r>
          </w:p>
        </w:tc>
      </w:tr>
      <w:tr w:rsidR="0089350A" w:rsidRPr="00DB0D53" w14:paraId="1EE0C7F3" w14:textId="77777777" w:rsidTr="006D02FB">
        <w:tc>
          <w:tcPr>
            <w:tcW w:w="1515" w:type="pct"/>
          </w:tcPr>
          <w:p w14:paraId="365CEF9A" w14:textId="77777777" w:rsidR="0089350A" w:rsidRPr="00DB0D53" w:rsidRDefault="0089350A" w:rsidP="0089350A">
            <w:pPr>
              <w:pStyle w:val="TableData"/>
              <w:rPr>
                <w:lang w:val="en-US"/>
              </w:rPr>
            </w:pPr>
            <w:r w:rsidRPr="00DB0D53">
              <w:rPr>
                <w:lang w:val="en-US"/>
              </w:rPr>
              <w:t>Family 15</w:t>
            </w:r>
          </w:p>
        </w:tc>
        <w:tc>
          <w:tcPr>
            <w:tcW w:w="710" w:type="pct"/>
          </w:tcPr>
          <w:p w14:paraId="2660C74E" w14:textId="77777777" w:rsidR="0089350A" w:rsidRPr="00DB0D53" w:rsidRDefault="0089350A" w:rsidP="0089350A">
            <w:pPr>
              <w:pStyle w:val="TableData"/>
              <w:jc w:val="right"/>
              <w:rPr>
                <w:bCs w:val="0"/>
                <w:lang w:val="en-US"/>
              </w:rPr>
            </w:pPr>
            <w:r w:rsidRPr="00DB0D53">
              <w:rPr>
                <w:bCs w:val="0"/>
                <w:lang w:val="en-US"/>
              </w:rPr>
              <w:t>15MB</w:t>
            </w:r>
          </w:p>
        </w:tc>
        <w:tc>
          <w:tcPr>
            <w:tcW w:w="684" w:type="pct"/>
          </w:tcPr>
          <w:p w14:paraId="69CAC570" w14:textId="77777777" w:rsidR="0089350A" w:rsidRPr="00DB0D53" w:rsidRDefault="0089350A" w:rsidP="0089350A">
            <w:pPr>
              <w:pStyle w:val="TableData"/>
              <w:jc w:val="right"/>
              <w:rPr>
                <w:bCs w:val="0"/>
                <w:lang w:val="en-US"/>
              </w:rPr>
            </w:pPr>
            <w:r w:rsidRPr="00DB0D53">
              <w:rPr>
                <w:bCs w:val="0"/>
                <w:lang w:val="en-US"/>
              </w:rPr>
              <w:t>250MB</w:t>
            </w:r>
          </w:p>
        </w:tc>
        <w:tc>
          <w:tcPr>
            <w:tcW w:w="697" w:type="pct"/>
          </w:tcPr>
          <w:p w14:paraId="23054C2E" w14:textId="77777777" w:rsidR="0089350A" w:rsidRPr="00DB0D53" w:rsidRDefault="0089350A" w:rsidP="0089350A">
            <w:pPr>
              <w:pStyle w:val="TableData"/>
              <w:jc w:val="right"/>
              <w:rPr>
                <w:rStyle w:val="Strong"/>
                <w:b w:val="0"/>
              </w:rPr>
            </w:pPr>
            <w:r w:rsidRPr="00DB0D53">
              <w:rPr>
                <w:rStyle w:val="Strong"/>
              </w:rPr>
              <w:t>$14.95</w:t>
            </w:r>
          </w:p>
        </w:tc>
        <w:tc>
          <w:tcPr>
            <w:tcW w:w="697" w:type="pct"/>
          </w:tcPr>
          <w:p w14:paraId="1D48492B" w14:textId="77777777" w:rsidR="0089350A" w:rsidRPr="00DB0D53" w:rsidRDefault="0089350A" w:rsidP="0089350A">
            <w:pPr>
              <w:pStyle w:val="TableData"/>
              <w:jc w:val="right"/>
              <w:rPr>
                <w:rStyle w:val="Strong"/>
              </w:rPr>
            </w:pPr>
            <w:r w:rsidRPr="00DB0D53">
              <w:rPr>
                <w:b/>
                <w:bCs w:val="0"/>
                <w:lang w:val="en-US"/>
              </w:rPr>
              <w:t>13.2¢/MB</w:t>
            </w:r>
          </w:p>
        </w:tc>
        <w:tc>
          <w:tcPr>
            <w:tcW w:w="697" w:type="pct"/>
          </w:tcPr>
          <w:p w14:paraId="792BC2E5" w14:textId="77777777" w:rsidR="0089350A" w:rsidRPr="00DB0D53" w:rsidRDefault="0089350A" w:rsidP="0089350A">
            <w:pPr>
              <w:pStyle w:val="TableData"/>
              <w:jc w:val="right"/>
              <w:rPr>
                <w:b/>
                <w:bCs w:val="0"/>
                <w:lang w:val="en-US"/>
              </w:rPr>
            </w:pPr>
            <w:r w:rsidRPr="00DB0D53">
              <w:rPr>
                <w:rStyle w:val="Strong"/>
              </w:rPr>
              <w:t>$2.00/MB</w:t>
            </w:r>
          </w:p>
        </w:tc>
      </w:tr>
      <w:tr w:rsidR="0089350A" w:rsidRPr="00DB0D53" w14:paraId="223505AA" w14:textId="77777777" w:rsidTr="006D02FB">
        <w:tc>
          <w:tcPr>
            <w:tcW w:w="1515" w:type="pct"/>
          </w:tcPr>
          <w:p w14:paraId="30637963" w14:textId="77777777" w:rsidR="0089350A" w:rsidRPr="00DB0D53" w:rsidRDefault="0089350A" w:rsidP="0089350A">
            <w:pPr>
              <w:pStyle w:val="TableData"/>
              <w:rPr>
                <w:lang w:val="en-US"/>
              </w:rPr>
            </w:pPr>
            <w:r w:rsidRPr="00DB0D53">
              <w:rPr>
                <w:lang w:val="en-US"/>
              </w:rPr>
              <w:t>Family 20</w:t>
            </w:r>
          </w:p>
        </w:tc>
        <w:tc>
          <w:tcPr>
            <w:tcW w:w="710" w:type="pct"/>
          </w:tcPr>
          <w:p w14:paraId="7334A912" w14:textId="77777777" w:rsidR="0089350A" w:rsidRPr="00DB0D53" w:rsidRDefault="0089350A" w:rsidP="0089350A">
            <w:pPr>
              <w:pStyle w:val="TableData"/>
              <w:jc w:val="right"/>
              <w:rPr>
                <w:bCs w:val="0"/>
                <w:lang w:val="en-US"/>
              </w:rPr>
            </w:pPr>
            <w:r w:rsidRPr="00DB0D53">
              <w:rPr>
                <w:bCs w:val="0"/>
                <w:lang w:val="en-US"/>
              </w:rPr>
              <w:t>20MB</w:t>
            </w:r>
          </w:p>
        </w:tc>
        <w:tc>
          <w:tcPr>
            <w:tcW w:w="684" w:type="pct"/>
          </w:tcPr>
          <w:p w14:paraId="46471D23" w14:textId="77777777" w:rsidR="0089350A" w:rsidRPr="00DB0D53" w:rsidRDefault="0089350A" w:rsidP="0089350A">
            <w:pPr>
              <w:pStyle w:val="TableData"/>
              <w:jc w:val="right"/>
              <w:rPr>
                <w:bCs w:val="0"/>
                <w:lang w:val="en-US"/>
              </w:rPr>
            </w:pPr>
            <w:r w:rsidRPr="00DB0D53">
              <w:rPr>
                <w:bCs w:val="0"/>
                <w:lang w:val="en-US"/>
              </w:rPr>
              <w:t>300MB</w:t>
            </w:r>
          </w:p>
        </w:tc>
        <w:tc>
          <w:tcPr>
            <w:tcW w:w="697" w:type="pct"/>
          </w:tcPr>
          <w:p w14:paraId="31359C76" w14:textId="77777777" w:rsidR="0089350A" w:rsidRPr="00DB0D53" w:rsidRDefault="0089350A" w:rsidP="0089350A">
            <w:pPr>
              <w:pStyle w:val="TableData"/>
              <w:jc w:val="right"/>
              <w:rPr>
                <w:rStyle w:val="Strong"/>
                <w:b w:val="0"/>
              </w:rPr>
            </w:pPr>
            <w:r w:rsidRPr="00DB0D53">
              <w:rPr>
                <w:rStyle w:val="Strong"/>
              </w:rPr>
              <w:t>$19.95</w:t>
            </w:r>
          </w:p>
        </w:tc>
        <w:tc>
          <w:tcPr>
            <w:tcW w:w="697" w:type="pct"/>
          </w:tcPr>
          <w:p w14:paraId="70C01F0D" w14:textId="77777777" w:rsidR="0089350A" w:rsidRPr="00DB0D53" w:rsidRDefault="0089350A" w:rsidP="0089350A">
            <w:pPr>
              <w:pStyle w:val="TableData"/>
              <w:jc w:val="right"/>
              <w:rPr>
                <w:rStyle w:val="Strong"/>
              </w:rPr>
            </w:pPr>
            <w:r w:rsidRPr="00DB0D53">
              <w:rPr>
                <w:b/>
                <w:bCs w:val="0"/>
                <w:lang w:val="en-US"/>
              </w:rPr>
              <w:t>13.2¢/MB</w:t>
            </w:r>
          </w:p>
        </w:tc>
        <w:tc>
          <w:tcPr>
            <w:tcW w:w="697" w:type="pct"/>
          </w:tcPr>
          <w:p w14:paraId="15741ACE" w14:textId="77777777" w:rsidR="0089350A" w:rsidRPr="00DB0D53" w:rsidRDefault="0089350A" w:rsidP="0089350A">
            <w:pPr>
              <w:pStyle w:val="TableData"/>
              <w:jc w:val="right"/>
              <w:rPr>
                <w:b/>
                <w:bCs w:val="0"/>
                <w:lang w:val="en-US"/>
              </w:rPr>
            </w:pPr>
            <w:r w:rsidRPr="00DB0D53">
              <w:rPr>
                <w:rStyle w:val="Strong"/>
              </w:rPr>
              <w:t>$2.00/MB</w:t>
            </w:r>
          </w:p>
        </w:tc>
      </w:tr>
    </w:tbl>
    <w:p w14:paraId="67270068" w14:textId="77777777" w:rsidR="0089350A" w:rsidRPr="00DB0D53" w:rsidRDefault="0089350A" w:rsidP="0089350A">
      <w:pPr>
        <w:pStyle w:val="Heading7"/>
        <w:ind w:left="754"/>
      </w:pPr>
    </w:p>
    <w:p w14:paraId="5E4771B7" w14:textId="77777777" w:rsidR="0089350A" w:rsidRPr="00DB0D53" w:rsidRDefault="0089350A" w:rsidP="0089350A">
      <w:pPr>
        <w:pStyle w:val="Heading7"/>
        <w:ind w:left="754"/>
      </w:pPr>
      <w:r w:rsidRPr="00DB0D53">
        <w:t>The type of website address for all plans is www.[yourwebsite].bigpondhosting.com</w:t>
      </w:r>
    </w:p>
    <w:p w14:paraId="75E274CF" w14:textId="77777777" w:rsidR="0089350A" w:rsidRPr="00DB0D53" w:rsidRDefault="0089350A" w:rsidP="0089350A">
      <w:pPr>
        <w:pStyle w:val="Indent1"/>
      </w:pPr>
      <w:bookmarkStart w:id="240" w:name="_Toc307579975"/>
      <w:bookmarkStart w:id="241" w:name="_Toc149914502"/>
      <w:r w:rsidRPr="00DB0D53">
        <w:t>Charges for small business website hosting</w:t>
      </w:r>
      <w:bookmarkEnd w:id="240"/>
      <w:bookmarkEnd w:id="241"/>
      <w:r w:rsidRPr="00DB0D53">
        <w:t xml:space="preserve"> </w:t>
      </w:r>
    </w:p>
    <w:p w14:paraId="0BA828A8" w14:textId="77777777" w:rsidR="0089350A" w:rsidRPr="00DB0D53" w:rsidRDefault="0089350A" w:rsidP="0089350A">
      <w:pPr>
        <w:pStyle w:val="Heading2"/>
      </w:pPr>
      <w:r w:rsidRPr="00DB0D53">
        <w:t>We charge you the following for small business website hosting services.</w:t>
      </w:r>
    </w:p>
    <w:p w14:paraId="4D2C6775" w14:textId="77777777" w:rsidR="0089350A" w:rsidRPr="00DB0D53" w:rsidRDefault="0089350A" w:rsidP="0089350A">
      <w:pPr>
        <w:pStyle w:val="Heading2"/>
      </w:pPr>
      <w:r w:rsidRPr="00DB0D53">
        <w:t xml:space="preserve">Your web address can be (subject to availability): www.[YourDomainName].com.au OR www.[yourwebsite.bigpondhosting].com </w:t>
      </w:r>
    </w:p>
    <w:p w14:paraId="3B89D6B6" w14:textId="77777777" w:rsidR="0089350A" w:rsidRPr="00DB0D53" w:rsidRDefault="0089350A" w:rsidP="0089350A">
      <w:pPr>
        <w:pStyle w:val="Heading2"/>
      </w:pPr>
      <w:r w:rsidRPr="00DB0D53">
        <w:t>Additional Domain Name charges apply.</w:t>
      </w:r>
    </w:p>
    <w:p w14:paraId="31FECA7A" w14:textId="77777777" w:rsidR="0089350A" w:rsidRPr="00DB0D53" w:rsidRDefault="0089350A" w:rsidP="0089350A">
      <w:pPr>
        <w:pStyle w:val="Heading2"/>
      </w:pPr>
      <w:r w:rsidRPr="00DB0D53">
        <w:t xml:space="preserve">Only </w:t>
      </w:r>
      <w:proofErr w:type="spellStart"/>
      <w:r w:rsidRPr="00DB0D53">
        <w:t>BigPond</w:t>
      </w:r>
      <w:proofErr w:type="spellEnd"/>
      <w:r w:rsidRPr="00DB0D53">
        <w:t xml:space="preserve"> Members are eligible for </w:t>
      </w:r>
      <w:proofErr w:type="spellStart"/>
      <w:r w:rsidRPr="00DB0D53">
        <w:t>WebSite</w:t>
      </w:r>
      <w:proofErr w:type="spellEnd"/>
      <w:r w:rsidRPr="00DB0D53">
        <w:t xml:space="preserve"> plans.</w:t>
      </w:r>
    </w:p>
    <w:p w14:paraId="16AA734E" w14:textId="77777777" w:rsidR="0089350A" w:rsidRPr="00DB0D53" w:rsidRDefault="0089350A" w:rsidP="0089350A">
      <w:pPr>
        <w:pStyle w:val="Heading2"/>
      </w:pPr>
      <w:r w:rsidRPr="00DB0D53">
        <w:t>You can purchase additional web space if required for an additional fee.</w:t>
      </w:r>
    </w:p>
    <w:p w14:paraId="241627AB" w14:textId="77777777" w:rsidR="0089350A" w:rsidRPr="00DB0D53" w:rsidRDefault="0089350A" w:rsidP="0089350A">
      <w:pPr>
        <w:pStyle w:val="Heading2"/>
      </w:pPr>
      <w:r w:rsidRPr="00DB0D53">
        <w:t>The monthly data limit is the maximum amount of data that can be downloaded from your site each month. A per-MB fee will be charged if this allowance is exceeded. Unused Monthly Usage will be forfeited at the end of each month.</w:t>
      </w:r>
    </w:p>
    <w:p w14:paraId="00FC84AC" w14:textId="77777777" w:rsidR="0089350A" w:rsidRPr="00DB0D53" w:rsidRDefault="0089350A" w:rsidP="0089350A">
      <w:pPr>
        <w:pStyle w:val="Heading2"/>
      </w:pPr>
      <w:r w:rsidRPr="00DB0D53">
        <w:t>This plan does not include telephone technical support. Mission Control provides each user with online technical support via the Job Logging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1287"/>
        <w:gridCol w:w="1239"/>
        <w:gridCol w:w="1263"/>
        <w:gridCol w:w="1263"/>
        <w:gridCol w:w="1263"/>
      </w:tblGrid>
      <w:tr w:rsidR="0089350A" w:rsidRPr="00DB0D53" w14:paraId="08E3A240" w14:textId="77777777" w:rsidTr="006D02FB">
        <w:trPr>
          <w:tblHeader/>
        </w:trPr>
        <w:tc>
          <w:tcPr>
            <w:tcW w:w="1515" w:type="pct"/>
          </w:tcPr>
          <w:p w14:paraId="727A5AC7" w14:textId="77777777" w:rsidR="0089350A" w:rsidRPr="00DB0D53" w:rsidRDefault="0089350A" w:rsidP="0089350A">
            <w:pPr>
              <w:pStyle w:val="TableData"/>
              <w:keepNext/>
              <w:rPr>
                <w:b/>
                <w:lang w:val="en-US"/>
              </w:rPr>
            </w:pPr>
            <w:r w:rsidRPr="00DB0D53">
              <w:rPr>
                <w:b/>
                <w:lang w:val="en-US"/>
              </w:rPr>
              <w:t>Plan</w:t>
            </w:r>
          </w:p>
        </w:tc>
        <w:tc>
          <w:tcPr>
            <w:tcW w:w="710" w:type="pct"/>
          </w:tcPr>
          <w:p w14:paraId="5AF96925" w14:textId="77777777" w:rsidR="0089350A" w:rsidRPr="00DB0D53" w:rsidRDefault="0089350A" w:rsidP="0089350A">
            <w:pPr>
              <w:pStyle w:val="TableData"/>
              <w:keepNext/>
              <w:rPr>
                <w:b/>
                <w:lang w:val="en-US"/>
              </w:rPr>
            </w:pPr>
            <w:r w:rsidRPr="00DB0D53">
              <w:rPr>
                <w:b/>
                <w:bCs w:val="0"/>
              </w:rPr>
              <w:t>Disk Space</w:t>
            </w:r>
          </w:p>
        </w:tc>
        <w:tc>
          <w:tcPr>
            <w:tcW w:w="684" w:type="pct"/>
          </w:tcPr>
          <w:p w14:paraId="2D43A88E" w14:textId="77777777" w:rsidR="0089350A" w:rsidRPr="00DB0D53" w:rsidRDefault="0089350A" w:rsidP="0089350A">
            <w:pPr>
              <w:pStyle w:val="TableData"/>
              <w:keepNext/>
              <w:rPr>
                <w:b/>
                <w:lang w:val="en-US"/>
              </w:rPr>
            </w:pPr>
            <w:r w:rsidRPr="00DB0D53">
              <w:rPr>
                <w:b/>
                <w:bCs w:val="0"/>
              </w:rPr>
              <w:t>Monthly data limit</w:t>
            </w:r>
          </w:p>
        </w:tc>
        <w:tc>
          <w:tcPr>
            <w:tcW w:w="697" w:type="pct"/>
          </w:tcPr>
          <w:p w14:paraId="17A60995" w14:textId="77777777" w:rsidR="0089350A" w:rsidRPr="00DB0D53" w:rsidRDefault="0089350A" w:rsidP="0089350A">
            <w:pPr>
              <w:pStyle w:val="TableData"/>
              <w:keepNext/>
              <w:rPr>
                <w:b/>
                <w:lang w:val="en-US"/>
              </w:rPr>
            </w:pPr>
            <w:r w:rsidRPr="00DB0D53">
              <w:rPr>
                <w:b/>
                <w:lang w:val="en-US"/>
              </w:rPr>
              <w:t>Monthly fee</w:t>
            </w:r>
          </w:p>
          <w:p w14:paraId="57CA633B" w14:textId="77777777" w:rsidR="0089350A" w:rsidRPr="00DB0D53" w:rsidRDefault="0089350A" w:rsidP="0089350A">
            <w:pPr>
              <w:pStyle w:val="TableData"/>
              <w:keepNext/>
              <w:rPr>
                <w:b/>
                <w:lang w:val="en-US"/>
              </w:rPr>
            </w:pPr>
          </w:p>
        </w:tc>
        <w:tc>
          <w:tcPr>
            <w:tcW w:w="697" w:type="pct"/>
          </w:tcPr>
          <w:p w14:paraId="0A4DC0ED" w14:textId="77777777" w:rsidR="0089350A" w:rsidRPr="00DB0D53" w:rsidRDefault="0089350A" w:rsidP="0089350A">
            <w:pPr>
              <w:pStyle w:val="TableData"/>
              <w:keepNext/>
              <w:rPr>
                <w:b/>
                <w:lang w:val="en-US"/>
              </w:rPr>
            </w:pPr>
            <w:r w:rsidRPr="00DB0D53">
              <w:rPr>
                <w:b/>
                <w:lang w:val="en-US"/>
              </w:rPr>
              <w:t>Additional download charge</w:t>
            </w:r>
          </w:p>
          <w:p w14:paraId="63EF0C8D" w14:textId="77777777" w:rsidR="0089350A" w:rsidRPr="00DB0D53" w:rsidRDefault="0089350A" w:rsidP="0089350A">
            <w:pPr>
              <w:pStyle w:val="TableData"/>
              <w:keepNext/>
              <w:rPr>
                <w:b/>
                <w:lang w:val="en-US"/>
              </w:rPr>
            </w:pPr>
          </w:p>
        </w:tc>
        <w:tc>
          <w:tcPr>
            <w:tcW w:w="697" w:type="pct"/>
          </w:tcPr>
          <w:p w14:paraId="64C16FDC" w14:textId="77777777" w:rsidR="0089350A" w:rsidRPr="00DB0D53" w:rsidRDefault="0089350A" w:rsidP="0089350A">
            <w:pPr>
              <w:pStyle w:val="TableData"/>
              <w:keepNext/>
              <w:rPr>
                <w:b/>
                <w:lang w:val="en-US"/>
              </w:rPr>
            </w:pPr>
            <w:r w:rsidRPr="00DB0D53">
              <w:rPr>
                <w:b/>
                <w:lang w:val="en-US"/>
              </w:rPr>
              <w:t>Additional disk space</w:t>
            </w:r>
          </w:p>
          <w:p w14:paraId="6BED47AD" w14:textId="77777777" w:rsidR="0089350A" w:rsidRPr="00DB0D53" w:rsidRDefault="0089350A" w:rsidP="0089350A">
            <w:pPr>
              <w:pStyle w:val="TableData"/>
              <w:keepNext/>
              <w:rPr>
                <w:b/>
                <w:lang w:val="en-US"/>
              </w:rPr>
            </w:pPr>
          </w:p>
        </w:tc>
      </w:tr>
      <w:tr w:rsidR="0089350A" w:rsidRPr="00DB0D53" w14:paraId="2318B900" w14:textId="77777777" w:rsidTr="006D02FB">
        <w:tc>
          <w:tcPr>
            <w:tcW w:w="1515" w:type="pct"/>
          </w:tcPr>
          <w:p w14:paraId="1FD42208" w14:textId="77777777" w:rsidR="0089350A" w:rsidRPr="00DB0D53" w:rsidRDefault="0089350A" w:rsidP="0089350A">
            <w:pPr>
              <w:pStyle w:val="TableData"/>
              <w:rPr>
                <w:lang w:val="en-US"/>
              </w:rPr>
            </w:pPr>
            <w:r w:rsidRPr="00DB0D53">
              <w:rPr>
                <w:bCs w:val="0"/>
                <w:lang w:val="en-US"/>
              </w:rPr>
              <w:t>Small Business Website</w:t>
            </w:r>
          </w:p>
        </w:tc>
        <w:tc>
          <w:tcPr>
            <w:tcW w:w="710" w:type="pct"/>
          </w:tcPr>
          <w:p w14:paraId="282A49E6" w14:textId="77777777" w:rsidR="0089350A" w:rsidRPr="00DB0D53" w:rsidRDefault="0089350A" w:rsidP="0089350A">
            <w:pPr>
              <w:pStyle w:val="TableData"/>
              <w:jc w:val="right"/>
              <w:rPr>
                <w:bCs w:val="0"/>
                <w:lang w:val="en-US"/>
              </w:rPr>
            </w:pPr>
            <w:r w:rsidRPr="00DB0D53">
              <w:rPr>
                <w:bCs w:val="0"/>
                <w:lang w:val="en-US"/>
              </w:rPr>
              <w:t>20MB</w:t>
            </w:r>
          </w:p>
        </w:tc>
        <w:tc>
          <w:tcPr>
            <w:tcW w:w="684" w:type="pct"/>
          </w:tcPr>
          <w:p w14:paraId="7961D0D9" w14:textId="77777777" w:rsidR="0089350A" w:rsidRPr="00DB0D53" w:rsidRDefault="0089350A" w:rsidP="0089350A">
            <w:pPr>
              <w:pStyle w:val="TableData"/>
              <w:jc w:val="right"/>
              <w:rPr>
                <w:bCs w:val="0"/>
                <w:lang w:val="en-US"/>
              </w:rPr>
            </w:pPr>
            <w:r w:rsidRPr="00DB0D53">
              <w:rPr>
                <w:bCs w:val="0"/>
                <w:lang w:val="en-US"/>
              </w:rPr>
              <w:t>300MB</w:t>
            </w:r>
          </w:p>
        </w:tc>
        <w:tc>
          <w:tcPr>
            <w:tcW w:w="697" w:type="pct"/>
          </w:tcPr>
          <w:p w14:paraId="3895FBEF" w14:textId="77777777" w:rsidR="0089350A" w:rsidRPr="00DB0D53" w:rsidRDefault="0089350A" w:rsidP="0089350A">
            <w:pPr>
              <w:pStyle w:val="TableData"/>
              <w:jc w:val="right"/>
              <w:rPr>
                <w:rStyle w:val="Strong"/>
                <w:b w:val="0"/>
              </w:rPr>
            </w:pPr>
            <w:r w:rsidRPr="00DB0D53">
              <w:rPr>
                <w:rStyle w:val="Strong"/>
              </w:rPr>
              <w:t>$19.95</w:t>
            </w:r>
          </w:p>
        </w:tc>
        <w:tc>
          <w:tcPr>
            <w:tcW w:w="697" w:type="pct"/>
          </w:tcPr>
          <w:p w14:paraId="6CEED743" w14:textId="77777777" w:rsidR="0089350A" w:rsidRPr="00DB0D53" w:rsidRDefault="0089350A" w:rsidP="0089350A">
            <w:pPr>
              <w:pStyle w:val="TableData"/>
              <w:jc w:val="right"/>
              <w:rPr>
                <w:rStyle w:val="Strong"/>
              </w:rPr>
            </w:pPr>
            <w:r w:rsidRPr="00DB0D53">
              <w:rPr>
                <w:b/>
                <w:bCs w:val="0"/>
                <w:lang w:val="en-US"/>
              </w:rPr>
              <w:t>13.2¢/MB</w:t>
            </w:r>
          </w:p>
        </w:tc>
        <w:tc>
          <w:tcPr>
            <w:tcW w:w="697" w:type="pct"/>
          </w:tcPr>
          <w:p w14:paraId="21C52492" w14:textId="77777777" w:rsidR="0089350A" w:rsidRPr="00DB0D53" w:rsidRDefault="0089350A" w:rsidP="0089350A">
            <w:pPr>
              <w:pStyle w:val="TableData"/>
              <w:jc w:val="right"/>
              <w:rPr>
                <w:b/>
                <w:bCs w:val="0"/>
                <w:lang w:val="en-US"/>
              </w:rPr>
            </w:pPr>
            <w:r w:rsidRPr="00DB0D53">
              <w:rPr>
                <w:rStyle w:val="Strong"/>
              </w:rPr>
              <w:t>$2.00/MB</w:t>
            </w:r>
          </w:p>
        </w:tc>
      </w:tr>
    </w:tbl>
    <w:p w14:paraId="067E052D" w14:textId="77777777" w:rsidR="0089350A" w:rsidRPr="00DB0D53" w:rsidRDefault="0089350A" w:rsidP="005B4A0C">
      <w:pPr>
        <w:pStyle w:val="Indent1"/>
        <w:spacing w:before="240"/>
      </w:pPr>
      <w:bookmarkStart w:id="242" w:name="_Toc307579976"/>
      <w:bookmarkStart w:id="243" w:name="_Toc149914503"/>
      <w:r w:rsidRPr="00DB0D53">
        <w:t>Warranties</w:t>
      </w:r>
      <w:bookmarkEnd w:id="242"/>
      <w:bookmarkEnd w:id="243"/>
    </w:p>
    <w:p w14:paraId="2B995076" w14:textId="40C5AA5E" w:rsidR="0089350A" w:rsidRPr="00DB0D53" w:rsidRDefault="0089350A" w:rsidP="0089350A">
      <w:pPr>
        <w:pStyle w:val="Heading2"/>
      </w:pPr>
      <w:r w:rsidRPr="00DB0D53">
        <w:t xml:space="preserve">While we use </w:t>
      </w:r>
      <w:r w:rsidR="003F6AB8">
        <w:t>due</w:t>
      </w:r>
      <w:r w:rsidR="003F6AB8" w:rsidRPr="00DB0D53">
        <w:t xml:space="preserve"> </w:t>
      </w:r>
      <w:r w:rsidRPr="00DB0D53">
        <w:t xml:space="preserve">care and skill in providing the service to you, there </w:t>
      </w:r>
      <w:r w:rsidR="003F6AB8">
        <w:t>may</w:t>
      </w:r>
      <w:r w:rsidR="003F6AB8" w:rsidRPr="00DB0D53">
        <w:t xml:space="preserve"> </w:t>
      </w:r>
      <w:r w:rsidRPr="00DB0D53">
        <w:t xml:space="preserve">also </w:t>
      </w:r>
      <w:r w:rsidR="003F6AB8">
        <w:t xml:space="preserve">be </w:t>
      </w:r>
      <w:r w:rsidRPr="00DB0D53">
        <w:t xml:space="preserve">other </w:t>
      </w:r>
      <w:r w:rsidR="003F6AB8">
        <w:t xml:space="preserve">non-excludable statutory guarantees, implied conditions or </w:t>
      </w:r>
      <w:r w:rsidRPr="00DB0D53">
        <w:t xml:space="preserve">warranties </w:t>
      </w:r>
      <w:r w:rsidR="003F6AB8">
        <w:t>under</w:t>
      </w:r>
      <w:r w:rsidR="003F6AB8" w:rsidRPr="00DB0D53">
        <w:t xml:space="preserve"> </w:t>
      </w:r>
      <w:r w:rsidRPr="00DB0D53">
        <w:t>consumer protection laws (such as</w:t>
      </w:r>
      <w:r w:rsidR="003F6AB8" w:rsidRPr="00DB0D53">
        <w:t xml:space="preserve"> </w:t>
      </w:r>
      <w:r w:rsidR="003F6AB8" w:rsidRPr="005B4A0C">
        <w:rPr>
          <w:i/>
          <w:iCs/>
        </w:rPr>
        <w:t xml:space="preserve">Competition </w:t>
      </w:r>
      <w:r w:rsidR="00634433" w:rsidRPr="005B4A0C">
        <w:rPr>
          <w:i/>
          <w:iCs/>
        </w:rPr>
        <w:t xml:space="preserve">and </w:t>
      </w:r>
      <w:r w:rsidR="003F6AB8" w:rsidRPr="005B4A0C">
        <w:rPr>
          <w:i/>
          <w:iCs/>
        </w:rPr>
        <w:t>Consumer Act 2010</w:t>
      </w:r>
      <w:r w:rsidR="003F6AB8">
        <w:t xml:space="preserve"> </w:t>
      </w:r>
      <w:r w:rsidR="00634433">
        <w:t>(</w:t>
      </w:r>
      <w:proofErr w:type="spellStart"/>
      <w:r w:rsidR="00634433">
        <w:t>Cth</w:t>
      </w:r>
      <w:proofErr w:type="spellEnd"/>
      <w:r w:rsidR="00634433">
        <w:t xml:space="preserve">) </w:t>
      </w:r>
      <w:r w:rsidRPr="00DB0D53">
        <w:t xml:space="preserve">and State and Territory Fair Trading Acts) that cannot be excluded which may apply to goods or services we supply to consumers, including that services be fit for their purpose.  However, due to the nature of the service, we do not promise that: </w:t>
      </w:r>
    </w:p>
    <w:p w14:paraId="33B092CA" w14:textId="77777777" w:rsidR="0089350A" w:rsidRPr="00DB0D53" w:rsidRDefault="0089350A" w:rsidP="0089350A">
      <w:pPr>
        <w:pStyle w:val="Heading3"/>
      </w:pPr>
      <w:r w:rsidRPr="00DB0D53">
        <w:t>the service will be uninterrupted or error free;</w:t>
      </w:r>
    </w:p>
    <w:p w14:paraId="17FC13A5" w14:textId="77777777" w:rsidR="0089350A" w:rsidRPr="00DB0D53" w:rsidRDefault="0089350A" w:rsidP="0089350A">
      <w:pPr>
        <w:pStyle w:val="Heading3"/>
      </w:pPr>
      <w:r w:rsidRPr="00DB0D53">
        <w:t>the service will meet your requirements; or</w:t>
      </w:r>
    </w:p>
    <w:p w14:paraId="3C8A66A0" w14:textId="77777777" w:rsidR="0089350A" w:rsidRPr="00DB0D53" w:rsidRDefault="0089350A" w:rsidP="0089350A">
      <w:pPr>
        <w:pStyle w:val="Heading3"/>
      </w:pPr>
      <w:r w:rsidRPr="00DB0D53">
        <w:t xml:space="preserve">the service will be free from external intruders (hackers), virus or worm attack, denial of service attack, or other persons having unauthorised access to the services or our systems. </w:t>
      </w:r>
    </w:p>
    <w:p w14:paraId="248FDF1E" w14:textId="77777777" w:rsidR="0089350A" w:rsidRPr="00DB0D53" w:rsidRDefault="0089350A" w:rsidP="0089350A">
      <w:pPr>
        <w:pStyle w:val="Heading2"/>
      </w:pPr>
      <w:bookmarkStart w:id="244" w:name="_Ref174767475"/>
      <w:r w:rsidRPr="00DB0D53">
        <w:t>You warrant that:</w:t>
      </w:r>
      <w:bookmarkEnd w:id="244"/>
      <w:r w:rsidRPr="00DB0D53">
        <w:t xml:space="preserve"> </w:t>
      </w:r>
    </w:p>
    <w:p w14:paraId="3E6F5751" w14:textId="77777777" w:rsidR="0089350A" w:rsidRPr="00DB0D53" w:rsidRDefault="0089350A" w:rsidP="0089350A">
      <w:pPr>
        <w:pStyle w:val="Heading3"/>
      </w:pPr>
      <w:r w:rsidRPr="00DB0D53">
        <w:t>you have the power to enter into and observe your obligations under these terms;</w:t>
      </w:r>
    </w:p>
    <w:p w14:paraId="50759AF6" w14:textId="77777777" w:rsidR="0089350A" w:rsidRPr="00DB0D53" w:rsidRDefault="0089350A" w:rsidP="0089350A">
      <w:pPr>
        <w:pStyle w:val="Heading3"/>
      </w:pPr>
      <w:r w:rsidRPr="00DB0D53">
        <w:t>you will conduct such tests and computer virus scanning as may be necessary to ensure that data uploaded by you onto, or downloaded by you from, our systems does not contain any computer virus and will not in any way, corrupt the data or systems of any person;</w:t>
      </w:r>
    </w:p>
    <w:p w14:paraId="4AC6B5B8" w14:textId="77777777" w:rsidR="0089350A" w:rsidRPr="00DB0D53" w:rsidRDefault="0089350A" w:rsidP="0089350A">
      <w:pPr>
        <w:pStyle w:val="Heading3"/>
      </w:pPr>
      <w:r w:rsidRPr="00DB0D53">
        <w:t>you will keep secure any passwords used with the service; and</w:t>
      </w:r>
    </w:p>
    <w:p w14:paraId="44363254" w14:textId="77777777" w:rsidR="0089350A" w:rsidRPr="00DB0D53" w:rsidRDefault="0089350A" w:rsidP="0089350A">
      <w:pPr>
        <w:pStyle w:val="Heading3"/>
      </w:pPr>
      <w:r w:rsidRPr="00DB0D53">
        <w:t xml:space="preserve">you have, and will maintain, the necessary authority to grant the rights, consents, permissions and licences in clause </w:t>
      </w:r>
      <w:r w:rsidR="00E45E76">
        <w:rPr>
          <w:lang w:val="en-AU"/>
        </w:rPr>
        <w:t>8.11</w:t>
      </w:r>
      <w:r w:rsidRPr="00DB0D53">
        <w:t>.</w:t>
      </w:r>
    </w:p>
    <w:p w14:paraId="35E71370" w14:textId="77777777" w:rsidR="0089350A" w:rsidRPr="00DB0D53" w:rsidRDefault="0089350A" w:rsidP="0089350A">
      <w:pPr>
        <w:pStyle w:val="Indent1"/>
      </w:pPr>
      <w:bookmarkStart w:id="245" w:name="_Toc307579978"/>
      <w:bookmarkStart w:id="246" w:name="_Toc149914504"/>
      <w:r w:rsidRPr="00DB0D53">
        <w:t>Term, Suspension and Termination</w:t>
      </w:r>
      <w:bookmarkEnd w:id="245"/>
      <w:bookmarkEnd w:id="246"/>
    </w:p>
    <w:p w14:paraId="73D02CED" w14:textId="77777777" w:rsidR="0089350A" w:rsidRPr="00DB0D53" w:rsidRDefault="0089350A" w:rsidP="0089350A">
      <w:pPr>
        <w:pStyle w:val="Heading2"/>
      </w:pPr>
      <w:bookmarkStart w:id="247" w:name="_Ref174767546"/>
      <w:r w:rsidRPr="00DB0D53">
        <w:t>If the service is terminated for any reason.</w:t>
      </w:r>
      <w:bookmarkEnd w:id="247"/>
      <w:r w:rsidRPr="00DB0D53">
        <w:t xml:space="preserve"> </w:t>
      </w:r>
    </w:p>
    <w:p w14:paraId="145880E7" w14:textId="77777777" w:rsidR="0089350A" w:rsidRPr="00DB0D53" w:rsidRDefault="0089350A" w:rsidP="0089350A">
      <w:pPr>
        <w:pStyle w:val="Heading3"/>
      </w:pPr>
      <w:r w:rsidRPr="00DB0D53">
        <w:t>you must immediately pay all fees and charges owing up to the date of termination;</w:t>
      </w:r>
    </w:p>
    <w:p w14:paraId="2255DAB0" w14:textId="77777777" w:rsidR="0089350A" w:rsidRPr="00DB0D53" w:rsidRDefault="0089350A" w:rsidP="0089350A">
      <w:pPr>
        <w:pStyle w:val="Heading3"/>
      </w:pPr>
      <w:r w:rsidRPr="00DB0D53">
        <w:t>we may delete all of your data from our systems; and</w:t>
      </w:r>
    </w:p>
    <w:p w14:paraId="52B35153" w14:textId="77777777" w:rsidR="0089350A" w:rsidRPr="00DB0D53" w:rsidRDefault="0089350A" w:rsidP="0089350A">
      <w:pPr>
        <w:pStyle w:val="Heading3"/>
      </w:pPr>
      <w:r w:rsidRPr="00DB0D53">
        <w:t xml:space="preserve">you must immediately delete from your systems all copies of all software. </w:t>
      </w:r>
    </w:p>
    <w:p w14:paraId="46194C14" w14:textId="77777777" w:rsidR="0089350A" w:rsidRPr="00DB0D53" w:rsidRDefault="0089350A" w:rsidP="0089350A">
      <w:pPr>
        <w:pStyle w:val="Heading2"/>
      </w:pPr>
      <w:r w:rsidRPr="00DB0D53">
        <w:t xml:space="preserve">If your </w:t>
      </w:r>
      <w:proofErr w:type="spellStart"/>
      <w:r w:rsidRPr="00DB0D53">
        <w:t>BigPond</w:t>
      </w:r>
      <w:proofErr w:type="spellEnd"/>
      <w:r w:rsidRPr="00DB0D53">
        <w:t xml:space="preserve"> Internet service to which these services relate is suspended, disconnected or terminated, then these services may also be suspended, disconnected or terminated.</w:t>
      </w:r>
    </w:p>
    <w:p w14:paraId="53886D50" w14:textId="7E1C5F02" w:rsidR="0089350A" w:rsidRPr="00DB0D53" w:rsidRDefault="0089350A" w:rsidP="0089350A">
      <w:pPr>
        <w:pStyle w:val="Heading2"/>
      </w:pPr>
      <w:bookmarkStart w:id="248" w:name="_Ref172694177"/>
      <w:r w:rsidRPr="00DB0D53">
        <w:t>You remain liable to pay all fees and charges set out in these terms during any period of suspension.</w:t>
      </w:r>
      <w:bookmarkEnd w:id="248"/>
    </w:p>
    <w:p w14:paraId="33D66BEE" w14:textId="77777777" w:rsidR="0089350A" w:rsidRPr="00DB0D53" w:rsidRDefault="0089350A" w:rsidP="0089350A">
      <w:pPr>
        <w:pStyle w:val="Heading2"/>
      </w:pPr>
      <w:bookmarkStart w:id="249" w:name="_Ref174771727"/>
      <w:r w:rsidRPr="00DB0D53">
        <w:t>We may remove, amend or alter any data:</w:t>
      </w:r>
      <w:bookmarkEnd w:id="249"/>
      <w:r w:rsidRPr="00DB0D53">
        <w:t xml:space="preserve"> </w:t>
      </w:r>
    </w:p>
    <w:p w14:paraId="43F76972" w14:textId="77777777" w:rsidR="0089350A" w:rsidRPr="00DB0D53" w:rsidRDefault="0089350A" w:rsidP="0089350A">
      <w:pPr>
        <w:pStyle w:val="Heading3"/>
      </w:pPr>
      <w:r w:rsidRPr="00DB0D53">
        <w:t>upon being made aware of any claim or allegation, or any court order, judgment, determination or other finding of a court or other competent body, that the data is illegal, defamatory, offensive or in breach of a third party's rights (including intellectual property rights and moral rights); or</w:t>
      </w:r>
    </w:p>
    <w:p w14:paraId="0595080B" w14:textId="77777777" w:rsidR="0089350A" w:rsidRPr="00DB0D53" w:rsidRDefault="0089350A" w:rsidP="0089350A">
      <w:pPr>
        <w:pStyle w:val="Heading3"/>
      </w:pPr>
      <w:r w:rsidRPr="00DB0D53">
        <w:t xml:space="preserve">if we reasonably consider that you have failed to comply with any provision of these terms. </w:t>
      </w:r>
    </w:p>
    <w:p w14:paraId="4162485E" w14:textId="77777777" w:rsidR="0089350A" w:rsidRPr="00DB0D53" w:rsidRDefault="0089350A" w:rsidP="0089350A">
      <w:pPr>
        <w:spacing w:before="90" w:after="240"/>
        <w:ind w:left="1080"/>
        <w:rPr>
          <w:color w:val="000000"/>
        </w:rPr>
      </w:pPr>
      <w:r w:rsidRPr="00DB0D53">
        <w:rPr>
          <w:color w:val="000000"/>
        </w:rPr>
        <w:t xml:space="preserve">We may not be able to tell you of this beforehand, but will give you notice within 14 days after the removed/amended or altered data. </w:t>
      </w:r>
    </w:p>
    <w:p w14:paraId="727F04BA" w14:textId="77777777" w:rsidR="0089350A" w:rsidRPr="00DB0D53" w:rsidRDefault="0089350A" w:rsidP="0089350A">
      <w:pPr>
        <w:pStyle w:val="Heading2"/>
      </w:pPr>
      <w:bookmarkStart w:id="250" w:name="_Ref174767593"/>
      <w:r w:rsidRPr="00DB0D53">
        <w:t>We are not required to provide you with a copy of your data if:</w:t>
      </w:r>
      <w:bookmarkEnd w:id="250"/>
      <w:r w:rsidRPr="00DB0D53">
        <w:t xml:space="preserve"> </w:t>
      </w:r>
    </w:p>
    <w:p w14:paraId="0DE557D2" w14:textId="77777777" w:rsidR="0089350A" w:rsidRPr="00DB0D53" w:rsidRDefault="0089350A" w:rsidP="0089350A">
      <w:pPr>
        <w:pStyle w:val="Heading3"/>
      </w:pPr>
      <w:r w:rsidRPr="00DB0D53">
        <w:t>we suspend or disconnect your service or deny access to the service;</w:t>
      </w:r>
    </w:p>
    <w:p w14:paraId="3266DDB2" w14:textId="77777777" w:rsidR="0089350A" w:rsidRPr="00DB0D53" w:rsidRDefault="0089350A" w:rsidP="0089350A">
      <w:pPr>
        <w:pStyle w:val="Heading3"/>
      </w:pPr>
      <w:r w:rsidRPr="00DB0D53">
        <w:t>remove, amend or alter your data; or</w:t>
      </w:r>
    </w:p>
    <w:p w14:paraId="2F53B74D" w14:textId="77777777" w:rsidR="0089350A" w:rsidRPr="00DB0D53" w:rsidRDefault="0089350A" w:rsidP="0089350A">
      <w:pPr>
        <w:pStyle w:val="Heading3"/>
      </w:pPr>
      <w:r w:rsidRPr="00DB0D53">
        <w:t xml:space="preserve">these terms are terminated (for any reason). </w:t>
      </w:r>
    </w:p>
    <w:p w14:paraId="39ABE34F" w14:textId="77777777" w:rsidR="0089350A" w:rsidRPr="00DB0D53" w:rsidRDefault="0089350A" w:rsidP="0089350A">
      <w:pPr>
        <w:pStyle w:val="Heading2"/>
      </w:pPr>
      <w:r w:rsidRPr="00DB0D53">
        <w:t>If we provide you with a copy of your data, then we are entitled to charge you an additional fee calculated at the hourly rate set out in the Plan Table for the time taken for us to recover and provide you with that data.</w:t>
      </w:r>
    </w:p>
    <w:p w14:paraId="123C1B7A" w14:textId="77777777" w:rsidR="0089350A" w:rsidRPr="00DB0D53" w:rsidRDefault="0089350A" w:rsidP="0089350A">
      <w:pPr>
        <w:pStyle w:val="Indent1"/>
      </w:pPr>
      <w:bookmarkStart w:id="251" w:name="_Toc307579979"/>
      <w:bookmarkStart w:id="252" w:name="_Toc149914505"/>
      <w:r w:rsidRPr="00DB0D53">
        <w:t>Additional terms</w:t>
      </w:r>
      <w:bookmarkEnd w:id="251"/>
      <w:bookmarkEnd w:id="252"/>
    </w:p>
    <w:p w14:paraId="26F6DFA1" w14:textId="77777777" w:rsidR="0089350A" w:rsidRPr="00DB0D53" w:rsidRDefault="0089350A" w:rsidP="0089350A">
      <w:pPr>
        <w:pStyle w:val="Heading2"/>
      </w:pPr>
      <w:bookmarkStart w:id="253" w:name="_Ref173227978"/>
      <w:bookmarkStart w:id="254" w:name="_Toc174849229"/>
      <w:bookmarkStart w:id="255" w:name="_Toc174850423"/>
      <w:r w:rsidRPr="00DB0D53">
        <w:t>You must comply with:</w:t>
      </w:r>
      <w:bookmarkEnd w:id="253"/>
      <w:bookmarkEnd w:id="254"/>
      <w:bookmarkEnd w:id="255"/>
      <w:r w:rsidRPr="00DB0D53">
        <w:t xml:space="preserve"> </w:t>
      </w:r>
    </w:p>
    <w:p w14:paraId="67EDE1D4" w14:textId="77777777" w:rsidR="0089350A" w:rsidRPr="00DB0D53" w:rsidRDefault="00764F03" w:rsidP="0089350A">
      <w:pPr>
        <w:pStyle w:val="Heading3"/>
      </w:pPr>
      <w:bookmarkStart w:id="256" w:name="_Toc174850424"/>
      <w:r>
        <w:t>o</w:t>
      </w:r>
      <w:r w:rsidR="0089350A" w:rsidRPr="00DB0D53">
        <w:t>ur</w:t>
      </w:r>
      <w:r>
        <w:t xml:space="preserve"> </w:t>
      </w:r>
      <w:hyperlink r:id="rId23" w:history="1">
        <w:r w:rsidR="0089350A" w:rsidRPr="00764F03">
          <w:rPr>
            <w:rStyle w:val="Hyperlink"/>
          </w:rPr>
          <w:t>acceptable use policy</w:t>
        </w:r>
      </w:hyperlink>
      <w:r w:rsidR="0089350A" w:rsidRPr="00DB0D53">
        <w:t>; and</w:t>
      </w:r>
      <w:bookmarkEnd w:id="256"/>
    </w:p>
    <w:p w14:paraId="2BFD60A7" w14:textId="77777777" w:rsidR="0089350A" w:rsidRPr="00DB0D53" w:rsidRDefault="0089350A" w:rsidP="0089350A">
      <w:pPr>
        <w:pStyle w:val="Heading3"/>
      </w:pPr>
      <w:bookmarkStart w:id="257" w:name="_Toc174850425"/>
      <w:r w:rsidRPr="00DB0D53">
        <w:t xml:space="preserve">our operational procedures for the service which are set out in the Mission Control User Guide at </w:t>
      </w:r>
      <w:hyperlink r:id="rId24" w:tgtFrame="_new" w:history="1">
        <w:r w:rsidRPr="00DB0D53">
          <w:rPr>
            <w:rStyle w:val="Hyperlink"/>
          </w:rPr>
          <w:t>https://mc-au.server-secure.com</w:t>
        </w:r>
        <w:bookmarkEnd w:id="257"/>
      </w:hyperlink>
      <w:r w:rsidRPr="00DB0D53">
        <w:t xml:space="preserve"> </w:t>
      </w:r>
    </w:p>
    <w:p w14:paraId="3271A9F4" w14:textId="77777777" w:rsidR="0089350A" w:rsidRPr="00DB0D53" w:rsidRDefault="0089350A" w:rsidP="0089350A">
      <w:pPr>
        <w:pStyle w:val="Heading2"/>
      </w:pPr>
      <w:bookmarkStart w:id="258" w:name="_Toc174849230"/>
      <w:bookmarkStart w:id="259" w:name="_Toc174850426"/>
      <w:r w:rsidRPr="00DB0D53">
        <w:t xml:space="preserve">If there is any inconsistency between a provision in a document listed in this clause </w:t>
      </w:r>
      <w:r w:rsidR="00C85A52">
        <w:t>5</w:t>
      </w:r>
      <w:r w:rsidR="00C85A52" w:rsidRPr="00DB0D53">
        <w:t xml:space="preserve"> </w:t>
      </w:r>
      <w:r w:rsidRPr="00DB0D53">
        <w:t xml:space="preserve">and a provision in another document listed in this clause </w:t>
      </w:r>
      <w:r w:rsidR="00C85A52">
        <w:t>5</w:t>
      </w:r>
      <w:r w:rsidRPr="00DB0D53">
        <w:t>, then the provision in the document listed first below prevails:</w:t>
      </w:r>
      <w:bookmarkEnd w:id="258"/>
      <w:bookmarkEnd w:id="259"/>
      <w:r w:rsidRPr="00DB0D53">
        <w:t xml:space="preserve"> </w:t>
      </w:r>
    </w:p>
    <w:p w14:paraId="4D91D3D3" w14:textId="77777777" w:rsidR="0089350A" w:rsidRPr="00DB0D53" w:rsidRDefault="0089350A" w:rsidP="0089350A">
      <w:pPr>
        <w:pStyle w:val="Heading3"/>
      </w:pPr>
      <w:bookmarkStart w:id="260" w:name="_Toc174850427"/>
      <w:r w:rsidRPr="00DB0D53">
        <w:t>these terms;</w:t>
      </w:r>
      <w:bookmarkEnd w:id="260"/>
    </w:p>
    <w:p w14:paraId="6E782BDA" w14:textId="77777777" w:rsidR="0089350A" w:rsidRPr="00DB0D53" w:rsidRDefault="0089350A" w:rsidP="0089350A">
      <w:pPr>
        <w:pStyle w:val="Heading3"/>
      </w:pPr>
      <w:bookmarkStart w:id="261" w:name="_Toc174850428"/>
      <w:r w:rsidRPr="00DB0D53">
        <w:t xml:space="preserve">our </w:t>
      </w:r>
      <w:hyperlink r:id="rId25" w:history="1">
        <w:r w:rsidRPr="00764F03">
          <w:rPr>
            <w:rStyle w:val="Hyperlink"/>
          </w:rPr>
          <w:t>acceptable use policy</w:t>
        </w:r>
      </w:hyperlink>
      <w:r w:rsidRPr="00DB0D53">
        <w:t xml:space="preserve"> and</w:t>
      </w:r>
      <w:bookmarkEnd w:id="261"/>
    </w:p>
    <w:p w14:paraId="1337411C" w14:textId="77777777" w:rsidR="0089350A" w:rsidRPr="00DB0D53" w:rsidRDefault="0089350A" w:rsidP="0089350A">
      <w:pPr>
        <w:pStyle w:val="Heading3"/>
      </w:pPr>
      <w:bookmarkStart w:id="262" w:name="_Toc174850429"/>
      <w:r w:rsidRPr="00DB0D53">
        <w:t xml:space="preserve">our operational procedures for the service which are set out in the Mission Control User Guide at </w:t>
      </w:r>
      <w:hyperlink r:id="rId26" w:tgtFrame="_new" w:history="1">
        <w:r w:rsidRPr="00DB0D53">
          <w:rPr>
            <w:rStyle w:val="Hyperlink"/>
          </w:rPr>
          <w:t>https://mc-au.server-secure.com</w:t>
        </w:r>
      </w:hyperlink>
      <w:r w:rsidRPr="00DB0D53">
        <w:t>.</w:t>
      </w:r>
      <w:bookmarkEnd w:id="262"/>
      <w:r w:rsidRPr="00DB0D53">
        <w:t xml:space="preserve"> </w:t>
      </w:r>
    </w:p>
    <w:p w14:paraId="7E1D27C0" w14:textId="77777777" w:rsidR="0089350A" w:rsidRPr="00DB0D53" w:rsidRDefault="0089350A" w:rsidP="0089350A">
      <w:pPr>
        <w:pStyle w:val="Heading1"/>
      </w:pPr>
      <w:bookmarkStart w:id="263" w:name="_Toc149835934"/>
      <w:bookmarkStart w:id="264" w:name="_Toc149836193"/>
      <w:bookmarkStart w:id="265" w:name="_Toc149835935"/>
      <w:bookmarkStart w:id="266" w:name="_Toc149836194"/>
      <w:bookmarkStart w:id="267" w:name="_Toc149835936"/>
      <w:bookmarkStart w:id="268" w:name="_Toc149836195"/>
      <w:bookmarkStart w:id="269" w:name="_Toc149835937"/>
      <w:bookmarkStart w:id="270" w:name="_Toc149836196"/>
      <w:bookmarkStart w:id="271" w:name="_Toc149835938"/>
      <w:bookmarkStart w:id="272" w:name="_Toc149836197"/>
      <w:bookmarkStart w:id="273" w:name="_Toc149835939"/>
      <w:bookmarkStart w:id="274" w:name="_Toc149836198"/>
      <w:bookmarkStart w:id="275" w:name="_Toc149835940"/>
      <w:bookmarkStart w:id="276" w:name="_Toc149836199"/>
      <w:bookmarkStart w:id="277" w:name="_Toc149835941"/>
      <w:bookmarkStart w:id="278" w:name="_Toc149836200"/>
      <w:bookmarkStart w:id="279" w:name="_Toc149835942"/>
      <w:bookmarkStart w:id="280" w:name="_Toc149836201"/>
      <w:bookmarkStart w:id="281" w:name="_Toc307579982"/>
      <w:bookmarkStart w:id="282" w:name="_Toc149914506"/>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DB0D53">
        <w:t xml:space="preserve">Premium Website Hosting and add </w:t>
      </w:r>
      <w:proofErr w:type="spellStart"/>
      <w:r w:rsidRPr="00DB0D53">
        <w:t>ons</w:t>
      </w:r>
      <w:bookmarkEnd w:id="281"/>
      <w:bookmarkEnd w:id="282"/>
      <w:proofErr w:type="spellEnd"/>
    </w:p>
    <w:p w14:paraId="3F8AFEAA" w14:textId="77777777" w:rsidR="0089350A" w:rsidRPr="00DB0D53" w:rsidRDefault="0089350A" w:rsidP="0089350A">
      <w:pPr>
        <w:pStyle w:val="Indent1"/>
      </w:pPr>
      <w:bookmarkStart w:id="283" w:name="_Toc307579983"/>
      <w:bookmarkStart w:id="284" w:name="_Toc149914507"/>
      <w:r w:rsidRPr="00DB0D53">
        <w:t>General</w:t>
      </w:r>
      <w:bookmarkEnd w:id="283"/>
      <w:bookmarkEnd w:id="284"/>
      <w:r w:rsidRPr="00DB0D53">
        <w:t xml:space="preserve"> </w:t>
      </w:r>
    </w:p>
    <w:p w14:paraId="52589ACB" w14:textId="4C14B926" w:rsidR="0089350A" w:rsidRPr="00DB0D53" w:rsidRDefault="0089350A" w:rsidP="0089350A">
      <w:pPr>
        <w:pStyle w:val="Heading2"/>
      </w:pPr>
      <w:bookmarkStart w:id="285" w:name="_Toc174849243"/>
      <w:bookmarkStart w:id="286" w:name="_Toc174850442"/>
      <w:r w:rsidRPr="00DB0D53">
        <w:t>We will provide you with the service using shared infrastructure. The features of your service, and the levels of storage space and traffic that are permitted, depend upon your selected plan and what add</w:t>
      </w:r>
      <w:r w:rsidR="00A06595">
        <w:t>-</w:t>
      </w:r>
      <w:r w:rsidRPr="00DB0D53">
        <w:t>ons you select and are specified below.</w:t>
      </w:r>
      <w:bookmarkEnd w:id="285"/>
      <w:bookmarkEnd w:id="286"/>
    </w:p>
    <w:p w14:paraId="2C375230" w14:textId="77777777" w:rsidR="0089350A" w:rsidRPr="00DB0D53" w:rsidRDefault="0089350A" w:rsidP="0089350A">
      <w:pPr>
        <w:pStyle w:val="Heading2"/>
      </w:pPr>
      <w:bookmarkStart w:id="287" w:name="_Toc174849244"/>
      <w:bookmarkStart w:id="288" w:name="_Toc174850443"/>
      <w:r w:rsidRPr="00DB0D53">
        <w:t>We will provide you with at least one logon name and password ("VS" number) to allow you to access the Mission Control panel (which may be used by you to configure various features of your service).</w:t>
      </w:r>
      <w:bookmarkEnd w:id="287"/>
      <w:bookmarkEnd w:id="288"/>
    </w:p>
    <w:p w14:paraId="6158B940" w14:textId="77777777" w:rsidR="0089350A" w:rsidRPr="00DB0D53" w:rsidRDefault="0089350A" w:rsidP="0089350A">
      <w:pPr>
        <w:pStyle w:val="Heading2"/>
      </w:pPr>
      <w:bookmarkStart w:id="289" w:name="_Toc174849245"/>
      <w:bookmarkStart w:id="290" w:name="_Toc174850444"/>
      <w:r w:rsidRPr="00DB0D53">
        <w:t>We will archive your data onto backup mechanisms on a regular basis for the purposes of disaster recovery. In the event of equipment failure or data corruption, we will use reasonable endeavours to restore your data from the last known good archive. Notwithstanding our backup regimes, you must maintain a recent copy of your data at your premises at all times. You will ensure that all of your data is accessible by us at the time that a backup is to be carried out (including ensuring that files are not locked or in use during this time). Any of your data that is not accessible by us at the time that a backup is carried out will not be backed up. We do not warrant that backups will:</w:t>
      </w:r>
      <w:bookmarkEnd w:id="289"/>
      <w:bookmarkEnd w:id="290"/>
      <w:r w:rsidRPr="00DB0D53">
        <w:t xml:space="preserve"> </w:t>
      </w:r>
    </w:p>
    <w:p w14:paraId="23C7C6D6" w14:textId="77777777" w:rsidR="0089350A" w:rsidRPr="00DB0D53" w:rsidRDefault="0089350A" w:rsidP="0089350A">
      <w:pPr>
        <w:pStyle w:val="Heading3"/>
      </w:pPr>
      <w:bookmarkStart w:id="291" w:name="_Toc174850445"/>
      <w:r w:rsidRPr="00DB0D53">
        <w:t>occur on every scheduled occasion;</w:t>
      </w:r>
      <w:bookmarkEnd w:id="291"/>
      <w:r w:rsidRPr="00DB0D53">
        <w:t xml:space="preserve"> </w:t>
      </w:r>
    </w:p>
    <w:p w14:paraId="4223B983" w14:textId="77777777" w:rsidR="0089350A" w:rsidRPr="00DB0D53" w:rsidRDefault="0089350A" w:rsidP="0089350A">
      <w:pPr>
        <w:pStyle w:val="Heading3"/>
      </w:pPr>
      <w:bookmarkStart w:id="292" w:name="_Toc174850446"/>
      <w:r w:rsidRPr="00DB0D53">
        <w:t>be complete; or</w:t>
      </w:r>
      <w:bookmarkEnd w:id="292"/>
      <w:r w:rsidRPr="00DB0D53">
        <w:t xml:space="preserve"> </w:t>
      </w:r>
    </w:p>
    <w:p w14:paraId="629875B8" w14:textId="77777777" w:rsidR="00BA5E91" w:rsidRDefault="0089350A" w:rsidP="0089350A">
      <w:pPr>
        <w:pStyle w:val="Heading3"/>
      </w:pPr>
      <w:bookmarkStart w:id="293" w:name="_Toc174850447"/>
      <w:r w:rsidRPr="00DB0D53">
        <w:t xml:space="preserve">be uncorrupted. </w:t>
      </w:r>
    </w:p>
    <w:p w14:paraId="6F90B226" w14:textId="3443AF3D" w:rsidR="0089350A" w:rsidRPr="00DB0D53" w:rsidRDefault="0089350A" w:rsidP="005B4A0C">
      <w:pPr>
        <w:pStyle w:val="Heading3"/>
        <w:numPr>
          <w:ilvl w:val="0"/>
          <w:numId w:val="0"/>
        </w:numPr>
        <w:ind w:left="720"/>
      </w:pPr>
      <w:r w:rsidRPr="00DB0D53">
        <w:t>We will not be liable for incomplete, out-of-date, corrupt or otherwise deficient data recovered from our backups where we have acted with reasonable care</w:t>
      </w:r>
      <w:r w:rsidR="00BA5E91">
        <w:rPr>
          <w:lang w:val="en-AU"/>
        </w:rPr>
        <w:t>, except to the extent the incomplete, out-of-date, corrupt or otherwise deficient data is caused or contributed to by our (or our contractors’) negligence or breach of Our Customer Terms</w:t>
      </w:r>
      <w:r w:rsidRPr="00DB0D53">
        <w:t>.</w:t>
      </w:r>
      <w:bookmarkEnd w:id="293"/>
      <w:r w:rsidRPr="00DB0D53">
        <w:t xml:space="preserve"> </w:t>
      </w:r>
    </w:p>
    <w:p w14:paraId="1D0F5AA9" w14:textId="77777777" w:rsidR="0089350A" w:rsidRPr="00DB0D53" w:rsidRDefault="0089350A" w:rsidP="0089350A">
      <w:pPr>
        <w:pStyle w:val="Heading2"/>
      </w:pPr>
      <w:bookmarkStart w:id="294" w:name="_Toc174849246"/>
      <w:bookmarkStart w:id="295" w:name="_Toc174850448"/>
      <w:r w:rsidRPr="00DB0D53">
        <w:t>You are responsible for developing, installing and maintaining your data. You must have appropriate and compatible equipment, software and Internet access to upload your data to our systems.</w:t>
      </w:r>
      <w:bookmarkEnd w:id="294"/>
      <w:bookmarkEnd w:id="295"/>
    </w:p>
    <w:p w14:paraId="7115CCCC" w14:textId="77777777" w:rsidR="0089350A" w:rsidRPr="00DB0D53" w:rsidRDefault="0089350A" w:rsidP="0089350A">
      <w:pPr>
        <w:pStyle w:val="Heading2"/>
      </w:pPr>
      <w:bookmarkStart w:id="296" w:name="_Toc174849247"/>
      <w:bookmarkStart w:id="297" w:name="_Toc174850449"/>
      <w:r w:rsidRPr="00DB0D53">
        <w:t xml:space="preserve">You are solely responsible for </w:t>
      </w:r>
      <w:proofErr w:type="spellStart"/>
      <w:r w:rsidRPr="00DB0D53">
        <w:t>deal</w:t>
      </w:r>
      <w:r w:rsidR="00D60C9B">
        <w:t>s</w:t>
      </w:r>
      <w:r w:rsidRPr="00DB0D53">
        <w:t>ing</w:t>
      </w:r>
      <w:proofErr w:type="spellEnd"/>
      <w:r w:rsidRPr="00DB0D53">
        <w:t xml:space="preserve"> with persons who access your data, and must not refer complaints or inquiries in relation to your data to us.</w:t>
      </w:r>
      <w:bookmarkEnd w:id="296"/>
      <w:bookmarkEnd w:id="297"/>
    </w:p>
    <w:p w14:paraId="6C5EB248" w14:textId="77777777" w:rsidR="0089350A" w:rsidRPr="00DB0D53" w:rsidRDefault="0089350A" w:rsidP="0089350A">
      <w:pPr>
        <w:pStyle w:val="Heading2"/>
      </w:pPr>
      <w:bookmarkStart w:id="298" w:name="_Toc174849248"/>
      <w:bookmarkStart w:id="299" w:name="_Toc174850450"/>
      <w:r w:rsidRPr="00DB0D53">
        <w:t>You must adopt appropriate measures to ensure the security of your logon name, password and data.</w:t>
      </w:r>
      <w:bookmarkEnd w:id="298"/>
      <w:bookmarkEnd w:id="299"/>
    </w:p>
    <w:p w14:paraId="07EA5DE2" w14:textId="77777777" w:rsidR="0089350A" w:rsidRPr="00DB0D53" w:rsidRDefault="0089350A" w:rsidP="0089350A">
      <w:pPr>
        <w:pStyle w:val="Heading2"/>
      </w:pPr>
      <w:bookmarkStart w:id="300" w:name="_Toc174849249"/>
      <w:bookmarkStart w:id="301" w:name="_Toc174850451"/>
      <w:r w:rsidRPr="00DB0D53">
        <w:t>You must advise us in a timely manner if you have reason to suspect that the service is being used contrary to these terms.</w:t>
      </w:r>
      <w:bookmarkEnd w:id="300"/>
      <w:bookmarkEnd w:id="301"/>
    </w:p>
    <w:p w14:paraId="452065F7" w14:textId="77777777" w:rsidR="0089350A" w:rsidRPr="00DB0D53" w:rsidRDefault="0089350A" w:rsidP="0089350A">
      <w:pPr>
        <w:pStyle w:val="Heading2"/>
      </w:pPr>
      <w:bookmarkStart w:id="302" w:name="_Toc174849250"/>
      <w:bookmarkStart w:id="303" w:name="_Toc174850452"/>
      <w:r w:rsidRPr="00DB0D53">
        <w:t>We encourage you to use appropriate warnings and labelling systems for any of your data that is likely to be considered unsuitable for children under Australian law and associated classification guidelines</w:t>
      </w:r>
      <w:bookmarkEnd w:id="302"/>
      <w:bookmarkEnd w:id="303"/>
    </w:p>
    <w:p w14:paraId="06F49DC9" w14:textId="77777777" w:rsidR="0089350A" w:rsidRPr="00DB0D53" w:rsidRDefault="0089350A" w:rsidP="0089350A">
      <w:pPr>
        <w:pStyle w:val="Heading2"/>
      </w:pPr>
      <w:bookmarkStart w:id="304" w:name="_Toc174849251"/>
      <w:bookmarkStart w:id="305" w:name="_Toc174850453"/>
      <w:r w:rsidRPr="00DB0D53">
        <w:t xml:space="preserve">The service is provided from data centres in </w:t>
      </w:r>
      <w:smartTag w:uri="urn:schemas-microsoft-com:office:smarttags" w:element="PlaceType">
        <w:smartTag w:uri="urn:schemas-microsoft-com:office:smarttags" w:element="country-region">
          <w:r w:rsidRPr="00DB0D53">
            <w:t>Australia</w:t>
          </w:r>
        </w:smartTag>
      </w:smartTag>
      <w:r w:rsidRPr="00DB0D53">
        <w:t>. We will determine, in our absolute discretion, the location from which your service is provided from time to time.</w:t>
      </w:r>
      <w:bookmarkEnd w:id="304"/>
      <w:bookmarkEnd w:id="305"/>
    </w:p>
    <w:p w14:paraId="7155CE74" w14:textId="77777777" w:rsidR="0089350A" w:rsidRPr="00DB0D53" w:rsidRDefault="0089350A" w:rsidP="0089350A">
      <w:pPr>
        <w:pStyle w:val="Heading2"/>
      </w:pPr>
      <w:bookmarkStart w:id="306" w:name="_Toc174849252"/>
      <w:bookmarkStart w:id="307" w:name="_Toc174850454"/>
      <w:r w:rsidRPr="00DB0D53">
        <w:t>You grant to us all rights, consents, permissions and licences necessary to enable us and our subcontractors and suppliers to legally view, copy and store your data for the sole purpose of performing our obligations under these terms or any law.</w:t>
      </w:r>
      <w:bookmarkEnd w:id="306"/>
      <w:bookmarkEnd w:id="307"/>
    </w:p>
    <w:p w14:paraId="03DE3F51" w14:textId="77777777" w:rsidR="0089350A" w:rsidRPr="00DB0D53" w:rsidRDefault="0089350A" w:rsidP="0089350A">
      <w:pPr>
        <w:pStyle w:val="Heading2"/>
      </w:pPr>
      <w:bookmarkStart w:id="308" w:name="_Toc174849253"/>
      <w:bookmarkStart w:id="309" w:name="_Toc174850455"/>
      <w:r w:rsidRPr="00DB0D53">
        <w:t>No title in the hardware, infrastructure or facilities used by us to deliver the service passes to you at any time.</w:t>
      </w:r>
      <w:bookmarkEnd w:id="308"/>
      <w:bookmarkEnd w:id="309"/>
    </w:p>
    <w:p w14:paraId="002FAD9E" w14:textId="77777777" w:rsidR="0089350A" w:rsidRPr="00DB0D53" w:rsidRDefault="0089350A" w:rsidP="0089350A">
      <w:pPr>
        <w:pStyle w:val="Heading2"/>
      </w:pPr>
      <w:bookmarkStart w:id="310" w:name="_Toc174849254"/>
      <w:bookmarkStart w:id="311" w:name="_Toc174850456"/>
      <w:r w:rsidRPr="00DB0D53">
        <w:t>We grant you a non-exclusive, non-transferable licence to use the software for the sole purpose of using the service on these terms.</w:t>
      </w:r>
      <w:bookmarkEnd w:id="310"/>
      <w:bookmarkEnd w:id="311"/>
    </w:p>
    <w:p w14:paraId="402439CD" w14:textId="77777777" w:rsidR="0089350A" w:rsidRPr="00DB0D53" w:rsidRDefault="0089350A" w:rsidP="0089350A">
      <w:pPr>
        <w:pStyle w:val="Heading2"/>
      </w:pPr>
      <w:bookmarkStart w:id="312" w:name="_Ref173228439"/>
      <w:bookmarkStart w:id="313" w:name="_Toc174849255"/>
      <w:bookmarkStart w:id="314" w:name="_Toc174850457"/>
      <w:r w:rsidRPr="00DB0D53">
        <w:t>You must not use, or permit any person to use, the software in any way that is not permitted by these terms.</w:t>
      </w:r>
      <w:bookmarkEnd w:id="312"/>
      <w:bookmarkEnd w:id="313"/>
      <w:bookmarkEnd w:id="314"/>
    </w:p>
    <w:p w14:paraId="48CA382D" w14:textId="77777777" w:rsidR="0089350A" w:rsidRPr="00DB0D53" w:rsidRDefault="0089350A" w:rsidP="0089350A">
      <w:pPr>
        <w:pStyle w:val="Heading2"/>
      </w:pPr>
      <w:bookmarkStart w:id="315" w:name="_Toc174849256"/>
      <w:bookmarkStart w:id="316" w:name="_Toc174850458"/>
      <w:r w:rsidRPr="00DB0D53">
        <w:t xml:space="preserve">Without limiting clause </w:t>
      </w:r>
      <w:r w:rsidR="00C4375A">
        <w:t>6</w:t>
      </w:r>
      <w:r w:rsidR="00E45E76">
        <w:t>.13</w:t>
      </w:r>
      <w:r w:rsidRPr="00DB0D53">
        <w:t>, you must not:</w:t>
      </w:r>
      <w:bookmarkEnd w:id="315"/>
      <w:bookmarkEnd w:id="316"/>
    </w:p>
    <w:p w14:paraId="10DA023F" w14:textId="77777777" w:rsidR="0089350A" w:rsidRPr="00DB0D53" w:rsidRDefault="0089350A" w:rsidP="0089350A">
      <w:pPr>
        <w:pStyle w:val="Heading3"/>
      </w:pPr>
      <w:bookmarkStart w:id="317" w:name="_Toc174850459"/>
      <w:r w:rsidRPr="00DB0D53">
        <w:t>use the software on behalf of, or for the benefit of, any other person; or</w:t>
      </w:r>
      <w:bookmarkEnd w:id="317"/>
      <w:r w:rsidRPr="00DB0D53">
        <w:t xml:space="preserve"> </w:t>
      </w:r>
    </w:p>
    <w:p w14:paraId="1694F3F2" w14:textId="77777777" w:rsidR="0089350A" w:rsidRDefault="0089350A" w:rsidP="0089350A">
      <w:pPr>
        <w:pStyle w:val="Heading3"/>
      </w:pPr>
      <w:bookmarkStart w:id="318" w:name="_Toc174850460"/>
      <w:r w:rsidRPr="00DB0D53">
        <w:t>disassemble, reverse engineer or create more than one copy of the software (unless you have a statutory right to disassemble, reverse engineer or create more than one copy of the software, in which case you must only do so to the extent permitted by your statutory right).</w:t>
      </w:r>
      <w:bookmarkEnd w:id="318"/>
      <w:r w:rsidRPr="00DB0D53">
        <w:t xml:space="preserve"> </w:t>
      </w:r>
    </w:p>
    <w:p w14:paraId="6B5F4235" w14:textId="77777777" w:rsidR="00AE58D2" w:rsidRPr="00736182" w:rsidRDefault="00AE58D2" w:rsidP="00AE58D2">
      <w:pPr>
        <w:pStyle w:val="Indent1"/>
      </w:pPr>
      <w:bookmarkStart w:id="319" w:name="_Toc200261881"/>
      <w:bookmarkStart w:id="320" w:name="_Toc307579984"/>
      <w:bookmarkStart w:id="321" w:name="_Toc149914508"/>
      <w:r w:rsidRPr="00736182">
        <w:t>Limitations of the service</w:t>
      </w:r>
      <w:bookmarkEnd w:id="319"/>
      <w:bookmarkEnd w:id="320"/>
      <w:bookmarkEnd w:id="321"/>
    </w:p>
    <w:p w14:paraId="407BED68" w14:textId="77777777" w:rsidR="00AE58D2" w:rsidRPr="00736182" w:rsidRDefault="00AE58D2" w:rsidP="00AE58D2">
      <w:pPr>
        <w:pStyle w:val="Heading2"/>
        <w:rPr>
          <w:szCs w:val="23"/>
        </w:rPr>
      </w:pPr>
      <w:r w:rsidRPr="00736182">
        <w:rPr>
          <w:iCs/>
          <w:szCs w:val="23"/>
        </w:rPr>
        <w:t>The service is not available if you are a Telstra wholesale customer</w:t>
      </w:r>
      <w:r w:rsidRPr="00736182">
        <w:rPr>
          <w:szCs w:val="23"/>
        </w:rPr>
        <w:t>.</w:t>
      </w:r>
    </w:p>
    <w:p w14:paraId="6D4F75E3" w14:textId="77777777" w:rsidR="0089350A" w:rsidRPr="00DB0D53" w:rsidRDefault="0089350A" w:rsidP="0089350A">
      <w:pPr>
        <w:pStyle w:val="Indent1"/>
      </w:pPr>
      <w:bookmarkStart w:id="322" w:name="_Toc307579985"/>
      <w:bookmarkStart w:id="323" w:name="_Toc149914509"/>
      <w:r w:rsidRPr="00DB0D53">
        <w:t>Premium website hosting plans</w:t>
      </w:r>
      <w:bookmarkEnd w:id="322"/>
      <w:bookmarkEnd w:id="323"/>
      <w:r w:rsidRPr="00DB0D53">
        <w:t xml:space="preserve"> </w:t>
      </w:r>
    </w:p>
    <w:p w14:paraId="1C6A6DC4" w14:textId="77777777" w:rsidR="0089350A" w:rsidRPr="00DB0D53" w:rsidRDefault="0089350A" w:rsidP="0089350A">
      <w:pPr>
        <w:pStyle w:val="Heading2"/>
      </w:pPr>
      <w:r w:rsidRPr="00DB0D53">
        <w:t>The Premium Hosting plans include the following:</w:t>
      </w:r>
    </w:p>
    <w:p w14:paraId="3A01CC0C" w14:textId="77777777" w:rsidR="0089350A" w:rsidRPr="00DB0D53" w:rsidRDefault="0089350A" w:rsidP="0089350A">
      <w:pPr>
        <w:pStyle w:val="Heading3"/>
      </w:pPr>
      <w:r w:rsidRPr="00DB0D53">
        <w:t xml:space="preserve">an allocated amount of disk space; </w:t>
      </w:r>
    </w:p>
    <w:p w14:paraId="71FDCC03" w14:textId="77777777" w:rsidR="0089350A" w:rsidRPr="00DB0D53" w:rsidRDefault="0089350A" w:rsidP="0089350A">
      <w:pPr>
        <w:pStyle w:val="Heading3"/>
      </w:pPr>
      <w:r w:rsidRPr="00DB0D53">
        <w:t>up to 9,999 mailboxes for your staff and incoming mail streams (enquiries, info, jobs, etc);</w:t>
      </w:r>
    </w:p>
    <w:p w14:paraId="30887F42" w14:textId="77777777" w:rsidR="0089350A" w:rsidRPr="00DB0D53" w:rsidRDefault="0089350A" w:rsidP="0089350A">
      <w:pPr>
        <w:pStyle w:val="Heading3"/>
      </w:pPr>
      <w:r w:rsidRPr="00DB0D53">
        <w:t>pre-written Common Gateway Interface (CGI) scripts;</w:t>
      </w:r>
    </w:p>
    <w:p w14:paraId="7F86DDAA" w14:textId="77777777" w:rsidR="0089350A" w:rsidRPr="00DB0D53" w:rsidRDefault="0089350A" w:rsidP="0089350A">
      <w:pPr>
        <w:pStyle w:val="Heading3"/>
      </w:pPr>
      <w:r w:rsidRPr="00DB0D53">
        <w:t>allowance for customers and prospects to download an allocated amount of images and information each month; and</w:t>
      </w:r>
    </w:p>
    <w:p w14:paraId="73F2C907" w14:textId="77777777" w:rsidR="0089350A" w:rsidRPr="00DB0D53" w:rsidRDefault="0089350A" w:rsidP="0089350A">
      <w:pPr>
        <w:pStyle w:val="Heading3"/>
      </w:pPr>
      <w:r w:rsidRPr="00DB0D53">
        <w:t xml:space="preserve">website builder. </w:t>
      </w:r>
    </w:p>
    <w:p w14:paraId="4416FE90" w14:textId="77777777" w:rsidR="0089350A" w:rsidRPr="00DB0D53" w:rsidRDefault="0089350A" w:rsidP="0089350A">
      <w:pPr>
        <w:pStyle w:val="Heading2"/>
      </w:pPr>
      <w:r w:rsidRPr="00DB0D53">
        <w:t>Details of Premium Hosting Plans are set out in the charges section below.</w:t>
      </w:r>
    </w:p>
    <w:p w14:paraId="4130BF3E" w14:textId="77777777" w:rsidR="0089350A" w:rsidRPr="00DB0D53" w:rsidRDefault="0089350A" w:rsidP="0089350A">
      <w:pPr>
        <w:pStyle w:val="Indent1"/>
      </w:pPr>
      <w:bookmarkStart w:id="324" w:name="_Toc307579986"/>
      <w:bookmarkStart w:id="325" w:name="_Toc149914510"/>
      <w:r w:rsidRPr="00DB0D53">
        <w:t>Charges for premium hosting</w:t>
      </w:r>
      <w:bookmarkEnd w:id="324"/>
      <w:bookmarkEnd w:id="325"/>
    </w:p>
    <w:p w14:paraId="06257AB4" w14:textId="77777777" w:rsidR="0089350A" w:rsidRPr="00DB0D53" w:rsidRDefault="0089350A" w:rsidP="0089350A">
      <w:pPr>
        <w:pStyle w:val="Heading2"/>
      </w:pPr>
      <w:r w:rsidRPr="00DB0D53">
        <w:t>You must pay the set-up fees and monthly fees set out below in advance. You must pay the additional fees set out below in arrears.</w:t>
      </w:r>
    </w:p>
    <w:p w14:paraId="66E10250" w14:textId="77777777" w:rsidR="0089350A" w:rsidRPr="00DB0D53" w:rsidRDefault="0089350A" w:rsidP="0089350A">
      <w:pPr>
        <w:pStyle w:val="Heading2"/>
      </w:pPr>
      <w:r w:rsidRPr="00DB0D53">
        <w:t xml:space="preserve">You must pay fees for all add </w:t>
      </w:r>
      <w:proofErr w:type="spellStart"/>
      <w:r w:rsidRPr="00DB0D53">
        <w:t>ons</w:t>
      </w:r>
      <w:proofErr w:type="spellEnd"/>
      <w:r w:rsidRPr="00DB0D53">
        <w:t xml:space="preserve"> you select in accordance with the applicable add on terms.</w:t>
      </w:r>
    </w:p>
    <w:p w14:paraId="6122965F" w14:textId="77777777" w:rsidR="0089350A" w:rsidRPr="00DB0D53" w:rsidRDefault="0089350A" w:rsidP="0089350A">
      <w:pPr>
        <w:pStyle w:val="Heading2"/>
      </w:pPr>
      <w:r w:rsidRPr="00DB0D53">
        <w:t xml:space="preserve">If we issue you with an invoice for any fees payable, you must pay the invoice within 14 days. If you elect to receive online invoices from us: </w:t>
      </w:r>
    </w:p>
    <w:p w14:paraId="06EF9627" w14:textId="77777777" w:rsidR="0089350A" w:rsidRPr="00DB0D53" w:rsidRDefault="0089350A" w:rsidP="0089350A">
      <w:pPr>
        <w:pStyle w:val="Heading3"/>
      </w:pPr>
      <w:r w:rsidRPr="00DB0D53">
        <w:t xml:space="preserve">we may provide you with the online invoices by making them available at the Mission Control panel; and </w:t>
      </w:r>
    </w:p>
    <w:p w14:paraId="30600F44" w14:textId="77777777" w:rsidR="0089350A" w:rsidRPr="00DB0D53" w:rsidRDefault="0089350A" w:rsidP="0089350A">
      <w:pPr>
        <w:pStyle w:val="Heading3"/>
      </w:pPr>
      <w:r w:rsidRPr="00DB0D53">
        <w:t>you must regularly check the Mission Control panel for your invoices.</w:t>
      </w:r>
    </w:p>
    <w:p w14:paraId="703666E9" w14:textId="77777777" w:rsidR="0089350A" w:rsidRPr="00DB0D53" w:rsidRDefault="0089350A" w:rsidP="0089350A">
      <w:pPr>
        <w:pStyle w:val="Heading2"/>
      </w:pPr>
      <w:bookmarkStart w:id="326" w:name="_Ref174780009"/>
      <w:r w:rsidRPr="00DB0D53">
        <w:t>You must pay all fees relating to the use of your logon name and password (whether or not that use was authorised by you).</w:t>
      </w:r>
      <w:bookmarkEnd w:id="326"/>
    </w:p>
    <w:p w14:paraId="7216F639" w14:textId="77777777" w:rsidR="0089350A" w:rsidRPr="00DB0D53" w:rsidRDefault="0089350A" w:rsidP="0089350A">
      <w:pPr>
        <w:pStyle w:val="Heading2"/>
      </w:pPr>
      <w:bookmarkStart w:id="327" w:name="_Ref173902978"/>
      <w:r w:rsidRPr="00DB0D53">
        <w:t>You must also pay:</w:t>
      </w:r>
      <w:bookmarkEnd w:id="327"/>
    </w:p>
    <w:p w14:paraId="75F0D307" w14:textId="77777777" w:rsidR="0089350A" w:rsidRPr="00DB0D53" w:rsidRDefault="0089350A" w:rsidP="0089350A">
      <w:pPr>
        <w:pStyle w:val="Heading3"/>
      </w:pPr>
      <w:r w:rsidRPr="00DB0D53">
        <w:t xml:space="preserve">all telecommunications costs and charges arising from or in connection with the service; and </w:t>
      </w:r>
    </w:p>
    <w:p w14:paraId="32DCAA28" w14:textId="77777777" w:rsidR="0089350A" w:rsidRPr="00DB0D53" w:rsidRDefault="0089350A" w:rsidP="0089350A">
      <w:pPr>
        <w:pStyle w:val="Heading3"/>
      </w:pPr>
      <w:r w:rsidRPr="00DB0D53">
        <w:t xml:space="preserve">all government taxes, duties and levies (if any) imposed on either you or us in respect of the service or any other service or goods supplied (excluding taxes payable on our overall income). </w:t>
      </w:r>
    </w:p>
    <w:p w14:paraId="567888B0" w14:textId="77777777" w:rsidR="0089350A" w:rsidRPr="00DB0D53" w:rsidRDefault="0089350A" w:rsidP="0089350A">
      <w:pPr>
        <w:pStyle w:val="Heading2"/>
      </w:pPr>
      <w:bookmarkStart w:id="328" w:name="_Ref174780033"/>
      <w:r w:rsidRPr="00DB0D53">
        <w:t xml:space="preserve">Without limiting clause, if GST is imposed on any supply we make to you under these terms, and the fees payable by you for the supply are not inclusive of GST, you authorise us to charge you an amount of GST in addition to the fees payable by you, calculated by multiplying those fees by the prevailing GST rate. You must pay the amount of GST at the same time and in the same manner as the fees are payable. </w:t>
      </w:r>
      <w:bookmarkEnd w:id="328"/>
    </w:p>
    <w:p w14:paraId="69209EB4" w14:textId="77777777" w:rsidR="0089350A" w:rsidRPr="00DB0D53" w:rsidRDefault="0089350A" w:rsidP="0089350A">
      <w:pPr>
        <w:pStyle w:val="Heading2"/>
      </w:pPr>
      <w:bookmarkStart w:id="329" w:name="_Ref174780046"/>
      <w:r w:rsidRPr="00DB0D53">
        <w:t xml:space="preserve">If you provide us with your credit card details, you authorise us to charge all fees and charges to your credit card, and to disclose your credit card details to, and obtain information from, any financial institution or credit card issuer to verify the credit card details that you provide to us. You also authorise us to take steps to verify that there is sufficient credit on your credit card account to meet likely fees. </w:t>
      </w:r>
      <w:bookmarkEnd w:id="329"/>
    </w:p>
    <w:p w14:paraId="23754645" w14:textId="77777777" w:rsidR="0089350A" w:rsidRPr="00DB0D53" w:rsidRDefault="0089350A" w:rsidP="0089350A">
      <w:pPr>
        <w:pStyle w:val="Heading2"/>
      </w:pPr>
      <w:bookmarkStart w:id="330" w:name="_Ref174780080"/>
      <w:r w:rsidRPr="00DB0D53">
        <w:t xml:space="preserve">You consent to us obtaining a credit reporting agency report containing personal information about you (as well as information concerning commercial creditworthiness and activities) for the purpose of assessment by us of an application for credit (whether commercial or personal) or for the purpose of the collection of payments which are overdue. </w:t>
      </w:r>
      <w:bookmarkEnd w:id="330"/>
    </w:p>
    <w:p w14:paraId="49ACF509" w14:textId="77777777" w:rsidR="0089350A" w:rsidRPr="00DB0D53" w:rsidRDefault="0089350A" w:rsidP="005B4A0C">
      <w:pPr>
        <w:pStyle w:val="Heading2"/>
        <w:spacing w:after="120"/>
      </w:pPr>
      <w:r w:rsidRPr="00DB0D53">
        <w:t>We charge you the following for premium hosting services:</w:t>
      </w:r>
    </w:p>
    <w:tbl>
      <w:tblPr>
        <w:tblW w:w="86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992"/>
        <w:gridCol w:w="992"/>
        <w:gridCol w:w="992"/>
        <w:gridCol w:w="993"/>
        <w:gridCol w:w="1984"/>
        <w:gridCol w:w="1418"/>
      </w:tblGrid>
      <w:tr w:rsidR="00A06595" w:rsidRPr="00A06595" w14:paraId="3255D182" w14:textId="77777777" w:rsidTr="005B4A0C">
        <w:trPr>
          <w:trHeight w:val="508"/>
          <w:tblHeader/>
        </w:trPr>
        <w:tc>
          <w:tcPr>
            <w:tcW w:w="1305" w:type="dxa"/>
            <w:shd w:val="clear" w:color="auto" w:fill="D9D9D9" w:themeFill="background1" w:themeFillShade="D9"/>
          </w:tcPr>
          <w:p w14:paraId="0B412713" w14:textId="77777777" w:rsidR="0089350A" w:rsidRPr="005B4A0C" w:rsidRDefault="0089350A" w:rsidP="005B4A0C">
            <w:pPr>
              <w:pStyle w:val="TableData"/>
              <w:spacing w:before="80" w:after="80"/>
              <w:rPr>
                <w:b/>
                <w:sz w:val="16"/>
                <w:szCs w:val="18"/>
                <w:lang w:val="en-US"/>
              </w:rPr>
            </w:pPr>
            <w:r w:rsidRPr="005B4A0C">
              <w:rPr>
                <w:b/>
                <w:sz w:val="16"/>
                <w:szCs w:val="18"/>
                <w:lang w:val="en-US"/>
              </w:rPr>
              <w:t>Plan</w:t>
            </w:r>
          </w:p>
        </w:tc>
        <w:tc>
          <w:tcPr>
            <w:tcW w:w="992" w:type="dxa"/>
            <w:shd w:val="clear" w:color="auto" w:fill="D9D9D9" w:themeFill="background1" w:themeFillShade="D9"/>
          </w:tcPr>
          <w:p w14:paraId="5D84BE58" w14:textId="77777777" w:rsidR="0089350A" w:rsidRPr="005B4A0C" w:rsidRDefault="0089350A" w:rsidP="005B4A0C">
            <w:pPr>
              <w:pStyle w:val="TableData"/>
              <w:spacing w:before="80" w:after="80"/>
              <w:rPr>
                <w:b/>
                <w:sz w:val="16"/>
                <w:szCs w:val="18"/>
                <w:lang w:val="en-US"/>
              </w:rPr>
            </w:pPr>
            <w:r w:rsidRPr="005B4A0C">
              <w:rPr>
                <w:b/>
                <w:bCs w:val="0"/>
                <w:sz w:val="16"/>
                <w:szCs w:val="18"/>
              </w:rPr>
              <w:t>Disk Space</w:t>
            </w:r>
          </w:p>
        </w:tc>
        <w:tc>
          <w:tcPr>
            <w:tcW w:w="992" w:type="dxa"/>
            <w:shd w:val="clear" w:color="auto" w:fill="D9D9D9" w:themeFill="background1" w:themeFillShade="D9"/>
          </w:tcPr>
          <w:p w14:paraId="488729E2" w14:textId="77777777" w:rsidR="0089350A" w:rsidRPr="005B4A0C" w:rsidRDefault="0089350A" w:rsidP="005B4A0C">
            <w:pPr>
              <w:pStyle w:val="TableData"/>
              <w:spacing w:before="80" w:after="80"/>
              <w:rPr>
                <w:b/>
                <w:sz w:val="16"/>
                <w:szCs w:val="18"/>
                <w:lang w:val="en-US"/>
              </w:rPr>
            </w:pPr>
            <w:r w:rsidRPr="005B4A0C">
              <w:rPr>
                <w:b/>
                <w:bCs w:val="0"/>
                <w:sz w:val="16"/>
                <w:szCs w:val="18"/>
              </w:rPr>
              <w:t>Monthly data limit</w:t>
            </w:r>
          </w:p>
        </w:tc>
        <w:tc>
          <w:tcPr>
            <w:tcW w:w="992" w:type="dxa"/>
            <w:shd w:val="clear" w:color="auto" w:fill="D9D9D9" w:themeFill="background1" w:themeFillShade="D9"/>
          </w:tcPr>
          <w:p w14:paraId="3CB4BB5A" w14:textId="53CCAC29" w:rsidR="0089350A" w:rsidRPr="005B4A0C" w:rsidRDefault="0089350A" w:rsidP="005B4A0C">
            <w:pPr>
              <w:pStyle w:val="TableData"/>
              <w:spacing w:before="80" w:after="80"/>
              <w:rPr>
                <w:b/>
                <w:sz w:val="16"/>
                <w:szCs w:val="18"/>
                <w:lang w:val="en-US"/>
              </w:rPr>
            </w:pPr>
            <w:r w:rsidRPr="005B4A0C">
              <w:rPr>
                <w:b/>
                <w:bCs w:val="0"/>
                <w:sz w:val="16"/>
                <w:szCs w:val="18"/>
              </w:rPr>
              <w:t>Set-up fee</w:t>
            </w:r>
          </w:p>
        </w:tc>
        <w:tc>
          <w:tcPr>
            <w:tcW w:w="993" w:type="dxa"/>
            <w:shd w:val="clear" w:color="auto" w:fill="D9D9D9" w:themeFill="background1" w:themeFillShade="D9"/>
          </w:tcPr>
          <w:p w14:paraId="79F9441A" w14:textId="01F0EC09" w:rsidR="0089350A" w:rsidRPr="005B4A0C" w:rsidRDefault="0089350A" w:rsidP="005B4A0C">
            <w:pPr>
              <w:pStyle w:val="TableData"/>
              <w:spacing w:before="80" w:after="80"/>
              <w:rPr>
                <w:b/>
                <w:sz w:val="16"/>
                <w:szCs w:val="18"/>
                <w:lang w:val="en-US"/>
              </w:rPr>
            </w:pPr>
            <w:r w:rsidRPr="005B4A0C">
              <w:rPr>
                <w:b/>
                <w:sz w:val="16"/>
                <w:szCs w:val="18"/>
                <w:lang w:val="en-US"/>
              </w:rPr>
              <w:t>Monthly fee</w:t>
            </w:r>
          </w:p>
        </w:tc>
        <w:tc>
          <w:tcPr>
            <w:tcW w:w="1984" w:type="dxa"/>
            <w:shd w:val="clear" w:color="auto" w:fill="D9D9D9" w:themeFill="background1" w:themeFillShade="D9"/>
          </w:tcPr>
          <w:p w14:paraId="789ED927" w14:textId="129BB7BD" w:rsidR="0089350A" w:rsidRPr="005B4A0C" w:rsidRDefault="0089350A" w:rsidP="005B4A0C">
            <w:pPr>
              <w:pStyle w:val="TableData"/>
              <w:spacing w:before="80" w:after="80"/>
              <w:rPr>
                <w:b/>
                <w:sz w:val="16"/>
                <w:szCs w:val="18"/>
                <w:lang w:val="en-US"/>
              </w:rPr>
            </w:pPr>
            <w:r w:rsidRPr="005B4A0C">
              <w:rPr>
                <w:b/>
                <w:sz w:val="16"/>
                <w:szCs w:val="18"/>
                <w:lang w:val="en-US"/>
              </w:rPr>
              <w:t>Additional download charge</w:t>
            </w:r>
          </w:p>
        </w:tc>
        <w:tc>
          <w:tcPr>
            <w:tcW w:w="1418" w:type="dxa"/>
            <w:shd w:val="clear" w:color="auto" w:fill="D9D9D9" w:themeFill="background1" w:themeFillShade="D9"/>
          </w:tcPr>
          <w:p w14:paraId="2024797F" w14:textId="7AE4966A" w:rsidR="0089350A" w:rsidRPr="005B4A0C" w:rsidRDefault="0089350A" w:rsidP="005B4A0C">
            <w:pPr>
              <w:pStyle w:val="TableData"/>
              <w:spacing w:before="80" w:after="80"/>
              <w:rPr>
                <w:b/>
                <w:sz w:val="16"/>
                <w:szCs w:val="18"/>
                <w:lang w:val="en-US"/>
              </w:rPr>
            </w:pPr>
            <w:r w:rsidRPr="005B4A0C">
              <w:rPr>
                <w:b/>
                <w:sz w:val="16"/>
                <w:szCs w:val="18"/>
                <w:lang w:val="en-US"/>
              </w:rPr>
              <w:t>Additional disk space</w:t>
            </w:r>
          </w:p>
        </w:tc>
      </w:tr>
      <w:tr w:rsidR="00A06595" w:rsidRPr="00A06595" w14:paraId="1DCE777A" w14:textId="77777777" w:rsidTr="005B4A0C">
        <w:tc>
          <w:tcPr>
            <w:tcW w:w="1305" w:type="dxa"/>
            <w:shd w:val="clear" w:color="auto" w:fill="F2F2F2" w:themeFill="background1" w:themeFillShade="F2"/>
          </w:tcPr>
          <w:p w14:paraId="21533B70"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200</w:t>
            </w:r>
          </w:p>
        </w:tc>
        <w:tc>
          <w:tcPr>
            <w:tcW w:w="992" w:type="dxa"/>
          </w:tcPr>
          <w:p w14:paraId="111BF34C"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200MB</w:t>
            </w:r>
          </w:p>
        </w:tc>
        <w:tc>
          <w:tcPr>
            <w:tcW w:w="992" w:type="dxa"/>
          </w:tcPr>
          <w:p w14:paraId="78515DE5"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10000MB</w:t>
            </w:r>
          </w:p>
        </w:tc>
        <w:tc>
          <w:tcPr>
            <w:tcW w:w="992" w:type="dxa"/>
          </w:tcPr>
          <w:p w14:paraId="648C13FC"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$64.00</w:t>
            </w:r>
          </w:p>
        </w:tc>
        <w:tc>
          <w:tcPr>
            <w:tcW w:w="993" w:type="dxa"/>
          </w:tcPr>
          <w:p w14:paraId="6CE7A175"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$39.95</w:t>
            </w:r>
          </w:p>
        </w:tc>
        <w:tc>
          <w:tcPr>
            <w:tcW w:w="1984" w:type="dxa"/>
          </w:tcPr>
          <w:p w14:paraId="0D29E976"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8¢/MB</w:t>
            </w:r>
          </w:p>
        </w:tc>
        <w:tc>
          <w:tcPr>
            <w:tcW w:w="1418" w:type="dxa"/>
          </w:tcPr>
          <w:p w14:paraId="1BEE1355"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176877F4"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r w:rsidR="00A06595" w:rsidRPr="00A06595" w14:paraId="08A2BDE9" w14:textId="77777777" w:rsidTr="005B4A0C">
        <w:tc>
          <w:tcPr>
            <w:tcW w:w="1305" w:type="dxa"/>
            <w:shd w:val="clear" w:color="auto" w:fill="F2F2F2" w:themeFill="background1" w:themeFillShade="F2"/>
          </w:tcPr>
          <w:p w14:paraId="14CA40C4"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500</w:t>
            </w:r>
          </w:p>
        </w:tc>
        <w:tc>
          <w:tcPr>
            <w:tcW w:w="992" w:type="dxa"/>
          </w:tcPr>
          <w:p w14:paraId="2E235095"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500MB</w:t>
            </w:r>
          </w:p>
        </w:tc>
        <w:tc>
          <w:tcPr>
            <w:tcW w:w="992" w:type="dxa"/>
          </w:tcPr>
          <w:p w14:paraId="1BD73282"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20000MB</w:t>
            </w:r>
          </w:p>
        </w:tc>
        <w:tc>
          <w:tcPr>
            <w:tcW w:w="992" w:type="dxa"/>
          </w:tcPr>
          <w:p w14:paraId="29B9588E"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$97.00</w:t>
            </w:r>
          </w:p>
        </w:tc>
        <w:tc>
          <w:tcPr>
            <w:tcW w:w="993" w:type="dxa"/>
          </w:tcPr>
          <w:p w14:paraId="46870352"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$65.95</w:t>
            </w:r>
          </w:p>
        </w:tc>
        <w:tc>
          <w:tcPr>
            <w:tcW w:w="1984" w:type="dxa"/>
          </w:tcPr>
          <w:p w14:paraId="4497426C"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8¢/MB</w:t>
            </w:r>
          </w:p>
        </w:tc>
        <w:tc>
          <w:tcPr>
            <w:tcW w:w="1418" w:type="dxa"/>
          </w:tcPr>
          <w:p w14:paraId="79DBF6B5"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069476EB"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r w:rsidR="00A06595" w:rsidRPr="00A06595" w14:paraId="3F602709" w14:textId="77777777" w:rsidTr="005B4A0C">
        <w:tc>
          <w:tcPr>
            <w:tcW w:w="1305" w:type="dxa"/>
            <w:shd w:val="clear" w:color="auto" w:fill="F2F2F2" w:themeFill="background1" w:themeFillShade="F2"/>
          </w:tcPr>
          <w:p w14:paraId="665C5162"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800</w:t>
            </w:r>
          </w:p>
        </w:tc>
        <w:tc>
          <w:tcPr>
            <w:tcW w:w="992" w:type="dxa"/>
          </w:tcPr>
          <w:p w14:paraId="7EAB1036"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800MB</w:t>
            </w:r>
          </w:p>
        </w:tc>
        <w:tc>
          <w:tcPr>
            <w:tcW w:w="992" w:type="dxa"/>
          </w:tcPr>
          <w:p w14:paraId="0399F23D"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30000MB</w:t>
            </w:r>
          </w:p>
        </w:tc>
        <w:tc>
          <w:tcPr>
            <w:tcW w:w="992" w:type="dxa"/>
          </w:tcPr>
          <w:p w14:paraId="43EEC322"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$105.00</w:t>
            </w:r>
          </w:p>
        </w:tc>
        <w:tc>
          <w:tcPr>
            <w:tcW w:w="993" w:type="dxa"/>
          </w:tcPr>
          <w:p w14:paraId="39C0D94D"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$89.95</w:t>
            </w:r>
          </w:p>
        </w:tc>
        <w:tc>
          <w:tcPr>
            <w:tcW w:w="1984" w:type="dxa"/>
          </w:tcPr>
          <w:p w14:paraId="365D32AB"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8¢/MB</w:t>
            </w:r>
          </w:p>
        </w:tc>
        <w:tc>
          <w:tcPr>
            <w:tcW w:w="1418" w:type="dxa"/>
          </w:tcPr>
          <w:p w14:paraId="306D9FD7"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7899CD26"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r w:rsidR="00A06595" w:rsidRPr="00A06595" w14:paraId="7A9C2F5A" w14:textId="77777777" w:rsidTr="005B4A0C">
        <w:tc>
          <w:tcPr>
            <w:tcW w:w="1305" w:type="dxa"/>
            <w:shd w:val="clear" w:color="auto" w:fill="F2F2F2" w:themeFill="background1" w:themeFillShade="F2"/>
          </w:tcPr>
          <w:p w14:paraId="66C66467"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3000</w:t>
            </w:r>
          </w:p>
        </w:tc>
        <w:tc>
          <w:tcPr>
            <w:tcW w:w="992" w:type="dxa"/>
          </w:tcPr>
          <w:p w14:paraId="64069EFA"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3000MB</w:t>
            </w:r>
          </w:p>
        </w:tc>
        <w:tc>
          <w:tcPr>
            <w:tcW w:w="992" w:type="dxa"/>
          </w:tcPr>
          <w:p w14:paraId="6D0DDBAC"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40000MB</w:t>
            </w:r>
          </w:p>
        </w:tc>
        <w:tc>
          <w:tcPr>
            <w:tcW w:w="992" w:type="dxa"/>
          </w:tcPr>
          <w:p w14:paraId="47B1432E"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$105.00</w:t>
            </w:r>
          </w:p>
        </w:tc>
        <w:tc>
          <w:tcPr>
            <w:tcW w:w="993" w:type="dxa"/>
          </w:tcPr>
          <w:p w14:paraId="766B128D"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$329.95</w:t>
            </w:r>
          </w:p>
        </w:tc>
        <w:tc>
          <w:tcPr>
            <w:tcW w:w="1984" w:type="dxa"/>
          </w:tcPr>
          <w:p w14:paraId="04B39912" w14:textId="77777777" w:rsidR="0089350A" w:rsidRPr="005B4A0C" w:rsidRDefault="0089350A" w:rsidP="005B4A0C">
            <w:pPr>
              <w:pStyle w:val="TableData"/>
              <w:spacing w:before="80" w:after="80"/>
              <w:rPr>
                <w:sz w:val="16"/>
                <w:szCs w:val="18"/>
                <w:lang w:val="en-US"/>
              </w:rPr>
            </w:pPr>
            <w:r w:rsidRPr="005B4A0C">
              <w:rPr>
                <w:sz w:val="16"/>
                <w:szCs w:val="18"/>
                <w:lang w:val="en-US"/>
              </w:rPr>
              <w:t>The lesser of:</w:t>
            </w:r>
          </w:p>
          <w:p w14:paraId="7904061A" w14:textId="77777777" w:rsidR="0089350A" w:rsidRPr="005B4A0C" w:rsidRDefault="0089350A" w:rsidP="005B4A0C">
            <w:pPr>
              <w:pStyle w:val="Heading2"/>
              <w:numPr>
                <w:ilvl w:val="0"/>
                <w:numId w:val="3"/>
              </w:numPr>
              <w:tabs>
                <w:tab w:val="clear" w:pos="1080"/>
                <w:tab w:val="num" w:pos="175"/>
              </w:tabs>
              <w:spacing w:before="80" w:after="80"/>
              <w:ind w:left="175" w:hanging="175"/>
              <w:rPr>
                <w:rFonts w:ascii="Arial" w:hAnsi="Arial"/>
                <w:bCs/>
                <w:sz w:val="16"/>
                <w:szCs w:val="18"/>
                <w:lang w:val="en-US"/>
              </w:rPr>
            </w:pPr>
            <w:r w:rsidRPr="005B4A0C">
              <w:rPr>
                <w:rFonts w:ascii="Arial" w:hAnsi="Arial"/>
                <w:bCs/>
                <w:sz w:val="16"/>
                <w:szCs w:val="18"/>
                <w:lang w:val="en-US"/>
              </w:rPr>
              <w:t>8¢/MB multiplied by the amount of excess download transferred from your website; and</w:t>
            </w:r>
          </w:p>
          <w:p w14:paraId="2A6B06FD" w14:textId="77777777" w:rsidR="0089350A" w:rsidRPr="005B4A0C" w:rsidRDefault="0089350A" w:rsidP="005B4A0C">
            <w:pPr>
              <w:pStyle w:val="Heading2"/>
              <w:numPr>
                <w:ilvl w:val="0"/>
                <w:numId w:val="3"/>
              </w:numPr>
              <w:tabs>
                <w:tab w:val="clear" w:pos="1080"/>
                <w:tab w:val="num" w:pos="175"/>
              </w:tabs>
              <w:spacing w:before="80" w:after="80"/>
              <w:ind w:left="175" w:hanging="175"/>
              <w:rPr>
                <w:rFonts w:ascii="Arial" w:hAnsi="Arial"/>
                <w:bCs/>
                <w:sz w:val="16"/>
                <w:szCs w:val="18"/>
                <w:lang w:val="en-US"/>
              </w:rPr>
            </w:pPr>
            <w:r w:rsidRPr="005B4A0C">
              <w:rPr>
                <w:rFonts w:ascii="Arial" w:hAnsi="Arial"/>
                <w:bCs/>
                <w:sz w:val="16"/>
                <w:szCs w:val="18"/>
                <w:lang w:val="en-US"/>
              </w:rPr>
              <w:t>10¢/MB multiplied by the total amount of data transferred to your website.</w:t>
            </w:r>
          </w:p>
        </w:tc>
        <w:tc>
          <w:tcPr>
            <w:tcW w:w="1418" w:type="dxa"/>
          </w:tcPr>
          <w:p w14:paraId="66F7CEFB"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4BCC606E"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bl>
    <w:p w14:paraId="077E913D" w14:textId="77777777" w:rsidR="0089350A" w:rsidRPr="00DB0D53" w:rsidRDefault="0089350A" w:rsidP="005B4A0C">
      <w:pPr>
        <w:pStyle w:val="Heading2"/>
        <w:spacing w:before="240"/>
        <w:jc w:val="both"/>
        <w:rPr>
          <w:b/>
          <w:i/>
        </w:rPr>
      </w:pPr>
      <w:r w:rsidRPr="00DB0D53">
        <w:t>We charge you the following for premium hosting services provided under old plans</w:t>
      </w:r>
    </w:p>
    <w:tbl>
      <w:tblPr>
        <w:tblW w:w="86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992"/>
        <w:gridCol w:w="992"/>
        <w:gridCol w:w="992"/>
        <w:gridCol w:w="993"/>
        <w:gridCol w:w="1984"/>
        <w:gridCol w:w="1418"/>
      </w:tblGrid>
      <w:tr w:rsidR="00A06595" w:rsidRPr="00A06595" w14:paraId="39F4579F" w14:textId="77777777" w:rsidTr="00A06595">
        <w:trPr>
          <w:tblHeader/>
        </w:trPr>
        <w:tc>
          <w:tcPr>
            <w:tcW w:w="1305" w:type="dxa"/>
            <w:shd w:val="clear" w:color="auto" w:fill="D9D9D9" w:themeFill="background1" w:themeFillShade="D9"/>
          </w:tcPr>
          <w:p w14:paraId="1D967F2B" w14:textId="77777777" w:rsidR="0089350A" w:rsidRPr="005B4A0C" w:rsidRDefault="0089350A" w:rsidP="005B4A0C">
            <w:pPr>
              <w:pStyle w:val="TableData"/>
              <w:keepNext/>
              <w:spacing w:before="80" w:after="80"/>
              <w:rPr>
                <w:b/>
                <w:sz w:val="16"/>
                <w:szCs w:val="18"/>
                <w:lang w:val="en-US"/>
              </w:rPr>
            </w:pPr>
            <w:r w:rsidRPr="005B4A0C">
              <w:rPr>
                <w:b/>
                <w:sz w:val="16"/>
                <w:szCs w:val="18"/>
                <w:lang w:val="en-US"/>
              </w:rPr>
              <w:t>Plan</w:t>
            </w:r>
          </w:p>
        </w:tc>
        <w:tc>
          <w:tcPr>
            <w:tcW w:w="992" w:type="dxa"/>
            <w:shd w:val="clear" w:color="auto" w:fill="D9D9D9" w:themeFill="background1" w:themeFillShade="D9"/>
          </w:tcPr>
          <w:p w14:paraId="31995C54" w14:textId="77777777" w:rsidR="0089350A" w:rsidRPr="005B4A0C" w:rsidRDefault="0089350A" w:rsidP="005B4A0C">
            <w:pPr>
              <w:pStyle w:val="TableData"/>
              <w:keepNext/>
              <w:spacing w:before="80" w:after="80"/>
              <w:rPr>
                <w:b/>
                <w:sz w:val="16"/>
                <w:szCs w:val="18"/>
                <w:lang w:val="en-US"/>
              </w:rPr>
            </w:pPr>
            <w:r w:rsidRPr="005B4A0C">
              <w:rPr>
                <w:b/>
                <w:bCs w:val="0"/>
                <w:sz w:val="16"/>
                <w:szCs w:val="18"/>
              </w:rPr>
              <w:t>Disk Space</w:t>
            </w:r>
          </w:p>
        </w:tc>
        <w:tc>
          <w:tcPr>
            <w:tcW w:w="992" w:type="dxa"/>
            <w:shd w:val="clear" w:color="auto" w:fill="D9D9D9" w:themeFill="background1" w:themeFillShade="D9"/>
          </w:tcPr>
          <w:p w14:paraId="6377D5D6" w14:textId="77777777" w:rsidR="0089350A" w:rsidRPr="005B4A0C" w:rsidRDefault="0089350A" w:rsidP="005B4A0C">
            <w:pPr>
              <w:pStyle w:val="TableData"/>
              <w:keepNext/>
              <w:spacing w:before="80" w:after="80"/>
              <w:rPr>
                <w:b/>
                <w:sz w:val="16"/>
                <w:szCs w:val="18"/>
                <w:lang w:val="en-US"/>
              </w:rPr>
            </w:pPr>
            <w:r w:rsidRPr="005B4A0C">
              <w:rPr>
                <w:b/>
                <w:bCs w:val="0"/>
                <w:sz w:val="16"/>
                <w:szCs w:val="18"/>
              </w:rPr>
              <w:t xml:space="preserve">Monthly data limit </w:t>
            </w:r>
          </w:p>
        </w:tc>
        <w:tc>
          <w:tcPr>
            <w:tcW w:w="992" w:type="dxa"/>
            <w:shd w:val="clear" w:color="auto" w:fill="D9D9D9" w:themeFill="background1" w:themeFillShade="D9"/>
          </w:tcPr>
          <w:p w14:paraId="2196C2D6" w14:textId="0C1FD5B1" w:rsidR="0089350A" w:rsidRPr="005B4A0C" w:rsidRDefault="0089350A" w:rsidP="005B4A0C">
            <w:pPr>
              <w:pStyle w:val="TableData"/>
              <w:keepNext/>
              <w:spacing w:before="80" w:after="80"/>
              <w:rPr>
                <w:b/>
                <w:sz w:val="16"/>
                <w:szCs w:val="18"/>
                <w:lang w:val="en-US"/>
              </w:rPr>
            </w:pPr>
            <w:r w:rsidRPr="005B4A0C">
              <w:rPr>
                <w:b/>
                <w:bCs w:val="0"/>
                <w:sz w:val="16"/>
                <w:szCs w:val="18"/>
              </w:rPr>
              <w:t>Set-up fee</w:t>
            </w:r>
          </w:p>
        </w:tc>
        <w:tc>
          <w:tcPr>
            <w:tcW w:w="993" w:type="dxa"/>
            <w:shd w:val="clear" w:color="auto" w:fill="D9D9D9" w:themeFill="background1" w:themeFillShade="D9"/>
          </w:tcPr>
          <w:p w14:paraId="0F0EA0E4" w14:textId="3C55A498" w:rsidR="0089350A" w:rsidRPr="005B4A0C" w:rsidRDefault="0089350A" w:rsidP="005B4A0C">
            <w:pPr>
              <w:pStyle w:val="TableData"/>
              <w:keepNext/>
              <w:spacing w:before="80" w:after="80"/>
              <w:rPr>
                <w:b/>
                <w:sz w:val="16"/>
                <w:szCs w:val="18"/>
                <w:lang w:val="en-US"/>
              </w:rPr>
            </w:pPr>
            <w:r w:rsidRPr="005B4A0C">
              <w:rPr>
                <w:b/>
                <w:sz w:val="16"/>
                <w:szCs w:val="18"/>
                <w:lang w:val="en-US"/>
              </w:rPr>
              <w:t>Monthly fee</w:t>
            </w:r>
          </w:p>
        </w:tc>
        <w:tc>
          <w:tcPr>
            <w:tcW w:w="1984" w:type="dxa"/>
            <w:shd w:val="clear" w:color="auto" w:fill="D9D9D9" w:themeFill="background1" w:themeFillShade="D9"/>
          </w:tcPr>
          <w:p w14:paraId="70CB2FB1" w14:textId="3C982506" w:rsidR="0089350A" w:rsidRPr="005B4A0C" w:rsidRDefault="0089350A" w:rsidP="005B4A0C">
            <w:pPr>
              <w:pStyle w:val="TableData"/>
              <w:keepNext/>
              <w:spacing w:before="80" w:after="80"/>
              <w:rPr>
                <w:b/>
                <w:sz w:val="16"/>
                <w:szCs w:val="18"/>
                <w:lang w:val="en-US"/>
              </w:rPr>
            </w:pPr>
            <w:r w:rsidRPr="005B4A0C">
              <w:rPr>
                <w:b/>
                <w:sz w:val="16"/>
                <w:szCs w:val="18"/>
                <w:lang w:val="en-US"/>
              </w:rPr>
              <w:t>Additional download charge</w:t>
            </w:r>
          </w:p>
        </w:tc>
        <w:tc>
          <w:tcPr>
            <w:tcW w:w="1418" w:type="dxa"/>
            <w:shd w:val="clear" w:color="auto" w:fill="D9D9D9" w:themeFill="background1" w:themeFillShade="D9"/>
          </w:tcPr>
          <w:p w14:paraId="776A0951" w14:textId="33D12DCC" w:rsidR="0089350A" w:rsidRPr="005B4A0C" w:rsidRDefault="0089350A" w:rsidP="005B4A0C">
            <w:pPr>
              <w:pStyle w:val="TableData"/>
              <w:keepNext/>
              <w:spacing w:before="80" w:after="80"/>
              <w:rPr>
                <w:b/>
                <w:sz w:val="16"/>
                <w:szCs w:val="18"/>
                <w:lang w:val="en-US"/>
              </w:rPr>
            </w:pPr>
            <w:r w:rsidRPr="005B4A0C">
              <w:rPr>
                <w:b/>
                <w:sz w:val="16"/>
                <w:szCs w:val="18"/>
                <w:lang w:val="en-US"/>
              </w:rPr>
              <w:t>Additional disk space</w:t>
            </w:r>
          </w:p>
        </w:tc>
      </w:tr>
      <w:tr w:rsidR="00A06595" w:rsidRPr="00A06595" w14:paraId="1386138E" w14:textId="77777777" w:rsidTr="00A06595">
        <w:tc>
          <w:tcPr>
            <w:tcW w:w="1305" w:type="dxa"/>
            <w:shd w:val="clear" w:color="auto" w:fill="F2F2F2" w:themeFill="background1" w:themeFillShade="F2"/>
          </w:tcPr>
          <w:p w14:paraId="6DD23784"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100</w:t>
            </w:r>
          </w:p>
        </w:tc>
        <w:tc>
          <w:tcPr>
            <w:tcW w:w="992" w:type="dxa"/>
          </w:tcPr>
          <w:p w14:paraId="34A8AB1B"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100MB</w:t>
            </w:r>
          </w:p>
        </w:tc>
        <w:tc>
          <w:tcPr>
            <w:tcW w:w="992" w:type="dxa"/>
          </w:tcPr>
          <w:p w14:paraId="45B8F0DE"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1000MB</w:t>
            </w:r>
          </w:p>
        </w:tc>
        <w:tc>
          <w:tcPr>
            <w:tcW w:w="992" w:type="dxa"/>
          </w:tcPr>
          <w:p w14:paraId="62FD481E"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$64.00</w:t>
            </w:r>
          </w:p>
        </w:tc>
        <w:tc>
          <w:tcPr>
            <w:tcW w:w="993" w:type="dxa"/>
          </w:tcPr>
          <w:p w14:paraId="29C48E14"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$39.95</w:t>
            </w:r>
          </w:p>
        </w:tc>
        <w:tc>
          <w:tcPr>
            <w:tcW w:w="1984" w:type="dxa"/>
          </w:tcPr>
          <w:p w14:paraId="748B4D4F"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8¢/MB</w:t>
            </w:r>
          </w:p>
        </w:tc>
        <w:tc>
          <w:tcPr>
            <w:tcW w:w="1418" w:type="dxa"/>
          </w:tcPr>
          <w:p w14:paraId="1F21CACF"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6E6E2B75"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r w:rsidR="00A06595" w:rsidRPr="00A06595" w14:paraId="72E462AB" w14:textId="77777777" w:rsidTr="00A06595">
        <w:tc>
          <w:tcPr>
            <w:tcW w:w="1305" w:type="dxa"/>
            <w:shd w:val="clear" w:color="auto" w:fill="F2F2F2" w:themeFill="background1" w:themeFillShade="F2"/>
          </w:tcPr>
          <w:p w14:paraId="19A8DF5E"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250</w:t>
            </w:r>
          </w:p>
        </w:tc>
        <w:tc>
          <w:tcPr>
            <w:tcW w:w="992" w:type="dxa"/>
          </w:tcPr>
          <w:p w14:paraId="7E8DD623"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250MB</w:t>
            </w:r>
          </w:p>
        </w:tc>
        <w:tc>
          <w:tcPr>
            <w:tcW w:w="992" w:type="dxa"/>
          </w:tcPr>
          <w:p w14:paraId="225CF760"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2000MB</w:t>
            </w:r>
          </w:p>
        </w:tc>
        <w:tc>
          <w:tcPr>
            <w:tcW w:w="992" w:type="dxa"/>
          </w:tcPr>
          <w:p w14:paraId="638ADEB0"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$97.00</w:t>
            </w:r>
          </w:p>
        </w:tc>
        <w:tc>
          <w:tcPr>
            <w:tcW w:w="993" w:type="dxa"/>
          </w:tcPr>
          <w:p w14:paraId="618DE458"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$65.95</w:t>
            </w:r>
          </w:p>
        </w:tc>
        <w:tc>
          <w:tcPr>
            <w:tcW w:w="1984" w:type="dxa"/>
          </w:tcPr>
          <w:p w14:paraId="1B7DFF14"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8¢/MB</w:t>
            </w:r>
          </w:p>
        </w:tc>
        <w:tc>
          <w:tcPr>
            <w:tcW w:w="1418" w:type="dxa"/>
          </w:tcPr>
          <w:p w14:paraId="4BAF6673"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22FA2EDC"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r w:rsidR="00A06595" w:rsidRPr="00A06595" w14:paraId="0000B47D" w14:textId="77777777" w:rsidTr="00A06595">
        <w:tc>
          <w:tcPr>
            <w:tcW w:w="1305" w:type="dxa"/>
            <w:shd w:val="clear" w:color="auto" w:fill="F2F2F2" w:themeFill="background1" w:themeFillShade="F2"/>
          </w:tcPr>
          <w:p w14:paraId="3EAA3587"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400</w:t>
            </w:r>
          </w:p>
        </w:tc>
        <w:tc>
          <w:tcPr>
            <w:tcW w:w="992" w:type="dxa"/>
          </w:tcPr>
          <w:p w14:paraId="22D45C2E"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400MB</w:t>
            </w:r>
          </w:p>
        </w:tc>
        <w:tc>
          <w:tcPr>
            <w:tcW w:w="992" w:type="dxa"/>
          </w:tcPr>
          <w:p w14:paraId="47E105E9"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3000MB</w:t>
            </w:r>
          </w:p>
        </w:tc>
        <w:tc>
          <w:tcPr>
            <w:tcW w:w="992" w:type="dxa"/>
          </w:tcPr>
          <w:p w14:paraId="1EAC9423"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$105.00</w:t>
            </w:r>
          </w:p>
        </w:tc>
        <w:tc>
          <w:tcPr>
            <w:tcW w:w="993" w:type="dxa"/>
          </w:tcPr>
          <w:p w14:paraId="5DBBCA0C"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$89.95</w:t>
            </w:r>
          </w:p>
        </w:tc>
        <w:tc>
          <w:tcPr>
            <w:tcW w:w="1984" w:type="dxa"/>
          </w:tcPr>
          <w:p w14:paraId="08430534"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8¢/MB</w:t>
            </w:r>
          </w:p>
        </w:tc>
        <w:tc>
          <w:tcPr>
            <w:tcW w:w="1418" w:type="dxa"/>
          </w:tcPr>
          <w:p w14:paraId="0E2B6360"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3190184B"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r w:rsidR="00A06595" w:rsidRPr="00A06595" w14:paraId="49E657A0" w14:textId="77777777" w:rsidTr="00A06595">
        <w:tc>
          <w:tcPr>
            <w:tcW w:w="1305" w:type="dxa"/>
            <w:shd w:val="clear" w:color="auto" w:fill="F2F2F2" w:themeFill="background1" w:themeFillShade="F2"/>
          </w:tcPr>
          <w:p w14:paraId="3618DE93" w14:textId="77777777" w:rsidR="0089350A" w:rsidRPr="005B4A0C" w:rsidRDefault="0089350A" w:rsidP="005B4A0C">
            <w:pPr>
              <w:pStyle w:val="TableData"/>
              <w:spacing w:before="80" w:after="80"/>
              <w:rPr>
                <w:bCs w:val="0"/>
                <w:sz w:val="16"/>
                <w:szCs w:val="18"/>
                <w:lang w:val="en-US"/>
              </w:rPr>
            </w:pPr>
            <w:r w:rsidRPr="005B4A0C">
              <w:rPr>
                <w:bCs w:val="0"/>
                <w:sz w:val="16"/>
                <w:szCs w:val="18"/>
                <w:lang w:val="en-US"/>
              </w:rPr>
              <w:t>Premium Hosting 1500</w:t>
            </w:r>
          </w:p>
        </w:tc>
        <w:tc>
          <w:tcPr>
            <w:tcW w:w="992" w:type="dxa"/>
          </w:tcPr>
          <w:p w14:paraId="731F8BF6"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1500MB</w:t>
            </w:r>
          </w:p>
        </w:tc>
        <w:tc>
          <w:tcPr>
            <w:tcW w:w="992" w:type="dxa"/>
          </w:tcPr>
          <w:p w14:paraId="1C494CD6" w14:textId="77777777" w:rsidR="0089350A" w:rsidRPr="005B4A0C" w:rsidRDefault="0089350A" w:rsidP="005B4A0C">
            <w:pPr>
              <w:pStyle w:val="TableData"/>
              <w:spacing w:before="80" w:after="80"/>
              <w:jc w:val="right"/>
              <w:rPr>
                <w:bCs w:val="0"/>
                <w:sz w:val="16"/>
                <w:szCs w:val="18"/>
                <w:lang w:val="en-US"/>
              </w:rPr>
            </w:pPr>
            <w:r w:rsidRPr="005B4A0C">
              <w:rPr>
                <w:bCs w:val="0"/>
                <w:sz w:val="16"/>
                <w:szCs w:val="18"/>
                <w:lang w:val="en-US"/>
              </w:rPr>
              <w:t>4000MB</w:t>
            </w:r>
          </w:p>
        </w:tc>
        <w:tc>
          <w:tcPr>
            <w:tcW w:w="992" w:type="dxa"/>
          </w:tcPr>
          <w:p w14:paraId="431579F2"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$105.00</w:t>
            </w:r>
          </w:p>
        </w:tc>
        <w:tc>
          <w:tcPr>
            <w:tcW w:w="993" w:type="dxa"/>
          </w:tcPr>
          <w:p w14:paraId="29F40857"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$329.95</w:t>
            </w:r>
          </w:p>
        </w:tc>
        <w:tc>
          <w:tcPr>
            <w:tcW w:w="1984" w:type="dxa"/>
          </w:tcPr>
          <w:p w14:paraId="11F0B9C4" w14:textId="77777777" w:rsidR="0089350A" w:rsidRPr="005B4A0C" w:rsidRDefault="0089350A" w:rsidP="005B4A0C">
            <w:pPr>
              <w:pStyle w:val="TableData"/>
              <w:spacing w:before="80" w:after="80"/>
              <w:rPr>
                <w:sz w:val="16"/>
                <w:szCs w:val="18"/>
                <w:lang w:val="en-US"/>
              </w:rPr>
            </w:pPr>
            <w:r w:rsidRPr="005B4A0C">
              <w:rPr>
                <w:sz w:val="16"/>
                <w:szCs w:val="18"/>
                <w:lang w:val="en-US"/>
              </w:rPr>
              <w:t>The lesser of:</w:t>
            </w:r>
          </w:p>
          <w:p w14:paraId="5B13449B" w14:textId="77777777" w:rsidR="0089350A" w:rsidRPr="005B4A0C" w:rsidRDefault="0089350A" w:rsidP="005B4A0C">
            <w:pPr>
              <w:pStyle w:val="Heading2"/>
              <w:numPr>
                <w:ilvl w:val="0"/>
                <w:numId w:val="6"/>
              </w:numPr>
              <w:spacing w:before="80" w:after="80"/>
              <w:rPr>
                <w:rFonts w:ascii="Arial" w:hAnsi="Arial"/>
                <w:bCs/>
                <w:sz w:val="16"/>
                <w:szCs w:val="18"/>
                <w:lang w:val="en-US"/>
              </w:rPr>
            </w:pPr>
            <w:r w:rsidRPr="005B4A0C">
              <w:rPr>
                <w:rFonts w:ascii="Arial" w:hAnsi="Arial"/>
                <w:bCs/>
                <w:sz w:val="16"/>
                <w:szCs w:val="18"/>
                <w:lang w:val="en-US"/>
              </w:rPr>
              <w:t>8¢/MB multiplied by the amount of excess download transferred from your website; and</w:t>
            </w:r>
          </w:p>
          <w:p w14:paraId="0D3BD530" w14:textId="77777777" w:rsidR="0089350A" w:rsidRPr="005B4A0C" w:rsidRDefault="0089350A" w:rsidP="005B4A0C">
            <w:pPr>
              <w:pStyle w:val="Heading2"/>
              <w:numPr>
                <w:ilvl w:val="0"/>
                <w:numId w:val="6"/>
              </w:numPr>
              <w:spacing w:before="80" w:after="80"/>
              <w:rPr>
                <w:bCs/>
                <w:sz w:val="16"/>
                <w:szCs w:val="18"/>
                <w:lang w:val="en-US"/>
              </w:rPr>
            </w:pPr>
            <w:r w:rsidRPr="005B4A0C">
              <w:rPr>
                <w:rFonts w:ascii="Arial" w:hAnsi="Arial"/>
                <w:bCs/>
                <w:sz w:val="16"/>
                <w:szCs w:val="18"/>
                <w:lang w:val="en-US"/>
              </w:rPr>
              <w:t>10¢/MB multiplied by the total amount of data transferred to your website.</w:t>
            </w:r>
          </w:p>
        </w:tc>
        <w:tc>
          <w:tcPr>
            <w:tcW w:w="1418" w:type="dxa"/>
          </w:tcPr>
          <w:p w14:paraId="4B6E54F9" w14:textId="77777777" w:rsidR="0089350A" w:rsidRPr="005B4A0C" w:rsidRDefault="0089350A" w:rsidP="005B4A0C">
            <w:pPr>
              <w:pStyle w:val="TableData"/>
              <w:spacing w:before="80" w:after="80"/>
              <w:jc w:val="right"/>
              <w:rPr>
                <w:rStyle w:val="Strong"/>
                <w:b w:val="0"/>
                <w:bCs/>
                <w:sz w:val="16"/>
                <w:szCs w:val="18"/>
              </w:rPr>
            </w:pPr>
            <w:r w:rsidRPr="005B4A0C">
              <w:rPr>
                <w:rStyle w:val="Strong"/>
                <w:b w:val="0"/>
                <w:bCs/>
                <w:sz w:val="16"/>
                <w:szCs w:val="18"/>
              </w:rPr>
              <w:t>$16.50/50MB</w:t>
            </w:r>
          </w:p>
          <w:p w14:paraId="62BEB9AF" w14:textId="77777777" w:rsidR="0089350A" w:rsidRPr="005B4A0C" w:rsidRDefault="0089350A" w:rsidP="005B4A0C">
            <w:pPr>
              <w:pStyle w:val="TableData"/>
              <w:spacing w:before="80" w:after="80"/>
              <w:jc w:val="right"/>
              <w:rPr>
                <w:rStyle w:val="Strong"/>
                <w:b w:val="0"/>
                <w:bCs/>
                <w:sz w:val="16"/>
                <w:szCs w:val="18"/>
              </w:rPr>
            </w:pPr>
            <w:r w:rsidRPr="005B4A0C">
              <w:rPr>
                <w:sz w:val="16"/>
                <w:szCs w:val="18"/>
                <w:lang w:val="en-US"/>
              </w:rPr>
              <w:t>44¢/MB</w:t>
            </w:r>
          </w:p>
        </w:tc>
      </w:tr>
    </w:tbl>
    <w:p w14:paraId="75210ED4" w14:textId="77777777" w:rsidR="0089350A" w:rsidRPr="00DB0D53" w:rsidRDefault="0089350A" w:rsidP="005B4A0C">
      <w:pPr>
        <w:pStyle w:val="Heading2"/>
        <w:spacing w:before="240"/>
      </w:pPr>
      <w:r w:rsidRPr="00DB0D53">
        <w:t>Each plan includes up to 9999 mailboxes.</w:t>
      </w:r>
    </w:p>
    <w:p w14:paraId="1042DB25" w14:textId="77777777" w:rsidR="0089350A" w:rsidRPr="00DB0D53" w:rsidRDefault="0089350A" w:rsidP="0089350A">
      <w:pPr>
        <w:pStyle w:val="Heading2"/>
      </w:pPr>
      <w:r w:rsidRPr="00DB0D53">
        <w:t>The monthly data limit is the maximum amount of data that can be downloaded from your site each month. A per-MB fee will be charged if this allowance is exceeded. Unused Monthly Usage will be forfeited at the end of each month.</w:t>
      </w:r>
    </w:p>
    <w:p w14:paraId="6FDDE54B" w14:textId="77777777" w:rsidR="0089350A" w:rsidRPr="00DB0D53" w:rsidRDefault="0089350A" w:rsidP="0089350A">
      <w:pPr>
        <w:pStyle w:val="Heading2"/>
      </w:pPr>
      <w:r w:rsidRPr="00DB0D53">
        <w:t>Domain name charges are payable if you request us to register a domain on your behalf. Domain Name management services are $49/year per top level domain name and $135/year per 2 year period per .au domain name.</w:t>
      </w:r>
    </w:p>
    <w:p w14:paraId="2EB259B2" w14:textId="77777777" w:rsidR="0089350A" w:rsidRPr="00DB0D53" w:rsidRDefault="0089350A" w:rsidP="0089350A">
      <w:pPr>
        <w:pStyle w:val="Heading2"/>
      </w:pPr>
      <w:r w:rsidRPr="00DB0D53">
        <w:t xml:space="preserve">You do not have to be a </w:t>
      </w:r>
      <w:proofErr w:type="spellStart"/>
      <w:r w:rsidRPr="00DB0D53">
        <w:t>BigPond</w:t>
      </w:r>
      <w:proofErr w:type="spellEnd"/>
      <w:r w:rsidRPr="00DB0D53">
        <w:t xml:space="preserve"> Member to be eligible for Premium Hosting plans.</w:t>
      </w:r>
    </w:p>
    <w:p w14:paraId="0B27C76D" w14:textId="77777777" w:rsidR="0089350A" w:rsidRPr="00DB0D53" w:rsidRDefault="0089350A" w:rsidP="0089350A">
      <w:pPr>
        <w:pStyle w:val="Heading2"/>
      </w:pPr>
      <w:r w:rsidRPr="00DB0D53">
        <w:t>You can purchase additional web space if required for an additional fee. You must pay an additional disk space fee if your actual disk space exceeds the Maximum Disk Space for your plan unless you have purchased a 50MB additional disk space add on (see add on terms) and you do not exceed the additional disk space you purchase.</w:t>
      </w:r>
    </w:p>
    <w:p w14:paraId="101A5833" w14:textId="77777777" w:rsidR="0089350A" w:rsidRPr="00DB0D53" w:rsidRDefault="0089350A" w:rsidP="0089350A">
      <w:pPr>
        <w:pStyle w:val="Heading2"/>
      </w:pPr>
      <w:r w:rsidRPr="00DB0D53">
        <w:t>The monthly data limit is the maximum amount of data that can be downloaded from your site each month. A per-MB fee will be charged if this allowance is exceeded. Unused Monthly Usage will be forfeited at the end of each month.</w:t>
      </w:r>
    </w:p>
    <w:p w14:paraId="5DB64776" w14:textId="77777777" w:rsidR="0089350A" w:rsidRPr="00DB0D53" w:rsidRDefault="0089350A" w:rsidP="0089350A">
      <w:pPr>
        <w:pStyle w:val="Heading2"/>
      </w:pPr>
      <w:r w:rsidRPr="00DB0D53">
        <w:t>If your selected plan is Premium Hosting 100, Premium Hosting 200, Premium Hosting 250, Premium Hosting 400, Premium Hosting 500 or Premium Hosting 800 and your actual data download in any month exceeds the Maximum Monthly data download for your plan, you must pay an additional fee calculated by multiplying the amount of excess data transferred from your website by the rate set out above.</w:t>
      </w:r>
    </w:p>
    <w:p w14:paraId="34E056C7" w14:textId="77777777" w:rsidR="0089350A" w:rsidRPr="00DB0D53" w:rsidRDefault="0089350A" w:rsidP="0089350A">
      <w:pPr>
        <w:pStyle w:val="Heading2"/>
      </w:pPr>
      <w:r w:rsidRPr="00DB0D53">
        <w:t>If your selected plan is the Premium Hosting 1500 or Premium Hosting 3000 plan and your actual data download in any month exceeds the Maximum Monthly data download for your plan, you must pay an additional fees calculated using the formula set out in the table above.</w:t>
      </w:r>
    </w:p>
    <w:p w14:paraId="1D6DF320" w14:textId="77777777" w:rsidR="0089350A" w:rsidRPr="00DB0D53" w:rsidRDefault="0089350A" w:rsidP="0089350A">
      <w:pPr>
        <w:pStyle w:val="Heading2"/>
        <w:numPr>
          <w:ilvl w:val="0"/>
          <w:numId w:val="0"/>
        </w:numPr>
        <w:ind w:left="1097" w:hanging="377"/>
        <w:rPr>
          <w:rFonts w:ascii="Arial" w:hAnsi="Arial" w:cs="Arial"/>
          <w:b/>
          <w:bCs/>
          <w:i/>
          <w:sz w:val="21"/>
          <w:szCs w:val="24"/>
        </w:rPr>
      </w:pPr>
    </w:p>
    <w:p w14:paraId="215C1E73" w14:textId="77777777" w:rsidR="0089350A" w:rsidRPr="00DB0D53" w:rsidRDefault="0089350A" w:rsidP="0089350A">
      <w:pPr>
        <w:pStyle w:val="Indent1"/>
      </w:pPr>
      <w:bookmarkStart w:id="331" w:name="_Toc307579987"/>
      <w:bookmarkStart w:id="332" w:name="_Toc149914511"/>
      <w:r w:rsidRPr="00DB0D53">
        <w:t>Other charges</w:t>
      </w:r>
      <w:bookmarkEnd w:id="331"/>
      <w:bookmarkEnd w:id="332"/>
    </w:p>
    <w:p w14:paraId="6608F698" w14:textId="77777777" w:rsidR="0089350A" w:rsidRPr="00DB0D53" w:rsidRDefault="0089350A" w:rsidP="0089350A">
      <w:pPr>
        <w:pStyle w:val="Heading2"/>
      </w:pPr>
      <w:r w:rsidRPr="00DB0D53">
        <w:t xml:space="preserve">The changes for Data Recovery from backup tape are set out in the table below. </w:t>
      </w:r>
    </w:p>
    <w:p w14:paraId="00E916BD" w14:textId="77777777" w:rsidR="0089350A" w:rsidRPr="00DB0D53" w:rsidRDefault="0089350A" w:rsidP="0089350A">
      <w:pPr>
        <w:pStyle w:val="Heading2"/>
      </w:pPr>
      <w:r w:rsidRPr="00DB0D53">
        <w:t xml:space="preserve">A monthly account keeping fee is payable if you elect to receive a monthly invoice rather than use the auto debit billing option. The monthly account keeping fee is $3.50 per customer account (identified by a unique 'vs' number) is set out in the table below.  </w:t>
      </w:r>
    </w:p>
    <w:p w14:paraId="091A0B42" w14:textId="77777777" w:rsidR="0089350A" w:rsidRPr="00DB0D53" w:rsidRDefault="0089350A" w:rsidP="0089350A">
      <w:pPr>
        <w:pStyle w:val="Heading2"/>
      </w:pPr>
      <w:r w:rsidRPr="00DB0D53">
        <w:t xml:space="preserve">Standard Website Builder is included in monthly hosting fee. Advanced Website builder is available for the fee set out in the table below.  </w:t>
      </w:r>
    </w:p>
    <w:p w14:paraId="472E981A" w14:textId="77777777" w:rsidR="0089350A" w:rsidRPr="00DB0D53" w:rsidRDefault="0089350A" w:rsidP="0089350A"/>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5"/>
        <w:gridCol w:w="2155"/>
      </w:tblGrid>
      <w:tr w:rsidR="0089350A" w:rsidRPr="00DB0D53" w14:paraId="795733B2" w14:textId="77777777" w:rsidTr="006D02FB">
        <w:trPr>
          <w:tblHeader/>
        </w:trPr>
        <w:tc>
          <w:tcPr>
            <w:tcW w:w="5925" w:type="dxa"/>
            <w:tcBorders>
              <w:bottom w:val="single" w:sz="4" w:space="0" w:color="auto"/>
            </w:tcBorders>
          </w:tcPr>
          <w:p w14:paraId="618DFA78" w14:textId="77777777" w:rsidR="0089350A" w:rsidRPr="00DB0D53" w:rsidRDefault="0089350A" w:rsidP="0089350A">
            <w:pPr>
              <w:pStyle w:val="TableData"/>
              <w:keepNext/>
              <w:rPr>
                <w:b/>
                <w:bCs w:val="0"/>
                <w:lang w:val="en-US"/>
              </w:rPr>
            </w:pPr>
            <w:r w:rsidRPr="00DB0D53">
              <w:rPr>
                <w:b/>
                <w:bCs w:val="0"/>
                <w:lang w:val="en-US"/>
              </w:rPr>
              <w:t>Service</w:t>
            </w:r>
          </w:p>
        </w:tc>
        <w:tc>
          <w:tcPr>
            <w:tcW w:w="2155" w:type="dxa"/>
            <w:tcBorders>
              <w:bottom w:val="single" w:sz="4" w:space="0" w:color="auto"/>
            </w:tcBorders>
          </w:tcPr>
          <w:p w14:paraId="1ECEA7A9" w14:textId="77777777" w:rsidR="0089350A" w:rsidRPr="00DB0D53" w:rsidRDefault="0089350A" w:rsidP="0089350A">
            <w:pPr>
              <w:pStyle w:val="TableData"/>
              <w:keepNext/>
              <w:rPr>
                <w:b/>
                <w:lang w:val="en-US"/>
              </w:rPr>
            </w:pPr>
            <w:r w:rsidRPr="00DB0D53">
              <w:rPr>
                <w:b/>
                <w:lang w:val="en-US"/>
              </w:rPr>
              <w:t>Price</w:t>
            </w:r>
          </w:p>
          <w:p w14:paraId="7902BE9B" w14:textId="77777777" w:rsidR="0089350A" w:rsidRPr="00DB0D53" w:rsidRDefault="0089350A" w:rsidP="0089350A">
            <w:pPr>
              <w:pStyle w:val="TableData"/>
              <w:keepNext/>
              <w:rPr>
                <w:b/>
                <w:bCs w:val="0"/>
                <w:lang w:val="en-US"/>
              </w:rPr>
            </w:pPr>
          </w:p>
        </w:tc>
      </w:tr>
      <w:tr w:rsidR="0089350A" w:rsidRPr="00DB0D53" w14:paraId="7B4A235A" w14:textId="77777777" w:rsidTr="006D02FB">
        <w:tc>
          <w:tcPr>
            <w:tcW w:w="5925" w:type="dxa"/>
          </w:tcPr>
          <w:p w14:paraId="21672961" w14:textId="77777777" w:rsidR="0089350A" w:rsidRPr="00DB0D53" w:rsidRDefault="0089350A" w:rsidP="0089350A">
            <w:pPr>
              <w:pStyle w:val="TableData"/>
              <w:rPr>
                <w:bCs w:val="0"/>
                <w:lang w:val="en-US"/>
              </w:rPr>
            </w:pPr>
            <w:r w:rsidRPr="00DB0D53">
              <w:rPr>
                <w:bCs w:val="0"/>
                <w:lang w:val="en-US"/>
              </w:rPr>
              <w:t>Data Recovery from backup tape</w:t>
            </w:r>
          </w:p>
        </w:tc>
        <w:tc>
          <w:tcPr>
            <w:tcW w:w="2155" w:type="dxa"/>
            <w:tcBorders>
              <w:bottom w:val="single" w:sz="4" w:space="0" w:color="auto"/>
            </w:tcBorders>
          </w:tcPr>
          <w:p w14:paraId="0DAB2F81" w14:textId="77777777" w:rsidR="0089350A" w:rsidRPr="00DB0D53" w:rsidRDefault="0089350A" w:rsidP="0089350A">
            <w:pPr>
              <w:pStyle w:val="TableData"/>
              <w:jc w:val="right"/>
              <w:rPr>
                <w:b/>
                <w:bCs w:val="0"/>
                <w:lang w:val="en-US"/>
              </w:rPr>
            </w:pPr>
            <w:r w:rsidRPr="00DB0D53">
              <w:rPr>
                <w:b/>
                <w:bCs w:val="0"/>
                <w:lang w:val="en-US"/>
              </w:rPr>
              <w:t>$135/hour</w:t>
            </w:r>
          </w:p>
        </w:tc>
      </w:tr>
      <w:tr w:rsidR="0089350A" w:rsidRPr="00DB0D53" w14:paraId="219921DE" w14:textId="77777777" w:rsidTr="006D02FB">
        <w:tc>
          <w:tcPr>
            <w:tcW w:w="5925" w:type="dxa"/>
          </w:tcPr>
          <w:p w14:paraId="663B3C70" w14:textId="77777777" w:rsidR="0089350A" w:rsidRPr="00DB0D53" w:rsidRDefault="0089350A" w:rsidP="0089350A">
            <w:pPr>
              <w:pStyle w:val="TableData"/>
              <w:rPr>
                <w:bCs w:val="0"/>
                <w:lang w:val="en-US"/>
              </w:rPr>
            </w:pPr>
            <w:r w:rsidRPr="00DB0D53">
              <w:rPr>
                <w:bCs w:val="0"/>
                <w:lang w:val="en-US"/>
              </w:rPr>
              <w:t>Monthly account keeping fee</w:t>
            </w:r>
          </w:p>
        </w:tc>
        <w:tc>
          <w:tcPr>
            <w:tcW w:w="2155" w:type="dxa"/>
          </w:tcPr>
          <w:p w14:paraId="098A8190" w14:textId="77777777" w:rsidR="0089350A" w:rsidRPr="00DB0D53" w:rsidRDefault="0089350A" w:rsidP="0089350A">
            <w:pPr>
              <w:pStyle w:val="TableData"/>
              <w:jc w:val="right"/>
              <w:rPr>
                <w:b/>
                <w:bCs w:val="0"/>
                <w:lang w:val="en-US"/>
              </w:rPr>
            </w:pPr>
            <w:r w:rsidRPr="00DB0D53">
              <w:rPr>
                <w:b/>
                <w:bCs w:val="0"/>
                <w:lang w:val="en-US"/>
              </w:rPr>
              <w:t>$3.50/account</w:t>
            </w:r>
          </w:p>
        </w:tc>
      </w:tr>
      <w:tr w:rsidR="0089350A" w:rsidRPr="00DB0D53" w14:paraId="6CC68BA3" w14:textId="77777777" w:rsidTr="006D02FB">
        <w:tc>
          <w:tcPr>
            <w:tcW w:w="5925" w:type="dxa"/>
          </w:tcPr>
          <w:p w14:paraId="0AB5101A" w14:textId="77777777" w:rsidR="0089350A" w:rsidRPr="00DB0D53" w:rsidRDefault="0089350A" w:rsidP="0089350A">
            <w:pPr>
              <w:pStyle w:val="TableData"/>
              <w:rPr>
                <w:bCs w:val="0"/>
                <w:lang w:val="en-US"/>
              </w:rPr>
            </w:pPr>
            <w:r w:rsidRPr="00DB0D53">
              <w:rPr>
                <w:bCs w:val="0"/>
                <w:lang w:val="en-US"/>
              </w:rPr>
              <w:t>Upgrade to Advanced Website Builder</w:t>
            </w:r>
          </w:p>
        </w:tc>
        <w:tc>
          <w:tcPr>
            <w:tcW w:w="2155" w:type="dxa"/>
            <w:tcBorders>
              <w:bottom w:val="single" w:sz="4" w:space="0" w:color="auto"/>
            </w:tcBorders>
          </w:tcPr>
          <w:p w14:paraId="5F376FBD" w14:textId="77777777" w:rsidR="0089350A" w:rsidRPr="00DB0D53" w:rsidRDefault="0089350A" w:rsidP="0089350A">
            <w:pPr>
              <w:pStyle w:val="TableData"/>
              <w:jc w:val="right"/>
              <w:rPr>
                <w:b/>
                <w:bCs w:val="0"/>
                <w:lang w:val="en-US"/>
              </w:rPr>
            </w:pPr>
            <w:r w:rsidRPr="00DB0D53">
              <w:rPr>
                <w:b/>
                <w:bCs w:val="0"/>
                <w:lang w:val="en-US"/>
              </w:rPr>
              <w:t>$5/month</w:t>
            </w:r>
          </w:p>
        </w:tc>
      </w:tr>
    </w:tbl>
    <w:p w14:paraId="17E7CE39" w14:textId="77777777" w:rsidR="0089350A" w:rsidRPr="00DB0D53" w:rsidRDefault="0089350A" w:rsidP="0089350A"/>
    <w:p w14:paraId="32DF2AAA" w14:textId="77777777" w:rsidR="0089350A" w:rsidRPr="00DB0D53" w:rsidRDefault="0089350A" w:rsidP="0089350A">
      <w:pPr>
        <w:pStyle w:val="Indent1"/>
      </w:pPr>
      <w:bookmarkStart w:id="333" w:name="_Toc307579988"/>
      <w:bookmarkStart w:id="334" w:name="_Toc149914512"/>
      <w:r w:rsidRPr="00DB0D53">
        <w:t xml:space="preserve">Add </w:t>
      </w:r>
      <w:proofErr w:type="spellStart"/>
      <w:r w:rsidRPr="00DB0D53">
        <w:t>ons</w:t>
      </w:r>
      <w:bookmarkEnd w:id="333"/>
      <w:bookmarkEnd w:id="334"/>
      <w:proofErr w:type="spellEnd"/>
    </w:p>
    <w:p w14:paraId="367479F3" w14:textId="77777777" w:rsidR="0089350A" w:rsidRPr="00DB0D53" w:rsidRDefault="0089350A" w:rsidP="0089350A">
      <w:pPr>
        <w:pStyle w:val="Heading2"/>
      </w:pPr>
      <w:r w:rsidRPr="00DB0D53">
        <w:t xml:space="preserve">You may apply to receive one or more add </w:t>
      </w:r>
      <w:proofErr w:type="spellStart"/>
      <w:r w:rsidRPr="00DB0D53">
        <w:t>ons</w:t>
      </w:r>
      <w:proofErr w:type="spellEnd"/>
      <w:r w:rsidRPr="00DB0D53">
        <w:t xml:space="preserve"> if you are Premium Hosting plan customer. If you change plans and are no longer eligible to receive an add on under your new plan, we may cease providing that add on to you.</w:t>
      </w:r>
    </w:p>
    <w:p w14:paraId="2D772FFA" w14:textId="77777777" w:rsidR="0089350A" w:rsidRPr="00DB0D53" w:rsidRDefault="0089350A" w:rsidP="0089350A">
      <w:pPr>
        <w:pStyle w:val="Indent1"/>
      </w:pPr>
      <w:bookmarkStart w:id="335" w:name="_Toc307579989"/>
      <w:bookmarkStart w:id="336" w:name="_Toc149914513"/>
      <w:r w:rsidRPr="00DB0D53">
        <w:t>Website builder add on</w:t>
      </w:r>
      <w:bookmarkEnd w:id="335"/>
      <w:bookmarkEnd w:id="336"/>
    </w:p>
    <w:p w14:paraId="50785559" w14:textId="77777777" w:rsidR="0089350A" w:rsidRPr="00DB0D53" w:rsidRDefault="0089350A" w:rsidP="0089350A">
      <w:pPr>
        <w:pStyle w:val="Heading2"/>
      </w:pPr>
      <w:r w:rsidRPr="00DB0D53">
        <w:t>Website builder enable you to create, edit and manage your own website. Standard Website Builder is available as an Add-On to the Premium Hosting 200, 500, 800 and 3000 plans. Advanced Website Builder is available as an Add-On to the Premium Hosting 500, 800 and 3000 plans.</w:t>
      </w:r>
    </w:p>
    <w:p w14:paraId="336F14C5" w14:textId="77777777" w:rsidR="0089350A" w:rsidRPr="00DB0D53" w:rsidRDefault="0089350A" w:rsidP="0089350A">
      <w:pPr>
        <w:pStyle w:val="Heading2"/>
      </w:pPr>
      <w:r w:rsidRPr="00DB0D53">
        <w:t>Content created using Advanced Website Builder cannot be migrated back to Standard Website Builder if you choose to downgrade (and will need to rebuild your website).</w:t>
      </w:r>
    </w:p>
    <w:p w14:paraId="477C9073" w14:textId="77777777" w:rsidR="0089350A" w:rsidRPr="00DB0D53" w:rsidRDefault="0089350A" w:rsidP="0089350A">
      <w:pPr>
        <w:pStyle w:val="Heading2"/>
      </w:pPr>
      <w:r w:rsidRPr="00DB0D53">
        <w:t>If you cancel your Premium Hosting service, all content created using Website Builder will be permanently erased.</w:t>
      </w:r>
    </w:p>
    <w:p w14:paraId="10BE5F2D" w14:textId="11FFDF6B" w:rsidR="0089350A" w:rsidRPr="00DB0D53" w:rsidRDefault="0089350A" w:rsidP="0089350A">
      <w:pPr>
        <w:pStyle w:val="Heading2"/>
      </w:pPr>
      <w:bookmarkStart w:id="337" w:name="_Ref147827769"/>
      <w:r w:rsidRPr="00DB0D53">
        <w:t xml:space="preserve">If you use the </w:t>
      </w:r>
      <w:proofErr w:type="spellStart"/>
      <w:r w:rsidRPr="00DB0D53">
        <w:t>eShop</w:t>
      </w:r>
      <w:proofErr w:type="spellEnd"/>
      <w:r w:rsidRPr="00DB0D53">
        <w:t xml:space="preserve"> component of Advanced Website Builder, you may need to enter into separate agreements with third party service providers (</w:t>
      </w:r>
      <w:proofErr w:type="spellStart"/>
      <w:r w:rsidRPr="00DB0D53">
        <w:t>eg</w:t>
      </w:r>
      <w:proofErr w:type="spellEnd"/>
      <w:r w:rsidRPr="00DB0D53">
        <w:t xml:space="preserve"> e-commerce payment providers). We are not responsible for the conduct of any third party provider you contract with.</w:t>
      </w:r>
      <w:bookmarkEnd w:id="337"/>
    </w:p>
    <w:p w14:paraId="7255FB31" w14:textId="77777777" w:rsidR="0089350A" w:rsidRPr="00DB0D53" w:rsidRDefault="0089350A" w:rsidP="0089350A">
      <w:pPr>
        <w:pStyle w:val="Heading2"/>
      </w:pPr>
      <w:r w:rsidRPr="00DB0D53">
        <w:t>We charge you the following for website builder add on services: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gridCol w:w="1701"/>
      </w:tblGrid>
      <w:tr w:rsidR="0089350A" w:rsidRPr="00DB0D53" w14:paraId="5E6AD769" w14:textId="77777777" w:rsidTr="006D02FB">
        <w:trPr>
          <w:tblHeader/>
        </w:trPr>
        <w:tc>
          <w:tcPr>
            <w:tcW w:w="4678" w:type="dxa"/>
            <w:tcBorders>
              <w:bottom w:val="single" w:sz="4" w:space="0" w:color="auto"/>
            </w:tcBorders>
          </w:tcPr>
          <w:p w14:paraId="67926954" w14:textId="77777777" w:rsidR="0089350A" w:rsidRPr="00DB0D53" w:rsidRDefault="0089350A" w:rsidP="0089350A">
            <w:pPr>
              <w:pStyle w:val="TableData"/>
              <w:keepNext/>
              <w:rPr>
                <w:b/>
                <w:bCs w:val="0"/>
                <w:lang w:val="en-US"/>
              </w:rPr>
            </w:pPr>
            <w:r w:rsidRPr="00DB0D53">
              <w:rPr>
                <w:b/>
                <w:lang w:val="en-US"/>
              </w:rPr>
              <w:t>Premium Hosting and Website Builder Plan Name</w:t>
            </w:r>
          </w:p>
        </w:tc>
        <w:tc>
          <w:tcPr>
            <w:tcW w:w="1701" w:type="dxa"/>
            <w:tcBorders>
              <w:bottom w:val="single" w:sz="4" w:space="0" w:color="auto"/>
            </w:tcBorders>
          </w:tcPr>
          <w:p w14:paraId="76DFB652" w14:textId="77777777" w:rsidR="0089350A" w:rsidRPr="00DB0D53" w:rsidRDefault="0089350A" w:rsidP="0089350A">
            <w:pPr>
              <w:pStyle w:val="TableData"/>
              <w:keepNext/>
              <w:rPr>
                <w:b/>
                <w:bCs w:val="0"/>
                <w:lang w:val="en-US"/>
              </w:rPr>
            </w:pPr>
            <w:r w:rsidRPr="00DB0D53">
              <w:rPr>
                <w:b/>
                <w:lang w:val="en-US"/>
              </w:rPr>
              <w:t>Usage</w:t>
            </w:r>
            <w:r w:rsidRPr="00DB0D53">
              <w:rPr>
                <w:b/>
                <w:bCs w:val="0"/>
                <w:lang w:val="en-US"/>
              </w:rPr>
              <w:br/>
            </w:r>
            <w:r w:rsidRPr="00DB0D53">
              <w:rPr>
                <w:b/>
                <w:lang w:val="en-US"/>
              </w:rPr>
              <w:t>Allowance</w:t>
            </w:r>
          </w:p>
        </w:tc>
        <w:tc>
          <w:tcPr>
            <w:tcW w:w="1701" w:type="dxa"/>
            <w:tcBorders>
              <w:bottom w:val="single" w:sz="4" w:space="0" w:color="auto"/>
            </w:tcBorders>
          </w:tcPr>
          <w:p w14:paraId="7F625CD3" w14:textId="77777777" w:rsidR="0089350A" w:rsidRPr="00DB0D53" w:rsidRDefault="0089350A" w:rsidP="0089350A">
            <w:pPr>
              <w:pStyle w:val="TableData"/>
              <w:keepNext/>
              <w:rPr>
                <w:b/>
                <w:lang w:val="en-US"/>
              </w:rPr>
            </w:pPr>
            <w:r w:rsidRPr="00DB0D53">
              <w:rPr>
                <w:b/>
                <w:lang w:val="en-US"/>
              </w:rPr>
              <w:t>Monthly</w:t>
            </w:r>
            <w:r w:rsidRPr="00DB0D53">
              <w:rPr>
                <w:b/>
                <w:bCs w:val="0"/>
                <w:lang w:val="en-US"/>
              </w:rPr>
              <w:t xml:space="preserve"> </w:t>
            </w:r>
            <w:r w:rsidRPr="00DB0D53">
              <w:rPr>
                <w:b/>
                <w:lang w:val="en-US"/>
              </w:rPr>
              <w:t>fee</w:t>
            </w:r>
          </w:p>
          <w:p w14:paraId="7B90005D" w14:textId="77777777" w:rsidR="0089350A" w:rsidRPr="00DB0D53" w:rsidRDefault="0089350A" w:rsidP="0089350A">
            <w:pPr>
              <w:pStyle w:val="TableData"/>
              <w:keepNext/>
              <w:rPr>
                <w:b/>
                <w:lang w:val="en-US"/>
              </w:rPr>
            </w:pPr>
          </w:p>
        </w:tc>
      </w:tr>
      <w:tr w:rsidR="0089350A" w:rsidRPr="00DB0D53" w14:paraId="7789666B" w14:textId="77777777" w:rsidTr="006D02FB">
        <w:tc>
          <w:tcPr>
            <w:tcW w:w="4678" w:type="dxa"/>
            <w:vMerge w:val="restart"/>
          </w:tcPr>
          <w:p w14:paraId="43D6B913" w14:textId="77777777" w:rsidR="0089350A" w:rsidRPr="00DB0D53" w:rsidRDefault="0089350A" w:rsidP="0089350A">
            <w:pPr>
              <w:pStyle w:val="TableData"/>
              <w:rPr>
                <w:bCs w:val="0"/>
                <w:lang w:val="en-US"/>
              </w:rPr>
            </w:pPr>
            <w:r w:rsidRPr="00DB0D53">
              <w:rPr>
                <w:bCs w:val="0"/>
                <w:lang w:val="en-US"/>
              </w:rPr>
              <w:t xml:space="preserve">Standard </w:t>
            </w:r>
          </w:p>
        </w:tc>
        <w:tc>
          <w:tcPr>
            <w:tcW w:w="1701" w:type="dxa"/>
            <w:tcBorders>
              <w:bottom w:val="single" w:sz="4" w:space="0" w:color="auto"/>
            </w:tcBorders>
          </w:tcPr>
          <w:p w14:paraId="1F86F741" w14:textId="77777777" w:rsidR="0089350A" w:rsidRPr="00DB0D53" w:rsidRDefault="0089350A" w:rsidP="0089350A">
            <w:pPr>
              <w:pStyle w:val="TableData"/>
              <w:jc w:val="right"/>
              <w:rPr>
                <w:bCs w:val="0"/>
                <w:lang w:val="en-US"/>
              </w:rPr>
            </w:pPr>
            <w:r w:rsidRPr="00DB0D53">
              <w:rPr>
                <w:bCs w:val="0"/>
                <w:lang w:val="en-US"/>
              </w:rPr>
              <w:t>200MB</w:t>
            </w:r>
          </w:p>
        </w:tc>
        <w:tc>
          <w:tcPr>
            <w:tcW w:w="1701" w:type="dxa"/>
            <w:tcBorders>
              <w:bottom w:val="single" w:sz="4" w:space="0" w:color="auto"/>
            </w:tcBorders>
          </w:tcPr>
          <w:p w14:paraId="17C83AED" w14:textId="77777777" w:rsidR="0089350A" w:rsidRPr="00DB0D53" w:rsidRDefault="0089350A" w:rsidP="0089350A">
            <w:pPr>
              <w:pStyle w:val="TableData"/>
              <w:jc w:val="right"/>
              <w:rPr>
                <w:rStyle w:val="Strong"/>
                <w:b w:val="0"/>
              </w:rPr>
            </w:pPr>
            <w:r w:rsidRPr="00DB0D53">
              <w:rPr>
                <w:rStyle w:val="Strong"/>
              </w:rPr>
              <w:t>$39.95</w:t>
            </w:r>
          </w:p>
        </w:tc>
      </w:tr>
      <w:tr w:rsidR="0089350A" w:rsidRPr="00DB0D53" w14:paraId="1E10B389" w14:textId="77777777" w:rsidTr="006D02FB">
        <w:tc>
          <w:tcPr>
            <w:tcW w:w="4678" w:type="dxa"/>
            <w:vMerge/>
          </w:tcPr>
          <w:p w14:paraId="6D2B0C48" w14:textId="77777777" w:rsidR="0089350A" w:rsidRPr="00DB0D53" w:rsidRDefault="0089350A" w:rsidP="0089350A">
            <w:pPr>
              <w:pStyle w:val="TableData"/>
              <w:rPr>
                <w:bCs w:val="0"/>
                <w:lang w:val="en-US"/>
              </w:rPr>
            </w:pPr>
          </w:p>
        </w:tc>
        <w:tc>
          <w:tcPr>
            <w:tcW w:w="1701" w:type="dxa"/>
            <w:tcBorders>
              <w:top w:val="single" w:sz="4" w:space="0" w:color="auto"/>
              <w:bottom w:val="single" w:sz="4" w:space="0" w:color="auto"/>
            </w:tcBorders>
          </w:tcPr>
          <w:p w14:paraId="27831846" w14:textId="77777777" w:rsidR="0089350A" w:rsidRPr="00DB0D53" w:rsidRDefault="0089350A" w:rsidP="0089350A">
            <w:pPr>
              <w:pStyle w:val="TableData"/>
              <w:jc w:val="right"/>
              <w:rPr>
                <w:bCs w:val="0"/>
                <w:lang w:val="en-US"/>
              </w:rPr>
            </w:pPr>
            <w:r w:rsidRPr="00DB0D53">
              <w:rPr>
                <w:bCs w:val="0"/>
                <w:lang w:val="en-US"/>
              </w:rPr>
              <w:t>500MB</w:t>
            </w:r>
          </w:p>
        </w:tc>
        <w:tc>
          <w:tcPr>
            <w:tcW w:w="1701" w:type="dxa"/>
            <w:tcBorders>
              <w:top w:val="single" w:sz="4" w:space="0" w:color="auto"/>
              <w:bottom w:val="single" w:sz="4" w:space="0" w:color="auto"/>
            </w:tcBorders>
          </w:tcPr>
          <w:p w14:paraId="6B47017B" w14:textId="77777777" w:rsidR="0089350A" w:rsidRPr="00DB0D53" w:rsidRDefault="0089350A" w:rsidP="0089350A">
            <w:pPr>
              <w:pStyle w:val="TableData"/>
              <w:jc w:val="right"/>
              <w:rPr>
                <w:rStyle w:val="Strong"/>
                <w:b w:val="0"/>
              </w:rPr>
            </w:pPr>
            <w:r w:rsidRPr="00DB0D53">
              <w:rPr>
                <w:rStyle w:val="Strong"/>
              </w:rPr>
              <w:t>$65.95</w:t>
            </w:r>
          </w:p>
        </w:tc>
      </w:tr>
      <w:tr w:rsidR="0089350A" w:rsidRPr="00DB0D53" w14:paraId="405A6482" w14:textId="77777777" w:rsidTr="006D02FB">
        <w:tc>
          <w:tcPr>
            <w:tcW w:w="4678" w:type="dxa"/>
            <w:vMerge/>
          </w:tcPr>
          <w:p w14:paraId="01C45F52" w14:textId="77777777" w:rsidR="0089350A" w:rsidRPr="00DB0D53" w:rsidRDefault="0089350A" w:rsidP="0089350A">
            <w:pPr>
              <w:pStyle w:val="TableData"/>
              <w:rPr>
                <w:bCs w:val="0"/>
                <w:lang w:val="en-US"/>
              </w:rPr>
            </w:pPr>
          </w:p>
        </w:tc>
        <w:tc>
          <w:tcPr>
            <w:tcW w:w="1701" w:type="dxa"/>
            <w:tcBorders>
              <w:top w:val="single" w:sz="4" w:space="0" w:color="auto"/>
              <w:bottom w:val="single" w:sz="4" w:space="0" w:color="auto"/>
            </w:tcBorders>
          </w:tcPr>
          <w:p w14:paraId="65898A61" w14:textId="77777777" w:rsidR="0089350A" w:rsidRPr="00DB0D53" w:rsidRDefault="0089350A" w:rsidP="0089350A">
            <w:pPr>
              <w:pStyle w:val="TableData"/>
              <w:jc w:val="right"/>
              <w:rPr>
                <w:bCs w:val="0"/>
                <w:lang w:val="en-US"/>
              </w:rPr>
            </w:pPr>
            <w:r w:rsidRPr="00DB0D53">
              <w:rPr>
                <w:bCs w:val="0"/>
                <w:lang w:val="en-US"/>
              </w:rPr>
              <w:t>800MB</w:t>
            </w:r>
          </w:p>
        </w:tc>
        <w:tc>
          <w:tcPr>
            <w:tcW w:w="1701" w:type="dxa"/>
            <w:tcBorders>
              <w:top w:val="single" w:sz="4" w:space="0" w:color="auto"/>
              <w:bottom w:val="single" w:sz="4" w:space="0" w:color="auto"/>
            </w:tcBorders>
          </w:tcPr>
          <w:p w14:paraId="688E90EB" w14:textId="77777777" w:rsidR="0089350A" w:rsidRPr="00DB0D53" w:rsidRDefault="0089350A" w:rsidP="0089350A">
            <w:pPr>
              <w:pStyle w:val="TableData"/>
              <w:jc w:val="right"/>
              <w:rPr>
                <w:rStyle w:val="Strong"/>
                <w:b w:val="0"/>
              </w:rPr>
            </w:pPr>
            <w:r w:rsidRPr="00DB0D53">
              <w:rPr>
                <w:rStyle w:val="Strong"/>
              </w:rPr>
              <w:t>$89.95</w:t>
            </w:r>
          </w:p>
        </w:tc>
      </w:tr>
      <w:tr w:rsidR="0089350A" w:rsidRPr="00DB0D53" w14:paraId="7C9F6A04" w14:textId="77777777" w:rsidTr="006D02FB">
        <w:tc>
          <w:tcPr>
            <w:tcW w:w="4678" w:type="dxa"/>
            <w:vMerge/>
          </w:tcPr>
          <w:p w14:paraId="66CEA099" w14:textId="77777777" w:rsidR="0089350A" w:rsidRPr="00DB0D53" w:rsidRDefault="0089350A" w:rsidP="0089350A">
            <w:pPr>
              <w:pStyle w:val="TableData"/>
              <w:rPr>
                <w:bCs w:val="0"/>
                <w:lang w:val="en-US"/>
              </w:rPr>
            </w:pPr>
          </w:p>
        </w:tc>
        <w:tc>
          <w:tcPr>
            <w:tcW w:w="1701" w:type="dxa"/>
            <w:tcBorders>
              <w:top w:val="single" w:sz="4" w:space="0" w:color="auto"/>
              <w:bottom w:val="single" w:sz="4" w:space="0" w:color="auto"/>
            </w:tcBorders>
          </w:tcPr>
          <w:p w14:paraId="1FF3F177" w14:textId="77777777" w:rsidR="0089350A" w:rsidRPr="00DB0D53" w:rsidRDefault="0089350A" w:rsidP="0089350A">
            <w:pPr>
              <w:pStyle w:val="TableData"/>
              <w:jc w:val="right"/>
              <w:rPr>
                <w:bCs w:val="0"/>
                <w:lang w:val="en-US"/>
              </w:rPr>
            </w:pPr>
            <w:r w:rsidRPr="00DB0D53">
              <w:rPr>
                <w:bCs w:val="0"/>
                <w:lang w:val="en-US"/>
              </w:rPr>
              <w:t>3000MB</w:t>
            </w:r>
          </w:p>
        </w:tc>
        <w:tc>
          <w:tcPr>
            <w:tcW w:w="1701" w:type="dxa"/>
            <w:tcBorders>
              <w:top w:val="single" w:sz="4" w:space="0" w:color="auto"/>
              <w:bottom w:val="single" w:sz="4" w:space="0" w:color="auto"/>
            </w:tcBorders>
          </w:tcPr>
          <w:p w14:paraId="6C831A93" w14:textId="77777777" w:rsidR="0089350A" w:rsidRPr="00DB0D53" w:rsidRDefault="0089350A" w:rsidP="0089350A">
            <w:pPr>
              <w:pStyle w:val="TableData"/>
              <w:jc w:val="right"/>
              <w:rPr>
                <w:rStyle w:val="Strong"/>
                <w:b w:val="0"/>
              </w:rPr>
            </w:pPr>
            <w:r w:rsidRPr="00DB0D53">
              <w:rPr>
                <w:rStyle w:val="Strong"/>
              </w:rPr>
              <w:t>$329.95</w:t>
            </w:r>
          </w:p>
        </w:tc>
      </w:tr>
      <w:tr w:rsidR="0089350A" w:rsidRPr="00DB0D53" w14:paraId="2037B096" w14:textId="77777777" w:rsidTr="006D02FB">
        <w:tc>
          <w:tcPr>
            <w:tcW w:w="4678" w:type="dxa"/>
            <w:vMerge w:val="restart"/>
          </w:tcPr>
          <w:p w14:paraId="0AB31BF5" w14:textId="77777777" w:rsidR="0089350A" w:rsidRPr="00DB0D53" w:rsidRDefault="0089350A" w:rsidP="0089350A">
            <w:pPr>
              <w:pStyle w:val="TableData"/>
              <w:rPr>
                <w:bCs w:val="0"/>
                <w:lang w:val="en-US"/>
              </w:rPr>
            </w:pPr>
            <w:r w:rsidRPr="00DB0D53">
              <w:rPr>
                <w:bCs w:val="0"/>
                <w:lang w:val="en-US"/>
              </w:rPr>
              <w:t xml:space="preserve">Advanced </w:t>
            </w:r>
          </w:p>
        </w:tc>
        <w:tc>
          <w:tcPr>
            <w:tcW w:w="1701" w:type="dxa"/>
            <w:tcBorders>
              <w:bottom w:val="single" w:sz="4" w:space="0" w:color="auto"/>
            </w:tcBorders>
          </w:tcPr>
          <w:p w14:paraId="14444D44" w14:textId="77777777" w:rsidR="0089350A" w:rsidRPr="00DB0D53" w:rsidRDefault="0089350A" w:rsidP="0089350A">
            <w:pPr>
              <w:pStyle w:val="TableData"/>
              <w:jc w:val="right"/>
              <w:rPr>
                <w:bCs w:val="0"/>
                <w:lang w:val="en-US"/>
              </w:rPr>
            </w:pPr>
            <w:r w:rsidRPr="00DB0D53">
              <w:rPr>
                <w:bCs w:val="0"/>
                <w:lang w:val="en-US"/>
              </w:rPr>
              <w:t>500MB</w:t>
            </w:r>
          </w:p>
        </w:tc>
        <w:tc>
          <w:tcPr>
            <w:tcW w:w="1701" w:type="dxa"/>
            <w:tcBorders>
              <w:bottom w:val="single" w:sz="4" w:space="0" w:color="auto"/>
            </w:tcBorders>
          </w:tcPr>
          <w:p w14:paraId="1B54D337" w14:textId="77777777" w:rsidR="0089350A" w:rsidRPr="00DB0D53" w:rsidRDefault="0089350A" w:rsidP="0089350A">
            <w:pPr>
              <w:pStyle w:val="TableData"/>
              <w:jc w:val="right"/>
              <w:rPr>
                <w:rStyle w:val="Strong"/>
                <w:b w:val="0"/>
              </w:rPr>
            </w:pPr>
            <w:r w:rsidRPr="00DB0D53">
              <w:rPr>
                <w:rStyle w:val="Strong"/>
              </w:rPr>
              <w:t>$70.95</w:t>
            </w:r>
          </w:p>
        </w:tc>
      </w:tr>
      <w:tr w:rsidR="0089350A" w:rsidRPr="00DB0D53" w14:paraId="637DBE08" w14:textId="77777777" w:rsidTr="006D02FB">
        <w:tc>
          <w:tcPr>
            <w:tcW w:w="4678" w:type="dxa"/>
            <w:vMerge/>
          </w:tcPr>
          <w:p w14:paraId="137E2889" w14:textId="77777777" w:rsidR="0089350A" w:rsidRPr="00DB0D53" w:rsidRDefault="0089350A" w:rsidP="0089350A">
            <w:pPr>
              <w:pStyle w:val="TableData"/>
              <w:jc w:val="right"/>
              <w:rPr>
                <w:lang w:val="en-US"/>
              </w:rPr>
            </w:pPr>
          </w:p>
        </w:tc>
        <w:tc>
          <w:tcPr>
            <w:tcW w:w="1701" w:type="dxa"/>
            <w:tcBorders>
              <w:top w:val="single" w:sz="4" w:space="0" w:color="auto"/>
            </w:tcBorders>
          </w:tcPr>
          <w:p w14:paraId="69E5D287" w14:textId="77777777" w:rsidR="0089350A" w:rsidRPr="00DB0D53" w:rsidRDefault="0089350A" w:rsidP="0089350A">
            <w:pPr>
              <w:pStyle w:val="TableData"/>
              <w:jc w:val="right"/>
              <w:rPr>
                <w:bCs w:val="0"/>
                <w:lang w:val="en-US"/>
              </w:rPr>
            </w:pPr>
            <w:r w:rsidRPr="00DB0D53">
              <w:rPr>
                <w:bCs w:val="0"/>
                <w:lang w:val="en-US"/>
              </w:rPr>
              <w:t>800MB</w:t>
            </w:r>
          </w:p>
        </w:tc>
        <w:tc>
          <w:tcPr>
            <w:tcW w:w="1701" w:type="dxa"/>
            <w:tcBorders>
              <w:top w:val="single" w:sz="4" w:space="0" w:color="auto"/>
            </w:tcBorders>
          </w:tcPr>
          <w:p w14:paraId="30CA7F2D" w14:textId="77777777" w:rsidR="0089350A" w:rsidRPr="00DB0D53" w:rsidRDefault="0089350A" w:rsidP="0089350A">
            <w:pPr>
              <w:pStyle w:val="TableData"/>
              <w:jc w:val="right"/>
              <w:rPr>
                <w:rStyle w:val="Strong"/>
                <w:b w:val="0"/>
              </w:rPr>
            </w:pPr>
            <w:r w:rsidRPr="00DB0D53">
              <w:rPr>
                <w:rStyle w:val="Strong"/>
              </w:rPr>
              <w:t>$94.95</w:t>
            </w:r>
          </w:p>
        </w:tc>
      </w:tr>
      <w:tr w:rsidR="0089350A" w:rsidRPr="00DB0D53" w14:paraId="6A2A68E8" w14:textId="77777777" w:rsidTr="006D02FB">
        <w:tc>
          <w:tcPr>
            <w:tcW w:w="4678" w:type="dxa"/>
            <w:vMerge/>
          </w:tcPr>
          <w:p w14:paraId="69F02D31" w14:textId="77777777" w:rsidR="0089350A" w:rsidRPr="00DB0D53" w:rsidRDefault="0089350A" w:rsidP="0089350A">
            <w:pPr>
              <w:pStyle w:val="TableData"/>
              <w:jc w:val="right"/>
              <w:rPr>
                <w:lang w:val="en-US"/>
              </w:rPr>
            </w:pPr>
          </w:p>
        </w:tc>
        <w:tc>
          <w:tcPr>
            <w:tcW w:w="1701" w:type="dxa"/>
          </w:tcPr>
          <w:p w14:paraId="3E02AD68" w14:textId="77777777" w:rsidR="0089350A" w:rsidRPr="00DB0D53" w:rsidRDefault="0089350A" w:rsidP="0089350A">
            <w:pPr>
              <w:pStyle w:val="TableData"/>
              <w:jc w:val="right"/>
              <w:rPr>
                <w:bCs w:val="0"/>
                <w:lang w:val="en-US"/>
              </w:rPr>
            </w:pPr>
            <w:r w:rsidRPr="00DB0D53">
              <w:rPr>
                <w:bCs w:val="0"/>
                <w:lang w:val="en-US"/>
              </w:rPr>
              <w:t>3000MB</w:t>
            </w:r>
          </w:p>
        </w:tc>
        <w:tc>
          <w:tcPr>
            <w:tcW w:w="1701" w:type="dxa"/>
          </w:tcPr>
          <w:p w14:paraId="07C34B3F" w14:textId="77777777" w:rsidR="0089350A" w:rsidRPr="00DB0D53" w:rsidRDefault="0089350A" w:rsidP="0089350A">
            <w:pPr>
              <w:pStyle w:val="TableData"/>
              <w:jc w:val="right"/>
              <w:rPr>
                <w:rStyle w:val="Strong"/>
                <w:b w:val="0"/>
              </w:rPr>
            </w:pPr>
            <w:r w:rsidRPr="00DB0D53">
              <w:rPr>
                <w:rStyle w:val="Strong"/>
              </w:rPr>
              <w:t>$334.95</w:t>
            </w:r>
          </w:p>
        </w:tc>
      </w:tr>
    </w:tbl>
    <w:p w14:paraId="78076EE2" w14:textId="77777777" w:rsidR="0089350A" w:rsidRPr="00DB0D53" w:rsidRDefault="0089350A" w:rsidP="0089350A">
      <w:pPr>
        <w:pStyle w:val="Heading7"/>
        <w:ind w:left="754"/>
      </w:pPr>
    </w:p>
    <w:p w14:paraId="5035D5CD" w14:textId="77777777" w:rsidR="0089350A" w:rsidRPr="00DB0D53" w:rsidRDefault="0089350A" w:rsidP="0089350A">
      <w:pPr>
        <w:pStyle w:val="Heading7"/>
        <w:ind w:left="1080"/>
      </w:pPr>
      <w:r w:rsidRPr="00DB0D53">
        <w:t>Cost includes the Premium Hosting plan and the Website Builder Add-On.</w:t>
      </w:r>
    </w:p>
    <w:p w14:paraId="3C58037F" w14:textId="77777777" w:rsidR="0089350A" w:rsidRPr="00DB0D53" w:rsidRDefault="0089350A" w:rsidP="0089350A">
      <w:pPr>
        <w:pStyle w:val="Indent1"/>
      </w:pPr>
      <w:bookmarkStart w:id="338" w:name="_Toc307579990"/>
      <w:bookmarkStart w:id="339" w:name="_Toc149914514"/>
      <w:r w:rsidRPr="00DB0D53">
        <w:t>Business mail add-ons</w:t>
      </w:r>
      <w:bookmarkEnd w:id="338"/>
      <w:bookmarkEnd w:id="339"/>
    </w:p>
    <w:p w14:paraId="178AF9CE" w14:textId="77777777" w:rsidR="0089350A" w:rsidRPr="00DB0D53" w:rsidRDefault="0089350A" w:rsidP="0089350A">
      <w:pPr>
        <w:pStyle w:val="Heading2"/>
      </w:pPr>
      <w:r w:rsidRPr="00DB0D53">
        <w:t xml:space="preserve">Business mail add </w:t>
      </w:r>
      <w:proofErr w:type="spellStart"/>
      <w:r w:rsidRPr="00DB0D53">
        <w:t>ons</w:t>
      </w:r>
      <w:proofErr w:type="spellEnd"/>
      <w:r w:rsidRPr="00DB0D53">
        <w:t xml:space="preserve"> enable you to add mailboxes to extend your email system up to a maximum of 500 mailboxes.</w:t>
      </w:r>
    </w:p>
    <w:p w14:paraId="499DFF12" w14:textId="77777777" w:rsidR="0089350A" w:rsidRPr="00DB0D53" w:rsidRDefault="0089350A" w:rsidP="0089350A">
      <w:pPr>
        <w:pStyle w:val="Heading2"/>
      </w:pPr>
      <w:r w:rsidRPr="00DB0D53">
        <w:t xml:space="preserve">The Business Mail add on products can only be used in conjunction with </w:t>
      </w:r>
      <w:proofErr w:type="spellStart"/>
      <w:r w:rsidRPr="00DB0D53">
        <w:t>BigPond</w:t>
      </w:r>
      <w:proofErr w:type="spellEnd"/>
      <w:r w:rsidRPr="00DB0D53">
        <w:t xml:space="preserve"> Premium Hosting</w:t>
      </w:r>
      <w:r w:rsidRPr="00DB0D53">
        <w:rPr>
          <w:rFonts w:ascii="Arial" w:hAnsi="Arial" w:cs="Arial"/>
          <w:sz w:val="18"/>
        </w:rPr>
        <w:t xml:space="preserve"> </w:t>
      </w:r>
      <w:r w:rsidRPr="00DB0D53">
        <w:t>services.</w:t>
      </w:r>
      <w:r w:rsidRPr="00DB0D53">
        <w:rPr>
          <w:rFonts w:ascii="Arial" w:hAnsi="Arial" w:cs="Arial"/>
          <w:sz w:val="18"/>
        </w:rPr>
        <w:t xml:space="preserve"> </w:t>
      </w:r>
    </w:p>
    <w:p w14:paraId="4D4F27F6" w14:textId="77777777" w:rsidR="0089350A" w:rsidRPr="00DB0D53" w:rsidRDefault="0089350A" w:rsidP="0089350A">
      <w:pPr>
        <w:pStyle w:val="Heading2"/>
      </w:pPr>
      <w:r w:rsidRPr="00DB0D53">
        <w:t xml:space="preserve">Your charges depend on whether you take up the service on a monthly or yearly basis.  </w:t>
      </w:r>
    </w:p>
    <w:p w14:paraId="70BCDAB6" w14:textId="77777777" w:rsidR="0089350A" w:rsidRPr="00DB0D53" w:rsidRDefault="0089350A" w:rsidP="0089350A">
      <w:pPr>
        <w:pStyle w:val="Heading2"/>
      </w:pPr>
      <w:r w:rsidRPr="00DB0D53">
        <w:t>We charge you the following for monthly business mail add on services: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gridCol w:w="1701"/>
      </w:tblGrid>
      <w:tr w:rsidR="0089350A" w:rsidRPr="00DB0D53" w14:paraId="6604C9D5" w14:textId="77777777" w:rsidTr="006D02FB">
        <w:trPr>
          <w:tblHeader/>
        </w:trPr>
        <w:tc>
          <w:tcPr>
            <w:tcW w:w="4678" w:type="dxa"/>
          </w:tcPr>
          <w:p w14:paraId="181F69DC" w14:textId="77777777" w:rsidR="0089350A" w:rsidRPr="00DB0D53" w:rsidRDefault="0089350A" w:rsidP="0089350A">
            <w:pPr>
              <w:pStyle w:val="TableData"/>
              <w:keepNext/>
              <w:rPr>
                <w:b/>
                <w:bCs w:val="0"/>
                <w:lang w:val="en-US"/>
              </w:rPr>
            </w:pPr>
            <w:r w:rsidRPr="00DB0D53">
              <w:rPr>
                <w:b/>
                <w:bCs w:val="0"/>
                <w:lang w:val="en-US"/>
              </w:rPr>
              <w:t>Plan</w:t>
            </w:r>
          </w:p>
        </w:tc>
        <w:tc>
          <w:tcPr>
            <w:tcW w:w="1701" w:type="dxa"/>
          </w:tcPr>
          <w:p w14:paraId="082CEC93" w14:textId="77777777" w:rsidR="0089350A" w:rsidRPr="00DB0D53" w:rsidRDefault="0089350A" w:rsidP="0089350A">
            <w:pPr>
              <w:pStyle w:val="TableData"/>
              <w:keepNext/>
              <w:rPr>
                <w:b/>
                <w:bCs w:val="0"/>
                <w:lang w:val="en-US"/>
              </w:rPr>
            </w:pPr>
            <w:r w:rsidRPr="00DB0D53">
              <w:rPr>
                <w:b/>
                <w:lang w:val="en-US"/>
              </w:rPr>
              <w:t>Additional mailboxes</w:t>
            </w:r>
          </w:p>
        </w:tc>
        <w:tc>
          <w:tcPr>
            <w:tcW w:w="1701" w:type="dxa"/>
          </w:tcPr>
          <w:p w14:paraId="3E7C7A1A" w14:textId="77777777" w:rsidR="0089350A" w:rsidRPr="00DB0D53" w:rsidRDefault="0089350A" w:rsidP="0089350A">
            <w:pPr>
              <w:pStyle w:val="TableData"/>
              <w:keepNext/>
              <w:rPr>
                <w:b/>
                <w:lang w:val="en-US"/>
              </w:rPr>
            </w:pPr>
            <w:r w:rsidRPr="00DB0D53">
              <w:rPr>
                <w:b/>
                <w:lang w:val="en-US"/>
              </w:rPr>
              <w:t>Monthly</w:t>
            </w:r>
            <w:r w:rsidRPr="00DB0D53">
              <w:rPr>
                <w:b/>
                <w:bCs w:val="0"/>
                <w:lang w:val="en-US"/>
              </w:rPr>
              <w:t xml:space="preserve"> </w:t>
            </w:r>
            <w:r w:rsidRPr="00DB0D53">
              <w:rPr>
                <w:b/>
                <w:lang w:val="en-US"/>
              </w:rPr>
              <w:t>fee</w:t>
            </w:r>
          </w:p>
          <w:p w14:paraId="486501D9" w14:textId="77777777" w:rsidR="0089350A" w:rsidRPr="00DB0D53" w:rsidRDefault="0089350A" w:rsidP="0089350A">
            <w:pPr>
              <w:pStyle w:val="TableData"/>
              <w:keepNext/>
              <w:rPr>
                <w:b/>
                <w:lang w:val="en-US"/>
              </w:rPr>
            </w:pPr>
            <w:r w:rsidRPr="00DB0D53">
              <w:rPr>
                <w:b/>
                <w:lang w:val="en-US"/>
              </w:rPr>
              <w:t xml:space="preserve"> </w:t>
            </w:r>
          </w:p>
        </w:tc>
      </w:tr>
      <w:tr w:rsidR="0089350A" w:rsidRPr="00DB0D53" w14:paraId="21F2BADD" w14:textId="77777777" w:rsidTr="006D02FB">
        <w:tc>
          <w:tcPr>
            <w:tcW w:w="4678" w:type="dxa"/>
          </w:tcPr>
          <w:p w14:paraId="60BFCEB6" w14:textId="77777777" w:rsidR="0089350A" w:rsidRPr="00DB0D53" w:rsidRDefault="0089350A" w:rsidP="0089350A">
            <w:pPr>
              <w:pStyle w:val="TableData"/>
              <w:rPr>
                <w:bCs w:val="0"/>
                <w:lang w:val="en-US"/>
              </w:rPr>
            </w:pPr>
            <w:r w:rsidRPr="00DB0D53">
              <w:rPr>
                <w:bCs w:val="0"/>
                <w:lang w:val="en-US"/>
              </w:rPr>
              <w:t>Business Mail 10</w:t>
            </w:r>
          </w:p>
        </w:tc>
        <w:tc>
          <w:tcPr>
            <w:tcW w:w="1701" w:type="dxa"/>
          </w:tcPr>
          <w:p w14:paraId="396A1042" w14:textId="77777777" w:rsidR="0089350A" w:rsidRPr="00DB0D53" w:rsidRDefault="0089350A" w:rsidP="0089350A">
            <w:pPr>
              <w:pStyle w:val="TableData"/>
              <w:jc w:val="right"/>
              <w:rPr>
                <w:bCs w:val="0"/>
                <w:lang w:val="en-US"/>
              </w:rPr>
            </w:pPr>
            <w:r w:rsidRPr="00DB0D53">
              <w:rPr>
                <w:bCs w:val="0"/>
                <w:lang w:val="en-US"/>
              </w:rPr>
              <w:t>10</w:t>
            </w:r>
          </w:p>
        </w:tc>
        <w:tc>
          <w:tcPr>
            <w:tcW w:w="1701" w:type="dxa"/>
          </w:tcPr>
          <w:p w14:paraId="34FE7C49" w14:textId="77777777" w:rsidR="0089350A" w:rsidRPr="00DB0D53" w:rsidRDefault="0089350A" w:rsidP="0089350A">
            <w:pPr>
              <w:pStyle w:val="TableData"/>
              <w:jc w:val="right"/>
              <w:rPr>
                <w:rStyle w:val="Strong"/>
              </w:rPr>
            </w:pPr>
            <w:r w:rsidRPr="00DB0D53">
              <w:rPr>
                <w:rStyle w:val="Strong"/>
              </w:rPr>
              <w:t>$22.00</w:t>
            </w:r>
          </w:p>
        </w:tc>
      </w:tr>
      <w:tr w:rsidR="0089350A" w:rsidRPr="00DB0D53" w14:paraId="24C55321" w14:textId="77777777" w:rsidTr="006D02FB">
        <w:tc>
          <w:tcPr>
            <w:tcW w:w="4678" w:type="dxa"/>
          </w:tcPr>
          <w:p w14:paraId="77F7688E" w14:textId="77777777" w:rsidR="0089350A" w:rsidRPr="00DB0D53" w:rsidRDefault="0089350A" w:rsidP="0089350A">
            <w:pPr>
              <w:pStyle w:val="TableData"/>
              <w:rPr>
                <w:bCs w:val="0"/>
                <w:lang w:val="en-US"/>
              </w:rPr>
            </w:pPr>
            <w:r w:rsidRPr="00DB0D53">
              <w:rPr>
                <w:bCs w:val="0"/>
                <w:lang w:val="en-US"/>
              </w:rPr>
              <w:t xml:space="preserve">Business Mail 50 </w:t>
            </w:r>
          </w:p>
        </w:tc>
        <w:tc>
          <w:tcPr>
            <w:tcW w:w="1701" w:type="dxa"/>
          </w:tcPr>
          <w:p w14:paraId="6972F93C" w14:textId="77777777" w:rsidR="0089350A" w:rsidRPr="00DB0D53" w:rsidRDefault="0089350A" w:rsidP="0089350A">
            <w:pPr>
              <w:pStyle w:val="TableData"/>
              <w:jc w:val="right"/>
              <w:rPr>
                <w:bCs w:val="0"/>
                <w:lang w:val="en-US"/>
              </w:rPr>
            </w:pPr>
            <w:r w:rsidRPr="00DB0D53">
              <w:rPr>
                <w:bCs w:val="0"/>
                <w:lang w:val="en-US"/>
              </w:rPr>
              <w:t>50</w:t>
            </w:r>
          </w:p>
        </w:tc>
        <w:tc>
          <w:tcPr>
            <w:tcW w:w="1701" w:type="dxa"/>
          </w:tcPr>
          <w:p w14:paraId="7AD05121" w14:textId="77777777" w:rsidR="0089350A" w:rsidRPr="00DB0D53" w:rsidRDefault="0089350A" w:rsidP="0089350A">
            <w:pPr>
              <w:pStyle w:val="TableData"/>
              <w:jc w:val="right"/>
              <w:rPr>
                <w:rStyle w:val="Strong"/>
              </w:rPr>
            </w:pPr>
            <w:r w:rsidRPr="00DB0D53">
              <w:rPr>
                <w:rStyle w:val="Strong"/>
              </w:rPr>
              <w:t>$49.00</w:t>
            </w:r>
          </w:p>
        </w:tc>
      </w:tr>
      <w:tr w:rsidR="0089350A" w:rsidRPr="00DB0D53" w14:paraId="00D4EAB4" w14:textId="77777777" w:rsidTr="006D02FB">
        <w:tc>
          <w:tcPr>
            <w:tcW w:w="4678" w:type="dxa"/>
          </w:tcPr>
          <w:p w14:paraId="4112E172" w14:textId="77777777" w:rsidR="0089350A" w:rsidRPr="00DB0D53" w:rsidRDefault="0089350A" w:rsidP="0089350A">
            <w:pPr>
              <w:pStyle w:val="TableData"/>
              <w:rPr>
                <w:bCs w:val="0"/>
                <w:lang w:val="en-US"/>
              </w:rPr>
            </w:pPr>
            <w:r w:rsidRPr="00DB0D53">
              <w:rPr>
                <w:bCs w:val="0"/>
                <w:lang w:val="en-US"/>
              </w:rPr>
              <w:t xml:space="preserve">Business Mail 100 </w:t>
            </w:r>
          </w:p>
        </w:tc>
        <w:tc>
          <w:tcPr>
            <w:tcW w:w="1701" w:type="dxa"/>
          </w:tcPr>
          <w:p w14:paraId="0C5F9EB2" w14:textId="77777777" w:rsidR="0089350A" w:rsidRPr="00DB0D53" w:rsidRDefault="0089350A" w:rsidP="0089350A">
            <w:pPr>
              <w:pStyle w:val="TableData"/>
              <w:jc w:val="right"/>
              <w:rPr>
                <w:bCs w:val="0"/>
                <w:lang w:val="en-US"/>
              </w:rPr>
            </w:pPr>
            <w:r w:rsidRPr="00DB0D53">
              <w:rPr>
                <w:bCs w:val="0"/>
                <w:lang w:val="en-US"/>
              </w:rPr>
              <w:t>100</w:t>
            </w:r>
          </w:p>
        </w:tc>
        <w:tc>
          <w:tcPr>
            <w:tcW w:w="1701" w:type="dxa"/>
          </w:tcPr>
          <w:p w14:paraId="4B57C2B1" w14:textId="77777777" w:rsidR="0089350A" w:rsidRPr="00DB0D53" w:rsidRDefault="0089350A" w:rsidP="0089350A">
            <w:pPr>
              <w:pStyle w:val="TableData"/>
              <w:jc w:val="right"/>
              <w:rPr>
                <w:rStyle w:val="Strong"/>
              </w:rPr>
            </w:pPr>
            <w:r w:rsidRPr="00DB0D53">
              <w:rPr>
                <w:rStyle w:val="Strong"/>
              </w:rPr>
              <w:t>$99.00</w:t>
            </w:r>
          </w:p>
        </w:tc>
      </w:tr>
      <w:tr w:rsidR="0089350A" w:rsidRPr="00DB0D53" w14:paraId="62F1F3D1" w14:textId="77777777" w:rsidTr="006D02FB">
        <w:tc>
          <w:tcPr>
            <w:tcW w:w="4678" w:type="dxa"/>
          </w:tcPr>
          <w:p w14:paraId="033CAC2C" w14:textId="77777777" w:rsidR="0089350A" w:rsidRPr="00DB0D53" w:rsidRDefault="0089350A" w:rsidP="0089350A">
            <w:pPr>
              <w:pStyle w:val="TableData"/>
              <w:rPr>
                <w:bCs w:val="0"/>
                <w:lang w:val="en-US"/>
              </w:rPr>
            </w:pPr>
            <w:r w:rsidRPr="00DB0D53">
              <w:rPr>
                <w:bCs w:val="0"/>
                <w:lang w:val="en-US"/>
              </w:rPr>
              <w:t xml:space="preserve">Business Mail 200 </w:t>
            </w:r>
          </w:p>
        </w:tc>
        <w:tc>
          <w:tcPr>
            <w:tcW w:w="1701" w:type="dxa"/>
          </w:tcPr>
          <w:p w14:paraId="49A5D0FA" w14:textId="77777777" w:rsidR="0089350A" w:rsidRPr="00DB0D53" w:rsidRDefault="0089350A" w:rsidP="0089350A">
            <w:pPr>
              <w:pStyle w:val="TableData"/>
              <w:jc w:val="right"/>
              <w:rPr>
                <w:bCs w:val="0"/>
                <w:lang w:val="en-US"/>
              </w:rPr>
            </w:pPr>
            <w:r w:rsidRPr="00DB0D53">
              <w:rPr>
                <w:bCs w:val="0"/>
                <w:lang w:val="en-US"/>
              </w:rPr>
              <w:t>200</w:t>
            </w:r>
          </w:p>
        </w:tc>
        <w:tc>
          <w:tcPr>
            <w:tcW w:w="1701" w:type="dxa"/>
          </w:tcPr>
          <w:p w14:paraId="794EE69C" w14:textId="77777777" w:rsidR="0089350A" w:rsidRPr="00DB0D53" w:rsidRDefault="0089350A" w:rsidP="0089350A">
            <w:pPr>
              <w:pStyle w:val="TableData"/>
              <w:jc w:val="right"/>
              <w:rPr>
                <w:rStyle w:val="Strong"/>
              </w:rPr>
            </w:pPr>
            <w:r w:rsidRPr="00DB0D53">
              <w:rPr>
                <w:rStyle w:val="Strong"/>
              </w:rPr>
              <w:t>$198.00</w:t>
            </w:r>
          </w:p>
        </w:tc>
      </w:tr>
      <w:tr w:rsidR="0089350A" w:rsidRPr="00DB0D53" w14:paraId="43B84A21" w14:textId="77777777" w:rsidTr="006D02FB">
        <w:tc>
          <w:tcPr>
            <w:tcW w:w="4678" w:type="dxa"/>
          </w:tcPr>
          <w:p w14:paraId="77239095" w14:textId="77777777" w:rsidR="0089350A" w:rsidRPr="00DB0D53" w:rsidRDefault="0089350A" w:rsidP="0089350A">
            <w:pPr>
              <w:pStyle w:val="TableData"/>
              <w:rPr>
                <w:bCs w:val="0"/>
                <w:lang w:val="en-US"/>
              </w:rPr>
            </w:pPr>
            <w:r w:rsidRPr="00DB0D53">
              <w:rPr>
                <w:bCs w:val="0"/>
                <w:lang w:val="en-US"/>
              </w:rPr>
              <w:t xml:space="preserve">Business Mail 500 </w:t>
            </w:r>
          </w:p>
        </w:tc>
        <w:tc>
          <w:tcPr>
            <w:tcW w:w="1701" w:type="dxa"/>
          </w:tcPr>
          <w:p w14:paraId="2A6EA768" w14:textId="77777777" w:rsidR="0089350A" w:rsidRPr="00DB0D53" w:rsidRDefault="0089350A" w:rsidP="0089350A">
            <w:pPr>
              <w:pStyle w:val="TableData"/>
              <w:jc w:val="right"/>
              <w:rPr>
                <w:bCs w:val="0"/>
                <w:lang w:val="en-US"/>
              </w:rPr>
            </w:pPr>
            <w:r w:rsidRPr="00DB0D53">
              <w:rPr>
                <w:bCs w:val="0"/>
                <w:lang w:val="en-US"/>
              </w:rPr>
              <w:t>500</w:t>
            </w:r>
          </w:p>
        </w:tc>
        <w:tc>
          <w:tcPr>
            <w:tcW w:w="1701" w:type="dxa"/>
          </w:tcPr>
          <w:p w14:paraId="7218FD3F" w14:textId="77777777" w:rsidR="0089350A" w:rsidRPr="00DB0D53" w:rsidRDefault="0089350A" w:rsidP="0089350A">
            <w:pPr>
              <w:pStyle w:val="TableData"/>
              <w:jc w:val="right"/>
              <w:rPr>
                <w:rStyle w:val="Strong"/>
              </w:rPr>
            </w:pPr>
            <w:r w:rsidRPr="00DB0D53">
              <w:rPr>
                <w:rStyle w:val="Strong"/>
              </w:rPr>
              <w:t>$495.00</w:t>
            </w:r>
          </w:p>
        </w:tc>
      </w:tr>
    </w:tbl>
    <w:p w14:paraId="1000B1BA" w14:textId="77777777" w:rsidR="0089350A" w:rsidRPr="00DB0D53" w:rsidRDefault="0089350A" w:rsidP="0089350A">
      <w:pPr>
        <w:pStyle w:val="Heading2"/>
        <w:numPr>
          <w:ilvl w:val="0"/>
          <w:numId w:val="0"/>
        </w:numPr>
        <w:ind w:left="737" w:hanging="737"/>
      </w:pPr>
    </w:p>
    <w:p w14:paraId="05AEE8F7" w14:textId="77777777" w:rsidR="0089350A" w:rsidRPr="00DB0D53" w:rsidRDefault="0089350A" w:rsidP="0089350A">
      <w:pPr>
        <w:pStyle w:val="Heading2"/>
      </w:pPr>
      <w:r w:rsidRPr="00DB0D53">
        <w:t>We charge you the following for yearly business mail add on services: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gridCol w:w="1701"/>
      </w:tblGrid>
      <w:tr w:rsidR="0089350A" w:rsidRPr="00DB0D53" w14:paraId="087B49FC" w14:textId="77777777" w:rsidTr="006D02FB">
        <w:trPr>
          <w:tblHeader/>
        </w:trPr>
        <w:tc>
          <w:tcPr>
            <w:tcW w:w="4678" w:type="dxa"/>
          </w:tcPr>
          <w:p w14:paraId="222C0EA5" w14:textId="77777777" w:rsidR="0089350A" w:rsidRPr="00DB0D53" w:rsidRDefault="0089350A" w:rsidP="0089350A">
            <w:pPr>
              <w:pStyle w:val="TableData"/>
              <w:keepNext/>
              <w:rPr>
                <w:b/>
                <w:bCs w:val="0"/>
                <w:lang w:val="en-US"/>
              </w:rPr>
            </w:pPr>
            <w:r w:rsidRPr="00DB0D53">
              <w:rPr>
                <w:b/>
                <w:bCs w:val="0"/>
                <w:lang w:val="en-US"/>
              </w:rPr>
              <w:t>Plan</w:t>
            </w:r>
          </w:p>
        </w:tc>
        <w:tc>
          <w:tcPr>
            <w:tcW w:w="1701" w:type="dxa"/>
          </w:tcPr>
          <w:p w14:paraId="0F3A8B4A" w14:textId="77777777" w:rsidR="0089350A" w:rsidRPr="00DB0D53" w:rsidRDefault="0089350A" w:rsidP="0089350A">
            <w:pPr>
              <w:pStyle w:val="TableData"/>
              <w:keepNext/>
              <w:rPr>
                <w:b/>
                <w:bCs w:val="0"/>
                <w:lang w:val="en-US"/>
              </w:rPr>
            </w:pPr>
            <w:r w:rsidRPr="00DB0D53">
              <w:rPr>
                <w:b/>
                <w:lang w:val="en-US"/>
              </w:rPr>
              <w:t>Additional mailboxes</w:t>
            </w:r>
          </w:p>
        </w:tc>
        <w:tc>
          <w:tcPr>
            <w:tcW w:w="1701" w:type="dxa"/>
          </w:tcPr>
          <w:p w14:paraId="53FE43F6" w14:textId="77777777" w:rsidR="0089350A" w:rsidRPr="00DB0D53" w:rsidRDefault="0089350A" w:rsidP="0089350A">
            <w:pPr>
              <w:pStyle w:val="TableData"/>
              <w:keepNext/>
              <w:rPr>
                <w:b/>
                <w:lang w:val="en-US"/>
              </w:rPr>
            </w:pPr>
            <w:r w:rsidRPr="00DB0D53">
              <w:rPr>
                <w:b/>
                <w:lang w:val="en-US"/>
              </w:rPr>
              <w:t xml:space="preserve">Yearly </w:t>
            </w:r>
            <w:r w:rsidRPr="00DB0D53">
              <w:rPr>
                <w:b/>
                <w:bCs w:val="0"/>
                <w:lang w:val="en-US"/>
              </w:rPr>
              <w:t xml:space="preserve"> </w:t>
            </w:r>
            <w:r w:rsidRPr="00DB0D53">
              <w:rPr>
                <w:b/>
                <w:lang w:val="en-US"/>
              </w:rPr>
              <w:t>fee</w:t>
            </w:r>
          </w:p>
          <w:p w14:paraId="5C822967" w14:textId="77777777" w:rsidR="0089350A" w:rsidRPr="00DB0D53" w:rsidRDefault="0089350A" w:rsidP="0089350A">
            <w:pPr>
              <w:pStyle w:val="TableData"/>
              <w:keepNext/>
              <w:rPr>
                <w:b/>
                <w:lang w:val="en-US"/>
              </w:rPr>
            </w:pPr>
            <w:r w:rsidRPr="00DB0D53">
              <w:rPr>
                <w:b/>
                <w:lang w:val="en-US"/>
              </w:rPr>
              <w:t xml:space="preserve"> </w:t>
            </w:r>
          </w:p>
        </w:tc>
      </w:tr>
      <w:tr w:rsidR="0089350A" w:rsidRPr="00DB0D53" w14:paraId="4A3BC6FB" w14:textId="77777777" w:rsidTr="006D02FB">
        <w:tc>
          <w:tcPr>
            <w:tcW w:w="4678" w:type="dxa"/>
          </w:tcPr>
          <w:p w14:paraId="7CD1FBCB" w14:textId="77777777" w:rsidR="0089350A" w:rsidRPr="00DB0D53" w:rsidRDefault="0089350A" w:rsidP="0089350A">
            <w:pPr>
              <w:pStyle w:val="TableData"/>
              <w:rPr>
                <w:bCs w:val="0"/>
                <w:lang w:val="en-US"/>
              </w:rPr>
            </w:pPr>
            <w:r w:rsidRPr="00DB0D53">
              <w:rPr>
                <w:bCs w:val="0"/>
                <w:lang w:val="en-US"/>
              </w:rPr>
              <w:t>Business Mail 10</w:t>
            </w:r>
          </w:p>
        </w:tc>
        <w:tc>
          <w:tcPr>
            <w:tcW w:w="1701" w:type="dxa"/>
          </w:tcPr>
          <w:p w14:paraId="1EB5A43E" w14:textId="77777777" w:rsidR="0089350A" w:rsidRPr="00DB0D53" w:rsidRDefault="0089350A" w:rsidP="0089350A">
            <w:pPr>
              <w:pStyle w:val="TableData"/>
              <w:jc w:val="right"/>
              <w:rPr>
                <w:bCs w:val="0"/>
                <w:lang w:val="en-US"/>
              </w:rPr>
            </w:pPr>
            <w:r w:rsidRPr="00DB0D53">
              <w:rPr>
                <w:bCs w:val="0"/>
                <w:lang w:val="en-US"/>
              </w:rPr>
              <w:t>10</w:t>
            </w:r>
          </w:p>
        </w:tc>
        <w:tc>
          <w:tcPr>
            <w:tcW w:w="1701" w:type="dxa"/>
          </w:tcPr>
          <w:p w14:paraId="396A9DFD" w14:textId="77777777" w:rsidR="0089350A" w:rsidRPr="00DB0D53" w:rsidRDefault="0089350A" w:rsidP="0089350A">
            <w:pPr>
              <w:pStyle w:val="TableData"/>
              <w:jc w:val="right"/>
              <w:rPr>
                <w:rStyle w:val="Strong"/>
              </w:rPr>
            </w:pPr>
            <w:r w:rsidRPr="00DB0D53">
              <w:rPr>
                <w:rStyle w:val="Strong"/>
              </w:rPr>
              <w:t>$220.00</w:t>
            </w:r>
          </w:p>
        </w:tc>
      </w:tr>
      <w:tr w:rsidR="0089350A" w:rsidRPr="00DB0D53" w14:paraId="4426F009" w14:textId="77777777" w:rsidTr="006D02FB">
        <w:tc>
          <w:tcPr>
            <w:tcW w:w="4678" w:type="dxa"/>
          </w:tcPr>
          <w:p w14:paraId="724D5D61" w14:textId="77777777" w:rsidR="0089350A" w:rsidRPr="00DB0D53" w:rsidRDefault="0089350A" w:rsidP="0089350A">
            <w:pPr>
              <w:pStyle w:val="TableData"/>
              <w:rPr>
                <w:bCs w:val="0"/>
                <w:lang w:val="en-US"/>
              </w:rPr>
            </w:pPr>
            <w:r w:rsidRPr="00DB0D53">
              <w:rPr>
                <w:bCs w:val="0"/>
                <w:lang w:val="en-US"/>
              </w:rPr>
              <w:t xml:space="preserve">Business Mail 50 </w:t>
            </w:r>
          </w:p>
        </w:tc>
        <w:tc>
          <w:tcPr>
            <w:tcW w:w="1701" w:type="dxa"/>
          </w:tcPr>
          <w:p w14:paraId="1D04360C" w14:textId="77777777" w:rsidR="0089350A" w:rsidRPr="00DB0D53" w:rsidRDefault="0089350A" w:rsidP="0089350A">
            <w:pPr>
              <w:pStyle w:val="TableData"/>
              <w:jc w:val="right"/>
              <w:rPr>
                <w:bCs w:val="0"/>
                <w:lang w:val="en-US"/>
              </w:rPr>
            </w:pPr>
            <w:r w:rsidRPr="00DB0D53">
              <w:rPr>
                <w:bCs w:val="0"/>
                <w:lang w:val="en-US"/>
              </w:rPr>
              <w:t>50</w:t>
            </w:r>
          </w:p>
        </w:tc>
        <w:tc>
          <w:tcPr>
            <w:tcW w:w="1701" w:type="dxa"/>
          </w:tcPr>
          <w:p w14:paraId="459A1BBD" w14:textId="77777777" w:rsidR="0089350A" w:rsidRPr="00DB0D53" w:rsidRDefault="0089350A" w:rsidP="0089350A">
            <w:pPr>
              <w:pStyle w:val="TableData"/>
              <w:jc w:val="right"/>
              <w:rPr>
                <w:rStyle w:val="Strong"/>
              </w:rPr>
            </w:pPr>
            <w:r w:rsidRPr="00DB0D53">
              <w:rPr>
                <w:rStyle w:val="Strong"/>
              </w:rPr>
              <w:t>$495.00</w:t>
            </w:r>
          </w:p>
        </w:tc>
      </w:tr>
      <w:tr w:rsidR="0089350A" w:rsidRPr="00DB0D53" w14:paraId="2D376ABE" w14:textId="77777777" w:rsidTr="006D02FB">
        <w:tc>
          <w:tcPr>
            <w:tcW w:w="4678" w:type="dxa"/>
          </w:tcPr>
          <w:p w14:paraId="24D362F6" w14:textId="77777777" w:rsidR="0089350A" w:rsidRPr="00DB0D53" w:rsidRDefault="0089350A" w:rsidP="0089350A">
            <w:pPr>
              <w:pStyle w:val="TableData"/>
              <w:rPr>
                <w:bCs w:val="0"/>
                <w:lang w:val="en-US"/>
              </w:rPr>
            </w:pPr>
            <w:r w:rsidRPr="00DB0D53">
              <w:rPr>
                <w:bCs w:val="0"/>
                <w:lang w:val="en-US"/>
              </w:rPr>
              <w:t xml:space="preserve">Business Mail 100 </w:t>
            </w:r>
          </w:p>
        </w:tc>
        <w:tc>
          <w:tcPr>
            <w:tcW w:w="1701" w:type="dxa"/>
          </w:tcPr>
          <w:p w14:paraId="5C883B1A" w14:textId="77777777" w:rsidR="0089350A" w:rsidRPr="00DB0D53" w:rsidRDefault="0089350A" w:rsidP="0089350A">
            <w:pPr>
              <w:pStyle w:val="TableData"/>
              <w:jc w:val="right"/>
              <w:rPr>
                <w:bCs w:val="0"/>
                <w:lang w:val="en-US"/>
              </w:rPr>
            </w:pPr>
            <w:r w:rsidRPr="00DB0D53">
              <w:rPr>
                <w:bCs w:val="0"/>
                <w:lang w:val="en-US"/>
              </w:rPr>
              <w:t>100</w:t>
            </w:r>
          </w:p>
        </w:tc>
        <w:tc>
          <w:tcPr>
            <w:tcW w:w="1701" w:type="dxa"/>
          </w:tcPr>
          <w:p w14:paraId="71503613" w14:textId="77777777" w:rsidR="0089350A" w:rsidRPr="00DB0D53" w:rsidRDefault="0089350A" w:rsidP="0089350A">
            <w:pPr>
              <w:pStyle w:val="TableData"/>
              <w:jc w:val="right"/>
              <w:rPr>
                <w:rStyle w:val="Strong"/>
              </w:rPr>
            </w:pPr>
            <w:r w:rsidRPr="00DB0D53">
              <w:rPr>
                <w:rStyle w:val="Strong"/>
              </w:rPr>
              <w:t>$990.00</w:t>
            </w:r>
          </w:p>
        </w:tc>
      </w:tr>
      <w:tr w:rsidR="0089350A" w:rsidRPr="00DB0D53" w14:paraId="15563944" w14:textId="77777777" w:rsidTr="006D02FB">
        <w:tc>
          <w:tcPr>
            <w:tcW w:w="4678" w:type="dxa"/>
          </w:tcPr>
          <w:p w14:paraId="4206CDF8" w14:textId="77777777" w:rsidR="0089350A" w:rsidRPr="00DB0D53" w:rsidRDefault="0089350A" w:rsidP="0089350A">
            <w:pPr>
              <w:pStyle w:val="TableData"/>
              <w:rPr>
                <w:bCs w:val="0"/>
                <w:lang w:val="en-US"/>
              </w:rPr>
            </w:pPr>
            <w:r w:rsidRPr="00DB0D53">
              <w:rPr>
                <w:bCs w:val="0"/>
                <w:lang w:val="en-US"/>
              </w:rPr>
              <w:t xml:space="preserve">Business Mail 200 </w:t>
            </w:r>
          </w:p>
        </w:tc>
        <w:tc>
          <w:tcPr>
            <w:tcW w:w="1701" w:type="dxa"/>
          </w:tcPr>
          <w:p w14:paraId="1A187FDC" w14:textId="77777777" w:rsidR="0089350A" w:rsidRPr="00DB0D53" w:rsidRDefault="0089350A" w:rsidP="0089350A">
            <w:pPr>
              <w:pStyle w:val="TableData"/>
              <w:jc w:val="right"/>
              <w:rPr>
                <w:bCs w:val="0"/>
                <w:lang w:val="en-US"/>
              </w:rPr>
            </w:pPr>
            <w:r w:rsidRPr="00DB0D53">
              <w:rPr>
                <w:bCs w:val="0"/>
                <w:lang w:val="en-US"/>
              </w:rPr>
              <w:t>200</w:t>
            </w:r>
          </w:p>
        </w:tc>
        <w:tc>
          <w:tcPr>
            <w:tcW w:w="1701" w:type="dxa"/>
          </w:tcPr>
          <w:p w14:paraId="38EDC974" w14:textId="77777777" w:rsidR="0089350A" w:rsidRPr="00DB0D53" w:rsidRDefault="0089350A" w:rsidP="0089350A">
            <w:pPr>
              <w:pStyle w:val="TableData"/>
              <w:jc w:val="right"/>
              <w:rPr>
                <w:rStyle w:val="Strong"/>
              </w:rPr>
            </w:pPr>
            <w:r w:rsidRPr="00DB0D53">
              <w:rPr>
                <w:rStyle w:val="Strong"/>
              </w:rPr>
              <w:t>$1980.00</w:t>
            </w:r>
          </w:p>
        </w:tc>
      </w:tr>
      <w:tr w:rsidR="0089350A" w:rsidRPr="00DB0D53" w14:paraId="3A0DB19C" w14:textId="77777777" w:rsidTr="006D02FB">
        <w:tc>
          <w:tcPr>
            <w:tcW w:w="4678" w:type="dxa"/>
          </w:tcPr>
          <w:p w14:paraId="27DF9C2E" w14:textId="77777777" w:rsidR="0089350A" w:rsidRPr="00DB0D53" w:rsidRDefault="0089350A" w:rsidP="0089350A">
            <w:pPr>
              <w:pStyle w:val="TableData"/>
              <w:rPr>
                <w:bCs w:val="0"/>
                <w:lang w:val="en-US"/>
              </w:rPr>
            </w:pPr>
            <w:r w:rsidRPr="00DB0D53">
              <w:rPr>
                <w:bCs w:val="0"/>
                <w:lang w:val="en-US"/>
              </w:rPr>
              <w:t xml:space="preserve">Business Mail 500 </w:t>
            </w:r>
          </w:p>
        </w:tc>
        <w:tc>
          <w:tcPr>
            <w:tcW w:w="1701" w:type="dxa"/>
          </w:tcPr>
          <w:p w14:paraId="48774636" w14:textId="77777777" w:rsidR="0089350A" w:rsidRPr="00DB0D53" w:rsidRDefault="0089350A" w:rsidP="0089350A">
            <w:pPr>
              <w:pStyle w:val="TableData"/>
              <w:jc w:val="right"/>
              <w:rPr>
                <w:bCs w:val="0"/>
                <w:lang w:val="en-US"/>
              </w:rPr>
            </w:pPr>
            <w:r w:rsidRPr="00DB0D53">
              <w:rPr>
                <w:bCs w:val="0"/>
                <w:lang w:val="en-US"/>
              </w:rPr>
              <w:t>500</w:t>
            </w:r>
          </w:p>
        </w:tc>
        <w:tc>
          <w:tcPr>
            <w:tcW w:w="1701" w:type="dxa"/>
          </w:tcPr>
          <w:p w14:paraId="22CD539F" w14:textId="77777777" w:rsidR="0089350A" w:rsidRPr="00DB0D53" w:rsidRDefault="0089350A" w:rsidP="0089350A">
            <w:pPr>
              <w:pStyle w:val="TableData"/>
              <w:jc w:val="right"/>
              <w:rPr>
                <w:rStyle w:val="Strong"/>
              </w:rPr>
            </w:pPr>
            <w:r w:rsidRPr="00DB0D53">
              <w:rPr>
                <w:rStyle w:val="Strong"/>
              </w:rPr>
              <w:t>$4950.00</w:t>
            </w:r>
          </w:p>
        </w:tc>
      </w:tr>
    </w:tbl>
    <w:p w14:paraId="1BE24E23" w14:textId="77777777" w:rsidR="0089350A" w:rsidRPr="00DB0D53" w:rsidRDefault="0089350A" w:rsidP="0089350A">
      <w:pPr>
        <w:pStyle w:val="Heading2"/>
        <w:numPr>
          <w:ilvl w:val="0"/>
          <w:numId w:val="0"/>
        </w:numPr>
      </w:pPr>
    </w:p>
    <w:p w14:paraId="53DC4471" w14:textId="77777777" w:rsidR="0089350A" w:rsidRPr="00DB0D53" w:rsidRDefault="0089350A" w:rsidP="0089350A">
      <w:pPr>
        <w:pStyle w:val="Indent1"/>
      </w:pPr>
      <w:bookmarkStart w:id="340" w:name="_Toc307579992"/>
      <w:bookmarkStart w:id="341" w:name="_Toc149914515"/>
      <w:r w:rsidRPr="00DB0D53">
        <w:t>Microsoft windows streaming media - on demand streaming add-on</w:t>
      </w:r>
      <w:bookmarkEnd w:id="340"/>
      <w:bookmarkEnd w:id="341"/>
    </w:p>
    <w:p w14:paraId="443A97F0" w14:textId="77777777" w:rsidR="0089350A" w:rsidRPr="00DB0D53" w:rsidRDefault="0089350A" w:rsidP="0089350A">
      <w:pPr>
        <w:pStyle w:val="Heading2"/>
      </w:pPr>
      <w:r w:rsidRPr="00DB0D53">
        <w:t>The on demand streaming add on allows users to click on a link to listen and/or watch an audio or video file that you have uploaded.</w:t>
      </w:r>
    </w:p>
    <w:p w14:paraId="16E3B9D1" w14:textId="77777777" w:rsidR="0089350A" w:rsidRPr="00DB0D53" w:rsidRDefault="0089350A" w:rsidP="0089350A">
      <w:pPr>
        <w:pStyle w:val="Heading2"/>
      </w:pPr>
      <w:r w:rsidRPr="00DB0D53">
        <w:t>This add-on is only available to customers who have the necessary software to produce media files in the format needed by the Premium Hosting Windows Media Streaming server. We do not supply any of this software.</w:t>
      </w:r>
    </w:p>
    <w:p w14:paraId="395C426B" w14:textId="77777777" w:rsidR="0089350A" w:rsidRPr="00DB0D53" w:rsidRDefault="0089350A" w:rsidP="0089350A">
      <w:pPr>
        <w:pStyle w:val="Heading2"/>
      </w:pPr>
      <w:r w:rsidRPr="00DB0D53">
        <w:t>Before you can upload a piece of audio or video to the servers, it must be encoded using On Demand Windows Media Streaming Audio and Video which you must obtain.</w:t>
      </w:r>
    </w:p>
    <w:p w14:paraId="236CE541" w14:textId="77777777" w:rsidR="0089350A" w:rsidRPr="00DB0D53" w:rsidRDefault="0089350A" w:rsidP="0089350A">
      <w:pPr>
        <w:pStyle w:val="Heading2"/>
      </w:pPr>
      <w:r w:rsidRPr="00DB0D53">
        <w:t>We charge you the following for Microsoft windows streaming media add on services: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gridCol w:w="1701"/>
      </w:tblGrid>
      <w:tr w:rsidR="0089350A" w:rsidRPr="00DB0D53" w14:paraId="1277BCE9" w14:textId="77777777" w:rsidTr="006D02FB">
        <w:trPr>
          <w:tblHeader/>
        </w:trPr>
        <w:tc>
          <w:tcPr>
            <w:tcW w:w="4678" w:type="dxa"/>
          </w:tcPr>
          <w:p w14:paraId="23A3B50C" w14:textId="77777777" w:rsidR="0089350A" w:rsidRPr="00DB0D53" w:rsidRDefault="0089350A" w:rsidP="0089350A">
            <w:pPr>
              <w:pStyle w:val="TableData"/>
              <w:keepNext/>
              <w:rPr>
                <w:b/>
                <w:bCs w:val="0"/>
                <w:lang w:val="en-US"/>
              </w:rPr>
            </w:pPr>
            <w:r w:rsidRPr="00DB0D53">
              <w:rPr>
                <w:b/>
                <w:bCs w:val="0"/>
                <w:lang w:val="en-US"/>
              </w:rPr>
              <w:t>Plan</w:t>
            </w:r>
          </w:p>
        </w:tc>
        <w:tc>
          <w:tcPr>
            <w:tcW w:w="1701" w:type="dxa"/>
          </w:tcPr>
          <w:p w14:paraId="5A655D4E" w14:textId="77777777" w:rsidR="0089350A" w:rsidRPr="00DB0D53" w:rsidRDefault="0089350A" w:rsidP="0089350A">
            <w:pPr>
              <w:pStyle w:val="TableData"/>
              <w:keepNext/>
              <w:rPr>
                <w:b/>
                <w:bCs w:val="0"/>
                <w:lang w:val="en-US"/>
              </w:rPr>
            </w:pPr>
            <w:r w:rsidRPr="00DB0D53">
              <w:rPr>
                <w:b/>
                <w:bCs w:val="0"/>
                <w:lang w:val="en-US"/>
              </w:rPr>
              <w:t>Outbound data allowance</w:t>
            </w:r>
          </w:p>
        </w:tc>
        <w:tc>
          <w:tcPr>
            <w:tcW w:w="1701" w:type="dxa"/>
          </w:tcPr>
          <w:p w14:paraId="7DB97244" w14:textId="77777777" w:rsidR="0089350A" w:rsidRPr="00DB0D53" w:rsidRDefault="0089350A" w:rsidP="0089350A">
            <w:pPr>
              <w:pStyle w:val="TableData"/>
              <w:keepNext/>
              <w:rPr>
                <w:b/>
                <w:bCs w:val="0"/>
                <w:lang w:val="en-US"/>
              </w:rPr>
            </w:pPr>
            <w:r w:rsidRPr="00DB0D53">
              <w:rPr>
                <w:b/>
                <w:bCs w:val="0"/>
                <w:lang w:val="en-US"/>
              </w:rPr>
              <w:t>Monthly  fee</w:t>
            </w:r>
          </w:p>
          <w:p w14:paraId="4E61A159" w14:textId="77777777" w:rsidR="0089350A" w:rsidRPr="00DB0D53" w:rsidRDefault="0089350A" w:rsidP="0089350A">
            <w:pPr>
              <w:pStyle w:val="TableData"/>
              <w:keepNext/>
              <w:rPr>
                <w:b/>
                <w:bCs w:val="0"/>
                <w:lang w:val="en-US"/>
              </w:rPr>
            </w:pPr>
            <w:r w:rsidRPr="00DB0D53">
              <w:rPr>
                <w:b/>
                <w:bCs w:val="0"/>
                <w:lang w:val="en-US"/>
              </w:rPr>
              <w:t xml:space="preserve"> </w:t>
            </w:r>
          </w:p>
        </w:tc>
      </w:tr>
      <w:tr w:rsidR="0089350A" w:rsidRPr="00DB0D53" w14:paraId="26260F1C" w14:textId="77777777" w:rsidTr="006D02FB">
        <w:tc>
          <w:tcPr>
            <w:tcW w:w="4678" w:type="dxa"/>
          </w:tcPr>
          <w:p w14:paraId="1696E780" w14:textId="77777777" w:rsidR="0089350A" w:rsidRPr="00DB0D53" w:rsidRDefault="0089350A" w:rsidP="0089350A">
            <w:pPr>
              <w:pStyle w:val="TableData"/>
              <w:rPr>
                <w:bCs w:val="0"/>
                <w:lang w:val="en-US"/>
              </w:rPr>
            </w:pPr>
            <w:r w:rsidRPr="00DB0D53">
              <w:rPr>
                <w:bCs w:val="0"/>
                <w:lang w:val="en-US"/>
              </w:rPr>
              <w:t>Single Stream</w:t>
            </w:r>
          </w:p>
        </w:tc>
        <w:tc>
          <w:tcPr>
            <w:tcW w:w="1701" w:type="dxa"/>
          </w:tcPr>
          <w:p w14:paraId="363BDD76" w14:textId="77777777" w:rsidR="0089350A" w:rsidRPr="00DB0D53" w:rsidRDefault="0089350A" w:rsidP="0089350A">
            <w:pPr>
              <w:pStyle w:val="TableData"/>
              <w:jc w:val="right"/>
              <w:rPr>
                <w:bCs w:val="0"/>
                <w:lang w:val="en-US"/>
              </w:rPr>
            </w:pPr>
            <w:r w:rsidRPr="00DB0D53">
              <w:rPr>
                <w:bCs w:val="0"/>
                <w:lang w:val="en-US"/>
              </w:rPr>
              <w:t>500MB</w:t>
            </w:r>
          </w:p>
        </w:tc>
        <w:tc>
          <w:tcPr>
            <w:tcW w:w="1701" w:type="dxa"/>
          </w:tcPr>
          <w:p w14:paraId="31ABC80B" w14:textId="77777777" w:rsidR="0089350A" w:rsidRPr="00DB0D53" w:rsidRDefault="0089350A" w:rsidP="0089350A">
            <w:pPr>
              <w:pStyle w:val="TableData"/>
              <w:jc w:val="right"/>
              <w:rPr>
                <w:rStyle w:val="Strong"/>
              </w:rPr>
            </w:pPr>
            <w:r w:rsidRPr="00DB0D53">
              <w:rPr>
                <w:rStyle w:val="Strong"/>
              </w:rPr>
              <w:t>$16.00</w:t>
            </w:r>
          </w:p>
        </w:tc>
      </w:tr>
      <w:tr w:rsidR="0089350A" w:rsidRPr="00DB0D53" w14:paraId="09EC4EA5" w14:textId="77777777" w:rsidTr="006D02FB">
        <w:tc>
          <w:tcPr>
            <w:tcW w:w="4678" w:type="dxa"/>
          </w:tcPr>
          <w:p w14:paraId="1D1E7918" w14:textId="77777777" w:rsidR="0089350A" w:rsidRPr="00DB0D53" w:rsidRDefault="0089350A" w:rsidP="0089350A">
            <w:pPr>
              <w:pStyle w:val="TableData"/>
              <w:rPr>
                <w:bCs w:val="0"/>
                <w:lang w:val="en-US"/>
              </w:rPr>
            </w:pPr>
            <w:r w:rsidRPr="00DB0D53">
              <w:rPr>
                <w:bCs w:val="0"/>
                <w:lang w:val="en-US"/>
              </w:rPr>
              <w:t>Five Streams</w:t>
            </w:r>
          </w:p>
        </w:tc>
        <w:tc>
          <w:tcPr>
            <w:tcW w:w="1701" w:type="dxa"/>
          </w:tcPr>
          <w:p w14:paraId="351851FB" w14:textId="77777777" w:rsidR="0089350A" w:rsidRPr="00DB0D53" w:rsidRDefault="0089350A" w:rsidP="0089350A">
            <w:pPr>
              <w:pStyle w:val="TableData"/>
              <w:jc w:val="right"/>
              <w:rPr>
                <w:bCs w:val="0"/>
                <w:lang w:val="en-US"/>
              </w:rPr>
            </w:pPr>
            <w:r w:rsidRPr="00DB0D53">
              <w:rPr>
                <w:bCs w:val="0"/>
                <w:lang w:val="en-US"/>
              </w:rPr>
              <w:t>3000MB</w:t>
            </w:r>
          </w:p>
        </w:tc>
        <w:tc>
          <w:tcPr>
            <w:tcW w:w="1701" w:type="dxa"/>
          </w:tcPr>
          <w:p w14:paraId="010DCFDF" w14:textId="77777777" w:rsidR="0089350A" w:rsidRPr="00DB0D53" w:rsidRDefault="0089350A" w:rsidP="0089350A">
            <w:pPr>
              <w:pStyle w:val="TableData"/>
              <w:jc w:val="right"/>
              <w:rPr>
                <w:rStyle w:val="Strong"/>
              </w:rPr>
            </w:pPr>
            <w:r w:rsidRPr="00DB0D53">
              <w:rPr>
                <w:rStyle w:val="Strong"/>
              </w:rPr>
              <w:t>$55.00</w:t>
            </w:r>
          </w:p>
        </w:tc>
      </w:tr>
      <w:tr w:rsidR="0089350A" w:rsidRPr="00DB0D53" w14:paraId="18861708" w14:textId="77777777" w:rsidTr="006D02FB">
        <w:tc>
          <w:tcPr>
            <w:tcW w:w="4678" w:type="dxa"/>
          </w:tcPr>
          <w:p w14:paraId="4991BEFF" w14:textId="77777777" w:rsidR="0089350A" w:rsidRPr="00DB0D53" w:rsidRDefault="0089350A" w:rsidP="0089350A">
            <w:pPr>
              <w:pStyle w:val="TableData"/>
              <w:rPr>
                <w:bCs w:val="0"/>
                <w:lang w:val="en-US"/>
              </w:rPr>
            </w:pPr>
            <w:r w:rsidRPr="00DB0D53">
              <w:rPr>
                <w:bCs w:val="0"/>
                <w:lang w:val="en-US"/>
              </w:rPr>
              <w:t>Ten Streams</w:t>
            </w:r>
          </w:p>
        </w:tc>
        <w:tc>
          <w:tcPr>
            <w:tcW w:w="1701" w:type="dxa"/>
          </w:tcPr>
          <w:p w14:paraId="775924AC" w14:textId="77777777" w:rsidR="0089350A" w:rsidRPr="00DB0D53" w:rsidRDefault="0089350A" w:rsidP="0089350A">
            <w:pPr>
              <w:pStyle w:val="TableData"/>
              <w:jc w:val="right"/>
              <w:rPr>
                <w:bCs w:val="0"/>
                <w:lang w:val="en-US"/>
              </w:rPr>
            </w:pPr>
            <w:r w:rsidRPr="00DB0D53">
              <w:rPr>
                <w:bCs w:val="0"/>
                <w:lang w:val="en-US"/>
              </w:rPr>
              <w:t>6000MB</w:t>
            </w:r>
          </w:p>
        </w:tc>
        <w:tc>
          <w:tcPr>
            <w:tcW w:w="1701" w:type="dxa"/>
          </w:tcPr>
          <w:p w14:paraId="31E0CF86" w14:textId="77777777" w:rsidR="0089350A" w:rsidRPr="00DB0D53" w:rsidRDefault="0089350A" w:rsidP="0089350A">
            <w:pPr>
              <w:pStyle w:val="TableData"/>
              <w:jc w:val="right"/>
              <w:rPr>
                <w:rStyle w:val="Strong"/>
              </w:rPr>
            </w:pPr>
            <w:r w:rsidRPr="00DB0D53">
              <w:rPr>
                <w:rStyle w:val="Strong"/>
              </w:rPr>
              <w:t>$88.00</w:t>
            </w:r>
          </w:p>
        </w:tc>
      </w:tr>
    </w:tbl>
    <w:p w14:paraId="6B2E4F17" w14:textId="77777777" w:rsidR="0089350A" w:rsidRPr="00DB0D53" w:rsidRDefault="0089350A" w:rsidP="0089350A">
      <w:pPr>
        <w:pStyle w:val="Heading2"/>
        <w:numPr>
          <w:ilvl w:val="0"/>
          <w:numId w:val="0"/>
        </w:numPr>
      </w:pPr>
    </w:p>
    <w:p w14:paraId="6A9D269B" w14:textId="77777777" w:rsidR="0089350A" w:rsidRPr="00DB0D53" w:rsidRDefault="0089350A" w:rsidP="0089350A">
      <w:pPr>
        <w:pStyle w:val="Heading2"/>
      </w:pPr>
      <w:r w:rsidRPr="00DB0D53">
        <w:t xml:space="preserve">You nominate the number of streams. Once the complimentary outbound data has been expended, additional data is charged at </w:t>
      </w:r>
      <w:r w:rsidRPr="00DB0D53">
        <w:rPr>
          <w:lang w:val="en-US"/>
        </w:rPr>
        <w:t>13.2¢/MB.</w:t>
      </w:r>
    </w:p>
    <w:p w14:paraId="29DEEEE3" w14:textId="77777777" w:rsidR="0089350A" w:rsidRPr="00DB0D53" w:rsidRDefault="0089350A" w:rsidP="0089350A">
      <w:pPr>
        <w:pStyle w:val="Indent1"/>
      </w:pPr>
      <w:bookmarkStart w:id="342" w:name="_Toc307579993"/>
      <w:bookmarkStart w:id="343" w:name="_Toc149914516"/>
      <w:r w:rsidRPr="00DB0D53">
        <w:t>Additional mailing lists add on</w:t>
      </w:r>
      <w:bookmarkEnd w:id="342"/>
      <w:bookmarkEnd w:id="343"/>
    </w:p>
    <w:p w14:paraId="687F477D" w14:textId="77777777" w:rsidR="0089350A" w:rsidRPr="00DB0D53" w:rsidRDefault="0089350A" w:rsidP="0089350A">
      <w:pPr>
        <w:pStyle w:val="Heading2"/>
      </w:pPr>
      <w:r w:rsidRPr="00DB0D53">
        <w:t xml:space="preserve">Additional mailing lists allow you to email up to 10000 subscribers from a single email address. </w:t>
      </w:r>
    </w:p>
    <w:p w14:paraId="75E67C1F" w14:textId="77777777" w:rsidR="0089350A" w:rsidRPr="00DB0D53" w:rsidRDefault="0089350A" w:rsidP="0089350A">
      <w:pPr>
        <w:pStyle w:val="Heading2"/>
      </w:pPr>
      <w:r w:rsidRPr="00DB0D53">
        <w:t xml:space="preserve">All premium hosting plan customers received one mailing list that allows you to send up to 1000 subscribers at no additional cost. You may pay extra to expand the number of subscribers up to 10000. </w:t>
      </w:r>
    </w:p>
    <w:p w14:paraId="263498D1" w14:textId="77777777" w:rsidR="0089350A" w:rsidRPr="00DB0D53" w:rsidRDefault="0089350A" w:rsidP="0089350A">
      <w:pPr>
        <w:pStyle w:val="Heading2"/>
      </w:pPr>
      <w:r w:rsidRPr="00DB0D53">
        <w:t>When you purchase Additional Mailing Lists or Additional Subscribers, you are not purchasing lists of names or email addresses - you are purchasing the ability to send email to all of the subscribers in your mailing list at once.</w:t>
      </w:r>
    </w:p>
    <w:p w14:paraId="4AD73E9A" w14:textId="77777777" w:rsidR="0089350A" w:rsidRPr="00DB0D53" w:rsidRDefault="0089350A" w:rsidP="0089350A">
      <w:pPr>
        <w:pStyle w:val="Heading2"/>
      </w:pPr>
      <w:r w:rsidRPr="00DB0D53">
        <w:t>No email names or addresses are provided.</w:t>
      </w:r>
    </w:p>
    <w:p w14:paraId="3E896805" w14:textId="77777777" w:rsidR="0089350A" w:rsidRPr="00DB0D53" w:rsidRDefault="0089350A" w:rsidP="0089350A">
      <w:pPr>
        <w:pStyle w:val="Heading2"/>
      </w:pPr>
      <w:r w:rsidRPr="00DB0D53">
        <w:t>We charge you the following for additional mailing list add on services: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gridCol w:w="1701"/>
      </w:tblGrid>
      <w:tr w:rsidR="0089350A" w:rsidRPr="00DB0D53" w14:paraId="088AB9C7" w14:textId="77777777" w:rsidTr="006D02FB">
        <w:trPr>
          <w:tblHeader/>
        </w:trPr>
        <w:tc>
          <w:tcPr>
            <w:tcW w:w="4678" w:type="dxa"/>
          </w:tcPr>
          <w:p w14:paraId="38686BFF" w14:textId="77777777" w:rsidR="0089350A" w:rsidRPr="00DB0D53" w:rsidRDefault="0089350A" w:rsidP="0089350A">
            <w:pPr>
              <w:pStyle w:val="TableData"/>
              <w:keepNext/>
              <w:rPr>
                <w:b/>
                <w:bCs w:val="0"/>
                <w:lang w:val="en-US"/>
              </w:rPr>
            </w:pPr>
            <w:r w:rsidRPr="00DB0D53">
              <w:rPr>
                <w:b/>
                <w:bCs w:val="0"/>
                <w:lang w:val="en-US"/>
              </w:rPr>
              <w:t>Plan</w:t>
            </w:r>
          </w:p>
        </w:tc>
        <w:tc>
          <w:tcPr>
            <w:tcW w:w="1701" w:type="dxa"/>
          </w:tcPr>
          <w:p w14:paraId="1903E9DC" w14:textId="77777777" w:rsidR="0089350A" w:rsidRPr="00DB0D53" w:rsidRDefault="0089350A" w:rsidP="0089350A">
            <w:pPr>
              <w:pStyle w:val="TableData"/>
              <w:keepNext/>
              <w:rPr>
                <w:b/>
                <w:bCs w:val="0"/>
                <w:lang w:val="en-US"/>
              </w:rPr>
            </w:pPr>
            <w:r w:rsidRPr="00DB0D53">
              <w:rPr>
                <w:b/>
                <w:bCs w:val="0"/>
                <w:lang w:val="en-US"/>
              </w:rPr>
              <w:t>Number of mailing list subscribers</w:t>
            </w:r>
          </w:p>
        </w:tc>
        <w:tc>
          <w:tcPr>
            <w:tcW w:w="1701" w:type="dxa"/>
          </w:tcPr>
          <w:p w14:paraId="462F56B1" w14:textId="77777777" w:rsidR="0089350A" w:rsidRPr="00DB0D53" w:rsidRDefault="0089350A" w:rsidP="0089350A">
            <w:pPr>
              <w:pStyle w:val="TableData"/>
              <w:keepNext/>
              <w:rPr>
                <w:b/>
                <w:bCs w:val="0"/>
                <w:lang w:val="en-US"/>
              </w:rPr>
            </w:pPr>
            <w:r w:rsidRPr="00DB0D53">
              <w:rPr>
                <w:b/>
                <w:bCs w:val="0"/>
                <w:lang w:val="en-US"/>
              </w:rPr>
              <w:t>Price</w:t>
            </w:r>
          </w:p>
          <w:p w14:paraId="211D9FDE" w14:textId="77777777" w:rsidR="0089350A" w:rsidRPr="00DB0D53" w:rsidRDefault="0089350A" w:rsidP="0089350A">
            <w:pPr>
              <w:pStyle w:val="TableData"/>
              <w:keepNext/>
              <w:rPr>
                <w:b/>
                <w:bCs w:val="0"/>
                <w:lang w:val="en-US"/>
              </w:rPr>
            </w:pPr>
            <w:r w:rsidRPr="00DB0D53">
              <w:rPr>
                <w:b/>
                <w:bCs w:val="0"/>
                <w:lang w:val="en-US"/>
              </w:rPr>
              <w:t xml:space="preserve"> </w:t>
            </w:r>
          </w:p>
        </w:tc>
      </w:tr>
      <w:tr w:rsidR="0089350A" w:rsidRPr="00DB0D53" w14:paraId="6791CF54" w14:textId="77777777" w:rsidTr="006D02FB">
        <w:tc>
          <w:tcPr>
            <w:tcW w:w="4678" w:type="dxa"/>
          </w:tcPr>
          <w:p w14:paraId="4D05CEA0" w14:textId="77777777" w:rsidR="0089350A" w:rsidRPr="00DB0D53" w:rsidRDefault="0089350A" w:rsidP="0089350A">
            <w:pPr>
              <w:pStyle w:val="TableData"/>
              <w:rPr>
                <w:bCs w:val="0"/>
                <w:lang w:val="en-US"/>
              </w:rPr>
            </w:pPr>
            <w:r w:rsidRPr="00DB0D53">
              <w:rPr>
                <w:bCs w:val="0"/>
                <w:lang w:val="en-US"/>
              </w:rPr>
              <w:t>Monthly plan</w:t>
            </w:r>
          </w:p>
        </w:tc>
        <w:tc>
          <w:tcPr>
            <w:tcW w:w="1701" w:type="dxa"/>
          </w:tcPr>
          <w:p w14:paraId="72D4A6F7" w14:textId="77777777" w:rsidR="0089350A" w:rsidRPr="00DB0D53" w:rsidRDefault="0089350A" w:rsidP="0089350A">
            <w:pPr>
              <w:pStyle w:val="TableData"/>
              <w:jc w:val="right"/>
              <w:rPr>
                <w:bCs w:val="0"/>
                <w:lang w:val="en-US"/>
              </w:rPr>
            </w:pPr>
            <w:r w:rsidRPr="00DB0D53">
              <w:rPr>
                <w:bCs w:val="0"/>
                <w:lang w:val="en-US"/>
              </w:rPr>
              <w:t>1000/month</w:t>
            </w:r>
          </w:p>
        </w:tc>
        <w:tc>
          <w:tcPr>
            <w:tcW w:w="1701" w:type="dxa"/>
          </w:tcPr>
          <w:p w14:paraId="63163F93" w14:textId="77777777" w:rsidR="0089350A" w:rsidRPr="00DB0D53" w:rsidRDefault="0089350A" w:rsidP="0089350A">
            <w:pPr>
              <w:pStyle w:val="TableData"/>
              <w:jc w:val="right"/>
              <w:rPr>
                <w:rStyle w:val="Strong"/>
              </w:rPr>
            </w:pPr>
            <w:r w:rsidRPr="00DB0D53">
              <w:rPr>
                <w:rStyle w:val="Strong"/>
              </w:rPr>
              <w:t>$11.00</w:t>
            </w:r>
          </w:p>
        </w:tc>
      </w:tr>
      <w:tr w:rsidR="0089350A" w:rsidRPr="00DB0D53" w14:paraId="2006F9EE" w14:textId="77777777" w:rsidTr="006D02FB">
        <w:tc>
          <w:tcPr>
            <w:tcW w:w="4678" w:type="dxa"/>
          </w:tcPr>
          <w:p w14:paraId="5FCBBD0E" w14:textId="77777777" w:rsidR="0089350A" w:rsidRPr="00DB0D53" w:rsidRDefault="0089350A" w:rsidP="0089350A">
            <w:pPr>
              <w:pStyle w:val="TableData"/>
              <w:rPr>
                <w:bCs w:val="0"/>
                <w:lang w:val="en-US"/>
              </w:rPr>
            </w:pPr>
            <w:r w:rsidRPr="00DB0D53">
              <w:rPr>
                <w:bCs w:val="0"/>
                <w:lang w:val="en-US"/>
              </w:rPr>
              <w:t>Yearly plan</w:t>
            </w:r>
          </w:p>
        </w:tc>
        <w:tc>
          <w:tcPr>
            <w:tcW w:w="1701" w:type="dxa"/>
          </w:tcPr>
          <w:p w14:paraId="26209F60" w14:textId="77777777" w:rsidR="0089350A" w:rsidRPr="00DB0D53" w:rsidRDefault="0089350A" w:rsidP="0089350A">
            <w:pPr>
              <w:pStyle w:val="TableData"/>
              <w:jc w:val="right"/>
              <w:rPr>
                <w:bCs w:val="0"/>
                <w:lang w:val="en-US"/>
              </w:rPr>
            </w:pPr>
            <w:r w:rsidRPr="00DB0D53">
              <w:rPr>
                <w:bCs w:val="0"/>
                <w:lang w:val="en-US"/>
              </w:rPr>
              <w:t>1000/year</w:t>
            </w:r>
          </w:p>
        </w:tc>
        <w:tc>
          <w:tcPr>
            <w:tcW w:w="1701" w:type="dxa"/>
          </w:tcPr>
          <w:p w14:paraId="4C8EDED2" w14:textId="77777777" w:rsidR="0089350A" w:rsidRPr="00DB0D53" w:rsidRDefault="0089350A" w:rsidP="0089350A">
            <w:pPr>
              <w:pStyle w:val="TableData"/>
              <w:jc w:val="right"/>
              <w:rPr>
                <w:rStyle w:val="Strong"/>
              </w:rPr>
            </w:pPr>
            <w:r w:rsidRPr="00DB0D53">
              <w:rPr>
                <w:rStyle w:val="Strong"/>
              </w:rPr>
              <w:t>$110.00</w:t>
            </w:r>
          </w:p>
        </w:tc>
      </w:tr>
    </w:tbl>
    <w:p w14:paraId="46AED88E" w14:textId="77777777" w:rsidR="0089350A" w:rsidRPr="00DB0D53" w:rsidRDefault="0089350A" w:rsidP="0089350A">
      <w:pPr>
        <w:pStyle w:val="Heading2"/>
        <w:numPr>
          <w:ilvl w:val="0"/>
          <w:numId w:val="0"/>
        </w:numPr>
      </w:pPr>
    </w:p>
    <w:p w14:paraId="3CB6A929" w14:textId="77777777" w:rsidR="0089350A" w:rsidRPr="00DB0D53" w:rsidRDefault="0089350A" w:rsidP="0089350A">
      <w:pPr>
        <w:pStyle w:val="Indent1"/>
      </w:pPr>
      <w:bookmarkStart w:id="344" w:name="_Toc307579994"/>
      <w:bookmarkStart w:id="345" w:name="_Toc149914517"/>
      <w:r w:rsidRPr="00DB0D53">
        <w:t>Additional security tokens</w:t>
      </w:r>
      <w:bookmarkEnd w:id="344"/>
      <w:bookmarkEnd w:id="345"/>
    </w:p>
    <w:p w14:paraId="4684611C" w14:textId="77777777" w:rsidR="0089350A" w:rsidRPr="00DB0D53" w:rsidRDefault="0089350A" w:rsidP="0089350A">
      <w:pPr>
        <w:pStyle w:val="Heading2"/>
      </w:pPr>
      <w:r w:rsidRPr="00DB0D53">
        <w:t>Each Premium hosting plan has an allocated number of tokens. Additional tokens may be purchased up to a maximum of 26 per plan.</w:t>
      </w:r>
    </w:p>
    <w:p w14:paraId="5F8E597E" w14:textId="77777777" w:rsidR="0089350A" w:rsidRPr="00DB0D53" w:rsidRDefault="0089350A" w:rsidP="0089350A">
      <w:pPr>
        <w:pStyle w:val="Heading2"/>
      </w:pPr>
      <w:r w:rsidRPr="00DB0D53">
        <w:t>We charge you the following for additional security token add on services:</w:t>
      </w:r>
    </w:p>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tblGrid>
      <w:tr w:rsidR="0089350A" w:rsidRPr="00DB0D53" w14:paraId="7EFA1431" w14:textId="77777777" w:rsidTr="006D02FB">
        <w:trPr>
          <w:tblHeader/>
        </w:trPr>
        <w:tc>
          <w:tcPr>
            <w:tcW w:w="4678" w:type="dxa"/>
          </w:tcPr>
          <w:p w14:paraId="730C2D4F" w14:textId="77777777" w:rsidR="0089350A" w:rsidRPr="00DB0D53" w:rsidRDefault="0089350A" w:rsidP="0089350A">
            <w:pPr>
              <w:pStyle w:val="TableData"/>
              <w:keepNext/>
              <w:ind w:right="620"/>
              <w:rPr>
                <w:b/>
                <w:bCs w:val="0"/>
                <w:lang w:val="en-US"/>
              </w:rPr>
            </w:pPr>
            <w:r w:rsidRPr="00DB0D53">
              <w:rPr>
                <w:b/>
                <w:lang w:val="en-US"/>
              </w:rPr>
              <w:t>Add on</w:t>
            </w:r>
          </w:p>
        </w:tc>
        <w:tc>
          <w:tcPr>
            <w:tcW w:w="1701" w:type="dxa"/>
          </w:tcPr>
          <w:p w14:paraId="3533172D" w14:textId="77777777" w:rsidR="0089350A" w:rsidRPr="00DB0D53" w:rsidRDefault="0089350A" w:rsidP="0089350A">
            <w:pPr>
              <w:pStyle w:val="TableData"/>
              <w:keepNext/>
              <w:rPr>
                <w:b/>
                <w:lang w:val="en-US"/>
              </w:rPr>
            </w:pPr>
            <w:r w:rsidRPr="00DB0D53">
              <w:rPr>
                <w:b/>
                <w:lang w:val="en-US"/>
              </w:rPr>
              <w:t>Price</w:t>
            </w:r>
          </w:p>
          <w:p w14:paraId="040CED59" w14:textId="77777777" w:rsidR="0089350A" w:rsidRPr="00DB0D53" w:rsidRDefault="0089350A" w:rsidP="0089350A">
            <w:pPr>
              <w:pStyle w:val="TableData"/>
              <w:keepNext/>
              <w:rPr>
                <w:b/>
                <w:bCs w:val="0"/>
                <w:lang w:val="en-US"/>
              </w:rPr>
            </w:pPr>
            <w:r w:rsidRPr="00DB0D53">
              <w:rPr>
                <w:b/>
                <w:lang w:val="en-US"/>
              </w:rPr>
              <w:t xml:space="preserve"> </w:t>
            </w:r>
          </w:p>
        </w:tc>
      </w:tr>
      <w:tr w:rsidR="0089350A" w:rsidRPr="00DB0D53" w14:paraId="1DC069FA" w14:textId="77777777" w:rsidTr="006D02FB">
        <w:tc>
          <w:tcPr>
            <w:tcW w:w="4678" w:type="dxa"/>
          </w:tcPr>
          <w:p w14:paraId="5AE5AA17" w14:textId="77777777" w:rsidR="0089350A" w:rsidRPr="00DB0D53" w:rsidRDefault="0089350A" w:rsidP="0089350A">
            <w:pPr>
              <w:pStyle w:val="TableData"/>
              <w:rPr>
                <w:bCs w:val="0"/>
                <w:lang w:val="en-US"/>
              </w:rPr>
            </w:pPr>
            <w:r w:rsidRPr="00DB0D53">
              <w:rPr>
                <w:bCs w:val="0"/>
                <w:lang w:val="en-US"/>
              </w:rPr>
              <w:t>Additional security token</w:t>
            </w:r>
          </w:p>
        </w:tc>
        <w:tc>
          <w:tcPr>
            <w:tcW w:w="1701" w:type="dxa"/>
          </w:tcPr>
          <w:p w14:paraId="37BB0BCC" w14:textId="77777777" w:rsidR="0089350A" w:rsidRPr="00DB0D53" w:rsidRDefault="0089350A" w:rsidP="0089350A">
            <w:pPr>
              <w:pStyle w:val="TableData"/>
              <w:jc w:val="right"/>
              <w:rPr>
                <w:rStyle w:val="Strong"/>
                <w:bCs/>
              </w:rPr>
            </w:pPr>
            <w:r w:rsidRPr="00DB0D53">
              <w:rPr>
                <w:rStyle w:val="Strong"/>
                <w:bCs/>
              </w:rPr>
              <w:t>$5.00/token</w:t>
            </w:r>
          </w:p>
        </w:tc>
      </w:tr>
    </w:tbl>
    <w:p w14:paraId="79AE5FA1" w14:textId="77777777" w:rsidR="0089350A" w:rsidRPr="00DB0D53" w:rsidRDefault="0089350A" w:rsidP="0089350A">
      <w:pPr>
        <w:pStyle w:val="Heading2"/>
        <w:numPr>
          <w:ilvl w:val="0"/>
          <w:numId w:val="0"/>
        </w:numPr>
        <w:ind w:left="360"/>
      </w:pPr>
    </w:p>
    <w:p w14:paraId="31978C17" w14:textId="77777777" w:rsidR="0089350A" w:rsidRPr="00DB0D53" w:rsidRDefault="0089350A" w:rsidP="0089350A">
      <w:pPr>
        <w:pStyle w:val="Indent1"/>
      </w:pPr>
      <w:bookmarkStart w:id="346" w:name="_Toc307579995"/>
      <w:bookmarkStart w:id="347" w:name="_Toc149914518"/>
      <w:r w:rsidRPr="00DB0D53">
        <w:t>Additional data sources add-on</w:t>
      </w:r>
      <w:bookmarkEnd w:id="346"/>
      <w:bookmarkEnd w:id="347"/>
    </w:p>
    <w:p w14:paraId="1DE617B6" w14:textId="77777777" w:rsidR="0089350A" w:rsidRPr="00DB0D53" w:rsidRDefault="0089350A" w:rsidP="0089350A">
      <w:pPr>
        <w:pStyle w:val="Heading2"/>
      </w:pPr>
      <w:r w:rsidRPr="00DB0D53">
        <w:t xml:space="preserve">Data source names allow you to connect your website to a SQL Service 2000 </w:t>
      </w:r>
      <w:r w:rsidR="00BE0C2C">
        <w:t xml:space="preserve">or 2008 </w:t>
      </w:r>
      <w:r w:rsidRPr="00DB0D53">
        <w:t>database.</w:t>
      </w:r>
    </w:p>
    <w:p w14:paraId="1F28744A" w14:textId="77777777" w:rsidR="0089350A" w:rsidRPr="00DB0D53" w:rsidRDefault="0089350A" w:rsidP="0089350A">
      <w:pPr>
        <w:pStyle w:val="Heading2"/>
      </w:pPr>
      <w:r w:rsidRPr="00DB0D53">
        <w:t>The Additional data sources add on is not available for Premium hosting 100 or 2000 plan customers.</w:t>
      </w:r>
    </w:p>
    <w:p w14:paraId="6E02062F" w14:textId="77777777" w:rsidR="0089350A" w:rsidRPr="00DB0D53" w:rsidRDefault="0089350A" w:rsidP="0089350A">
      <w:pPr>
        <w:pStyle w:val="Heading2"/>
      </w:pPr>
      <w:r w:rsidRPr="00DB0D53">
        <w:t>Data source names can be created upon request, however we strongly recommend you utilise Object Linking and Embedding Database connection methods.</w:t>
      </w:r>
    </w:p>
    <w:p w14:paraId="5EB427F7" w14:textId="77777777" w:rsidR="0089350A" w:rsidRPr="00DB0D53" w:rsidRDefault="0089350A" w:rsidP="0089350A">
      <w:pPr>
        <w:pStyle w:val="Heading2"/>
      </w:pPr>
      <w:r w:rsidRPr="00DB0D53">
        <w:t>We charge you the following for additional data sources add on services:</w:t>
      </w:r>
    </w:p>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tblGrid>
      <w:tr w:rsidR="0089350A" w:rsidRPr="00DB0D53" w14:paraId="6DC04C6C" w14:textId="77777777" w:rsidTr="006D02FB">
        <w:trPr>
          <w:tblHeader/>
        </w:trPr>
        <w:tc>
          <w:tcPr>
            <w:tcW w:w="4678" w:type="dxa"/>
          </w:tcPr>
          <w:p w14:paraId="406E2857" w14:textId="77777777" w:rsidR="0089350A" w:rsidRPr="00DB0D53" w:rsidRDefault="0089350A" w:rsidP="0089350A">
            <w:pPr>
              <w:pStyle w:val="TableData"/>
              <w:keepNext/>
              <w:ind w:right="620"/>
              <w:rPr>
                <w:b/>
                <w:bCs w:val="0"/>
                <w:lang w:val="en-US"/>
              </w:rPr>
            </w:pPr>
            <w:r w:rsidRPr="00DB0D53">
              <w:rPr>
                <w:b/>
                <w:lang w:val="en-US"/>
              </w:rPr>
              <w:t>Add on</w:t>
            </w:r>
          </w:p>
        </w:tc>
        <w:tc>
          <w:tcPr>
            <w:tcW w:w="1701" w:type="dxa"/>
          </w:tcPr>
          <w:p w14:paraId="5D0E63E0" w14:textId="77777777" w:rsidR="0089350A" w:rsidRPr="00DB0D53" w:rsidRDefault="0089350A" w:rsidP="0089350A">
            <w:pPr>
              <w:pStyle w:val="TableData"/>
              <w:keepNext/>
              <w:rPr>
                <w:b/>
                <w:lang w:val="en-US"/>
              </w:rPr>
            </w:pPr>
            <w:r w:rsidRPr="00DB0D53">
              <w:rPr>
                <w:b/>
                <w:lang w:val="en-US"/>
              </w:rPr>
              <w:t>Price</w:t>
            </w:r>
          </w:p>
          <w:p w14:paraId="0C1A7327" w14:textId="77777777" w:rsidR="0089350A" w:rsidRPr="00DB0D53" w:rsidRDefault="0089350A" w:rsidP="0089350A">
            <w:pPr>
              <w:pStyle w:val="TableData"/>
              <w:keepNext/>
              <w:rPr>
                <w:b/>
                <w:bCs w:val="0"/>
                <w:lang w:val="en-US"/>
              </w:rPr>
            </w:pPr>
            <w:r w:rsidRPr="00DB0D53">
              <w:rPr>
                <w:b/>
                <w:lang w:val="en-US"/>
              </w:rPr>
              <w:t xml:space="preserve"> </w:t>
            </w:r>
          </w:p>
        </w:tc>
      </w:tr>
      <w:tr w:rsidR="0089350A" w:rsidRPr="00DB0D53" w14:paraId="03C39FDE" w14:textId="77777777" w:rsidTr="006D02FB">
        <w:tc>
          <w:tcPr>
            <w:tcW w:w="4678" w:type="dxa"/>
          </w:tcPr>
          <w:p w14:paraId="0540C05A" w14:textId="77777777" w:rsidR="0089350A" w:rsidRPr="00DB0D53" w:rsidRDefault="0089350A" w:rsidP="0089350A">
            <w:pPr>
              <w:pStyle w:val="TableData"/>
              <w:rPr>
                <w:bCs w:val="0"/>
                <w:lang w:val="en-US"/>
              </w:rPr>
            </w:pPr>
            <w:r w:rsidRPr="00DB0D53">
              <w:rPr>
                <w:bCs w:val="0"/>
                <w:lang w:val="en-US"/>
              </w:rPr>
              <w:t>Additional data sources add-on</w:t>
            </w:r>
          </w:p>
        </w:tc>
        <w:tc>
          <w:tcPr>
            <w:tcW w:w="1701" w:type="dxa"/>
          </w:tcPr>
          <w:p w14:paraId="201FEC94" w14:textId="77777777" w:rsidR="0089350A" w:rsidRPr="00DB0D53" w:rsidRDefault="0089350A" w:rsidP="0089350A">
            <w:pPr>
              <w:pStyle w:val="TableData"/>
              <w:jc w:val="right"/>
              <w:rPr>
                <w:rStyle w:val="Strong"/>
                <w:bCs/>
              </w:rPr>
            </w:pPr>
            <w:r w:rsidRPr="00DB0D53">
              <w:rPr>
                <w:rStyle w:val="Strong"/>
                <w:bCs/>
              </w:rPr>
              <w:t>$66.00/DSN</w:t>
            </w:r>
          </w:p>
        </w:tc>
      </w:tr>
    </w:tbl>
    <w:p w14:paraId="02D8C0AC" w14:textId="77777777" w:rsidR="0089350A" w:rsidRPr="00DB0D53" w:rsidRDefault="0089350A" w:rsidP="0089350A">
      <w:pPr>
        <w:pStyle w:val="Heading2"/>
        <w:numPr>
          <w:ilvl w:val="0"/>
          <w:numId w:val="0"/>
        </w:numPr>
      </w:pPr>
    </w:p>
    <w:p w14:paraId="506442BA" w14:textId="77777777" w:rsidR="0089350A" w:rsidRPr="00DB0D53" w:rsidRDefault="0089350A" w:rsidP="0089350A">
      <w:pPr>
        <w:pStyle w:val="Indent1"/>
      </w:pPr>
      <w:bookmarkStart w:id="348" w:name="_Toc307579996"/>
      <w:bookmarkStart w:id="349" w:name="_Toc149914519"/>
      <w:r w:rsidRPr="00DB0D53">
        <w:t xml:space="preserve">Macromedia </w:t>
      </w:r>
      <w:proofErr w:type="spellStart"/>
      <w:r w:rsidRPr="00DB0D53">
        <w:t>coldfusion</w:t>
      </w:r>
      <w:proofErr w:type="spellEnd"/>
      <w:r w:rsidRPr="00DB0D53">
        <w:t xml:space="preserve"> mx add-on</w:t>
      </w:r>
      <w:bookmarkEnd w:id="348"/>
      <w:bookmarkEnd w:id="349"/>
    </w:p>
    <w:p w14:paraId="3160B4E9" w14:textId="77777777" w:rsidR="0089350A" w:rsidRPr="00DB0D53" w:rsidRDefault="0089350A" w:rsidP="0089350A">
      <w:pPr>
        <w:pStyle w:val="Heading2"/>
        <w:rPr>
          <w:b/>
          <w:i/>
        </w:rPr>
      </w:pPr>
      <w:r w:rsidRPr="00DB0D53">
        <w:t xml:space="preserve">The ColdFusion add-on is only available to </w:t>
      </w:r>
      <w:proofErr w:type="spellStart"/>
      <w:r w:rsidRPr="00DB0D53">
        <w:t>BigPond</w:t>
      </w:r>
      <w:proofErr w:type="spellEnd"/>
      <w:r w:rsidRPr="00DB0D53">
        <w:t xml:space="preserve"> Premium Hosting 800 and </w:t>
      </w:r>
      <w:proofErr w:type="spellStart"/>
      <w:r w:rsidRPr="00DB0D53">
        <w:t>BigPond</w:t>
      </w:r>
      <w:proofErr w:type="spellEnd"/>
      <w:r w:rsidRPr="00DB0D53">
        <w:t xml:space="preserve"> Premium Hosting 3000 plan customers with ColdFusion Studio.  </w:t>
      </w:r>
    </w:p>
    <w:p w14:paraId="6609293B" w14:textId="77777777" w:rsidR="0089350A" w:rsidRPr="00DB0D53" w:rsidRDefault="0089350A" w:rsidP="0089350A">
      <w:pPr>
        <w:pStyle w:val="Heading2"/>
      </w:pPr>
      <w:r w:rsidRPr="00DB0D53">
        <w:t xml:space="preserve">To request that this Macromedia ColdFusion MX Add-On be added to your service, you will need to access the 'Add Product' feature inside Mission Control. </w:t>
      </w:r>
    </w:p>
    <w:p w14:paraId="087FAD6E" w14:textId="77777777" w:rsidR="0089350A" w:rsidRPr="00DB0D53" w:rsidRDefault="0089350A" w:rsidP="0089350A">
      <w:pPr>
        <w:pStyle w:val="Heading2"/>
      </w:pPr>
      <w:r w:rsidRPr="00DB0D53">
        <w:t>ColdFusion Studio is not provided by us. You must own a compatible version of ColdFusion Studio.</w:t>
      </w:r>
    </w:p>
    <w:p w14:paraId="252D0524" w14:textId="77777777" w:rsidR="0089350A" w:rsidRPr="00DB0D53" w:rsidRDefault="0089350A" w:rsidP="0089350A">
      <w:pPr>
        <w:pStyle w:val="Heading2"/>
      </w:pPr>
      <w:r w:rsidRPr="00DB0D53">
        <w:t>The charges depend on whether you subscribe on a monthly or annual basis.</w:t>
      </w:r>
    </w:p>
    <w:p w14:paraId="4B2B080D" w14:textId="77777777" w:rsidR="0089350A" w:rsidRPr="00DB0D53" w:rsidRDefault="0089350A" w:rsidP="0089350A">
      <w:pPr>
        <w:pStyle w:val="Heading2"/>
      </w:pPr>
      <w:r w:rsidRPr="00DB0D53">
        <w:t xml:space="preserve">We charge you the following for macromedia </w:t>
      </w:r>
      <w:proofErr w:type="spellStart"/>
      <w:r w:rsidRPr="00DB0D53">
        <w:t>coldfusion</w:t>
      </w:r>
      <w:proofErr w:type="spellEnd"/>
      <w:r w:rsidRPr="00DB0D53">
        <w:t xml:space="preserve"> mx add on services:</w:t>
      </w:r>
    </w:p>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tblGrid>
      <w:tr w:rsidR="0089350A" w:rsidRPr="00DB0D53" w14:paraId="14CB84D0" w14:textId="77777777" w:rsidTr="006D02FB">
        <w:trPr>
          <w:tblHeader/>
        </w:trPr>
        <w:tc>
          <w:tcPr>
            <w:tcW w:w="4678" w:type="dxa"/>
          </w:tcPr>
          <w:p w14:paraId="4CE0A99F" w14:textId="77777777" w:rsidR="0089350A" w:rsidRPr="00DB0D53" w:rsidRDefault="0089350A" w:rsidP="0089350A">
            <w:pPr>
              <w:pStyle w:val="TableData"/>
              <w:keepNext/>
              <w:ind w:right="620"/>
              <w:rPr>
                <w:b/>
                <w:bCs w:val="0"/>
                <w:lang w:val="en-US"/>
              </w:rPr>
            </w:pPr>
            <w:r w:rsidRPr="00DB0D53">
              <w:rPr>
                <w:b/>
                <w:lang w:val="en-US"/>
              </w:rPr>
              <w:t>Plan</w:t>
            </w:r>
          </w:p>
        </w:tc>
        <w:tc>
          <w:tcPr>
            <w:tcW w:w="1701" w:type="dxa"/>
          </w:tcPr>
          <w:p w14:paraId="61D81CDD" w14:textId="77777777" w:rsidR="0089350A" w:rsidRPr="00DB0D53" w:rsidRDefault="0089350A" w:rsidP="0089350A">
            <w:pPr>
              <w:pStyle w:val="TableData"/>
              <w:keepNext/>
              <w:rPr>
                <w:b/>
                <w:lang w:val="en-US"/>
              </w:rPr>
            </w:pPr>
            <w:r w:rsidRPr="00DB0D53">
              <w:rPr>
                <w:b/>
                <w:lang w:val="en-US"/>
              </w:rPr>
              <w:t>Price</w:t>
            </w:r>
          </w:p>
          <w:p w14:paraId="3AD83DE6" w14:textId="77777777" w:rsidR="0089350A" w:rsidRPr="00DB0D53" w:rsidRDefault="0089350A" w:rsidP="0089350A">
            <w:pPr>
              <w:pStyle w:val="TableData"/>
              <w:keepNext/>
              <w:rPr>
                <w:b/>
                <w:bCs w:val="0"/>
                <w:lang w:val="en-US"/>
              </w:rPr>
            </w:pPr>
            <w:r w:rsidRPr="00DB0D53">
              <w:rPr>
                <w:b/>
                <w:lang w:val="en-US"/>
              </w:rPr>
              <w:t xml:space="preserve"> </w:t>
            </w:r>
          </w:p>
        </w:tc>
      </w:tr>
      <w:tr w:rsidR="0089350A" w:rsidRPr="00DB0D53" w14:paraId="1D7413C2" w14:textId="77777777" w:rsidTr="006D02FB">
        <w:tc>
          <w:tcPr>
            <w:tcW w:w="4678" w:type="dxa"/>
          </w:tcPr>
          <w:p w14:paraId="5EB2D463" w14:textId="77777777" w:rsidR="0089350A" w:rsidRPr="00DB0D53" w:rsidRDefault="0089350A" w:rsidP="0089350A">
            <w:pPr>
              <w:pStyle w:val="TableData"/>
              <w:rPr>
                <w:bCs w:val="0"/>
                <w:lang w:val="en-US"/>
              </w:rPr>
            </w:pPr>
            <w:r w:rsidRPr="00DB0D53">
              <w:rPr>
                <w:bCs w:val="0"/>
                <w:lang w:val="en-US"/>
              </w:rPr>
              <w:t>Premium 800 (Monthly)</w:t>
            </w:r>
          </w:p>
        </w:tc>
        <w:tc>
          <w:tcPr>
            <w:tcW w:w="1701" w:type="dxa"/>
          </w:tcPr>
          <w:p w14:paraId="0D8AB5FB" w14:textId="77777777" w:rsidR="0089350A" w:rsidRPr="00DB0D53" w:rsidRDefault="0089350A" w:rsidP="0089350A">
            <w:pPr>
              <w:pStyle w:val="TableData"/>
              <w:jc w:val="right"/>
              <w:rPr>
                <w:rStyle w:val="Strong"/>
                <w:bCs/>
              </w:rPr>
            </w:pPr>
            <w:r w:rsidRPr="00DB0D53">
              <w:rPr>
                <w:rStyle w:val="Strong"/>
                <w:bCs/>
              </w:rPr>
              <w:t>$15.00/month</w:t>
            </w:r>
          </w:p>
        </w:tc>
      </w:tr>
      <w:tr w:rsidR="0089350A" w:rsidRPr="00DB0D53" w14:paraId="6DE16193" w14:textId="77777777" w:rsidTr="006D02FB">
        <w:tc>
          <w:tcPr>
            <w:tcW w:w="4678" w:type="dxa"/>
          </w:tcPr>
          <w:p w14:paraId="0926CE73" w14:textId="77777777" w:rsidR="0089350A" w:rsidRPr="00DB0D53" w:rsidRDefault="0089350A" w:rsidP="0089350A">
            <w:pPr>
              <w:pStyle w:val="TableData"/>
              <w:rPr>
                <w:bCs w:val="0"/>
                <w:lang w:val="en-US"/>
              </w:rPr>
            </w:pPr>
            <w:r w:rsidRPr="00DB0D53">
              <w:rPr>
                <w:bCs w:val="0"/>
                <w:lang w:val="en-US"/>
              </w:rPr>
              <w:t>Premium 3000 (Monthly)</w:t>
            </w:r>
          </w:p>
        </w:tc>
        <w:tc>
          <w:tcPr>
            <w:tcW w:w="1701" w:type="dxa"/>
          </w:tcPr>
          <w:p w14:paraId="30CAC481" w14:textId="77777777" w:rsidR="0089350A" w:rsidRPr="00DB0D53" w:rsidRDefault="0089350A" w:rsidP="0089350A">
            <w:pPr>
              <w:pStyle w:val="TableData"/>
              <w:jc w:val="right"/>
              <w:rPr>
                <w:rStyle w:val="Strong"/>
                <w:bCs/>
              </w:rPr>
            </w:pPr>
            <w:r w:rsidRPr="00DB0D53">
              <w:rPr>
                <w:rStyle w:val="Strong"/>
                <w:bCs/>
              </w:rPr>
              <w:t>$50.00/month</w:t>
            </w:r>
          </w:p>
        </w:tc>
      </w:tr>
      <w:tr w:rsidR="0089350A" w:rsidRPr="00DB0D53" w14:paraId="2996F606" w14:textId="77777777" w:rsidTr="006D02FB">
        <w:tc>
          <w:tcPr>
            <w:tcW w:w="4678" w:type="dxa"/>
          </w:tcPr>
          <w:p w14:paraId="7A694700" w14:textId="77777777" w:rsidR="0089350A" w:rsidRPr="00DB0D53" w:rsidRDefault="0089350A" w:rsidP="0089350A">
            <w:pPr>
              <w:pStyle w:val="TableData"/>
              <w:rPr>
                <w:bCs w:val="0"/>
                <w:lang w:val="en-US"/>
              </w:rPr>
            </w:pPr>
            <w:r w:rsidRPr="00DB0D53">
              <w:rPr>
                <w:bCs w:val="0"/>
                <w:lang w:val="en-US"/>
              </w:rPr>
              <w:t>Premium Hosting 800 (Yearly)</w:t>
            </w:r>
          </w:p>
        </w:tc>
        <w:tc>
          <w:tcPr>
            <w:tcW w:w="1701" w:type="dxa"/>
          </w:tcPr>
          <w:p w14:paraId="33D5BBEB" w14:textId="77777777" w:rsidR="0089350A" w:rsidRPr="00DB0D53" w:rsidRDefault="0089350A" w:rsidP="0089350A">
            <w:pPr>
              <w:pStyle w:val="TableData"/>
              <w:jc w:val="right"/>
              <w:rPr>
                <w:rStyle w:val="Strong"/>
                <w:bCs/>
              </w:rPr>
            </w:pPr>
            <w:r w:rsidRPr="00DB0D53">
              <w:rPr>
                <w:rStyle w:val="Strong"/>
                <w:bCs/>
              </w:rPr>
              <w:t>$165.00/year</w:t>
            </w:r>
          </w:p>
        </w:tc>
      </w:tr>
      <w:tr w:rsidR="0089350A" w:rsidRPr="00DB0D53" w14:paraId="1241D115" w14:textId="77777777" w:rsidTr="006D02FB">
        <w:tc>
          <w:tcPr>
            <w:tcW w:w="4678" w:type="dxa"/>
          </w:tcPr>
          <w:p w14:paraId="1F68FAE1" w14:textId="77777777" w:rsidR="0089350A" w:rsidRPr="00DB0D53" w:rsidRDefault="0089350A" w:rsidP="0089350A">
            <w:pPr>
              <w:pStyle w:val="TableData"/>
              <w:rPr>
                <w:bCs w:val="0"/>
                <w:lang w:val="en-US"/>
              </w:rPr>
            </w:pPr>
            <w:r w:rsidRPr="00DB0D53">
              <w:rPr>
                <w:bCs w:val="0"/>
                <w:lang w:val="en-US"/>
              </w:rPr>
              <w:t>Premium Hosting 3000 (Yearly)</w:t>
            </w:r>
          </w:p>
        </w:tc>
        <w:tc>
          <w:tcPr>
            <w:tcW w:w="1701" w:type="dxa"/>
          </w:tcPr>
          <w:p w14:paraId="196D5425" w14:textId="77777777" w:rsidR="0089350A" w:rsidRPr="00DB0D53" w:rsidRDefault="0089350A" w:rsidP="0089350A">
            <w:pPr>
              <w:pStyle w:val="TableData"/>
              <w:jc w:val="right"/>
              <w:rPr>
                <w:rStyle w:val="Strong"/>
                <w:bCs/>
              </w:rPr>
            </w:pPr>
            <w:r w:rsidRPr="00DB0D53">
              <w:rPr>
                <w:rStyle w:val="Strong"/>
                <w:bCs/>
              </w:rPr>
              <w:t>$550.00/year</w:t>
            </w:r>
          </w:p>
        </w:tc>
      </w:tr>
    </w:tbl>
    <w:p w14:paraId="01FECA9B" w14:textId="77777777" w:rsidR="0089350A" w:rsidRPr="00DB0D53" w:rsidRDefault="0089350A" w:rsidP="0089350A">
      <w:pPr>
        <w:pStyle w:val="Heading2"/>
        <w:numPr>
          <w:ilvl w:val="0"/>
          <w:numId w:val="0"/>
        </w:numPr>
      </w:pPr>
    </w:p>
    <w:p w14:paraId="26AF43B9" w14:textId="77777777" w:rsidR="0089350A" w:rsidRPr="00DB0D53" w:rsidRDefault="0089350A" w:rsidP="0089350A">
      <w:pPr>
        <w:pStyle w:val="Indent1"/>
      </w:pPr>
      <w:bookmarkStart w:id="350" w:name="_Toc307579997"/>
      <w:bookmarkStart w:id="351" w:name="_Toc149914520"/>
      <w:r w:rsidRPr="00DB0D53">
        <w:t>SQL database add-on</w:t>
      </w:r>
      <w:bookmarkEnd w:id="350"/>
      <w:bookmarkEnd w:id="351"/>
    </w:p>
    <w:p w14:paraId="2CC5D884" w14:textId="77777777" w:rsidR="0089350A" w:rsidRPr="00DB0D53" w:rsidRDefault="0089350A" w:rsidP="0089350A">
      <w:pPr>
        <w:pStyle w:val="Heading2"/>
        <w:rPr>
          <w:b/>
        </w:rPr>
      </w:pPr>
      <w:r w:rsidRPr="00DB0D53">
        <w:rPr>
          <w:b/>
        </w:rPr>
        <w:t>Provisioning</w:t>
      </w:r>
    </w:p>
    <w:p w14:paraId="3D10154C" w14:textId="77777777" w:rsidR="0089350A" w:rsidRPr="00DB0D53" w:rsidRDefault="0089350A" w:rsidP="0089350A">
      <w:pPr>
        <w:pStyle w:val="Heading3"/>
        <w:rPr>
          <w:b/>
          <w:i/>
        </w:rPr>
      </w:pPr>
      <w:r w:rsidRPr="00DB0D53">
        <w:t>This add on is only available to premium hosting 800 and 3000 customers.</w:t>
      </w:r>
      <w:r w:rsidRPr="00DB0D53">
        <w:rPr>
          <w:b/>
          <w:i/>
          <w:highlight w:val="yellow"/>
        </w:rPr>
        <w:t xml:space="preserve"> </w:t>
      </w:r>
    </w:p>
    <w:p w14:paraId="2D0DDA2E" w14:textId="77777777" w:rsidR="0089350A" w:rsidRPr="00DB0D53" w:rsidRDefault="0089350A" w:rsidP="0089350A">
      <w:pPr>
        <w:pStyle w:val="Heading3"/>
      </w:pPr>
      <w:r w:rsidRPr="00DB0D53">
        <w:t xml:space="preserve">Databases will be stored on a SQL 2000 </w:t>
      </w:r>
      <w:r w:rsidR="00BE0C2C">
        <w:t xml:space="preserve">or a SQL 2008 </w:t>
      </w:r>
      <w:r w:rsidRPr="00DB0D53">
        <w:t xml:space="preserve">Server.  </w:t>
      </w:r>
    </w:p>
    <w:p w14:paraId="0777DAD3" w14:textId="77777777" w:rsidR="0089350A" w:rsidRPr="00DB0D53" w:rsidRDefault="0089350A" w:rsidP="0089350A">
      <w:pPr>
        <w:pStyle w:val="Heading3"/>
      </w:pPr>
      <w:proofErr w:type="spellStart"/>
      <w:r w:rsidRPr="00DB0D53">
        <w:t>BigPond</w:t>
      </w:r>
      <w:proofErr w:type="spellEnd"/>
      <w:r w:rsidRPr="00DB0D53">
        <w:t xml:space="preserve"> Premium Hosting</w:t>
      </w:r>
      <w:r w:rsidR="00BE0C2C">
        <w:t xml:space="preserve"> 3000</w:t>
      </w:r>
      <w:r w:rsidRPr="00DB0D53">
        <w:t xml:space="preserve"> plan customers can host on Premier SQL servers or Standard SQL servers (SQL 2000</w:t>
      </w:r>
      <w:r w:rsidR="00BE0C2C">
        <w:t xml:space="preserve"> or 2008</w:t>
      </w:r>
      <w:r w:rsidRPr="00DB0D53">
        <w:t xml:space="preserve">). </w:t>
      </w:r>
      <w:proofErr w:type="spellStart"/>
      <w:r w:rsidR="00BE0C2C" w:rsidRPr="00DB0D53">
        <w:t>BigPond</w:t>
      </w:r>
      <w:proofErr w:type="spellEnd"/>
      <w:r w:rsidR="00BE0C2C" w:rsidRPr="00DB0D53">
        <w:t xml:space="preserve"> Premium Hosting </w:t>
      </w:r>
      <w:r w:rsidR="00BE0C2C">
        <w:t xml:space="preserve">800 </w:t>
      </w:r>
      <w:r w:rsidR="00BE0C2C" w:rsidRPr="00DB0D53">
        <w:t>plan customers</w:t>
      </w:r>
      <w:r w:rsidR="00BE0C2C">
        <w:t xml:space="preserve"> can host on </w:t>
      </w:r>
      <w:r w:rsidR="00BE0C2C" w:rsidRPr="00DB0D53">
        <w:t xml:space="preserve">Standard SQL servers (SQL </w:t>
      </w:r>
      <w:r w:rsidR="00BE0C2C">
        <w:t xml:space="preserve">2000 or </w:t>
      </w:r>
      <w:r w:rsidR="00BE0C2C" w:rsidRPr="00DB0D53">
        <w:t>200</w:t>
      </w:r>
      <w:r w:rsidR="00BE0C2C">
        <w:t>8</w:t>
      </w:r>
      <w:r w:rsidR="00BE0C2C" w:rsidRPr="00DB0D53">
        <w:t xml:space="preserve">). </w:t>
      </w:r>
      <w:r w:rsidR="00BE0C2C">
        <w:t xml:space="preserve"> </w:t>
      </w:r>
      <w:r w:rsidR="00BE0C2C" w:rsidRPr="00DB0D53">
        <w:t xml:space="preserve"> </w:t>
      </w:r>
      <w:r w:rsidRPr="00DB0D53">
        <w:t xml:space="preserve">Standard 2000 </w:t>
      </w:r>
      <w:r w:rsidR="00BE0C2C">
        <w:t xml:space="preserve">or 2008 </w:t>
      </w:r>
      <w:r w:rsidRPr="00DB0D53">
        <w:t>Server service customer</w:t>
      </w:r>
      <w:r w:rsidR="00BE0C2C">
        <w:t>s</w:t>
      </w:r>
      <w:r w:rsidRPr="00DB0D53">
        <w:t xml:space="preserve"> will receive a single database up to 50MB and </w:t>
      </w:r>
      <w:r w:rsidR="00BE0C2C">
        <w:t>35</w:t>
      </w:r>
      <w:r w:rsidR="00BE0C2C" w:rsidRPr="00DB0D53">
        <w:t xml:space="preserve"> </w:t>
      </w:r>
      <w:r w:rsidRPr="00DB0D53">
        <w:t xml:space="preserve">simultaneous user connections. Premium SQL 2000 </w:t>
      </w:r>
      <w:r w:rsidR="00BE0C2C">
        <w:t xml:space="preserve">or 2008 </w:t>
      </w:r>
      <w:r w:rsidRPr="00DB0D53">
        <w:t>customers will receive a single database up to 150MB and 35 simultaneous user connections.</w:t>
      </w:r>
    </w:p>
    <w:p w14:paraId="1C128867" w14:textId="77777777" w:rsidR="0089350A" w:rsidRPr="00DB0D53" w:rsidRDefault="0089350A" w:rsidP="0089350A">
      <w:pPr>
        <w:pStyle w:val="Heading2"/>
        <w:rPr>
          <w:b/>
        </w:rPr>
      </w:pPr>
      <w:r w:rsidRPr="00DB0D53">
        <w:rPr>
          <w:b/>
        </w:rPr>
        <w:t>Product features</w:t>
      </w:r>
    </w:p>
    <w:p w14:paraId="0E07904B" w14:textId="77777777" w:rsidR="0089350A" w:rsidRPr="00DB0D53" w:rsidRDefault="0089350A" w:rsidP="0089350A">
      <w:pPr>
        <w:pStyle w:val="Heading3"/>
      </w:pPr>
      <w:r w:rsidRPr="00DB0D53">
        <w:t>Customers whose databases exceed the number of user connections for their level will have their excess connections automatically terminated. We take no responsibility for problems caused by the termination of excessive user connections.</w:t>
      </w:r>
    </w:p>
    <w:p w14:paraId="53373B8D" w14:textId="77777777" w:rsidR="0089350A" w:rsidRPr="00DB0D53" w:rsidRDefault="0089350A" w:rsidP="0089350A">
      <w:pPr>
        <w:pStyle w:val="Heading3"/>
      </w:pPr>
      <w:r w:rsidRPr="00DB0D53">
        <w:t>SQL Replication is not supported.</w:t>
      </w:r>
    </w:p>
    <w:p w14:paraId="08F473CE" w14:textId="77777777" w:rsidR="0089350A" w:rsidRPr="00DB0D53" w:rsidRDefault="0089350A" w:rsidP="0089350A">
      <w:pPr>
        <w:pStyle w:val="Heading3"/>
      </w:pPr>
      <w:r w:rsidRPr="00DB0D53">
        <w:t>We will only supply a hosting environment, not a testing environment. Customers hosting SQL databases should run the database in a similar environment in their premises and test off line.</w:t>
      </w:r>
    </w:p>
    <w:p w14:paraId="250B68AD" w14:textId="77777777" w:rsidR="0089350A" w:rsidRPr="00DB0D53" w:rsidRDefault="0089350A" w:rsidP="0089350A">
      <w:pPr>
        <w:pStyle w:val="Heading3"/>
      </w:pPr>
      <w:r w:rsidRPr="00DB0D53">
        <w:t xml:space="preserve">Full-text search support is provided for character-based data on the SQL 2000 </w:t>
      </w:r>
      <w:r w:rsidR="00707634">
        <w:t xml:space="preserve">and 2008 </w:t>
      </w:r>
      <w:r w:rsidRPr="00DB0D53">
        <w:t>Servers. The Full-Text Search facilities can be used to create special indexes of all pertinent words in selected columns of selected tables. Administration of full-text indexes can be managed either through SQL Server Enterprise Manager or through a new set of stored procedures. Additional new stored procedures can be used to obtain information about full-text indexes. The space taken up by the Full-Text Search indexes is included in the space quota for your site.</w:t>
      </w:r>
    </w:p>
    <w:p w14:paraId="41BB6939" w14:textId="77777777" w:rsidR="0089350A" w:rsidRPr="00DB0D53" w:rsidRDefault="0089350A" w:rsidP="0089350A">
      <w:pPr>
        <w:pStyle w:val="Heading2"/>
        <w:rPr>
          <w:b/>
        </w:rPr>
      </w:pPr>
      <w:r w:rsidRPr="00DB0D53">
        <w:rPr>
          <w:b/>
        </w:rPr>
        <w:t>Pre-requisites for Premier SQL Hosting</w:t>
      </w:r>
    </w:p>
    <w:p w14:paraId="4DC08846" w14:textId="77777777" w:rsidR="0089350A" w:rsidRPr="00DB0D53" w:rsidRDefault="0089350A" w:rsidP="0089350A">
      <w:pPr>
        <w:pStyle w:val="Heading4"/>
        <w:numPr>
          <w:ilvl w:val="0"/>
          <w:numId w:val="0"/>
        </w:numPr>
        <w:ind w:left="1474"/>
      </w:pPr>
      <w:r w:rsidRPr="00DB0D53">
        <w:t xml:space="preserve">Premium Hosting 1000 customers wishing to host their database on a SQL 2000 </w:t>
      </w:r>
      <w:r w:rsidR="00707634">
        <w:t xml:space="preserve">or 2008 </w:t>
      </w:r>
      <w:r w:rsidRPr="00DB0D53">
        <w:t>server are required to meet the Pre Requisites for Premier SQL Hosting as outlined below:</w:t>
      </w:r>
    </w:p>
    <w:p w14:paraId="6E38B3BA" w14:textId="77777777" w:rsidR="0089350A" w:rsidRPr="00DB0D53" w:rsidRDefault="0089350A" w:rsidP="0089350A">
      <w:pPr>
        <w:pStyle w:val="Heading3"/>
      </w:pPr>
      <w:r w:rsidRPr="00DB0D53">
        <w:t>Customers will design their Web-SQL applications to use the SAME user connection. Opening individual user session connections to the database is undesirable and not recommended.</w:t>
      </w:r>
    </w:p>
    <w:p w14:paraId="1053DFA8" w14:textId="77777777" w:rsidR="0089350A" w:rsidRPr="00DB0D53" w:rsidRDefault="0089350A" w:rsidP="0089350A">
      <w:pPr>
        <w:pStyle w:val="Heading3"/>
      </w:pPr>
      <w:r w:rsidRPr="00DB0D53">
        <w:t xml:space="preserve">At least one member of the development team responsible for development of the SQL database possesses at least two </w:t>
      </w:r>
      <w:proofErr w:type="spellStart"/>
      <w:r w:rsidRPr="00DB0D53">
        <w:t>years experience</w:t>
      </w:r>
      <w:proofErr w:type="spellEnd"/>
      <w:r w:rsidRPr="00DB0D53">
        <w:t xml:space="preserve"> in SQL Server development and/or has a Microsoft certification (MCSD or MCDBA).</w:t>
      </w:r>
    </w:p>
    <w:p w14:paraId="7CB7F7E2" w14:textId="77777777" w:rsidR="0089350A" w:rsidRPr="00DB0D53" w:rsidRDefault="0089350A" w:rsidP="0089350A">
      <w:pPr>
        <w:pStyle w:val="Heading3"/>
      </w:pPr>
      <w:r w:rsidRPr="00DB0D53">
        <w:t>Customer's SQL Server development team follows a formal testing process that tests all application components prior to deploying to the SQL Premier Site server.</w:t>
      </w:r>
    </w:p>
    <w:p w14:paraId="38ADA0B9" w14:textId="77777777" w:rsidR="0089350A" w:rsidRPr="00DB0D53" w:rsidRDefault="0089350A" w:rsidP="0089350A">
      <w:pPr>
        <w:pStyle w:val="Heading3"/>
      </w:pPr>
      <w:r w:rsidRPr="00DB0D53">
        <w:t xml:space="preserve">The SQL Server development team will apply the following SQL Server development best practices guidelines which may be viewed at </w:t>
      </w:r>
      <w:hyperlink r:id="rId27" w:tgtFrame="_blank" w:history="1">
        <w:r w:rsidRPr="00DB0D53">
          <w:rPr>
            <w:rStyle w:val="Hyperlink"/>
          </w:rPr>
          <w:t>http://admin-au.server-secure.com/bestpractices/sql/</w:t>
        </w:r>
      </w:hyperlink>
      <w:r w:rsidRPr="00DB0D53">
        <w:t>:</w:t>
      </w:r>
    </w:p>
    <w:p w14:paraId="77FBAA5A" w14:textId="77777777" w:rsidR="0089350A" w:rsidRPr="00DB0D53" w:rsidRDefault="0089350A" w:rsidP="005B4A0C">
      <w:pPr>
        <w:pStyle w:val="Heading4"/>
        <w:numPr>
          <w:ilvl w:val="3"/>
          <w:numId w:val="36"/>
        </w:numPr>
        <w:ind w:left="2268" w:hanging="850"/>
      </w:pPr>
      <w:r w:rsidRPr="00DB0D53">
        <w:t>Normalise the database design to 3rd Normal Form and use controlled redundancy as a last resort;</w:t>
      </w:r>
    </w:p>
    <w:p w14:paraId="0CC33409" w14:textId="77777777" w:rsidR="0089350A" w:rsidRPr="00DB0D53" w:rsidRDefault="0089350A" w:rsidP="005B4A0C">
      <w:pPr>
        <w:pStyle w:val="Heading4"/>
        <w:numPr>
          <w:ilvl w:val="3"/>
          <w:numId w:val="36"/>
        </w:numPr>
        <w:ind w:left="2268" w:hanging="850"/>
      </w:pPr>
      <w:r w:rsidRPr="00DB0D53">
        <w:t>Do not use or design an application that allows users to fill in edit boxes that generate a long-running query. For example, do not use or design an application that prompts the user for inputs but rather allows certain fields to be left blank or a wildcard to be entered. This may cause the application to sub a query with an excessive running time, thereby causing a blocking problem;</w:t>
      </w:r>
    </w:p>
    <w:p w14:paraId="37B00221" w14:textId="77777777" w:rsidR="0089350A" w:rsidRPr="00DB0D53" w:rsidRDefault="0089350A" w:rsidP="005B4A0C">
      <w:pPr>
        <w:pStyle w:val="Heading4"/>
        <w:numPr>
          <w:ilvl w:val="3"/>
          <w:numId w:val="36"/>
        </w:numPr>
        <w:ind w:left="2268" w:hanging="850"/>
      </w:pPr>
      <w:r w:rsidRPr="00DB0D53">
        <w:t>Do not use or design an application that allows user input within a transaction;</w:t>
      </w:r>
    </w:p>
    <w:p w14:paraId="764E830D" w14:textId="77777777" w:rsidR="0089350A" w:rsidRPr="00DB0D53" w:rsidRDefault="0089350A" w:rsidP="005B4A0C">
      <w:pPr>
        <w:pStyle w:val="Heading4"/>
        <w:numPr>
          <w:ilvl w:val="3"/>
          <w:numId w:val="36"/>
        </w:numPr>
        <w:ind w:left="2268" w:hanging="850"/>
      </w:pPr>
      <w:r w:rsidRPr="00DB0D53">
        <w:t>Allow for query cancellation;</w:t>
      </w:r>
    </w:p>
    <w:p w14:paraId="3D068C79" w14:textId="77777777" w:rsidR="0089350A" w:rsidRPr="00DB0D53" w:rsidRDefault="0089350A" w:rsidP="005B4A0C">
      <w:pPr>
        <w:pStyle w:val="Heading4"/>
        <w:numPr>
          <w:ilvl w:val="3"/>
          <w:numId w:val="36"/>
        </w:numPr>
        <w:ind w:left="2268" w:hanging="850"/>
      </w:pPr>
      <w:r w:rsidRPr="00DB0D53">
        <w:t>Use a query or lock time out to prevent a runaway query and avoid distributed deadlocks;</w:t>
      </w:r>
    </w:p>
    <w:p w14:paraId="3F47D673" w14:textId="77777777" w:rsidR="0089350A" w:rsidRPr="00DB0D53" w:rsidRDefault="0089350A" w:rsidP="005B4A0C">
      <w:pPr>
        <w:pStyle w:val="Heading4"/>
        <w:numPr>
          <w:ilvl w:val="3"/>
          <w:numId w:val="36"/>
        </w:numPr>
        <w:ind w:left="2268" w:hanging="850"/>
      </w:pPr>
      <w:r w:rsidRPr="00DB0D53">
        <w:t>Immediately fetch all result rows to completion;</w:t>
      </w:r>
    </w:p>
    <w:p w14:paraId="41FAC11C" w14:textId="77777777" w:rsidR="0089350A" w:rsidRPr="00DB0D53" w:rsidRDefault="0089350A" w:rsidP="005B4A0C">
      <w:pPr>
        <w:pStyle w:val="Heading4"/>
        <w:numPr>
          <w:ilvl w:val="3"/>
          <w:numId w:val="36"/>
        </w:numPr>
        <w:ind w:left="2268" w:hanging="850"/>
      </w:pPr>
      <w:r w:rsidRPr="00DB0D53">
        <w:t>Keep transactions as short as possible and avoid nesting transactions;</w:t>
      </w:r>
    </w:p>
    <w:p w14:paraId="4BCF2603" w14:textId="77777777" w:rsidR="0089350A" w:rsidRPr="00DB0D53" w:rsidRDefault="0089350A" w:rsidP="005B4A0C">
      <w:pPr>
        <w:pStyle w:val="Heading4"/>
        <w:numPr>
          <w:ilvl w:val="3"/>
          <w:numId w:val="36"/>
        </w:numPr>
        <w:ind w:left="2268" w:hanging="850"/>
      </w:pPr>
      <w:r w:rsidRPr="00DB0D53">
        <w:t>Explicitly control connection management;</w:t>
      </w:r>
    </w:p>
    <w:p w14:paraId="64F22EEF" w14:textId="77777777" w:rsidR="0089350A" w:rsidRPr="00DB0D53" w:rsidRDefault="0089350A" w:rsidP="005B4A0C">
      <w:pPr>
        <w:pStyle w:val="Heading4"/>
        <w:numPr>
          <w:ilvl w:val="3"/>
          <w:numId w:val="36"/>
        </w:numPr>
        <w:ind w:left="2268" w:hanging="850"/>
      </w:pPr>
      <w:r w:rsidRPr="00DB0D53">
        <w:t>Use Stored procedures where possible. When calling a stored procedure avoid returning single row result sets, instead use stored procedure output parameters. Insert error handling after each insert, delete and update SQL statement to ensure stored procedure robustness;</w:t>
      </w:r>
    </w:p>
    <w:p w14:paraId="39FF6B9A" w14:textId="77777777" w:rsidR="0089350A" w:rsidRPr="00DB0D53" w:rsidRDefault="0089350A" w:rsidP="005B4A0C">
      <w:pPr>
        <w:pStyle w:val="Heading4"/>
        <w:numPr>
          <w:ilvl w:val="3"/>
          <w:numId w:val="36"/>
        </w:numPr>
        <w:ind w:left="2268" w:hanging="850"/>
      </w:pPr>
      <w:r w:rsidRPr="00DB0D53">
        <w:t>If returning large result sets to the client, develop a method of returning only the number of rows that can fit in the screen at the one time. See article on "Just-In-Time Record Set Creation";</w:t>
      </w:r>
    </w:p>
    <w:p w14:paraId="16CFD88D" w14:textId="77777777" w:rsidR="0089350A" w:rsidRPr="00DB0D53" w:rsidRDefault="0089350A" w:rsidP="005B4A0C">
      <w:pPr>
        <w:pStyle w:val="Heading4"/>
        <w:numPr>
          <w:ilvl w:val="3"/>
          <w:numId w:val="36"/>
        </w:numPr>
        <w:ind w:left="2268" w:hanging="850"/>
      </w:pPr>
      <w:r w:rsidRPr="00DB0D53">
        <w:t>When returning result sets, ensure the SQL statement is as selective as possible to minimise the number of rows retrieved, retrieve only the columns required and minimise network round trips;</w:t>
      </w:r>
    </w:p>
    <w:p w14:paraId="3EB35863" w14:textId="77777777" w:rsidR="0089350A" w:rsidRPr="00DB0D53" w:rsidRDefault="0089350A" w:rsidP="005B4A0C">
      <w:pPr>
        <w:pStyle w:val="Heading4"/>
        <w:numPr>
          <w:ilvl w:val="3"/>
          <w:numId w:val="36"/>
        </w:numPr>
        <w:ind w:left="2268" w:hanging="850"/>
      </w:pPr>
      <w:r w:rsidRPr="00DB0D53">
        <w:t>Construct SQL Query statements using efficient techniques; and</w:t>
      </w:r>
    </w:p>
    <w:p w14:paraId="0152AC87" w14:textId="77777777" w:rsidR="0089350A" w:rsidRPr="00DB0D53" w:rsidRDefault="0089350A" w:rsidP="005B4A0C">
      <w:pPr>
        <w:pStyle w:val="Heading4"/>
        <w:numPr>
          <w:ilvl w:val="3"/>
          <w:numId w:val="36"/>
        </w:numPr>
        <w:ind w:left="2268" w:hanging="850"/>
      </w:pPr>
      <w:r w:rsidRPr="00DB0D53">
        <w:t>Use selective WHERE clause with a supporting index, avoid negative equality clauses and minimise OR logic, use IF EXISTS instead of Select Count(*), use EXISTS instead of IN, avoid large sorts by minimising use of DISTINCT, ORDER BY, GROUP BY and by matching search arguments and ORDER BY clause with a supporting index, minimise the number tables in a join (rule of thumb is &lt;= 4 tables).</w:t>
      </w:r>
    </w:p>
    <w:p w14:paraId="5BB1735C" w14:textId="77777777" w:rsidR="0089350A" w:rsidRPr="00DB0D53" w:rsidRDefault="0089350A" w:rsidP="005B4A0C">
      <w:pPr>
        <w:pStyle w:val="Heading4"/>
        <w:numPr>
          <w:ilvl w:val="3"/>
          <w:numId w:val="36"/>
        </w:numPr>
        <w:ind w:left="2268" w:hanging="850"/>
      </w:pPr>
      <w:r w:rsidRPr="00DB0D53">
        <w:t>Test SQL statements prior to implementation. Check for an efficient execution plan, resource usage (CPU, IO, Memory, Worktable space).</w:t>
      </w:r>
    </w:p>
    <w:p w14:paraId="41A372BB" w14:textId="77777777" w:rsidR="0089350A" w:rsidRPr="00DB0D53" w:rsidRDefault="0089350A" w:rsidP="005B4A0C">
      <w:pPr>
        <w:pStyle w:val="Heading4"/>
        <w:numPr>
          <w:ilvl w:val="3"/>
          <w:numId w:val="36"/>
        </w:numPr>
        <w:ind w:left="2268" w:hanging="850"/>
      </w:pPr>
      <w:r w:rsidRPr="00DB0D53">
        <w:t>Avoid using large Server Side cursors</w:t>
      </w:r>
    </w:p>
    <w:p w14:paraId="36753ADD" w14:textId="77777777" w:rsidR="0089350A" w:rsidRPr="00DB0D53" w:rsidRDefault="0089350A" w:rsidP="0089350A">
      <w:pPr>
        <w:pStyle w:val="Heading2"/>
      </w:pPr>
      <w:r w:rsidRPr="00DB0D53">
        <w:t>We charge you the following for SQL database add on services:</w:t>
      </w:r>
    </w:p>
    <w:tbl>
      <w:tblPr>
        <w:tblW w:w="398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870"/>
        <w:gridCol w:w="1776"/>
      </w:tblGrid>
      <w:tr w:rsidR="0089350A" w:rsidRPr="00DB0D53" w14:paraId="0D34A6EE" w14:textId="77777777" w:rsidTr="006D02FB">
        <w:trPr>
          <w:tblHeader/>
        </w:trPr>
        <w:tc>
          <w:tcPr>
            <w:tcW w:w="3166" w:type="pct"/>
          </w:tcPr>
          <w:p w14:paraId="4A5FFC56" w14:textId="77777777" w:rsidR="0089350A" w:rsidRPr="00DB0D53" w:rsidRDefault="0089350A" w:rsidP="0089350A">
            <w:pPr>
              <w:pStyle w:val="TableData"/>
              <w:keepNext/>
              <w:rPr>
                <w:b/>
                <w:bCs w:val="0"/>
                <w:lang w:val="en-US"/>
              </w:rPr>
            </w:pPr>
            <w:r w:rsidRPr="00DB0D53">
              <w:rPr>
                <w:b/>
                <w:bCs w:val="0"/>
                <w:lang w:val="en-US"/>
              </w:rPr>
              <w:t>Plan</w:t>
            </w:r>
          </w:p>
        </w:tc>
        <w:tc>
          <w:tcPr>
            <w:tcW w:w="603" w:type="pct"/>
          </w:tcPr>
          <w:p w14:paraId="5F605717" w14:textId="77777777" w:rsidR="0089350A" w:rsidRPr="00DB0D53" w:rsidRDefault="0089350A" w:rsidP="0089350A">
            <w:pPr>
              <w:pStyle w:val="TableData"/>
              <w:keepNext/>
              <w:rPr>
                <w:b/>
                <w:bCs w:val="0"/>
                <w:lang w:val="en-US"/>
              </w:rPr>
            </w:pPr>
            <w:proofErr w:type="spellStart"/>
            <w:r w:rsidRPr="00DB0D53">
              <w:rPr>
                <w:b/>
                <w:bCs w:val="0"/>
                <w:lang w:val="en-US"/>
              </w:rPr>
              <w:t>Set up</w:t>
            </w:r>
            <w:proofErr w:type="spellEnd"/>
            <w:r w:rsidRPr="00DB0D53">
              <w:rPr>
                <w:b/>
                <w:bCs w:val="0"/>
                <w:lang w:val="en-US"/>
              </w:rPr>
              <w:t xml:space="preserve"> fee</w:t>
            </w:r>
          </w:p>
        </w:tc>
        <w:tc>
          <w:tcPr>
            <w:tcW w:w="1231" w:type="pct"/>
          </w:tcPr>
          <w:p w14:paraId="0DFA041F" w14:textId="77777777" w:rsidR="0089350A" w:rsidRPr="00DB0D53" w:rsidRDefault="0089350A" w:rsidP="0089350A">
            <w:pPr>
              <w:pStyle w:val="TableData"/>
              <w:keepNext/>
              <w:rPr>
                <w:b/>
                <w:bCs w:val="0"/>
                <w:lang w:val="en-US"/>
              </w:rPr>
            </w:pPr>
            <w:r w:rsidRPr="00DB0D53">
              <w:rPr>
                <w:b/>
                <w:bCs w:val="0"/>
                <w:lang w:val="en-US"/>
              </w:rPr>
              <w:t>Monthly  fee</w:t>
            </w:r>
          </w:p>
          <w:p w14:paraId="4B7CC8EA" w14:textId="77777777" w:rsidR="0089350A" w:rsidRPr="00DB0D53" w:rsidRDefault="0089350A" w:rsidP="0089350A">
            <w:pPr>
              <w:pStyle w:val="TableData"/>
              <w:keepNext/>
              <w:rPr>
                <w:b/>
                <w:bCs w:val="0"/>
                <w:lang w:val="en-US"/>
              </w:rPr>
            </w:pPr>
            <w:r w:rsidRPr="00DB0D53">
              <w:rPr>
                <w:b/>
                <w:bCs w:val="0"/>
                <w:lang w:val="en-US"/>
              </w:rPr>
              <w:t xml:space="preserve"> </w:t>
            </w:r>
          </w:p>
        </w:tc>
      </w:tr>
      <w:tr w:rsidR="0089350A" w:rsidRPr="00DB0D53" w14:paraId="1F56F7C0" w14:textId="77777777" w:rsidTr="006D02FB">
        <w:tc>
          <w:tcPr>
            <w:tcW w:w="3166" w:type="pct"/>
          </w:tcPr>
          <w:p w14:paraId="37F4BDD8" w14:textId="77777777" w:rsidR="0089350A" w:rsidRPr="00DB0D53" w:rsidRDefault="0089350A" w:rsidP="0089350A">
            <w:pPr>
              <w:pStyle w:val="TableData"/>
              <w:rPr>
                <w:bCs w:val="0"/>
                <w:lang w:val="en-US"/>
              </w:rPr>
            </w:pPr>
            <w:proofErr w:type="spellStart"/>
            <w:r w:rsidRPr="00DB0D53">
              <w:rPr>
                <w:bCs w:val="0"/>
                <w:lang w:val="en-US"/>
              </w:rPr>
              <w:t>BigPond</w:t>
            </w:r>
            <w:proofErr w:type="spellEnd"/>
            <w:r w:rsidRPr="00DB0D53">
              <w:rPr>
                <w:bCs w:val="0"/>
                <w:lang w:val="en-US"/>
              </w:rPr>
              <w:t xml:space="preserve"> Premium Hosting 800</w:t>
            </w:r>
          </w:p>
        </w:tc>
        <w:tc>
          <w:tcPr>
            <w:tcW w:w="603" w:type="pct"/>
          </w:tcPr>
          <w:p w14:paraId="4323E8F3" w14:textId="77777777" w:rsidR="0089350A" w:rsidRPr="00DB0D53" w:rsidRDefault="0089350A" w:rsidP="0089350A">
            <w:pPr>
              <w:pStyle w:val="TableData"/>
              <w:jc w:val="right"/>
              <w:rPr>
                <w:b/>
                <w:bCs w:val="0"/>
                <w:lang w:val="en-US"/>
              </w:rPr>
            </w:pPr>
            <w:r w:rsidRPr="00DB0D53">
              <w:rPr>
                <w:b/>
                <w:bCs w:val="0"/>
                <w:lang w:val="en-US"/>
              </w:rPr>
              <w:t>$121.00</w:t>
            </w:r>
          </w:p>
        </w:tc>
        <w:tc>
          <w:tcPr>
            <w:tcW w:w="1231" w:type="pct"/>
          </w:tcPr>
          <w:p w14:paraId="53AC982E" w14:textId="77777777" w:rsidR="0089350A" w:rsidRPr="00DB0D53" w:rsidRDefault="0089350A" w:rsidP="0089350A">
            <w:pPr>
              <w:pStyle w:val="TableData"/>
              <w:jc w:val="right"/>
              <w:rPr>
                <w:rStyle w:val="Strong"/>
              </w:rPr>
            </w:pPr>
            <w:r w:rsidRPr="00DB0D53">
              <w:rPr>
                <w:rStyle w:val="Strong"/>
              </w:rPr>
              <w:t>$15.00</w:t>
            </w:r>
          </w:p>
        </w:tc>
      </w:tr>
      <w:tr w:rsidR="0089350A" w:rsidRPr="00DB0D53" w14:paraId="6DB3C8B6" w14:textId="77777777" w:rsidTr="006D02FB">
        <w:tc>
          <w:tcPr>
            <w:tcW w:w="3166" w:type="pct"/>
          </w:tcPr>
          <w:p w14:paraId="666B4ED3" w14:textId="77777777" w:rsidR="0089350A" w:rsidRPr="00DB0D53" w:rsidRDefault="0089350A" w:rsidP="0089350A">
            <w:pPr>
              <w:pStyle w:val="TableData"/>
              <w:rPr>
                <w:bCs w:val="0"/>
                <w:lang w:val="en-US"/>
              </w:rPr>
            </w:pPr>
            <w:proofErr w:type="spellStart"/>
            <w:r w:rsidRPr="00DB0D53">
              <w:rPr>
                <w:bCs w:val="0"/>
                <w:lang w:val="en-US"/>
              </w:rPr>
              <w:t>BigPond</w:t>
            </w:r>
            <w:proofErr w:type="spellEnd"/>
            <w:r w:rsidRPr="00DB0D53">
              <w:rPr>
                <w:bCs w:val="0"/>
                <w:lang w:val="en-US"/>
              </w:rPr>
              <w:t xml:space="preserve"> Premium Hosting 3000</w:t>
            </w:r>
          </w:p>
        </w:tc>
        <w:tc>
          <w:tcPr>
            <w:tcW w:w="603" w:type="pct"/>
          </w:tcPr>
          <w:p w14:paraId="3DBBD8D5" w14:textId="77777777" w:rsidR="0089350A" w:rsidRPr="00DB0D53" w:rsidRDefault="0089350A" w:rsidP="0089350A">
            <w:pPr>
              <w:pStyle w:val="TableData"/>
              <w:jc w:val="right"/>
              <w:rPr>
                <w:b/>
                <w:bCs w:val="0"/>
                <w:lang w:val="en-US"/>
              </w:rPr>
            </w:pPr>
            <w:r w:rsidRPr="00DB0D53">
              <w:rPr>
                <w:b/>
                <w:bCs w:val="0"/>
                <w:lang w:val="en-US"/>
              </w:rPr>
              <w:t>$121.00</w:t>
            </w:r>
          </w:p>
        </w:tc>
        <w:tc>
          <w:tcPr>
            <w:tcW w:w="1231" w:type="pct"/>
          </w:tcPr>
          <w:p w14:paraId="6A7A3799" w14:textId="77777777" w:rsidR="0089350A" w:rsidRPr="00DB0D53" w:rsidRDefault="0089350A" w:rsidP="0089350A">
            <w:pPr>
              <w:pStyle w:val="TableData"/>
              <w:jc w:val="right"/>
              <w:rPr>
                <w:rStyle w:val="Strong"/>
              </w:rPr>
            </w:pPr>
            <w:r w:rsidRPr="00DB0D53">
              <w:rPr>
                <w:rStyle w:val="Strong"/>
              </w:rPr>
              <w:t>$30.00</w:t>
            </w:r>
          </w:p>
        </w:tc>
      </w:tr>
    </w:tbl>
    <w:p w14:paraId="2527F00B" w14:textId="77777777" w:rsidR="0089350A" w:rsidRPr="00DB0D53" w:rsidRDefault="0089350A" w:rsidP="0089350A">
      <w:pPr>
        <w:pStyle w:val="Indent1"/>
        <w:spacing w:after="0"/>
      </w:pPr>
    </w:p>
    <w:p w14:paraId="0830AEA4" w14:textId="77777777" w:rsidR="0089350A" w:rsidRPr="00DB0D53" w:rsidRDefault="0089350A" w:rsidP="0089350A">
      <w:pPr>
        <w:pStyle w:val="Indent1"/>
      </w:pPr>
      <w:bookmarkStart w:id="352" w:name="_Toc307579998"/>
      <w:bookmarkStart w:id="353" w:name="_Toc149914521"/>
      <w:r w:rsidRPr="00DB0D53">
        <w:t>SQL Lite add-on</w:t>
      </w:r>
      <w:bookmarkEnd w:id="352"/>
      <w:bookmarkEnd w:id="353"/>
    </w:p>
    <w:p w14:paraId="4EA8787C" w14:textId="77777777" w:rsidR="0089350A" w:rsidRPr="00DB0D53" w:rsidRDefault="0089350A" w:rsidP="0089350A">
      <w:pPr>
        <w:pStyle w:val="Heading2"/>
      </w:pPr>
      <w:r w:rsidRPr="00DB0D53">
        <w:t xml:space="preserve">The SQL Lite Add-On is only for use with the Premium 500 product. Premium 500 customers can only have their database hosted on the SQL Lite Add-On server.  </w:t>
      </w:r>
    </w:p>
    <w:p w14:paraId="3022FBA6" w14:textId="77777777" w:rsidR="0089350A" w:rsidRPr="00DB0D53" w:rsidRDefault="0089350A" w:rsidP="0089350A">
      <w:pPr>
        <w:pStyle w:val="Heading2"/>
      </w:pPr>
      <w:r w:rsidRPr="00DB0D53">
        <w:t xml:space="preserve">If database and transaction log storage greater than 25MB is required, you will need to upgrade your Premium Hosting plan to Premium 800 with a Standard SQL Add-On or Premium 3000 with a Standard/Premier </w:t>
      </w:r>
      <w:hyperlink r:id="rId28" w:history="1">
        <w:r w:rsidRPr="00DB0D53">
          <w:t>SQL Add-On</w:t>
        </w:r>
      </w:hyperlink>
      <w:r w:rsidRPr="00DB0D53">
        <w:t xml:space="preserve">. </w:t>
      </w:r>
    </w:p>
    <w:p w14:paraId="491CD789" w14:textId="77777777" w:rsidR="0089350A" w:rsidRPr="00DB0D53" w:rsidRDefault="0089350A" w:rsidP="0089350A">
      <w:pPr>
        <w:pStyle w:val="Heading2"/>
      </w:pPr>
      <w:r w:rsidRPr="00DB0D53">
        <w:t xml:space="preserve">Additional SQL disk space is not available with this product. If a larger database is required, you will need to upgrade your Premium Hosting plan and SQL Add-On product. </w:t>
      </w:r>
    </w:p>
    <w:p w14:paraId="72858081" w14:textId="77777777" w:rsidR="0089350A" w:rsidRPr="00DB0D53" w:rsidRDefault="0089350A" w:rsidP="0089350A">
      <w:pPr>
        <w:pStyle w:val="Heading2"/>
      </w:pPr>
      <w:r w:rsidRPr="00DB0D53">
        <w:t xml:space="preserve">Customers whose databases exceed the number of user connections permitted for their plan will find that their excess connections will be automatically terminated. We take no responsibility for problems caused by the termination of excessive user connections. </w:t>
      </w:r>
    </w:p>
    <w:p w14:paraId="069FB79F" w14:textId="77777777" w:rsidR="0089350A" w:rsidRPr="00DB0D53" w:rsidRDefault="0089350A" w:rsidP="0089350A">
      <w:pPr>
        <w:pStyle w:val="Heading2"/>
      </w:pPr>
      <w:r w:rsidRPr="00DB0D53">
        <w:t xml:space="preserve">We provide a hosting environment - not a testing environment. Customers hosting SQL databases should be running the database in a similar environment in their premises and testing offline. </w:t>
      </w:r>
    </w:p>
    <w:p w14:paraId="385411D3" w14:textId="77777777" w:rsidR="0089350A" w:rsidRPr="00DB0D53" w:rsidRDefault="0089350A" w:rsidP="0089350A">
      <w:pPr>
        <w:pStyle w:val="Heading2"/>
      </w:pPr>
      <w:r w:rsidRPr="00DB0D53">
        <w:t>We charge you the following for Microsoft windows streaming media add on services: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gridCol w:w="1701"/>
      </w:tblGrid>
      <w:tr w:rsidR="0089350A" w:rsidRPr="00DB0D53" w14:paraId="0A533018" w14:textId="77777777" w:rsidTr="006D02FB">
        <w:trPr>
          <w:tblHeader/>
        </w:trPr>
        <w:tc>
          <w:tcPr>
            <w:tcW w:w="4678" w:type="dxa"/>
          </w:tcPr>
          <w:p w14:paraId="0C3C94F0" w14:textId="77777777" w:rsidR="0089350A" w:rsidRPr="00DB0D53" w:rsidRDefault="0089350A" w:rsidP="0089350A">
            <w:pPr>
              <w:pStyle w:val="TableData"/>
              <w:keepNext/>
              <w:ind w:right="620"/>
              <w:rPr>
                <w:b/>
                <w:bCs w:val="0"/>
                <w:lang w:val="en-US"/>
              </w:rPr>
            </w:pPr>
            <w:r w:rsidRPr="00DB0D53">
              <w:rPr>
                <w:b/>
                <w:lang w:val="en-US"/>
              </w:rPr>
              <w:t>Add on</w:t>
            </w:r>
          </w:p>
        </w:tc>
        <w:tc>
          <w:tcPr>
            <w:tcW w:w="1701" w:type="dxa"/>
          </w:tcPr>
          <w:p w14:paraId="0B2A6108" w14:textId="77777777" w:rsidR="0089350A" w:rsidRPr="00DB0D53" w:rsidRDefault="0089350A" w:rsidP="0089350A">
            <w:pPr>
              <w:pStyle w:val="TableData"/>
              <w:keepNext/>
              <w:rPr>
                <w:b/>
                <w:lang w:val="en-US"/>
              </w:rPr>
            </w:pPr>
            <w:proofErr w:type="spellStart"/>
            <w:r w:rsidRPr="00DB0D53">
              <w:rPr>
                <w:b/>
                <w:bCs w:val="0"/>
                <w:lang w:val="en-US"/>
              </w:rPr>
              <w:t>Set up</w:t>
            </w:r>
            <w:proofErr w:type="spellEnd"/>
            <w:r w:rsidRPr="00DB0D53">
              <w:rPr>
                <w:b/>
                <w:bCs w:val="0"/>
                <w:lang w:val="en-US"/>
              </w:rPr>
              <w:t xml:space="preserve"> fee</w:t>
            </w:r>
          </w:p>
        </w:tc>
        <w:tc>
          <w:tcPr>
            <w:tcW w:w="1701" w:type="dxa"/>
          </w:tcPr>
          <w:p w14:paraId="73D918F7" w14:textId="77777777" w:rsidR="0089350A" w:rsidRPr="00DB0D53" w:rsidRDefault="0089350A" w:rsidP="0089350A">
            <w:pPr>
              <w:pStyle w:val="TableData"/>
              <w:keepNext/>
              <w:rPr>
                <w:b/>
                <w:bCs w:val="0"/>
                <w:lang w:val="en-US"/>
              </w:rPr>
            </w:pPr>
            <w:r w:rsidRPr="00DB0D53">
              <w:rPr>
                <w:b/>
                <w:bCs w:val="0"/>
                <w:lang w:val="en-US"/>
              </w:rPr>
              <w:t>Monthly  fee</w:t>
            </w:r>
          </w:p>
          <w:p w14:paraId="6A9FAA3F" w14:textId="77777777" w:rsidR="0089350A" w:rsidRPr="00DB0D53" w:rsidRDefault="0089350A" w:rsidP="0089350A">
            <w:pPr>
              <w:pStyle w:val="TableData"/>
              <w:keepNext/>
              <w:rPr>
                <w:b/>
                <w:bCs w:val="0"/>
                <w:lang w:val="en-US"/>
              </w:rPr>
            </w:pPr>
            <w:r w:rsidRPr="00DB0D53">
              <w:rPr>
                <w:b/>
                <w:bCs w:val="0"/>
                <w:lang w:val="en-US"/>
              </w:rPr>
              <w:t xml:space="preserve"> </w:t>
            </w:r>
          </w:p>
        </w:tc>
      </w:tr>
      <w:tr w:rsidR="0089350A" w:rsidRPr="00DB0D53" w14:paraId="150D9EB8" w14:textId="77777777" w:rsidTr="006D02FB">
        <w:tc>
          <w:tcPr>
            <w:tcW w:w="4678" w:type="dxa"/>
          </w:tcPr>
          <w:p w14:paraId="3468D034" w14:textId="77777777" w:rsidR="0089350A" w:rsidRPr="00DB0D53" w:rsidRDefault="0089350A" w:rsidP="0089350A">
            <w:pPr>
              <w:pStyle w:val="TableData"/>
              <w:rPr>
                <w:bCs w:val="0"/>
                <w:lang w:val="en-US"/>
              </w:rPr>
            </w:pPr>
            <w:r w:rsidRPr="00DB0D53">
              <w:rPr>
                <w:bCs w:val="0"/>
                <w:lang w:val="en-US"/>
              </w:rPr>
              <w:t>SQL Lite add-on</w:t>
            </w:r>
          </w:p>
        </w:tc>
        <w:tc>
          <w:tcPr>
            <w:tcW w:w="1701" w:type="dxa"/>
          </w:tcPr>
          <w:p w14:paraId="3408194F" w14:textId="77777777" w:rsidR="0089350A" w:rsidRPr="00DB0D53" w:rsidRDefault="0089350A" w:rsidP="0089350A">
            <w:pPr>
              <w:pStyle w:val="TableData"/>
              <w:jc w:val="right"/>
              <w:rPr>
                <w:rStyle w:val="Strong"/>
                <w:bCs/>
              </w:rPr>
            </w:pPr>
            <w:r w:rsidRPr="00DB0D53">
              <w:rPr>
                <w:rStyle w:val="Strong"/>
                <w:bCs/>
              </w:rPr>
              <w:t>$65.00</w:t>
            </w:r>
          </w:p>
        </w:tc>
        <w:tc>
          <w:tcPr>
            <w:tcW w:w="1701" w:type="dxa"/>
          </w:tcPr>
          <w:p w14:paraId="35BFAAF1" w14:textId="77777777" w:rsidR="0089350A" w:rsidRPr="00DB0D53" w:rsidRDefault="0089350A" w:rsidP="0089350A">
            <w:pPr>
              <w:pStyle w:val="TableData"/>
              <w:jc w:val="right"/>
              <w:rPr>
                <w:rStyle w:val="Strong"/>
                <w:bCs/>
              </w:rPr>
            </w:pPr>
            <w:r w:rsidRPr="00DB0D53">
              <w:rPr>
                <w:rStyle w:val="Strong"/>
                <w:bCs/>
              </w:rPr>
              <w:t>$11.00</w:t>
            </w:r>
          </w:p>
        </w:tc>
      </w:tr>
    </w:tbl>
    <w:p w14:paraId="468EB10A" w14:textId="77777777" w:rsidR="0089350A" w:rsidRPr="00DB0D53" w:rsidRDefault="0089350A" w:rsidP="0089350A">
      <w:pPr>
        <w:pStyle w:val="Heading7"/>
        <w:ind w:left="754"/>
      </w:pPr>
    </w:p>
    <w:p w14:paraId="6B2AAF50" w14:textId="77777777" w:rsidR="0089350A" w:rsidRPr="00DB0D53" w:rsidRDefault="0089350A" w:rsidP="0089350A">
      <w:pPr>
        <w:pStyle w:val="Indent1"/>
      </w:pPr>
      <w:bookmarkStart w:id="354" w:name="_Toc307579999"/>
      <w:bookmarkStart w:id="355" w:name="_Toc149914522"/>
      <w:r w:rsidRPr="00DB0D53">
        <w:t>Domain specific SSL keys add-on</w:t>
      </w:r>
      <w:bookmarkEnd w:id="354"/>
      <w:bookmarkEnd w:id="355"/>
    </w:p>
    <w:p w14:paraId="5F94725E" w14:textId="77777777" w:rsidR="0089350A" w:rsidRPr="00DB0D53" w:rsidRDefault="0089350A" w:rsidP="0089350A">
      <w:pPr>
        <w:pStyle w:val="Heading2"/>
      </w:pPr>
      <w:r w:rsidRPr="00DB0D53">
        <w:t xml:space="preserve">We can apply for a Domain Specific SSL key from third parties on your behalf.  The selected third party suppliers' terms apply. Your agreement will be with your selected third party supplier. </w:t>
      </w:r>
    </w:p>
    <w:p w14:paraId="5CF465F9" w14:textId="77777777" w:rsidR="0089350A" w:rsidRPr="00DB0D53" w:rsidRDefault="0089350A" w:rsidP="0089350A">
      <w:pPr>
        <w:pStyle w:val="Heading2"/>
      </w:pPr>
      <w:r w:rsidRPr="00DB0D53">
        <w:t>This add on is only available for Premium 400, 800, 1500 and 3000 customers.</w:t>
      </w:r>
    </w:p>
    <w:p w14:paraId="26F8FBE4" w14:textId="77777777" w:rsidR="0089350A" w:rsidRPr="00DB0D53" w:rsidRDefault="0089350A" w:rsidP="0089350A">
      <w:pPr>
        <w:pStyle w:val="Heading2"/>
      </w:pPr>
      <w:r w:rsidRPr="00DB0D53">
        <w:t>You will need to complete and sign the applicable application forms and third party terms.</w:t>
      </w:r>
    </w:p>
    <w:p w14:paraId="38E42C06" w14:textId="77777777" w:rsidR="0089350A" w:rsidRPr="00DB0D53" w:rsidRDefault="0089350A" w:rsidP="0089350A">
      <w:pPr>
        <w:pStyle w:val="Heading2"/>
      </w:pPr>
      <w:r w:rsidRPr="00DB0D53">
        <w:t>Costs vary depending on the type of key that is chosen. We charge you the following for domain specific SSL keys add on services:</w:t>
      </w:r>
    </w:p>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tblGrid>
      <w:tr w:rsidR="0089350A" w:rsidRPr="00DB0D53" w14:paraId="12367AD2" w14:textId="77777777" w:rsidTr="006D02FB">
        <w:trPr>
          <w:tblHeader/>
        </w:trPr>
        <w:tc>
          <w:tcPr>
            <w:tcW w:w="4678" w:type="dxa"/>
          </w:tcPr>
          <w:p w14:paraId="2479C5FC" w14:textId="77777777" w:rsidR="0089350A" w:rsidRPr="00DB0D53" w:rsidRDefault="0089350A" w:rsidP="0089350A">
            <w:pPr>
              <w:pStyle w:val="TableData"/>
              <w:keepNext/>
              <w:ind w:right="620"/>
              <w:rPr>
                <w:b/>
                <w:bCs w:val="0"/>
                <w:lang w:val="en-US"/>
              </w:rPr>
            </w:pPr>
            <w:r w:rsidRPr="00DB0D53">
              <w:rPr>
                <w:b/>
                <w:lang w:val="en-US"/>
              </w:rPr>
              <w:t>Key type</w:t>
            </w:r>
          </w:p>
        </w:tc>
        <w:tc>
          <w:tcPr>
            <w:tcW w:w="1701" w:type="dxa"/>
          </w:tcPr>
          <w:p w14:paraId="6EAD2C49" w14:textId="77777777" w:rsidR="0089350A" w:rsidRPr="00DB0D53" w:rsidRDefault="0089350A" w:rsidP="0089350A">
            <w:pPr>
              <w:pStyle w:val="TableData"/>
              <w:keepNext/>
              <w:rPr>
                <w:b/>
                <w:bCs w:val="0"/>
                <w:lang w:val="en-US"/>
              </w:rPr>
            </w:pPr>
            <w:r w:rsidRPr="00DB0D53">
              <w:rPr>
                <w:b/>
                <w:bCs w:val="0"/>
                <w:lang w:val="en-US"/>
              </w:rPr>
              <w:t>Yearly  fee</w:t>
            </w:r>
          </w:p>
          <w:p w14:paraId="0488E143" w14:textId="77777777" w:rsidR="0089350A" w:rsidRPr="00DB0D53" w:rsidRDefault="0089350A" w:rsidP="0089350A">
            <w:pPr>
              <w:pStyle w:val="TableData"/>
              <w:keepNext/>
              <w:rPr>
                <w:b/>
                <w:bCs w:val="0"/>
                <w:lang w:val="en-US"/>
              </w:rPr>
            </w:pPr>
            <w:r w:rsidRPr="00DB0D53">
              <w:rPr>
                <w:b/>
                <w:bCs w:val="0"/>
                <w:lang w:val="en-US"/>
              </w:rPr>
              <w:t xml:space="preserve"> </w:t>
            </w:r>
          </w:p>
        </w:tc>
      </w:tr>
      <w:tr w:rsidR="0089350A" w:rsidRPr="00DB0D53" w14:paraId="4773E9AF" w14:textId="77777777" w:rsidTr="006D02FB">
        <w:tc>
          <w:tcPr>
            <w:tcW w:w="4678" w:type="dxa"/>
          </w:tcPr>
          <w:p w14:paraId="4F127599" w14:textId="77777777" w:rsidR="0089350A" w:rsidRPr="00DB0D53" w:rsidRDefault="0089350A" w:rsidP="0089350A">
            <w:pPr>
              <w:pStyle w:val="TableData"/>
              <w:rPr>
                <w:bCs w:val="0"/>
                <w:lang w:val="en-US"/>
              </w:rPr>
            </w:pPr>
            <w:r w:rsidRPr="00DB0D53">
              <w:rPr>
                <w:bCs w:val="0"/>
                <w:lang w:val="en-US"/>
              </w:rPr>
              <w:t xml:space="preserve">Comodo 128 bit SSL Key </w:t>
            </w:r>
          </w:p>
        </w:tc>
        <w:tc>
          <w:tcPr>
            <w:tcW w:w="1701" w:type="dxa"/>
          </w:tcPr>
          <w:p w14:paraId="123647F9" w14:textId="77777777" w:rsidR="0089350A" w:rsidRPr="00DB0D53" w:rsidRDefault="0089350A" w:rsidP="0089350A">
            <w:pPr>
              <w:pStyle w:val="TableData"/>
              <w:jc w:val="right"/>
              <w:rPr>
                <w:rStyle w:val="Strong"/>
              </w:rPr>
            </w:pPr>
            <w:r w:rsidRPr="00DB0D53">
              <w:rPr>
                <w:rStyle w:val="Strong"/>
              </w:rPr>
              <w:t>$250.00</w:t>
            </w:r>
          </w:p>
        </w:tc>
      </w:tr>
      <w:tr w:rsidR="0089350A" w:rsidRPr="00DB0D53" w14:paraId="1183D6A9" w14:textId="77777777" w:rsidTr="006D02FB">
        <w:tc>
          <w:tcPr>
            <w:tcW w:w="4678" w:type="dxa"/>
          </w:tcPr>
          <w:p w14:paraId="44D8AA54" w14:textId="77777777" w:rsidR="0089350A" w:rsidRPr="00DB0D53" w:rsidRDefault="0089350A" w:rsidP="0089350A">
            <w:pPr>
              <w:pStyle w:val="TableData"/>
              <w:rPr>
                <w:bCs w:val="0"/>
                <w:lang w:val="en-US"/>
              </w:rPr>
            </w:pPr>
            <w:r w:rsidRPr="00DB0D53">
              <w:rPr>
                <w:bCs w:val="0"/>
                <w:lang w:val="en-US"/>
              </w:rPr>
              <w:t>Thawte 40  bit SSL key</w:t>
            </w:r>
          </w:p>
        </w:tc>
        <w:tc>
          <w:tcPr>
            <w:tcW w:w="1701" w:type="dxa"/>
          </w:tcPr>
          <w:p w14:paraId="470B247E" w14:textId="77777777" w:rsidR="0089350A" w:rsidRPr="00DB0D53" w:rsidRDefault="0089350A" w:rsidP="0089350A">
            <w:pPr>
              <w:pStyle w:val="TableData"/>
              <w:jc w:val="right"/>
              <w:rPr>
                <w:rStyle w:val="Strong"/>
              </w:rPr>
            </w:pPr>
            <w:r w:rsidRPr="00DB0D53">
              <w:rPr>
                <w:rStyle w:val="Strong"/>
              </w:rPr>
              <w:t>$495.00</w:t>
            </w:r>
          </w:p>
        </w:tc>
      </w:tr>
      <w:tr w:rsidR="0089350A" w:rsidRPr="00DB0D53" w14:paraId="585F64BA" w14:textId="77777777" w:rsidTr="006D02FB">
        <w:tc>
          <w:tcPr>
            <w:tcW w:w="4678" w:type="dxa"/>
          </w:tcPr>
          <w:p w14:paraId="09CEBF8E" w14:textId="77777777" w:rsidR="0089350A" w:rsidRPr="00DB0D53" w:rsidRDefault="0089350A" w:rsidP="0089350A">
            <w:pPr>
              <w:pStyle w:val="TableData"/>
              <w:rPr>
                <w:bCs w:val="0"/>
                <w:lang w:val="en-US"/>
              </w:rPr>
            </w:pPr>
            <w:r w:rsidRPr="00DB0D53">
              <w:rPr>
                <w:bCs w:val="0"/>
                <w:lang w:val="en-US"/>
              </w:rPr>
              <w:t xml:space="preserve">Thawte 128 bit SSL key </w:t>
            </w:r>
          </w:p>
        </w:tc>
        <w:tc>
          <w:tcPr>
            <w:tcW w:w="1701" w:type="dxa"/>
          </w:tcPr>
          <w:p w14:paraId="5B9759DD" w14:textId="77777777" w:rsidR="0089350A" w:rsidRPr="00DB0D53" w:rsidRDefault="0089350A" w:rsidP="0089350A">
            <w:pPr>
              <w:pStyle w:val="TableData"/>
              <w:jc w:val="right"/>
              <w:rPr>
                <w:rStyle w:val="Strong"/>
              </w:rPr>
            </w:pPr>
            <w:r w:rsidRPr="00DB0D53">
              <w:rPr>
                <w:rStyle w:val="Strong"/>
              </w:rPr>
              <w:t>$935.00</w:t>
            </w:r>
          </w:p>
        </w:tc>
      </w:tr>
      <w:tr w:rsidR="0089350A" w:rsidRPr="00DB0D53" w14:paraId="24916D19" w14:textId="77777777" w:rsidTr="006D02FB">
        <w:tc>
          <w:tcPr>
            <w:tcW w:w="4678" w:type="dxa"/>
          </w:tcPr>
          <w:p w14:paraId="5EA80D8F" w14:textId="77777777" w:rsidR="0089350A" w:rsidRPr="00DB0D53" w:rsidRDefault="0089350A" w:rsidP="0089350A">
            <w:pPr>
              <w:pStyle w:val="TableData"/>
              <w:rPr>
                <w:bCs w:val="0"/>
                <w:lang w:val="en-US"/>
              </w:rPr>
            </w:pPr>
            <w:r w:rsidRPr="00DB0D53">
              <w:rPr>
                <w:bCs w:val="0"/>
                <w:lang w:val="en-US"/>
              </w:rPr>
              <w:t>Verisign 40 bit SSL key</w:t>
            </w:r>
          </w:p>
        </w:tc>
        <w:tc>
          <w:tcPr>
            <w:tcW w:w="1701" w:type="dxa"/>
          </w:tcPr>
          <w:p w14:paraId="701D068E" w14:textId="77777777" w:rsidR="0089350A" w:rsidRPr="00DB0D53" w:rsidRDefault="0089350A" w:rsidP="0089350A">
            <w:pPr>
              <w:pStyle w:val="TableData"/>
              <w:jc w:val="right"/>
              <w:rPr>
                <w:rStyle w:val="Strong"/>
              </w:rPr>
            </w:pPr>
            <w:r w:rsidRPr="00DB0D53">
              <w:rPr>
                <w:rStyle w:val="Strong"/>
              </w:rPr>
              <w:t>$825.00</w:t>
            </w:r>
          </w:p>
        </w:tc>
      </w:tr>
      <w:tr w:rsidR="0089350A" w:rsidRPr="00DB0D53" w14:paraId="2E3A6B11" w14:textId="77777777" w:rsidTr="006D02FB">
        <w:tc>
          <w:tcPr>
            <w:tcW w:w="4678" w:type="dxa"/>
          </w:tcPr>
          <w:p w14:paraId="7A132721" w14:textId="77777777" w:rsidR="0089350A" w:rsidRPr="00DB0D53" w:rsidRDefault="0089350A" w:rsidP="0089350A">
            <w:pPr>
              <w:pStyle w:val="TableData"/>
              <w:rPr>
                <w:bCs w:val="0"/>
                <w:lang w:val="en-US"/>
              </w:rPr>
            </w:pPr>
            <w:r w:rsidRPr="00DB0D53">
              <w:rPr>
                <w:bCs w:val="0"/>
                <w:lang w:val="en-US"/>
              </w:rPr>
              <w:t>Verisign 128 bit SSL key</w:t>
            </w:r>
          </w:p>
        </w:tc>
        <w:tc>
          <w:tcPr>
            <w:tcW w:w="1701" w:type="dxa"/>
          </w:tcPr>
          <w:p w14:paraId="4BD10F07" w14:textId="77777777" w:rsidR="0089350A" w:rsidRPr="00DB0D53" w:rsidRDefault="0089350A" w:rsidP="0089350A">
            <w:pPr>
              <w:pStyle w:val="TableData"/>
              <w:jc w:val="right"/>
              <w:rPr>
                <w:rStyle w:val="Strong"/>
              </w:rPr>
            </w:pPr>
            <w:r w:rsidRPr="00DB0D53">
              <w:rPr>
                <w:rStyle w:val="Strong"/>
              </w:rPr>
              <w:t>$1,980.00</w:t>
            </w:r>
          </w:p>
        </w:tc>
      </w:tr>
    </w:tbl>
    <w:p w14:paraId="122A37C1" w14:textId="77777777" w:rsidR="0089350A" w:rsidRPr="00DB0D53" w:rsidRDefault="0089350A" w:rsidP="0089350A">
      <w:pPr>
        <w:pStyle w:val="Heading3"/>
        <w:numPr>
          <w:ilvl w:val="0"/>
          <w:numId w:val="0"/>
        </w:numPr>
        <w:ind w:left="720"/>
      </w:pPr>
    </w:p>
    <w:p w14:paraId="78A9B303" w14:textId="77777777" w:rsidR="0089350A" w:rsidRPr="00DB0D53" w:rsidRDefault="0089350A" w:rsidP="0089350A">
      <w:pPr>
        <w:pStyle w:val="Indent1"/>
      </w:pPr>
      <w:bookmarkStart w:id="356" w:name="_Toc307580000"/>
      <w:bookmarkStart w:id="357" w:name="_Toc149914523"/>
      <w:r w:rsidRPr="00DB0D53">
        <w:t>Domain Name Management service</w:t>
      </w:r>
      <w:bookmarkEnd w:id="356"/>
      <w:bookmarkEnd w:id="357"/>
      <w:r w:rsidRPr="00DB0D53">
        <w:t xml:space="preserve"> </w:t>
      </w:r>
    </w:p>
    <w:p w14:paraId="21457A5F" w14:textId="77777777" w:rsidR="0089350A" w:rsidRPr="00DB0D53" w:rsidRDefault="0089350A" w:rsidP="0089350A">
      <w:pPr>
        <w:pStyle w:val="Heading2"/>
      </w:pPr>
      <w:bookmarkStart w:id="358" w:name="_Toc174849340"/>
      <w:bookmarkStart w:id="359" w:name="_Toc174850579"/>
      <w:r w:rsidRPr="00DB0D53">
        <w:t>Domain name management services are only available to Premium Hosting plan customers.</w:t>
      </w:r>
      <w:bookmarkEnd w:id="358"/>
      <w:bookmarkEnd w:id="359"/>
    </w:p>
    <w:p w14:paraId="017440CB" w14:textId="7D9BA74E" w:rsidR="0089350A" w:rsidRPr="00DB0D53" w:rsidRDefault="0089350A" w:rsidP="0089350A">
      <w:pPr>
        <w:pStyle w:val="Heading2"/>
      </w:pPr>
      <w:bookmarkStart w:id="360" w:name="_Toc174849341"/>
      <w:bookmarkStart w:id="361" w:name="_Toc174850580"/>
      <w:bookmarkStart w:id="362" w:name="_Ref147827808"/>
      <w:r w:rsidRPr="00DB0D53">
        <w:t xml:space="preserve">If you request us to register a .com, .net, .org, .biz, or .info domain name ("TLDs" or "Top Level Domains") on your behalf, you must read and accept the General Registrar Policy applicable to .com, .net, .org, .biz and .info domain names issued by the </w:t>
      </w:r>
      <w:bookmarkEnd w:id="360"/>
      <w:bookmarkEnd w:id="361"/>
      <w:r w:rsidR="00F947D9" w:rsidRPr="00DB0D53">
        <w:t xml:space="preserve">registrar </w:t>
      </w:r>
      <w:r w:rsidR="00F947D9">
        <w:t>Melbourne IT</w:t>
      </w:r>
      <w:r w:rsidR="00F947D9" w:rsidRPr="00DB0D53">
        <w:t xml:space="preserve"> located at </w:t>
      </w:r>
      <w:hyperlink r:id="rId29" w:history="1">
        <w:r w:rsidR="00F947D9" w:rsidRPr="007D48D2">
          <w:rPr>
            <w:rStyle w:val="Hyperlink"/>
          </w:rPr>
          <w:t>http://www.melbourneit.com.au/policies/index</w:t>
        </w:r>
      </w:hyperlink>
      <w:r w:rsidR="00F947D9" w:rsidRPr="00DB0D53">
        <w:t>, as amended from time to time.</w:t>
      </w:r>
      <w:bookmarkEnd w:id="362"/>
    </w:p>
    <w:p w14:paraId="63E65AA6" w14:textId="2724C2D8" w:rsidR="0089350A" w:rsidRPr="00DB0D53" w:rsidRDefault="0089350A" w:rsidP="0089350A">
      <w:pPr>
        <w:pStyle w:val="Heading2"/>
      </w:pPr>
      <w:bookmarkStart w:id="363" w:name="_Toc174849342"/>
      <w:bookmarkStart w:id="364" w:name="_Toc174850581"/>
      <w:bookmarkStart w:id="365" w:name="_Ref147827834"/>
      <w:r w:rsidRPr="00DB0D53">
        <w:t>If you request us to register a .com, .net or .org domain name on your behalf, you must comply with any Policy applicable to .com, .net and .org domain names issued by the Internet Corporation for Assigned Names and Numbers ("ICANN") from time to time.</w:t>
      </w:r>
      <w:bookmarkEnd w:id="363"/>
      <w:bookmarkEnd w:id="364"/>
      <w:bookmarkEnd w:id="365"/>
    </w:p>
    <w:p w14:paraId="17308746" w14:textId="77777777" w:rsidR="0089350A" w:rsidRPr="00DB0D53" w:rsidRDefault="0089350A" w:rsidP="0089350A">
      <w:pPr>
        <w:pStyle w:val="Heading2"/>
      </w:pPr>
      <w:bookmarkStart w:id="366" w:name="_Toc174849343"/>
      <w:bookmarkStart w:id="367" w:name="_Toc174850582"/>
      <w:bookmarkStart w:id="368" w:name="_Ref147827862"/>
      <w:r w:rsidRPr="00DB0D53">
        <w:t>In the event of a dispute in registering a TLD, or a dispute about a TLD after registration, you will:</w:t>
      </w:r>
      <w:bookmarkEnd w:id="366"/>
      <w:bookmarkEnd w:id="367"/>
      <w:bookmarkEnd w:id="368"/>
      <w:r w:rsidRPr="00DB0D53">
        <w:t xml:space="preserve"> </w:t>
      </w:r>
    </w:p>
    <w:p w14:paraId="3BC235C3" w14:textId="77777777" w:rsidR="0089350A" w:rsidRPr="00DB0D53" w:rsidRDefault="0089350A" w:rsidP="0089350A">
      <w:pPr>
        <w:pStyle w:val="Heading3"/>
      </w:pPr>
      <w:bookmarkStart w:id="369" w:name="_Toc174850583"/>
      <w:r w:rsidRPr="00DB0D53">
        <w:t>submit to and be bound by Uniform Domain Name Dispute Resolution Policy located at , as amended from time to time; and</w:t>
      </w:r>
      <w:bookmarkEnd w:id="369"/>
      <w:r w:rsidRPr="00DB0D53">
        <w:t xml:space="preserve"> </w:t>
      </w:r>
    </w:p>
    <w:p w14:paraId="24954F8F" w14:textId="77777777" w:rsidR="0089350A" w:rsidRPr="00DB0D53" w:rsidRDefault="0089350A" w:rsidP="0089350A">
      <w:pPr>
        <w:pStyle w:val="Heading3"/>
      </w:pPr>
      <w:bookmarkStart w:id="370" w:name="_Toc174850584"/>
      <w:r w:rsidRPr="00DB0D53">
        <w:t>be subject to arbitration, suspension or cancellation by any ICANN procedure, or by any registry administrator procedure approved by ICANN policy, relating to:</w:t>
      </w:r>
      <w:bookmarkEnd w:id="370"/>
    </w:p>
    <w:p w14:paraId="0F19F300" w14:textId="77777777" w:rsidR="0089350A" w:rsidRPr="00DB0D53" w:rsidRDefault="0089350A" w:rsidP="003F2035">
      <w:pPr>
        <w:pStyle w:val="Heading4"/>
      </w:pPr>
      <w:bookmarkStart w:id="371" w:name="_Toc174850585"/>
      <w:r w:rsidRPr="00DB0D53">
        <w:t>the correction of mistakes by us or the registry administrator in registering the domain name; or</w:t>
      </w:r>
      <w:bookmarkEnd w:id="371"/>
    </w:p>
    <w:p w14:paraId="08F499C4" w14:textId="508C042C" w:rsidR="00A82A2A" w:rsidRPr="00DB0D53" w:rsidRDefault="0089350A" w:rsidP="0088603D">
      <w:pPr>
        <w:pStyle w:val="Heading4"/>
      </w:pPr>
      <w:bookmarkStart w:id="372" w:name="_Toc174850586"/>
      <w:r w:rsidRPr="00DB0D53">
        <w:t>the resolution of disputes concerning the domain name.</w:t>
      </w:r>
      <w:bookmarkEnd w:id="372"/>
      <w:r w:rsidRPr="00DB0D53">
        <w:t xml:space="preserve"> </w:t>
      </w:r>
    </w:p>
    <w:p w14:paraId="217C92D9" w14:textId="77777777" w:rsidR="0089350A" w:rsidRPr="00DB0D53" w:rsidRDefault="0089350A" w:rsidP="0089350A">
      <w:pPr>
        <w:pStyle w:val="Heading2"/>
      </w:pPr>
      <w:bookmarkStart w:id="373" w:name="_Toc174849344"/>
      <w:bookmarkStart w:id="374" w:name="_Toc174850587"/>
      <w:bookmarkStart w:id="375" w:name="_Ref147827893"/>
      <w:r w:rsidRPr="00DB0D53">
        <w:t>If you request us to register a .com.au, .id.au, .net.au or .org.au domain name (.au Domains) on your behalf, you must read and accept:</w:t>
      </w:r>
      <w:bookmarkEnd w:id="373"/>
      <w:bookmarkEnd w:id="374"/>
      <w:bookmarkEnd w:id="375"/>
    </w:p>
    <w:p w14:paraId="431A5C88" w14:textId="77777777" w:rsidR="0089350A" w:rsidRPr="00DB0D53" w:rsidRDefault="0089350A" w:rsidP="0089350A">
      <w:pPr>
        <w:pStyle w:val="Heading3"/>
      </w:pPr>
      <w:bookmarkStart w:id="376" w:name="_Toc174850588"/>
      <w:r w:rsidRPr="00DB0D53">
        <w:t xml:space="preserve">the policies applicable to terms for .au Domain Name Licences issued by the </w:t>
      </w:r>
      <w:bookmarkEnd w:id="376"/>
      <w:r w:rsidR="00F947D9" w:rsidRPr="00DB0D53">
        <w:t xml:space="preserve">registrar </w:t>
      </w:r>
      <w:r w:rsidR="00F947D9">
        <w:t>Melbourne IT</w:t>
      </w:r>
      <w:r w:rsidR="00F947D9" w:rsidRPr="00DB0D53">
        <w:t xml:space="preserve"> located at </w:t>
      </w:r>
      <w:hyperlink r:id="rId30" w:history="1">
        <w:r w:rsidR="00F947D9" w:rsidRPr="007D48D2">
          <w:rPr>
            <w:rStyle w:val="Hyperlink"/>
          </w:rPr>
          <w:t>http://www.melbourneit.com.au/policies/index</w:t>
        </w:r>
      </w:hyperlink>
      <w:r w:rsidR="00F947D9" w:rsidRPr="00DB0D53">
        <w:t>, as amended from time to time; and</w:t>
      </w:r>
    </w:p>
    <w:p w14:paraId="7F4136A2" w14:textId="5F4713F0" w:rsidR="00A82A2A" w:rsidRPr="0088603D" w:rsidRDefault="0089350A" w:rsidP="0088603D">
      <w:pPr>
        <w:pStyle w:val="Heading3"/>
      </w:pPr>
      <w:bookmarkStart w:id="377" w:name="_Toc174850589"/>
      <w:r w:rsidRPr="00DB0D53">
        <w:t>the .au 2LD Domain Name Eligibility and Allocation Policy Rules issued by .au Domain Administration Limited (</w:t>
      </w:r>
      <w:proofErr w:type="spellStart"/>
      <w:r w:rsidRPr="00DB0D53">
        <w:t>auDA</w:t>
      </w:r>
      <w:proofErr w:type="spellEnd"/>
      <w:r w:rsidRPr="00DB0D53">
        <w:t xml:space="preserve">) located at </w:t>
      </w:r>
      <w:hyperlink r:id="rId31" w:tgtFrame="_blank" w:history="1">
        <w:r w:rsidRPr="00DB0D53">
          <w:rPr>
            <w:rStyle w:val="Hyperlink"/>
          </w:rPr>
          <w:t>http://www.auda.org.au/docs/auda-2002-07.txt</w:t>
        </w:r>
      </w:hyperlink>
      <w:r w:rsidRPr="00DB0D53">
        <w:t>, as amended from time to time.</w:t>
      </w:r>
      <w:bookmarkEnd w:id="377"/>
      <w:r w:rsidRPr="00DB0D53">
        <w:t xml:space="preserve"> </w:t>
      </w:r>
    </w:p>
    <w:p w14:paraId="309CB5A2" w14:textId="0A7D0136" w:rsidR="0089350A" w:rsidRPr="00DB0D53" w:rsidRDefault="0089350A" w:rsidP="0089350A">
      <w:pPr>
        <w:pStyle w:val="Heading2"/>
      </w:pPr>
      <w:bookmarkStart w:id="378" w:name="_Toc174849345"/>
      <w:bookmarkStart w:id="379" w:name="_Toc174850590"/>
      <w:bookmarkStart w:id="380" w:name="_Ref147827920"/>
      <w:r w:rsidRPr="00DB0D53">
        <w:t>In the event of a dispute in registering a .au Domain, or a dispute about a .au Domain after registration, you will submit to and be bound by the .au Dispute Resolution Policy (</w:t>
      </w:r>
      <w:proofErr w:type="spellStart"/>
      <w:r w:rsidRPr="00DB0D53">
        <w:t>auDRP</w:t>
      </w:r>
      <w:proofErr w:type="spellEnd"/>
      <w:r w:rsidRPr="00DB0D53">
        <w:t xml:space="preserve">) located at </w:t>
      </w:r>
      <w:hyperlink r:id="rId32" w:tgtFrame="_blank" w:history="1">
        <w:r w:rsidRPr="00DB0D53">
          <w:rPr>
            <w:rStyle w:val="Hyperlink"/>
          </w:rPr>
          <w:t>http://www.auda.org.au/docs/auda-2002-22.txt</w:t>
        </w:r>
      </w:hyperlink>
      <w:r w:rsidRPr="00DB0D53">
        <w:t>, as amended from time to time.</w:t>
      </w:r>
      <w:bookmarkEnd w:id="378"/>
      <w:bookmarkEnd w:id="379"/>
      <w:bookmarkEnd w:id="380"/>
    </w:p>
    <w:p w14:paraId="06F0E61D" w14:textId="77777777" w:rsidR="0089350A" w:rsidRPr="00DB0D53" w:rsidRDefault="0089350A" w:rsidP="0089350A">
      <w:pPr>
        <w:pStyle w:val="Heading2"/>
      </w:pPr>
      <w:bookmarkStart w:id="381" w:name="_Toc174849346"/>
      <w:bookmarkStart w:id="382" w:name="_Toc174850591"/>
      <w:r w:rsidRPr="00DB0D53">
        <w:t>By maintaining the registration of a domain name after changes to the applicable policies become effective, you accept those changes.</w:t>
      </w:r>
      <w:bookmarkEnd w:id="381"/>
      <w:bookmarkEnd w:id="382"/>
    </w:p>
    <w:p w14:paraId="62B8AD57" w14:textId="77777777" w:rsidR="0089350A" w:rsidRPr="00DB0D53" w:rsidRDefault="0089350A" w:rsidP="0089350A">
      <w:pPr>
        <w:pStyle w:val="Heading2"/>
      </w:pPr>
      <w:bookmarkStart w:id="383" w:name="_Toc174849347"/>
      <w:bookmarkStart w:id="384" w:name="_Toc174850592"/>
      <w:r w:rsidRPr="00DB0D53">
        <w:t>In the event of a dispute regarding a domain name, you will submit to the jurisdiction of the courts as provided in the applicable policies.</w:t>
      </w:r>
      <w:bookmarkEnd w:id="383"/>
      <w:bookmarkEnd w:id="384"/>
    </w:p>
    <w:p w14:paraId="61DED565" w14:textId="77777777" w:rsidR="0089350A" w:rsidRPr="00DB0D53" w:rsidRDefault="0089350A" w:rsidP="0089350A">
      <w:pPr>
        <w:pStyle w:val="Heading2"/>
      </w:pPr>
      <w:bookmarkStart w:id="385" w:name="_Toc174849348"/>
      <w:bookmarkStart w:id="386" w:name="_Toc174850593"/>
      <w:r w:rsidRPr="00DB0D53">
        <w:t>You must pay any registration or delegation charges to us in advance. A domain name cannot be registered unless you pay for it in advance.</w:t>
      </w:r>
      <w:bookmarkEnd w:id="385"/>
      <w:bookmarkEnd w:id="386"/>
    </w:p>
    <w:p w14:paraId="3CAD6805" w14:textId="77777777" w:rsidR="0089350A" w:rsidRPr="00DB0D53" w:rsidRDefault="0089350A" w:rsidP="0089350A">
      <w:pPr>
        <w:pStyle w:val="Heading2"/>
      </w:pPr>
      <w:bookmarkStart w:id="387" w:name="_Toc174849349"/>
      <w:bookmarkStart w:id="388" w:name="_Toc174850594"/>
      <w:r w:rsidRPr="00DB0D53">
        <w:t>We make no representations and give no warranties regarding the availability of your chosen domain name.</w:t>
      </w:r>
      <w:bookmarkEnd w:id="387"/>
      <w:bookmarkEnd w:id="388"/>
    </w:p>
    <w:p w14:paraId="637C69F8" w14:textId="77777777" w:rsidR="0089350A" w:rsidRPr="00DB0D53" w:rsidRDefault="0089350A" w:rsidP="0089350A">
      <w:pPr>
        <w:pStyle w:val="Heading2"/>
      </w:pPr>
      <w:bookmarkStart w:id="389" w:name="_Toc174849350"/>
      <w:bookmarkStart w:id="390" w:name="_Toc174850595"/>
      <w:r w:rsidRPr="00DB0D53">
        <w:t>You authorise and direct us to nominate Telstra Corporation Limited ABN 33 051 775 556 as the authorised billing contact for your domain name.</w:t>
      </w:r>
      <w:bookmarkEnd w:id="389"/>
      <w:bookmarkEnd w:id="390"/>
    </w:p>
    <w:p w14:paraId="36FA4D59" w14:textId="77777777" w:rsidR="0089350A" w:rsidRPr="00DB0D53" w:rsidRDefault="0089350A" w:rsidP="0089350A">
      <w:pPr>
        <w:pStyle w:val="Heading2"/>
      </w:pPr>
      <w:bookmarkStart w:id="391" w:name="_Toc174849351"/>
      <w:bookmarkStart w:id="392" w:name="_Toc174850596"/>
      <w:r w:rsidRPr="00DB0D53">
        <w:t>We are not liable for any loss or damage resulting from the non-renewal of your domain name if you fail to provide us with consent to renew the domain name registration or you delay in providing us with such consent.  By providing us with your consent to renew the domain name registration, you warrant that you are, and will remain, eligible to register the domain name during the renewal period.</w:t>
      </w:r>
      <w:bookmarkEnd w:id="391"/>
      <w:bookmarkEnd w:id="392"/>
    </w:p>
    <w:p w14:paraId="3B762BA5" w14:textId="40CA1361" w:rsidR="0089350A" w:rsidRPr="00DB0D53" w:rsidRDefault="0089350A" w:rsidP="0089350A">
      <w:pPr>
        <w:pStyle w:val="Heading2"/>
      </w:pPr>
      <w:bookmarkStart w:id="393" w:name="_Toc174849352"/>
      <w:bookmarkStart w:id="394" w:name="_Toc174850597"/>
      <w:r w:rsidRPr="00DB0D53">
        <w:t xml:space="preserve">You indemnify us </w:t>
      </w:r>
      <w:r w:rsidR="00605B7D">
        <w:t>from</w:t>
      </w:r>
      <w:r w:rsidR="00605B7D" w:rsidRPr="00DB0D53">
        <w:t xml:space="preserve"> </w:t>
      </w:r>
      <w:r w:rsidRPr="00DB0D53">
        <w:t>all</w:t>
      </w:r>
      <w:r w:rsidR="00605B7D">
        <w:t xml:space="preserve"> loss or damage</w:t>
      </w:r>
      <w:r w:rsidR="000A299C">
        <w:t xml:space="preserve"> that</w:t>
      </w:r>
      <w:r w:rsidR="00605B7D">
        <w:t xml:space="preserve"> we suffer</w:t>
      </w:r>
      <w:r w:rsidR="000A299C">
        <w:t xml:space="preserve"> or incur</w:t>
      </w:r>
      <w:r w:rsidR="00605B7D">
        <w:t xml:space="preserve"> </w:t>
      </w:r>
      <w:r w:rsidR="000A299C">
        <w:t>and that arises naturally (that is, according to the usual course of things) from any</w:t>
      </w:r>
      <w:r w:rsidRPr="00DB0D53">
        <w:t xml:space="preserve"> claim</w:t>
      </w:r>
      <w:r w:rsidR="00B32808">
        <w:t xml:space="preserve"> by a third party</w:t>
      </w:r>
      <w:r w:rsidR="00605B7D">
        <w:t xml:space="preserve"> against us</w:t>
      </w:r>
      <w:r w:rsidRPr="00DB0D53">
        <w:t xml:space="preserve"> arising out of the registration, use or renewal of your domain name, </w:t>
      </w:r>
      <w:r w:rsidR="00BD59F8">
        <w:t xml:space="preserve">except to the </w:t>
      </w:r>
      <w:r w:rsidRPr="00DB0D53">
        <w:t xml:space="preserve">extent that the claim </w:t>
      </w:r>
      <w:r w:rsidR="00BD59F8">
        <w:t>is caused or contributed to b</w:t>
      </w:r>
      <w:r w:rsidR="00605B7D">
        <w:t>y</w:t>
      </w:r>
      <w:r w:rsidR="00BD59F8">
        <w:t xml:space="preserve"> us.  We </w:t>
      </w:r>
      <w:r w:rsidR="000A299C">
        <w:t>will</w:t>
      </w:r>
      <w:r w:rsidR="00BD59F8">
        <w:t xml:space="preserve"> also take reasonable steps to mitigate our loss </w:t>
      </w:r>
      <w:r w:rsidR="000A299C">
        <w:t xml:space="preserve">or damage </w:t>
      </w:r>
      <w:r w:rsidR="00BD59F8">
        <w:t xml:space="preserve">suffered or incurred </w:t>
      </w:r>
      <w:r w:rsidR="00605B7D">
        <w:t>in connection with</w:t>
      </w:r>
      <w:r w:rsidR="000A299C">
        <w:t xml:space="preserve"> any</w:t>
      </w:r>
      <w:r w:rsidR="00605B7D">
        <w:t xml:space="preserve"> such claim</w:t>
      </w:r>
      <w:r w:rsidR="00BD59F8">
        <w:t xml:space="preserve">. </w:t>
      </w:r>
      <w:bookmarkEnd w:id="393"/>
      <w:bookmarkEnd w:id="394"/>
    </w:p>
    <w:p w14:paraId="3F752A64" w14:textId="77777777" w:rsidR="0089350A" w:rsidRPr="00DB0D53" w:rsidRDefault="0089350A" w:rsidP="0089350A">
      <w:pPr>
        <w:pStyle w:val="Indent1"/>
      </w:pPr>
      <w:bookmarkStart w:id="395" w:name="_Toc307580001"/>
      <w:bookmarkStart w:id="396" w:name="_Toc149914524"/>
      <w:r w:rsidRPr="00DB0D53">
        <w:t>Service and Maintenance</w:t>
      </w:r>
      <w:bookmarkEnd w:id="395"/>
      <w:bookmarkEnd w:id="396"/>
    </w:p>
    <w:p w14:paraId="0CE802D1" w14:textId="77777777" w:rsidR="0089350A" w:rsidRPr="00DB0D53" w:rsidRDefault="0089350A" w:rsidP="0089350A">
      <w:pPr>
        <w:pStyle w:val="Heading2"/>
      </w:pPr>
      <w:r w:rsidRPr="00DB0D53">
        <w:t xml:space="preserve">If your selected plan is a Premium Hosting plan and you experience a problem with the service, you should report it to our Customer Service Centre by telephoning </w:t>
      </w:r>
      <w:r w:rsidRPr="00DB0D53">
        <w:rPr>
          <w:rStyle w:val="Strong"/>
        </w:rPr>
        <w:t>1800 002 609</w:t>
      </w:r>
      <w:r w:rsidRPr="00DB0D53">
        <w:t>. If your selected plan is a Basic Hosting Plan and you experience a problem with the service, you should report it to us by using the Mission Control panel.</w:t>
      </w:r>
    </w:p>
    <w:p w14:paraId="3BC0C027" w14:textId="77777777" w:rsidR="0089350A" w:rsidRPr="00DB0D53" w:rsidRDefault="0089350A" w:rsidP="0089350A">
      <w:pPr>
        <w:pStyle w:val="Heading2"/>
      </w:pPr>
      <w:r w:rsidRPr="00DB0D53">
        <w:t>If you experience a problem with any component of an add on supplied to you under a contract between you and a third party, you should contact the third party for support directly.</w:t>
      </w:r>
    </w:p>
    <w:p w14:paraId="6C9862CB" w14:textId="77777777" w:rsidR="0089350A" w:rsidRPr="00DB0D53" w:rsidRDefault="0089350A" w:rsidP="0089350A">
      <w:pPr>
        <w:pStyle w:val="Heading2"/>
      </w:pPr>
      <w:r w:rsidRPr="00DB0D53">
        <w:t>We may perform scheduled maintenance to the systems that we use to provide the service. We will attempt to perform all scheduled maintenance at times which will affect the fewest customers. If the scheduled maintenance requires the service to be unavailable a continuous period of greater than 30 minutes, we will post details of the times during which the scheduled maintenance is due to occur on the Web Host System News at least 48 hours prior to the maintenance.</w:t>
      </w:r>
    </w:p>
    <w:p w14:paraId="2D1302A7" w14:textId="77777777" w:rsidR="0089350A" w:rsidRPr="00DB0D53" w:rsidRDefault="0089350A" w:rsidP="0089350A">
      <w:pPr>
        <w:pStyle w:val="Heading2"/>
      </w:pPr>
      <w:r w:rsidRPr="00DB0D53">
        <w:t>We may perform unscheduled maintenance to the systems that we use to provide the service. If the unscheduled maintenance requires the service to be unavailable for a continuous period of greater than 30 minutes, we will post details of the unscheduled maintenance on the Web Host System News after the maintenance has been completed.</w:t>
      </w:r>
    </w:p>
    <w:p w14:paraId="4D5992B7" w14:textId="3578D18E" w:rsidR="0089350A" w:rsidRPr="00DB0D53" w:rsidRDefault="0089350A" w:rsidP="0089350A">
      <w:pPr>
        <w:pStyle w:val="Heading2"/>
      </w:pPr>
      <w:r w:rsidRPr="00DB0D53">
        <w:t>We may migrate your web site to a new operating system platform if any of our suppliers cease to provide support for the legacy operating system, if the server used to provide the service fails, or if we determine that the server has (or may) become unreliable. We will try to tell you if we intend to migrate your web site to a new operating system platform.</w:t>
      </w:r>
      <w:r w:rsidR="00BA5E91" w:rsidRPr="00BA5E91">
        <w:t xml:space="preserve"> </w:t>
      </w:r>
      <w:r w:rsidR="00BA5E91">
        <w:t>the migration</w:t>
      </w:r>
      <w:r w:rsidR="00BA5E91" w:rsidRPr="00BA5E91">
        <w:t xml:space="preserve"> has more than a minor detrimental impact on you, you may cancel your service without having to pay any early termination charges for that service.</w:t>
      </w:r>
    </w:p>
    <w:p w14:paraId="005E4C5A" w14:textId="77777777" w:rsidR="0089350A" w:rsidRPr="00DB0D53" w:rsidRDefault="0089350A" w:rsidP="0089350A">
      <w:pPr>
        <w:pStyle w:val="Indent1"/>
      </w:pPr>
      <w:bookmarkStart w:id="397" w:name="_Toc307580002"/>
      <w:bookmarkStart w:id="398" w:name="_Toc149914525"/>
      <w:r w:rsidRPr="00DB0D53">
        <w:t>Warranties and Indemnity</w:t>
      </w:r>
      <w:bookmarkEnd w:id="397"/>
      <w:bookmarkEnd w:id="398"/>
    </w:p>
    <w:p w14:paraId="73C83B0D" w14:textId="3824784A" w:rsidR="0089350A" w:rsidRPr="00DB0D53" w:rsidRDefault="00B32808" w:rsidP="0089350A">
      <w:pPr>
        <w:pStyle w:val="Heading2"/>
      </w:pPr>
      <w:r w:rsidRPr="00B32808">
        <w:rPr>
          <w:lang w:eastAsia="en-AU"/>
        </w:rPr>
        <w:t xml:space="preserve"> </w:t>
      </w:r>
      <w:r>
        <w:rPr>
          <w:lang w:eastAsia="en-AU"/>
        </w:rPr>
        <w:t>Subject to the Australian Consumer Law provisions in clause 2 of this section of Our Customer Terms,</w:t>
      </w:r>
      <w:r>
        <w:t xml:space="preserve"> we</w:t>
      </w:r>
      <w:r w:rsidR="0089350A" w:rsidRPr="00DB0D53">
        <w:t xml:space="preserve"> do not warrant that: </w:t>
      </w:r>
    </w:p>
    <w:p w14:paraId="638E50D7" w14:textId="77777777" w:rsidR="0089350A" w:rsidRPr="00DB0D53" w:rsidRDefault="0089350A" w:rsidP="0089350A">
      <w:pPr>
        <w:pStyle w:val="Heading3"/>
      </w:pPr>
      <w:r w:rsidRPr="00DB0D53">
        <w:t xml:space="preserve">the service will be uninterrupted or error free; </w:t>
      </w:r>
    </w:p>
    <w:p w14:paraId="65C03054" w14:textId="77777777" w:rsidR="0089350A" w:rsidRPr="00DB0D53" w:rsidRDefault="0089350A" w:rsidP="0089350A">
      <w:pPr>
        <w:pStyle w:val="Heading3"/>
      </w:pPr>
      <w:r w:rsidRPr="00DB0D53">
        <w:t xml:space="preserve">the service will meet your requirements; or </w:t>
      </w:r>
    </w:p>
    <w:p w14:paraId="190AF9C2" w14:textId="77777777" w:rsidR="0089350A" w:rsidRPr="00DB0D53" w:rsidRDefault="0089350A" w:rsidP="0089350A">
      <w:pPr>
        <w:pStyle w:val="Heading3"/>
      </w:pPr>
      <w:r w:rsidRPr="00DB0D53">
        <w:t xml:space="preserve">the service will be free from external intruders (hackers), virus or worm attack, denial of service attack, or other persons having unauthorised access to the services or our systems. </w:t>
      </w:r>
    </w:p>
    <w:p w14:paraId="39251C42" w14:textId="77777777" w:rsidR="0089350A" w:rsidRPr="00DB0D53" w:rsidRDefault="0089350A" w:rsidP="0089350A">
      <w:pPr>
        <w:pStyle w:val="Heading2"/>
      </w:pPr>
      <w:r w:rsidRPr="00DB0D53">
        <w:t xml:space="preserve">You warrant that: </w:t>
      </w:r>
    </w:p>
    <w:p w14:paraId="5FB9EA1D" w14:textId="77777777" w:rsidR="0089350A" w:rsidRPr="00DB0D53" w:rsidRDefault="0089350A" w:rsidP="0089350A">
      <w:pPr>
        <w:pStyle w:val="Heading3"/>
      </w:pPr>
      <w:r w:rsidRPr="00DB0D53">
        <w:t xml:space="preserve">you have the power to enter into and observe your obligations under these terms; </w:t>
      </w:r>
    </w:p>
    <w:p w14:paraId="7A574814" w14:textId="77777777" w:rsidR="0089350A" w:rsidRPr="00DB0D53" w:rsidRDefault="0089350A" w:rsidP="0089350A">
      <w:pPr>
        <w:pStyle w:val="Heading3"/>
      </w:pPr>
      <w:r w:rsidRPr="00DB0D53">
        <w:t xml:space="preserve">you have not relied on any representation made by us or upon any descriptions or illustrations or specifications contained in any document including any catalogues or publicity supplied by us; </w:t>
      </w:r>
    </w:p>
    <w:p w14:paraId="0175168A" w14:textId="77777777" w:rsidR="0089350A" w:rsidRPr="00DB0D53" w:rsidRDefault="0089350A" w:rsidP="0089350A">
      <w:pPr>
        <w:pStyle w:val="Heading3"/>
      </w:pPr>
      <w:r w:rsidRPr="00DB0D53">
        <w:t xml:space="preserve">you will conduct such tests and computer virus scanning as may be necessary to ensure that data uploaded by you onto, or downloaded by you from, our systems does not contain any computer virus and will not in any way, corrupt the data or systems of any person; </w:t>
      </w:r>
    </w:p>
    <w:p w14:paraId="03EE5592" w14:textId="77777777" w:rsidR="0089350A" w:rsidRPr="00DB0D53" w:rsidRDefault="0089350A" w:rsidP="0089350A">
      <w:pPr>
        <w:pStyle w:val="Heading3"/>
      </w:pPr>
      <w:r w:rsidRPr="00DB0D53">
        <w:t xml:space="preserve">you will keep secure any passwords used with the service; and </w:t>
      </w:r>
    </w:p>
    <w:p w14:paraId="695586AC" w14:textId="77777777" w:rsidR="0089350A" w:rsidRPr="00DB0D53" w:rsidRDefault="0089350A" w:rsidP="0089350A">
      <w:pPr>
        <w:pStyle w:val="Heading3"/>
      </w:pPr>
      <w:r w:rsidRPr="00DB0D53">
        <w:t xml:space="preserve">you have, and will maintain, the necessary authority to grant the rights, consents, permissions and licences in clause </w:t>
      </w:r>
      <w:r w:rsidR="00E45E76">
        <w:rPr>
          <w:lang w:val="en-AU"/>
        </w:rPr>
        <w:t>9</w:t>
      </w:r>
      <w:r w:rsidRPr="00DB0D53">
        <w:t xml:space="preserve">.10. </w:t>
      </w:r>
    </w:p>
    <w:p w14:paraId="111C6882" w14:textId="4ECC6CCE" w:rsidR="0089350A" w:rsidRPr="00DB0D53" w:rsidRDefault="0089350A" w:rsidP="0089350A">
      <w:pPr>
        <w:pStyle w:val="Heading2"/>
      </w:pPr>
      <w:bookmarkStart w:id="399" w:name="_Ref174780132"/>
      <w:r w:rsidRPr="00DB0D53">
        <w:rPr>
          <w:rStyle w:val="Strong"/>
          <w:b w:val="0"/>
        </w:rPr>
        <w:t>Y</w:t>
      </w:r>
      <w:r w:rsidRPr="00DB0D53">
        <w:t xml:space="preserve">ou must indemnify us, our employees, contractors and agents against all damages, costs, charges, liabilities and expenses </w:t>
      </w:r>
      <w:r w:rsidR="00B32808">
        <w:t>that we incur and that arise</w:t>
      </w:r>
      <w:r w:rsidR="00B32808" w:rsidRPr="00DB0D53">
        <w:t xml:space="preserve"> </w:t>
      </w:r>
      <w:r w:rsidR="00BD59F8">
        <w:t xml:space="preserve">naturally (that is, according to the usual course of things) </w:t>
      </w:r>
      <w:r w:rsidRPr="00DB0D53">
        <w:t>out of or in connection with:</w:t>
      </w:r>
      <w:bookmarkEnd w:id="399"/>
    </w:p>
    <w:p w14:paraId="09E20CA9" w14:textId="77777777" w:rsidR="0089350A" w:rsidRPr="00DB0D53" w:rsidRDefault="0089350A" w:rsidP="0089350A">
      <w:pPr>
        <w:pStyle w:val="Heading3"/>
      </w:pPr>
      <w:r w:rsidRPr="00DB0D53">
        <w:t xml:space="preserve">the use or attempted use of the service by a person (including you) using your logon name and password with, or without, your authority; </w:t>
      </w:r>
    </w:p>
    <w:p w14:paraId="400C632C" w14:textId="04D81D05" w:rsidR="0089350A" w:rsidRPr="00DB0D53" w:rsidRDefault="0089350A" w:rsidP="0089350A">
      <w:pPr>
        <w:pStyle w:val="Heading3"/>
      </w:pPr>
      <w:r w:rsidRPr="00DB0D53">
        <w:t>any fault in the service due to your negligence or wilful misuse, or any unauthorised use of the service</w:t>
      </w:r>
      <w:r w:rsidR="00B32808">
        <w:rPr>
          <w:lang w:val="en-AU"/>
        </w:rPr>
        <w:t xml:space="preserve"> by you or your personnel</w:t>
      </w:r>
      <w:r w:rsidRPr="00DB0D53">
        <w:t xml:space="preserve">; and </w:t>
      </w:r>
    </w:p>
    <w:p w14:paraId="3645562B" w14:textId="4FA599B0" w:rsidR="0089350A" w:rsidRPr="00DB0D53" w:rsidRDefault="00BD59F8" w:rsidP="000A299C">
      <w:pPr>
        <w:pStyle w:val="Heading3"/>
        <w:numPr>
          <w:ilvl w:val="0"/>
          <w:numId w:val="0"/>
        </w:numPr>
        <w:ind w:left="720"/>
      </w:pPr>
      <w:r>
        <w:rPr>
          <w:lang w:val="en-AU"/>
        </w:rPr>
        <w:t xml:space="preserve">except to the extent the </w:t>
      </w:r>
      <w:r w:rsidR="00B32808">
        <w:rPr>
          <w:lang w:val="en-AU"/>
        </w:rPr>
        <w:t>circumstances in (a) or (b) above</w:t>
      </w:r>
      <w:r>
        <w:rPr>
          <w:lang w:val="en-AU"/>
        </w:rPr>
        <w:t xml:space="preserve"> are caused or contributed to by us.  We </w:t>
      </w:r>
      <w:r w:rsidR="000A299C">
        <w:rPr>
          <w:lang w:val="en-AU"/>
        </w:rPr>
        <w:t>will</w:t>
      </w:r>
      <w:r>
        <w:rPr>
          <w:lang w:val="en-AU"/>
        </w:rPr>
        <w:t xml:space="preserve"> take reasonable steps to mitigate damages, costs, charges, liabilities and expenses we suffer or incur </w:t>
      </w:r>
      <w:r w:rsidR="000A299C">
        <w:rPr>
          <w:lang w:val="en-AU"/>
        </w:rPr>
        <w:t>in connection with (a) or (b) above</w:t>
      </w:r>
      <w:r w:rsidR="0089350A" w:rsidRPr="00DB0D53">
        <w:t xml:space="preserve">. </w:t>
      </w:r>
    </w:p>
    <w:p w14:paraId="597ED426" w14:textId="77777777" w:rsidR="0089350A" w:rsidRPr="00DB0D53" w:rsidRDefault="0089350A" w:rsidP="0089350A">
      <w:pPr>
        <w:pStyle w:val="Indent1"/>
      </w:pPr>
      <w:bookmarkStart w:id="400" w:name="_Toc307580004"/>
      <w:bookmarkStart w:id="401" w:name="_Toc149914526"/>
      <w:r w:rsidRPr="00DB0D53">
        <w:t>Term, Suspension and Termination</w:t>
      </w:r>
      <w:bookmarkEnd w:id="400"/>
      <w:bookmarkEnd w:id="401"/>
    </w:p>
    <w:p w14:paraId="4518190D" w14:textId="77777777" w:rsidR="0089350A" w:rsidRPr="00DB0D53" w:rsidRDefault="0089350A" w:rsidP="0089350A">
      <w:pPr>
        <w:pStyle w:val="Heading2"/>
      </w:pPr>
      <w:bookmarkStart w:id="402" w:name="_Ref174780159"/>
      <w:r w:rsidRPr="00DB0D53">
        <w:t xml:space="preserve">If your service is terminated for any reason: </w:t>
      </w:r>
      <w:bookmarkEnd w:id="402"/>
    </w:p>
    <w:p w14:paraId="4885EFCC" w14:textId="77777777" w:rsidR="0089350A" w:rsidRPr="00DB0D53" w:rsidRDefault="0089350A" w:rsidP="0089350A">
      <w:pPr>
        <w:pStyle w:val="Heading3"/>
      </w:pPr>
      <w:r w:rsidRPr="00DB0D53">
        <w:t xml:space="preserve">you must immediately pay all fees and charges owing up to the date of termination (without any deduction or set-off of any kind); </w:t>
      </w:r>
    </w:p>
    <w:p w14:paraId="554D4A69" w14:textId="77777777" w:rsidR="0089350A" w:rsidRPr="00DB0D53" w:rsidRDefault="0089350A" w:rsidP="0089350A">
      <w:pPr>
        <w:pStyle w:val="Heading3"/>
      </w:pPr>
      <w:r w:rsidRPr="00DB0D53">
        <w:t xml:space="preserve">we may delete all of your data from our systems; and </w:t>
      </w:r>
    </w:p>
    <w:p w14:paraId="112C8E2A" w14:textId="77777777" w:rsidR="0089350A" w:rsidRPr="00DB0D53" w:rsidRDefault="0089350A" w:rsidP="0089350A">
      <w:pPr>
        <w:pStyle w:val="Heading3"/>
      </w:pPr>
      <w:r w:rsidRPr="00DB0D53">
        <w:t xml:space="preserve">you must immediately delete from your systems all copies of all software. </w:t>
      </w:r>
    </w:p>
    <w:p w14:paraId="18C23D5F" w14:textId="2D197003" w:rsidR="0089350A" w:rsidRPr="00DB0D53" w:rsidRDefault="0089350A" w:rsidP="005B4A0C">
      <w:pPr>
        <w:pStyle w:val="Heading2"/>
      </w:pPr>
      <w:r w:rsidRPr="00DB0D53">
        <w:t>We may from time to time without notice suspend or disconnect the service or deny access to the service during any technical failure, modification or maintenance of the service, provided that we use reasonable endeavours to resume the service as soon as reasonably practicable.  If we need to suspend your service under this clause, usually we will give you 24 hours’ notice, unless the maintenance is urgent, in which case we will give you as much notice as we reasonably can.  We will try to ensure that the limitation or suspension is at night and for as short a period as is reasonable possible; or</w:t>
      </w:r>
    </w:p>
    <w:p w14:paraId="51648C86" w14:textId="36A6315E" w:rsidR="0089350A" w:rsidRPr="00DB0D53" w:rsidRDefault="0089350A" w:rsidP="0089350A">
      <w:pPr>
        <w:pStyle w:val="Heading2"/>
      </w:pPr>
      <w:r w:rsidRPr="00DB0D53">
        <w:t>You remain liable to pay all fees and charges during any period of suspension or disconnection or denial of access.</w:t>
      </w:r>
    </w:p>
    <w:p w14:paraId="196FDF80" w14:textId="77777777" w:rsidR="0089350A" w:rsidRPr="00DB0D53" w:rsidRDefault="0089350A" w:rsidP="0089350A">
      <w:pPr>
        <w:pStyle w:val="Heading2"/>
      </w:pPr>
      <w:r w:rsidRPr="00DB0D53">
        <w:t xml:space="preserve">We may (without notice) remove, amend or alter any data: </w:t>
      </w:r>
    </w:p>
    <w:p w14:paraId="73DDFDC6" w14:textId="77777777" w:rsidR="0089350A" w:rsidRPr="00DB0D53" w:rsidRDefault="0089350A" w:rsidP="0089350A">
      <w:pPr>
        <w:pStyle w:val="Heading3"/>
      </w:pPr>
      <w:r w:rsidRPr="00DB0D53">
        <w:t xml:space="preserve">upon being made aware of any claim or allegation, or any court order, judgment, determination or other finding of a court or other competent body, that the data is illegal, defamatory, offensive or in breach of a third party's rights (including intellectual property rights and moral rights); or </w:t>
      </w:r>
    </w:p>
    <w:p w14:paraId="265D91B0" w14:textId="77777777" w:rsidR="0089350A" w:rsidRPr="00DB0D53" w:rsidRDefault="0089350A" w:rsidP="0089350A">
      <w:pPr>
        <w:pStyle w:val="Heading3"/>
      </w:pPr>
      <w:r w:rsidRPr="00DB0D53">
        <w:t xml:space="preserve">if we consider that you have failed to comply with any provision of these terms. </w:t>
      </w:r>
    </w:p>
    <w:p w14:paraId="6EAAD10B" w14:textId="77777777" w:rsidR="0089350A" w:rsidRPr="00DB0D53" w:rsidRDefault="0089350A" w:rsidP="0089350A">
      <w:pPr>
        <w:pStyle w:val="Heading2"/>
      </w:pPr>
      <w:r w:rsidRPr="00DB0D53">
        <w:t xml:space="preserve">We are not required to provide you with a copy of your data if: </w:t>
      </w:r>
    </w:p>
    <w:p w14:paraId="2A229779" w14:textId="77777777" w:rsidR="0089350A" w:rsidRPr="00DB0D53" w:rsidRDefault="0089350A" w:rsidP="0089350A">
      <w:pPr>
        <w:pStyle w:val="Heading3"/>
      </w:pPr>
      <w:r w:rsidRPr="00DB0D53">
        <w:t xml:space="preserve">we suspend or disconnect your service or deny access to the service; </w:t>
      </w:r>
    </w:p>
    <w:p w14:paraId="0C19B5D5" w14:textId="77777777" w:rsidR="0089350A" w:rsidRPr="00DB0D53" w:rsidRDefault="0089350A" w:rsidP="0089350A">
      <w:pPr>
        <w:pStyle w:val="Heading3"/>
      </w:pPr>
      <w:r w:rsidRPr="00DB0D53">
        <w:t xml:space="preserve">remove, amend or alter your data; or </w:t>
      </w:r>
    </w:p>
    <w:p w14:paraId="51615AAF" w14:textId="77777777" w:rsidR="0089350A" w:rsidRPr="00DB0D53" w:rsidRDefault="0089350A" w:rsidP="0089350A">
      <w:pPr>
        <w:pStyle w:val="Heading3"/>
      </w:pPr>
      <w:r w:rsidRPr="00DB0D53">
        <w:t xml:space="preserve">your service is terminated (for any reason). </w:t>
      </w:r>
    </w:p>
    <w:p w14:paraId="1EE0CF28" w14:textId="77777777" w:rsidR="0089350A" w:rsidRPr="00DB0D53" w:rsidRDefault="0089350A" w:rsidP="0089350A">
      <w:pPr>
        <w:pStyle w:val="Heading2"/>
      </w:pPr>
      <w:r w:rsidRPr="00DB0D53">
        <w:t xml:space="preserve">If we provide you with a copy of your data, then we are entitled to charge you an additional fee calculated at the hourly rate the charges section above for the time taken for us to recover and provide you with that data. </w:t>
      </w:r>
    </w:p>
    <w:p w14:paraId="3177F45E" w14:textId="77777777" w:rsidR="0089350A" w:rsidRPr="00DB0D53" w:rsidRDefault="0089350A" w:rsidP="0089350A">
      <w:pPr>
        <w:pStyle w:val="Indent1"/>
      </w:pPr>
      <w:bookmarkStart w:id="403" w:name="_Toc307580005"/>
      <w:bookmarkStart w:id="404" w:name="_Toc149914527"/>
      <w:r w:rsidRPr="00DB0D53">
        <w:t>Additional terms</w:t>
      </w:r>
      <w:bookmarkEnd w:id="403"/>
      <w:bookmarkEnd w:id="404"/>
    </w:p>
    <w:p w14:paraId="61E694E3" w14:textId="77777777" w:rsidR="0089350A" w:rsidRPr="00DB0D53" w:rsidRDefault="0089350A" w:rsidP="0089350A">
      <w:pPr>
        <w:pStyle w:val="Heading2"/>
      </w:pPr>
      <w:bookmarkStart w:id="405" w:name="_Ref173231369"/>
      <w:bookmarkStart w:id="406" w:name="_Toc174849374"/>
      <w:bookmarkStart w:id="407" w:name="_Toc174850645"/>
      <w:r w:rsidRPr="00DB0D53">
        <w:t>You must comply with:</w:t>
      </w:r>
      <w:bookmarkEnd w:id="405"/>
      <w:bookmarkEnd w:id="406"/>
      <w:bookmarkEnd w:id="407"/>
      <w:r w:rsidRPr="00DB0D53">
        <w:t xml:space="preserve"> </w:t>
      </w:r>
    </w:p>
    <w:p w14:paraId="65EAA107" w14:textId="77777777" w:rsidR="0089350A" w:rsidRPr="00DB0D53" w:rsidRDefault="0089350A" w:rsidP="0089350A">
      <w:pPr>
        <w:pStyle w:val="Heading3"/>
      </w:pPr>
      <w:bookmarkStart w:id="408" w:name="_Toc174850646"/>
      <w:proofErr w:type="spellStart"/>
      <w:r w:rsidRPr="00DB0D53">
        <w:t>the</w:t>
      </w:r>
      <w:proofErr w:type="spellEnd"/>
      <w:r w:rsidRPr="00DB0D53">
        <w:t xml:space="preserve"> add on terms that are applicable to your selected add </w:t>
      </w:r>
      <w:proofErr w:type="spellStart"/>
      <w:r w:rsidRPr="00DB0D53">
        <w:t>ons</w:t>
      </w:r>
      <w:proofErr w:type="spellEnd"/>
      <w:r w:rsidRPr="00DB0D53">
        <w:t>;</w:t>
      </w:r>
      <w:bookmarkEnd w:id="408"/>
      <w:r w:rsidRPr="00DB0D53">
        <w:t xml:space="preserve"> </w:t>
      </w:r>
    </w:p>
    <w:p w14:paraId="75307E34" w14:textId="77777777" w:rsidR="0089350A" w:rsidRPr="00DB0D53" w:rsidRDefault="0089350A" w:rsidP="0089350A">
      <w:pPr>
        <w:pStyle w:val="Heading3"/>
      </w:pPr>
      <w:bookmarkStart w:id="409" w:name="_Toc174850647"/>
      <w:r w:rsidRPr="00DB0D53">
        <w:t xml:space="preserve">our acceptable use policy set out in the Part A - General Terms for </w:t>
      </w:r>
      <w:proofErr w:type="spellStart"/>
      <w:r w:rsidRPr="00DB0D53">
        <w:t>BigPond</w:t>
      </w:r>
      <w:proofErr w:type="spellEnd"/>
      <w:r w:rsidRPr="00DB0D53">
        <w:t xml:space="preserve"> services section of Our Customer Terms </w:t>
      </w:r>
      <w:hyperlink r:id="rId33" w:history="1">
        <w:r w:rsidR="00764F03" w:rsidRPr="00764F03">
          <w:rPr>
            <w:rStyle w:val="Hyperlink"/>
          </w:rPr>
          <w:t>here</w:t>
        </w:r>
      </w:hyperlink>
      <w:r w:rsidRPr="00DB0D53">
        <w:t>;</w:t>
      </w:r>
      <w:bookmarkEnd w:id="409"/>
      <w:r w:rsidRPr="00DB0D53">
        <w:t xml:space="preserve"> </w:t>
      </w:r>
    </w:p>
    <w:p w14:paraId="606689F9" w14:textId="77777777" w:rsidR="0089350A" w:rsidRPr="00DB0D53" w:rsidRDefault="0089350A" w:rsidP="0089350A">
      <w:pPr>
        <w:pStyle w:val="Heading3"/>
      </w:pPr>
      <w:bookmarkStart w:id="410" w:name="_Toc174850648"/>
      <w:r w:rsidRPr="00DB0D53">
        <w:t xml:space="preserve">our operational procedures for the service which are set out in the Mission Control User Guide at </w:t>
      </w:r>
      <w:hyperlink r:id="rId34" w:tgtFrame="_blank" w:history="1">
        <w:r w:rsidRPr="00DB0D53">
          <w:rPr>
            <w:rStyle w:val="Hyperlink"/>
          </w:rPr>
          <w:t>https://mc-au.server-secure.com</w:t>
        </w:r>
        <w:bookmarkEnd w:id="410"/>
      </w:hyperlink>
      <w:r w:rsidRPr="00DB0D53">
        <w:t xml:space="preserve"> </w:t>
      </w:r>
    </w:p>
    <w:p w14:paraId="58C803AD" w14:textId="77777777" w:rsidR="0089350A" w:rsidRPr="00DB0D53" w:rsidRDefault="0089350A" w:rsidP="0089350A">
      <w:pPr>
        <w:pStyle w:val="Heading2"/>
      </w:pPr>
      <w:bookmarkStart w:id="411" w:name="_Toc174849375"/>
      <w:bookmarkStart w:id="412" w:name="_Toc174850649"/>
      <w:r w:rsidRPr="00DB0D53">
        <w:t xml:space="preserve">If there is any inconsistency between a provision in a document listed in this clause </w:t>
      </w:r>
      <w:r w:rsidR="00E45E76">
        <w:t>9</w:t>
      </w:r>
      <w:r w:rsidR="002D3531" w:rsidRPr="004D13B6">
        <w:t>.129</w:t>
      </w:r>
      <w:r w:rsidRPr="00DB0D53">
        <w:t xml:space="preserve"> and a provision in another document listed in this clause </w:t>
      </w:r>
      <w:r w:rsidR="00E45E76">
        <w:t>9</w:t>
      </w:r>
      <w:r w:rsidR="002D3531" w:rsidRPr="004D13B6">
        <w:t>.129</w:t>
      </w:r>
      <w:r w:rsidRPr="00DB0D53">
        <w:t>, then the provision in the document listed first below prevails:</w:t>
      </w:r>
      <w:bookmarkEnd w:id="411"/>
      <w:bookmarkEnd w:id="412"/>
      <w:r w:rsidRPr="00DB0D53">
        <w:t xml:space="preserve"> </w:t>
      </w:r>
    </w:p>
    <w:p w14:paraId="0C41E51C" w14:textId="77777777" w:rsidR="0089350A" w:rsidRPr="00DB0D53" w:rsidRDefault="0089350A" w:rsidP="0089350A">
      <w:pPr>
        <w:pStyle w:val="Heading3"/>
      </w:pPr>
      <w:bookmarkStart w:id="413" w:name="_Toc174850650"/>
      <w:r w:rsidRPr="00DB0D53">
        <w:t>these terms;</w:t>
      </w:r>
      <w:bookmarkEnd w:id="413"/>
      <w:r w:rsidRPr="00DB0D53">
        <w:t xml:space="preserve"> </w:t>
      </w:r>
    </w:p>
    <w:p w14:paraId="56FF0DCE" w14:textId="77777777" w:rsidR="0089350A" w:rsidRPr="00DB0D53" w:rsidRDefault="0089350A" w:rsidP="0089350A">
      <w:pPr>
        <w:pStyle w:val="Heading3"/>
      </w:pPr>
      <w:bookmarkStart w:id="414" w:name="_Toc174850651"/>
      <w:proofErr w:type="spellStart"/>
      <w:r w:rsidRPr="00DB0D53">
        <w:t>the</w:t>
      </w:r>
      <w:proofErr w:type="spellEnd"/>
      <w:r w:rsidRPr="00DB0D53">
        <w:t xml:space="preserve"> add on terms that are applicable to your selected add </w:t>
      </w:r>
      <w:proofErr w:type="spellStart"/>
      <w:r w:rsidRPr="00DB0D53">
        <w:t>ons</w:t>
      </w:r>
      <w:proofErr w:type="spellEnd"/>
      <w:r w:rsidRPr="00DB0D53">
        <w:t>;</w:t>
      </w:r>
      <w:bookmarkEnd w:id="414"/>
      <w:r w:rsidRPr="00DB0D53">
        <w:t xml:space="preserve"> </w:t>
      </w:r>
    </w:p>
    <w:p w14:paraId="11C17F3D" w14:textId="77777777" w:rsidR="0089350A" w:rsidRPr="00DB0D53" w:rsidRDefault="0089350A" w:rsidP="0089350A">
      <w:pPr>
        <w:pStyle w:val="Heading3"/>
      </w:pPr>
      <w:bookmarkStart w:id="415" w:name="_Toc174850652"/>
      <w:r w:rsidRPr="00DB0D53">
        <w:t xml:space="preserve">our </w:t>
      </w:r>
      <w:hyperlink r:id="rId35" w:history="1">
        <w:r w:rsidRPr="00764F03">
          <w:rPr>
            <w:rStyle w:val="Hyperlink"/>
          </w:rPr>
          <w:t>acceptable use</w:t>
        </w:r>
        <w:r w:rsidR="00764F03" w:rsidRPr="00764F03">
          <w:rPr>
            <w:rStyle w:val="Hyperlink"/>
          </w:rPr>
          <w:t xml:space="preserve"> policy</w:t>
        </w:r>
      </w:hyperlink>
      <w:r w:rsidRPr="00DB0D53">
        <w:t>; and</w:t>
      </w:r>
      <w:bookmarkEnd w:id="415"/>
      <w:r w:rsidRPr="00DB0D53">
        <w:t xml:space="preserve"> </w:t>
      </w:r>
    </w:p>
    <w:p w14:paraId="473B141D" w14:textId="77777777" w:rsidR="0089350A" w:rsidRPr="00DB0D53" w:rsidRDefault="0089350A" w:rsidP="0089350A">
      <w:pPr>
        <w:pStyle w:val="Heading3"/>
      </w:pPr>
      <w:bookmarkStart w:id="416" w:name="_Toc174850653"/>
      <w:r w:rsidRPr="00DB0D53">
        <w:t>our operational procedures for the service.</w:t>
      </w:r>
      <w:bookmarkEnd w:id="416"/>
      <w:r w:rsidRPr="00DB0D53">
        <w:t xml:space="preserve"> </w:t>
      </w:r>
    </w:p>
    <w:p w14:paraId="38A82033" w14:textId="1CBA39F2" w:rsidR="0089350A" w:rsidRPr="00DB0D53" w:rsidRDefault="0089350A" w:rsidP="0089350A">
      <w:pPr>
        <w:pStyle w:val="Heading2"/>
      </w:pPr>
      <w:r w:rsidRPr="00DB0D53">
        <w:t>You may not resell services or assign any of your rights or obligations under these terms without our prior written consent. We may transfer or novate any of our rights or obligations under these terms to a reputable, credit worthy third party who agrees to be bound by our obligations under these terms.</w:t>
      </w:r>
      <w:r w:rsidRPr="00DB0D53">
        <w:rPr>
          <w:rFonts w:ascii="Verdana" w:hAnsi="Verdana"/>
          <w:color w:val="424242"/>
          <w:sz w:val="17"/>
          <w:szCs w:val="17"/>
          <w:lang w:eastAsia="en-AU"/>
        </w:rPr>
        <w:t xml:space="preserve">  </w:t>
      </w:r>
      <w:r w:rsidRPr="00DB0D53">
        <w:t>If we do so, we will try to notify you beforehand (otherwise we will tell you within 30 days after the transfer).</w:t>
      </w:r>
    </w:p>
    <w:p w14:paraId="17D1C8D0" w14:textId="77777777" w:rsidR="0089350A" w:rsidRPr="00DB0D53" w:rsidRDefault="0089350A" w:rsidP="0089350A">
      <w:pPr>
        <w:pStyle w:val="Heading1"/>
      </w:pPr>
      <w:bookmarkStart w:id="417" w:name="_Toc149835965"/>
      <w:bookmarkStart w:id="418" w:name="_Toc149836224"/>
      <w:bookmarkStart w:id="419" w:name="_Toc149835966"/>
      <w:bookmarkStart w:id="420" w:name="_Toc149836225"/>
      <w:bookmarkStart w:id="421" w:name="_Toc149835967"/>
      <w:bookmarkStart w:id="422" w:name="_Toc149836226"/>
      <w:bookmarkStart w:id="423" w:name="_Toc189901731"/>
      <w:bookmarkStart w:id="424" w:name="_Toc307580007"/>
      <w:bookmarkStart w:id="425" w:name="_Toc149914528"/>
      <w:bookmarkEnd w:id="417"/>
      <w:bookmarkEnd w:id="418"/>
      <w:bookmarkEnd w:id="419"/>
      <w:bookmarkEnd w:id="420"/>
      <w:bookmarkEnd w:id="421"/>
      <w:bookmarkEnd w:id="422"/>
      <w:bookmarkEnd w:id="423"/>
      <w:r w:rsidRPr="00DB0D53">
        <w:t>Online Storage</w:t>
      </w:r>
      <w:bookmarkEnd w:id="424"/>
      <w:bookmarkEnd w:id="425"/>
    </w:p>
    <w:p w14:paraId="66119B58" w14:textId="77777777" w:rsidR="0089350A" w:rsidRPr="00DB0D53" w:rsidRDefault="0089350A" w:rsidP="0089350A">
      <w:pPr>
        <w:pStyle w:val="Heading2"/>
      </w:pPr>
      <w:proofErr w:type="spellStart"/>
      <w:r w:rsidRPr="00DB0D53">
        <w:t>BigPond</w:t>
      </w:r>
      <w:proofErr w:type="spellEnd"/>
      <w:r w:rsidRPr="00DB0D53">
        <w:t xml:space="preserve"> Online Storage is an online storage service that is accessible through the Internet and from a web browser. Using </w:t>
      </w:r>
      <w:proofErr w:type="spellStart"/>
      <w:r w:rsidRPr="00DB0D53">
        <w:t>BigPond</w:t>
      </w:r>
      <w:proofErr w:type="spellEnd"/>
      <w:r w:rsidRPr="00DB0D53">
        <w:t xml:space="preserve"> Online Storage, you can secure, backup and access your data remotely.</w:t>
      </w:r>
    </w:p>
    <w:p w14:paraId="4C815942" w14:textId="77777777" w:rsidR="0089350A" w:rsidRPr="00DB0D53" w:rsidRDefault="0089350A" w:rsidP="0089350A">
      <w:pPr>
        <w:pStyle w:val="Heading2"/>
      </w:pPr>
      <w:r w:rsidRPr="00DB0D53">
        <w:t>The features of your service and the levels of storage space that are permitted depend upon your selected plan and are specified below.</w:t>
      </w:r>
    </w:p>
    <w:p w14:paraId="194A0E19" w14:textId="77777777" w:rsidR="0089350A" w:rsidRPr="00DB0D53" w:rsidRDefault="0089350A" w:rsidP="0089350A">
      <w:pPr>
        <w:pStyle w:val="Heading2"/>
      </w:pPr>
      <w:r w:rsidRPr="00DB0D53">
        <w:t>The service includes the software, Online Storage Desktop Client, for downloading onto your PC. It includes any documentation provided in "online" or electronic form and any updates to the software or documentation.</w:t>
      </w:r>
    </w:p>
    <w:p w14:paraId="490B95BF" w14:textId="77777777" w:rsidR="0089350A" w:rsidRPr="00DB0D53" w:rsidRDefault="0089350A" w:rsidP="0089350A">
      <w:pPr>
        <w:pStyle w:val="Heading2"/>
      </w:pPr>
      <w:r w:rsidRPr="00DB0D53">
        <w:t xml:space="preserve">The service does not include: </w:t>
      </w:r>
    </w:p>
    <w:p w14:paraId="5C7C90DC" w14:textId="77777777" w:rsidR="0089350A" w:rsidRPr="00DB0D53" w:rsidRDefault="0089350A" w:rsidP="0089350A">
      <w:pPr>
        <w:pStyle w:val="Heading3"/>
      </w:pPr>
      <w:r w:rsidRPr="00DB0D53">
        <w:t xml:space="preserve">correction of errors or defects caused by the operation of the service in a manner other than that specified in these terms; </w:t>
      </w:r>
    </w:p>
    <w:p w14:paraId="31CE24E9" w14:textId="77777777" w:rsidR="0089350A" w:rsidRPr="00DB0D53" w:rsidRDefault="0089350A" w:rsidP="0089350A">
      <w:pPr>
        <w:pStyle w:val="Heading3"/>
      </w:pPr>
      <w:r w:rsidRPr="00DB0D53">
        <w:t xml:space="preserve">diagnosis or rectification of faults not associated with </w:t>
      </w:r>
      <w:proofErr w:type="spellStart"/>
      <w:r w:rsidRPr="00DB0D53">
        <w:t>BigPond</w:t>
      </w:r>
      <w:proofErr w:type="spellEnd"/>
      <w:r w:rsidRPr="00DB0D53">
        <w:t xml:space="preserve"> Online Storage; </w:t>
      </w:r>
    </w:p>
    <w:p w14:paraId="4C6AC214" w14:textId="77777777" w:rsidR="0089350A" w:rsidRPr="00DB0D53" w:rsidRDefault="0089350A" w:rsidP="0089350A">
      <w:pPr>
        <w:pStyle w:val="Heading3"/>
      </w:pPr>
      <w:r w:rsidRPr="00DB0D53">
        <w:t xml:space="preserve">installation of the software or any on-site service; or </w:t>
      </w:r>
    </w:p>
    <w:p w14:paraId="36A46563" w14:textId="77777777" w:rsidR="0089350A" w:rsidRPr="00DB0D53" w:rsidRDefault="0089350A" w:rsidP="0089350A">
      <w:pPr>
        <w:pStyle w:val="Heading3"/>
      </w:pPr>
      <w:r w:rsidRPr="00DB0D53">
        <w:t xml:space="preserve">any telecommunications services or Internet access required to access </w:t>
      </w:r>
      <w:proofErr w:type="spellStart"/>
      <w:r w:rsidRPr="00DB0D53">
        <w:t>BigPond</w:t>
      </w:r>
      <w:proofErr w:type="spellEnd"/>
      <w:r w:rsidRPr="00DB0D53">
        <w:t xml:space="preserve"> Online Storage. </w:t>
      </w:r>
    </w:p>
    <w:p w14:paraId="5BD264EC" w14:textId="77777777" w:rsidR="0089350A" w:rsidRPr="00DB0D53" w:rsidRDefault="0089350A" w:rsidP="0089350A">
      <w:pPr>
        <w:pStyle w:val="Indent1"/>
      </w:pPr>
      <w:bookmarkStart w:id="426" w:name="_Toc307580008"/>
      <w:bookmarkStart w:id="427" w:name="_Toc149914529"/>
      <w:r w:rsidRPr="00DB0D53">
        <w:t>Your obligations</w:t>
      </w:r>
      <w:bookmarkEnd w:id="426"/>
      <w:bookmarkEnd w:id="427"/>
    </w:p>
    <w:p w14:paraId="3176A965" w14:textId="77777777" w:rsidR="0089350A" w:rsidRPr="00DB0D53" w:rsidRDefault="0089350A" w:rsidP="0089350A">
      <w:pPr>
        <w:pStyle w:val="Heading2"/>
      </w:pPr>
      <w:r w:rsidRPr="00DB0D53">
        <w:t xml:space="preserve">You must: </w:t>
      </w:r>
    </w:p>
    <w:p w14:paraId="304D649B" w14:textId="77777777" w:rsidR="0089350A" w:rsidRPr="00DB0D53" w:rsidRDefault="0089350A" w:rsidP="0089350A">
      <w:pPr>
        <w:pStyle w:val="Heading3"/>
      </w:pPr>
      <w:r w:rsidRPr="00DB0D53">
        <w:t xml:space="preserve">be the same person as the customer of the </w:t>
      </w:r>
      <w:proofErr w:type="spellStart"/>
      <w:r w:rsidRPr="00DB0D53">
        <w:t>BigPond</w:t>
      </w:r>
      <w:proofErr w:type="spellEnd"/>
      <w:r w:rsidRPr="00DB0D53">
        <w:t xml:space="preserve"> Internet service to which this service relates; </w:t>
      </w:r>
    </w:p>
    <w:p w14:paraId="24194AC7" w14:textId="77777777" w:rsidR="0089350A" w:rsidRPr="00DB0D53" w:rsidRDefault="0089350A" w:rsidP="0089350A">
      <w:pPr>
        <w:pStyle w:val="Heading3"/>
      </w:pPr>
      <w:r w:rsidRPr="00DB0D53">
        <w:t xml:space="preserve">comply with any terms set out in the charges section below; </w:t>
      </w:r>
    </w:p>
    <w:p w14:paraId="79567E2B" w14:textId="77777777" w:rsidR="0089350A" w:rsidRPr="00DB0D53" w:rsidRDefault="0089350A" w:rsidP="0089350A">
      <w:pPr>
        <w:pStyle w:val="Heading3"/>
      </w:pPr>
      <w:r w:rsidRPr="00DB0D53">
        <w:t xml:space="preserve">pay all fees and charges associated with your use of the service; </w:t>
      </w:r>
    </w:p>
    <w:p w14:paraId="06333B93" w14:textId="77777777" w:rsidR="0089350A" w:rsidRPr="00DB0D53" w:rsidRDefault="0089350A" w:rsidP="0089350A">
      <w:pPr>
        <w:pStyle w:val="Heading3"/>
      </w:pPr>
      <w:r w:rsidRPr="00DB0D53">
        <w:t xml:space="preserve">promptly tell us if you believe or suspect that the service has been compromised or are being used in a manner that breaches these terms; and </w:t>
      </w:r>
    </w:p>
    <w:p w14:paraId="768124EE" w14:textId="77777777" w:rsidR="0089350A" w:rsidRPr="00DB0D53" w:rsidRDefault="0089350A" w:rsidP="0089350A">
      <w:pPr>
        <w:pStyle w:val="Heading3"/>
      </w:pPr>
      <w:r w:rsidRPr="00DB0D53">
        <w:t xml:space="preserve">regularly check your default email address allocated by us for messages about your service (or, if you have arranged for emails sent to your default email address to be forwarded to an alternate email address, you must check that alternate email address).  </w:t>
      </w:r>
    </w:p>
    <w:p w14:paraId="5372B6F2" w14:textId="77777777" w:rsidR="0089350A" w:rsidRPr="00DB0D53" w:rsidRDefault="0089350A" w:rsidP="0089350A">
      <w:pPr>
        <w:pStyle w:val="Heading2"/>
      </w:pPr>
      <w:r w:rsidRPr="00DB0D53">
        <w:t xml:space="preserve">You must maintain your </w:t>
      </w:r>
      <w:proofErr w:type="spellStart"/>
      <w:r w:rsidRPr="00DB0D53">
        <w:t>BigPond</w:t>
      </w:r>
      <w:proofErr w:type="spellEnd"/>
      <w:r w:rsidRPr="00DB0D53">
        <w:t xml:space="preserve"> Internet service in order to receive the online storage service.</w:t>
      </w:r>
    </w:p>
    <w:p w14:paraId="72E13EBF" w14:textId="3B2DBB2D" w:rsidR="0089350A" w:rsidRPr="00DB0D53" w:rsidRDefault="0089350A" w:rsidP="0089350A">
      <w:pPr>
        <w:pStyle w:val="Heading2"/>
      </w:pPr>
      <w:r w:rsidRPr="00DB0D53">
        <w:t xml:space="preserve">We will use </w:t>
      </w:r>
      <w:r w:rsidR="001A267E">
        <w:t>due</w:t>
      </w:r>
      <w:r w:rsidR="001A267E" w:rsidRPr="00DB0D53">
        <w:t xml:space="preserve"> </w:t>
      </w:r>
      <w:r w:rsidRPr="00DB0D53">
        <w:t xml:space="preserve">care and skill in providing the service.  There </w:t>
      </w:r>
      <w:r w:rsidR="001A267E">
        <w:t>may</w:t>
      </w:r>
      <w:r w:rsidR="001A267E" w:rsidRPr="00DB0D53">
        <w:t xml:space="preserve"> </w:t>
      </w:r>
      <w:r w:rsidRPr="00DB0D53">
        <w:t xml:space="preserve">also </w:t>
      </w:r>
      <w:r w:rsidR="001A267E">
        <w:t xml:space="preserve">be </w:t>
      </w:r>
      <w:r w:rsidRPr="00DB0D53">
        <w:t>other</w:t>
      </w:r>
      <w:r w:rsidR="001A267E" w:rsidRPr="001A267E">
        <w:t xml:space="preserve"> </w:t>
      </w:r>
      <w:r w:rsidR="001A267E">
        <w:t>non-excludable statutory guarantees, implied conditions or</w:t>
      </w:r>
      <w:r w:rsidRPr="00DB0D53">
        <w:t xml:space="preserve"> warranties </w:t>
      </w:r>
      <w:r w:rsidR="001A267E">
        <w:t>under</w:t>
      </w:r>
      <w:r w:rsidR="001A267E" w:rsidRPr="00DB0D53">
        <w:t xml:space="preserve"> </w:t>
      </w:r>
      <w:r w:rsidRPr="00DB0D53">
        <w:t xml:space="preserve">consumer protection laws (such as </w:t>
      </w:r>
      <w:r w:rsidR="001A267E" w:rsidRPr="005B4A0C">
        <w:rPr>
          <w:i/>
          <w:iCs/>
        </w:rPr>
        <w:t xml:space="preserve">Competition </w:t>
      </w:r>
      <w:r w:rsidR="00634433">
        <w:rPr>
          <w:i/>
          <w:iCs/>
        </w:rPr>
        <w:t>and</w:t>
      </w:r>
      <w:r w:rsidR="00634433" w:rsidRPr="005B4A0C">
        <w:rPr>
          <w:i/>
          <w:iCs/>
        </w:rPr>
        <w:t xml:space="preserve"> </w:t>
      </w:r>
      <w:r w:rsidR="001A267E" w:rsidRPr="005B4A0C">
        <w:rPr>
          <w:i/>
          <w:iCs/>
        </w:rPr>
        <w:t>Consumer Act 2010</w:t>
      </w:r>
      <w:r w:rsidR="001A267E">
        <w:t xml:space="preserve"> </w:t>
      </w:r>
      <w:r w:rsidR="006878C0">
        <w:t>(</w:t>
      </w:r>
      <w:proofErr w:type="spellStart"/>
      <w:r w:rsidR="006878C0">
        <w:t>Cth</w:t>
      </w:r>
      <w:proofErr w:type="spellEnd"/>
      <w:r w:rsidR="006878C0">
        <w:t xml:space="preserve">) </w:t>
      </w:r>
      <w:r w:rsidRPr="00DB0D53">
        <w:t xml:space="preserve">and State and Territory Fair Trading Acts) that cannot be excluded which may apply to goods or services we supply to consumers, including that services be fit for their purpose.  However, we do not promise that the service will be continuous, accessible at all times or fault-free. </w:t>
      </w:r>
    </w:p>
    <w:p w14:paraId="4631279D" w14:textId="77777777" w:rsidR="0089350A" w:rsidRPr="00DB0D53" w:rsidRDefault="0089350A" w:rsidP="0089350A">
      <w:pPr>
        <w:pStyle w:val="Indent1"/>
      </w:pPr>
      <w:bookmarkStart w:id="428" w:name="_Toc307580009"/>
      <w:bookmarkStart w:id="429" w:name="_Toc149914530"/>
      <w:r w:rsidRPr="00DB0D53">
        <w:t>Plan Terms</w:t>
      </w:r>
      <w:bookmarkEnd w:id="428"/>
      <w:bookmarkEnd w:id="429"/>
    </w:p>
    <w:p w14:paraId="66C9802F" w14:textId="77777777" w:rsidR="0089350A" w:rsidRPr="00DB0D53" w:rsidRDefault="0089350A" w:rsidP="0089350A">
      <w:pPr>
        <w:pStyle w:val="Heading2"/>
      </w:pPr>
      <w:r w:rsidRPr="00DB0D53">
        <w:t xml:space="preserve">We may make available different </w:t>
      </w:r>
      <w:proofErr w:type="spellStart"/>
      <w:r w:rsidRPr="00DB0D53">
        <w:t>BigPond</w:t>
      </w:r>
      <w:proofErr w:type="spellEnd"/>
      <w:r w:rsidRPr="00DB0D53">
        <w:t xml:space="preserve"> Online Storage plans from time to time as specified at our website.</w:t>
      </w:r>
    </w:p>
    <w:p w14:paraId="5B477638" w14:textId="77777777" w:rsidR="0089350A" w:rsidRPr="00DB0D53" w:rsidRDefault="0089350A" w:rsidP="0089350A">
      <w:pPr>
        <w:pStyle w:val="Heading2"/>
      </w:pPr>
      <w:r w:rsidRPr="00DB0D53">
        <w:t>You must comply with the plan terms that are applicable to your selected plan.</w:t>
      </w:r>
    </w:p>
    <w:p w14:paraId="5F8F38CE" w14:textId="77777777" w:rsidR="0089350A" w:rsidRPr="00DB0D53" w:rsidRDefault="0089350A" w:rsidP="0089350A">
      <w:pPr>
        <w:pStyle w:val="Indent1"/>
      </w:pPr>
      <w:bookmarkStart w:id="430" w:name="_Toc307580010"/>
      <w:bookmarkStart w:id="431" w:name="_Toc149914531"/>
      <w:r w:rsidRPr="00DB0D53">
        <w:t>Availability</w:t>
      </w:r>
      <w:bookmarkEnd w:id="430"/>
      <w:bookmarkEnd w:id="431"/>
    </w:p>
    <w:p w14:paraId="14831759" w14:textId="77777777" w:rsidR="0089350A" w:rsidRPr="00DB0D53" w:rsidRDefault="0089350A" w:rsidP="0089350A">
      <w:pPr>
        <w:pStyle w:val="Heading2"/>
      </w:pPr>
      <w:r w:rsidRPr="00DB0D53">
        <w:t xml:space="preserve">In order to use the service, you must: </w:t>
      </w:r>
    </w:p>
    <w:p w14:paraId="04236303" w14:textId="77777777" w:rsidR="0089350A" w:rsidRPr="00DB0D53" w:rsidRDefault="0089350A" w:rsidP="0089350A">
      <w:pPr>
        <w:pStyle w:val="Heading3"/>
      </w:pPr>
      <w:r w:rsidRPr="00DB0D53">
        <w:t xml:space="preserve">be the primary account holder of an existing </w:t>
      </w:r>
      <w:proofErr w:type="spellStart"/>
      <w:r w:rsidRPr="00DB0D53">
        <w:t>BigPond</w:t>
      </w:r>
      <w:proofErr w:type="spellEnd"/>
      <w:r w:rsidRPr="00DB0D53">
        <w:t xml:space="preserve"> Dial-Up or Broadband Internet service customer; and </w:t>
      </w:r>
    </w:p>
    <w:p w14:paraId="5C9A2DF9" w14:textId="77777777" w:rsidR="0089350A" w:rsidRPr="00DB0D53" w:rsidRDefault="0089350A" w:rsidP="0089350A">
      <w:pPr>
        <w:pStyle w:val="Heading3"/>
      </w:pPr>
      <w:r w:rsidRPr="00DB0D53">
        <w:t xml:space="preserve">have access to an Internet connection. </w:t>
      </w:r>
    </w:p>
    <w:p w14:paraId="21E29907" w14:textId="77777777" w:rsidR="0089350A" w:rsidRPr="00DB0D53" w:rsidRDefault="0089350A" w:rsidP="0089350A">
      <w:pPr>
        <w:pStyle w:val="Heading2"/>
      </w:pPr>
      <w:proofErr w:type="spellStart"/>
      <w:r w:rsidRPr="00DB0D53">
        <w:t>BigPond</w:t>
      </w:r>
      <w:proofErr w:type="spellEnd"/>
      <w:r w:rsidRPr="00DB0D53">
        <w:t xml:space="preserve"> Pre-Paid Dial-Up customers are not able to use the service.</w:t>
      </w:r>
    </w:p>
    <w:p w14:paraId="0D1566C8" w14:textId="77777777" w:rsidR="0089350A" w:rsidRDefault="0089350A" w:rsidP="0089350A">
      <w:pPr>
        <w:pStyle w:val="Heading2"/>
      </w:pPr>
      <w:r w:rsidRPr="00DB0D53">
        <w:t>Only the primary account holder may purchase the service and can access the service. For the avoidance of doubt, if there are additional users who use your Internet connection other than the primary account holder, then these additional users are not allowed to purchase, access or use the service.</w:t>
      </w:r>
    </w:p>
    <w:p w14:paraId="0914B3D7" w14:textId="77777777" w:rsidR="006C39FA" w:rsidRPr="00736182" w:rsidRDefault="006C39FA" w:rsidP="006C39FA">
      <w:pPr>
        <w:pStyle w:val="Heading2"/>
      </w:pPr>
      <w:r w:rsidRPr="00736182">
        <w:t>The service is not available if you are a Telstra wholesale customer or an end user of a Telstra wholesale customer.</w:t>
      </w:r>
    </w:p>
    <w:p w14:paraId="7A4406E2" w14:textId="77777777" w:rsidR="0089350A" w:rsidRPr="00DB0D53" w:rsidRDefault="0089350A" w:rsidP="0089350A">
      <w:pPr>
        <w:pStyle w:val="Indent1"/>
      </w:pPr>
      <w:bookmarkStart w:id="432" w:name="_Toc307580011"/>
      <w:bookmarkStart w:id="433" w:name="_Toc149914532"/>
      <w:r w:rsidRPr="00DB0D53">
        <w:t>Charges</w:t>
      </w:r>
      <w:bookmarkEnd w:id="432"/>
      <w:bookmarkEnd w:id="433"/>
      <w:r w:rsidRPr="00DB0D53">
        <w:t xml:space="preserve"> </w:t>
      </w:r>
    </w:p>
    <w:p w14:paraId="1EC90CC1" w14:textId="77777777" w:rsidR="0089350A" w:rsidRPr="00DB0D53" w:rsidRDefault="0089350A" w:rsidP="0089350A">
      <w:pPr>
        <w:pStyle w:val="Heading2"/>
      </w:pPr>
      <w:r w:rsidRPr="00DB0D53">
        <w:t>You must pay the charges set out in below for your service by the date specified on your bill.</w:t>
      </w:r>
    </w:p>
    <w:p w14:paraId="21FB1D4F" w14:textId="77777777" w:rsidR="0089350A" w:rsidRPr="00DB0D53" w:rsidRDefault="0089350A" w:rsidP="0089350A">
      <w:pPr>
        <w:pStyle w:val="Heading2"/>
      </w:pPr>
      <w:r w:rsidRPr="00DB0D53">
        <w:t>Any monthly or annual fees may be payable in advance and we may issue your first invoice when your service commences.  If your service is terminated for any reason, we may issue a final invoice immediately.</w:t>
      </w:r>
    </w:p>
    <w:p w14:paraId="39A02755" w14:textId="77777777" w:rsidR="0089350A" w:rsidRPr="00DB0D53" w:rsidRDefault="0089350A" w:rsidP="0089350A">
      <w:pPr>
        <w:pStyle w:val="Heading2"/>
      </w:pPr>
      <w:r w:rsidRPr="00DB0D53">
        <w:t xml:space="preserve">If any amount is unpaid after the due date for payment specified on any invoice, we may (without affecting any of our other rights under these terms), do any or all of the following: </w:t>
      </w:r>
    </w:p>
    <w:p w14:paraId="5011B43B" w14:textId="77777777" w:rsidR="0089350A" w:rsidRPr="00DB0D53" w:rsidRDefault="0089350A" w:rsidP="0089350A">
      <w:pPr>
        <w:pStyle w:val="Heading3"/>
      </w:pPr>
      <w:r w:rsidRPr="00DB0D53">
        <w:t xml:space="preserve">if the amount remains outstanding for 30 days after the due date, terminate </w:t>
      </w:r>
      <w:proofErr w:type="spellStart"/>
      <w:r w:rsidRPr="00DB0D53">
        <w:t>the</w:t>
      </w:r>
      <w:r w:rsidR="00E45E76">
        <w:rPr>
          <w:lang w:val="en-AU"/>
        </w:rPr>
        <w:t>s</w:t>
      </w:r>
      <w:proofErr w:type="spellEnd"/>
      <w:r w:rsidRPr="00DB0D53">
        <w:t xml:space="preserve">e terms; </w:t>
      </w:r>
    </w:p>
    <w:p w14:paraId="523C18CB" w14:textId="77777777" w:rsidR="0089350A" w:rsidRPr="00DB0D53" w:rsidRDefault="0089350A" w:rsidP="0089350A">
      <w:pPr>
        <w:pStyle w:val="Heading3"/>
      </w:pPr>
      <w:r w:rsidRPr="00DB0D53">
        <w:t>if the amount remains outstanding for 60 days and we have reasonable grounds for believing you represent a credit risk, terminate or disconnect any other which we supply to you.</w:t>
      </w:r>
    </w:p>
    <w:p w14:paraId="66900A05" w14:textId="77777777" w:rsidR="0089350A" w:rsidRPr="00DB0D53" w:rsidRDefault="0089350A" w:rsidP="0089350A">
      <w:pPr>
        <w:pStyle w:val="Heading2"/>
      </w:pPr>
      <w:r w:rsidRPr="00DB0D53">
        <w:t>We charge you the following for domain specific SSL keys add on services: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gridCol w:w="1701"/>
      </w:tblGrid>
      <w:tr w:rsidR="0089350A" w:rsidRPr="00DB0D53" w14:paraId="73274357" w14:textId="77777777" w:rsidTr="006D02FB">
        <w:trPr>
          <w:tblHeader/>
        </w:trPr>
        <w:tc>
          <w:tcPr>
            <w:tcW w:w="4678" w:type="dxa"/>
            <w:tcBorders>
              <w:bottom w:val="single" w:sz="4" w:space="0" w:color="auto"/>
            </w:tcBorders>
          </w:tcPr>
          <w:p w14:paraId="3EDD5FB2" w14:textId="77777777" w:rsidR="0089350A" w:rsidRPr="00DB0D53" w:rsidRDefault="0089350A" w:rsidP="0089350A">
            <w:pPr>
              <w:pStyle w:val="TableData"/>
              <w:keepNext/>
              <w:rPr>
                <w:b/>
                <w:bCs w:val="0"/>
                <w:lang w:val="en-US"/>
              </w:rPr>
            </w:pPr>
            <w:r w:rsidRPr="00DB0D53">
              <w:rPr>
                <w:b/>
                <w:lang w:val="en-US"/>
              </w:rPr>
              <w:t>Storage Options</w:t>
            </w:r>
          </w:p>
        </w:tc>
        <w:tc>
          <w:tcPr>
            <w:tcW w:w="1701" w:type="dxa"/>
            <w:tcBorders>
              <w:bottom w:val="single" w:sz="4" w:space="0" w:color="auto"/>
            </w:tcBorders>
          </w:tcPr>
          <w:p w14:paraId="4DAD0F7F" w14:textId="77777777" w:rsidR="0089350A" w:rsidRPr="00DB0D53" w:rsidRDefault="0089350A" w:rsidP="0089350A">
            <w:pPr>
              <w:pStyle w:val="TableData"/>
              <w:keepNext/>
              <w:rPr>
                <w:b/>
                <w:bCs w:val="0"/>
                <w:lang w:val="en-US"/>
              </w:rPr>
            </w:pPr>
            <w:r w:rsidRPr="00DB0D53">
              <w:rPr>
                <w:b/>
                <w:lang w:val="en-US"/>
              </w:rPr>
              <w:t>Storage</w:t>
            </w:r>
            <w:r w:rsidRPr="00DB0D53">
              <w:rPr>
                <w:b/>
                <w:bCs w:val="0"/>
                <w:lang w:val="en-US"/>
              </w:rPr>
              <w:br/>
            </w:r>
            <w:r w:rsidRPr="00DB0D53">
              <w:rPr>
                <w:b/>
                <w:lang w:val="en-US"/>
              </w:rPr>
              <w:t>Allowance</w:t>
            </w:r>
          </w:p>
        </w:tc>
        <w:tc>
          <w:tcPr>
            <w:tcW w:w="1701" w:type="dxa"/>
            <w:tcBorders>
              <w:bottom w:val="single" w:sz="4" w:space="0" w:color="auto"/>
            </w:tcBorders>
          </w:tcPr>
          <w:p w14:paraId="03386131" w14:textId="77777777" w:rsidR="0089350A" w:rsidRPr="00DB0D53" w:rsidRDefault="0089350A" w:rsidP="0089350A">
            <w:pPr>
              <w:pStyle w:val="TableData"/>
              <w:keepNext/>
              <w:rPr>
                <w:b/>
                <w:bCs w:val="0"/>
                <w:lang w:val="en-US"/>
              </w:rPr>
            </w:pPr>
            <w:r w:rsidRPr="00DB0D53">
              <w:rPr>
                <w:b/>
                <w:bCs w:val="0"/>
                <w:lang w:val="en-US"/>
              </w:rPr>
              <w:t>Monthly fee</w:t>
            </w:r>
          </w:p>
          <w:p w14:paraId="24F5576A" w14:textId="77777777" w:rsidR="0089350A" w:rsidRPr="00DB0D53" w:rsidRDefault="0089350A" w:rsidP="0089350A">
            <w:pPr>
              <w:pStyle w:val="TableData"/>
              <w:keepNext/>
              <w:rPr>
                <w:b/>
                <w:lang w:val="en-US"/>
              </w:rPr>
            </w:pPr>
            <w:r w:rsidRPr="00DB0D53">
              <w:rPr>
                <w:b/>
                <w:bCs w:val="0"/>
                <w:lang w:val="en-US"/>
              </w:rPr>
              <w:t xml:space="preserve"> </w:t>
            </w:r>
          </w:p>
        </w:tc>
      </w:tr>
      <w:tr w:rsidR="0089350A" w:rsidRPr="00DB0D53" w14:paraId="4E87CFDE" w14:textId="77777777" w:rsidTr="006D02FB">
        <w:tc>
          <w:tcPr>
            <w:tcW w:w="4678" w:type="dxa"/>
            <w:vMerge w:val="restart"/>
          </w:tcPr>
          <w:p w14:paraId="444F5C89" w14:textId="77777777" w:rsidR="0089350A" w:rsidRPr="00DB0D53" w:rsidRDefault="0089350A" w:rsidP="0089350A">
            <w:pPr>
              <w:pStyle w:val="TableData"/>
              <w:rPr>
                <w:bCs w:val="0"/>
                <w:lang w:val="en-US"/>
              </w:rPr>
            </w:pPr>
            <w:r w:rsidRPr="00DB0D53">
              <w:rPr>
                <w:bCs w:val="0"/>
                <w:lang w:val="en-US"/>
              </w:rPr>
              <w:t>Personal</w:t>
            </w:r>
          </w:p>
        </w:tc>
        <w:tc>
          <w:tcPr>
            <w:tcW w:w="1701" w:type="dxa"/>
            <w:tcBorders>
              <w:bottom w:val="single" w:sz="4" w:space="0" w:color="auto"/>
            </w:tcBorders>
          </w:tcPr>
          <w:p w14:paraId="339DDE65" w14:textId="77777777" w:rsidR="0089350A" w:rsidRPr="00DB0D53" w:rsidRDefault="0089350A" w:rsidP="0089350A">
            <w:pPr>
              <w:pStyle w:val="TableData"/>
              <w:jc w:val="right"/>
              <w:rPr>
                <w:bCs w:val="0"/>
                <w:lang w:val="en-US"/>
              </w:rPr>
            </w:pPr>
            <w:r w:rsidRPr="00DB0D53">
              <w:rPr>
                <w:bCs w:val="0"/>
                <w:lang w:val="en-US"/>
              </w:rPr>
              <w:t>100MB</w:t>
            </w:r>
          </w:p>
        </w:tc>
        <w:tc>
          <w:tcPr>
            <w:tcW w:w="1701" w:type="dxa"/>
            <w:tcBorders>
              <w:bottom w:val="single" w:sz="4" w:space="0" w:color="auto"/>
            </w:tcBorders>
          </w:tcPr>
          <w:p w14:paraId="4A698E60" w14:textId="77777777" w:rsidR="0089350A" w:rsidRPr="00DB0D53" w:rsidRDefault="0089350A" w:rsidP="0089350A">
            <w:pPr>
              <w:pStyle w:val="TableData"/>
              <w:jc w:val="right"/>
              <w:rPr>
                <w:b/>
                <w:lang w:val="en-US"/>
              </w:rPr>
            </w:pPr>
            <w:r w:rsidRPr="00DB0D53">
              <w:rPr>
                <w:b/>
                <w:lang w:val="en-US"/>
              </w:rPr>
              <w:t>$2.50</w:t>
            </w:r>
          </w:p>
        </w:tc>
      </w:tr>
      <w:tr w:rsidR="0089350A" w:rsidRPr="00DB0D53" w14:paraId="417EFF14" w14:textId="77777777" w:rsidTr="006D02FB">
        <w:tc>
          <w:tcPr>
            <w:tcW w:w="4678" w:type="dxa"/>
            <w:vMerge/>
          </w:tcPr>
          <w:p w14:paraId="4B3E4D11" w14:textId="77777777" w:rsidR="0089350A" w:rsidRPr="00DB0D53" w:rsidRDefault="0089350A" w:rsidP="0089350A">
            <w:pPr>
              <w:pStyle w:val="TableData"/>
              <w:rPr>
                <w:bCs w:val="0"/>
                <w:lang w:val="en-US"/>
              </w:rPr>
            </w:pPr>
          </w:p>
        </w:tc>
        <w:tc>
          <w:tcPr>
            <w:tcW w:w="1701" w:type="dxa"/>
            <w:tcBorders>
              <w:top w:val="single" w:sz="4" w:space="0" w:color="auto"/>
              <w:bottom w:val="single" w:sz="4" w:space="0" w:color="auto"/>
            </w:tcBorders>
          </w:tcPr>
          <w:p w14:paraId="301F61B7" w14:textId="77777777" w:rsidR="0089350A" w:rsidRPr="00DB0D53" w:rsidRDefault="0089350A" w:rsidP="0089350A">
            <w:pPr>
              <w:pStyle w:val="TableData"/>
              <w:jc w:val="right"/>
              <w:rPr>
                <w:bCs w:val="0"/>
                <w:lang w:val="en-US"/>
              </w:rPr>
            </w:pPr>
            <w:r w:rsidRPr="00DB0D53">
              <w:rPr>
                <w:bCs w:val="0"/>
                <w:lang w:val="en-US"/>
              </w:rPr>
              <w:t>300MB</w:t>
            </w:r>
          </w:p>
        </w:tc>
        <w:tc>
          <w:tcPr>
            <w:tcW w:w="1701" w:type="dxa"/>
            <w:tcBorders>
              <w:top w:val="single" w:sz="4" w:space="0" w:color="auto"/>
              <w:bottom w:val="single" w:sz="4" w:space="0" w:color="auto"/>
            </w:tcBorders>
          </w:tcPr>
          <w:p w14:paraId="3EF46978" w14:textId="77777777" w:rsidR="0089350A" w:rsidRPr="00DB0D53" w:rsidRDefault="0089350A" w:rsidP="0089350A">
            <w:pPr>
              <w:pStyle w:val="TableData"/>
              <w:jc w:val="right"/>
              <w:rPr>
                <w:b/>
                <w:lang w:val="en-US"/>
              </w:rPr>
            </w:pPr>
            <w:r w:rsidRPr="00DB0D53">
              <w:rPr>
                <w:b/>
                <w:lang w:val="en-US"/>
              </w:rPr>
              <w:t>$5.95</w:t>
            </w:r>
          </w:p>
        </w:tc>
      </w:tr>
      <w:tr w:rsidR="0089350A" w:rsidRPr="00DB0D53" w14:paraId="38159533" w14:textId="77777777" w:rsidTr="006D02FB">
        <w:tc>
          <w:tcPr>
            <w:tcW w:w="4678" w:type="dxa"/>
            <w:vMerge/>
          </w:tcPr>
          <w:p w14:paraId="400C7DFA" w14:textId="77777777" w:rsidR="0089350A" w:rsidRPr="00DB0D53" w:rsidRDefault="0089350A" w:rsidP="0089350A">
            <w:pPr>
              <w:pStyle w:val="TableData"/>
              <w:rPr>
                <w:bCs w:val="0"/>
                <w:lang w:val="en-US"/>
              </w:rPr>
            </w:pPr>
          </w:p>
        </w:tc>
        <w:tc>
          <w:tcPr>
            <w:tcW w:w="1701" w:type="dxa"/>
            <w:tcBorders>
              <w:top w:val="single" w:sz="4" w:space="0" w:color="auto"/>
              <w:bottom w:val="single" w:sz="4" w:space="0" w:color="auto"/>
            </w:tcBorders>
          </w:tcPr>
          <w:p w14:paraId="3A49C63F" w14:textId="77777777" w:rsidR="0089350A" w:rsidRPr="00DB0D53" w:rsidRDefault="0089350A" w:rsidP="0089350A">
            <w:pPr>
              <w:pStyle w:val="TableData"/>
              <w:jc w:val="right"/>
              <w:rPr>
                <w:bCs w:val="0"/>
                <w:lang w:val="en-US"/>
              </w:rPr>
            </w:pPr>
            <w:r w:rsidRPr="00DB0D53">
              <w:rPr>
                <w:bCs w:val="0"/>
                <w:lang w:val="en-US"/>
              </w:rPr>
              <w:t>800MB</w:t>
            </w:r>
          </w:p>
        </w:tc>
        <w:tc>
          <w:tcPr>
            <w:tcW w:w="1701" w:type="dxa"/>
            <w:tcBorders>
              <w:top w:val="single" w:sz="4" w:space="0" w:color="auto"/>
              <w:bottom w:val="single" w:sz="4" w:space="0" w:color="auto"/>
            </w:tcBorders>
          </w:tcPr>
          <w:p w14:paraId="3B474457" w14:textId="77777777" w:rsidR="0089350A" w:rsidRPr="00DB0D53" w:rsidRDefault="0089350A" w:rsidP="0089350A">
            <w:pPr>
              <w:pStyle w:val="TableData"/>
              <w:jc w:val="right"/>
              <w:rPr>
                <w:b/>
                <w:lang w:val="en-US"/>
              </w:rPr>
            </w:pPr>
            <w:r w:rsidRPr="00DB0D53">
              <w:rPr>
                <w:b/>
                <w:lang w:val="en-US"/>
              </w:rPr>
              <w:t>$12.95</w:t>
            </w:r>
          </w:p>
        </w:tc>
      </w:tr>
      <w:tr w:rsidR="0089350A" w:rsidRPr="00DB0D53" w14:paraId="2A4A93B3" w14:textId="77777777" w:rsidTr="006D02FB">
        <w:tc>
          <w:tcPr>
            <w:tcW w:w="4678" w:type="dxa"/>
            <w:vMerge w:val="restart"/>
          </w:tcPr>
          <w:p w14:paraId="2F0985F8" w14:textId="77777777" w:rsidR="0089350A" w:rsidRPr="00DB0D53" w:rsidRDefault="0089350A" w:rsidP="0089350A">
            <w:pPr>
              <w:pStyle w:val="TableData"/>
              <w:rPr>
                <w:bCs w:val="0"/>
                <w:lang w:val="en-US"/>
              </w:rPr>
            </w:pPr>
            <w:r w:rsidRPr="00DB0D53">
              <w:rPr>
                <w:bCs w:val="0"/>
                <w:lang w:val="en-US"/>
              </w:rPr>
              <w:t>Professional</w:t>
            </w:r>
          </w:p>
        </w:tc>
        <w:tc>
          <w:tcPr>
            <w:tcW w:w="1701" w:type="dxa"/>
            <w:tcBorders>
              <w:bottom w:val="single" w:sz="4" w:space="0" w:color="auto"/>
            </w:tcBorders>
          </w:tcPr>
          <w:p w14:paraId="1B6536AA" w14:textId="77777777" w:rsidR="0089350A" w:rsidRPr="00DB0D53" w:rsidRDefault="0089350A" w:rsidP="0089350A">
            <w:pPr>
              <w:pStyle w:val="TableData"/>
              <w:jc w:val="right"/>
              <w:rPr>
                <w:bCs w:val="0"/>
                <w:lang w:val="en-US"/>
              </w:rPr>
            </w:pPr>
            <w:r w:rsidRPr="00DB0D53">
              <w:rPr>
                <w:bCs w:val="0"/>
                <w:lang w:val="en-US"/>
              </w:rPr>
              <w:t>100MB</w:t>
            </w:r>
          </w:p>
        </w:tc>
        <w:tc>
          <w:tcPr>
            <w:tcW w:w="1701" w:type="dxa"/>
            <w:tcBorders>
              <w:bottom w:val="single" w:sz="4" w:space="0" w:color="auto"/>
            </w:tcBorders>
          </w:tcPr>
          <w:p w14:paraId="14EEDABF" w14:textId="77777777" w:rsidR="0089350A" w:rsidRPr="00DB0D53" w:rsidRDefault="0089350A" w:rsidP="0089350A">
            <w:pPr>
              <w:pStyle w:val="TableData"/>
              <w:jc w:val="right"/>
              <w:rPr>
                <w:b/>
                <w:lang w:val="en-US"/>
              </w:rPr>
            </w:pPr>
            <w:r w:rsidRPr="00DB0D53">
              <w:rPr>
                <w:b/>
                <w:lang w:val="en-US"/>
              </w:rPr>
              <w:t>$4.95</w:t>
            </w:r>
          </w:p>
        </w:tc>
      </w:tr>
      <w:tr w:rsidR="0089350A" w:rsidRPr="00DB0D53" w14:paraId="05264530" w14:textId="77777777" w:rsidTr="006D02FB">
        <w:tc>
          <w:tcPr>
            <w:tcW w:w="4678" w:type="dxa"/>
            <w:vMerge/>
          </w:tcPr>
          <w:p w14:paraId="0A110A5B" w14:textId="77777777" w:rsidR="0089350A" w:rsidRPr="00DB0D53" w:rsidRDefault="0089350A" w:rsidP="0089350A">
            <w:pPr>
              <w:pStyle w:val="TableData"/>
              <w:jc w:val="right"/>
              <w:rPr>
                <w:lang w:val="en-US"/>
              </w:rPr>
            </w:pPr>
          </w:p>
        </w:tc>
        <w:tc>
          <w:tcPr>
            <w:tcW w:w="1701" w:type="dxa"/>
            <w:tcBorders>
              <w:top w:val="single" w:sz="4" w:space="0" w:color="auto"/>
            </w:tcBorders>
          </w:tcPr>
          <w:p w14:paraId="4AC6EDBF" w14:textId="77777777" w:rsidR="0089350A" w:rsidRPr="00DB0D53" w:rsidRDefault="0089350A" w:rsidP="0089350A">
            <w:pPr>
              <w:pStyle w:val="TableData"/>
              <w:jc w:val="right"/>
              <w:rPr>
                <w:bCs w:val="0"/>
                <w:lang w:val="en-US"/>
              </w:rPr>
            </w:pPr>
            <w:r w:rsidRPr="00DB0D53">
              <w:rPr>
                <w:bCs w:val="0"/>
                <w:lang w:val="en-US"/>
              </w:rPr>
              <w:t>500MB</w:t>
            </w:r>
          </w:p>
        </w:tc>
        <w:tc>
          <w:tcPr>
            <w:tcW w:w="1701" w:type="dxa"/>
            <w:tcBorders>
              <w:top w:val="single" w:sz="4" w:space="0" w:color="auto"/>
            </w:tcBorders>
          </w:tcPr>
          <w:p w14:paraId="4C9B8410" w14:textId="77777777" w:rsidR="0089350A" w:rsidRPr="00DB0D53" w:rsidRDefault="0089350A" w:rsidP="0089350A">
            <w:pPr>
              <w:pStyle w:val="TableData"/>
              <w:jc w:val="right"/>
              <w:rPr>
                <w:b/>
                <w:lang w:val="en-US"/>
              </w:rPr>
            </w:pPr>
            <w:r w:rsidRPr="00DB0D53">
              <w:rPr>
                <w:b/>
                <w:lang w:val="en-US"/>
              </w:rPr>
              <w:t>$10.95</w:t>
            </w:r>
          </w:p>
        </w:tc>
      </w:tr>
      <w:tr w:rsidR="0089350A" w:rsidRPr="00DB0D53" w14:paraId="32B18762" w14:textId="77777777" w:rsidTr="006D02FB">
        <w:tc>
          <w:tcPr>
            <w:tcW w:w="4678" w:type="dxa"/>
            <w:vMerge/>
          </w:tcPr>
          <w:p w14:paraId="28390114" w14:textId="77777777" w:rsidR="0089350A" w:rsidRPr="00DB0D53" w:rsidRDefault="0089350A" w:rsidP="0089350A">
            <w:pPr>
              <w:pStyle w:val="TableData"/>
              <w:jc w:val="right"/>
              <w:rPr>
                <w:lang w:val="en-US"/>
              </w:rPr>
            </w:pPr>
          </w:p>
        </w:tc>
        <w:tc>
          <w:tcPr>
            <w:tcW w:w="1701" w:type="dxa"/>
          </w:tcPr>
          <w:p w14:paraId="2DEB3069" w14:textId="77777777" w:rsidR="0089350A" w:rsidRPr="00DB0D53" w:rsidRDefault="0089350A" w:rsidP="0089350A">
            <w:pPr>
              <w:pStyle w:val="TableData"/>
              <w:jc w:val="right"/>
              <w:rPr>
                <w:bCs w:val="0"/>
                <w:lang w:val="en-US"/>
              </w:rPr>
            </w:pPr>
            <w:r w:rsidRPr="00DB0D53">
              <w:rPr>
                <w:bCs w:val="0"/>
                <w:lang w:val="en-US"/>
              </w:rPr>
              <w:t>2000MB</w:t>
            </w:r>
          </w:p>
        </w:tc>
        <w:tc>
          <w:tcPr>
            <w:tcW w:w="1701" w:type="dxa"/>
          </w:tcPr>
          <w:p w14:paraId="32AD054F" w14:textId="77777777" w:rsidR="0089350A" w:rsidRPr="00DB0D53" w:rsidRDefault="0089350A" w:rsidP="0089350A">
            <w:pPr>
              <w:pStyle w:val="TableData"/>
              <w:jc w:val="right"/>
              <w:rPr>
                <w:b/>
                <w:lang w:val="en-US"/>
              </w:rPr>
            </w:pPr>
            <w:r w:rsidRPr="00DB0D53">
              <w:rPr>
                <w:b/>
                <w:lang w:val="en-US"/>
              </w:rPr>
              <w:t>$24.95</w:t>
            </w:r>
          </w:p>
        </w:tc>
      </w:tr>
    </w:tbl>
    <w:p w14:paraId="5FA392B7" w14:textId="77777777" w:rsidR="0089350A" w:rsidRPr="00DB0D53" w:rsidRDefault="0089350A" w:rsidP="0089350A">
      <w:pPr>
        <w:pStyle w:val="Heading2"/>
        <w:numPr>
          <w:ilvl w:val="0"/>
          <w:numId w:val="0"/>
        </w:numPr>
      </w:pPr>
    </w:p>
    <w:p w14:paraId="214067B3" w14:textId="77777777" w:rsidR="0089350A" w:rsidRPr="00DB0D53" w:rsidRDefault="0089350A" w:rsidP="0089350A">
      <w:pPr>
        <w:pStyle w:val="Heading7"/>
        <w:ind w:left="754"/>
      </w:pPr>
      <w:r w:rsidRPr="00DB0D53">
        <w:t xml:space="preserve">The monthly subscription fee applies for each full month or part of the month for each licence subscribed. </w:t>
      </w:r>
    </w:p>
    <w:p w14:paraId="3ED7031D" w14:textId="77777777" w:rsidR="0089350A" w:rsidRPr="00DB0D53" w:rsidRDefault="0089350A" w:rsidP="0089350A">
      <w:pPr>
        <w:pStyle w:val="Heading2"/>
      </w:pPr>
      <w:r w:rsidRPr="00DB0D53">
        <w:t>Any unused storage is forfeited.</w:t>
      </w:r>
    </w:p>
    <w:p w14:paraId="599F3524" w14:textId="77777777" w:rsidR="0089350A" w:rsidRPr="00DB0D53" w:rsidRDefault="0089350A" w:rsidP="0089350A">
      <w:pPr>
        <w:pStyle w:val="Indent1"/>
      </w:pPr>
      <w:bookmarkStart w:id="434" w:name="_Toc307580012"/>
      <w:bookmarkStart w:id="435" w:name="_Toc149914533"/>
      <w:r w:rsidRPr="00DB0D53">
        <w:t>Intellectual property</w:t>
      </w:r>
      <w:bookmarkEnd w:id="434"/>
      <w:bookmarkEnd w:id="435"/>
    </w:p>
    <w:p w14:paraId="4BC69C77" w14:textId="77777777" w:rsidR="0089350A" w:rsidRPr="00DB0D53" w:rsidRDefault="0089350A" w:rsidP="0089350A">
      <w:pPr>
        <w:pStyle w:val="Heading2"/>
      </w:pPr>
      <w:r w:rsidRPr="00DB0D53">
        <w:t>You do not receive any title in the software we used to deliver the service.</w:t>
      </w:r>
    </w:p>
    <w:p w14:paraId="1D6D5AC6" w14:textId="77777777" w:rsidR="0089350A" w:rsidRPr="00DB0D53" w:rsidRDefault="0089350A" w:rsidP="0089350A">
      <w:pPr>
        <w:pStyle w:val="Heading2"/>
      </w:pPr>
      <w:r w:rsidRPr="00DB0D53">
        <w:t>We grant you a non-exclusive, non-transferable licence to use the software for the sole purpose of using the service on these terms.</w:t>
      </w:r>
    </w:p>
    <w:p w14:paraId="074013BB" w14:textId="77777777" w:rsidR="0089350A" w:rsidRPr="00DB0D53" w:rsidRDefault="0089350A" w:rsidP="0089350A">
      <w:pPr>
        <w:pStyle w:val="Heading2"/>
      </w:pPr>
      <w:r w:rsidRPr="00DB0D53">
        <w:t>This licence terminates on the expiration or termination of your service.</w:t>
      </w:r>
    </w:p>
    <w:p w14:paraId="4041B072" w14:textId="77777777" w:rsidR="0089350A" w:rsidRPr="00DB0D53" w:rsidRDefault="0089350A" w:rsidP="0089350A">
      <w:pPr>
        <w:pStyle w:val="Heading2"/>
      </w:pPr>
      <w:r w:rsidRPr="00DB0D53">
        <w:t>You must not use, or permit any person to use, the software in any way that is not permitted by these terms.</w:t>
      </w:r>
    </w:p>
    <w:p w14:paraId="331AD224" w14:textId="77777777" w:rsidR="0089350A" w:rsidRPr="00DB0D53" w:rsidRDefault="0089350A" w:rsidP="0089350A">
      <w:pPr>
        <w:pStyle w:val="Heading2"/>
      </w:pPr>
      <w:r w:rsidRPr="00DB0D53">
        <w:t xml:space="preserve">You must not: </w:t>
      </w:r>
    </w:p>
    <w:p w14:paraId="26FC88EB" w14:textId="77777777" w:rsidR="0089350A" w:rsidRPr="00DB0D53" w:rsidRDefault="0089350A" w:rsidP="0089350A">
      <w:pPr>
        <w:pStyle w:val="Heading3"/>
      </w:pPr>
      <w:r w:rsidRPr="00DB0D53">
        <w:t xml:space="preserve">use the software on behalf of, or for the benefit of, any other person; or </w:t>
      </w:r>
    </w:p>
    <w:p w14:paraId="411D710B" w14:textId="77777777" w:rsidR="0089350A" w:rsidRPr="00DB0D53" w:rsidRDefault="0089350A" w:rsidP="0089350A">
      <w:pPr>
        <w:pStyle w:val="Heading3"/>
      </w:pPr>
      <w:r w:rsidRPr="00DB0D53">
        <w:t xml:space="preserve">disassemble, reverse engineer or create more than one copy of the software (unless you have a statutory right to disassemble, reverse engineer or create more than one copy of the software, in which case you must only do so to the extent permitted by your statutory right); or </w:t>
      </w:r>
    </w:p>
    <w:p w14:paraId="21868C63" w14:textId="77777777" w:rsidR="0089350A" w:rsidRPr="00DB0D53" w:rsidRDefault="0089350A" w:rsidP="0089350A">
      <w:pPr>
        <w:pStyle w:val="Heading3"/>
      </w:pPr>
      <w:r w:rsidRPr="00DB0D53">
        <w:t xml:space="preserve">alter or remove any copyright or other intellectual property notifications applied to the software. </w:t>
      </w:r>
    </w:p>
    <w:p w14:paraId="41C48031" w14:textId="77777777" w:rsidR="0089350A" w:rsidRPr="00DB0D53" w:rsidRDefault="0089350A" w:rsidP="0089350A">
      <w:pPr>
        <w:pStyle w:val="Heading2"/>
      </w:pPr>
      <w:r w:rsidRPr="00DB0D53">
        <w:t xml:space="preserve">We may provide updates and patches to the software through our </w:t>
      </w:r>
      <w:proofErr w:type="spellStart"/>
      <w:r w:rsidRPr="00DB0D53">
        <w:t>BigPond</w:t>
      </w:r>
      <w:proofErr w:type="spellEnd"/>
      <w:r w:rsidRPr="00DB0D53">
        <w:t xml:space="preserve"> Website. At our sole discretion, we may directly update the software in accordance with these terms.</w:t>
      </w:r>
    </w:p>
    <w:p w14:paraId="2A76A38E" w14:textId="77777777" w:rsidR="0089350A" w:rsidRPr="00DB0D53" w:rsidRDefault="0089350A" w:rsidP="0089350A">
      <w:pPr>
        <w:pStyle w:val="Indent1"/>
      </w:pPr>
      <w:bookmarkStart w:id="436" w:name="_Toc307580013"/>
      <w:bookmarkStart w:id="437" w:name="_Toc149914534"/>
      <w:r w:rsidRPr="00DB0D53">
        <w:t>Service availability</w:t>
      </w:r>
      <w:bookmarkEnd w:id="436"/>
      <w:bookmarkEnd w:id="437"/>
    </w:p>
    <w:p w14:paraId="246D4A91" w14:textId="78EC03A7" w:rsidR="0089350A" w:rsidRPr="00DB0D53" w:rsidRDefault="0089350A" w:rsidP="0089350A">
      <w:pPr>
        <w:pStyle w:val="Heading2"/>
      </w:pPr>
      <w:r w:rsidRPr="00DB0D53">
        <w:t xml:space="preserve">We provide </w:t>
      </w:r>
      <w:proofErr w:type="spellStart"/>
      <w:r w:rsidRPr="00DB0D53">
        <w:t>BigPond</w:t>
      </w:r>
      <w:proofErr w:type="spellEnd"/>
      <w:r w:rsidRPr="00DB0D53">
        <w:t xml:space="preserve"> </w:t>
      </w:r>
      <w:proofErr w:type="spellStart"/>
      <w:r w:rsidRPr="00DB0D53">
        <w:t>BigPond</w:t>
      </w:r>
      <w:proofErr w:type="spellEnd"/>
      <w:r w:rsidRPr="00DB0D53">
        <w:t xml:space="preserve"> Online Storage to you with due care and skill.  There </w:t>
      </w:r>
      <w:r w:rsidR="001A267E">
        <w:t xml:space="preserve">may also be non-excludable statutory guarantees, implied conditions or </w:t>
      </w:r>
      <w:r w:rsidRPr="00DB0D53">
        <w:t xml:space="preserve">warranties </w:t>
      </w:r>
      <w:r w:rsidR="001A267E">
        <w:t>under</w:t>
      </w:r>
      <w:r w:rsidR="001A267E" w:rsidRPr="00DB0D53">
        <w:t xml:space="preserve"> </w:t>
      </w:r>
      <w:r w:rsidRPr="00DB0D53">
        <w:t xml:space="preserve">consumer protection laws (such as </w:t>
      </w:r>
      <w:r w:rsidR="001A267E">
        <w:t xml:space="preserve">the </w:t>
      </w:r>
      <w:r w:rsidR="001A267E" w:rsidRPr="005B4A0C">
        <w:rPr>
          <w:i/>
          <w:iCs/>
        </w:rPr>
        <w:t xml:space="preserve">Competition </w:t>
      </w:r>
      <w:r w:rsidR="00634433">
        <w:rPr>
          <w:i/>
          <w:iCs/>
        </w:rPr>
        <w:t>and</w:t>
      </w:r>
      <w:r w:rsidR="00634433" w:rsidRPr="005B4A0C">
        <w:rPr>
          <w:i/>
          <w:iCs/>
        </w:rPr>
        <w:t xml:space="preserve"> </w:t>
      </w:r>
      <w:r w:rsidR="001A267E" w:rsidRPr="005B4A0C">
        <w:rPr>
          <w:i/>
          <w:iCs/>
        </w:rPr>
        <w:t>Consumer Act 2010</w:t>
      </w:r>
      <w:r w:rsidRPr="00DB0D53">
        <w:t xml:space="preserve"> </w:t>
      </w:r>
      <w:r w:rsidR="006878C0">
        <w:t>(</w:t>
      </w:r>
      <w:proofErr w:type="spellStart"/>
      <w:r w:rsidR="006878C0">
        <w:t>Cth</w:t>
      </w:r>
      <w:proofErr w:type="spellEnd"/>
      <w:r w:rsidR="006878C0">
        <w:t xml:space="preserve">) </w:t>
      </w:r>
      <w:r w:rsidRPr="00DB0D53">
        <w:t xml:space="preserve">and State and Territory Fair Trading Acts) which may apply to goods or services we supply, including that services be reasonably fit for their purpose.  However, we do not promise it will be error free or free from interruption or failure, or that it is compatible with any particular hardware or software or regarding availability, accessibility, or performance. </w:t>
      </w:r>
    </w:p>
    <w:p w14:paraId="0FD25733" w14:textId="77777777" w:rsidR="0089350A" w:rsidRPr="00DB0D53" w:rsidRDefault="0089350A" w:rsidP="0089350A">
      <w:pPr>
        <w:pStyle w:val="Heading2"/>
      </w:pPr>
      <w:r w:rsidRPr="00DB0D53">
        <w:t xml:space="preserve">We may perform scheduled and unscheduled maintenance to the systems that we use to provide the service. We will attempt to perform all scheduled maintenance at times which will affect the fewest customers. </w:t>
      </w:r>
    </w:p>
    <w:p w14:paraId="1367EDB0" w14:textId="77777777" w:rsidR="0089350A" w:rsidRPr="00DB0D53" w:rsidRDefault="0089350A" w:rsidP="0089350A">
      <w:pPr>
        <w:pStyle w:val="Heading2"/>
      </w:pPr>
      <w:r w:rsidRPr="00DB0D53">
        <w:t xml:space="preserve">We may archive your data on a regular basis for the purposes of disaster recovery. In the event of equipment failure or data corruption, we will use reasonable endeavours to restore your data from the last known good archive. Due to technological limitations, we cannot promise that, and despite our reasonable care, backups will: </w:t>
      </w:r>
    </w:p>
    <w:p w14:paraId="15162838" w14:textId="77777777" w:rsidR="0089350A" w:rsidRPr="00DB0D53" w:rsidRDefault="0089350A" w:rsidP="0089350A">
      <w:pPr>
        <w:pStyle w:val="Heading3"/>
      </w:pPr>
      <w:r w:rsidRPr="00DB0D53">
        <w:t xml:space="preserve">occur on every scheduled occasion; </w:t>
      </w:r>
    </w:p>
    <w:p w14:paraId="0E11B76D" w14:textId="77777777" w:rsidR="0089350A" w:rsidRPr="00DB0D53" w:rsidRDefault="0089350A" w:rsidP="0089350A">
      <w:pPr>
        <w:pStyle w:val="Heading3"/>
      </w:pPr>
      <w:r w:rsidRPr="00DB0D53">
        <w:t xml:space="preserve">be complete; or </w:t>
      </w:r>
    </w:p>
    <w:p w14:paraId="58B68439" w14:textId="77777777" w:rsidR="0089350A" w:rsidRPr="00DB0D53" w:rsidRDefault="0089350A" w:rsidP="0089350A">
      <w:pPr>
        <w:pStyle w:val="Heading3"/>
      </w:pPr>
      <w:r w:rsidRPr="00DB0D53">
        <w:t xml:space="preserve">be uncorrupted. </w:t>
      </w:r>
    </w:p>
    <w:p w14:paraId="6CFB5E50" w14:textId="7AA81ED1" w:rsidR="0089350A" w:rsidRPr="00DB0D53" w:rsidRDefault="0089350A" w:rsidP="0089350A">
      <w:pPr>
        <w:pStyle w:val="Heading2"/>
      </w:pPr>
      <w:r w:rsidRPr="00DB0D53">
        <w:t>We will not be liable for incomplete, out-of-date, corrupt or otherwise deficient data recovered from our archives where we have acted with reasonable care</w:t>
      </w:r>
      <w:r w:rsidR="00EF104E">
        <w:t>, except to the extent the</w:t>
      </w:r>
      <w:r w:rsidR="00EF104E" w:rsidRPr="00EF104E">
        <w:t xml:space="preserve"> incomplete, out-of-date, corrupt or otherwise deficient data</w:t>
      </w:r>
      <w:r w:rsidR="00EF104E">
        <w:t xml:space="preserve"> is caused or contributed to by our (or our contractors’) negligence</w:t>
      </w:r>
      <w:r w:rsidRPr="00DB0D53">
        <w:t>. Under our current practice, which may be changed at our sole discretion, archived data is held for a maximum of 35 days.</w:t>
      </w:r>
    </w:p>
    <w:p w14:paraId="025E1A94" w14:textId="77777777" w:rsidR="0089350A" w:rsidRPr="00DB0D53" w:rsidRDefault="0089350A" w:rsidP="0089350A">
      <w:pPr>
        <w:pStyle w:val="Indent1"/>
      </w:pPr>
      <w:bookmarkStart w:id="438" w:name="_Toc307580014"/>
      <w:bookmarkStart w:id="439" w:name="_Toc149914535"/>
      <w:r w:rsidRPr="00DB0D53">
        <w:t>Use of the service</w:t>
      </w:r>
      <w:bookmarkEnd w:id="438"/>
      <w:bookmarkEnd w:id="439"/>
    </w:p>
    <w:p w14:paraId="6F2E4873" w14:textId="77777777" w:rsidR="0089350A" w:rsidRPr="00DB0D53" w:rsidRDefault="0089350A" w:rsidP="0089350A">
      <w:pPr>
        <w:pStyle w:val="Heading2"/>
      </w:pPr>
      <w:r w:rsidRPr="00DB0D53">
        <w:t xml:space="preserve">You are solely responsible for your data. This means that: </w:t>
      </w:r>
    </w:p>
    <w:p w14:paraId="5D9E55D2" w14:textId="77777777" w:rsidR="0089350A" w:rsidRPr="00DB0D53" w:rsidRDefault="0089350A" w:rsidP="0089350A">
      <w:pPr>
        <w:pStyle w:val="Heading3"/>
      </w:pPr>
      <w:r w:rsidRPr="00DB0D53">
        <w:t xml:space="preserve">you must have appropriate and compatible equipment, software and Internet access to access and upload your data to our systems; </w:t>
      </w:r>
    </w:p>
    <w:p w14:paraId="1E4F3561" w14:textId="77777777" w:rsidR="0089350A" w:rsidRPr="00DB0D53" w:rsidRDefault="0089350A" w:rsidP="0089350A">
      <w:pPr>
        <w:pStyle w:val="Heading3"/>
      </w:pPr>
      <w:r w:rsidRPr="00DB0D53">
        <w:t xml:space="preserve">we are not able to access or retrieve your data at your request at any time; and </w:t>
      </w:r>
    </w:p>
    <w:p w14:paraId="5FBF86C7" w14:textId="77777777" w:rsidR="0089350A" w:rsidRPr="00DB0D53" w:rsidRDefault="0089350A" w:rsidP="0089350A">
      <w:pPr>
        <w:pStyle w:val="Heading3"/>
      </w:pPr>
      <w:r w:rsidRPr="00DB0D53">
        <w:t xml:space="preserve">your data will be encrypted when stored on our systems and we will not be able to view the contents of your data. </w:t>
      </w:r>
    </w:p>
    <w:p w14:paraId="51A27781" w14:textId="77777777" w:rsidR="0089350A" w:rsidRPr="00DB0D53" w:rsidRDefault="0089350A" w:rsidP="0089350A">
      <w:pPr>
        <w:pStyle w:val="Heading2"/>
      </w:pPr>
      <w:r w:rsidRPr="00DB0D53">
        <w:t xml:space="preserve">You must ensure that any means used to access </w:t>
      </w:r>
      <w:proofErr w:type="spellStart"/>
      <w:r w:rsidRPr="00DB0D53">
        <w:t>BigPond</w:t>
      </w:r>
      <w:proofErr w:type="spellEnd"/>
      <w:r w:rsidRPr="00DB0D53">
        <w:t xml:space="preserve"> Online Storage electronically are secure.  Without limiting clauses </w:t>
      </w:r>
      <w:r w:rsidR="00A3242C">
        <w:t xml:space="preserve">7.50 </w:t>
      </w:r>
      <w:r w:rsidRPr="00DB0D53">
        <w:t xml:space="preserve">to </w:t>
      </w:r>
      <w:r w:rsidR="00A3242C">
        <w:t>7.61</w:t>
      </w:r>
      <w:r w:rsidRPr="00DB0D53">
        <w:t xml:space="preserve"> ("Limitation of liability") of these terms, we are not liable for: </w:t>
      </w:r>
    </w:p>
    <w:p w14:paraId="60CF6953" w14:textId="77777777" w:rsidR="0089350A" w:rsidRPr="00DB0D53" w:rsidRDefault="0089350A" w:rsidP="0089350A">
      <w:pPr>
        <w:pStyle w:val="Heading3"/>
      </w:pPr>
      <w:r w:rsidRPr="00DB0D53">
        <w:t xml:space="preserve">any unauthorised access to your data; and </w:t>
      </w:r>
    </w:p>
    <w:p w14:paraId="100890B6" w14:textId="06D58374" w:rsidR="0089350A" w:rsidRPr="00DB0D53" w:rsidRDefault="0089350A" w:rsidP="0089350A">
      <w:pPr>
        <w:pStyle w:val="Heading3"/>
      </w:pPr>
      <w:r w:rsidRPr="00DB0D53">
        <w:t xml:space="preserve">any loss or damage of any kind that you suffer or incur as a result of unauthorised access to your data, unless such loss or damage was caused </w:t>
      </w:r>
      <w:r w:rsidR="00EF104E">
        <w:rPr>
          <w:lang w:val="en-AU"/>
        </w:rPr>
        <w:t xml:space="preserve">or contributed to </w:t>
      </w:r>
      <w:r w:rsidRPr="00DB0D53">
        <w:t>by our unauthorised actions</w:t>
      </w:r>
      <w:r w:rsidR="00EF104E">
        <w:rPr>
          <w:lang w:val="en-AU"/>
        </w:rPr>
        <w:t>,</w:t>
      </w:r>
      <w:r w:rsidRPr="00DB0D53">
        <w:t xml:space="preserve"> or negligence</w:t>
      </w:r>
      <w:r w:rsidR="00EF104E">
        <w:rPr>
          <w:lang w:val="en-AU"/>
        </w:rPr>
        <w:t>, or</w:t>
      </w:r>
      <w:r w:rsidRPr="00DB0D53">
        <w:t xml:space="preserve"> breach of our obligations under these terms. </w:t>
      </w:r>
    </w:p>
    <w:p w14:paraId="33A45DC0" w14:textId="77777777" w:rsidR="0089350A" w:rsidRPr="00DB0D53" w:rsidRDefault="0089350A" w:rsidP="0089350A">
      <w:pPr>
        <w:pStyle w:val="TableData"/>
        <w:ind w:left="377" w:firstLine="720"/>
      </w:pPr>
      <w:r w:rsidRPr="00DB0D53">
        <w:t>This clause is not intended to limit your rights under consumer protection legislation.</w:t>
      </w:r>
    </w:p>
    <w:p w14:paraId="43AD5B1A" w14:textId="77777777" w:rsidR="0089350A" w:rsidRPr="00DB0D53" w:rsidRDefault="0089350A" w:rsidP="0089350A">
      <w:pPr>
        <w:pStyle w:val="Heading2"/>
      </w:pPr>
      <w:r w:rsidRPr="00DB0D53">
        <w:t>If you exceed, or your current upload will exceed, your allocated level of storage space, your data will be rejected and will not be stored on the system.</w:t>
      </w:r>
    </w:p>
    <w:p w14:paraId="6C8CD1CE" w14:textId="77777777" w:rsidR="0089350A" w:rsidRPr="00DB0D53" w:rsidRDefault="0089350A" w:rsidP="0089350A">
      <w:pPr>
        <w:pStyle w:val="Heading2"/>
      </w:pPr>
      <w:r w:rsidRPr="00DB0D53">
        <w:t>You must advise us in a timely manner if you have reason to suspect that the service is being used contrary to these terms.</w:t>
      </w:r>
    </w:p>
    <w:p w14:paraId="7159B21C" w14:textId="77777777" w:rsidR="0089350A" w:rsidRPr="00DB0D53" w:rsidRDefault="0089350A" w:rsidP="0089350A">
      <w:pPr>
        <w:pStyle w:val="Heading2"/>
      </w:pPr>
      <w:r w:rsidRPr="00DB0D53">
        <w:t>We will determine, in our absolute discretion, the location from which your service is provided from time to time.</w:t>
      </w:r>
    </w:p>
    <w:p w14:paraId="1912DA21" w14:textId="77777777" w:rsidR="0089350A" w:rsidRPr="00DB0D53" w:rsidRDefault="0089350A" w:rsidP="0089350A">
      <w:pPr>
        <w:pStyle w:val="Heading2"/>
      </w:pPr>
      <w:r w:rsidRPr="00DB0D53">
        <w:t xml:space="preserve">You must comply with the </w:t>
      </w:r>
      <w:hyperlink r:id="rId36" w:history="1">
        <w:r w:rsidRPr="00764F03">
          <w:rPr>
            <w:rStyle w:val="Hyperlink"/>
          </w:rPr>
          <w:t xml:space="preserve">acceptable use policy </w:t>
        </w:r>
      </w:hyperlink>
      <w:r w:rsidRPr="00DB0D53">
        <w:t xml:space="preserve">set out in Part A - General Terms for </w:t>
      </w:r>
      <w:proofErr w:type="spellStart"/>
      <w:r w:rsidRPr="00DB0D53">
        <w:t>BigPond</w:t>
      </w:r>
      <w:proofErr w:type="spellEnd"/>
      <w:r w:rsidRPr="00DB0D53">
        <w:t xml:space="preserve"> services of the </w:t>
      </w:r>
      <w:proofErr w:type="spellStart"/>
      <w:r w:rsidRPr="00DB0D53">
        <w:t>BigPond</w:t>
      </w:r>
      <w:proofErr w:type="spellEnd"/>
      <w:r w:rsidRPr="00DB0D53">
        <w:t xml:space="preserve"> service section of Our Customer Terms that applies to your </w:t>
      </w:r>
      <w:proofErr w:type="spellStart"/>
      <w:r w:rsidRPr="00DB0D53">
        <w:t>BigPond</w:t>
      </w:r>
      <w:proofErr w:type="spellEnd"/>
      <w:r w:rsidRPr="00DB0D53">
        <w:t xml:space="preserve"> Internet service.</w:t>
      </w:r>
    </w:p>
    <w:p w14:paraId="0346E481" w14:textId="77777777" w:rsidR="0089350A" w:rsidRPr="00DB0D53" w:rsidRDefault="0089350A" w:rsidP="0089350A">
      <w:pPr>
        <w:pStyle w:val="Heading2"/>
      </w:pPr>
      <w:r w:rsidRPr="00DB0D53">
        <w:t xml:space="preserve">You must not re-sell </w:t>
      </w:r>
      <w:proofErr w:type="spellStart"/>
      <w:r w:rsidRPr="00DB0D53">
        <w:t>BigPond</w:t>
      </w:r>
      <w:proofErr w:type="spellEnd"/>
      <w:r w:rsidRPr="00DB0D53">
        <w:t xml:space="preserve"> Online Storage.</w:t>
      </w:r>
    </w:p>
    <w:p w14:paraId="51B8EB66" w14:textId="77777777" w:rsidR="0089350A" w:rsidRPr="00DB0D53" w:rsidRDefault="0089350A" w:rsidP="0089350A">
      <w:pPr>
        <w:pStyle w:val="Indent1"/>
      </w:pPr>
      <w:bookmarkStart w:id="440" w:name="_Toc307580015"/>
      <w:bookmarkStart w:id="441" w:name="_Toc149914536"/>
      <w:r w:rsidRPr="00DB0D53">
        <w:t>Cancellation and termination</w:t>
      </w:r>
      <w:bookmarkEnd w:id="440"/>
      <w:bookmarkEnd w:id="441"/>
    </w:p>
    <w:p w14:paraId="3E2B8D49" w14:textId="71F41B13" w:rsidR="0089350A" w:rsidRPr="00DB0D53" w:rsidRDefault="0089350A" w:rsidP="0089350A">
      <w:pPr>
        <w:pStyle w:val="Heading2"/>
      </w:pPr>
      <w:r w:rsidRPr="00DB0D53">
        <w:t>We may cancel your service at any time effective at the end of your monthly billing cycle, by giving you 30 days’ prior written notice.</w:t>
      </w:r>
    </w:p>
    <w:p w14:paraId="24FFF25B" w14:textId="77777777" w:rsidR="0089350A" w:rsidRPr="00DB0D53" w:rsidRDefault="0089350A" w:rsidP="0089350A">
      <w:pPr>
        <w:pStyle w:val="Heading2"/>
      </w:pPr>
      <w:r w:rsidRPr="00DB0D53">
        <w:t>If your service is cancelled you are entitled to a rebate (if any) pro-rated for the unused days remaining on your monthly subscription calculated from the time you were last charged if you cancel your service.</w:t>
      </w:r>
    </w:p>
    <w:p w14:paraId="0A014855" w14:textId="77777777" w:rsidR="0089350A" w:rsidRPr="00DB0D53" w:rsidRDefault="0089350A" w:rsidP="0089350A">
      <w:pPr>
        <w:pStyle w:val="Heading2"/>
      </w:pPr>
      <w:r w:rsidRPr="00DB0D53">
        <w:t>You are responsible for ensuring that you copy your data before the date of cancellation. If your service is cancelled, we will suspend your account and hold your data for 30 days. After this period, we will delete your data from our systems and deactivate your account. This means that you will no longer be able to access your data after this time.</w:t>
      </w:r>
    </w:p>
    <w:p w14:paraId="6E408BFD" w14:textId="2172359E" w:rsidR="0089350A" w:rsidRPr="00DB0D53" w:rsidRDefault="001D7B00" w:rsidP="0089350A">
      <w:pPr>
        <w:pStyle w:val="Indent1"/>
      </w:pPr>
      <w:bookmarkStart w:id="442" w:name="_Toc307580016"/>
      <w:bookmarkStart w:id="443" w:name="_Toc149914537"/>
      <w:r>
        <w:t>Post-t</w:t>
      </w:r>
      <w:r w:rsidR="0089350A" w:rsidRPr="00DB0D53">
        <w:t xml:space="preserve">ermination </w:t>
      </w:r>
      <w:bookmarkEnd w:id="442"/>
      <w:bookmarkEnd w:id="443"/>
    </w:p>
    <w:p w14:paraId="4973D704" w14:textId="77777777" w:rsidR="0089350A" w:rsidRPr="00DB0D53" w:rsidRDefault="0089350A" w:rsidP="0089350A">
      <w:pPr>
        <w:pStyle w:val="Heading2"/>
      </w:pPr>
      <w:bookmarkStart w:id="444" w:name="_Toc174849435"/>
      <w:bookmarkStart w:id="445" w:name="_Toc174850762"/>
      <w:r w:rsidRPr="00DB0D53">
        <w:t xml:space="preserve">If your </w:t>
      </w:r>
      <w:proofErr w:type="spellStart"/>
      <w:r w:rsidRPr="00DB0D53">
        <w:t>BigPond</w:t>
      </w:r>
      <w:proofErr w:type="spellEnd"/>
      <w:r w:rsidRPr="00DB0D53">
        <w:t xml:space="preserve"> Internet service to which this service relates is suspended, disconnected or terminated, then the service may also be suspended, disconnected or terminated.</w:t>
      </w:r>
      <w:bookmarkEnd w:id="444"/>
      <w:bookmarkEnd w:id="445"/>
    </w:p>
    <w:p w14:paraId="259B796C" w14:textId="77777777" w:rsidR="0089350A" w:rsidRPr="00DB0D53" w:rsidRDefault="0089350A" w:rsidP="0089350A">
      <w:pPr>
        <w:pStyle w:val="Indent1"/>
      </w:pPr>
      <w:bookmarkStart w:id="446" w:name="_Toc307580018"/>
      <w:bookmarkStart w:id="447" w:name="_Toc149914538"/>
      <w:r w:rsidRPr="00DB0D53">
        <w:t>Maintenance</w:t>
      </w:r>
      <w:bookmarkEnd w:id="446"/>
      <w:bookmarkEnd w:id="447"/>
    </w:p>
    <w:p w14:paraId="588DD83C" w14:textId="77777777" w:rsidR="0089350A" w:rsidRPr="00DB0D53" w:rsidRDefault="0089350A" w:rsidP="0089350A">
      <w:pPr>
        <w:pStyle w:val="Heading2"/>
      </w:pPr>
      <w:bookmarkStart w:id="448" w:name="_Toc174849441"/>
      <w:bookmarkStart w:id="449" w:name="_Toc174850768"/>
      <w:r w:rsidRPr="00DB0D53">
        <w:t xml:space="preserve">If you experience a problem with your service, you should tell our Customer Service Centre on the number set out on the </w:t>
      </w:r>
      <w:proofErr w:type="spellStart"/>
      <w:r w:rsidRPr="00DB0D53">
        <w:t>BigPond</w:t>
      </w:r>
      <w:proofErr w:type="spellEnd"/>
      <w:r w:rsidRPr="00DB0D53">
        <w:t xml:space="preserve"> website.</w:t>
      </w:r>
      <w:bookmarkEnd w:id="448"/>
      <w:bookmarkEnd w:id="449"/>
    </w:p>
    <w:p w14:paraId="54AD51E2" w14:textId="77777777" w:rsidR="0089350A" w:rsidRPr="00DB0D53" w:rsidRDefault="0089350A" w:rsidP="0089350A">
      <w:pPr>
        <w:pStyle w:val="Heading2"/>
      </w:pPr>
      <w:bookmarkStart w:id="450" w:name="_Toc174849442"/>
      <w:bookmarkStart w:id="451" w:name="_Toc174850769"/>
      <w:r w:rsidRPr="00DB0D53">
        <w:t>We will use all reasonable efforts to rectify any problem notified to us as soon as possible.</w:t>
      </w:r>
      <w:bookmarkEnd w:id="450"/>
      <w:bookmarkEnd w:id="451"/>
      <w:r w:rsidRPr="00DB0D53">
        <w:t xml:space="preserve"> </w:t>
      </w:r>
    </w:p>
    <w:p w14:paraId="58EC0622" w14:textId="77777777" w:rsidR="0089350A" w:rsidRPr="00DB0D53" w:rsidRDefault="0089350A" w:rsidP="0089350A">
      <w:pPr>
        <w:pStyle w:val="Indent1"/>
      </w:pPr>
      <w:bookmarkStart w:id="452" w:name="_Toc307580021"/>
      <w:bookmarkStart w:id="453" w:name="_Toc149914539"/>
      <w:r w:rsidRPr="00DB0D53">
        <w:t>Transferring your service or this these terms</w:t>
      </w:r>
      <w:bookmarkEnd w:id="452"/>
      <w:bookmarkEnd w:id="453"/>
    </w:p>
    <w:p w14:paraId="71B42B6D" w14:textId="77777777" w:rsidR="0089350A" w:rsidRPr="00DB0D53" w:rsidRDefault="0089350A" w:rsidP="0089350A">
      <w:pPr>
        <w:pStyle w:val="Heading2"/>
      </w:pPr>
      <w:bookmarkStart w:id="454" w:name="_Toc174849456"/>
      <w:bookmarkStart w:id="455" w:name="_Toc174850786"/>
      <w:r w:rsidRPr="00DB0D53">
        <w:t>You may not transfer your rights and obligations in respect of any service or under these terms without our prior consent (which we will not unreasonably withhold).</w:t>
      </w:r>
      <w:bookmarkEnd w:id="454"/>
      <w:bookmarkEnd w:id="455"/>
    </w:p>
    <w:p w14:paraId="27F2F613" w14:textId="77777777" w:rsidR="0089350A" w:rsidRPr="00DB0D53" w:rsidRDefault="0089350A" w:rsidP="0089350A">
      <w:pPr>
        <w:pStyle w:val="Heading2"/>
      </w:pPr>
      <w:bookmarkStart w:id="456" w:name="_Toc174849457"/>
      <w:bookmarkStart w:id="457" w:name="_Toc174850787"/>
      <w:r w:rsidRPr="00DB0D53">
        <w:t>We may transfer or novate any of our rights or obligations under these terms to a reputable, credit worthy third party who agrees to be bound by our obligations under these terms.</w:t>
      </w:r>
      <w:r w:rsidRPr="00DB0D53">
        <w:rPr>
          <w:rFonts w:ascii="Verdana" w:hAnsi="Verdana"/>
          <w:color w:val="424242"/>
          <w:sz w:val="17"/>
          <w:szCs w:val="17"/>
          <w:lang w:eastAsia="en-AU"/>
        </w:rPr>
        <w:t xml:space="preserve">  </w:t>
      </w:r>
      <w:r w:rsidRPr="00DB0D53">
        <w:t>If we do so, we will try to notify you beforehand (otherwise we will tell you within 30 days after the transfer).</w:t>
      </w:r>
      <w:bookmarkEnd w:id="456"/>
      <w:bookmarkEnd w:id="457"/>
    </w:p>
    <w:p w14:paraId="2ED70BF3" w14:textId="77777777" w:rsidR="0089350A" w:rsidRPr="00DB0D53" w:rsidRDefault="0089350A" w:rsidP="0089350A">
      <w:pPr>
        <w:pStyle w:val="Indent1"/>
      </w:pPr>
      <w:bookmarkStart w:id="458" w:name="_Toc307580022"/>
      <w:bookmarkStart w:id="459" w:name="_Toc149914540"/>
      <w:r w:rsidRPr="00DB0D53">
        <w:t>Taxes</w:t>
      </w:r>
      <w:bookmarkEnd w:id="458"/>
      <w:bookmarkEnd w:id="459"/>
    </w:p>
    <w:p w14:paraId="0AF222FA" w14:textId="77777777" w:rsidR="0089350A" w:rsidRPr="00DB0D53" w:rsidRDefault="0089350A" w:rsidP="0089350A">
      <w:pPr>
        <w:pStyle w:val="Heading2"/>
      </w:pPr>
      <w:bookmarkStart w:id="460" w:name="_Toc174849458"/>
      <w:bookmarkStart w:id="461" w:name="_Toc174850788"/>
      <w:r w:rsidRPr="00DB0D53">
        <w:t>The charges above may not include all taxes. You must pay us on request any stamp and other duties, fees, taxes (including GST) and charges payable on:</w:t>
      </w:r>
      <w:bookmarkEnd w:id="460"/>
      <w:bookmarkEnd w:id="461"/>
      <w:r w:rsidRPr="00DB0D53">
        <w:t xml:space="preserve"> </w:t>
      </w:r>
    </w:p>
    <w:p w14:paraId="06347F0E" w14:textId="77777777" w:rsidR="0089350A" w:rsidRPr="00DB0D53" w:rsidRDefault="0089350A" w:rsidP="0089350A">
      <w:pPr>
        <w:pStyle w:val="Heading3"/>
      </w:pPr>
      <w:bookmarkStart w:id="462" w:name="_Toc174850789"/>
      <w:r w:rsidRPr="00DB0D53">
        <w:t>these terms; and</w:t>
      </w:r>
      <w:bookmarkEnd w:id="462"/>
      <w:r w:rsidRPr="00DB0D53">
        <w:t xml:space="preserve"> </w:t>
      </w:r>
    </w:p>
    <w:p w14:paraId="26FAF256" w14:textId="77777777" w:rsidR="0089350A" w:rsidRPr="00DB0D53" w:rsidRDefault="0089350A" w:rsidP="0089350A">
      <w:pPr>
        <w:pStyle w:val="Heading3"/>
      </w:pPr>
      <w:bookmarkStart w:id="463" w:name="_Toc174850790"/>
      <w:r w:rsidRPr="00DB0D53">
        <w:t>any payment, receipt or other transaction arising out of these terms.</w:t>
      </w:r>
      <w:bookmarkEnd w:id="463"/>
      <w:r w:rsidRPr="00DB0D53">
        <w:t xml:space="preserve"> </w:t>
      </w:r>
    </w:p>
    <w:p w14:paraId="042F9434" w14:textId="77777777" w:rsidR="0089350A" w:rsidRPr="00DB0D53" w:rsidRDefault="0089350A" w:rsidP="0089350A">
      <w:pPr>
        <w:pStyle w:val="Heading2"/>
      </w:pPr>
      <w:bookmarkStart w:id="464" w:name="_Toc174849459"/>
      <w:bookmarkStart w:id="465" w:name="_Toc174850791"/>
      <w:r w:rsidRPr="00DB0D53">
        <w:t>GST may be imposed on a supply we make to you under these terms. Unless the consideration payable for the supply is expressed to include GST, you must pay on our demand an additional amount to cover the GST. We will issue a Tax Invoice to you for any supply on which GST is imposed.</w:t>
      </w:r>
      <w:bookmarkEnd w:id="464"/>
      <w:bookmarkEnd w:id="465"/>
    </w:p>
    <w:p w14:paraId="305542E4" w14:textId="77777777" w:rsidR="0089350A" w:rsidRPr="00DB0D53" w:rsidRDefault="0089350A" w:rsidP="0089350A">
      <w:pPr>
        <w:pStyle w:val="Heading7"/>
        <w:ind w:left="737"/>
      </w:pPr>
      <w:bookmarkStart w:id="466" w:name="_Toc174849460"/>
      <w:bookmarkStart w:id="467" w:name="_Toc174850792"/>
      <w:r w:rsidRPr="00DB0D53">
        <w:t>In this clause, "GST" and "Tax Invoice" have the same meaning as in the A New Tax System (Goods and Services Tax) Act 1999 (</w:t>
      </w:r>
      <w:proofErr w:type="spellStart"/>
      <w:r w:rsidRPr="00DB0D53">
        <w:t>Cth</w:t>
      </w:r>
      <w:proofErr w:type="spellEnd"/>
      <w:r w:rsidRPr="00DB0D53">
        <w:t>).</w:t>
      </w:r>
      <w:bookmarkEnd w:id="466"/>
      <w:bookmarkEnd w:id="467"/>
    </w:p>
    <w:p w14:paraId="6A7A2481" w14:textId="77777777" w:rsidR="0089350A" w:rsidRPr="00DB0D53" w:rsidRDefault="0089350A" w:rsidP="0089350A">
      <w:pPr>
        <w:pStyle w:val="Heading2"/>
        <w:numPr>
          <w:ilvl w:val="0"/>
          <w:numId w:val="0"/>
        </w:numPr>
        <w:ind w:left="360"/>
      </w:pPr>
    </w:p>
    <w:p w14:paraId="6AD75B94" w14:textId="77777777" w:rsidR="0089350A" w:rsidRPr="00DB0D53" w:rsidRDefault="0089350A" w:rsidP="0089350A">
      <w:pPr>
        <w:pStyle w:val="Heading1"/>
      </w:pPr>
      <w:bookmarkStart w:id="468" w:name="_Toc59114160"/>
      <w:bookmarkStart w:id="469" w:name="_Toc59114539"/>
      <w:bookmarkStart w:id="470" w:name="_Toc59115041"/>
      <w:bookmarkStart w:id="471" w:name="_Toc59114209"/>
      <w:bookmarkStart w:id="472" w:name="_Toc59114588"/>
      <w:bookmarkStart w:id="473" w:name="_Toc59115090"/>
      <w:bookmarkStart w:id="474" w:name="_Toc59114212"/>
      <w:bookmarkStart w:id="475" w:name="_Toc59114591"/>
      <w:bookmarkStart w:id="476" w:name="_Toc59115093"/>
      <w:bookmarkStart w:id="477" w:name="_Toc59114230"/>
      <w:bookmarkStart w:id="478" w:name="_Toc59114609"/>
      <w:bookmarkStart w:id="479" w:name="_Toc59115111"/>
      <w:bookmarkStart w:id="480" w:name="_Toc59114300"/>
      <w:bookmarkStart w:id="481" w:name="_Toc59114679"/>
      <w:bookmarkStart w:id="482" w:name="_Toc59115181"/>
      <w:bookmarkStart w:id="483" w:name="_Toc59114326"/>
      <w:bookmarkStart w:id="484" w:name="_Toc59114705"/>
      <w:bookmarkStart w:id="485" w:name="_Toc59115207"/>
      <w:bookmarkStart w:id="486" w:name="_Toc307580057"/>
      <w:bookmarkStart w:id="487" w:name="_Toc149914541"/>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DB0D53">
        <w:t>Static IP for ADSL</w:t>
      </w:r>
      <w:bookmarkEnd w:id="486"/>
      <w:bookmarkEnd w:id="487"/>
    </w:p>
    <w:p w14:paraId="62E11A20" w14:textId="77777777" w:rsidR="0089350A" w:rsidRPr="00DB0D53" w:rsidRDefault="0089350A" w:rsidP="0089350A">
      <w:pPr>
        <w:pStyle w:val="Heading2"/>
      </w:pPr>
      <w:r w:rsidRPr="00DB0D53">
        <w:t xml:space="preserve">The </w:t>
      </w:r>
      <w:proofErr w:type="spellStart"/>
      <w:r w:rsidRPr="00DB0D53">
        <w:t>BigPond</w:t>
      </w:r>
      <w:proofErr w:type="spellEnd"/>
      <w:r w:rsidRPr="00DB0D53">
        <w:t xml:space="preserve"> static IP address service consists of the allocation, by us, of one (1) Internet Protocol address ("IP Address") to you, and the provision of a helpdesk service to answer questions about the IP Address ("Static IP for ADSL"). </w:t>
      </w:r>
    </w:p>
    <w:p w14:paraId="70B4240D" w14:textId="77777777" w:rsidR="0089350A" w:rsidRPr="00DB0D53" w:rsidRDefault="0089350A" w:rsidP="0089350A">
      <w:pPr>
        <w:pStyle w:val="Heading2"/>
      </w:pPr>
      <w:r w:rsidRPr="00DB0D53">
        <w:t xml:space="preserve">You must comply with the </w:t>
      </w:r>
      <w:hyperlink r:id="rId37" w:history="1">
        <w:r w:rsidRPr="00941461">
          <w:rPr>
            <w:rStyle w:val="Hyperlink"/>
          </w:rPr>
          <w:t>acceptable use policy</w:t>
        </w:r>
      </w:hyperlink>
      <w:r w:rsidRPr="00DB0D53">
        <w:t xml:space="preserve"> set out in Part A - General Terms for </w:t>
      </w:r>
      <w:proofErr w:type="spellStart"/>
      <w:r w:rsidRPr="00DB0D53">
        <w:t>BigPond</w:t>
      </w:r>
      <w:proofErr w:type="spellEnd"/>
      <w:r w:rsidRPr="00DB0D53">
        <w:t xml:space="preserve"> services of the </w:t>
      </w:r>
      <w:proofErr w:type="spellStart"/>
      <w:r w:rsidRPr="00DB0D53">
        <w:t>BigPond</w:t>
      </w:r>
      <w:proofErr w:type="spellEnd"/>
      <w:r w:rsidRPr="00DB0D53">
        <w:t xml:space="preserve"> service section of Our Customer Terms. </w:t>
      </w:r>
    </w:p>
    <w:p w14:paraId="49D7EC2D" w14:textId="77777777" w:rsidR="0089350A" w:rsidRPr="00DB0D53" w:rsidRDefault="0089350A" w:rsidP="0089350A">
      <w:pPr>
        <w:pStyle w:val="Heading2"/>
      </w:pPr>
      <w:r w:rsidRPr="00DB0D53">
        <w:t>IP Addresses may have been used by us (or other people) prior to being allocated to you. As a result of this, you may receive traffic intended for us (or those other people) and that the traffic may be "malicious" (</w:t>
      </w:r>
      <w:proofErr w:type="spellStart"/>
      <w:r w:rsidRPr="00DB0D53">
        <w:t>eg</w:t>
      </w:r>
      <w:proofErr w:type="spellEnd"/>
      <w:r w:rsidRPr="00DB0D53">
        <w:t xml:space="preserve"> as part of a denial of service attack). </w:t>
      </w:r>
    </w:p>
    <w:p w14:paraId="7B8C5216" w14:textId="77777777" w:rsidR="0089350A" w:rsidRPr="00DB0D53" w:rsidRDefault="0089350A" w:rsidP="0089350A">
      <w:pPr>
        <w:pStyle w:val="Heading2"/>
      </w:pPr>
      <w:r w:rsidRPr="00DB0D53">
        <w:rPr>
          <w:lang w:eastAsia="en-AU"/>
        </w:rPr>
        <w:t xml:space="preserve">Your Static IP address will be assigned from a pool of available IP addresses. You cannot request a particular Static IP address. </w:t>
      </w:r>
    </w:p>
    <w:p w14:paraId="51360ABB" w14:textId="77777777" w:rsidR="0089350A" w:rsidRPr="00DB0D53" w:rsidRDefault="0089350A" w:rsidP="0089350A">
      <w:pPr>
        <w:pStyle w:val="Indent1"/>
      </w:pPr>
      <w:bookmarkStart w:id="488" w:name="_Toc307580058"/>
      <w:bookmarkStart w:id="489" w:name="_Toc149914542"/>
      <w:r w:rsidRPr="00DB0D53">
        <w:t>Charges</w:t>
      </w:r>
      <w:bookmarkEnd w:id="488"/>
      <w:bookmarkEnd w:id="489"/>
    </w:p>
    <w:p w14:paraId="214681C6" w14:textId="77777777" w:rsidR="0089350A" w:rsidRPr="00DB0D53" w:rsidRDefault="0089350A" w:rsidP="0089350A">
      <w:pPr>
        <w:pStyle w:val="Heading2"/>
      </w:pPr>
      <w:r w:rsidRPr="00DB0D53">
        <w:t xml:space="preserve">You must pay the monthly fee as set out below for the Static IP for ADSL. </w:t>
      </w:r>
    </w:p>
    <w:p w14:paraId="28ED5A9A" w14:textId="77777777" w:rsidR="0089350A" w:rsidRPr="00DB0D53" w:rsidRDefault="0089350A" w:rsidP="0089350A">
      <w:pPr>
        <w:pStyle w:val="Heading2"/>
      </w:pPr>
      <w:r w:rsidRPr="00DB0D53">
        <w:t>The monthly fee is payable in advance.</w:t>
      </w:r>
    </w:p>
    <w:p w14:paraId="34B99F56" w14:textId="77777777" w:rsidR="0089350A" w:rsidRPr="00DB0D53" w:rsidRDefault="0089350A" w:rsidP="0089350A">
      <w:pPr>
        <w:pStyle w:val="Heading2"/>
        <w:rPr>
          <w:rStyle w:val="Emphasis"/>
        </w:rPr>
      </w:pPr>
      <w:bookmarkStart w:id="490" w:name="_Ref173904857"/>
      <w:r w:rsidRPr="00DB0D53">
        <w:t>If you or we cancel your Static IP for ADSL service and that cancellation occurs part way through a billing month, we will refund you any unused portion of your monthly charges.</w:t>
      </w:r>
      <w:bookmarkEnd w:id="490"/>
    </w:p>
    <w:p w14:paraId="50227477" w14:textId="77777777" w:rsidR="0089350A" w:rsidRPr="00DB0D53" w:rsidRDefault="0089350A" w:rsidP="0089350A">
      <w:pPr>
        <w:pStyle w:val="Heading2"/>
      </w:pPr>
      <w:bookmarkStart w:id="491" w:name="_Ref174781181"/>
      <w:r w:rsidRPr="00DB0D53">
        <w:rPr>
          <w:iCs/>
        </w:rPr>
        <w:t>The charges may not include all taxes. You must pay us when we ask you for any applicable stamp and other duties, fees, taxes (including goods and services tax) and charges payable in relation to the service.</w:t>
      </w:r>
      <w:bookmarkEnd w:id="491"/>
      <w:r w:rsidRPr="00DB0D53">
        <w:rPr>
          <w:iCs/>
        </w:rPr>
        <w:t xml:space="preserve"> </w:t>
      </w:r>
    </w:p>
    <w:p w14:paraId="54DAEB58" w14:textId="77777777" w:rsidR="0089350A" w:rsidRPr="00DB0D53" w:rsidRDefault="0089350A" w:rsidP="0089350A">
      <w:pPr>
        <w:pStyle w:val="Heading2"/>
        <w:rPr>
          <w:iCs/>
        </w:rPr>
      </w:pPr>
      <w:r w:rsidRPr="00DB0D53">
        <w:rPr>
          <w:iCs/>
        </w:rPr>
        <w:t xml:space="preserve">Without limiting clause </w:t>
      </w:r>
      <w:r w:rsidR="00125ACD">
        <w:rPr>
          <w:iCs/>
        </w:rPr>
        <w:t>8</w:t>
      </w:r>
      <w:r w:rsidRPr="00DB0D53">
        <w:rPr>
          <w:iCs/>
        </w:rPr>
        <w:t xml:space="preserve">.8, if GST is imposed on any supply made by us pursuant to these terms, you must pay to us, in addition to any consideration payable, or to be provided, by you under these terms for such supply, an additional amount for the supply calculated by multiplying the prevailing GST rate by the consideration for the relevant supply payable, or to be provided, (without any deduction or set-off) by you under any other clause in these terms. Any amount payable by you under this clause is payable on demand whether such demand is by means of an invoice or otherwise. </w:t>
      </w:r>
    </w:p>
    <w:p w14:paraId="6D83814F" w14:textId="77777777" w:rsidR="0089350A" w:rsidRPr="00DB0D53" w:rsidRDefault="0089350A" w:rsidP="0089350A">
      <w:pPr>
        <w:pStyle w:val="Heading2"/>
      </w:pPr>
      <w:r w:rsidRPr="00DB0D53">
        <w:t>We charge you the following for Static IP add on services:</w:t>
      </w:r>
    </w:p>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1701"/>
      </w:tblGrid>
      <w:tr w:rsidR="0089350A" w:rsidRPr="00DB0D53" w14:paraId="70BA51D1" w14:textId="77777777" w:rsidTr="006D02FB">
        <w:trPr>
          <w:tblHeader/>
        </w:trPr>
        <w:tc>
          <w:tcPr>
            <w:tcW w:w="4678" w:type="dxa"/>
          </w:tcPr>
          <w:p w14:paraId="69049494" w14:textId="77777777" w:rsidR="0089350A" w:rsidRPr="00DB0D53" w:rsidRDefault="0089350A" w:rsidP="0089350A">
            <w:pPr>
              <w:pStyle w:val="TableData"/>
              <w:keepNext/>
              <w:ind w:right="620"/>
              <w:rPr>
                <w:b/>
                <w:bCs w:val="0"/>
                <w:lang w:val="en-US"/>
              </w:rPr>
            </w:pPr>
            <w:r w:rsidRPr="00DB0D53">
              <w:rPr>
                <w:b/>
                <w:lang w:val="en-US"/>
              </w:rPr>
              <w:t>Add on</w:t>
            </w:r>
          </w:p>
        </w:tc>
        <w:tc>
          <w:tcPr>
            <w:tcW w:w="1701" w:type="dxa"/>
          </w:tcPr>
          <w:p w14:paraId="6FC4ECB8" w14:textId="77777777" w:rsidR="0089350A" w:rsidRPr="00DB0D53" w:rsidRDefault="0089350A" w:rsidP="0089350A">
            <w:pPr>
              <w:pStyle w:val="TableData"/>
              <w:keepNext/>
              <w:rPr>
                <w:b/>
                <w:bCs w:val="0"/>
                <w:lang w:val="en-US"/>
              </w:rPr>
            </w:pPr>
            <w:r w:rsidRPr="00DB0D53">
              <w:rPr>
                <w:b/>
                <w:bCs w:val="0"/>
                <w:lang w:val="en-US"/>
              </w:rPr>
              <w:t>Monthly fee</w:t>
            </w:r>
          </w:p>
        </w:tc>
      </w:tr>
      <w:tr w:rsidR="0089350A" w:rsidRPr="00DB0D53" w14:paraId="48809E35" w14:textId="77777777" w:rsidTr="006D02FB">
        <w:tc>
          <w:tcPr>
            <w:tcW w:w="4678" w:type="dxa"/>
          </w:tcPr>
          <w:p w14:paraId="36E1AC3F" w14:textId="77777777" w:rsidR="0089350A" w:rsidRPr="00DB0D53" w:rsidRDefault="0089350A" w:rsidP="0089350A">
            <w:pPr>
              <w:pStyle w:val="TableData"/>
              <w:rPr>
                <w:bCs w:val="0"/>
                <w:lang w:val="en-US"/>
              </w:rPr>
            </w:pPr>
            <w:r w:rsidRPr="00DB0D53">
              <w:rPr>
                <w:bCs w:val="0"/>
                <w:lang w:val="en-US"/>
              </w:rPr>
              <w:t>Static IP for ADSL</w:t>
            </w:r>
          </w:p>
        </w:tc>
        <w:tc>
          <w:tcPr>
            <w:tcW w:w="1701" w:type="dxa"/>
          </w:tcPr>
          <w:p w14:paraId="0A99C754" w14:textId="77777777" w:rsidR="0089350A" w:rsidRPr="00DB0D53" w:rsidRDefault="0089350A" w:rsidP="0089350A">
            <w:pPr>
              <w:pStyle w:val="TableData"/>
              <w:jc w:val="right"/>
              <w:rPr>
                <w:rStyle w:val="Strong"/>
                <w:bCs/>
              </w:rPr>
            </w:pPr>
            <w:r w:rsidRPr="00DB0D53">
              <w:rPr>
                <w:rStyle w:val="Strong"/>
                <w:bCs/>
              </w:rPr>
              <w:t>$10.00</w:t>
            </w:r>
          </w:p>
        </w:tc>
      </w:tr>
    </w:tbl>
    <w:p w14:paraId="0942360B" w14:textId="77777777" w:rsidR="0089350A" w:rsidRPr="00DB0D53" w:rsidRDefault="0089350A" w:rsidP="0089350A">
      <w:pPr>
        <w:pStyle w:val="Heading7"/>
        <w:ind w:left="754"/>
      </w:pPr>
    </w:p>
    <w:p w14:paraId="4C1FEEDB" w14:textId="77777777" w:rsidR="0089350A" w:rsidRPr="00DB0D53" w:rsidRDefault="0089350A" w:rsidP="0089350A">
      <w:pPr>
        <w:pStyle w:val="Indent1"/>
      </w:pPr>
      <w:bookmarkStart w:id="492" w:name="_Toc307580059"/>
      <w:bookmarkStart w:id="493" w:name="_Toc149914543"/>
      <w:r w:rsidRPr="00DB0D53">
        <w:t>Eligibility</w:t>
      </w:r>
      <w:bookmarkEnd w:id="492"/>
      <w:bookmarkEnd w:id="493"/>
    </w:p>
    <w:p w14:paraId="001B1D81" w14:textId="77777777" w:rsidR="0089350A" w:rsidRPr="00DB0D53" w:rsidRDefault="0089350A" w:rsidP="0089350A">
      <w:pPr>
        <w:pStyle w:val="Heading2"/>
      </w:pPr>
      <w:r w:rsidRPr="00DB0D53">
        <w:t xml:space="preserve">You can only have one Static IP address per </w:t>
      </w:r>
      <w:proofErr w:type="spellStart"/>
      <w:r w:rsidRPr="00DB0D53">
        <w:t>BigPond</w:t>
      </w:r>
      <w:proofErr w:type="spellEnd"/>
      <w:r w:rsidRPr="00DB0D53">
        <w:t xml:space="preserve"> Broadband ADSL account, and it can only be assigned to the Primary username log-in for use in your home region. If you log in while travelling, you will be assigned a dynamic IP address for the session. </w:t>
      </w:r>
    </w:p>
    <w:p w14:paraId="2B479E74" w14:textId="77777777" w:rsidR="0089350A" w:rsidRDefault="0089350A" w:rsidP="0089350A">
      <w:pPr>
        <w:pStyle w:val="Heading2"/>
      </w:pPr>
      <w:r w:rsidRPr="00DB0D53">
        <w:t xml:space="preserve">If you have multiple logins, your sub accounts will also be assigned a dynamic IP address for each online session. </w:t>
      </w:r>
    </w:p>
    <w:p w14:paraId="759691A5" w14:textId="77777777" w:rsidR="00E75B0F" w:rsidRPr="00736182" w:rsidRDefault="00E75B0F" w:rsidP="00E75B0F">
      <w:pPr>
        <w:pStyle w:val="Heading2"/>
      </w:pPr>
      <w:r w:rsidRPr="00736182">
        <w:t>The service is not available if you are a Telstra wholesale customer or an end user of a Telstra wholesale customer.</w:t>
      </w:r>
    </w:p>
    <w:p w14:paraId="2C5E5670" w14:textId="77777777" w:rsidR="0089350A" w:rsidRPr="00DB0D53" w:rsidRDefault="0089350A" w:rsidP="0089350A">
      <w:pPr>
        <w:pStyle w:val="Indent1"/>
      </w:pPr>
      <w:bookmarkStart w:id="494" w:name="_Toc307580060"/>
      <w:bookmarkStart w:id="495" w:name="_Toc149914544"/>
      <w:r w:rsidRPr="00DB0D53">
        <w:t>IP Address Licence</w:t>
      </w:r>
      <w:bookmarkEnd w:id="494"/>
      <w:bookmarkEnd w:id="495"/>
    </w:p>
    <w:p w14:paraId="3A26C4F4" w14:textId="77777777" w:rsidR="0089350A" w:rsidRPr="00DB0D53" w:rsidRDefault="0089350A" w:rsidP="0089350A">
      <w:pPr>
        <w:pStyle w:val="Heading2"/>
      </w:pPr>
      <w:r w:rsidRPr="00DB0D53">
        <w:t xml:space="preserve">We will allocate one (1) Internet protocol address ("IP Address") to you. </w:t>
      </w:r>
    </w:p>
    <w:p w14:paraId="7C5E9C4E" w14:textId="77777777" w:rsidR="0089350A" w:rsidRPr="00DB0D53" w:rsidRDefault="0089350A" w:rsidP="0089350A">
      <w:pPr>
        <w:pStyle w:val="Heading2"/>
      </w:pPr>
      <w:r w:rsidRPr="00DB0D53">
        <w:t xml:space="preserve">The particular IP Address that we provide to you will be determined by us in our sole discretion. We may also replace it with a different Internet protocol address, at any time by giving 14 days' prior notice to you. </w:t>
      </w:r>
    </w:p>
    <w:p w14:paraId="549F4A1B" w14:textId="77777777" w:rsidR="0089350A" w:rsidRPr="00DB0D53" w:rsidRDefault="0089350A" w:rsidP="0089350A">
      <w:pPr>
        <w:pStyle w:val="Heading2"/>
      </w:pPr>
      <w:r w:rsidRPr="00DB0D53">
        <w:t xml:space="preserve">We grant to you a non-exclusive, non-transferable, revocable license to use the IP Address in Equipment and for the sole purpose of using the IP Address with your </w:t>
      </w:r>
      <w:proofErr w:type="spellStart"/>
      <w:r w:rsidRPr="00DB0D53">
        <w:t>BigPond</w:t>
      </w:r>
      <w:proofErr w:type="spellEnd"/>
      <w:r w:rsidRPr="00DB0D53">
        <w:t xml:space="preserve"> ADSL Service ("Licence"). We reserve all other rights in the IP Address. </w:t>
      </w:r>
    </w:p>
    <w:p w14:paraId="7DEACBB1" w14:textId="77777777" w:rsidR="0089350A" w:rsidRPr="00DB0D53" w:rsidRDefault="0089350A" w:rsidP="0089350A">
      <w:pPr>
        <w:pStyle w:val="Heading2"/>
      </w:pPr>
      <w:r w:rsidRPr="00DB0D53">
        <w:t xml:space="preserve">You may not sub-licence, assign, share, sell, rent, lease, transfer or otherwise deal with the IP Address and will have no rights to the IP Address other than as granted to you under these terms. </w:t>
      </w:r>
    </w:p>
    <w:p w14:paraId="339535FE" w14:textId="77777777" w:rsidR="0089350A" w:rsidRPr="00DB0D53" w:rsidRDefault="0089350A" w:rsidP="0089350A">
      <w:pPr>
        <w:pStyle w:val="Heading2"/>
      </w:pPr>
      <w:r w:rsidRPr="00DB0D53">
        <w:t xml:space="preserve">To avoid doubt, the IP Address cannot be used with any service other than the </w:t>
      </w:r>
      <w:proofErr w:type="spellStart"/>
      <w:r w:rsidRPr="00DB0D53">
        <w:t>BigPond</w:t>
      </w:r>
      <w:proofErr w:type="spellEnd"/>
      <w:r w:rsidRPr="00DB0D53">
        <w:t xml:space="preserve"> ADSL service. </w:t>
      </w:r>
    </w:p>
    <w:p w14:paraId="7E45324D" w14:textId="77777777" w:rsidR="0089350A" w:rsidRPr="00DB0D53" w:rsidRDefault="0089350A" w:rsidP="0089350A">
      <w:pPr>
        <w:pStyle w:val="Indent1"/>
      </w:pPr>
      <w:bookmarkStart w:id="496" w:name="_Toc307580061"/>
      <w:bookmarkStart w:id="497" w:name="_Toc149914545"/>
      <w:r w:rsidRPr="00DB0D53">
        <w:t>Help Desk</w:t>
      </w:r>
      <w:bookmarkEnd w:id="496"/>
      <w:bookmarkEnd w:id="497"/>
    </w:p>
    <w:p w14:paraId="3FA7BCCB" w14:textId="77777777" w:rsidR="0089350A" w:rsidRPr="00DB0D53" w:rsidRDefault="0089350A" w:rsidP="0089350A">
      <w:pPr>
        <w:pStyle w:val="Heading2"/>
      </w:pPr>
      <w:r w:rsidRPr="00DB0D53">
        <w:t xml:space="preserve">If you have a question about the Static IP for ADSL, you may telephone our Customer Service Centre or visit </w:t>
      </w:r>
      <w:r w:rsidRPr="00DB0D53">
        <w:rPr>
          <w:iCs/>
          <w:vanish/>
        </w:rPr>
        <w:t>http://bigpond.custhelp.com/cgi-bin/bigpond.cfg/php/enduser/std_adp.php?p_faqid=1271&amp;display=content.</w:t>
      </w:r>
    </w:p>
    <w:p w14:paraId="2102854D" w14:textId="77777777" w:rsidR="0089350A" w:rsidRPr="00DB0D53" w:rsidRDefault="0089350A" w:rsidP="0089350A">
      <w:pPr>
        <w:pStyle w:val="Heading2"/>
      </w:pPr>
      <w:r w:rsidRPr="00DB0D53">
        <w:t xml:space="preserve">We will use reasonable efforts to answer your question. </w:t>
      </w:r>
    </w:p>
    <w:p w14:paraId="78C08E5F" w14:textId="77777777" w:rsidR="0089350A" w:rsidRPr="00DB0D53" w:rsidRDefault="0089350A" w:rsidP="0089350A">
      <w:pPr>
        <w:pStyle w:val="Heading2"/>
      </w:pPr>
      <w:r w:rsidRPr="00DB0D53">
        <w:t xml:space="preserve">We do not provide help desk support for any problems that you may have with any equipment that you use the IP Address with. </w:t>
      </w:r>
    </w:p>
    <w:p w14:paraId="5DFEF85A" w14:textId="77777777" w:rsidR="0089350A" w:rsidRPr="00DB0D53" w:rsidRDefault="0089350A" w:rsidP="0089350A">
      <w:pPr>
        <w:pStyle w:val="Indent1"/>
      </w:pPr>
      <w:bookmarkStart w:id="498" w:name="_Toc307580063"/>
      <w:bookmarkStart w:id="499" w:name="_Toc149914546"/>
      <w:r w:rsidRPr="00DB0D53">
        <w:t>Information</w:t>
      </w:r>
      <w:bookmarkEnd w:id="498"/>
      <w:bookmarkEnd w:id="499"/>
    </w:p>
    <w:p w14:paraId="198A6A57" w14:textId="77777777" w:rsidR="0089350A" w:rsidRPr="00DB0D53" w:rsidRDefault="0089350A" w:rsidP="0089350A">
      <w:pPr>
        <w:pStyle w:val="Heading2"/>
      </w:pPr>
      <w:bookmarkStart w:id="500" w:name="_Ref174781203"/>
      <w:r w:rsidRPr="00DB0D53">
        <w:t>Information concerning you will be held in a database. The database will contain your name, address, telephone numbers, bank account or credit card details, billing details, information relating to the provision and use of the service, and information provided by you in connection with these terms or the service.</w:t>
      </w:r>
      <w:bookmarkEnd w:id="500"/>
      <w:r w:rsidRPr="00DB0D53">
        <w:t xml:space="preserve"> </w:t>
      </w:r>
    </w:p>
    <w:p w14:paraId="6E1E56AE" w14:textId="77777777" w:rsidR="0089350A" w:rsidRPr="00DB0D53" w:rsidRDefault="0089350A" w:rsidP="0089350A">
      <w:pPr>
        <w:pStyle w:val="Heading2"/>
      </w:pPr>
      <w:r w:rsidRPr="00DB0D53">
        <w:t xml:space="preserve">This information (other than bank account and credit card details) may be used: </w:t>
      </w:r>
    </w:p>
    <w:p w14:paraId="1CF05191" w14:textId="77777777" w:rsidR="0089350A" w:rsidRPr="00DB0D53" w:rsidRDefault="0089350A" w:rsidP="0089350A">
      <w:pPr>
        <w:pStyle w:val="Heading3"/>
      </w:pPr>
      <w:r w:rsidRPr="00DB0D53">
        <w:t>to enable us to perform our obligations to you under these terms, including to provide the service;</w:t>
      </w:r>
    </w:p>
    <w:p w14:paraId="4A75E0FF" w14:textId="77777777" w:rsidR="0089350A" w:rsidRPr="00DB0D53" w:rsidRDefault="0089350A" w:rsidP="0089350A">
      <w:pPr>
        <w:pStyle w:val="Heading3"/>
      </w:pPr>
      <w:r w:rsidRPr="00DB0D53">
        <w:t xml:space="preserve">to enable us to ensure that you perform your obligations under these terms; </w:t>
      </w:r>
    </w:p>
    <w:p w14:paraId="27456EC1" w14:textId="77777777" w:rsidR="0089350A" w:rsidRPr="00DB0D53" w:rsidRDefault="0089350A" w:rsidP="0089350A">
      <w:pPr>
        <w:pStyle w:val="Heading3"/>
      </w:pPr>
      <w:r w:rsidRPr="00DB0D53">
        <w:t>by any entity related to us and any service provider, for planning, research, or if required by any law (including without limitation the Telstra Corporation Act 1991 (</w:t>
      </w:r>
      <w:proofErr w:type="spellStart"/>
      <w:r w:rsidRPr="00DB0D53">
        <w:t>Cth</w:t>
      </w:r>
      <w:proofErr w:type="spellEnd"/>
      <w:r w:rsidRPr="00DB0D53">
        <w:t xml:space="preserve">)), or if required by the rules of any stock exchange and, except for Ponderings as set out in clause </w:t>
      </w:r>
      <w:r w:rsidR="000578BC">
        <w:rPr>
          <w:lang w:val="en-AU"/>
        </w:rPr>
        <w:t>8</w:t>
      </w:r>
      <w:r w:rsidR="00E75B0F">
        <w:t>.35</w:t>
      </w:r>
      <w:r w:rsidRPr="00DB0D53">
        <w:t>, if you give us your express consent, for the promotion and marketing (whether targeted, direct or indirect) of our products and services or the products or services of any service provider and any entity related to us.</w:t>
      </w:r>
    </w:p>
    <w:p w14:paraId="2DB6ACF8" w14:textId="06E86A0E" w:rsidR="0089350A" w:rsidRPr="00DB0D53" w:rsidRDefault="0089350A" w:rsidP="0089350A">
      <w:pPr>
        <w:pStyle w:val="Heading2"/>
      </w:pPr>
      <w:r w:rsidRPr="00DB0D53">
        <w:t>In addition to our other rights under</w:t>
      </w:r>
      <w:r w:rsidR="008108C4">
        <w:t xml:space="preserve"> the preceding</w:t>
      </w:r>
      <w:r w:rsidRPr="00DB0D53">
        <w:t xml:space="preserve"> clauses, we may give Credit Information about you to a credit reporting agency to: </w:t>
      </w:r>
    </w:p>
    <w:p w14:paraId="54166B2D" w14:textId="77777777" w:rsidR="0089350A" w:rsidRPr="00DB0D53" w:rsidRDefault="0089350A" w:rsidP="0089350A">
      <w:pPr>
        <w:pStyle w:val="Heading3"/>
      </w:pPr>
      <w:r w:rsidRPr="00DB0D53">
        <w:t xml:space="preserve">obtain a consumer credit report about you; or </w:t>
      </w:r>
    </w:p>
    <w:p w14:paraId="7B1A8951" w14:textId="77777777" w:rsidR="0089350A" w:rsidRPr="00DB0D53" w:rsidRDefault="0089350A" w:rsidP="0089350A">
      <w:pPr>
        <w:pStyle w:val="Heading3"/>
      </w:pPr>
      <w:r w:rsidRPr="00DB0D53">
        <w:t xml:space="preserve">allow the credit reporting agency to create or maintain a credit information file containing information about you. </w:t>
      </w:r>
    </w:p>
    <w:p w14:paraId="4412DED0" w14:textId="77777777" w:rsidR="0089350A" w:rsidRPr="00DB0D53" w:rsidRDefault="0089350A" w:rsidP="0089350A">
      <w:pPr>
        <w:pStyle w:val="Heading2"/>
      </w:pPr>
      <w:r w:rsidRPr="00DB0D53">
        <w:t>In addition to our other rights under this clause, we may (in accordance with the Privacy Act 1988 (</w:t>
      </w:r>
      <w:proofErr w:type="spellStart"/>
      <w:r w:rsidRPr="00DB0D53">
        <w:t>Cth</w:t>
      </w:r>
      <w:proofErr w:type="spellEnd"/>
      <w:r w:rsidRPr="00DB0D53">
        <w:t xml:space="preserve">)): </w:t>
      </w:r>
    </w:p>
    <w:p w14:paraId="22FAAB1B" w14:textId="77777777" w:rsidR="0089350A" w:rsidRPr="00DB0D53" w:rsidRDefault="0089350A" w:rsidP="0089350A">
      <w:pPr>
        <w:pStyle w:val="Heading3"/>
      </w:pPr>
      <w:r w:rsidRPr="00DB0D53">
        <w:t xml:space="preserve">obtain and use information concerning your commercial activities and commercial credit worthiness from a credit reporting agency or other business that reports on commercial credit worthiness to assess your application for the service (if the application is for consumer credit) or the collect overdue payments; </w:t>
      </w:r>
    </w:p>
    <w:p w14:paraId="0582E09C" w14:textId="77777777" w:rsidR="0089350A" w:rsidRPr="00DB0D53" w:rsidRDefault="0089350A" w:rsidP="0089350A">
      <w:pPr>
        <w:pStyle w:val="Heading3"/>
      </w:pPr>
      <w:r w:rsidRPr="00DB0D53">
        <w:t xml:space="preserve">obtain or use a consumer credit report about you from a credit reporting agency to assess your application for the service (if it is for commercial credit) or collect overdue payments; and </w:t>
      </w:r>
    </w:p>
    <w:p w14:paraId="08EF8430" w14:textId="77777777" w:rsidR="0089350A" w:rsidRPr="00DB0D53" w:rsidRDefault="0089350A" w:rsidP="0089350A">
      <w:pPr>
        <w:pStyle w:val="Heading3"/>
      </w:pPr>
      <w:r w:rsidRPr="00DB0D53">
        <w:t xml:space="preserve">disclose information about you to other credit providers or obtain and use information from other credit providers for the purposes of assessing your application for the service, your ongoing credit worthiness or the status of any account held by you with us or with any other credit provider. </w:t>
      </w:r>
    </w:p>
    <w:p w14:paraId="67AECBCC" w14:textId="77777777" w:rsidR="0089350A" w:rsidRPr="00DB0D53" w:rsidRDefault="0089350A" w:rsidP="0089350A">
      <w:pPr>
        <w:pStyle w:val="Heading2"/>
      </w:pPr>
      <w:bookmarkStart w:id="501" w:name="_Ref173905217"/>
      <w:r w:rsidRPr="00DB0D53">
        <w:t xml:space="preserve">We may send our monthly newsletter, Ponderings, to you via email each month.  </w:t>
      </w:r>
      <w:r w:rsidRPr="00DB0D53">
        <w:rPr>
          <w:bCs/>
          <w:szCs w:val="23"/>
        </w:rPr>
        <w:t xml:space="preserve">This is separate to the Ponderings insert you receive with your </w:t>
      </w:r>
      <w:proofErr w:type="spellStart"/>
      <w:r w:rsidRPr="00DB0D53">
        <w:rPr>
          <w:bCs/>
          <w:szCs w:val="23"/>
        </w:rPr>
        <w:t>BigPond</w:t>
      </w:r>
      <w:proofErr w:type="spellEnd"/>
      <w:r w:rsidRPr="00DB0D53">
        <w:rPr>
          <w:bCs/>
          <w:szCs w:val="23"/>
        </w:rPr>
        <w:t xml:space="preserve"> bill.  Our Ponderings email </w:t>
      </w:r>
      <w:r w:rsidRPr="00DB0D53">
        <w:t xml:space="preserve">will contain information relating to the service and may also contain information about </w:t>
      </w:r>
      <w:proofErr w:type="spellStart"/>
      <w:r w:rsidRPr="00DB0D53">
        <w:t>BigPond</w:t>
      </w:r>
      <w:proofErr w:type="spellEnd"/>
      <w:r w:rsidRPr="00DB0D53">
        <w:t xml:space="preserve"> and/or new products and services offered by </w:t>
      </w:r>
      <w:proofErr w:type="spellStart"/>
      <w:r w:rsidRPr="00DB0D53">
        <w:t>BigPond</w:t>
      </w:r>
      <w:proofErr w:type="spellEnd"/>
      <w:r w:rsidRPr="00DB0D53">
        <w:t xml:space="preserve"> that may be of interest or benefit to you.  Our Ponderings email will not contain any advertising, marketing or promotional material for other parts of Telstra or for third party suppliers. As our Ponderings email is one of the principal means by which we tell you about service related matters, you cannot opt out of receiving it and we will not include a functional unsubscribe message with the email containing Ponderings.</w:t>
      </w:r>
      <w:bookmarkEnd w:id="501"/>
      <w:r w:rsidRPr="00DB0D53">
        <w:t xml:space="preserve"> </w:t>
      </w:r>
    </w:p>
    <w:p w14:paraId="37CD5150" w14:textId="77777777" w:rsidR="0089350A" w:rsidRPr="00DB0D53" w:rsidRDefault="0089350A" w:rsidP="0089350A">
      <w:pPr>
        <w:pStyle w:val="Indent1"/>
      </w:pPr>
      <w:bookmarkStart w:id="502" w:name="_Toc307580064"/>
      <w:bookmarkStart w:id="503" w:name="_Toc149914547"/>
      <w:r w:rsidRPr="00DB0D53">
        <w:t>Suspension and termination</w:t>
      </w:r>
      <w:bookmarkEnd w:id="502"/>
      <w:bookmarkEnd w:id="503"/>
    </w:p>
    <w:p w14:paraId="5AB53BBC" w14:textId="77777777" w:rsidR="0089350A" w:rsidRPr="00DB0D53" w:rsidRDefault="0089350A" w:rsidP="0089350A">
      <w:pPr>
        <w:pStyle w:val="Heading2"/>
      </w:pPr>
      <w:r w:rsidRPr="00DB0D53">
        <w:t xml:space="preserve">If your </w:t>
      </w:r>
      <w:proofErr w:type="spellStart"/>
      <w:r w:rsidRPr="00DB0D53">
        <w:t>BigPond</w:t>
      </w:r>
      <w:proofErr w:type="spellEnd"/>
      <w:r w:rsidRPr="00DB0D53">
        <w:t xml:space="preserve"> ADSL service to which these services related is suspended, disconnected or terminated, then the services provided under these terms will also be suspended, disconnected or terminated. </w:t>
      </w:r>
    </w:p>
    <w:p w14:paraId="75C174AF" w14:textId="4D9050AE" w:rsidR="0089350A" w:rsidRPr="00DB0D53" w:rsidRDefault="0089350A" w:rsidP="0089350A">
      <w:pPr>
        <w:pStyle w:val="Heading2"/>
      </w:pPr>
      <w:r w:rsidRPr="00DB0D53">
        <w:t xml:space="preserve">You may </w:t>
      </w:r>
      <w:r w:rsidR="007E2483">
        <w:t xml:space="preserve">cancel </w:t>
      </w:r>
      <w:r w:rsidRPr="00DB0D53">
        <w:t xml:space="preserve">your service at any time by submitting a cancellation request via the </w:t>
      </w:r>
      <w:r w:rsidRPr="00DB0D53">
        <w:rPr>
          <w:iCs/>
          <w:vanish/>
        </w:rPr>
        <w:t>BigPond ADSL website</w:t>
      </w:r>
      <w:r w:rsidRPr="00DB0D53">
        <w:t xml:space="preserve"> or by calling our Customer Service Centre. Termination will take effect immediately after we receive and process your request.</w:t>
      </w:r>
    </w:p>
    <w:p w14:paraId="379667BD" w14:textId="09944A11" w:rsidR="0089350A" w:rsidRPr="00DB0D53" w:rsidRDefault="0089350A" w:rsidP="0089350A">
      <w:pPr>
        <w:pStyle w:val="Heading2"/>
      </w:pPr>
      <w:r w:rsidRPr="00DB0D53">
        <w:t xml:space="preserve">We may suspend (and you must immediately cease) all use of the IP Address at any time if we reasonably determine that such action is necessary for the purpose of maintenance, integrity or restoration of the </w:t>
      </w:r>
      <w:proofErr w:type="spellStart"/>
      <w:r w:rsidRPr="00DB0D53">
        <w:t>BigPond</w:t>
      </w:r>
      <w:proofErr w:type="spellEnd"/>
      <w:r w:rsidRPr="00DB0D53">
        <w:t xml:space="preserve"> broadband service network.  If we need to suspend the service under this clause, usually we will give you 24 hours’ notice, unless the maintenance is urgent, in which case we will give you as much notice as we reasonably can.  We will try to ensure that the limitation or suspension is at night and for as short a period as is reasonable possible. </w:t>
      </w:r>
    </w:p>
    <w:p w14:paraId="1B8894A7" w14:textId="77777777" w:rsidR="0089350A" w:rsidRPr="00DB0D53" w:rsidRDefault="0089350A" w:rsidP="0089350A">
      <w:pPr>
        <w:pStyle w:val="Heading2"/>
      </w:pPr>
      <w:bookmarkStart w:id="504" w:name="_Ref174781245"/>
      <w:r w:rsidRPr="00DB0D53">
        <w:t>On termination of these terms (for any reason), you must immediately cease using the IP Address and remove the IP Address from the Equipment (and from any other software or hardware devices that you have included it in).</w:t>
      </w:r>
      <w:bookmarkEnd w:id="504"/>
      <w:r w:rsidRPr="00DB0D53">
        <w:t xml:space="preserve"> </w:t>
      </w:r>
    </w:p>
    <w:p w14:paraId="61BB83E9" w14:textId="77777777" w:rsidR="0089350A" w:rsidRPr="00DB0D53" w:rsidRDefault="0089350A" w:rsidP="0089350A">
      <w:pPr>
        <w:pStyle w:val="Indent1"/>
      </w:pPr>
      <w:bookmarkStart w:id="505" w:name="_Toc307580065"/>
      <w:bookmarkStart w:id="506" w:name="_Toc149914548"/>
      <w:r w:rsidRPr="00DB0D53">
        <w:t>Transferring the service or IP Address</w:t>
      </w:r>
      <w:bookmarkEnd w:id="505"/>
      <w:bookmarkEnd w:id="506"/>
    </w:p>
    <w:p w14:paraId="71C07927" w14:textId="77777777" w:rsidR="0089350A" w:rsidRPr="00DB0D53" w:rsidRDefault="0089350A" w:rsidP="0089350A">
      <w:pPr>
        <w:pStyle w:val="Heading2"/>
      </w:pPr>
      <w:r w:rsidRPr="00DB0D53">
        <w:t xml:space="preserve">You may not transfer, novate or otherwise deal with any of your rights or obligations under these terms (including, to avoid doubt, the right to receive the Static IP for ADSL and the right to use the IP Address) without our consent (which we will not unreasonably withhold). </w:t>
      </w:r>
    </w:p>
    <w:p w14:paraId="7FF4C281" w14:textId="77777777" w:rsidR="0089350A" w:rsidRPr="00DB0D53" w:rsidRDefault="0089350A" w:rsidP="0089350A">
      <w:pPr>
        <w:pStyle w:val="Heading2"/>
      </w:pPr>
      <w:r w:rsidRPr="00DB0D53">
        <w:t>We may transfer or novate any of our rights or obligations under these terms to a reputable, credit worthy third party who agrees to be bound by our obligations under these terms.</w:t>
      </w:r>
      <w:r w:rsidRPr="00DB0D53">
        <w:rPr>
          <w:rFonts w:ascii="Verdana" w:hAnsi="Verdana"/>
          <w:color w:val="424242"/>
          <w:sz w:val="17"/>
          <w:szCs w:val="17"/>
          <w:lang w:eastAsia="en-AU"/>
        </w:rPr>
        <w:t xml:space="preserve">  </w:t>
      </w:r>
      <w:r w:rsidRPr="00DB0D53">
        <w:t xml:space="preserve">If we do so, we will try to notify you beforehand (otherwise we will tell you within 30 days after the transfer). </w:t>
      </w:r>
    </w:p>
    <w:p w14:paraId="5A245584" w14:textId="77777777" w:rsidR="00957851" w:rsidRPr="00957851" w:rsidRDefault="00957851" w:rsidP="00957851">
      <w:pPr>
        <w:pStyle w:val="Heading1"/>
      </w:pPr>
      <w:bookmarkStart w:id="507" w:name="_Toc149835989"/>
      <w:bookmarkStart w:id="508" w:name="_Toc149836248"/>
      <w:bookmarkStart w:id="509" w:name="_Toc149835990"/>
      <w:bookmarkStart w:id="510" w:name="_Toc149836249"/>
      <w:bookmarkStart w:id="511" w:name="_Toc149835991"/>
      <w:bookmarkStart w:id="512" w:name="_Toc149836250"/>
      <w:bookmarkStart w:id="513" w:name="_Toc149835992"/>
      <w:bookmarkStart w:id="514" w:name="_Toc149836251"/>
      <w:bookmarkStart w:id="515" w:name="_Toc149835993"/>
      <w:bookmarkStart w:id="516" w:name="_Toc149836252"/>
      <w:bookmarkStart w:id="517" w:name="_Toc149835994"/>
      <w:bookmarkStart w:id="518" w:name="_Toc149836253"/>
      <w:bookmarkStart w:id="519" w:name="_Toc149835995"/>
      <w:bookmarkStart w:id="520" w:name="_Toc149836254"/>
      <w:bookmarkStart w:id="521" w:name="_Toc149835996"/>
      <w:bookmarkStart w:id="522" w:name="_Toc149836255"/>
      <w:bookmarkStart w:id="523" w:name="_Toc149835997"/>
      <w:bookmarkStart w:id="524" w:name="_Toc149836256"/>
      <w:bookmarkStart w:id="525" w:name="_Toc149835998"/>
      <w:bookmarkStart w:id="526" w:name="_Toc149836257"/>
      <w:bookmarkStart w:id="527" w:name="_Toc149835999"/>
      <w:bookmarkStart w:id="528" w:name="_Toc149836258"/>
      <w:bookmarkStart w:id="529" w:name="_Toc149836000"/>
      <w:bookmarkStart w:id="530" w:name="_Toc149836259"/>
      <w:bookmarkStart w:id="531" w:name="_Toc149836001"/>
      <w:bookmarkStart w:id="532" w:name="_Toc149836260"/>
      <w:bookmarkStart w:id="533" w:name="_Toc149836002"/>
      <w:bookmarkStart w:id="534" w:name="_Toc149836261"/>
      <w:bookmarkStart w:id="535" w:name="_Toc59114750"/>
      <w:bookmarkStart w:id="536" w:name="_Toc59115252"/>
      <w:bookmarkStart w:id="537" w:name="_Toc59114759"/>
      <w:bookmarkStart w:id="538" w:name="_Toc59115261"/>
      <w:bookmarkStart w:id="539" w:name="_Toc59114801"/>
      <w:bookmarkStart w:id="540" w:name="_Toc59115303"/>
      <w:bookmarkStart w:id="541" w:name="_Toc59114807"/>
      <w:bookmarkStart w:id="542" w:name="_Toc59115309"/>
      <w:bookmarkStart w:id="543" w:name="_Toc59114838"/>
      <w:bookmarkStart w:id="544" w:name="_Toc59115340"/>
      <w:bookmarkStart w:id="545" w:name="_Toc59114866"/>
      <w:bookmarkStart w:id="546" w:name="_Toc59115368"/>
      <w:bookmarkStart w:id="547" w:name="_Toc59114876"/>
      <w:bookmarkStart w:id="548" w:name="_Toc59115378"/>
      <w:bookmarkStart w:id="549" w:name="_Toc307580084"/>
      <w:bookmarkStart w:id="550" w:name="_Toc149914549"/>
      <w:bookmarkEnd w:id="4"/>
      <w:bookmarkEnd w:id="5"/>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roofErr w:type="spellStart"/>
      <w:r w:rsidRPr="00957851">
        <w:t>BigPond</w:t>
      </w:r>
      <w:proofErr w:type="spellEnd"/>
      <w:r w:rsidRPr="00957851">
        <w:t xml:space="preserve"> </w:t>
      </w:r>
      <w:proofErr w:type="spellStart"/>
      <w:r w:rsidRPr="00957851">
        <w:t>WebHosting</w:t>
      </w:r>
      <w:bookmarkEnd w:id="549"/>
      <w:bookmarkEnd w:id="550"/>
      <w:proofErr w:type="spellEnd"/>
    </w:p>
    <w:p w14:paraId="3EF18258" w14:textId="77777777" w:rsidR="00957851" w:rsidRPr="00A848F8" w:rsidRDefault="00957851" w:rsidP="00957851">
      <w:pPr>
        <w:pStyle w:val="Indent1"/>
      </w:pPr>
      <w:bookmarkStart w:id="551" w:name="_Toc307580085"/>
      <w:bookmarkStart w:id="552" w:name="_Toc149914550"/>
      <w:r w:rsidRPr="00A848F8">
        <w:t xml:space="preserve">What is </w:t>
      </w:r>
      <w:proofErr w:type="spellStart"/>
      <w:r w:rsidRPr="00A848F8">
        <w:t>BigPond</w:t>
      </w:r>
      <w:proofErr w:type="spellEnd"/>
      <w:r w:rsidRPr="00A848F8">
        <w:t xml:space="preserve"> </w:t>
      </w:r>
      <w:proofErr w:type="spellStart"/>
      <w:r w:rsidRPr="00A848F8">
        <w:t>WebHosting</w:t>
      </w:r>
      <w:proofErr w:type="spellEnd"/>
      <w:r w:rsidRPr="00A848F8">
        <w:t>?</w:t>
      </w:r>
      <w:bookmarkEnd w:id="551"/>
      <w:bookmarkEnd w:id="552"/>
    </w:p>
    <w:p w14:paraId="52223831" w14:textId="77777777" w:rsidR="00957851" w:rsidRPr="00C52D43" w:rsidRDefault="00957851" w:rsidP="00957851">
      <w:pPr>
        <w:pStyle w:val="Heading2"/>
        <w:tabs>
          <w:tab w:val="num" w:pos="1469"/>
        </w:tabs>
        <w:ind w:left="1469" w:hanging="678"/>
      </w:pPr>
      <w:proofErr w:type="spellStart"/>
      <w:r w:rsidRPr="00C52D43">
        <w:t>BigPond</w:t>
      </w:r>
      <w:proofErr w:type="spellEnd"/>
      <w:r w:rsidRPr="00C52D43">
        <w:t xml:space="preserve"> </w:t>
      </w:r>
      <w:proofErr w:type="spellStart"/>
      <w:r w:rsidRPr="00C52D43">
        <w:t>WebHosting</w:t>
      </w:r>
      <w:proofErr w:type="spellEnd"/>
      <w:r w:rsidRPr="00C52D43">
        <w:t xml:space="preserve"> </w:t>
      </w:r>
      <w:bookmarkStart w:id="553" w:name="_Ref195672526"/>
      <w:r w:rsidRPr="00C52D43">
        <w:t xml:space="preserve">is </w:t>
      </w:r>
      <w:bookmarkEnd w:id="553"/>
      <w:r w:rsidRPr="00C52D43">
        <w:t>a service that provides web</w:t>
      </w:r>
      <w:r>
        <w:t>site</w:t>
      </w:r>
      <w:r w:rsidRPr="00C52D43">
        <w:t xml:space="preserve"> hosting and domain name registration.  It is available in three different plans as follows:</w:t>
      </w:r>
    </w:p>
    <w:tbl>
      <w:tblPr>
        <w:tblW w:w="7797" w:type="dxa"/>
        <w:tblInd w:w="1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2034"/>
        <w:gridCol w:w="2034"/>
        <w:gridCol w:w="1921"/>
      </w:tblGrid>
      <w:tr w:rsidR="00957851" w:rsidRPr="00C52D43" w14:paraId="60AB1D03" w14:textId="77777777" w:rsidTr="00C629C5">
        <w:tc>
          <w:tcPr>
            <w:tcW w:w="1808" w:type="dxa"/>
            <w:shd w:val="clear" w:color="auto" w:fill="BFBFBF"/>
          </w:tcPr>
          <w:p w14:paraId="05D2A1EC" w14:textId="77777777" w:rsidR="00957851" w:rsidRPr="00C52D43" w:rsidRDefault="00957851" w:rsidP="00C629C5">
            <w:pPr>
              <w:spacing w:before="80" w:after="80"/>
              <w:jc w:val="center"/>
              <w:rPr>
                <w:rFonts w:ascii="Arial" w:hAnsi="Arial" w:cs="Arial"/>
                <w:b/>
                <w:sz w:val="18"/>
                <w:szCs w:val="18"/>
              </w:rPr>
            </w:pPr>
          </w:p>
        </w:tc>
        <w:tc>
          <w:tcPr>
            <w:tcW w:w="2034" w:type="dxa"/>
            <w:shd w:val="clear" w:color="auto" w:fill="BFBFBF"/>
          </w:tcPr>
          <w:p w14:paraId="7C9A8058"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Bronze</w:t>
            </w:r>
          </w:p>
        </w:tc>
        <w:tc>
          <w:tcPr>
            <w:tcW w:w="2034" w:type="dxa"/>
            <w:shd w:val="clear" w:color="auto" w:fill="BFBFBF"/>
          </w:tcPr>
          <w:p w14:paraId="4E3AB737"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Silver</w:t>
            </w:r>
          </w:p>
        </w:tc>
        <w:tc>
          <w:tcPr>
            <w:tcW w:w="1921" w:type="dxa"/>
            <w:shd w:val="clear" w:color="auto" w:fill="BFBFBF"/>
          </w:tcPr>
          <w:p w14:paraId="3D938D93"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Gold</w:t>
            </w:r>
          </w:p>
        </w:tc>
      </w:tr>
      <w:tr w:rsidR="00957851" w:rsidRPr="00C52D43" w14:paraId="0DF473F2" w14:textId="77777777" w:rsidTr="00C629C5">
        <w:tc>
          <w:tcPr>
            <w:tcW w:w="1808" w:type="dxa"/>
            <w:tcBorders>
              <w:bottom w:val="nil"/>
            </w:tcBorders>
          </w:tcPr>
          <w:p w14:paraId="1F84E96A"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Minimum term</w:t>
            </w:r>
          </w:p>
        </w:tc>
        <w:tc>
          <w:tcPr>
            <w:tcW w:w="2034" w:type="dxa"/>
            <w:tcBorders>
              <w:bottom w:val="nil"/>
            </w:tcBorders>
          </w:tcPr>
          <w:p w14:paraId="48FB3B82"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12 months</w:t>
            </w:r>
          </w:p>
        </w:tc>
        <w:tc>
          <w:tcPr>
            <w:tcW w:w="2034" w:type="dxa"/>
            <w:tcBorders>
              <w:bottom w:val="nil"/>
            </w:tcBorders>
          </w:tcPr>
          <w:p w14:paraId="6926C650"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12 months</w:t>
            </w:r>
          </w:p>
        </w:tc>
        <w:tc>
          <w:tcPr>
            <w:tcW w:w="1921" w:type="dxa"/>
            <w:tcBorders>
              <w:bottom w:val="nil"/>
            </w:tcBorders>
          </w:tcPr>
          <w:p w14:paraId="0F92CDF9"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12 months</w:t>
            </w:r>
          </w:p>
        </w:tc>
      </w:tr>
      <w:tr w:rsidR="00957851" w:rsidRPr="00C52D43" w14:paraId="6C3F0F41" w14:textId="77777777" w:rsidTr="00C629C5">
        <w:tc>
          <w:tcPr>
            <w:tcW w:w="1808" w:type="dxa"/>
            <w:tcBorders>
              <w:bottom w:val="single" w:sz="4" w:space="0" w:color="auto"/>
            </w:tcBorders>
          </w:tcPr>
          <w:p w14:paraId="7610BE03"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Disk space limit</w:t>
            </w:r>
          </w:p>
        </w:tc>
        <w:tc>
          <w:tcPr>
            <w:tcW w:w="2034" w:type="dxa"/>
            <w:tcBorders>
              <w:bottom w:val="single" w:sz="4" w:space="0" w:color="auto"/>
            </w:tcBorders>
          </w:tcPr>
          <w:p w14:paraId="7B5674A5"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1GB</w:t>
            </w:r>
          </w:p>
        </w:tc>
        <w:tc>
          <w:tcPr>
            <w:tcW w:w="2034" w:type="dxa"/>
            <w:tcBorders>
              <w:bottom w:val="single" w:sz="4" w:space="0" w:color="auto"/>
            </w:tcBorders>
          </w:tcPr>
          <w:p w14:paraId="3EC5CC03"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2GB</w:t>
            </w:r>
          </w:p>
        </w:tc>
        <w:tc>
          <w:tcPr>
            <w:tcW w:w="1921" w:type="dxa"/>
            <w:tcBorders>
              <w:bottom w:val="single" w:sz="4" w:space="0" w:color="auto"/>
            </w:tcBorders>
          </w:tcPr>
          <w:p w14:paraId="4530627C"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4GB</w:t>
            </w:r>
          </w:p>
        </w:tc>
      </w:tr>
      <w:tr w:rsidR="00957851" w:rsidRPr="00C52D43" w14:paraId="18C86A69" w14:textId="77777777" w:rsidTr="00C629C5">
        <w:tc>
          <w:tcPr>
            <w:tcW w:w="1808" w:type="dxa"/>
            <w:tcBorders>
              <w:top w:val="single" w:sz="4" w:space="0" w:color="auto"/>
              <w:bottom w:val="single" w:sz="4" w:space="0" w:color="auto"/>
            </w:tcBorders>
          </w:tcPr>
          <w:p w14:paraId="4A391325"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Monthly download limit (MB)*</w:t>
            </w:r>
          </w:p>
        </w:tc>
        <w:tc>
          <w:tcPr>
            <w:tcW w:w="2034" w:type="dxa"/>
            <w:tcBorders>
              <w:top w:val="single" w:sz="4" w:space="0" w:color="auto"/>
              <w:bottom w:val="single" w:sz="4" w:space="0" w:color="auto"/>
            </w:tcBorders>
          </w:tcPr>
          <w:p w14:paraId="0AA046E4"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3GB/month</w:t>
            </w:r>
          </w:p>
        </w:tc>
        <w:tc>
          <w:tcPr>
            <w:tcW w:w="2034" w:type="dxa"/>
            <w:tcBorders>
              <w:top w:val="single" w:sz="4" w:space="0" w:color="auto"/>
              <w:bottom w:val="single" w:sz="4" w:space="0" w:color="auto"/>
            </w:tcBorders>
          </w:tcPr>
          <w:p w14:paraId="41CC4124"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10GB/month</w:t>
            </w:r>
          </w:p>
        </w:tc>
        <w:tc>
          <w:tcPr>
            <w:tcW w:w="1921" w:type="dxa"/>
            <w:tcBorders>
              <w:top w:val="single" w:sz="4" w:space="0" w:color="auto"/>
              <w:bottom w:val="single" w:sz="4" w:space="0" w:color="auto"/>
            </w:tcBorders>
          </w:tcPr>
          <w:p w14:paraId="53EBD147"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30GB/month</w:t>
            </w:r>
          </w:p>
        </w:tc>
      </w:tr>
      <w:tr w:rsidR="00957851" w:rsidRPr="00C52D43" w14:paraId="7AF4D199" w14:textId="77777777" w:rsidTr="00C629C5">
        <w:tc>
          <w:tcPr>
            <w:tcW w:w="1808" w:type="dxa"/>
            <w:tcBorders>
              <w:top w:val="single" w:sz="4" w:space="0" w:color="auto"/>
              <w:bottom w:val="single" w:sz="4" w:space="0" w:color="auto"/>
            </w:tcBorders>
          </w:tcPr>
          <w:p w14:paraId="5BA6FAE9"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Domain Names Registered (1 domain name is included)</w:t>
            </w:r>
          </w:p>
        </w:tc>
        <w:tc>
          <w:tcPr>
            <w:tcW w:w="2034" w:type="dxa"/>
            <w:tcBorders>
              <w:top w:val="single" w:sz="4" w:space="0" w:color="auto"/>
              <w:bottom w:val="single" w:sz="4" w:space="0" w:color="auto"/>
            </w:tcBorders>
          </w:tcPr>
          <w:p w14:paraId="2FF4A266"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.com, .net and .info </w:t>
            </w:r>
          </w:p>
          <w:p w14:paraId="5706F028"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(extra administration  fee for .com and .net)</w:t>
            </w:r>
          </w:p>
        </w:tc>
        <w:tc>
          <w:tcPr>
            <w:tcW w:w="2034" w:type="dxa"/>
            <w:tcBorders>
              <w:top w:val="single" w:sz="4" w:space="0" w:color="auto"/>
              <w:bottom w:val="single" w:sz="4" w:space="0" w:color="auto"/>
            </w:tcBorders>
          </w:tcPr>
          <w:p w14:paraId="403804D9"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.com, .net and .info </w:t>
            </w:r>
          </w:p>
        </w:tc>
        <w:tc>
          <w:tcPr>
            <w:tcW w:w="1921" w:type="dxa"/>
            <w:tcBorders>
              <w:top w:val="single" w:sz="4" w:space="0" w:color="auto"/>
              <w:bottom w:val="single" w:sz="4" w:space="0" w:color="auto"/>
            </w:tcBorders>
          </w:tcPr>
          <w:p w14:paraId="401EDC43"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.com, .net and .info </w:t>
            </w:r>
          </w:p>
        </w:tc>
      </w:tr>
      <w:tr w:rsidR="00957851" w:rsidRPr="00C52D43" w14:paraId="0B09BF18" w14:textId="77777777" w:rsidTr="00C629C5">
        <w:tc>
          <w:tcPr>
            <w:tcW w:w="1808" w:type="dxa"/>
            <w:tcBorders>
              <w:bottom w:val="single" w:sz="4" w:space="0" w:color="auto"/>
            </w:tcBorders>
          </w:tcPr>
          <w:p w14:paraId="1D19E3EE"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Included Mailboxes</w:t>
            </w:r>
          </w:p>
        </w:tc>
        <w:tc>
          <w:tcPr>
            <w:tcW w:w="2034" w:type="dxa"/>
            <w:tcBorders>
              <w:bottom w:val="single" w:sz="4" w:space="0" w:color="auto"/>
            </w:tcBorders>
          </w:tcPr>
          <w:p w14:paraId="0549D2FE"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w:t>
            </w:r>
          </w:p>
        </w:tc>
        <w:tc>
          <w:tcPr>
            <w:tcW w:w="2034" w:type="dxa"/>
            <w:tcBorders>
              <w:bottom w:val="single" w:sz="4" w:space="0" w:color="auto"/>
            </w:tcBorders>
          </w:tcPr>
          <w:p w14:paraId="7C301038"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5</w:t>
            </w:r>
          </w:p>
        </w:tc>
        <w:tc>
          <w:tcPr>
            <w:tcW w:w="1921" w:type="dxa"/>
            <w:tcBorders>
              <w:bottom w:val="single" w:sz="4" w:space="0" w:color="auto"/>
            </w:tcBorders>
          </w:tcPr>
          <w:p w14:paraId="5AEB2C27"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10</w:t>
            </w:r>
          </w:p>
        </w:tc>
      </w:tr>
      <w:tr w:rsidR="00957851" w:rsidRPr="00C52D43" w14:paraId="738B1B86" w14:textId="77777777" w:rsidTr="00C629C5">
        <w:tc>
          <w:tcPr>
            <w:tcW w:w="1808" w:type="dxa"/>
            <w:tcBorders>
              <w:top w:val="single" w:sz="4" w:space="0" w:color="auto"/>
              <w:bottom w:val="single" w:sz="4" w:space="0" w:color="auto"/>
            </w:tcBorders>
          </w:tcPr>
          <w:p w14:paraId="0FF4B6EA"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Website Builder Easy</w:t>
            </w:r>
          </w:p>
        </w:tc>
        <w:tc>
          <w:tcPr>
            <w:tcW w:w="2034" w:type="dxa"/>
            <w:tcBorders>
              <w:top w:val="single" w:sz="4" w:space="0" w:color="auto"/>
              <w:bottom w:val="single" w:sz="4" w:space="0" w:color="auto"/>
            </w:tcBorders>
          </w:tcPr>
          <w:p w14:paraId="3A19F584"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Included, limited templates, page limit of 7</w:t>
            </w:r>
          </w:p>
        </w:tc>
        <w:tc>
          <w:tcPr>
            <w:tcW w:w="2034" w:type="dxa"/>
            <w:tcBorders>
              <w:top w:val="single" w:sz="4" w:space="0" w:color="auto"/>
              <w:bottom w:val="single" w:sz="4" w:space="0" w:color="auto"/>
            </w:tcBorders>
          </w:tcPr>
          <w:p w14:paraId="10EC9FE0"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Included, limited templates, no page limits</w:t>
            </w:r>
          </w:p>
        </w:tc>
        <w:tc>
          <w:tcPr>
            <w:tcW w:w="1921" w:type="dxa"/>
            <w:tcBorders>
              <w:top w:val="single" w:sz="4" w:space="0" w:color="auto"/>
              <w:bottom w:val="single" w:sz="4" w:space="0" w:color="auto"/>
            </w:tcBorders>
          </w:tcPr>
          <w:p w14:paraId="60BDFC76"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Included, all templates, no page limits</w:t>
            </w:r>
          </w:p>
        </w:tc>
      </w:tr>
    </w:tbl>
    <w:p w14:paraId="3AABC9A8" w14:textId="77777777" w:rsidR="00957851" w:rsidRPr="00C52D43" w:rsidRDefault="00957851" w:rsidP="00957851"/>
    <w:p w14:paraId="6B64141C" w14:textId="77777777" w:rsidR="00957851" w:rsidRPr="00C52D43" w:rsidRDefault="00957851" w:rsidP="00957851">
      <w:pPr>
        <w:pStyle w:val="Heading3"/>
        <w:numPr>
          <w:ilvl w:val="0"/>
          <w:numId w:val="0"/>
        </w:numPr>
        <w:ind w:left="1457"/>
        <w:rPr>
          <w:sz w:val="20"/>
        </w:rPr>
      </w:pPr>
      <w:r w:rsidRPr="00C52D43">
        <w:rPr>
          <w:rFonts w:ascii="Arial" w:hAnsi="Arial" w:cs="Arial"/>
          <w:sz w:val="20"/>
          <w:lang w:val="en-BZ"/>
        </w:rPr>
        <w:t>* The monthly download limit is the amount of data that can be downloaded from your website each month.  Unused monthly downloads will not be carried over to the following month.</w:t>
      </w:r>
    </w:p>
    <w:p w14:paraId="79646D74" w14:textId="77777777" w:rsidR="00957851" w:rsidRPr="00C52D43" w:rsidRDefault="00957851" w:rsidP="00957851">
      <w:pPr>
        <w:pStyle w:val="Heading2"/>
      </w:pPr>
      <w:r w:rsidRPr="00C52D43">
        <w:t xml:space="preserve">We will provide you with at least one logon name and password ("VS" number) to allow you to access the </w:t>
      </w:r>
      <w:proofErr w:type="spellStart"/>
      <w:r w:rsidRPr="00C52D43">
        <w:t>BigPond</w:t>
      </w:r>
      <w:proofErr w:type="spellEnd"/>
      <w:r w:rsidRPr="00C52D43">
        <w:t xml:space="preserve"> </w:t>
      </w:r>
      <w:proofErr w:type="spellStart"/>
      <w:r w:rsidRPr="00C52D43">
        <w:t>WebHosting</w:t>
      </w:r>
      <w:proofErr w:type="spellEnd"/>
      <w:r w:rsidRPr="00C52D43">
        <w:t xml:space="preserve"> Mission Control </w:t>
      </w:r>
      <w:proofErr w:type="spellStart"/>
      <w:r w:rsidRPr="00C52D43">
        <w:t>panel,which</w:t>
      </w:r>
      <w:proofErr w:type="spellEnd"/>
      <w:r w:rsidRPr="00C52D43">
        <w:t xml:space="preserve"> may be used by you to configure various features of your service.  </w:t>
      </w:r>
    </w:p>
    <w:p w14:paraId="1CC801F0" w14:textId="77777777" w:rsidR="00957851" w:rsidRPr="00A848F8" w:rsidRDefault="00957851" w:rsidP="00957851">
      <w:pPr>
        <w:pStyle w:val="Indent1"/>
      </w:pPr>
      <w:bookmarkStart w:id="554" w:name="_Toc307580086"/>
      <w:bookmarkStart w:id="555" w:name="_Toc149914551"/>
      <w:r w:rsidRPr="00A848F8">
        <w:t>Availability</w:t>
      </w:r>
      <w:bookmarkEnd w:id="554"/>
      <w:bookmarkEnd w:id="555"/>
    </w:p>
    <w:p w14:paraId="3FFF2556" w14:textId="77777777" w:rsidR="00957851" w:rsidRPr="00C52D43" w:rsidRDefault="00957851" w:rsidP="00957851">
      <w:pPr>
        <w:pStyle w:val="Heading2"/>
      </w:pPr>
      <w:r w:rsidRPr="00C52D43">
        <w:t xml:space="preserve">The </w:t>
      </w:r>
      <w:proofErr w:type="spellStart"/>
      <w:r w:rsidRPr="00C52D43">
        <w:t>BigPond</w:t>
      </w:r>
      <w:proofErr w:type="spellEnd"/>
      <w:r w:rsidRPr="00C52D43">
        <w:t xml:space="preserve"> </w:t>
      </w:r>
      <w:proofErr w:type="spellStart"/>
      <w:r w:rsidRPr="00C52D43">
        <w:t>WebHosting</w:t>
      </w:r>
      <w:proofErr w:type="spellEnd"/>
      <w:r w:rsidRPr="00C52D43">
        <w:t xml:space="preserve"> service is not available if you are a Telstra wholesale customer.</w:t>
      </w:r>
    </w:p>
    <w:p w14:paraId="3A482338" w14:textId="77777777" w:rsidR="00957851" w:rsidRPr="00C52D43" w:rsidRDefault="00957851" w:rsidP="00957851">
      <w:pPr>
        <w:pStyle w:val="Heading2"/>
      </w:pPr>
      <w:r w:rsidRPr="00C52D43">
        <w:t>If you are a</w:t>
      </w:r>
      <w:r>
        <w:t>n existing</w:t>
      </w:r>
      <w:r w:rsidRPr="00C52D43">
        <w:t xml:space="preserve"> Premium Hosting customer, selecting the option to use your existing domain name with your </w:t>
      </w:r>
      <w:proofErr w:type="spellStart"/>
      <w:r w:rsidRPr="00C52D43">
        <w:t>BigPond</w:t>
      </w:r>
      <w:proofErr w:type="spellEnd"/>
      <w:r w:rsidRPr="00C52D43">
        <w:t xml:space="preserve"> </w:t>
      </w:r>
      <w:proofErr w:type="spellStart"/>
      <w:r w:rsidRPr="00C52D43">
        <w:t>WebHosting</w:t>
      </w:r>
      <w:proofErr w:type="spellEnd"/>
      <w:r w:rsidRPr="00C52D43">
        <w:t xml:space="preserve"> service will not cancel your existing Premium Hosting service.  You must arrange for this separately. </w:t>
      </w:r>
    </w:p>
    <w:p w14:paraId="7C7BE00D" w14:textId="77777777" w:rsidR="00957851" w:rsidRPr="00C52D43" w:rsidRDefault="00957851" w:rsidP="00957851">
      <w:pPr>
        <w:pStyle w:val="Heading2"/>
      </w:pPr>
      <w:r w:rsidRPr="00C52D43">
        <w:t xml:space="preserve">If you are an existing Family and Small Business customer who elects to transfer to the </w:t>
      </w:r>
      <w:proofErr w:type="spellStart"/>
      <w:r w:rsidRPr="00C52D43">
        <w:t>BigPond</w:t>
      </w:r>
      <w:proofErr w:type="spellEnd"/>
      <w:r w:rsidRPr="00C52D43">
        <w:t xml:space="preserve"> </w:t>
      </w:r>
      <w:proofErr w:type="spellStart"/>
      <w:r w:rsidRPr="00C52D43">
        <w:t>WebHosting</w:t>
      </w:r>
      <w:proofErr w:type="spellEnd"/>
      <w:r w:rsidRPr="00C52D43">
        <w:t xml:space="preserve"> service:</w:t>
      </w:r>
    </w:p>
    <w:p w14:paraId="374F4238" w14:textId="77777777" w:rsidR="00957851" w:rsidRPr="00C52D43" w:rsidRDefault="00957851" w:rsidP="00957851">
      <w:pPr>
        <w:pStyle w:val="Heading3"/>
        <w:tabs>
          <w:tab w:val="clear" w:pos="1457"/>
          <w:tab w:val="num" w:pos="2034"/>
        </w:tabs>
        <w:ind w:left="2034" w:hanging="565"/>
      </w:pPr>
      <w:r w:rsidRPr="00C52D43">
        <w:t xml:space="preserve">your existing Family and Small Business hosting service will be cancelled and your existing website content </w:t>
      </w:r>
      <w:r>
        <w:t xml:space="preserve">will be </w:t>
      </w:r>
      <w:r w:rsidRPr="00C52D43">
        <w:t xml:space="preserve">deleted.  We will give you an opportunity to move your existing website content to </w:t>
      </w:r>
      <w:proofErr w:type="spellStart"/>
      <w:r w:rsidRPr="00C52D43">
        <w:t>BigPond</w:t>
      </w:r>
      <w:proofErr w:type="spellEnd"/>
      <w:r w:rsidRPr="00C52D43">
        <w:t xml:space="preserve"> </w:t>
      </w:r>
      <w:proofErr w:type="spellStart"/>
      <w:r w:rsidRPr="00C52D43">
        <w:t>WebHosting</w:t>
      </w:r>
      <w:proofErr w:type="spellEnd"/>
      <w:r w:rsidRPr="00C52D43">
        <w:t xml:space="preserve"> prior to such deletion; and</w:t>
      </w:r>
    </w:p>
    <w:p w14:paraId="76AC1C9B" w14:textId="77777777" w:rsidR="00957851" w:rsidRPr="00C52D43" w:rsidRDefault="00957851" w:rsidP="00957851">
      <w:pPr>
        <w:pStyle w:val="Heading3"/>
        <w:tabs>
          <w:tab w:val="clear" w:pos="1457"/>
          <w:tab w:val="num" w:pos="2034"/>
        </w:tabs>
        <w:ind w:left="2034" w:hanging="565"/>
      </w:pPr>
      <w:r w:rsidRPr="00C52D43">
        <w:t xml:space="preserve">your existing email service connected to your Family or Small Business hosting domain name will be cancelled.  For customers using POP3 all email currently in your inbox will be deleted.  For customers using Webmail all your emails and contact details in Webmail will be deleted.  Webmail customers will also lose unified messaging functionality.  You must set up your </w:t>
      </w:r>
      <w:proofErr w:type="spellStart"/>
      <w:r w:rsidRPr="00C52D43">
        <w:t>BigPond</w:t>
      </w:r>
      <w:proofErr w:type="spellEnd"/>
      <w:r w:rsidRPr="00C52D43">
        <w:t xml:space="preserve"> </w:t>
      </w:r>
      <w:proofErr w:type="spellStart"/>
      <w:r w:rsidRPr="00C52D43">
        <w:t>WebHosting</w:t>
      </w:r>
      <w:proofErr w:type="spellEnd"/>
      <w:r w:rsidRPr="00C52D43">
        <w:t xml:space="preserve"> email account and activ</w:t>
      </w:r>
      <w:r>
        <w:t>at</w:t>
      </w:r>
      <w:r w:rsidRPr="00C52D43">
        <w:t xml:space="preserve">e your </w:t>
      </w:r>
      <w:proofErr w:type="spellStart"/>
      <w:r w:rsidRPr="00C52D43">
        <w:t>BigPond</w:t>
      </w:r>
      <w:proofErr w:type="spellEnd"/>
      <w:r w:rsidRPr="00C52D43">
        <w:t xml:space="preserve"> </w:t>
      </w:r>
      <w:proofErr w:type="spellStart"/>
      <w:r w:rsidRPr="00C52D43">
        <w:t>WebHosting</w:t>
      </w:r>
      <w:proofErr w:type="spellEnd"/>
      <w:r w:rsidRPr="00C52D43">
        <w:t xml:space="preserve"> service before you can use email with your new service.</w:t>
      </w:r>
    </w:p>
    <w:p w14:paraId="43D26457" w14:textId="77777777" w:rsidR="00957851" w:rsidRPr="00C52D43" w:rsidRDefault="00957851" w:rsidP="00957851">
      <w:pPr>
        <w:pStyle w:val="Heading2"/>
      </w:pPr>
      <w:r w:rsidRPr="00C52D43">
        <w:t xml:space="preserve">If you choose to use your existing domain name with the </w:t>
      </w:r>
      <w:proofErr w:type="spellStart"/>
      <w:r w:rsidRPr="00C52D43">
        <w:t>BigPond</w:t>
      </w:r>
      <w:proofErr w:type="spellEnd"/>
      <w:r w:rsidRPr="00C52D43">
        <w:t xml:space="preserve"> </w:t>
      </w:r>
      <w:proofErr w:type="spellStart"/>
      <w:r w:rsidRPr="00C52D43">
        <w:t>Web</w:t>
      </w:r>
      <w:r>
        <w:t>H</w:t>
      </w:r>
      <w:r w:rsidRPr="00C52D43">
        <w:t>osting</w:t>
      </w:r>
      <w:proofErr w:type="spellEnd"/>
      <w:r w:rsidRPr="00C52D43">
        <w:t xml:space="preserve"> service we will only re-delegate your domain name (</w:t>
      </w:r>
      <w:proofErr w:type="spellStart"/>
      <w:r w:rsidRPr="00C52D43">
        <w:t>ie</w:t>
      </w:r>
      <w:proofErr w:type="spellEnd"/>
      <w:r w:rsidRPr="00C52D43">
        <w:t xml:space="preserve"> chang</w:t>
      </w:r>
      <w:r>
        <w:t>e</w:t>
      </w:r>
      <w:r w:rsidRPr="00C52D43">
        <w:t xml:space="preserve"> the relevant domain name server) as part of your </w:t>
      </w:r>
      <w:proofErr w:type="spellStart"/>
      <w:r w:rsidRPr="00C52D43">
        <w:t>BigPond</w:t>
      </w:r>
      <w:proofErr w:type="spellEnd"/>
      <w:r w:rsidRPr="00C52D43">
        <w:t xml:space="preserve"> </w:t>
      </w:r>
      <w:proofErr w:type="spellStart"/>
      <w:r w:rsidRPr="00C52D43">
        <w:t>WebHosting</w:t>
      </w:r>
      <w:proofErr w:type="spellEnd"/>
      <w:r w:rsidRPr="00C52D43">
        <w:t xml:space="preserve"> service</w:t>
      </w:r>
      <w:r>
        <w:t xml:space="preserve"> unless you request transfer of the registration of your domain name (as referred to below under Domain Name Registration)</w:t>
      </w:r>
      <w:r w:rsidRPr="00C52D43">
        <w:t xml:space="preserve">.  Your domain name will remain registered with your current registrar and you must continue to pay applicable charges to your current registrar in addition to the charges for </w:t>
      </w:r>
      <w:proofErr w:type="spellStart"/>
      <w:r w:rsidRPr="00C52D43">
        <w:t>BigPond</w:t>
      </w:r>
      <w:proofErr w:type="spellEnd"/>
      <w:r w:rsidRPr="00C52D43">
        <w:t xml:space="preserve"> </w:t>
      </w:r>
      <w:proofErr w:type="spellStart"/>
      <w:r w:rsidRPr="00C52D43">
        <w:t>WebHosting</w:t>
      </w:r>
      <w:proofErr w:type="spellEnd"/>
      <w:r w:rsidRPr="00C52D43">
        <w:t xml:space="preserve"> until you transfer </w:t>
      </w:r>
      <w:r>
        <w:t xml:space="preserve">the registration of </w:t>
      </w:r>
      <w:r w:rsidRPr="00C52D43">
        <w:t xml:space="preserve">your domain name to </w:t>
      </w:r>
      <w:r>
        <w:t xml:space="preserve">our nominated </w:t>
      </w:r>
      <w:r w:rsidRPr="00C52D43">
        <w:t xml:space="preserve">registrar </w:t>
      </w:r>
      <w:r>
        <w:t xml:space="preserve">or reseller for the </w:t>
      </w:r>
      <w:proofErr w:type="spellStart"/>
      <w:r>
        <w:t>BigPond</w:t>
      </w:r>
      <w:proofErr w:type="spellEnd"/>
      <w:r>
        <w:t xml:space="preserve"> </w:t>
      </w:r>
      <w:proofErr w:type="spellStart"/>
      <w:r>
        <w:t>WebHosting</w:t>
      </w:r>
      <w:proofErr w:type="spellEnd"/>
      <w:r>
        <w:t xml:space="preserve"> service</w:t>
      </w:r>
      <w:r w:rsidRPr="00C52D43">
        <w:t xml:space="preserve">.  </w:t>
      </w:r>
      <w:r>
        <w:t xml:space="preserve">You must </w:t>
      </w:r>
      <w:proofErr w:type="spellStart"/>
      <w:r>
        <w:t>provides</w:t>
      </w:r>
      <w:proofErr w:type="spellEnd"/>
      <w:r>
        <w:t xml:space="preserve"> us with all the information we require to redelegate your domain name.</w:t>
      </w:r>
    </w:p>
    <w:p w14:paraId="79602529" w14:textId="77777777" w:rsidR="00957851" w:rsidRPr="00C52D43" w:rsidRDefault="00957851" w:rsidP="00957851">
      <w:pPr>
        <w:pStyle w:val="Heading2"/>
      </w:pPr>
      <w:r w:rsidRPr="00C52D43">
        <w:t>Family</w:t>
      </w:r>
      <w:r>
        <w:t xml:space="preserve"> and</w:t>
      </w:r>
      <w:r w:rsidRPr="00C52D43">
        <w:t xml:space="preserve"> Small Business customers who wish to move their existing website content to the </w:t>
      </w:r>
      <w:proofErr w:type="spellStart"/>
      <w:r w:rsidRPr="00C52D43">
        <w:t>BigPond</w:t>
      </w:r>
      <w:proofErr w:type="spellEnd"/>
      <w:r w:rsidRPr="00C52D43">
        <w:t xml:space="preserve"> </w:t>
      </w:r>
      <w:proofErr w:type="spellStart"/>
      <w:r w:rsidRPr="00C52D43">
        <w:t>WebHosting</w:t>
      </w:r>
      <w:proofErr w:type="spellEnd"/>
      <w:r w:rsidRPr="00C52D43">
        <w:t xml:space="preserve"> service can do this themselves, or we can move your website content for a fee as set out below in the charges section.</w:t>
      </w:r>
    </w:p>
    <w:p w14:paraId="787E81A3" w14:textId="77777777" w:rsidR="00957851" w:rsidRPr="00A848F8" w:rsidRDefault="00957851" w:rsidP="00957851">
      <w:pPr>
        <w:pStyle w:val="Indent1"/>
      </w:pPr>
      <w:bookmarkStart w:id="556" w:name="_Toc307580087"/>
      <w:bookmarkStart w:id="557" w:name="_Toc149914552"/>
      <w:r w:rsidRPr="00A848F8">
        <w:t>Minimum Term and auto-renewal</w:t>
      </w:r>
      <w:bookmarkEnd w:id="556"/>
      <w:bookmarkEnd w:id="557"/>
    </w:p>
    <w:p w14:paraId="28405236" w14:textId="77777777" w:rsidR="00957851" w:rsidRPr="00C52D43" w:rsidRDefault="00957851" w:rsidP="00957851">
      <w:pPr>
        <w:pStyle w:val="Heading2"/>
      </w:pPr>
      <w:r w:rsidRPr="00C52D43">
        <w:t xml:space="preserve">You must acquire the </w:t>
      </w:r>
      <w:proofErr w:type="spellStart"/>
      <w:r w:rsidRPr="00C52D43">
        <w:t>BigPond</w:t>
      </w:r>
      <w:proofErr w:type="spellEnd"/>
      <w:r w:rsidRPr="00C52D43">
        <w:t xml:space="preserve"> </w:t>
      </w:r>
      <w:proofErr w:type="spellStart"/>
      <w:r w:rsidRPr="00C52D43">
        <w:t>WebHosting</w:t>
      </w:r>
      <w:proofErr w:type="spellEnd"/>
      <w:r w:rsidRPr="00C52D43">
        <w:t xml:space="preserve"> service for a minimum term of 12 months.</w:t>
      </w:r>
    </w:p>
    <w:p w14:paraId="469EAF2B" w14:textId="7421C4D7" w:rsidR="00957851" w:rsidRPr="00C52D43" w:rsidRDefault="00957851" w:rsidP="00957851">
      <w:pPr>
        <w:pStyle w:val="Heading2"/>
      </w:pPr>
      <w:r w:rsidRPr="00C52D43">
        <w:t xml:space="preserve">Except for domain name registration renewals which are separately dealt with below, your </w:t>
      </w:r>
      <w:proofErr w:type="spellStart"/>
      <w:r w:rsidRPr="00C52D43">
        <w:t>BigPond</w:t>
      </w:r>
      <w:proofErr w:type="spellEnd"/>
      <w:r w:rsidRPr="00C52D43">
        <w:t xml:space="preserve"> </w:t>
      </w:r>
      <w:proofErr w:type="spellStart"/>
      <w:r w:rsidRPr="00C52D43">
        <w:t>WebHosting</w:t>
      </w:r>
      <w:proofErr w:type="spellEnd"/>
      <w:r w:rsidRPr="00C52D43">
        <w:t xml:space="preserve"> service will automatically renew for a further 12 month term upon expiry of the minimum term, or the then current renewal term, unless you notify us that your service is not to be renewed prior to expiry of the minimum term or the then current renewal term for your service.</w:t>
      </w:r>
      <w:r w:rsidR="007114A3" w:rsidRPr="007114A3">
        <w:t xml:space="preserve"> 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p>
    <w:p w14:paraId="790A46AA" w14:textId="77777777" w:rsidR="00957851" w:rsidRPr="00A848F8" w:rsidRDefault="00957851" w:rsidP="00957851">
      <w:pPr>
        <w:pStyle w:val="Indent1"/>
      </w:pPr>
      <w:bookmarkStart w:id="558" w:name="_Toc307580088"/>
      <w:bookmarkStart w:id="559" w:name="_Toc149914553"/>
      <w:r w:rsidRPr="00A848F8">
        <w:t>Domain Name Registration</w:t>
      </w:r>
      <w:bookmarkEnd w:id="558"/>
      <w:bookmarkEnd w:id="559"/>
      <w:r w:rsidRPr="00A848F8">
        <w:t xml:space="preserve"> </w:t>
      </w:r>
    </w:p>
    <w:p w14:paraId="1A45EBA2" w14:textId="77777777" w:rsidR="00957851" w:rsidRPr="00C52D43" w:rsidRDefault="00957851" w:rsidP="00957851">
      <w:pPr>
        <w:pStyle w:val="Heading2"/>
      </w:pPr>
      <w:r w:rsidRPr="00C52D43">
        <w:t xml:space="preserve">Each </w:t>
      </w:r>
      <w:proofErr w:type="spellStart"/>
      <w:r w:rsidRPr="00C52D43">
        <w:t>BigPond</w:t>
      </w:r>
      <w:proofErr w:type="spellEnd"/>
      <w:r w:rsidRPr="00C52D43">
        <w:t xml:space="preserve"> </w:t>
      </w:r>
      <w:proofErr w:type="spellStart"/>
      <w:r w:rsidRPr="00C52D43">
        <w:t>WebHosting</w:t>
      </w:r>
      <w:proofErr w:type="spellEnd"/>
      <w:r w:rsidRPr="00C52D43">
        <w:t xml:space="preserve"> plan includes the registration or transfer of a .com, .net or .info domain name in your name.  </w:t>
      </w:r>
    </w:p>
    <w:p w14:paraId="076D73B5" w14:textId="77777777" w:rsidR="00957851" w:rsidRPr="00C52D43" w:rsidRDefault="00957851" w:rsidP="00957851">
      <w:pPr>
        <w:pStyle w:val="Heading2"/>
      </w:pPr>
      <w:r w:rsidRPr="00C52D43">
        <w:t xml:space="preserve">If you request registration of a new domain name for your </w:t>
      </w:r>
      <w:proofErr w:type="spellStart"/>
      <w:r w:rsidRPr="00C52D43">
        <w:t>BigPond</w:t>
      </w:r>
      <w:proofErr w:type="spellEnd"/>
      <w:r w:rsidRPr="00C52D43">
        <w:t xml:space="preserve"> </w:t>
      </w:r>
      <w:proofErr w:type="spellStart"/>
      <w:r w:rsidRPr="00C52D43">
        <w:t>WebHosting</w:t>
      </w:r>
      <w:proofErr w:type="spellEnd"/>
      <w:r w:rsidRPr="00C52D43">
        <w:t xml:space="preserve"> service, we will procure registration of that domain name with our nominated registrar for the </w:t>
      </w:r>
      <w:proofErr w:type="spellStart"/>
      <w:r w:rsidRPr="00C52D43">
        <w:t>BigPond</w:t>
      </w:r>
      <w:proofErr w:type="spellEnd"/>
      <w:r w:rsidRPr="00C52D43">
        <w:t xml:space="preserve"> </w:t>
      </w:r>
      <w:proofErr w:type="spellStart"/>
      <w:r w:rsidRPr="00C52D43">
        <w:t>WebHosting</w:t>
      </w:r>
      <w:proofErr w:type="spellEnd"/>
      <w:r w:rsidRPr="00C52D43">
        <w:t xml:space="preserve"> service.  </w:t>
      </w:r>
    </w:p>
    <w:p w14:paraId="0CFC8FAB" w14:textId="77777777" w:rsidR="00957851" w:rsidRPr="00C52D43" w:rsidRDefault="00957851" w:rsidP="00957851">
      <w:pPr>
        <w:pStyle w:val="Heading2"/>
      </w:pPr>
      <w:r w:rsidRPr="00C52D43">
        <w:t xml:space="preserve">If you request us to </w:t>
      </w:r>
      <w:r>
        <w:t xml:space="preserve">do so we will </w:t>
      </w:r>
      <w:r w:rsidRPr="00C52D43">
        <w:t xml:space="preserve">transfer </w:t>
      </w:r>
      <w:r>
        <w:t xml:space="preserve">the registration of </w:t>
      </w:r>
      <w:r w:rsidRPr="00C52D43">
        <w:t xml:space="preserve">your existing domain name </w:t>
      </w:r>
      <w:r>
        <w:t xml:space="preserve">which you use or propose </w:t>
      </w:r>
      <w:r w:rsidRPr="00C52D43">
        <w:t xml:space="preserve">to use with your </w:t>
      </w:r>
      <w:proofErr w:type="spellStart"/>
      <w:r w:rsidRPr="00C52D43">
        <w:t>BigPond</w:t>
      </w:r>
      <w:proofErr w:type="spellEnd"/>
      <w:r w:rsidRPr="00C52D43">
        <w:t xml:space="preserve"> </w:t>
      </w:r>
      <w:proofErr w:type="spellStart"/>
      <w:r w:rsidRPr="00C52D43">
        <w:t>WebHosting</w:t>
      </w:r>
      <w:proofErr w:type="spellEnd"/>
      <w:r w:rsidRPr="00C52D43">
        <w:t xml:space="preserve"> service, to our nominated registrar </w:t>
      </w:r>
      <w:r>
        <w:t xml:space="preserve">or reseller </w:t>
      </w:r>
      <w:r w:rsidRPr="00C52D43">
        <w:t xml:space="preserve">for the </w:t>
      </w:r>
      <w:proofErr w:type="spellStart"/>
      <w:r w:rsidRPr="00C52D43">
        <w:t>BigPond</w:t>
      </w:r>
      <w:proofErr w:type="spellEnd"/>
      <w:r w:rsidRPr="00C52D43">
        <w:t xml:space="preserve"> </w:t>
      </w:r>
      <w:proofErr w:type="spellStart"/>
      <w:r w:rsidRPr="00C52D43">
        <w:t>WebHosting</w:t>
      </w:r>
      <w:proofErr w:type="spellEnd"/>
      <w:r w:rsidRPr="00C52D43">
        <w:t xml:space="preserve"> service.</w:t>
      </w:r>
      <w:r>
        <w:t xml:space="preserve">  You must provide us with all the information we require to transfer the registration of your domain name.</w:t>
      </w:r>
    </w:p>
    <w:p w14:paraId="50204D57" w14:textId="77777777" w:rsidR="00957851" w:rsidRPr="00C52D43" w:rsidRDefault="00957851" w:rsidP="00957851">
      <w:pPr>
        <w:pStyle w:val="Heading2"/>
      </w:pPr>
      <w:r w:rsidRPr="00C52D43">
        <w:t>We do not guarantee that you will be successful in your application to register or transfer your domain name.</w:t>
      </w:r>
    </w:p>
    <w:p w14:paraId="0243E19E" w14:textId="77777777" w:rsidR="00957851" w:rsidRDefault="00957851" w:rsidP="00957851">
      <w:pPr>
        <w:pStyle w:val="Heading2"/>
      </w:pPr>
      <w:r w:rsidRPr="00C52D43">
        <w:t xml:space="preserve">If the application for your new domain name or transfer of </w:t>
      </w:r>
      <w:r>
        <w:t xml:space="preserve">the registration of </w:t>
      </w:r>
      <w:r w:rsidRPr="00C52D43">
        <w:t xml:space="preserve">your existing domain name </w:t>
      </w:r>
      <w:r>
        <w:t xml:space="preserve">to our nominated registrar or reseller for the </w:t>
      </w:r>
      <w:proofErr w:type="spellStart"/>
      <w:r>
        <w:t>BigPond</w:t>
      </w:r>
      <w:proofErr w:type="spellEnd"/>
      <w:r>
        <w:t xml:space="preserve"> </w:t>
      </w:r>
      <w:proofErr w:type="spellStart"/>
      <w:r>
        <w:t>WebHosting</w:t>
      </w:r>
      <w:proofErr w:type="spellEnd"/>
      <w:r>
        <w:t xml:space="preserve"> service </w:t>
      </w:r>
      <w:r w:rsidRPr="00C52D43">
        <w:t>is successful</w:t>
      </w:r>
      <w:r>
        <w:t>:</w:t>
      </w:r>
    </w:p>
    <w:p w14:paraId="01332A2B" w14:textId="77777777" w:rsidR="00957851" w:rsidRDefault="00957851" w:rsidP="00957851">
      <w:pPr>
        <w:pStyle w:val="Heading3"/>
        <w:tabs>
          <w:tab w:val="clear" w:pos="1457"/>
        </w:tabs>
        <w:ind w:left="2147" w:hanging="678"/>
      </w:pPr>
      <w:r w:rsidRPr="00C52D43">
        <w:t>we will become the delegated domain administrator for your domain name</w:t>
      </w:r>
      <w:r>
        <w:t xml:space="preserve">; </w:t>
      </w:r>
    </w:p>
    <w:p w14:paraId="22E556D8" w14:textId="77777777" w:rsidR="00957851" w:rsidRDefault="00957851" w:rsidP="00957851">
      <w:pPr>
        <w:pStyle w:val="Heading3"/>
        <w:tabs>
          <w:tab w:val="clear" w:pos="1457"/>
        </w:tabs>
        <w:ind w:left="2147" w:hanging="678"/>
      </w:pPr>
      <w:r>
        <w:t>We will not be required to provide you with the registry key or password to your domain name, except in accordance with these terms; and</w:t>
      </w:r>
    </w:p>
    <w:p w14:paraId="53414ED0" w14:textId="77777777" w:rsidR="00957851" w:rsidRPr="00C52D43" w:rsidRDefault="00957851" w:rsidP="00957851">
      <w:pPr>
        <w:pStyle w:val="Heading3"/>
        <w:tabs>
          <w:tab w:val="clear" w:pos="1457"/>
        </w:tabs>
        <w:ind w:left="2147" w:hanging="678"/>
      </w:pPr>
      <w:r>
        <w:rPr>
          <w:rFonts w:eastAsia="PMingLiU"/>
          <w:color w:val="000000"/>
          <w:w w:val="0"/>
          <w:szCs w:val="23"/>
          <w:lang w:val="en-BZ"/>
        </w:rPr>
        <w:t xml:space="preserve">your </w:t>
      </w:r>
      <w:r w:rsidRPr="00A53526">
        <w:rPr>
          <w:rFonts w:eastAsia="PMingLiU"/>
          <w:color w:val="000000"/>
          <w:w w:val="0"/>
          <w:szCs w:val="23"/>
          <w:lang w:val="en-BZ"/>
        </w:rPr>
        <w:t xml:space="preserve">transferred domain name will have an additional one year </w:t>
      </w:r>
      <w:r>
        <w:rPr>
          <w:rFonts w:eastAsia="PMingLiU"/>
          <w:color w:val="000000"/>
          <w:w w:val="0"/>
          <w:szCs w:val="23"/>
          <w:lang w:val="en-BZ"/>
        </w:rPr>
        <w:t xml:space="preserve">term </w:t>
      </w:r>
      <w:r w:rsidRPr="00A53526">
        <w:rPr>
          <w:rFonts w:eastAsia="PMingLiU"/>
          <w:color w:val="000000"/>
          <w:w w:val="0"/>
          <w:szCs w:val="23"/>
          <w:lang w:val="en-BZ"/>
        </w:rPr>
        <w:t xml:space="preserve">added to </w:t>
      </w:r>
      <w:r>
        <w:rPr>
          <w:rFonts w:eastAsia="PMingLiU"/>
          <w:color w:val="000000"/>
          <w:w w:val="0"/>
          <w:szCs w:val="23"/>
          <w:lang w:val="en-BZ"/>
        </w:rPr>
        <w:t xml:space="preserve">the balance of the registration term remaining as at </w:t>
      </w:r>
      <w:r w:rsidRPr="00A53526">
        <w:rPr>
          <w:rFonts w:eastAsia="PMingLiU"/>
          <w:color w:val="000000"/>
          <w:w w:val="0"/>
          <w:szCs w:val="23"/>
          <w:lang w:val="en-BZ"/>
        </w:rPr>
        <w:t>the date of transfer</w:t>
      </w:r>
      <w:r w:rsidRPr="00C52D43">
        <w:t xml:space="preserve">.  </w:t>
      </w:r>
    </w:p>
    <w:p w14:paraId="24BE4071" w14:textId="6E6537E5" w:rsidR="00D77D9E" w:rsidRPr="005B4A0C" w:rsidRDefault="00D77D9E" w:rsidP="00F947D9">
      <w:pPr>
        <w:pStyle w:val="Heading2"/>
        <w:rPr>
          <w:i/>
          <w:iCs/>
          <w:u w:val="single"/>
        </w:rPr>
      </w:pPr>
      <w:r w:rsidRPr="005B4A0C">
        <w:rPr>
          <w:i/>
          <w:iCs/>
          <w:u w:val="single"/>
        </w:rPr>
        <w:t>Automatic renewal</w:t>
      </w:r>
    </w:p>
    <w:p w14:paraId="0B797106" w14:textId="0230C9E6" w:rsidR="00F947D9" w:rsidRPr="00C52D43" w:rsidRDefault="00F947D9" w:rsidP="005B4A0C">
      <w:pPr>
        <w:pStyle w:val="Heading3"/>
        <w:tabs>
          <w:tab w:val="clear" w:pos="1457"/>
          <w:tab w:val="num" w:pos="1418"/>
          <w:tab w:val="num" w:pos="2160"/>
        </w:tabs>
        <w:ind w:left="1418" w:hanging="709"/>
      </w:pPr>
      <w:r w:rsidRPr="00C52D43">
        <w:t xml:space="preserve">Each new domain name registered or transferred under these terms will automatically renew </w:t>
      </w:r>
      <w:r>
        <w:t>25</w:t>
      </w:r>
      <w:r w:rsidRPr="00C52D43">
        <w:t xml:space="preserve"> days prior to the relevant domain name expiry for a further 12 months unless:</w:t>
      </w:r>
    </w:p>
    <w:p w14:paraId="4CF19ABE" w14:textId="77777777" w:rsidR="00F947D9" w:rsidRPr="00C52D43" w:rsidRDefault="00F947D9" w:rsidP="005B4A0C">
      <w:pPr>
        <w:pStyle w:val="Heading3"/>
        <w:numPr>
          <w:ilvl w:val="2"/>
          <w:numId w:val="54"/>
        </w:numPr>
        <w:ind w:left="2127" w:hanging="709"/>
      </w:pPr>
      <w:r w:rsidRPr="00C52D43">
        <w:t xml:space="preserve">prior notice is received from you that your domain name should not be renewed; </w:t>
      </w:r>
    </w:p>
    <w:p w14:paraId="6BCA4143" w14:textId="77777777" w:rsidR="00F947D9" w:rsidRPr="00C52D43" w:rsidRDefault="00F947D9" w:rsidP="005B4A0C">
      <w:pPr>
        <w:pStyle w:val="Heading3"/>
        <w:numPr>
          <w:ilvl w:val="2"/>
          <w:numId w:val="54"/>
        </w:numPr>
        <w:ind w:left="2127" w:hanging="709"/>
      </w:pPr>
      <w:r w:rsidRPr="00770542">
        <w:t>you cease to be the registered owner of that domain name</w:t>
      </w:r>
      <w:r w:rsidRPr="00C52D43">
        <w:t>; or</w:t>
      </w:r>
    </w:p>
    <w:p w14:paraId="4936AA2A" w14:textId="77777777" w:rsidR="00F947D9" w:rsidRDefault="00F947D9" w:rsidP="005B4A0C">
      <w:pPr>
        <w:pStyle w:val="Heading3"/>
        <w:numPr>
          <w:ilvl w:val="2"/>
          <w:numId w:val="54"/>
        </w:numPr>
        <w:ind w:left="2127" w:hanging="709"/>
      </w:pPr>
      <w:r w:rsidRPr="00770542">
        <w:t>we cease to be the delegated domain administrator of your domain name</w:t>
      </w:r>
      <w:r w:rsidRPr="00C52D43">
        <w:t>.</w:t>
      </w:r>
    </w:p>
    <w:p w14:paraId="4D309DD2" w14:textId="14F54464" w:rsidR="00FF2A2F" w:rsidRPr="00C52D43" w:rsidRDefault="007114A3" w:rsidP="005B4A0C">
      <w:pPr>
        <w:pStyle w:val="Heading3"/>
        <w:tabs>
          <w:tab w:val="clear" w:pos="1457"/>
          <w:tab w:val="num" w:pos="1418"/>
          <w:tab w:val="num" w:pos="2160"/>
        </w:tabs>
        <w:ind w:left="1418" w:hanging="709"/>
      </w:pPr>
      <w:r w:rsidRPr="007114A3">
        <w:rPr>
          <w:lang w:val="en-AU"/>
        </w:rPr>
        <w:t xml:space="preserve">We </w:t>
      </w:r>
      <w:r w:rsidRPr="005B4A0C">
        <w:t>will</w:t>
      </w:r>
      <w:r w:rsidRPr="007114A3">
        <w:rPr>
          <w:lang w:val="en-AU"/>
        </w:rPr>
        <w:t xml:space="preserve"> provide you with reasonable advance notice that your </w:t>
      </w:r>
      <w:r>
        <w:rPr>
          <w:lang w:val="en-AU"/>
        </w:rPr>
        <w:t>domain name</w:t>
      </w:r>
      <w:r w:rsidRPr="007114A3">
        <w:rPr>
          <w:lang w:val="en-AU"/>
        </w:rPr>
        <w:t xml:space="preserve"> is about to be renewed. After your </w:t>
      </w:r>
      <w:r>
        <w:rPr>
          <w:lang w:val="en-AU"/>
        </w:rPr>
        <w:t>domain name</w:t>
      </w:r>
      <w:r w:rsidRPr="007114A3">
        <w:rPr>
          <w:lang w:val="en-AU"/>
        </w:rPr>
        <w:t xml:space="preserve"> has renewed, you can terminate your </w:t>
      </w:r>
      <w:r>
        <w:rPr>
          <w:lang w:val="en-AU"/>
        </w:rPr>
        <w:t>domain name</w:t>
      </w:r>
      <w:r w:rsidRPr="007114A3">
        <w:rPr>
          <w:lang w:val="en-AU"/>
        </w:rPr>
        <w:t xml:space="preserve"> at any time in which case we will not charge you the standard early termination charges for your </w:t>
      </w:r>
      <w:r>
        <w:rPr>
          <w:lang w:val="en-AU"/>
        </w:rPr>
        <w:t xml:space="preserve">domain name </w:t>
      </w:r>
      <w:r w:rsidRPr="007114A3">
        <w:rPr>
          <w:lang w:val="en-AU"/>
        </w:rPr>
        <w:t xml:space="preserve">(if any), but we may charge you an amount equal to the actual third-party costs and expenses that we have incurred or committed to in anticipation of </w:t>
      </w:r>
      <w:r>
        <w:rPr>
          <w:lang w:val="en-AU"/>
        </w:rPr>
        <w:t>providing the domain name service</w:t>
      </w:r>
      <w:r w:rsidRPr="007114A3">
        <w:rPr>
          <w:lang w:val="en-AU"/>
        </w:rPr>
        <w:t xml:space="preserve"> to you and that cannot be reasonably avoided by us as a result of the termination.  If we fail to provide you with reasonable advance notice, you may terminate your </w:t>
      </w:r>
      <w:r>
        <w:rPr>
          <w:lang w:val="en-AU"/>
        </w:rPr>
        <w:t>domain name</w:t>
      </w:r>
      <w:r w:rsidRPr="007114A3">
        <w:rPr>
          <w:lang w:val="en-AU"/>
        </w:rPr>
        <w:t xml:space="preserve"> at any time after your </w:t>
      </w:r>
      <w:r>
        <w:rPr>
          <w:lang w:val="en-AU"/>
        </w:rPr>
        <w:t>domain name</w:t>
      </w:r>
      <w:r w:rsidRPr="007114A3">
        <w:rPr>
          <w:lang w:val="en-AU"/>
        </w:rPr>
        <w:t xml:space="preserve"> has renewed without having to pay any early termination charges (including the charges contemplated in the previous sentence).</w:t>
      </w:r>
      <w:r w:rsidRPr="00C52D43">
        <w:t xml:space="preserve"> </w:t>
      </w:r>
    </w:p>
    <w:p w14:paraId="512AECCA" w14:textId="77777777" w:rsidR="00957851" w:rsidRPr="00C52D43" w:rsidRDefault="00957851" w:rsidP="00957851">
      <w:pPr>
        <w:pStyle w:val="Heading2"/>
      </w:pPr>
      <w:bookmarkStart w:id="560" w:name="_Ref149836779"/>
      <w:r w:rsidRPr="00C52D43">
        <w:t>If there is a dispute regarding your domain name registration or in respect of your domain name after registration, you agree that your domain name will be subject to arbitration, suspension or cancellation in accordance with ICANN procedure, or by any registry administrator procedure approved by an ICANN policy, relating to:</w:t>
      </w:r>
      <w:bookmarkEnd w:id="560"/>
    </w:p>
    <w:p w14:paraId="76CAF1EC" w14:textId="77777777" w:rsidR="00957851" w:rsidRPr="00C52D43" w:rsidRDefault="00957851" w:rsidP="00957851">
      <w:pPr>
        <w:pStyle w:val="Heading3"/>
        <w:tabs>
          <w:tab w:val="clear" w:pos="1457"/>
          <w:tab w:val="num" w:pos="1097"/>
          <w:tab w:val="num" w:pos="2160"/>
        </w:tabs>
        <w:ind w:left="2160" w:hanging="720"/>
      </w:pPr>
      <w:r w:rsidRPr="00C52D43">
        <w:t>the correction of mistakes by us or the registry administrator in registering the domain name; or</w:t>
      </w:r>
    </w:p>
    <w:p w14:paraId="62AFE431" w14:textId="77777777" w:rsidR="00957851" w:rsidRPr="00C52D43" w:rsidRDefault="00957851" w:rsidP="00957851">
      <w:pPr>
        <w:pStyle w:val="Heading3"/>
        <w:tabs>
          <w:tab w:val="clear" w:pos="1457"/>
          <w:tab w:val="num" w:pos="1097"/>
          <w:tab w:val="num" w:pos="2160"/>
        </w:tabs>
        <w:ind w:left="2160" w:hanging="720"/>
      </w:pPr>
      <w:bookmarkStart w:id="561" w:name="_Ref149836780"/>
      <w:r w:rsidRPr="00C52D43">
        <w:t>the resolution of disputes concerning the domain name.</w:t>
      </w:r>
      <w:bookmarkEnd w:id="561"/>
    </w:p>
    <w:p w14:paraId="10D21694" w14:textId="77777777" w:rsidR="00957851" w:rsidRPr="00C52D43" w:rsidRDefault="00957851" w:rsidP="00957851">
      <w:pPr>
        <w:pStyle w:val="Heading2"/>
      </w:pPr>
      <w:r w:rsidRPr="00C52D43">
        <w:t>You agree that if changes or modifications are made to the ICANN procedures or registry administrator procedure and you continue to maintain registration of your domain name after those changes or modifications become effective, you confirm your acceptance of those changes and modifications.</w:t>
      </w:r>
    </w:p>
    <w:p w14:paraId="66B8D905" w14:textId="77777777" w:rsidR="00957851" w:rsidRPr="00C52D43" w:rsidRDefault="00957851" w:rsidP="00957851">
      <w:pPr>
        <w:pStyle w:val="Heading2"/>
      </w:pPr>
      <w:r w:rsidRPr="00C52D43">
        <w:t xml:space="preserve">If there is a dispute regarding your domain name, you agree to submit to the jurisdiction of the courts as provided in the applicable procedures.  </w:t>
      </w:r>
    </w:p>
    <w:p w14:paraId="5C6A89EE" w14:textId="77777777" w:rsidR="00957851" w:rsidRPr="00A848F8" w:rsidRDefault="00957851" w:rsidP="00957851">
      <w:pPr>
        <w:pStyle w:val="Indent1"/>
      </w:pPr>
      <w:bookmarkStart w:id="562" w:name="_Toc307580089"/>
      <w:bookmarkStart w:id="563" w:name="_Toc149914554"/>
      <w:r w:rsidRPr="00A848F8">
        <w:t>Website Builder Easy Software</w:t>
      </w:r>
      <w:bookmarkEnd w:id="562"/>
      <w:bookmarkEnd w:id="563"/>
      <w:r w:rsidRPr="00A848F8">
        <w:t xml:space="preserve"> </w:t>
      </w:r>
    </w:p>
    <w:p w14:paraId="7E3A45A0" w14:textId="77777777" w:rsidR="00957851" w:rsidRPr="00C52D43" w:rsidRDefault="00957851" w:rsidP="00957851">
      <w:pPr>
        <w:pStyle w:val="Heading2"/>
      </w:pPr>
      <w:r>
        <w:t xml:space="preserve">The </w:t>
      </w:r>
      <w:r w:rsidRPr="00C52D43">
        <w:t xml:space="preserve">Website Builder Easy software allows you to create, edit and manage your own website.  Each </w:t>
      </w:r>
      <w:proofErr w:type="spellStart"/>
      <w:r w:rsidRPr="00C52D43">
        <w:t>BigPond</w:t>
      </w:r>
      <w:proofErr w:type="spellEnd"/>
      <w:r w:rsidRPr="00C52D43">
        <w:t xml:space="preserve"> </w:t>
      </w:r>
      <w:proofErr w:type="spellStart"/>
      <w:r w:rsidRPr="00C52D43">
        <w:t>WebHosting</w:t>
      </w:r>
      <w:proofErr w:type="spellEnd"/>
      <w:r w:rsidRPr="00C52D43">
        <w:t xml:space="preserve"> plan comes with a set number of templates from which you can build your website.</w:t>
      </w:r>
    </w:p>
    <w:p w14:paraId="1C8E06FC" w14:textId="77777777" w:rsidR="00957851" w:rsidRPr="00C52D43" w:rsidRDefault="00957851" w:rsidP="00957851">
      <w:pPr>
        <w:pStyle w:val="Heading2"/>
      </w:pPr>
      <w:r w:rsidRPr="00C52D43">
        <w:t xml:space="preserve">We grant you a non-exclusive, non-transferable licence to use the Website Builder Easy software solely in connection with your </w:t>
      </w:r>
      <w:proofErr w:type="spellStart"/>
      <w:r w:rsidRPr="00C52D43">
        <w:t>BigPond</w:t>
      </w:r>
      <w:proofErr w:type="spellEnd"/>
      <w:r w:rsidRPr="00C52D43">
        <w:t xml:space="preserve"> </w:t>
      </w:r>
      <w:proofErr w:type="spellStart"/>
      <w:r w:rsidRPr="00C52D43">
        <w:t>WebHosting</w:t>
      </w:r>
      <w:proofErr w:type="spellEnd"/>
      <w:r w:rsidRPr="00C52D43">
        <w:t xml:space="preserve"> service.</w:t>
      </w:r>
    </w:p>
    <w:p w14:paraId="0FAEAEC4" w14:textId="77777777" w:rsidR="00957851" w:rsidRPr="00C52D43" w:rsidRDefault="00957851" w:rsidP="00957851">
      <w:pPr>
        <w:pStyle w:val="Heading2"/>
      </w:pPr>
      <w:r w:rsidRPr="00C52D43">
        <w:t>You must not:</w:t>
      </w:r>
    </w:p>
    <w:p w14:paraId="3B73580A" w14:textId="77777777" w:rsidR="00957851" w:rsidRPr="00C52D43" w:rsidRDefault="00957851" w:rsidP="00957851">
      <w:pPr>
        <w:pStyle w:val="Heading3"/>
        <w:tabs>
          <w:tab w:val="clear" w:pos="1457"/>
          <w:tab w:val="num" w:pos="1097"/>
          <w:tab w:val="num" w:pos="2160"/>
        </w:tabs>
        <w:ind w:left="2160" w:hanging="720"/>
      </w:pPr>
      <w:r w:rsidRPr="00C52D43">
        <w:t>use, or permit any person to use, the Website Builder Easy software in any way that is not permitted by these terms;</w:t>
      </w:r>
    </w:p>
    <w:p w14:paraId="5305525F" w14:textId="77777777" w:rsidR="00957851" w:rsidRPr="00C52D43" w:rsidRDefault="00957851" w:rsidP="00957851">
      <w:pPr>
        <w:pStyle w:val="Heading3"/>
        <w:tabs>
          <w:tab w:val="clear" w:pos="1457"/>
          <w:tab w:val="num" w:pos="1097"/>
          <w:tab w:val="num" w:pos="2160"/>
        </w:tabs>
        <w:ind w:left="2160" w:hanging="720"/>
      </w:pPr>
      <w:r w:rsidRPr="00C52D43">
        <w:t xml:space="preserve">use the software on behalf of, or for the benefit of, any other person; or </w:t>
      </w:r>
    </w:p>
    <w:p w14:paraId="0E35DF15" w14:textId="77777777" w:rsidR="00957851" w:rsidRPr="00C52D43" w:rsidRDefault="00957851" w:rsidP="00957851">
      <w:pPr>
        <w:pStyle w:val="Heading3"/>
        <w:tabs>
          <w:tab w:val="clear" w:pos="1457"/>
          <w:tab w:val="num" w:pos="1097"/>
          <w:tab w:val="num" w:pos="2160"/>
        </w:tabs>
        <w:ind w:left="2160" w:hanging="720"/>
      </w:pPr>
      <w:r w:rsidRPr="00C52D43">
        <w:t>disassemble, reverse engineer or create more than one copy of the software (unless you have a statutory right to disassemble, reverse engineer or create more than one copy of the software, in which case you must only do so to the extent permitted by your statutory right).</w:t>
      </w:r>
    </w:p>
    <w:p w14:paraId="43BBD091" w14:textId="53F0C6D8" w:rsidR="00957851" w:rsidRPr="00C52D43" w:rsidRDefault="00957851" w:rsidP="00957851">
      <w:pPr>
        <w:pStyle w:val="Heading2"/>
      </w:pPr>
      <w:r w:rsidRPr="00C52D43">
        <w:t>To the extent permitted by applicable law</w:t>
      </w:r>
      <w:r w:rsidR="00E56AE1">
        <w:t xml:space="preserve"> and subject to </w:t>
      </w:r>
      <w:r w:rsidR="00D867C7">
        <w:t>the Australian Consumer Law provisions in clause 2 of this section of Our Customer Terms</w:t>
      </w:r>
      <w:r w:rsidRPr="00C52D43">
        <w:t>, we do not make any representations or express warranties with respect to Website Builder Easy. We resupply Website Builder Easy to you from our third party supplier.  As a result</w:t>
      </w:r>
      <w:r w:rsidR="00E56AE1">
        <w:t xml:space="preserve">, but subject to the Australian Consumer Law provisions of this section of Our Customer Terms, </w:t>
      </w:r>
      <w:r w:rsidRPr="00C52D43">
        <w:t xml:space="preserve"> we supply Website Builder Easy to you "as is".  It is very important that you make your own investigations as to the suitability of Website Builder Easy for your purpose.</w:t>
      </w:r>
    </w:p>
    <w:p w14:paraId="173D1D66" w14:textId="77777777" w:rsidR="00957851" w:rsidRPr="002245FD" w:rsidRDefault="00957851" w:rsidP="00957851">
      <w:pPr>
        <w:pStyle w:val="Heading2"/>
      </w:pPr>
      <w:r w:rsidRPr="00C52D43">
        <w:t xml:space="preserve">We reserve the right to </w:t>
      </w:r>
      <w:r>
        <w:t xml:space="preserve">upgrade or replace </w:t>
      </w:r>
      <w:r w:rsidRPr="00C52D43">
        <w:t xml:space="preserve">Website Builder Easy upon </w:t>
      </w:r>
      <w:r>
        <w:t xml:space="preserve">at least 30 </w:t>
      </w:r>
      <w:proofErr w:type="spellStart"/>
      <w:r w:rsidRPr="00C52D43">
        <w:t>days notice</w:t>
      </w:r>
      <w:proofErr w:type="spellEnd"/>
      <w:r w:rsidRPr="00C52D43">
        <w:t xml:space="preserve"> in Mission Control and via email.   If we </w:t>
      </w:r>
      <w:r>
        <w:t xml:space="preserve">upgrade or replace </w:t>
      </w:r>
      <w:r w:rsidRPr="00C52D43">
        <w:t xml:space="preserve">Website Builder Easy </w:t>
      </w:r>
      <w:r w:rsidRPr="002245FD">
        <w:t xml:space="preserve">we may, by giving you at least 30 </w:t>
      </w:r>
      <w:proofErr w:type="spellStart"/>
      <w:r w:rsidRPr="002245FD">
        <w:t>days notice</w:t>
      </w:r>
      <w:proofErr w:type="spellEnd"/>
      <w:r w:rsidRPr="002245FD">
        <w:t xml:space="preserve"> in Mission Control or via email:</w:t>
      </w:r>
    </w:p>
    <w:p w14:paraId="1E9D99EA" w14:textId="77777777" w:rsidR="00957851" w:rsidRDefault="00957851" w:rsidP="00957851">
      <w:pPr>
        <w:pStyle w:val="Heading3"/>
        <w:tabs>
          <w:tab w:val="clear" w:pos="1457"/>
          <w:tab w:val="num" w:pos="1097"/>
          <w:tab w:val="num" w:pos="2160"/>
        </w:tabs>
        <w:ind w:left="2160" w:hanging="720"/>
      </w:pPr>
      <w:r w:rsidRPr="002245FD">
        <w:t>cease to continue to supply and/or support Website Builder Easy or the prior version of Website Builder Easy (as applicable); and</w:t>
      </w:r>
    </w:p>
    <w:p w14:paraId="1F2660E7" w14:textId="77777777" w:rsidR="00957851" w:rsidRDefault="00957851" w:rsidP="00957851">
      <w:pPr>
        <w:pStyle w:val="Heading3"/>
        <w:tabs>
          <w:tab w:val="clear" w:pos="1457"/>
          <w:tab w:val="num" w:pos="1097"/>
          <w:tab w:val="num" w:pos="2160"/>
        </w:tabs>
        <w:ind w:left="2160" w:hanging="720"/>
      </w:pPr>
      <w:r w:rsidRPr="002245FD">
        <w:t>use reasonable endeavours to migrate your published website content to the upgraded Website Builder Easy or the alternate website building software (as applicable) except as otherwise set out below.</w:t>
      </w:r>
    </w:p>
    <w:p w14:paraId="1E604EEB" w14:textId="77777777" w:rsidR="00957851" w:rsidRPr="002245FD" w:rsidRDefault="00957851" w:rsidP="00957851">
      <w:pPr>
        <w:pStyle w:val="Heading2"/>
      </w:pPr>
      <w:r w:rsidRPr="002245FD">
        <w:t>We will not be required to migrate your published website content to the upgraded Website Builder Easy or the alternate website building software (as applicable) if:</w:t>
      </w:r>
    </w:p>
    <w:p w14:paraId="6FC04E68" w14:textId="77777777" w:rsidR="00957851" w:rsidRPr="002245FD" w:rsidRDefault="00957851" w:rsidP="00957851">
      <w:pPr>
        <w:pStyle w:val="Heading3"/>
        <w:tabs>
          <w:tab w:val="clear" w:pos="1457"/>
          <w:tab w:val="num" w:pos="1097"/>
          <w:tab w:val="num" w:pos="2160"/>
        </w:tabs>
        <w:ind w:left="2160" w:hanging="720"/>
      </w:pPr>
      <w:r w:rsidRPr="002245FD">
        <w:t xml:space="preserve">the upgraded Website Builder Easy or the alternate website building software (as applicable) does not have the capability to allow for such migration; or </w:t>
      </w:r>
    </w:p>
    <w:p w14:paraId="3F8CDF19" w14:textId="77777777" w:rsidR="00957851" w:rsidRPr="002245FD" w:rsidRDefault="00957851" w:rsidP="00957851">
      <w:pPr>
        <w:pStyle w:val="Heading3"/>
        <w:tabs>
          <w:tab w:val="clear" w:pos="1457"/>
          <w:tab w:val="num" w:pos="1097"/>
          <w:tab w:val="num" w:pos="2160"/>
        </w:tabs>
        <w:ind w:left="2160" w:hanging="720"/>
      </w:pPr>
      <w:r w:rsidRPr="002245FD">
        <w:t xml:space="preserve">you fail to take all reasonable steps that we require in connection with the migration. </w:t>
      </w:r>
    </w:p>
    <w:p w14:paraId="1A578A8A" w14:textId="1BFCE9E2" w:rsidR="00957851" w:rsidRPr="00C52D43" w:rsidRDefault="00957851" w:rsidP="00957851">
      <w:pPr>
        <w:pStyle w:val="Heading2"/>
      </w:pPr>
      <w:bookmarkStart w:id="564" w:name="_Ref149836772"/>
      <w:r w:rsidRPr="002245FD">
        <w:t xml:space="preserve">If we cease to continue to supply and/or support Website Builder Easy or the prior version of Website Builder Easy (as applicable) </w:t>
      </w:r>
      <w:r w:rsidRPr="00C52D43">
        <w:t>and you can demonstrate to our reasonable satisfaction</w:t>
      </w:r>
      <w:r w:rsidR="008108C4">
        <w:t xml:space="preserve"> (acting reasonably and in good faith)</w:t>
      </w:r>
      <w:r w:rsidRPr="00C52D43">
        <w:t xml:space="preserve"> that you will suffer more than a minor detrimental impact as a result of</w:t>
      </w:r>
      <w:r>
        <w:t xml:space="preserve"> such cessation</w:t>
      </w:r>
      <w:r w:rsidRPr="00C52D43">
        <w:t xml:space="preserve">, you can terminate your </w:t>
      </w:r>
      <w:proofErr w:type="spellStart"/>
      <w:r w:rsidRPr="00C52D43">
        <w:t>BigPond</w:t>
      </w:r>
      <w:proofErr w:type="spellEnd"/>
      <w:r w:rsidRPr="00C52D43">
        <w:t xml:space="preserve"> </w:t>
      </w:r>
      <w:proofErr w:type="spellStart"/>
      <w:r w:rsidRPr="00C52D43">
        <w:t>WebHosting</w:t>
      </w:r>
      <w:proofErr w:type="spellEnd"/>
      <w:r w:rsidRPr="00C52D43">
        <w:t xml:space="preserve"> service with us within </w:t>
      </w:r>
      <w:r>
        <w:t>60</w:t>
      </w:r>
      <w:r w:rsidRPr="00C52D43">
        <w:t xml:space="preserve"> days of the notice without payment of early termination charges </w:t>
      </w:r>
      <w:r w:rsidRPr="00D4645B">
        <w:t>or registry key charges</w:t>
      </w:r>
      <w:r>
        <w:t xml:space="preserve"> and we will refund to you any unused portion of your monthly or yearly charges (as applicable)</w:t>
      </w:r>
      <w:r w:rsidRPr="00C52D43">
        <w:t>.</w:t>
      </w:r>
      <w:bookmarkEnd w:id="564"/>
      <w:r w:rsidRPr="00C52D43">
        <w:t xml:space="preserve"> </w:t>
      </w:r>
    </w:p>
    <w:p w14:paraId="2B6A9C69" w14:textId="77777777" w:rsidR="00957851" w:rsidRDefault="00957851" w:rsidP="00957851">
      <w:pPr>
        <w:pStyle w:val="Heading2"/>
      </w:pPr>
      <w:r w:rsidRPr="002245FD">
        <w:t xml:space="preserve">If you do not tell us that you wish to terminate your </w:t>
      </w:r>
      <w:proofErr w:type="spellStart"/>
      <w:r w:rsidRPr="002245FD">
        <w:t>BigPond</w:t>
      </w:r>
      <w:proofErr w:type="spellEnd"/>
      <w:r w:rsidRPr="002245FD">
        <w:t xml:space="preserve"> </w:t>
      </w:r>
      <w:proofErr w:type="spellStart"/>
      <w:r w:rsidRPr="002245FD">
        <w:t>WebHosting</w:t>
      </w:r>
      <w:proofErr w:type="spellEnd"/>
      <w:r w:rsidRPr="002245FD">
        <w:t xml:space="preserve"> service within the 60 days above, and you continue using your service from the date on which we ceased to supply and/or support Website Builder Easy or the prior version of Website Builder Easy (as applicable), you will be deemed to have accepted this change to your service.</w:t>
      </w:r>
    </w:p>
    <w:p w14:paraId="33FF3E8A" w14:textId="77777777" w:rsidR="00957851" w:rsidRPr="00C52D43" w:rsidRDefault="00957851" w:rsidP="00957851">
      <w:pPr>
        <w:pStyle w:val="Heading2"/>
      </w:pPr>
      <w:r w:rsidRPr="00C52D43">
        <w:t xml:space="preserve">If your </w:t>
      </w:r>
      <w:proofErr w:type="spellStart"/>
      <w:r w:rsidRPr="00C52D43">
        <w:t>BigPond</w:t>
      </w:r>
      <w:proofErr w:type="spellEnd"/>
      <w:r w:rsidRPr="00C52D43">
        <w:t xml:space="preserve"> </w:t>
      </w:r>
      <w:proofErr w:type="spellStart"/>
      <w:r w:rsidRPr="00C52D43">
        <w:t>WebHosting</w:t>
      </w:r>
      <w:proofErr w:type="spellEnd"/>
      <w:r w:rsidRPr="00C52D43">
        <w:t xml:space="preserve"> service is terminated, all </w:t>
      </w:r>
      <w:r>
        <w:t xml:space="preserve">your website </w:t>
      </w:r>
      <w:r w:rsidRPr="00C52D43">
        <w:t xml:space="preserve">content will be permanently erased. </w:t>
      </w:r>
    </w:p>
    <w:p w14:paraId="620EF82A" w14:textId="77777777" w:rsidR="00957851" w:rsidRPr="00C52D43" w:rsidRDefault="00957851" w:rsidP="00957851">
      <w:pPr>
        <w:pStyle w:val="Heading2"/>
      </w:pPr>
      <w:r w:rsidRPr="00C52D43">
        <w:t>If you wish to deactivate Website Builder Easy only, all your</w:t>
      </w:r>
      <w:r>
        <w:t xml:space="preserve"> then current unpublished</w:t>
      </w:r>
      <w:r w:rsidRPr="00C52D43">
        <w:t xml:space="preserve"> content which you have entered into the Website Builder Easy interface will be permanently erased.  </w:t>
      </w:r>
    </w:p>
    <w:p w14:paraId="735360C3" w14:textId="77777777" w:rsidR="00957851" w:rsidRPr="000B6477" w:rsidRDefault="00957851" w:rsidP="00957851">
      <w:pPr>
        <w:pStyle w:val="Heading2"/>
        <w:rPr>
          <w:b/>
          <w:i/>
        </w:rPr>
      </w:pPr>
      <w:r>
        <w:t xml:space="preserve">If you publish content using Website Builder Easy, all other content in your </w:t>
      </w:r>
      <w:proofErr w:type="spellStart"/>
      <w:r>
        <w:t>BigPond</w:t>
      </w:r>
      <w:proofErr w:type="spellEnd"/>
      <w:r>
        <w:t xml:space="preserve"> </w:t>
      </w:r>
      <w:proofErr w:type="spellStart"/>
      <w:r>
        <w:t>WebHosting</w:t>
      </w:r>
      <w:proofErr w:type="spellEnd"/>
      <w:r>
        <w:t xml:space="preserve"> account will be deleted.</w:t>
      </w:r>
    </w:p>
    <w:p w14:paraId="60B3FC31" w14:textId="77777777" w:rsidR="00957851" w:rsidRPr="00A848F8" w:rsidRDefault="00957851" w:rsidP="00957851">
      <w:pPr>
        <w:pStyle w:val="Indent1"/>
      </w:pPr>
      <w:bookmarkStart w:id="565" w:name="_Toc307580090"/>
      <w:bookmarkStart w:id="566" w:name="_Toc149914555"/>
      <w:r w:rsidRPr="00A848F8">
        <w:t>Charges</w:t>
      </w:r>
      <w:bookmarkEnd w:id="565"/>
      <w:bookmarkEnd w:id="566"/>
      <w:r w:rsidRPr="00A848F8">
        <w:t xml:space="preserve"> </w:t>
      </w:r>
    </w:p>
    <w:p w14:paraId="73DEDE9B" w14:textId="77777777" w:rsidR="00957851" w:rsidRDefault="00957851" w:rsidP="00957851">
      <w:pPr>
        <w:pStyle w:val="Heading2"/>
      </w:pPr>
      <w:r w:rsidRPr="00C52D43">
        <w:t xml:space="preserve">You must pay the charges set out below for your </w:t>
      </w:r>
      <w:proofErr w:type="spellStart"/>
      <w:r w:rsidRPr="00C52D43">
        <w:t>BigPond</w:t>
      </w:r>
      <w:proofErr w:type="spellEnd"/>
      <w:r w:rsidRPr="00C52D43">
        <w:t xml:space="preserve"> </w:t>
      </w:r>
      <w:proofErr w:type="spellStart"/>
      <w:r w:rsidRPr="00C52D43">
        <w:t>WebHosting</w:t>
      </w:r>
      <w:proofErr w:type="spellEnd"/>
      <w:r w:rsidRPr="00C52D43">
        <w:t xml:space="preserve"> service within 14 days of the date of our invoice to you.  We will only send you online invoices by making them available at the Mission Control panel.  You must regularly check the Mission Control panel for your invoices.</w:t>
      </w:r>
      <w:r>
        <w:t xml:space="preserve">  </w:t>
      </w:r>
    </w:p>
    <w:p w14:paraId="480ED559" w14:textId="77777777" w:rsidR="00957851" w:rsidRPr="00C52D43" w:rsidRDefault="00957851" w:rsidP="00957851">
      <w:pPr>
        <w:pStyle w:val="Heading2"/>
      </w:pPr>
      <w:r>
        <w:t>A charge of $3.50 will apply if you request a paper invoice or we are required to send you a paper invoice as a result of your credit card auto-debit being denied.</w:t>
      </w:r>
    </w:p>
    <w:p w14:paraId="7C1B86AE" w14:textId="77777777" w:rsidR="00957851" w:rsidRPr="00C52D43" w:rsidRDefault="00957851" w:rsidP="00957851">
      <w:pPr>
        <w:pStyle w:val="Heading2"/>
      </w:pPr>
      <w:r w:rsidRPr="00C52D43">
        <w:t xml:space="preserve">The following hosting charges apply to your </w:t>
      </w:r>
      <w:proofErr w:type="spellStart"/>
      <w:r w:rsidRPr="00C52D43">
        <w:t>BigPond</w:t>
      </w:r>
      <w:proofErr w:type="spellEnd"/>
      <w:r w:rsidRPr="00C52D43">
        <w:t xml:space="preserve"> </w:t>
      </w:r>
      <w:proofErr w:type="spellStart"/>
      <w:r w:rsidRPr="00C52D43">
        <w:t>WebHosting</w:t>
      </w:r>
      <w:proofErr w:type="spellEnd"/>
      <w:r w:rsidRPr="00C52D43">
        <w:t xml:space="preserve"> service:  </w:t>
      </w:r>
    </w:p>
    <w:tbl>
      <w:tblPr>
        <w:tblW w:w="0" w:type="auto"/>
        <w:tblInd w:w="1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
        <w:gridCol w:w="1892"/>
        <w:gridCol w:w="1980"/>
        <w:gridCol w:w="1980"/>
      </w:tblGrid>
      <w:tr w:rsidR="00957851" w:rsidRPr="00C52D43" w14:paraId="481773FC" w14:textId="77777777" w:rsidTr="00C629C5">
        <w:tc>
          <w:tcPr>
            <w:tcW w:w="1319" w:type="dxa"/>
            <w:shd w:val="clear" w:color="auto" w:fill="BFBFBF"/>
          </w:tcPr>
          <w:p w14:paraId="470AA8C3"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Hosting Charges</w:t>
            </w:r>
          </w:p>
        </w:tc>
        <w:tc>
          <w:tcPr>
            <w:tcW w:w="1892" w:type="dxa"/>
            <w:shd w:val="clear" w:color="auto" w:fill="BFBFBF"/>
          </w:tcPr>
          <w:p w14:paraId="7EF91BE0"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Bronze</w:t>
            </w:r>
          </w:p>
        </w:tc>
        <w:tc>
          <w:tcPr>
            <w:tcW w:w="1980" w:type="dxa"/>
            <w:shd w:val="clear" w:color="auto" w:fill="BFBFBF"/>
          </w:tcPr>
          <w:p w14:paraId="35AF54D1"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Silver</w:t>
            </w:r>
          </w:p>
        </w:tc>
        <w:tc>
          <w:tcPr>
            <w:tcW w:w="1980" w:type="dxa"/>
            <w:shd w:val="clear" w:color="auto" w:fill="BFBFBF"/>
          </w:tcPr>
          <w:p w14:paraId="225593E5"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Gold</w:t>
            </w:r>
          </w:p>
        </w:tc>
      </w:tr>
      <w:tr w:rsidR="00957851" w:rsidRPr="00C52D43" w14:paraId="4BAD38EE" w14:textId="77777777" w:rsidTr="00C629C5">
        <w:tc>
          <w:tcPr>
            <w:tcW w:w="1319" w:type="dxa"/>
            <w:vMerge w:val="restart"/>
          </w:tcPr>
          <w:p w14:paraId="46C96270" w14:textId="77777777" w:rsidR="00957851" w:rsidRPr="00C52D43" w:rsidRDefault="00957851" w:rsidP="00C629C5">
            <w:pPr>
              <w:spacing w:before="80" w:after="80"/>
              <w:rPr>
                <w:rFonts w:ascii="Arial" w:hAnsi="Arial" w:cs="Arial"/>
                <w:sz w:val="18"/>
                <w:szCs w:val="18"/>
              </w:rPr>
            </w:pPr>
            <w:proofErr w:type="spellStart"/>
            <w:r w:rsidRPr="00C52D43">
              <w:rPr>
                <w:rFonts w:ascii="Arial" w:hAnsi="Arial" w:cs="Arial"/>
                <w:sz w:val="18"/>
                <w:szCs w:val="18"/>
              </w:rPr>
              <w:t>BigPond</w:t>
            </w:r>
            <w:proofErr w:type="spellEnd"/>
            <w:r w:rsidRPr="00C52D43">
              <w:rPr>
                <w:rFonts w:ascii="Arial" w:hAnsi="Arial" w:cs="Arial"/>
                <w:sz w:val="18"/>
                <w:szCs w:val="18"/>
              </w:rPr>
              <w:t xml:space="preserve"> Access customer </w:t>
            </w:r>
          </w:p>
        </w:tc>
        <w:tc>
          <w:tcPr>
            <w:tcW w:w="1892" w:type="dxa"/>
            <w:tcBorders>
              <w:bottom w:val="single" w:sz="4" w:space="0" w:color="auto"/>
            </w:tcBorders>
          </w:tcPr>
          <w:p w14:paraId="36D23F00" w14:textId="77777777" w:rsidR="00957851" w:rsidRPr="00C52D43" w:rsidRDefault="00957851" w:rsidP="00C629C5">
            <w:pPr>
              <w:spacing w:before="80" w:after="80"/>
              <w:rPr>
                <w:rFonts w:ascii="Arial" w:hAnsi="Arial" w:cs="Arial"/>
                <w:sz w:val="18"/>
                <w:szCs w:val="18"/>
              </w:rPr>
            </w:pPr>
            <w:r w:rsidRPr="00C52D43">
              <w:rPr>
                <w:rFonts w:cs="Arial"/>
                <w:sz w:val="20"/>
              </w:rPr>
              <w:t>$9.95/month</w:t>
            </w:r>
          </w:p>
        </w:tc>
        <w:tc>
          <w:tcPr>
            <w:tcW w:w="1980" w:type="dxa"/>
            <w:tcBorders>
              <w:bottom w:val="single" w:sz="4" w:space="0" w:color="auto"/>
            </w:tcBorders>
          </w:tcPr>
          <w:p w14:paraId="3AC7B473" w14:textId="77777777" w:rsidR="00957851" w:rsidRPr="00C52D43" w:rsidRDefault="00957851" w:rsidP="00C629C5">
            <w:pPr>
              <w:spacing w:before="80" w:after="80"/>
              <w:rPr>
                <w:rFonts w:ascii="Arial" w:hAnsi="Arial" w:cs="Arial"/>
                <w:sz w:val="18"/>
                <w:szCs w:val="18"/>
              </w:rPr>
            </w:pPr>
            <w:r w:rsidRPr="00C52D43">
              <w:rPr>
                <w:rFonts w:cs="Arial"/>
                <w:sz w:val="20"/>
              </w:rPr>
              <w:t>$14.95/month</w:t>
            </w:r>
          </w:p>
        </w:tc>
        <w:tc>
          <w:tcPr>
            <w:tcW w:w="1980" w:type="dxa"/>
            <w:tcBorders>
              <w:bottom w:val="single" w:sz="4" w:space="0" w:color="auto"/>
            </w:tcBorders>
          </w:tcPr>
          <w:p w14:paraId="1A626444" w14:textId="77777777" w:rsidR="00957851" w:rsidRPr="00C52D43" w:rsidRDefault="00957851" w:rsidP="00C629C5">
            <w:pPr>
              <w:spacing w:before="80" w:after="80"/>
              <w:rPr>
                <w:rFonts w:ascii="Arial" w:hAnsi="Arial" w:cs="Arial"/>
                <w:sz w:val="18"/>
                <w:szCs w:val="18"/>
              </w:rPr>
            </w:pPr>
            <w:r w:rsidRPr="00C52D43">
              <w:rPr>
                <w:rFonts w:cs="Arial"/>
                <w:sz w:val="20"/>
              </w:rPr>
              <w:t>$19.95/month</w:t>
            </w:r>
          </w:p>
        </w:tc>
      </w:tr>
      <w:tr w:rsidR="00957851" w:rsidRPr="00C52D43" w14:paraId="533D5CA7" w14:textId="77777777" w:rsidTr="00C629C5">
        <w:tc>
          <w:tcPr>
            <w:tcW w:w="1319" w:type="dxa"/>
            <w:vMerge/>
            <w:tcBorders>
              <w:bottom w:val="single" w:sz="4" w:space="0" w:color="auto"/>
            </w:tcBorders>
          </w:tcPr>
          <w:p w14:paraId="4F6DCD17" w14:textId="77777777" w:rsidR="00957851" w:rsidRPr="00C52D43" w:rsidRDefault="00957851" w:rsidP="00C629C5">
            <w:pPr>
              <w:spacing w:before="80" w:after="80"/>
              <w:rPr>
                <w:rFonts w:ascii="Arial" w:hAnsi="Arial" w:cs="Arial"/>
                <w:sz w:val="18"/>
                <w:szCs w:val="18"/>
              </w:rPr>
            </w:pPr>
          </w:p>
        </w:tc>
        <w:tc>
          <w:tcPr>
            <w:tcW w:w="1892" w:type="dxa"/>
            <w:tcBorders>
              <w:bottom w:val="single" w:sz="4" w:space="0" w:color="auto"/>
            </w:tcBorders>
          </w:tcPr>
          <w:p w14:paraId="4261C1E6" w14:textId="77777777" w:rsidR="00957851" w:rsidRPr="00C52D43" w:rsidRDefault="00957851" w:rsidP="00C629C5">
            <w:pPr>
              <w:spacing w:before="80" w:after="80"/>
              <w:rPr>
                <w:rFonts w:ascii="Arial" w:hAnsi="Arial" w:cs="Arial"/>
                <w:sz w:val="18"/>
                <w:szCs w:val="18"/>
              </w:rPr>
            </w:pPr>
            <w:r w:rsidRPr="00C52D43">
              <w:rPr>
                <w:rFonts w:cs="Arial"/>
                <w:sz w:val="20"/>
              </w:rPr>
              <w:t>$115.95/year</w:t>
            </w:r>
          </w:p>
        </w:tc>
        <w:tc>
          <w:tcPr>
            <w:tcW w:w="1980" w:type="dxa"/>
            <w:tcBorders>
              <w:bottom w:val="single" w:sz="4" w:space="0" w:color="auto"/>
            </w:tcBorders>
          </w:tcPr>
          <w:p w14:paraId="3B586687" w14:textId="77777777" w:rsidR="00957851" w:rsidRPr="00C52D43" w:rsidRDefault="00957851" w:rsidP="00C629C5">
            <w:pPr>
              <w:spacing w:before="80" w:after="80"/>
              <w:rPr>
                <w:rFonts w:ascii="Arial" w:hAnsi="Arial" w:cs="Arial"/>
                <w:sz w:val="18"/>
                <w:szCs w:val="18"/>
              </w:rPr>
            </w:pPr>
            <w:r w:rsidRPr="00C52D43">
              <w:rPr>
                <w:rFonts w:cs="Arial"/>
                <w:sz w:val="20"/>
              </w:rPr>
              <w:t>$173.95/year</w:t>
            </w:r>
          </w:p>
        </w:tc>
        <w:tc>
          <w:tcPr>
            <w:tcW w:w="1980" w:type="dxa"/>
            <w:tcBorders>
              <w:bottom w:val="single" w:sz="4" w:space="0" w:color="auto"/>
            </w:tcBorders>
          </w:tcPr>
          <w:p w14:paraId="496217F1" w14:textId="77777777" w:rsidR="00957851" w:rsidRPr="00C52D43" w:rsidRDefault="00957851" w:rsidP="00C629C5">
            <w:pPr>
              <w:spacing w:before="80" w:after="80"/>
              <w:rPr>
                <w:rFonts w:ascii="Arial" w:hAnsi="Arial" w:cs="Arial"/>
                <w:sz w:val="18"/>
                <w:szCs w:val="18"/>
              </w:rPr>
            </w:pPr>
            <w:r w:rsidRPr="00C52D43">
              <w:rPr>
                <w:rFonts w:cs="Arial"/>
                <w:sz w:val="20"/>
              </w:rPr>
              <w:t>$231.95/year</w:t>
            </w:r>
          </w:p>
        </w:tc>
      </w:tr>
      <w:tr w:rsidR="00957851" w:rsidRPr="00C52D43" w14:paraId="74E14D8B" w14:textId="77777777" w:rsidTr="00C629C5">
        <w:tc>
          <w:tcPr>
            <w:tcW w:w="1319" w:type="dxa"/>
            <w:vMerge w:val="restart"/>
          </w:tcPr>
          <w:p w14:paraId="74186648"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Non </w:t>
            </w:r>
            <w:proofErr w:type="spellStart"/>
            <w:r w:rsidRPr="00C52D43">
              <w:rPr>
                <w:rFonts w:ascii="Arial" w:hAnsi="Arial" w:cs="Arial"/>
                <w:sz w:val="18"/>
                <w:szCs w:val="18"/>
              </w:rPr>
              <w:t>BigPond</w:t>
            </w:r>
            <w:proofErr w:type="spellEnd"/>
            <w:r w:rsidRPr="00C52D43">
              <w:rPr>
                <w:rFonts w:ascii="Arial" w:hAnsi="Arial" w:cs="Arial"/>
                <w:sz w:val="18"/>
                <w:szCs w:val="18"/>
              </w:rPr>
              <w:t xml:space="preserve"> Access customer</w:t>
            </w:r>
          </w:p>
        </w:tc>
        <w:tc>
          <w:tcPr>
            <w:tcW w:w="1892" w:type="dxa"/>
            <w:tcBorders>
              <w:bottom w:val="single" w:sz="4" w:space="0" w:color="auto"/>
            </w:tcBorders>
            <w:vAlign w:val="bottom"/>
          </w:tcPr>
          <w:p w14:paraId="6718BC69" w14:textId="77777777" w:rsidR="00957851" w:rsidRPr="00C52D43" w:rsidRDefault="00957851" w:rsidP="00C629C5">
            <w:pPr>
              <w:spacing w:before="80" w:after="80"/>
              <w:rPr>
                <w:rFonts w:cs="Arial"/>
                <w:sz w:val="20"/>
              </w:rPr>
            </w:pPr>
            <w:r w:rsidRPr="00C52D43">
              <w:rPr>
                <w:bCs w:val="0"/>
                <w:sz w:val="20"/>
              </w:rPr>
              <w:t>$11.95/month</w:t>
            </w:r>
          </w:p>
        </w:tc>
        <w:tc>
          <w:tcPr>
            <w:tcW w:w="1980" w:type="dxa"/>
            <w:tcBorders>
              <w:bottom w:val="single" w:sz="4" w:space="0" w:color="auto"/>
            </w:tcBorders>
            <w:vAlign w:val="bottom"/>
          </w:tcPr>
          <w:p w14:paraId="3B00E37C" w14:textId="77777777" w:rsidR="00957851" w:rsidRPr="00C52D43" w:rsidRDefault="00957851" w:rsidP="00C629C5">
            <w:pPr>
              <w:spacing w:before="80" w:after="80"/>
              <w:rPr>
                <w:rFonts w:cs="Arial"/>
                <w:sz w:val="20"/>
              </w:rPr>
            </w:pPr>
            <w:r w:rsidRPr="00C52D43">
              <w:rPr>
                <w:bCs w:val="0"/>
                <w:sz w:val="20"/>
              </w:rPr>
              <w:t>$17.95/month</w:t>
            </w:r>
          </w:p>
        </w:tc>
        <w:tc>
          <w:tcPr>
            <w:tcW w:w="1980" w:type="dxa"/>
            <w:tcBorders>
              <w:bottom w:val="single" w:sz="4" w:space="0" w:color="auto"/>
            </w:tcBorders>
            <w:vAlign w:val="bottom"/>
          </w:tcPr>
          <w:p w14:paraId="2C23CFA2" w14:textId="77777777" w:rsidR="00957851" w:rsidRPr="00C52D43" w:rsidRDefault="00957851" w:rsidP="00C629C5">
            <w:pPr>
              <w:spacing w:before="80" w:after="80"/>
              <w:rPr>
                <w:rFonts w:cs="Arial"/>
                <w:sz w:val="20"/>
              </w:rPr>
            </w:pPr>
            <w:r w:rsidRPr="00C52D43">
              <w:rPr>
                <w:bCs w:val="0"/>
                <w:sz w:val="20"/>
              </w:rPr>
              <w:t>$23.95/month</w:t>
            </w:r>
          </w:p>
        </w:tc>
      </w:tr>
      <w:tr w:rsidR="00957851" w:rsidRPr="00C52D43" w14:paraId="316B19D3" w14:textId="77777777" w:rsidTr="00C629C5">
        <w:tc>
          <w:tcPr>
            <w:tcW w:w="1319" w:type="dxa"/>
            <w:vMerge/>
            <w:tcBorders>
              <w:bottom w:val="single" w:sz="4" w:space="0" w:color="auto"/>
            </w:tcBorders>
          </w:tcPr>
          <w:p w14:paraId="0268C995" w14:textId="77777777" w:rsidR="00957851" w:rsidRPr="00C52D43" w:rsidRDefault="00957851" w:rsidP="00C629C5">
            <w:pPr>
              <w:spacing w:before="80" w:after="80"/>
              <w:rPr>
                <w:rFonts w:ascii="Arial" w:hAnsi="Arial" w:cs="Arial"/>
                <w:sz w:val="18"/>
                <w:szCs w:val="18"/>
              </w:rPr>
            </w:pPr>
          </w:p>
        </w:tc>
        <w:tc>
          <w:tcPr>
            <w:tcW w:w="1892" w:type="dxa"/>
            <w:tcBorders>
              <w:bottom w:val="single" w:sz="4" w:space="0" w:color="auto"/>
            </w:tcBorders>
            <w:vAlign w:val="bottom"/>
          </w:tcPr>
          <w:p w14:paraId="090A04D1" w14:textId="77777777" w:rsidR="00957851" w:rsidRPr="00C52D43" w:rsidRDefault="00957851" w:rsidP="00C629C5">
            <w:pPr>
              <w:spacing w:before="80" w:after="80"/>
              <w:rPr>
                <w:rFonts w:cs="Arial"/>
                <w:sz w:val="20"/>
              </w:rPr>
            </w:pPr>
            <w:r w:rsidRPr="00C52D43">
              <w:rPr>
                <w:bCs w:val="0"/>
                <w:sz w:val="20"/>
              </w:rPr>
              <w:t>$143.40/year</w:t>
            </w:r>
          </w:p>
        </w:tc>
        <w:tc>
          <w:tcPr>
            <w:tcW w:w="1980" w:type="dxa"/>
            <w:tcBorders>
              <w:bottom w:val="single" w:sz="4" w:space="0" w:color="auto"/>
            </w:tcBorders>
            <w:vAlign w:val="bottom"/>
          </w:tcPr>
          <w:p w14:paraId="6067756E" w14:textId="77777777" w:rsidR="00957851" w:rsidRPr="00C52D43" w:rsidRDefault="00957851" w:rsidP="00C629C5">
            <w:pPr>
              <w:spacing w:before="80" w:after="80"/>
              <w:rPr>
                <w:rFonts w:cs="Arial"/>
                <w:sz w:val="20"/>
              </w:rPr>
            </w:pPr>
            <w:r w:rsidRPr="00C52D43">
              <w:rPr>
                <w:bCs w:val="0"/>
                <w:sz w:val="20"/>
              </w:rPr>
              <w:t>$215.40/year</w:t>
            </w:r>
          </w:p>
        </w:tc>
        <w:tc>
          <w:tcPr>
            <w:tcW w:w="1980" w:type="dxa"/>
            <w:tcBorders>
              <w:bottom w:val="single" w:sz="4" w:space="0" w:color="auto"/>
            </w:tcBorders>
            <w:vAlign w:val="bottom"/>
          </w:tcPr>
          <w:p w14:paraId="7C10F3EF" w14:textId="77777777" w:rsidR="00957851" w:rsidRPr="00C52D43" w:rsidRDefault="00957851" w:rsidP="00C629C5">
            <w:pPr>
              <w:spacing w:before="80" w:after="80"/>
              <w:rPr>
                <w:rFonts w:cs="Arial"/>
                <w:sz w:val="20"/>
              </w:rPr>
            </w:pPr>
            <w:r w:rsidRPr="00C52D43">
              <w:rPr>
                <w:bCs w:val="0"/>
                <w:sz w:val="20"/>
              </w:rPr>
              <w:t>$287.40/year</w:t>
            </w:r>
          </w:p>
        </w:tc>
      </w:tr>
    </w:tbl>
    <w:p w14:paraId="74CA932F" w14:textId="77777777" w:rsidR="00957851" w:rsidRPr="00C52D43" w:rsidRDefault="00957851" w:rsidP="00957851"/>
    <w:p w14:paraId="1A7D629F" w14:textId="77777777" w:rsidR="00957851" w:rsidRPr="00C52D43" w:rsidRDefault="00957851" w:rsidP="00957851">
      <w:pPr>
        <w:pStyle w:val="Heading2"/>
        <w:numPr>
          <w:ilvl w:val="0"/>
          <w:numId w:val="0"/>
        </w:numPr>
        <w:ind w:left="1457"/>
        <w:rPr>
          <w:rFonts w:ascii="Arial" w:hAnsi="Arial" w:cs="Arial"/>
          <w:bCs/>
          <w:sz w:val="18"/>
          <w:szCs w:val="18"/>
        </w:rPr>
      </w:pPr>
      <w:r w:rsidRPr="00C52D43">
        <w:rPr>
          <w:rFonts w:ascii="Arial" w:hAnsi="Arial" w:cs="Arial"/>
          <w:bCs/>
          <w:sz w:val="18"/>
          <w:szCs w:val="18"/>
        </w:rPr>
        <w:t xml:space="preserve">A </w:t>
      </w:r>
      <w:proofErr w:type="spellStart"/>
      <w:r w:rsidRPr="00C52D43">
        <w:rPr>
          <w:rFonts w:ascii="Arial" w:hAnsi="Arial" w:cs="Arial"/>
          <w:bCs/>
          <w:sz w:val="18"/>
          <w:szCs w:val="18"/>
        </w:rPr>
        <w:t>BigPond</w:t>
      </w:r>
      <w:proofErr w:type="spellEnd"/>
      <w:r w:rsidRPr="00C52D43">
        <w:rPr>
          <w:rFonts w:ascii="Arial" w:hAnsi="Arial" w:cs="Arial"/>
          <w:bCs/>
          <w:sz w:val="18"/>
          <w:szCs w:val="18"/>
        </w:rPr>
        <w:t xml:space="preserve"> Access customer is a customer who has a current </w:t>
      </w:r>
      <w:proofErr w:type="spellStart"/>
      <w:r w:rsidRPr="00C52D43">
        <w:rPr>
          <w:rFonts w:ascii="Arial" w:hAnsi="Arial" w:cs="Arial"/>
          <w:bCs/>
          <w:sz w:val="18"/>
          <w:szCs w:val="18"/>
        </w:rPr>
        <w:t>BigPond</w:t>
      </w:r>
      <w:proofErr w:type="spellEnd"/>
      <w:r w:rsidRPr="00C52D43">
        <w:rPr>
          <w:rFonts w:ascii="Arial" w:hAnsi="Arial" w:cs="Arial"/>
          <w:bCs/>
          <w:sz w:val="18"/>
          <w:szCs w:val="18"/>
        </w:rPr>
        <w:t xml:space="preserve"> internet access service with us (for example, Dial-up, Satellite, ADSL, Cable, or Wireless).</w:t>
      </w:r>
    </w:p>
    <w:p w14:paraId="573D1AA5" w14:textId="77777777" w:rsidR="00957851" w:rsidRDefault="00957851" w:rsidP="00957851">
      <w:pPr>
        <w:pStyle w:val="Heading2"/>
      </w:pPr>
      <w:r>
        <w:t xml:space="preserve">If you become, or cease to be, a </w:t>
      </w:r>
      <w:proofErr w:type="spellStart"/>
      <w:r>
        <w:t>BigPond</w:t>
      </w:r>
      <w:proofErr w:type="spellEnd"/>
      <w:r>
        <w:t xml:space="preserve"> Access customer during the minimum term or renewal term (as applicable), the hosting charges which are payable by you will be adjusted effective from your next billing period.  This means that if you pay monthly hosting charges, your monthly charge will be adjusted to the relevant </w:t>
      </w:r>
      <w:proofErr w:type="spellStart"/>
      <w:r>
        <w:t>BigPond</w:t>
      </w:r>
      <w:proofErr w:type="spellEnd"/>
      <w:r>
        <w:t xml:space="preserve"> Access customer monthly charge or </w:t>
      </w:r>
      <w:proofErr w:type="spellStart"/>
      <w:r>
        <w:t>non BigPond</w:t>
      </w:r>
      <w:proofErr w:type="spellEnd"/>
      <w:r>
        <w:t xml:space="preserve"> Access customer monthly charge (as applicable) effective from the following billing month.  If you pay your hosting charges yearly in advance, your charges will remain at their current rate for the remainder of your term, but will be adjusted when you commence a renewed term. </w:t>
      </w:r>
    </w:p>
    <w:p w14:paraId="5E33FE36" w14:textId="77777777" w:rsidR="00957851" w:rsidRPr="00C52D43" w:rsidRDefault="00957851" w:rsidP="00957851">
      <w:pPr>
        <w:pStyle w:val="Heading2"/>
      </w:pPr>
      <w:r w:rsidRPr="00C52D43">
        <w:t>If you are migrating from an existing Family</w:t>
      </w:r>
      <w:r>
        <w:t xml:space="preserve"> or</w:t>
      </w:r>
      <w:r w:rsidRPr="00C52D43">
        <w:t xml:space="preserve"> Small Business Hosting service we will waive your </w:t>
      </w:r>
      <w:proofErr w:type="spellStart"/>
      <w:r>
        <w:t>BigPond</w:t>
      </w:r>
      <w:proofErr w:type="spellEnd"/>
      <w:r>
        <w:t xml:space="preserve"> </w:t>
      </w:r>
      <w:proofErr w:type="spellStart"/>
      <w:r>
        <w:t>WebHosting</w:t>
      </w:r>
      <w:proofErr w:type="spellEnd"/>
      <w:r>
        <w:t xml:space="preserve"> </w:t>
      </w:r>
      <w:r w:rsidRPr="00C52D43">
        <w:t>charges for the first month.</w:t>
      </w:r>
    </w:p>
    <w:p w14:paraId="0BAC4865" w14:textId="77777777" w:rsidR="00957851" w:rsidRPr="00C52D43" w:rsidRDefault="00957851" w:rsidP="00957851">
      <w:pPr>
        <w:pStyle w:val="Heading2"/>
      </w:pPr>
      <w:r w:rsidRPr="00C52D43">
        <w:t xml:space="preserve">Other charges for your </w:t>
      </w:r>
      <w:proofErr w:type="spellStart"/>
      <w:r w:rsidRPr="00C52D43">
        <w:t>BigPond</w:t>
      </w:r>
      <w:proofErr w:type="spellEnd"/>
      <w:r w:rsidRPr="00C52D43">
        <w:t xml:space="preserve"> </w:t>
      </w:r>
      <w:proofErr w:type="spellStart"/>
      <w:r w:rsidRPr="00C52D43">
        <w:t>WebHosting</w:t>
      </w:r>
      <w:proofErr w:type="spellEnd"/>
      <w:r w:rsidRPr="00C52D43">
        <w:t xml:space="preserve"> service are:</w:t>
      </w:r>
    </w:p>
    <w:tbl>
      <w:tblPr>
        <w:tblW w:w="0" w:type="auto"/>
        <w:tblInd w:w="1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892"/>
        <w:gridCol w:w="1980"/>
        <w:gridCol w:w="1980"/>
      </w:tblGrid>
      <w:tr w:rsidR="00957851" w:rsidRPr="00C52D43" w14:paraId="6398B311" w14:textId="77777777" w:rsidTr="00C629C5">
        <w:tc>
          <w:tcPr>
            <w:tcW w:w="1319" w:type="dxa"/>
            <w:shd w:val="clear" w:color="auto" w:fill="BFBFBF"/>
          </w:tcPr>
          <w:p w14:paraId="6B61F7F2"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Other Charges</w:t>
            </w:r>
          </w:p>
        </w:tc>
        <w:tc>
          <w:tcPr>
            <w:tcW w:w="1892" w:type="dxa"/>
            <w:shd w:val="clear" w:color="auto" w:fill="BFBFBF"/>
          </w:tcPr>
          <w:p w14:paraId="2871F407"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Bronze</w:t>
            </w:r>
          </w:p>
        </w:tc>
        <w:tc>
          <w:tcPr>
            <w:tcW w:w="1980" w:type="dxa"/>
            <w:shd w:val="clear" w:color="auto" w:fill="BFBFBF"/>
          </w:tcPr>
          <w:p w14:paraId="36AB86C9"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Silver</w:t>
            </w:r>
          </w:p>
        </w:tc>
        <w:tc>
          <w:tcPr>
            <w:tcW w:w="1980" w:type="dxa"/>
            <w:shd w:val="clear" w:color="auto" w:fill="BFBFBF"/>
          </w:tcPr>
          <w:p w14:paraId="6D5EA97B" w14:textId="77777777" w:rsidR="00957851" w:rsidRPr="00C52D43" w:rsidRDefault="00957851" w:rsidP="00C629C5">
            <w:pPr>
              <w:spacing w:before="80" w:after="80"/>
              <w:jc w:val="center"/>
              <w:rPr>
                <w:rFonts w:ascii="Arial" w:hAnsi="Arial" w:cs="Arial"/>
                <w:b/>
                <w:sz w:val="18"/>
                <w:szCs w:val="18"/>
              </w:rPr>
            </w:pPr>
            <w:r w:rsidRPr="00C52D43">
              <w:rPr>
                <w:rFonts w:ascii="Arial" w:hAnsi="Arial" w:cs="Arial"/>
                <w:b/>
                <w:sz w:val="18"/>
                <w:szCs w:val="18"/>
              </w:rPr>
              <w:t>Gold</w:t>
            </w:r>
          </w:p>
        </w:tc>
      </w:tr>
      <w:tr w:rsidR="00957851" w:rsidRPr="00C52D43" w14:paraId="1C673082" w14:textId="77777777" w:rsidTr="00C629C5">
        <w:tc>
          <w:tcPr>
            <w:tcW w:w="1319" w:type="dxa"/>
            <w:tcBorders>
              <w:bottom w:val="nil"/>
            </w:tcBorders>
          </w:tcPr>
          <w:p w14:paraId="741A75DA"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One-off Setup charge</w:t>
            </w:r>
          </w:p>
        </w:tc>
        <w:tc>
          <w:tcPr>
            <w:tcW w:w="1892" w:type="dxa"/>
            <w:tcBorders>
              <w:bottom w:val="nil"/>
            </w:tcBorders>
          </w:tcPr>
          <w:p w14:paraId="362834DE" w14:textId="77777777" w:rsidR="00957851" w:rsidRPr="00C52D43" w:rsidRDefault="00957851" w:rsidP="00C629C5">
            <w:pPr>
              <w:spacing w:before="80" w:after="80"/>
              <w:rPr>
                <w:rFonts w:ascii="Arial" w:hAnsi="Arial" w:cs="Arial"/>
                <w:sz w:val="18"/>
                <w:szCs w:val="18"/>
              </w:rPr>
            </w:pPr>
            <w:r w:rsidRPr="00C52D43">
              <w:rPr>
                <w:rFonts w:cs="Arial"/>
                <w:sz w:val="20"/>
              </w:rPr>
              <w:t>$35</w:t>
            </w:r>
          </w:p>
        </w:tc>
        <w:tc>
          <w:tcPr>
            <w:tcW w:w="1980" w:type="dxa"/>
            <w:tcBorders>
              <w:bottom w:val="nil"/>
            </w:tcBorders>
          </w:tcPr>
          <w:p w14:paraId="3F80E81D" w14:textId="77777777" w:rsidR="00957851" w:rsidRPr="00C52D43" w:rsidRDefault="00957851" w:rsidP="00C629C5">
            <w:pPr>
              <w:spacing w:before="80" w:after="80"/>
              <w:rPr>
                <w:rFonts w:ascii="Arial" w:hAnsi="Arial" w:cs="Arial"/>
                <w:sz w:val="18"/>
                <w:szCs w:val="18"/>
              </w:rPr>
            </w:pPr>
            <w:r w:rsidRPr="00C52D43">
              <w:rPr>
                <w:rFonts w:cs="Arial"/>
                <w:sz w:val="20"/>
              </w:rPr>
              <w:t>$35</w:t>
            </w:r>
          </w:p>
        </w:tc>
        <w:tc>
          <w:tcPr>
            <w:tcW w:w="1980" w:type="dxa"/>
            <w:tcBorders>
              <w:bottom w:val="nil"/>
            </w:tcBorders>
          </w:tcPr>
          <w:p w14:paraId="4F55749B" w14:textId="77777777" w:rsidR="00957851" w:rsidRPr="00C52D43" w:rsidRDefault="00957851" w:rsidP="00C629C5">
            <w:pPr>
              <w:spacing w:before="80" w:after="80"/>
              <w:rPr>
                <w:rFonts w:ascii="Arial" w:hAnsi="Arial" w:cs="Arial"/>
                <w:sz w:val="18"/>
                <w:szCs w:val="18"/>
              </w:rPr>
            </w:pPr>
            <w:r w:rsidRPr="00C52D43">
              <w:rPr>
                <w:rFonts w:cs="Arial"/>
                <w:sz w:val="20"/>
              </w:rPr>
              <w:t>No set-up fee</w:t>
            </w:r>
          </w:p>
        </w:tc>
      </w:tr>
      <w:tr w:rsidR="00957851" w:rsidRPr="00C52D43" w14:paraId="6D3C2FBA" w14:textId="77777777" w:rsidTr="00C629C5">
        <w:tc>
          <w:tcPr>
            <w:tcW w:w="1319" w:type="dxa"/>
            <w:tcBorders>
              <w:top w:val="single" w:sz="4" w:space="0" w:color="auto"/>
              <w:bottom w:val="single" w:sz="4" w:space="0" w:color="auto"/>
            </w:tcBorders>
          </w:tcPr>
          <w:p w14:paraId="3DBCA8AB"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Excess monthly download </w:t>
            </w:r>
          </w:p>
        </w:tc>
        <w:tc>
          <w:tcPr>
            <w:tcW w:w="1892" w:type="dxa"/>
            <w:tcBorders>
              <w:top w:val="single" w:sz="4" w:space="0" w:color="auto"/>
              <w:bottom w:val="single" w:sz="4" w:space="0" w:color="auto"/>
            </w:tcBorders>
          </w:tcPr>
          <w:p w14:paraId="099F7FDE" w14:textId="77777777" w:rsidR="00957851" w:rsidRPr="00C52D43" w:rsidRDefault="00957851" w:rsidP="00C629C5">
            <w:pPr>
              <w:spacing w:before="80" w:after="80"/>
              <w:rPr>
                <w:rFonts w:ascii="Arial" w:hAnsi="Arial" w:cs="Arial"/>
                <w:sz w:val="18"/>
                <w:szCs w:val="18"/>
              </w:rPr>
            </w:pPr>
            <w:r w:rsidRPr="00C52D43">
              <w:rPr>
                <w:rFonts w:cs="Arial"/>
                <w:sz w:val="20"/>
              </w:rPr>
              <w:t>15.4c per MB</w:t>
            </w:r>
          </w:p>
        </w:tc>
        <w:tc>
          <w:tcPr>
            <w:tcW w:w="1980" w:type="dxa"/>
            <w:tcBorders>
              <w:top w:val="single" w:sz="4" w:space="0" w:color="auto"/>
              <w:bottom w:val="single" w:sz="4" w:space="0" w:color="auto"/>
            </w:tcBorders>
          </w:tcPr>
          <w:p w14:paraId="46F90FA9" w14:textId="77777777" w:rsidR="00957851" w:rsidRPr="00C52D43" w:rsidRDefault="00957851" w:rsidP="00C629C5">
            <w:pPr>
              <w:spacing w:before="80" w:after="80"/>
              <w:rPr>
                <w:rFonts w:ascii="Arial" w:hAnsi="Arial" w:cs="Arial"/>
                <w:sz w:val="18"/>
                <w:szCs w:val="18"/>
              </w:rPr>
            </w:pPr>
            <w:r w:rsidRPr="00C52D43">
              <w:rPr>
                <w:rFonts w:cs="Arial"/>
                <w:sz w:val="20"/>
              </w:rPr>
              <w:t>15.4c per MB</w:t>
            </w:r>
          </w:p>
        </w:tc>
        <w:tc>
          <w:tcPr>
            <w:tcW w:w="1980" w:type="dxa"/>
            <w:tcBorders>
              <w:top w:val="single" w:sz="4" w:space="0" w:color="auto"/>
              <w:bottom w:val="single" w:sz="4" w:space="0" w:color="auto"/>
            </w:tcBorders>
          </w:tcPr>
          <w:p w14:paraId="5BDAA015" w14:textId="77777777" w:rsidR="00957851" w:rsidRPr="00C52D43" w:rsidRDefault="00957851" w:rsidP="00C629C5">
            <w:pPr>
              <w:spacing w:before="80" w:after="80"/>
              <w:rPr>
                <w:rFonts w:ascii="Arial" w:hAnsi="Arial" w:cs="Arial"/>
                <w:sz w:val="18"/>
                <w:szCs w:val="18"/>
              </w:rPr>
            </w:pPr>
            <w:r w:rsidRPr="00C52D43">
              <w:rPr>
                <w:rFonts w:cs="Arial"/>
                <w:sz w:val="20"/>
              </w:rPr>
              <w:t xml:space="preserve">Capped, but </w:t>
            </w:r>
            <w:r w:rsidRPr="009421BC">
              <w:rPr>
                <w:rFonts w:cs="Arial"/>
                <w:sz w:val="20"/>
              </w:rPr>
              <w:t>download</w:t>
            </w:r>
            <w:r w:rsidRPr="00C52D43">
              <w:rPr>
                <w:rFonts w:cs="Arial"/>
                <w:sz w:val="20"/>
              </w:rPr>
              <w:t xml:space="preserve"> traffic will be shaped to dial-up speed (56k)</w:t>
            </w:r>
          </w:p>
        </w:tc>
      </w:tr>
      <w:tr w:rsidR="00957851" w:rsidRPr="00C52D43" w14:paraId="62AC3DFF" w14:textId="77777777" w:rsidTr="00C629C5">
        <w:tc>
          <w:tcPr>
            <w:tcW w:w="1319" w:type="dxa"/>
            <w:tcBorders>
              <w:top w:val="single" w:sz="4" w:space="0" w:color="auto"/>
              <w:bottom w:val="single" w:sz="4" w:space="0" w:color="auto"/>
            </w:tcBorders>
          </w:tcPr>
          <w:p w14:paraId="38FFD434"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Additional disk space </w:t>
            </w:r>
          </w:p>
        </w:tc>
        <w:tc>
          <w:tcPr>
            <w:tcW w:w="1892" w:type="dxa"/>
            <w:tcBorders>
              <w:top w:val="single" w:sz="4" w:space="0" w:color="auto"/>
              <w:bottom w:val="single" w:sz="4" w:space="0" w:color="auto"/>
            </w:tcBorders>
          </w:tcPr>
          <w:p w14:paraId="497C9C71" w14:textId="77777777" w:rsidR="00957851" w:rsidRPr="00C52D43" w:rsidRDefault="00957851" w:rsidP="00C629C5">
            <w:pPr>
              <w:spacing w:before="80" w:after="80"/>
              <w:rPr>
                <w:rFonts w:ascii="Arial" w:hAnsi="Arial" w:cs="Arial"/>
                <w:sz w:val="18"/>
                <w:szCs w:val="18"/>
              </w:rPr>
            </w:pPr>
            <w:r w:rsidRPr="00510F11">
              <w:rPr>
                <w:rFonts w:cs="Arial"/>
                <w:sz w:val="20"/>
              </w:rPr>
              <w:t>2</w:t>
            </w:r>
            <w:r>
              <w:rPr>
                <w:rFonts w:cs="Arial"/>
                <w:sz w:val="20"/>
              </w:rPr>
              <w:t>.2</w:t>
            </w:r>
            <w:r w:rsidRPr="00510F11">
              <w:rPr>
                <w:rFonts w:cs="Arial"/>
                <w:sz w:val="20"/>
              </w:rPr>
              <w:t>c</w:t>
            </w:r>
            <w:r w:rsidRPr="00C52D43">
              <w:rPr>
                <w:rFonts w:cs="Arial"/>
                <w:sz w:val="20"/>
              </w:rPr>
              <w:t xml:space="preserve"> per MB</w:t>
            </w:r>
          </w:p>
        </w:tc>
        <w:tc>
          <w:tcPr>
            <w:tcW w:w="1980" w:type="dxa"/>
            <w:tcBorders>
              <w:top w:val="single" w:sz="4" w:space="0" w:color="auto"/>
              <w:bottom w:val="single" w:sz="4" w:space="0" w:color="auto"/>
            </w:tcBorders>
          </w:tcPr>
          <w:p w14:paraId="4C8A74D0" w14:textId="77777777" w:rsidR="00957851" w:rsidRPr="00C52D43" w:rsidRDefault="00957851" w:rsidP="00C629C5">
            <w:pPr>
              <w:spacing w:before="80" w:after="80"/>
              <w:rPr>
                <w:rFonts w:ascii="Arial" w:hAnsi="Arial" w:cs="Arial"/>
                <w:sz w:val="18"/>
                <w:szCs w:val="18"/>
              </w:rPr>
            </w:pPr>
            <w:r w:rsidRPr="00510F11">
              <w:rPr>
                <w:rFonts w:cs="Arial"/>
                <w:sz w:val="20"/>
              </w:rPr>
              <w:t>2.2c</w:t>
            </w:r>
            <w:r w:rsidRPr="00C52D43">
              <w:rPr>
                <w:rFonts w:cs="Arial"/>
                <w:sz w:val="20"/>
              </w:rPr>
              <w:t xml:space="preserve"> per MB</w:t>
            </w:r>
          </w:p>
        </w:tc>
        <w:tc>
          <w:tcPr>
            <w:tcW w:w="1980" w:type="dxa"/>
            <w:tcBorders>
              <w:top w:val="single" w:sz="4" w:space="0" w:color="auto"/>
              <w:bottom w:val="single" w:sz="4" w:space="0" w:color="auto"/>
            </w:tcBorders>
          </w:tcPr>
          <w:p w14:paraId="76B040A0" w14:textId="77777777" w:rsidR="00957851" w:rsidRPr="00C52D43" w:rsidRDefault="00957851" w:rsidP="00C629C5">
            <w:pPr>
              <w:spacing w:before="80" w:after="80"/>
              <w:rPr>
                <w:rFonts w:ascii="Arial" w:hAnsi="Arial" w:cs="Arial"/>
                <w:sz w:val="18"/>
                <w:szCs w:val="18"/>
              </w:rPr>
            </w:pPr>
            <w:r w:rsidRPr="00510F11">
              <w:rPr>
                <w:rFonts w:cs="Arial"/>
                <w:sz w:val="20"/>
              </w:rPr>
              <w:t>2</w:t>
            </w:r>
            <w:r>
              <w:rPr>
                <w:rFonts w:cs="Arial"/>
                <w:sz w:val="20"/>
              </w:rPr>
              <w:t>.2</w:t>
            </w:r>
            <w:r w:rsidRPr="00510F11">
              <w:rPr>
                <w:rFonts w:cs="Arial"/>
                <w:sz w:val="20"/>
              </w:rPr>
              <w:t>c</w:t>
            </w:r>
            <w:r w:rsidRPr="00C52D43">
              <w:rPr>
                <w:rFonts w:cs="Arial"/>
                <w:sz w:val="20"/>
              </w:rPr>
              <w:t xml:space="preserve"> per MB</w:t>
            </w:r>
          </w:p>
        </w:tc>
      </w:tr>
      <w:tr w:rsidR="00957851" w:rsidRPr="00C52D43" w14:paraId="064E7331" w14:textId="77777777" w:rsidTr="00C629C5">
        <w:tc>
          <w:tcPr>
            <w:tcW w:w="1319" w:type="dxa"/>
            <w:tcBorders>
              <w:bottom w:val="single" w:sz="4" w:space="0" w:color="auto"/>
            </w:tcBorders>
          </w:tcPr>
          <w:p w14:paraId="04D353DB"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Extra mail box </w:t>
            </w:r>
          </w:p>
        </w:tc>
        <w:tc>
          <w:tcPr>
            <w:tcW w:w="1892" w:type="dxa"/>
            <w:tcBorders>
              <w:bottom w:val="single" w:sz="4" w:space="0" w:color="auto"/>
            </w:tcBorders>
          </w:tcPr>
          <w:p w14:paraId="3A44A178" w14:textId="77777777" w:rsidR="00957851" w:rsidRPr="00C52D43" w:rsidRDefault="00957851" w:rsidP="00C629C5">
            <w:pPr>
              <w:spacing w:before="80" w:after="80"/>
              <w:rPr>
                <w:rFonts w:ascii="Arial" w:hAnsi="Arial" w:cs="Arial"/>
                <w:sz w:val="18"/>
                <w:szCs w:val="18"/>
              </w:rPr>
            </w:pPr>
            <w:r w:rsidRPr="00C52D43">
              <w:rPr>
                <w:rFonts w:cs="Arial"/>
                <w:sz w:val="20"/>
              </w:rPr>
              <w:t>$1 per mailbox per month</w:t>
            </w:r>
          </w:p>
        </w:tc>
        <w:tc>
          <w:tcPr>
            <w:tcW w:w="1980" w:type="dxa"/>
            <w:tcBorders>
              <w:bottom w:val="single" w:sz="4" w:space="0" w:color="auto"/>
            </w:tcBorders>
          </w:tcPr>
          <w:p w14:paraId="75F3592C" w14:textId="77777777" w:rsidR="00957851" w:rsidRPr="00C52D43" w:rsidRDefault="00957851" w:rsidP="00C629C5">
            <w:pPr>
              <w:spacing w:before="80" w:after="80"/>
              <w:rPr>
                <w:rFonts w:ascii="Arial" w:hAnsi="Arial" w:cs="Arial"/>
                <w:sz w:val="18"/>
                <w:szCs w:val="18"/>
              </w:rPr>
            </w:pPr>
            <w:r w:rsidRPr="00C52D43">
              <w:rPr>
                <w:rFonts w:cs="Arial"/>
                <w:sz w:val="20"/>
              </w:rPr>
              <w:t>$1 per mailbox per month</w:t>
            </w:r>
          </w:p>
        </w:tc>
        <w:tc>
          <w:tcPr>
            <w:tcW w:w="1980" w:type="dxa"/>
            <w:tcBorders>
              <w:bottom w:val="single" w:sz="4" w:space="0" w:color="auto"/>
            </w:tcBorders>
          </w:tcPr>
          <w:p w14:paraId="13B0F25C" w14:textId="77777777" w:rsidR="00957851" w:rsidRPr="00C52D43" w:rsidRDefault="00957851" w:rsidP="00C629C5">
            <w:pPr>
              <w:spacing w:before="80" w:after="80"/>
              <w:rPr>
                <w:rFonts w:ascii="Arial" w:hAnsi="Arial" w:cs="Arial"/>
                <w:sz w:val="18"/>
                <w:szCs w:val="18"/>
              </w:rPr>
            </w:pPr>
            <w:r w:rsidRPr="00C52D43">
              <w:rPr>
                <w:rFonts w:cs="Arial"/>
                <w:sz w:val="20"/>
              </w:rPr>
              <w:t>$1 per mailbox per month</w:t>
            </w:r>
          </w:p>
        </w:tc>
      </w:tr>
      <w:tr w:rsidR="00957851" w:rsidRPr="00C52D43" w14:paraId="7F58FC96" w14:textId="77777777" w:rsidTr="00C629C5">
        <w:tc>
          <w:tcPr>
            <w:tcW w:w="1319" w:type="dxa"/>
            <w:tcBorders>
              <w:top w:val="single" w:sz="4" w:space="0" w:color="auto"/>
              <w:bottom w:val="single" w:sz="4" w:space="0" w:color="auto"/>
            </w:tcBorders>
          </w:tcPr>
          <w:p w14:paraId="0AA5C205"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Extra administration fee for .com and .net</w:t>
            </w:r>
          </w:p>
        </w:tc>
        <w:tc>
          <w:tcPr>
            <w:tcW w:w="1892" w:type="dxa"/>
            <w:tcBorders>
              <w:top w:val="single" w:sz="4" w:space="0" w:color="auto"/>
              <w:bottom w:val="single" w:sz="4" w:space="0" w:color="auto"/>
            </w:tcBorders>
          </w:tcPr>
          <w:p w14:paraId="1410FB88"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$2 per month</w:t>
            </w:r>
            <w:r>
              <w:rPr>
                <w:rFonts w:ascii="Arial" w:hAnsi="Arial" w:cs="Arial"/>
                <w:sz w:val="18"/>
                <w:szCs w:val="18"/>
              </w:rPr>
              <w:t xml:space="preserve"> or $24 per year (as applicable)</w:t>
            </w:r>
          </w:p>
        </w:tc>
        <w:tc>
          <w:tcPr>
            <w:tcW w:w="1980" w:type="dxa"/>
            <w:tcBorders>
              <w:top w:val="single" w:sz="4" w:space="0" w:color="auto"/>
              <w:bottom w:val="single" w:sz="4" w:space="0" w:color="auto"/>
            </w:tcBorders>
          </w:tcPr>
          <w:p w14:paraId="6A8E4F58"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Not applicable</w:t>
            </w:r>
          </w:p>
        </w:tc>
        <w:tc>
          <w:tcPr>
            <w:tcW w:w="1980" w:type="dxa"/>
            <w:tcBorders>
              <w:top w:val="single" w:sz="4" w:space="0" w:color="auto"/>
              <w:bottom w:val="single" w:sz="4" w:space="0" w:color="auto"/>
            </w:tcBorders>
          </w:tcPr>
          <w:p w14:paraId="7086D2FC"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Not applicable</w:t>
            </w:r>
          </w:p>
        </w:tc>
      </w:tr>
      <w:tr w:rsidR="00957851" w:rsidRPr="00C52D43" w14:paraId="0E8094DD" w14:textId="77777777" w:rsidTr="00C629C5">
        <w:tc>
          <w:tcPr>
            <w:tcW w:w="1319" w:type="dxa"/>
            <w:tcBorders>
              <w:top w:val="single" w:sz="4" w:space="0" w:color="auto"/>
              <w:bottom w:val="single" w:sz="4" w:space="0" w:color="auto"/>
            </w:tcBorders>
          </w:tcPr>
          <w:p w14:paraId="13DF0E31"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 xml:space="preserve">Site Move Fee (if applicable) </w:t>
            </w:r>
          </w:p>
        </w:tc>
        <w:tc>
          <w:tcPr>
            <w:tcW w:w="1892" w:type="dxa"/>
            <w:tcBorders>
              <w:top w:val="single" w:sz="4" w:space="0" w:color="auto"/>
              <w:bottom w:val="single" w:sz="4" w:space="0" w:color="auto"/>
            </w:tcBorders>
          </w:tcPr>
          <w:p w14:paraId="6F301F7A"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$135</w:t>
            </w:r>
          </w:p>
        </w:tc>
        <w:tc>
          <w:tcPr>
            <w:tcW w:w="1980" w:type="dxa"/>
            <w:tcBorders>
              <w:top w:val="single" w:sz="4" w:space="0" w:color="auto"/>
              <w:bottom w:val="single" w:sz="4" w:space="0" w:color="auto"/>
            </w:tcBorders>
          </w:tcPr>
          <w:p w14:paraId="24347592"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$135</w:t>
            </w:r>
          </w:p>
        </w:tc>
        <w:tc>
          <w:tcPr>
            <w:tcW w:w="1980" w:type="dxa"/>
            <w:tcBorders>
              <w:top w:val="single" w:sz="4" w:space="0" w:color="auto"/>
              <w:bottom w:val="single" w:sz="4" w:space="0" w:color="auto"/>
            </w:tcBorders>
          </w:tcPr>
          <w:p w14:paraId="0B8F2B66" w14:textId="77777777" w:rsidR="00957851" w:rsidRPr="00C52D43" w:rsidRDefault="00957851" w:rsidP="00C629C5">
            <w:pPr>
              <w:spacing w:before="80" w:after="80"/>
              <w:rPr>
                <w:rFonts w:ascii="Arial" w:hAnsi="Arial" w:cs="Arial"/>
                <w:sz w:val="18"/>
                <w:szCs w:val="18"/>
              </w:rPr>
            </w:pPr>
            <w:r w:rsidRPr="00C52D43">
              <w:rPr>
                <w:rFonts w:ascii="Arial" w:hAnsi="Arial" w:cs="Arial"/>
                <w:sz w:val="18"/>
                <w:szCs w:val="18"/>
              </w:rPr>
              <w:t>$135</w:t>
            </w:r>
          </w:p>
        </w:tc>
      </w:tr>
      <w:tr w:rsidR="00957851" w:rsidRPr="00C52D43" w14:paraId="4F868F3D" w14:textId="77777777" w:rsidTr="00C629C5">
        <w:tc>
          <w:tcPr>
            <w:tcW w:w="1319" w:type="dxa"/>
            <w:tcBorders>
              <w:top w:val="single" w:sz="4" w:space="0" w:color="auto"/>
              <w:bottom w:val="single" w:sz="4" w:space="0" w:color="auto"/>
            </w:tcBorders>
          </w:tcPr>
          <w:p w14:paraId="75DBAD96" w14:textId="77777777" w:rsidR="00957851" w:rsidRPr="00C52D43" w:rsidRDefault="00957851" w:rsidP="00C629C5">
            <w:pPr>
              <w:spacing w:before="80" w:after="80"/>
              <w:rPr>
                <w:rFonts w:ascii="Arial" w:hAnsi="Arial" w:cs="Arial"/>
                <w:sz w:val="18"/>
                <w:szCs w:val="18"/>
              </w:rPr>
            </w:pPr>
            <w:r>
              <w:rPr>
                <w:rFonts w:ascii="Arial" w:hAnsi="Arial" w:cs="Arial"/>
                <w:sz w:val="18"/>
                <w:szCs w:val="18"/>
              </w:rPr>
              <w:t>Registry Key Charge (if applicable)</w:t>
            </w:r>
          </w:p>
        </w:tc>
        <w:tc>
          <w:tcPr>
            <w:tcW w:w="1892" w:type="dxa"/>
            <w:tcBorders>
              <w:top w:val="single" w:sz="4" w:space="0" w:color="auto"/>
              <w:bottom w:val="single" w:sz="4" w:space="0" w:color="auto"/>
            </w:tcBorders>
          </w:tcPr>
          <w:p w14:paraId="079F4264" w14:textId="77777777" w:rsidR="00957851" w:rsidRPr="00C52D43" w:rsidRDefault="00957851" w:rsidP="00C629C5">
            <w:pPr>
              <w:spacing w:before="80" w:after="80"/>
              <w:rPr>
                <w:rFonts w:ascii="Arial" w:hAnsi="Arial" w:cs="Arial"/>
                <w:sz w:val="18"/>
                <w:szCs w:val="18"/>
              </w:rPr>
            </w:pPr>
            <w:r>
              <w:rPr>
                <w:rFonts w:ascii="Arial" w:hAnsi="Arial" w:cs="Arial"/>
                <w:sz w:val="18"/>
                <w:szCs w:val="18"/>
              </w:rPr>
              <w:t>$25</w:t>
            </w:r>
          </w:p>
        </w:tc>
        <w:tc>
          <w:tcPr>
            <w:tcW w:w="1980" w:type="dxa"/>
            <w:tcBorders>
              <w:top w:val="single" w:sz="4" w:space="0" w:color="auto"/>
              <w:bottom w:val="single" w:sz="4" w:space="0" w:color="auto"/>
            </w:tcBorders>
          </w:tcPr>
          <w:p w14:paraId="03C2A337" w14:textId="77777777" w:rsidR="00957851" w:rsidRPr="00C52D43" w:rsidRDefault="00957851" w:rsidP="00C629C5">
            <w:pPr>
              <w:spacing w:before="80" w:after="80"/>
              <w:rPr>
                <w:rFonts w:ascii="Arial" w:hAnsi="Arial" w:cs="Arial"/>
                <w:sz w:val="18"/>
                <w:szCs w:val="18"/>
              </w:rPr>
            </w:pPr>
            <w:r>
              <w:rPr>
                <w:rFonts w:ascii="Arial" w:hAnsi="Arial" w:cs="Arial"/>
                <w:sz w:val="18"/>
                <w:szCs w:val="18"/>
              </w:rPr>
              <w:t>$25</w:t>
            </w:r>
          </w:p>
        </w:tc>
        <w:tc>
          <w:tcPr>
            <w:tcW w:w="1980" w:type="dxa"/>
            <w:tcBorders>
              <w:top w:val="single" w:sz="4" w:space="0" w:color="auto"/>
              <w:bottom w:val="single" w:sz="4" w:space="0" w:color="auto"/>
            </w:tcBorders>
          </w:tcPr>
          <w:p w14:paraId="5CFC20E3" w14:textId="77777777" w:rsidR="00957851" w:rsidRPr="00C52D43" w:rsidRDefault="00957851" w:rsidP="00C629C5">
            <w:pPr>
              <w:spacing w:before="80" w:after="80"/>
              <w:rPr>
                <w:rFonts w:ascii="Arial" w:hAnsi="Arial" w:cs="Arial"/>
                <w:sz w:val="18"/>
                <w:szCs w:val="18"/>
              </w:rPr>
            </w:pPr>
            <w:r>
              <w:rPr>
                <w:rFonts w:ascii="Arial" w:hAnsi="Arial" w:cs="Arial"/>
                <w:sz w:val="18"/>
                <w:szCs w:val="18"/>
              </w:rPr>
              <w:t>$25</w:t>
            </w:r>
          </w:p>
        </w:tc>
      </w:tr>
    </w:tbl>
    <w:p w14:paraId="7831EAC7" w14:textId="77777777" w:rsidR="00957851" w:rsidRPr="00C52D43" w:rsidRDefault="00957851" w:rsidP="00957851"/>
    <w:p w14:paraId="2E08C968" w14:textId="77777777" w:rsidR="00957851" w:rsidRPr="00C52D43" w:rsidRDefault="00957851" w:rsidP="00957851">
      <w:pPr>
        <w:pStyle w:val="Heading2"/>
      </w:pPr>
      <w:r w:rsidRPr="00C52D43">
        <w:t>The once-off set up charges are payable in advance.  Hosting charges must be paid monthly or yearly in advance.  Other charges are payable in arrears.</w:t>
      </w:r>
    </w:p>
    <w:p w14:paraId="22237107" w14:textId="77777777" w:rsidR="00957851" w:rsidRDefault="00957851" w:rsidP="00957851">
      <w:pPr>
        <w:pStyle w:val="Heading2"/>
      </w:pPr>
      <w:r w:rsidRPr="00C52D43">
        <w:t>If you pay your hosting charges yearly in advance and choose to downgrade to a different plan during the minimum term or renewal term (as applicable) for your service, we will not be required to refund to you the difference in your hosting charges for the plans.</w:t>
      </w:r>
      <w:r>
        <w:t xml:space="preserve">  </w:t>
      </w:r>
    </w:p>
    <w:p w14:paraId="44B3CFA4" w14:textId="77777777" w:rsidR="00957851" w:rsidRPr="00C52D43" w:rsidRDefault="00957851" w:rsidP="00957851">
      <w:pPr>
        <w:pStyle w:val="Heading2"/>
      </w:pPr>
      <w:r>
        <w:t>If you pay monthly hosting charges, you may not downgrade to a different plan during your minimum term or renewal term (as applicable).</w:t>
      </w:r>
    </w:p>
    <w:p w14:paraId="4131A5F6" w14:textId="77777777" w:rsidR="00957851" w:rsidRDefault="00957851" w:rsidP="00957851">
      <w:pPr>
        <w:pStyle w:val="Heading2"/>
      </w:pPr>
      <w:r>
        <w:t xml:space="preserve">If you pay your hosting charges yearly in advance and choose to upgrade to a different plan during the minimum term or renewal term (as applicable), you will be required to pay the </w:t>
      </w:r>
      <w:proofErr w:type="spellStart"/>
      <w:r>
        <w:t>pro rated</w:t>
      </w:r>
      <w:proofErr w:type="spellEnd"/>
      <w:r>
        <w:t xml:space="preserve"> difference between the plans for the balance of the term.  </w:t>
      </w:r>
    </w:p>
    <w:p w14:paraId="28B8B0F9" w14:textId="77777777" w:rsidR="00957851" w:rsidRDefault="00957851" w:rsidP="00957851">
      <w:pPr>
        <w:pStyle w:val="Heading2"/>
      </w:pPr>
      <w:r>
        <w:t>If you pay monthly hosting charges and choose to upgrade to a different plan during the minimum term or renewal term (as applicable), you will be required to pay the increased monthly fee for the upgraded plan for the balance of the term effective from the date of the upgrade.</w:t>
      </w:r>
    </w:p>
    <w:p w14:paraId="0EC4121D" w14:textId="77777777" w:rsidR="000334B5" w:rsidRPr="005B4A0C" w:rsidRDefault="000334B5" w:rsidP="005B4A0C">
      <w:pPr>
        <w:pStyle w:val="Heading2"/>
        <w:rPr>
          <w:bCs/>
          <w:i/>
          <w:iCs/>
          <w:szCs w:val="23"/>
          <w:u w:val="single"/>
        </w:rPr>
      </w:pPr>
      <w:r w:rsidRPr="005B4A0C">
        <w:rPr>
          <w:i/>
          <w:iCs/>
          <w:szCs w:val="23"/>
          <w:u w:val="single"/>
        </w:rPr>
        <w:t>Where you have paid hosting charges yearly in advance</w:t>
      </w:r>
    </w:p>
    <w:p w14:paraId="12F79C02" w14:textId="66C0DBCC" w:rsidR="000334B5" w:rsidRPr="005B4A0C" w:rsidRDefault="000334B5" w:rsidP="005B4A0C">
      <w:pPr>
        <w:numPr>
          <w:ilvl w:val="0"/>
          <w:numId w:val="49"/>
        </w:numPr>
        <w:tabs>
          <w:tab w:val="left" w:pos="720"/>
        </w:tabs>
        <w:spacing w:after="240"/>
        <w:ind w:left="1418" w:hanging="709"/>
        <w:rPr>
          <w:bCs w:val="0"/>
          <w:szCs w:val="23"/>
        </w:rPr>
      </w:pPr>
      <w:r w:rsidRPr="005B4A0C">
        <w:rPr>
          <w:bCs w:val="0"/>
          <w:szCs w:val="23"/>
        </w:rPr>
        <w:t xml:space="preserve">If you pay your hosting charges yearly in advance and you cancel your service for any reason other than our material breach or under clause </w:t>
      </w:r>
      <w:r w:rsidR="00D77D9E">
        <w:rPr>
          <w:bCs w:val="0"/>
          <w:szCs w:val="23"/>
        </w:rPr>
        <w:fldChar w:fldCharType="begin"/>
      </w:r>
      <w:r w:rsidR="00D77D9E">
        <w:rPr>
          <w:bCs w:val="0"/>
          <w:szCs w:val="23"/>
        </w:rPr>
        <w:instrText xml:space="preserve"> REF _Ref149836772 \r \h </w:instrText>
      </w:r>
      <w:r w:rsidR="00D77D9E">
        <w:rPr>
          <w:bCs w:val="0"/>
          <w:szCs w:val="23"/>
        </w:rPr>
      </w:r>
      <w:r w:rsidR="00D77D9E">
        <w:rPr>
          <w:bCs w:val="0"/>
          <w:szCs w:val="23"/>
        </w:rPr>
        <w:fldChar w:fldCharType="separate"/>
      </w:r>
      <w:r w:rsidR="00D77D9E">
        <w:rPr>
          <w:bCs w:val="0"/>
          <w:szCs w:val="23"/>
        </w:rPr>
        <w:t>9.25</w:t>
      </w:r>
      <w:r w:rsidR="00D77D9E">
        <w:rPr>
          <w:bCs w:val="0"/>
          <w:szCs w:val="23"/>
        </w:rPr>
        <w:fldChar w:fldCharType="end"/>
      </w:r>
      <w:r w:rsidRPr="005B4A0C">
        <w:rPr>
          <w:bCs w:val="0"/>
          <w:szCs w:val="23"/>
        </w:rPr>
        <w:t xml:space="preserve"> or </w:t>
      </w:r>
      <w:r w:rsidR="00D77D9E">
        <w:rPr>
          <w:bCs w:val="0"/>
          <w:szCs w:val="23"/>
        </w:rPr>
        <w:fldChar w:fldCharType="begin"/>
      </w:r>
      <w:r w:rsidR="00D77D9E">
        <w:rPr>
          <w:bCs w:val="0"/>
          <w:szCs w:val="23"/>
        </w:rPr>
        <w:instrText xml:space="preserve"> REF _Ref149836780 \r \h </w:instrText>
      </w:r>
      <w:r w:rsidR="00D77D9E">
        <w:rPr>
          <w:bCs w:val="0"/>
          <w:szCs w:val="23"/>
        </w:rPr>
      </w:r>
      <w:r w:rsidR="00D77D9E">
        <w:rPr>
          <w:bCs w:val="0"/>
          <w:szCs w:val="23"/>
        </w:rPr>
        <w:fldChar w:fldCharType="separate"/>
      </w:r>
      <w:r w:rsidR="00D77D9E">
        <w:rPr>
          <w:bCs w:val="0"/>
          <w:szCs w:val="23"/>
        </w:rPr>
        <w:t>9.16(b)</w:t>
      </w:r>
      <w:r w:rsidR="00D77D9E">
        <w:rPr>
          <w:bCs w:val="0"/>
          <w:szCs w:val="23"/>
        </w:rPr>
        <w:fldChar w:fldCharType="end"/>
      </w:r>
      <w:r w:rsidRPr="005B4A0C">
        <w:rPr>
          <w:bCs w:val="0"/>
          <w:szCs w:val="23"/>
        </w:rPr>
        <w:t xml:space="preserve"> above prior to expiry of the minimum term or the current renewal term, we will not refund any amount of the charges paid in advance. </w:t>
      </w:r>
    </w:p>
    <w:p w14:paraId="4028B86A" w14:textId="59371D84" w:rsidR="000334B5" w:rsidRPr="005B4A0C" w:rsidRDefault="000334B5" w:rsidP="005B4A0C">
      <w:pPr>
        <w:numPr>
          <w:ilvl w:val="0"/>
          <w:numId w:val="49"/>
        </w:numPr>
        <w:tabs>
          <w:tab w:val="left" w:pos="720"/>
        </w:tabs>
        <w:spacing w:after="240"/>
        <w:ind w:left="1418" w:hanging="709"/>
        <w:rPr>
          <w:bCs w:val="0"/>
          <w:szCs w:val="23"/>
        </w:rPr>
      </w:pPr>
      <w:r w:rsidRPr="005B4A0C">
        <w:rPr>
          <w:bCs w:val="0"/>
          <w:szCs w:val="23"/>
        </w:rPr>
        <w:t xml:space="preserve">Subject to (c) below, if you cancel your </w:t>
      </w:r>
      <w:proofErr w:type="spellStart"/>
      <w:r w:rsidR="00D77D9E" w:rsidRPr="00C52D43">
        <w:t>BigPond</w:t>
      </w:r>
      <w:proofErr w:type="spellEnd"/>
      <w:r w:rsidR="00D77D9E" w:rsidRPr="00C52D43">
        <w:t xml:space="preserve"> </w:t>
      </w:r>
      <w:proofErr w:type="spellStart"/>
      <w:r w:rsidRPr="005B4A0C">
        <w:rPr>
          <w:bCs w:val="0"/>
          <w:szCs w:val="23"/>
        </w:rPr>
        <w:t>WebHosting</w:t>
      </w:r>
      <w:proofErr w:type="spellEnd"/>
      <w:r w:rsidRPr="005B4A0C">
        <w:rPr>
          <w:bCs w:val="0"/>
          <w:szCs w:val="23"/>
        </w:rPr>
        <w:t xml:space="preserve"> service under clause </w:t>
      </w:r>
      <w:r w:rsidR="00D77D9E">
        <w:rPr>
          <w:bCs w:val="0"/>
          <w:szCs w:val="23"/>
        </w:rPr>
        <w:fldChar w:fldCharType="begin"/>
      </w:r>
      <w:r w:rsidR="00D77D9E">
        <w:rPr>
          <w:bCs w:val="0"/>
          <w:szCs w:val="23"/>
        </w:rPr>
        <w:instrText xml:space="preserve"> REF _Ref149836780 \r \h </w:instrText>
      </w:r>
      <w:r w:rsidR="00D77D9E">
        <w:rPr>
          <w:bCs w:val="0"/>
          <w:szCs w:val="23"/>
        </w:rPr>
      </w:r>
      <w:r w:rsidR="00D77D9E">
        <w:rPr>
          <w:bCs w:val="0"/>
          <w:szCs w:val="23"/>
        </w:rPr>
        <w:fldChar w:fldCharType="separate"/>
      </w:r>
      <w:r w:rsidR="00D77D9E">
        <w:rPr>
          <w:bCs w:val="0"/>
          <w:szCs w:val="23"/>
        </w:rPr>
        <w:t>9.16(b)</w:t>
      </w:r>
      <w:r w:rsidR="00D77D9E">
        <w:rPr>
          <w:bCs w:val="0"/>
          <w:szCs w:val="23"/>
        </w:rPr>
        <w:fldChar w:fldCharType="end"/>
      </w:r>
      <w:r w:rsidRPr="005B4A0C">
        <w:rPr>
          <w:bCs w:val="0"/>
          <w:szCs w:val="23"/>
        </w:rPr>
        <w:t xml:space="preserve"> above, we will reimburse you an amount calculated as follows:</w:t>
      </w:r>
    </w:p>
    <w:p w14:paraId="7537A37B" w14:textId="77777777" w:rsidR="000334B5" w:rsidRPr="005B4A0C" w:rsidRDefault="000334B5" w:rsidP="005B4A0C">
      <w:pPr>
        <w:widowControl w:val="0"/>
        <w:spacing w:after="240"/>
        <w:ind w:left="1418"/>
        <w:outlineLvl w:val="2"/>
        <w:rPr>
          <w:bCs w:val="0"/>
          <w:i/>
          <w:iCs/>
          <w:szCs w:val="23"/>
        </w:rPr>
      </w:pPr>
      <w:r w:rsidRPr="005B4A0C">
        <w:rPr>
          <w:bCs w:val="0"/>
          <w:i/>
          <w:iCs/>
          <w:szCs w:val="23"/>
        </w:rPr>
        <w:t xml:space="preserve">[(A x B) / 12] - C </w:t>
      </w:r>
    </w:p>
    <w:p w14:paraId="728791E1" w14:textId="77777777" w:rsidR="000334B5" w:rsidRPr="005B4A0C" w:rsidRDefault="000334B5" w:rsidP="005B4A0C">
      <w:pPr>
        <w:widowControl w:val="0"/>
        <w:spacing w:after="240"/>
        <w:ind w:left="1418"/>
        <w:outlineLvl w:val="2"/>
        <w:rPr>
          <w:bCs w:val="0"/>
          <w:i/>
          <w:iCs/>
          <w:szCs w:val="23"/>
        </w:rPr>
      </w:pPr>
      <w:r w:rsidRPr="005B4A0C">
        <w:rPr>
          <w:bCs w:val="0"/>
          <w:i/>
          <w:iCs/>
          <w:szCs w:val="23"/>
        </w:rPr>
        <w:t>where:</w:t>
      </w:r>
    </w:p>
    <w:p w14:paraId="55F449AA" w14:textId="4B7302FA" w:rsidR="000334B5" w:rsidRPr="005B4A0C" w:rsidRDefault="000334B5" w:rsidP="005B4A0C">
      <w:pPr>
        <w:widowControl w:val="0"/>
        <w:spacing w:after="240"/>
        <w:ind w:left="1418"/>
        <w:outlineLvl w:val="2"/>
        <w:rPr>
          <w:bCs w:val="0"/>
          <w:i/>
          <w:iCs/>
          <w:szCs w:val="23"/>
        </w:rPr>
      </w:pPr>
      <w:r w:rsidRPr="005B4A0C">
        <w:rPr>
          <w:b/>
          <w:i/>
          <w:iCs/>
          <w:szCs w:val="23"/>
        </w:rPr>
        <w:t>A</w:t>
      </w:r>
      <w:r w:rsidRPr="005B4A0C">
        <w:rPr>
          <w:bCs w:val="0"/>
          <w:i/>
          <w:iCs/>
          <w:szCs w:val="23"/>
        </w:rPr>
        <w:t xml:space="preserve"> is the number of months remaining in the then-current 12-month renewal term for your </w:t>
      </w:r>
      <w:proofErr w:type="spellStart"/>
      <w:r w:rsidR="00D77D9E" w:rsidRPr="005B4A0C">
        <w:rPr>
          <w:i/>
          <w:iCs/>
        </w:rPr>
        <w:t>BigPond</w:t>
      </w:r>
      <w:proofErr w:type="spellEnd"/>
      <w:r w:rsidR="00D77D9E" w:rsidRPr="005B4A0C">
        <w:rPr>
          <w:i/>
          <w:iCs/>
        </w:rPr>
        <w:t xml:space="preserve"> </w:t>
      </w:r>
      <w:proofErr w:type="spellStart"/>
      <w:r w:rsidRPr="005B4A0C">
        <w:rPr>
          <w:bCs w:val="0"/>
          <w:i/>
          <w:iCs/>
          <w:szCs w:val="23"/>
        </w:rPr>
        <w:t>WebHosting</w:t>
      </w:r>
      <w:proofErr w:type="spellEnd"/>
      <w:r w:rsidRPr="005B4A0C">
        <w:rPr>
          <w:bCs w:val="0"/>
          <w:i/>
          <w:iCs/>
          <w:szCs w:val="23"/>
        </w:rPr>
        <w:t xml:space="preserve"> service as at the date of termination;</w:t>
      </w:r>
    </w:p>
    <w:p w14:paraId="17BAF260" w14:textId="5E480DE1" w:rsidR="000334B5" w:rsidRPr="005B4A0C" w:rsidRDefault="000334B5" w:rsidP="005B4A0C">
      <w:pPr>
        <w:widowControl w:val="0"/>
        <w:spacing w:after="240"/>
        <w:ind w:left="1418"/>
        <w:outlineLvl w:val="2"/>
        <w:rPr>
          <w:bCs w:val="0"/>
          <w:i/>
          <w:iCs/>
          <w:szCs w:val="23"/>
        </w:rPr>
      </w:pPr>
      <w:r w:rsidRPr="005B4A0C">
        <w:rPr>
          <w:b/>
          <w:i/>
          <w:iCs/>
          <w:szCs w:val="23"/>
        </w:rPr>
        <w:t>B</w:t>
      </w:r>
      <w:r w:rsidRPr="005B4A0C">
        <w:rPr>
          <w:bCs w:val="0"/>
          <w:i/>
          <w:iCs/>
          <w:szCs w:val="23"/>
        </w:rPr>
        <w:t xml:space="preserve"> is the annual fees that you have paid in advance for the relevant 12-month renewal term for your </w:t>
      </w:r>
      <w:proofErr w:type="spellStart"/>
      <w:r w:rsidR="00D77D9E" w:rsidRPr="005B4A0C">
        <w:rPr>
          <w:i/>
          <w:iCs/>
        </w:rPr>
        <w:t>BigPond</w:t>
      </w:r>
      <w:proofErr w:type="spellEnd"/>
      <w:r w:rsidR="00D77D9E" w:rsidRPr="005B4A0C">
        <w:rPr>
          <w:i/>
          <w:iCs/>
        </w:rPr>
        <w:t xml:space="preserve"> </w:t>
      </w:r>
      <w:proofErr w:type="spellStart"/>
      <w:r w:rsidRPr="005B4A0C">
        <w:rPr>
          <w:bCs w:val="0"/>
          <w:i/>
          <w:iCs/>
          <w:szCs w:val="23"/>
        </w:rPr>
        <w:t>WebHosting</w:t>
      </w:r>
      <w:proofErr w:type="spellEnd"/>
      <w:r w:rsidRPr="005B4A0C">
        <w:rPr>
          <w:bCs w:val="0"/>
          <w:i/>
          <w:iCs/>
          <w:szCs w:val="23"/>
        </w:rPr>
        <w:t xml:space="preserve"> service; and</w:t>
      </w:r>
    </w:p>
    <w:p w14:paraId="79F10AC3" w14:textId="10A79661" w:rsidR="000334B5" w:rsidRPr="005B4A0C" w:rsidRDefault="000334B5" w:rsidP="005B4A0C">
      <w:pPr>
        <w:widowControl w:val="0"/>
        <w:spacing w:after="240"/>
        <w:ind w:left="1418"/>
        <w:outlineLvl w:val="2"/>
        <w:rPr>
          <w:bCs w:val="0"/>
          <w:i/>
          <w:iCs/>
          <w:szCs w:val="23"/>
        </w:rPr>
      </w:pPr>
      <w:r w:rsidRPr="005B4A0C">
        <w:rPr>
          <w:b/>
          <w:i/>
          <w:iCs/>
          <w:szCs w:val="23"/>
        </w:rPr>
        <w:t>C</w:t>
      </w:r>
      <w:r w:rsidRPr="005B4A0C">
        <w:rPr>
          <w:bCs w:val="0"/>
          <w:i/>
          <w:iCs/>
          <w:szCs w:val="23"/>
        </w:rPr>
        <w:t xml:space="preserve"> is an amount equal to the actual third-party costs and expenses that we have incurred or committed to in anticipation of providing the </w:t>
      </w:r>
      <w:proofErr w:type="spellStart"/>
      <w:r w:rsidR="00D77D9E" w:rsidRPr="005B4A0C">
        <w:rPr>
          <w:i/>
          <w:iCs/>
        </w:rPr>
        <w:t>BigPond</w:t>
      </w:r>
      <w:proofErr w:type="spellEnd"/>
      <w:r w:rsidR="00D77D9E" w:rsidRPr="005B4A0C">
        <w:rPr>
          <w:i/>
          <w:iCs/>
        </w:rPr>
        <w:t xml:space="preserve"> </w:t>
      </w:r>
      <w:proofErr w:type="spellStart"/>
      <w:r w:rsidRPr="005B4A0C">
        <w:rPr>
          <w:bCs w:val="0"/>
          <w:i/>
          <w:iCs/>
          <w:szCs w:val="23"/>
        </w:rPr>
        <w:t>WebHosting</w:t>
      </w:r>
      <w:proofErr w:type="spellEnd"/>
      <w:r w:rsidRPr="005B4A0C">
        <w:rPr>
          <w:bCs w:val="0"/>
          <w:i/>
          <w:iCs/>
          <w:szCs w:val="23"/>
        </w:rPr>
        <w:t xml:space="preserve"> service to you for the relevant 12-month renewal term and that cannot be reasonably avoided by us as a result of the termination.</w:t>
      </w:r>
    </w:p>
    <w:p w14:paraId="2F36DC64" w14:textId="5FAC16F2" w:rsidR="000334B5" w:rsidRPr="005B4A0C" w:rsidRDefault="000334B5" w:rsidP="005B4A0C">
      <w:pPr>
        <w:numPr>
          <w:ilvl w:val="0"/>
          <w:numId w:val="49"/>
        </w:numPr>
        <w:tabs>
          <w:tab w:val="left" w:pos="720"/>
        </w:tabs>
        <w:spacing w:after="240"/>
        <w:ind w:left="1418" w:hanging="709"/>
        <w:rPr>
          <w:bCs w:val="0"/>
          <w:szCs w:val="23"/>
        </w:rPr>
      </w:pPr>
      <w:r w:rsidRPr="005B4A0C">
        <w:rPr>
          <w:bCs w:val="0"/>
          <w:szCs w:val="23"/>
        </w:rPr>
        <w:t xml:space="preserve">If you terminate your </w:t>
      </w:r>
      <w:proofErr w:type="spellStart"/>
      <w:r w:rsidR="00D77D9E" w:rsidRPr="00C52D43">
        <w:t>BigPond</w:t>
      </w:r>
      <w:proofErr w:type="spellEnd"/>
      <w:r w:rsidR="00D77D9E" w:rsidRPr="00C52D43">
        <w:t xml:space="preserve"> </w:t>
      </w:r>
      <w:proofErr w:type="spellStart"/>
      <w:r w:rsidRPr="005B4A0C">
        <w:rPr>
          <w:bCs w:val="0"/>
          <w:szCs w:val="23"/>
        </w:rPr>
        <w:t>WebHosting</w:t>
      </w:r>
      <w:proofErr w:type="spellEnd"/>
      <w:r w:rsidRPr="005B4A0C">
        <w:rPr>
          <w:bCs w:val="0"/>
          <w:szCs w:val="23"/>
        </w:rPr>
        <w:t xml:space="preserve"> service under clause </w:t>
      </w:r>
      <w:r w:rsidR="00D77D9E">
        <w:rPr>
          <w:bCs w:val="0"/>
          <w:szCs w:val="23"/>
        </w:rPr>
        <w:fldChar w:fldCharType="begin"/>
      </w:r>
      <w:r w:rsidR="00D77D9E">
        <w:rPr>
          <w:bCs w:val="0"/>
          <w:szCs w:val="23"/>
        </w:rPr>
        <w:instrText xml:space="preserve"> REF _Ref149836780 \r \h </w:instrText>
      </w:r>
      <w:r w:rsidR="00D77D9E">
        <w:rPr>
          <w:bCs w:val="0"/>
          <w:szCs w:val="23"/>
        </w:rPr>
      </w:r>
      <w:r w:rsidR="00D77D9E">
        <w:rPr>
          <w:bCs w:val="0"/>
          <w:szCs w:val="23"/>
        </w:rPr>
        <w:fldChar w:fldCharType="separate"/>
      </w:r>
      <w:r w:rsidR="00D77D9E">
        <w:rPr>
          <w:bCs w:val="0"/>
          <w:szCs w:val="23"/>
        </w:rPr>
        <w:t>9.16(b)</w:t>
      </w:r>
      <w:r w:rsidR="00D77D9E">
        <w:rPr>
          <w:bCs w:val="0"/>
          <w:szCs w:val="23"/>
        </w:rPr>
        <w:fldChar w:fldCharType="end"/>
      </w:r>
      <w:r w:rsidRPr="005B4A0C">
        <w:rPr>
          <w:bCs w:val="0"/>
          <w:szCs w:val="23"/>
        </w:rPr>
        <w:t xml:space="preserve"> and we have failed to provide you with reasonable advance notice of the renewal under clause </w:t>
      </w:r>
      <w:r w:rsidR="00D77D9E">
        <w:rPr>
          <w:bCs w:val="0"/>
          <w:szCs w:val="23"/>
        </w:rPr>
        <w:fldChar w:fldCharType="begin"/>
      </w:r>
      <w:r w:rsidR="00D77D9E">
        <w:rPr>
          <w:bCs w:val="0"/>
          <w:szCs w:val="23"/>
        </w:rPr>
        <w:instrText xml:space="preserve"> REF _Ref149836780 \r \h </w:instrText>
      </w:r>
      <w:r w:rsidR="00D77D9E">
        <w:rPr>
          <w:bCs w:val="0"/>
          <w:szCs w:val="23"/>
        </w:rPr>
      </w:r>
      <w:r w:rsidR="00D77D9E">
        <w:rPr>
          <w:bCs w:val="0"/>
          <w:szCs w:val="23"/>
        </w:rPr>
        <w:fldChar w:fldCharType="separate"/>
      </w:r>
      <w:r w:rsidR="00D77D9E">
        <w:rPr>
          <w:bCs w:val="0"/>
          <w:szCs w:val="23"/>
        </w:rPr>
        <w:t>9.16(b)</w:t>
      </w:r>
      <w:r w:rsidR="00D77D9E">
        <w:rPr>
          <w:bCs w:val="0"/>
          <w:szCs w:val="23"/>
        </w:rPr>
        <w:fldChar w:fldCharType="end"/>
      </w:r>
      <w:r w:rsidRPr="005B4A0C">
        <w:rPr>
          <w:bCs w:val="0"/>
          <w:szCs w:val="23"/>
        </w:rPr>
        <w:t>, we will reimburse you an amount calculated as follows:</w:t>
      </w:r>
    </w:p>
    <w:p w14:paraId="66B1C46A" w14:textId="77777777" w:rsidR="000334B5" w:rsidRPr="005B4A0C" w:rsidRDefault="000334B5" w:rsidP="005B4A0C">
      <w:pPr>
        <w:widowControl w:val="0"/>
        <w:spacing w:after="240"/>
        <w:ind w:left="1418"/>
        <w:outlineLvl w:val="2"/>
        <w:rPr>
          <w:bCs w:val="0"/>
          <w:i/>
          <w:iCs/>
          <w:szCs w:val="23"/>
        </w:rPr>
      </w:pPr>
      <w:r w:rsidRPr="005B4A0C">
        <w:rPr>
          <w:bCs w:val="0"/>
          <w:i/>
          <w:iCs/>
          <w:szCs w:val="23"/>
        </w:rPr>
        <w:t xml:space="preserve">[(A x B) / 12] </w:t>
      </w:r>
    </w:p>
    <w:p w14:paraId="4CC8F96A" w14:textId="77777777" w:rsidR="000334B5" w:rsidRPr="005B4A0C" w:rsidRDefault="000334B5" w:rsidP="005B4A0C">
      <w:pPr>
        <w:widowControl w:val="0"/>
        <w:spacing w:after="240"/>
        <w:ind w:left="1418"/>
        <w:outlineLvl w:val="2"/>
        <w:rPr>
          <w:bCs w:val="0"/>
          <w:i/>
          <w:iCs/>
          <w:szCs w:val="23"/>
        </w:rPr>
      </w:pPr>
      <w:r w:rsidRPr="005B4A0C">
        <w:rPr>
          <w:bCs w:val="0"/>
          <w:i/>
          <w:iCs/>
          <w:szCs w:val="23"/>
        </w:rPr>
        <w:t>where:</w:t>
      </w:r>
    </w:p>
    <w:p w14:paraId="5515285B" w14:textId="24535339" w:rsidR="000334B5" w:rsidRPr="005B4A0C" w:rsidRDefault="000334B5" w:rsidP="005B4A0C">
      <w:pPr>
        <w:widowControl w:val="0"/>
        <w:spacing w:after="240"/>
        <w:ind w:left="1418"/>
        <w:outlineLvl w:val="2"/>
        <w:rPr>
          <w:bCs w:val="0"/>
          <w:i/>
          <w:iCs/>
          <w:szCs w:val="23"/>
        </w:rPr>
      </w:pPr>
      <w:r w:rsidRPr="005B4A0C">
        <w:rPr>
          <w:b/>
          <w:i/>
          <w:iCs/>
          <w:szCs w:val="23"/>
        </w:rPr>
        <w:t>A</w:t>
      </w:r>
      <w:r w:rsidRPr="005B4A0C">
        <w:rPr>
          <w:bCs w:val="0"/>
          <w:i/>
          <w:iCs/>
          <w:szCs w:val="23"/>
        </w:rPr>
        <w:t xml:space="preserve"> is the number of months remaining in the then-current 12-month renewal term for your </w:t>
      </w:r>
      <w:proofErr w:type="spellStart"/>
      <w:r w:rsidR="00D77D9E" w:rsidRPr="005B4A0C">
        <w:rPr>
          <w:i/>
          <w:iCs/>
        </w:rPr>
        <w:t>BigPond</w:t>
      </w:r>
      <w:proofErr w:type="spellEnd"/>
      <w:r w:rsidR="00D77D9E" w:rsidRPr="005B4A0C">
        <w:rPr>
          <w:i/>
          <w:iCs/>
        </w:rPr>
        <w:t xml:space="preserve"> </w:t>
      </w:r>
      <w:proofErr w:type="spellStart"/>
      <w:r w:rsidRPr="005B4A0C">
        <w:rPr>
          <w:bCs w:val="0"/>
          <w:i/>
          <w:iCs/>
          <w:szCs w:val="23"/>
        </w:rPr>
        <w:t>WebHosting</w:t>
      </w:r>
      <w:proofErr w:type="spellEnd"/>
      <w:r w:rsidRPr="005B4A0C">
        <w:rPr>
          <w:bCs w:val="0"/>
          <w:i/>
          <w:iCs/>
          <w:szCs w:val="23"/>
        </w:rPr>
        <w:t xml:space="preserve"> service as at the date of termination; and</w:t>
      </w:r>
    </w:p>
    <w:p w14:paraId="0947963A" w14:textId="6FE33470" w:rsidR="000334B5" w:rsidRPr="000334B5" w:rsidRDefault="000334B5" w:rsidP="005B4A0C">
      <w:pPr>
        <w:pStyle w:val="Heading2"/>
        <w:numPr>
          <w:ilvl w:val="0"/>
          <w:numId w:val="0"/>
        </w:numPr>
        <w:ind w:left="1418" w:firstLine="16"/>
        <w:rPr>
          <w:szCs w:val="23"/>
        </w:rPr>
      </w:pPr>
      <w:r w:rsidRPr="005B4A0C">
        <w:rPr>
          <w:b/>
          <w:bCs/>
          <w:i/>
          <w:iCs/>
          <w:color w:val="auto"/>
          <w:szCs w:val="23"/>
        </w:rPr>
        <w:t>B</w:t>
      </w:r>
      <w:r w:rsidRPr="005B4A0C">
        <w:rPr>
          <w:i/>
          <w:iCs/>
          <w:color w:val="auto"/>
          <w:szCs w:val="23"/>
        </w:rPr>
        <w:t xml:space="preserve"> is the annual fees that you have paid in advance for the relevant 12-month renewal term for your </w:t>
      </w:r>
      <w:proofErr w:type="spellStart"/>
      <w:r w:rsidR="00D77D9E" w:rsidRPr="005B4A0C">
        <w:rPr>
          <w:i/>
          <w:iCs/>
          <w:color w:val="auto"/>
        </w:rPr>
        <w:t>BigPond</w:t>
      </w:r>
      <w:proofErr w:type="spellEnd"/>
      <w:r w:rsidR="00D77D9E" w:rsidRPr="005B4A0C">
        <w:rPr>
          <w:i/>
          <w:iCs/>
          <w:color w:val="auto"/>
        </w:rPr>
        <w:t xml:space="preserve"> </w:t>
      </w:r>
      <w:proofErr w:type="spellStart"/>
      <w:r w:rsidRPr="005B4A0C">
        <w:rPr>
          <w:i/>
          <w:iCs/>
          <w:color w:val="auto"/>
          <w:szCs w:val="23"/>
        </w:rPr>
        <w:t>WebHosting</w:t>
      </w:r>
      <w:proofErr w:type="spellEnd"/>
      <w:r w:rsidRPr="005B4A0C">
        <w:rPr>
          <w:i/>
          <w:iCs/>
          <w:color w:val="auto"/>
          <w:szCs w:val="23"/>
        </w:rPr>
        <w:t xml:space="preserve"> service</w:t>
      </w:r>
      <w:r w:rsidRPr="00D77D9E">
        <w:rPr>
          <w:i/>
          <w:iCs/>
          <w:szCs w:val="23"/>
        </w:rPr>
        <w:t>.</w:t>
      </w:r>
    </w:p>
    <w:p w14:paraId="11B924B3" w14:textId="2ABFA966" w:rsidR="00957851" w:rsidRPr="00C52D43" w:rsidRDefault="000334B5" w:rsidP="00957851">
      <w:pPr>
        <w:pStyle w:val="Heading2"/>
      </w:pPr>
      <w:r>
        <w:t>In addition to any other rights we may have in this section of Our Customer Terms, i</w:t>
      </w:r>
      <w:r w:rsidR="00957851" w:rsidRPr="00C52D43">
        <w:t>f you do not pay your invoice amount when it is due, we may do any or all of the following:</w:t>
      </w:r>
    </w:p>
    <w:p w14:paraId="06C1945D" w14:textId="77777777" w:rsidR="00957851" w:rsidRPr="00C52D43" w:rsidRDefault="00957851" w:rsidP="00957851">
      <w:pPr>
        <w:pStyle w:val="Heading3"/>
        <w:tabs>
          <w:tab w:val="clear" w:pos="1457"/>
          <w:tab w:val="num" w:pos="1097"/>
          <w:tab w:val="num" w:pos="2160"/>
        </w:tabs>
        <w:ind w:left="2160" w:hanging="720"/>
      </w:pPr>
      <w:r w:rsidRPr="00C52D43">
        <w:t>if the amount remains outstanding for 30 days after the due date, terminate your service; and</w:t>
      </w:r>
    </w:p>
    <w:p w14:paraId="4B656324" w14:textId="77777777" w:rsidR="00957851" w:rsidRPr="00C52D43" w:rsidRDefault="00957851" w:rsidP="00957851">
      <w:pPr>
        <w:pStyle w:val="Heading3"/>
        <w:tabs>
          <w:tab w:val="clear" w:pos="1457"/>
          <w:tab w:val="num" w:pos="1097"/>
          <w:tab w:val="num" w:pos="2160"/>
        </w:tabs>
        <w:ind w:left="2160" w:hanging="720"/>
      </w:pPr>
      <w:r w:rsidRPr="00C52D43">
        <w:t xml:space="preserve">if the amount remains outstanding for 60 days and there are reasonable grounds for believing you represent a credit risk, terminate any other service that we provide to you.  </w:t>
      </w:r>
    </w:p>
    <w:p w14:paraId="0B992E21" w14:textId="77777777" w:rsidR="00957851" w:rsidRPr="00A848F8" w:rsidRDefault="00957851" w:rsidP="00957851">
      <w:pPr>
        <w:pStyle w:val="Indent1"/>
      </w:pPr>
      <w:bookmarkStart w:id="567" w:name="_Toc307580091"/>
      <w:bookmarkStart w:id="568" w:name="_Toc149914556"/>
      <w:r w:rsidRPr="00A848F8">
        <w:t>Early Termination charges</w:t>
      </w:r>
      <w:bookmarkEnd w:id="567"/>
      <w:bookmarkEnd w:id="568"/>
    </w:p>
    <w:p w14:paraId="0E8B577F" w14:textId="7A5FB1FB" w:rsidR="00957851" w:rsidRPr="00C52D43" w:rsidRDefault="00957851" w:rsidP="00957851">
      <w:pPr>
        <w:pStyle w:val="Heading2"/>
      </w:pPr>
      <w:r w:rsidRPr="00C52D43">
        <w:t xml:space="preserve">Except </w:t>
      </w:r>
      <w:r>
        <w:t xml:space="preserve">for our material breach of these terms or </w:t>
      </w:r>
      <w:r w:rsidRPr="00C52D43">
        <w:t xml:space="preserve">as otherwise set out in these terms, if your </w:t>
      </w:r>
      <w:proofErr w:type="spellStart"/>
      <w:r w:rsidRPr="00C52D43">
        <w:t>BigPond</w:t>
      </w:r>
      <w:proofErr w:type="spellEnd"/>
      <w:r w:rsidRPr="00C52D43">
        <w:t xml:space="preserve"> </w:t>
      </w:r>
      <w:proofErr w:type="spellStart"/>
      <w:r w:rsidRPr="00C52D43">
        <w:t>WebHosting</w:t>
      </w:r>
      <w:proofErr w:type="spellEnd"/>
      <w:r w:rsidRPr="00C52D43">
        <w:t xml:space="preserve"> service is terminated prior to expiry of the minimum term, or the then current renewal term (as applicable), you must pay us an early termination charge </w:t>
      </w:r>
      <w:r w:rsidR="00EE0A03">
        <w:t xml:space="preserve">of </w:t>
      </w:r>
      <w:r w:rsidR="00EE0A03" w:rsidRPr="00EE0A03">
        <w:t xml:space="preserve">an amount equal to the actual costs and expenses that we have incurred or committed to in anticipation of providing the service to you and that cannot be reasonably avoided by us as a result of the cancellation, which will not exceed an amount equal to </w:t>
      </w:r>
      <w:r w:rsidRPr="00C52D43">
        <w:t xml:space="preserve">the balance of the charges payable for the remainder of the minimum term or the then current renewal term (as applicable) for your </w:t>
      </w:r>
      <w:proofErr w:type="spellStart"/>
      <w:r w:rsidRPr="00C52D43">
        <w:t>BigPond</w:t>
      </w:r>
      <w:proofErr w:type="spellEnd"/>
      <w:r w:rsidRPr="00C52D43">
        <w:t xml:space="preserve"> </w:t>
      </w:r>
      <w:proofErr w:type="spellStart"/>
      <w:r w:rsidRPr="00C52D43">
        <w:t>WebHosting</w:t>
      </w:r>
      <w:proofErr w:type="spellEnd"/>
      <w:r w:rsidRPr="00C52D43">
        <w:t xml:space="preserve"> service.</w:t>
      </w:r>
    </w:p>
    <w:p w14:paraId="12A85CC2" w14:textId="77777777" w:rsidR="00957851" w:rsidRPr="00A848F8" w:rsidRDefault="00957851" w:rsidP="00957851">
      <w:pPr>
        <w:pStyle w:val="Indent1"/>
      </w:pPr>
      <w:r w:rsidRPr="00A848F8" w:rsidDel="00770542">
        <w:rPr>
          <w:szCs w:val="23"/>
        </w:rPr>
        <w:t xml:space="preserve"> </w:t>
      </w:r>
      <w:bookmarkStart w:id="569" w:name="_Toc307580092"/>
      <w:bookmarkStart w:id="570" w:name="_Toc149914557"/>
      <w:r w:rsidRPr="00A848F8">
        <w:t>Taxes</w:t>
      </w:r>
      <w:bookmarkEnd w:id="569"/>
      <w:bookmarkEnd w:id="570"/>
      <w:r w:rsidRPr="00A848F8">
        <w:t xml:space="preserve">  </w:t>
      </w:r>
    </w:p>
    <w:p w14:paraId="5FFB4C1A" w14:textId="77777777" w:rsidR="00957851" w:rsidRPr="00C52D43" w:rsidRDefault="00957851" w:rsidP="00957851">
      <w:pPr>
        <w:pStyle w:val="Heading2"/>
        <w:keepNext/>
      </w:pPr>
      <w:r w:rsidRPr="00C52D43">
        <w:t xml:space="preserve">The charges in the charges section for the </w:t>
      </w:r>
      <w:proofErr w:type="spellStart"/>
      <w:r w:rsidRPr="00C52D43">
        <w:t>BigPond</w:t>
      </w:r>
      <w:proofErr w:type="spellEnd"/>
      <w:r w:rsidRPr="00C52D43">
        <w:t xml:space="preserve"> </w:t>
      </w:r>
      <w:proofErr w:type="spellStart"/>
      <w:r w:rsidRPr="00C52D43">
        <w:t>WebHosting</w:t>
      </w:r>
      <w:proofErr w:type="spellEnd"/>
      <w:r w:rsidRPr="00C52D43">
        <w:t xml:space="preserve"> services may not include all taxes.  You must pay us any applicable taxes that we include as part of your invoice for the service.  Applicable taxes may include any stamp and other duties, fees, taxes (including GST) and charges relating to your </w:t>
      </w:r>
      <w:proofErr w:type="spellStart"/>
      <w:r w:rsidRPr="00C52D43">
        <w:t>BigPond</w:t>
      </w:r>
      <w:proofErr w:type="spellEnd"/>
      <w:r w:rsidRPr="00C52D43">
        <w:t xml:space="preserve"> </w:t>
      </w:r>
      <w:proofErr w:type="spellStart"/>
      <w:r w:rsidRPr="00C52D43">
        <w:t>WebHosting</w:t>
      </w:r>
      <w:proofErr w:type="spellEnd"/>
      <w:r w:rsidRPr="00C52D43">
        <w:t xml:space="preserve"> service.</w:t>
      </w:r>
    </w:p>
    <w:p w14:paraId="46A3622D" w14:textId="77777777" w:rsidR="00957851" w:rsidRPr="00C52D43" w:rsidRDefault="00957851" w:rsidP="00957851">
      <w:pPr>
        <w:pStyle w:val="Heading2"/>
      </w:pPr>
      <w:r w:rsidRPr="00C52D43">
        <w:rPr>
          <w:lang w:eastAsia="en-AU"/>
        </w:rPr>
        <w:t>If GST is imposed on any supply we make to you under Our Customer Terms and the consideration payable for the supply under any other clause of Our Customer Terms is not expressed to be inclusive of GST, you must pay us on demand an additional amount calculated by multiplying the value of that GST-exclusive consideration (without deduction or set-off) by the prevailing GST rate.  We will issue a tax invoice to you for any supply on which GST is imposed</w:t>
      </w:r>
      <w:r w:rsidRPr="00C52D43">
        <w:t>.</w:t>
      </w:r>
    </w:p>
    <w:p w14:paraId="04FA454C" w14:textId="77777777" w:rsidR="00957851" w:rsidRPr="00C52D43" w:rsidRDefault="00957851" w:rsidP="00957851">
      <w:pPr>
        <w:pStyle w:val="Heading2"/>
        <w:rPr>
          <w:lang w:eastAsia="en-AU"/>
        </w:rPr>
      </w:pPr>
      <w:r w:rsidRPr="00C52D43">
        <w:rPr>
          <w:lang w:eastAsia="en-AU"/>
        </w:rPr>
        <w:t xml:space="preserve">Unless otherwise stated, all pricing, fees and charges stated in these terms for </w:t>
      </w:r>
      <w:proofErr w:type="spellStart"/>
      <w:r w:rsidRPr="00C52D43">
        <w:rPr>
          <w:lang w:eastAsia="en-AU"/>
        </w:rPr>
        <w:t>BigPond</w:t>
      </w:r>
      <w:proofErr w:type="spellEnd"/>
      <w:r w:rsidRPr="00C52D43">
        <w:rPr>
          <w:lang w:eastAsia="en-AU"/>
        </w:rPr>
        <w:t xml:space="preserve"> </w:t>
      </w:r>
      <w:proofErr w:type="spellStart"/>
      <w:r w:rsidRPr="00C52D43">
        <w:rPr>
          <w:lang w:eastAsia="en-AU"/>
        </w:rPr>
        <w:t>WebHosting</w:t>
      </w:r>
      <w:proofErr w:type="spellEnd"/>
      <w:r w:rsidRPr="00C52D43">
        <w:rPr>
          <w:lang w:eastAsia="en-AU"/>
        </w:rPr>
        <w:t xml:space="preserve"> are GST inclusive.</w:t>
      </w:r>
    </w:p>
    <w:p w14:paraId="10412C22" w14:textId="77777777" w:rsidR="00957851" w:rsidRPr="00C52D43" w:rsidRDefault="00957851" w:rsidP="00957851">
      <w:pPr>
        <w:pStyle w:val="Heading2"/>
        <w:numPr>
          <w:ilvl w:val="0"/>
          <w:numId w:val="0"/>
        </w:numPr>
        <w:ind w:left="1457"/>
        <w:rPr>
          <w:b/>
        </w:rPr>
      </w:pPr>
      <w:r w:rsidRPr="00C52D43">
        <w:t>“</w:t>
      </w:r>
      <w:r w:rsidRPr="00C52D43">
        <w:rPr>
          <w:b/>
        </w:rPr>
        <w:t>GST</w:t>
      </w:r>
      <w:r w:rsidRPr="00C52D43">
        <w:t>” and “</w:t>
      </w:r>
      <w:r w:rsidRPr="00C52D43">
        <w:rPr>
          <w:b/>
        </w:rPr>
        <w:t>Tax Invoice</w:t>
      </w:r>
      <w:r w:rsidRPr="00C52D43">
        <w:t xml:space="preserve">” have the same meaning as in the </w:t>
      </w:r>
      <w:r w:rsidRPr="00C52D43">
        <w:rPr>
          <w:i/>
        </w:rPr>
        <w:t>A New Tax System (Goods and Services Tax) Act 1999 (</w:t>
      </w:r>
      <w:proofErr w:type="spellStart"/>
      <w:r w:rsidRPr="00C52D43">
        <w:rPr>
          <w:i/>
        </w:rPr>
        <w:t>Cth</w:t>
      </w:r>
      <w:proofErr w:type="spellEnd"/>
      <w:r w:rsidRPr="00C52D43">
        <w:rPr>
          <w:i/>
        </w:rPr>
        <w:t>)</w:t>
      </w:r>
      <w:r w:rsidRPr="00C52D43">
        <w:t>.</w:t>
      </w:r>
    </w:p>
    <w:p w14:paraId="2F46DEAF" w14:textId="77777777" w:rsidR="00957851" w:rsidRPr="00A848F8" w:rsidRDefault="00957851" w:rsidP="00957851">
      <w:pPr>
        <w:pStyle w:val="Indent1"/>
      </w:pPr>
      <w:bookmarkStart w:id="571" w:name="_Toc307580093"/>
      <w:bookmarkStart w:id="572" w:name="_Toc149914558"/>
      <w:r w:rsidRPr="00A848F8">
        <w:t>Service and Maintenance</w:t>
      </w:r>
      <w:bookmarkEnd w:id="571"/>
      <w:bookmarkEnd w:id="572"/>
    </w:p>
    <w:p w14:paraId="4CD99A3E" w14:textId="77777777" w:rsidR="00957851" w:rsidRPr="00C52D43" w:rsidRDefault="00957851" w:rsidP="00957851">
      <w:pPr>
        <w:pStyle w:val="Heading2"/>
      </w:pPr>
      <w:r w:rsidRPr="00C52D43">
        <w:t xml:space="preserve">The </w:t>
      </w:r>
      <w:proofErr w:type="spellStart"/>
      <w:r w:rsidRPr="00C52D43">
        <w:t>BigPond</w:t>
      </w:r>
      <w:proofErr w:type="spellEnd"/>
      <w:r w:rsidRPr="00C52D43">
        <w:t xml:space="preserve"> </w:t>
      </w:r>
      <w:proofErr w:type="spellStart"/>
      <w:r w:rsidRPr="00C52D43">
        <w:t>WebHosting</w:t>
      </w:r>
      <w:proofErr w:type="spellEnd"/>
      <w:r w:rsidRPr="00C52D43">
        <w:t xml:space="preserve"> service comes with telephone technical support and online technical support via the job logging system.</w:t>
      </w:r>
    </w:p>
    <w:p w14:paraId="52FF1EFA" w14:textId="77777777" w:rsidR="00957851" w:rsidRPr="00C52D43" w:rsidRDefault="00957851" w:rsidP="00957851">
      <w:pPr>
        <w:pStyle w:val="Heading2"/>
      </w:pPr>
      <w:r w:rsidRPr="00C52D43">
        <w:t xml:space="preserve">We may perform scheduled maintenance to the systems that we use to provide the service.  We will attempt to perform all scheduled maintenance at times which will affect the fewest customers.  If we expect scheduled maintenance will require the service to be unavailable for a continuous period of greater than 30 minutes, we will post details of the times during which the scheduled maintenance is due to occur on </w:t>
      </w:r>
      <w:r w:rsidRPr="00770542">
        <w:t>the Web Host System News</w:t>
      </w:r>
      <w:r w:rsidRPr="00C52D43">
        <w:t xml:space="preserve"> at least 48 hours prior to the maintenance.  It is very important that you check the </w:t>
      </w:r>
      <w:r w:rsidRPr="00770542">
        <w:t>Web Host System News</w:t>
      </w:r>
      <w:r w:rsidRPr="00C52D43">
        <w:t xml:space="preserve"> regularly.  </w:t>
      </w:r>
    </w:p>
    <w:p w14:paraId="20545096" w14:textId="77777777" w:rsidR="00957851" w:rsidRPr="00C52D43" w:rsidRDefault="00957851" w:rsidP="00957851">
      <w:pPr>
        <w:pStyle w:val="Heading2"/>
      </w:pPr>
      <w:r w:rsidRPr="00C52D43">
        <w:t xml:space="preserve">We may perform unscheduled maintenance to the systems that we use to provide the service.  If the unscheduled maintenance requires the service to be unavailable for a continuous period of greater than 30 minutes, we will try to post details of the unscheduled maintenance on the </w:t>
      </w:r>
      <w:r w:rsidRPr="00770542">
        <w:t>Web Host System News</w:t>
      </w:r>
      <w:r w:rsidRPr="00C52D43">
        <w:t xml:space="preserve"> beforehand (otherwise we will post the details after the maintenance has been completed). </w:t>
      </w:r>
    </w:p>
    <w:p w14:paraId="5DA45651" w14:textId="74D48B6E" w:rsidR="00957851" w:rsidRPr="00C52D43" w:rsidRDefault="00957851" w:rsidP="00957851">
      <w:pPr>
        <w:pStyle w:val="Heading2"/>
      </w:pPr>
      <w:r w:rsidRPr="00C52D43">
        <w:t>We may migrate your website to a new operating system platform if any of our suppliers cease to provide support for the legacy operating system, if the server used to provide the service fails, or if we determine that the server has (or may) become unreliable.  We will tell you beforehand if we intend to migrate your website to a new operating system platform.</w:t>
      </w:r>
      <w:r w:rsidR="003D663D" w:rsidRPr="003D663D">
        <w:t xml:space="preserve"> If </w:t>
      </w:r>
      <w:r w:rsidR="003D663D">
        <w:t>the migration</w:t>
      </w:r>
      <w:r w:rsidR="003D663D" w:rsidRPr="003D663D">
        <w:t xml:space="preserve"> has more than a minor detrimental impact on you, you may cancel your service without having to pay any early termination charges for that service.</w:t>
      </w:r>
    </w:p>
    <w:p w14:paraId="04905ABD" w14:textId="77777777" w:rsidR="00957851" w:rsidRPr="00A848F8" w:rsidRDefault="00957851" w:rsidP="00957851">
      <w:pPr>
        <w:pStyle w:val="Indent1"/>
      </w:pPr>
      <w:bookmarkStart w:id="573" w:name="_Toc307580094"/>
      <w:bookmarkStart w:id="574" w:name="_Toc149914559"/>
      <w:r w:rsidRPr="00A848F8">
        <w:t>Warranties</w:t>
      </w:r>
      <w:bookmarkEnd w:id="573"/>
      <w:bookmarkEnd w:id="574"/>
      <w:r w:rsidRPr="00A848F8">
        <w:t xml:space="preserve"> </w:t>
      </w:r>
    </w:p>
    <w:p w14:paraId="30F5BB0F" w14:textId="443BEFC8" w:rsidR="00957851" w:rsidRPr="00C52D43" w:rsidRDefault="00957851" w:rsidP="00957851">
      <w:pPr>
        <w:pStyle w:val="Heading2"/>
      </w:pPr>
      <w:r w:rsidRPr="00C52D43">
        <w:t xml:space="preserve">While we use </w:t>
      </w:r>
      <w:r w:rsidR="00B01CCD">
        <w:t>due</w:t>
      </w:r>
      <w:r w:rsidR="00B01CCD" w:rsidRPr="00C52D43">
        <w:t xml:space="preserve"> </w:t>
      </w:r>
      <w:r w:rsidRPr="00C52D43">
        <w:t xml:space="preserve">care and skill in providing the service to you, there </w:t>
      </w:r>
      <w:r w:rsidR="00B01CCD">
        <w:t>may</w:t>
      </w:r>
      <w:r w:rsidR="00B01CCD" w:rsidRPr="00C52D43">
        <w:t xml:space="preserve"> </w:t>
      </w:r>
      <w:r w:rsidRPr="00C52D43">
        <w:t xml:space="preserve">also </w:t>
      </w:r>
      <w:r w:rsidR="00B01CCD">
        <w:t xml:space="preserve">be </w:t>
      </w:r>
      <w:r w:rsidRPr="00C52D43">
        <w:t xml:space="preserve">other </w:t>
      </w:r>
      <w:r w:rsidR="00B01CCD">
        <w:t>non-excludable statutory guarantees, implied conditions or</w:t>
      </w:r>
      <w:r w:rsidR="00B01CCD" w:rsidRPr="00C52D43">
        <w:t xml:space="preserve"> </w:t>
      </w:r>
      <w:r w:rsidRPr="00C52D43">
        <w:t xml:space="preserve">warranties </w:t>
      </w:r>
      <w:r w:rsidR="00B01CCD">
        <w:t>under</w:t>
      </w:r>
      <w:r w:rsidR="00B01CCD" w:rsidRPr="00C52D43">
        <w:t xml:space="preserve"> </w:t>
      </w:r>
      <w:r w:rsidRPr="00C52D43">
        <w:t xml:space="preserve">consumer protection laws (such as the </w:t>
      </w:r>
      <w:r w:rsidR="00B01CCD" w:rsidRPr="005B4A0C">
        <w:rPr>
          <w:i/>
          <w:iCs/>
        </w:rPr>
        <w:t>Competition</w:t>
      </w:r>
      <w:r w:rsidR="00634433">
        <w:rPr>
          <w:i/>
          <w:iCs/>
        </w:rPr>
        <w:t xml:space="preserve"> </w:t>
      </w:r>
      <w:r w:rsidR="00634433" w:rsidRPr="005B4A0C">
        <w:rPr>
          <w:i/>
          <w:iCs/>
        </w:rPr>
        <w:t>and</w:t>
      </w:r>
      <w:r w:rsidR="00B01CCD" w:rsidRPr="005B4A0C">
        <w:rPr>
          <w:i/>
          <w:iCs/>
        </w:rPr>
        <w:t xml:space="preserve"> Consumer Act 2010</w:t>
      </w:r>
      <w:r w:rsidR="00634433">
        <w:t xml:space="preserve"> (</w:t>
      </w:r>
      <w:proofErr w:type="spellStart"/>
      <w:r w:rsidR="00634433">
        <w:t>Cth</w:t>
      </w:r>
      <w:proofErr w:type="spellEnd"/>
      <w:r w:rsidR="00634433">
        <w:t>)</w:t>
      </w:r>
      <w:r w:rsidR="00B01CCD">
        <w:t xml:space="preserve"> </w:t>
      </w:r>
      <w:r w:rsidRPr="00C52D43">
        <w:t xml:space="preserve">and State and Territory Fair Trading Acts) that cannot be excluded which may apply to goods or services we supply to consumers, including that services be fit for their purpose.  However, due to the nature of the service, we do not promise that: </w:t>
      </w:r>
    </w:p>
    <w:p w14:paraId="5E160357" w14:textId="77777777" w:rsidR="00957851" w:rsidRPr="00C52D43" w:rsidRDefault="00957851" w:rsidP="00957851">
      <w:pPr>
        <w:pStyle w:val="Heading3"/>
        <w:tabs>
          <w:tab w:val="clear" w:pos="1457"/>
          <w:tab w:val="num" w:pos="1097"/>
          <w:tab w:val="num" w:pos="2160"/>
        </w:tabs>
        <w:ind w:left="2160" w:hanging="720"/>
      </w:pPr>
      <w:r w:rsidRPr="00C52D43">
        <w:t>the service will be uninterrupted or error free;</w:t>
      </w:r>
    </w:p>
    <w:p w14:paraId="0D8B1918" w14:textId="77777777" w:rsidR="00957851" w:rsidRPr="00C52D43" w:rsidRDefault="00957851" w:rsidP="00957851">
      <w:pPr>
        <w:pStyle w:val="Heading3"/>
        <w:tabs>
          <w:tab w:val="clear" w:pos="1457"/>
          <w:tab w:val="num" w:pos="1097"/>
          <w:tab w:val="num" w:pos="2160"/>
        </w:tabs>
        <w:ind w:left="2160" w:hanging="720"/>
      </w:pPr>
      <w:r w:rsidRPr="00C52D43">
        <w:t>the service will meet your requirements; or</w:t>
      </w:r>
    </w:p>
    <w:p w14:paraId="2C4E6431" w14:textId="77777777" w:rsidR="00957851" w:rsidRPr="00C52D43" w:rsidRDefault="00957851" w:rsidP="00957851">
      <w:pPr>
        <w:pStyle w:val="Heading3"/>
        <w:tabs>
          <w:tab w:val="clear" w:pos="1457"/>
          <w:tab w:val="num" w:pos="1097"/>
          <w:tab w:val="num" w:pos="2160"/>
        </w:tabs>
        <w:ind w:left="2160" w:hanging="720"/>
      </w:pPr>
      <w:r w:rsidRPr="00C52D43">
        <w:t xml:space="preserve">the service will be free from external intruders (hackers), virus or worm attack, denial of service attack, or other persons having unauthorised access to the services or our systems. </w:t>
      </w:r>
    </w:p>
    <w:p w14:paraId="566687A9" w14:textId="77777777" w:rsidR="00957851" w:rsidRPr="00C52D43" w:rsidRDefault="00957851" w:rsidP="00957851">
      <w:pPr>
        <w:pStyle w:val="Heading2"/>
      </w:pPr>
      <w:r w:rsidRPr="00C52D43">
        <w:t xml:space="preserve">You warrant that: </w:t>
      </w:r>
    </w:p>
    <w:p w14:paraId="366F52C2" w14:textId="77777777" w:rsidR="00957851" w:rsidRPr="00C52D43" w:rsidRDefault="00957851" w:rsidP="00957851">
      <w:pPr>
        <w:pStyle w:val="Heading3"/>
        <w:tabs>
          <w:tab w:val="clear" w:pos="1457"/>
          <w:tab w:val="num" w:pos="1097"/>
          <w:tab w:val="num" w:pos="2160"/>
        </w:tabs>
        <w:ind w:left="2160" w:hanging="720"/>
      </w:pPr>
      <w:r w:rsidRPr="00C52D43">
        <w:t>you have the power to enter into and observe your obligations under these terms;</w:t>
      </w:r>
    </w:p>
    <w:p w14:paraId="67C6B9AF" w14:textId="77777777" w:rsidR="00957851" w:rsidRPr="00C52D43" w:rsidRDefault="00957851" w:rsidP="00957851">
      <w:pPr>
        <w:pStyle w:val="Heading3"/>
        <w:tabs>
          <w:tab w:val="clear" w:pos="1457"/>
          <w:tab w:val="num" w:pos="1097"/>
          <w:tab w:val="num" w:pos="2160"/>
        </w:tabs>
        <w:ind w:left="2160" w:hanging="720"/>
      </w:pPr>
      <w:r w:rsidRPr="00C52D43">
        <w:t>you will conduct such tests and computer virus scanning as may be necessary to ensure that data uploaded by you onto, or downloaded by you from, our systems does not contain any computer virus and will not in any way, corrupt the data or systems of any person;</w:t>
      </w:r>
    </w:p>
    <w:p w14:paraId="4DCE6D47" w14:textId="77777777" w:rsidR="00957851" w:rsidRPr="00C52D43" w:rsidRDefault="00957851" w:rsidP="00957851">
      <w:pPr>
        <w:pStyle w:val="Heading3"/>
        <w:tabs>
          <w:tab w:val="clear" w:pos="1457"/>
          <w:tab w:val="num" w:pos="1097"/>
          <w:tab w:val="num" w:pos="2160"/>
        </w:tabs>
        <w:ind w:left="2160" w:hanging="720"/>
      </w:pPr>
      <w:r w:rsidRPr="00C52D43">
        <w:t>you will keep secure any passwords used with the service; and</w:t>
      </w:r>
    </w:p>
    <w:p w14:paraId="03431C8E" w14:textId="77777777" w:rsidR="00957851" w:rsidRPr="00C52D43" w:rsidRDefault="00957851" w:rsidP="00957851">
      <w:pPr>
        <w:pStyle w:val="Heading3"/>
        <w:tabs>
          <w:tab w:val="clear" w:pos="1457"/>
          <w:tab w:val="num" w:pos="1097"/>
          <w:tab w:val="num" w:pos="2160"/>
        </w:tabs>
        <w:ind w:left="2160" w:hanging="720"/>
      </w:pPr>
      <w:r w:rsidRPr="00C52D43">
        <w:t>you have, and will maintain, the necessary authority to grant the rights, consents, permissions and licences under these terms.</w:t>
      </w:r>
    </w:p>
    <w:p w14:paraId="3536AFC2" w14:textId="77777777" w:rsidR="00957851" w:rsidRPr="00A848F8" w:rsidRDefault="00957851" w:rsidP="00957851">
      <w:pPr>
        <w:pStyle w:val="Indent1"/>
      </w:pPr>
      <w:bookmarkStart w:id="575" w:name="_Toc307580096"/>
      <w:bookmarkStart w:id="576" w:name="_Toc149914560"/>
      <w:r w:rsidRPr="00A848F8">
        <w:t>Term, Suspension and Termination</w:t>
      </w:r>
      <w:bookmarkEnd w:id="575"/>
      <w:bookmarkEnd w:id="576"/>
    </w:p>
    <w:p w14:paraId="0E01779A" w14:textId="77777777" w:rsidR="00957851" w:rsidRDefault="00957851" w:rsidP="00957851">
      <w:pPr>
        <w:pStyle w:val="Heading2"/>
      </w:pPr>
      <w:r>
        <w:t xml:space="preserve">You may cancel your </w:t>
      </w:r>
      <w:proofErr w:type="spellStart"/>
      <w:r>
        <w:t>BigPond</w:t>
      </w:r>
      <w:proofErr w:type="spellEnd"/>
      <w:r>
        <w:t xml:space="preserve"> </w:t>
      </w:r>
      <w:proofErr w:type="spellStart"/>
      <w:r>
        <w:t>WebHosting</w:t>
      </w:r>
      <w:proofErr w:type="spellEnd"/>
      <w:r>
        <w:t xml:space="preserve"> service by having the contact person listed on your </w:t>
      </w:r>
      <w:proofErr w:type="spellStart"/>
      <w:r>
        <w:t>BigPond</w:t>
      </w:r>
      <w:proofErr w:type="spellEnd"/>
      <w:r>
        <w:t xml:space="preserve"> </w:t>
      </w:r>
      <w:proofErr w:type="spellStart"/>
      <w:r>
        <w:t>WebHosting</w:t>
      </w:r>
      <w:proofErr w:type="spellEnd"/>
      <w:r>
        <w:t xml:space="preserve"> account log a request with Mission Control, or request cancellation via facsimile, letter or phone.  A request for cancellation will not be accepted if you are unable to provide your logon name and password (“VS number”).  Early termination charges and other charges may be payable in accordance with these terms if you cancel your service prior to expiry of your minimum term or the then current renewal term (as applicable).</w:t>
      </w:r>
    </w:p>
    <w:p w14:paraId="6956056A" w14:textId="77777777" w:rsidR="00957851" w:rsidRPr="00C52D43" w:rsidRDefault="00957851" w:rsidP="00957851">
      <w:pPr>
        <w:pStyle w:val="Heading2"/>
      </w:pPr>
      <w:r w:rsidRPr="00C52D43">
        <w:t xml:space="preserve">If your </w:t>
      </w:r>
      <w:proofErr w:type="spellStart"/>
      <w:r w:rsidRPr="00C52D43">
        <w:t>BigPond</w:t>
      </w:r>
      <w:proofErr w:type="spellEnd"/>
      <w:r w:rsidRPr="00C52D43">
        <w:t xml:space="preserve"> Hosting service is terminated for any reason</w:t>
      </w:r>
      <w:r>
        <w:t>:</w:t>
      </w:r>
      <w:r w:rsidRPr="00C52D43">
        <w:t xml:space="preserve"> </w:t>
      </w:r>
    </w:p>
    <w:p w14:paraId="241AB5BC" w14:textId="77777777" w:rsidR="00957851" w:rsidRPr="00C52D43" w:rsidRDefault="00957851" w:rsidP="00957851">
      <w:pPr>
        <w:pStyle w:val="Heading3"/>
        <w:tabs>
          <w:tab w:val="clear" w:pos="1457"/>
          <w:tab w:val="num" w:pos="1097"/>
          <w:tab w:val="num" w:pos="2160"/>
        </w:tabs>
        <w:ind w:left="2160" w:hanging="720"/>
      </w:pPr>
      <w:r w:rsidRPr="00C52D43">
        <w:t>you must immediately pay all charges owing up to the date of termination;</w:t>
      </w:r>
      <w:r>
        <w:t xml:space="preserve"> and</w:t>
      </w:r>
    </w:p>
    <w:p w14:paraId="2FBABB4C" w14:textId="77777777" w:rsidR="00957851" w:rsidRPr="00C52D43" w:rsidRDefault="00957851" w:rsidP="00957851">
      <w:pPr>
        <w:pStyle w:val="Heading3"/>
        <w:tabs>
          <w:tab w:val="clear" w:pos="1457"/>
          <w:tab w:val="num" w:pos="1097"/>
          <w:tab w:val="num" w:pos="2160"/>
        </w:tabs>
        <w:ind w:left="2160" w:hanging="720"/>
      </w:pPr>
      <w:r w:rsidRPr="00C52D43">
        <w:t>we may delete all of your data from our systems</w:t>
      </w:r>
      <w:r>
        <w:t>.</w:t>
      </w:r>
    </w:p>
    <w:p w14:paraId="79403220" w14:textId="77777777" w:rsidR="00957851" w:rsidRPr="00C52D43" w:rsidRDefault="00957851" w:rsidP="00957851">
      <w:pPr>
        <w:pStyle w:val="Heading2"/>
      </w:pPr>
      <w:r w:rsidRPr="00C52D43">
        <w:t xml:space="preserve">We may remove, amend or alter any data: </w:t>
      </w:r>
    </w:p>
    <w:p w14:paraId="2ED00052" w14:textId="77777777" w:rsidR="00957851" w:rsidRPr="00C52D43" w:rsidRDefault="00957851" w:rsidP="00957851">
      <w:pPr>
        <w:pStyle w:val="Heading3"/>
        <w:tabs>
          <w:tab w:val="clear" w:pos="1457"/>
          <w:tab w:val="num" w:pos="1097"/>
          <w:tab w:val="num" w:pos="2160"/>
        </w:tabs>
        <w:ind w:left="2160" w:hanging="720"/>
      </w:pPr>
      <w:r w:rsidRPr="00C52D43">
        <w:t>upon being made aware of any claim or allegation, or any court order, judgment, determination or other finding of a court or other competent body, that the data is illegal, defamatory, offensive or in breach of a third party's rights (including intellectual property rights and moral rights); or</w:t>
      </w:r>
    </w:p>
    <w:p w14:paraId="7CA905A7" w14:textId="77777777" w:rsidR="00957851" w:rsidRPr="00C52D43" w:rsidRDefault="00957851" w:rsidP="00957851">
      <w:pPr>
        <w:pStyle w:val="Heading3"/>
        <w:tabs>
          <w:tab w:val="clear" w:pos="1457"/>
          <w:tab w:val="num" w:pos="1097"/>
          <w:tab w:val="num" w:pos="2160"/>
        </w:tabs>
        <w:ind w:left="2160" w:hanging="720"/>
      </w:pPr>
      <w:r w:rsidRPr="00C52D43">
        <w:t xml:space="preserve">if we reasonably consider that you have failed to comply with any provision of these terms. </w:t>
      </w:r>
    </w:p>
    <w:p w14:paraId="7B4ADCE3" w14:textId="77777777" w:rsidR="00957851" w:rsidRPr="00C52D43" w:rsidRDefault="00957851" w:rsidP="00957851">
      <w:pPr>
        <w:spacing w:before="90" w:after="240"/>
        <w:ind w:left="1423"/>
        <w:rPr>
          <w:color w:val="000000"/>
        </w:rPr>
      </w:pPr>
      <w:r w:rsidRPr="00C52D43">
        <w:rPr>
          <w:color w:val="000000"/>
        </w:rPr>
        <w:t xml:space="preserve">We may not be able to tell you of this beforehand, but will give you notice within 14 days after we have removed, amended or altered the data. </w:t>
      </w:r>
    </w:p>
    <w:p w14:paraId="0208EF2C" w14:textId="77777777" w:rsidR="00957851" w:rsidRPr="00C52D43" w:rsidRDefault="00957851" w:rsidP="00957851">
      <w:pPr>
        <w:pStyle w:val="Heading2"/>
      </w:pPr>
      <w:r w:rsidRPr="00C52D43">
        <w:t xml:space="preserve">We are not required to provide you with a copy of your data if: </w:t>
      </w:r>
    </w:p>
    <w:p w14:paraId="2BCC2475" w14:textId="77777777" w:rsidR="00957851" w:rsidRPr="00C52D43" w:rsidRDefault="00957851" w:rsidP="00957851">
      <w:pPr>
        <w:pStyle w:val="Heading3"/>
        <w:tabs>
          <w:tab w:val="clear" w:pos="1457"/>
          <w:tab w:val="num" w:pos="1097"/>
          <w:tab w:val="num" w:pos="2160"/>
        </w:tabs>
        <w:ind w:left="2160" w:hanging="720"/>
      </w:pPr>
      <w:r w:rsidRPr="00C52D43">
        <w:t>we suspend or disconnect your service or deny access to the service;</w:t>
      </w:r>
    </w:p>
    <w:p w14:paraId="519F5C32" w14:textId="77777777" w:rsidR="00957851" w:rsidRPr="00C52D43" w:rsidRDefault="00957851" w:rsidP="00957851">
      <w:pPr>
        <w:pStyle w:val="Heading3"/>
        <w:tabs>
          <w:tab w:val="clear" w:pos="1457"/>
          <w:tab w:val="num" w:pos="1097"/>
          <w:tab w:val="num" w:pos="2160"/>
        </w:tabs>
        <w:ind w:left="2160" w:hanging="720"/>
      </w:pPr>
      <w:r>
        <w:t xml:space="preserve">you </w:t>
      </w:r>
      <w:r w:rsidRPr="00C52D43">
        <w:t>remove, amend or alter your data; or</w:t>
      </w:r>
    </w:p>
    <w:p w14:paraId="69A0C3C7" w14:textId="77777777" w:rsidR="00957851" w:rsidRPr="00C52D43" w:rsidRDefault="00957851" w:rsidP="00957851">
      <w:pPr>
        <w:pStyle w:val="Heading3"/>
        <w:tabs>
          <w:tab w:val="clear" w:pos="1457"/>
          <w:tab w:val="num" w:pos="1097"/>
          <w:tab w:val="num" w:pos="2160"/>
        </w:tabs>
        <w:ind w:left="2160" w:hanging="720"/>
      </w:pPr>
      <w:r w:rsidRPr="00C52D43">
        <w:t xml:space="preserve">these terms are terminated (for any reason).  </w:t>
      </w:r>
    </w:p>
    <w:p w14:paraId="57838C6C" w14:textId="77777777" w:rsidR="00957851" w:rsidRDefault="00957851" w:rsidP="00957851">
      <w:pPr>
        <w:pStyle w:val="Heading2"/>
      </w:pPr>
      <w:r w:rsidRPr="00C52D43">
        <w:t xml:space="preserve">If we provide you with a copy of your data, then we are entitled to charge you an additional </w:t>
      </w:r>
      <w:r>
        <w:t xml:space="preserve">$135 fee to cover the cost of us recovering, and providing </w:t>
      </w:r>
      <w:r w:rsidRPr="00C52D43">
        <w:t>you with</w:t>
      </w:r>
      <w:r>
        <w:t>,</w:t>
      </w:r>
      <w:r w:rsidRPr="00C52D43">
        <w:t xml:space="preserve"> that data.</w:t>
      </w:r>
      <w:r>
        <w:t xml:space="preserve">  </w:t>
      </w:r>
    </w:p>
    <w:p w14:paraId="6CAEF0FC" w14:textId="77777777" w:rsidR="00957851" w:rsidRPr="00A848F8" w:rsidRDefault="00957851" w:rsidP="00957851">
      <w:pPr>
        <w:pStyle w:val="Indent1"/>
      </w:pPr>
      <w:bookmarkStart w:id="577" w:name="_Toc307580097"/>
      <w:bookmarkStart w:id="578" w:name="_Toc149914561"/>
      <w:r w:rsidRPr="00A848F8">
        <w:t>Domain name and termination</w:t>
      </w:r>
      <w:bookmarkEnd w:id="577"/>
      <w:bookmarkEnd w:id="578"/>
    </w:p>
    <w:p w14:paraId="0E5FE704" w14:textId="77777777" w:rsidR="00957851" w:rsidRPr="002245FD" w:rsidRDefault="00957851" w:rsidP="00957851">
      <w:pPr>
        <w:pStyle w:val="Heading2"/>
        <w:rPr>
          <w:szCs w:val="23"/>
        </w:rPr>
      </w:pPr>
      <w:r w:rsidRPr="002245FD">
        <w:rPr>
          <w:szCs w:val="23"/>
        </w:rPr>
        <w:t xml:space="preserve">If during the term of your </w:t>
      </w:r>
      <w:proofErr w:type="spellStart"/>
      <w:r w:rsidRPr="002245FD">
        <w:rPr>
          <w:szCs w:val="23"/>
        </w:rPr>
        <w:t>BigPond</w:t>
      </w:r>
      <w:proofErr w:type="spellEnd"/>
      <w:r w:rsidRPr="002245FD">
        <w:rPr>
          <w:szCs w:val="23"/>
        </w:rPr>
        <w:t xml:space="preserve"> </w:t>
      </w:r>
      <w:proofErr w:type="spellStart"/>
      <w:r w:rsidRPr="002245FD">
        <w:rPr>
          <w:szCs w:val="23"/>
        </w:rPr>
        <w:t>WebHosting</w:t>
      </w:r>
      <w:proofErr w:type="spellEnd"/>
      <w:r w:rsidRPr="002245FD">
        <w:rPr>
          <w:szCs w:val="23"/>
        </w:rPr>
        <w:t xml:space="preserve"> service your domain name registration is not renewed and your domain name registration period expires before the expiry of your minimum term or the then current renewal term (as applicable):</w:t>
      </w:r>
    </w:p>
    <w:p w14:paraId="102E347C"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 xml:space="preserve">we will cease to be </w:t>
      </w:r>
      <w:r w:rsidRPr="002245FD">
        <w:t xml:space="preserve">the delegated domain administrator for your domain name </w:t>
      </w:r>
      <w:r w:rsidRPr="002245FD">
        <w:rPr>
          <w:szCs w:val="23"/>
        </w:rPr>
        <w:t>on and from the expiry date of your domain name registration period</w:t>
      </w:r>
      <w:r w:rsidRPr="002245FD">
        <w:t xml:space="preserve">; </w:t>
      </w:r>
    </w:p>
    <w:p w14:paraId="57A03D15"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we will cease to have any ongoing responsibility to you in respect of your domain name on and from the expiry date of your domain name registration period;</w:t>
      </w:r>
    </w:p>
    <w:p w14:paraId="395425C5"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if you request we will provide you with your domain name registration key and password at no additional charge; and</w:t>
      </w:r>
    </w:p>
    <w:p w14:paraId="6C39D9EB"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we will give you an opportunity to transfer your domain name to one of our other domain name services in which case the charges for that service will apply.</w:t>
      </w:r>
    </w:p>
    <w:p w14:paraId="026A0708" w14:textId="77777777" w:rsidR="00957851" w:rsidRPr="002245FD" w:rsidRDefault="00957851" w:rsidP="00957851">
      <w:pPr>
        <w:pStyle w:val="Heading2"/>
        <w:rPr>
          <w:szCs w:val="23"/>
        </w:rPr>
      </w:pPr>
      <w:r w:rsidRPr="002245FD">
        <w:rPr>
          <w:szCs w:val="23"/>
        </w:rPr>
        <w:t xml:space="preserve">If you cancel or elect not to renew your </w:t>
      </w:r>
      <w:proofErr w:type="spellStart"/>
      <w:r w:rsidRPr="002245FD">
        <w:rPr>
          <w:szCs w:val="23"/>
        </w:rPr>
        <w:t>BigPond</w:t>
      </w:r>
      <w:proofErr w:type="spellEnd"/>
      <w:r w:rsidRPr="002245FD">
        <w:rPr>
          <w:szCs w:val="23"/>
        </w:rPr>
        <w:t xml:space="preserve"> </w:t>
      </w:r>
      <w:proofErr w:type="spellStart"/>
      <w:r w:rsidRPr="002245FD">
        <w:rPr>
          <w:szCs w:val="23"/>
        </w:rPr>
        <w:t>WebHosting</w:t>
      </w:r>
      <w:proofErr w:type="spellEnd"/>
      <w:r w:rsidRPr="002245FD">
        <w:rPr>
          <w:szCs w:val="23"/>
        </w:rPr>
        <w:t xml:space="preserve"> service and at the time of cancellation or expiry the registration period for your domain name has not yet expired:</w:t>
      </w:r>
    </w:p>
    <w:p w14:paraId="389C7EB8"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 xml:space="preserve">we will cease to be </w:t>
      </w:r>
      <w:r w:rsidRPr="002245FD">
        <w:t xml:space="preserve">the delegated domain administrator for your domain name </w:t>
      </w:r>
      <w:r w:rsidRPr="002245FD">
        <w:rPr>
          <w:szCs w:val="23"/>
        </w:rPr>
        <w:t>on and from the expiry date of your domain name registration period</w:t>
      </w:r>
      <w:r w:rsidRPr="002245FD">
        <w:t xml:space="preserve">; </w:t>
      </w:r>
    </w:p>
    <w:p w14:paraId="66B63741"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we will not be required to renew, send you reminder notices about your domain name expiry or have any other ongoing responsibility to you in respect of your domain name;</w:t>
      </w:r>
    </w:p>
    <w:p w14:paraId="7772A45B"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 xml:space="preserve">if you request we will provide you with your domain name registration key and password, provided that </w:t>
      </w:r>
      <w:r w:rsidRPr="002245FD">
        <w:t>you have paid us any early termination charges and any other fees due to us under these terms including the registry key charge if applicable as set out below;</w:t>
      </w:r>
    </w:p>
    <w:p w14:paraId="04183EE8"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we will give you an opportunity to transfer your domain name to one of our other domain name services in which case the charges for that service will apply; and</w:t>
      </w:r>
    </w:p>
    <w:p w14:paraId="313209E6" w14:textId="77777777" w:rsidR="00957851" w:rsidRPr="002245FD" w:rsidRDefault="00957851" w:rsidP="00957851">
      <w:pPr>
        <w:pStyle w:val="Heading3"/>
        <w:tabs>
          <w:tab w:val="clear" w:pos="1457"/>
          <w:tab w:val="num" w:pos="1097"/>
          <w:tab w:val="num" w:pos="2160"/>
        </w:tabs>
        <w:ind w:left="2160" w:hanging="720"/>
        <w:rPr>
          <w:szCs w:val="23"/>
        </w:rPr>
      </w:pPr>
      <w:r w:rsidRPr="002245FD">
        <w:rPr>
          <w:szCs w:val="23"/>
        </w:rPr>
        <w:t xml:space="preserve">we may </w:t>
      </w:r>
      <w:r w:rsidRPr="002245FD">
        <w:t>repoint your domain name to a domain name page selected by us until your domain name registration period expires, you have transferred your domain name to a different domain name registrar or reseller or you have redelegated your domain name.</w:t>
      </w:r>
    </w:p>
    <w:p w14:paraId="67B27832" w14:textId="77777777" w:rsidR="00957851" w:rsidRPr="00A848F8" w:rsidRDefault="00957851" w:rsidP="00957851">
      <w:pPr>
        <w:pStyle w:val="Indent1"/>
      </w:pPr>
      <w:bookmarkStart w:id="579" w:name="_Toc307580098"/>
      <w:bookmarkStart w:id="580" w:name="_Toc149914562"/>
      <w:r w:rsidRPr="00A848F8">
        <w:t>Registry key charge</w:t>
      </w:r>
      <w:bookmarkEnd w:id="579"/>
      <w:bookmarkEnd w:id="580"/>
    </w:p>
    <w:p w14:paraId="44BA067B" w14:textId="77777777" w:rsidR="00957851" w:rsidRPr="002245FD" w:rsidRDefault="00957851" w:rsidP="00957851">
      <w:pPr>
        <w:pStyle w:val="Heading2"/>
        <w:rPr>
          <w:b/>
        </w:rPr>
      </w:pPr>
      <w:r w:rsidRPr="002245FD">
        <w:t xml:space="preserve">If at the time that your </w:t>
      </w:r>
      <w:proofErr w:type="spellStart"/>
      <w:r w:rsidRPr="002245FD">
        <w:t>BigPond</w:t>
      </w:r>
      <w:proofErr w:type="spellEnd"/>
      <w:r w:rsidRPr="002245FD">
        <w:t xml:space="preserve"> </w:t>
      </w:r>
      <w:proofErr w:type="spellStart"/>
      <w:r w:rsidRPr="002245FD">
        <w:t>WebHosting</w:t>
      </w:r>
      <w:proofErr w:type="spellEnd"/>
      <w:r w:rsidRPr="002245FD">
        <w:t xml:space="preserve"> service is cancelled or expires your domain name has already been renewed effective from or after the relevant cancellation or expiry date, you must pay us the registry key charge before </w:t>
      </w:r>
      <w:r w:rsidRPr="002245FD">
        <w:rPr>
          <w:szCs w:val="23"/>
        </w:rPr>
        <w:t>we will provide you with your domain name registration key and password</w:t>
      </w:r>
      <w:r w:rsidRPr="002245FD">
        <w:t>.</w:t>
      </w:r>
    </w:p>
    <w:p w14:paraId="2F97813D" w14:textId="77777777" w:rsidR="00957851" w:rsidRPr="00D138BC" w:rsidRDefault="00957851" w:rsidP="00957851">
      <w:pPr>
        <w:pStyle w:val="Heading2"/>
        <w:rPr>
          <w:b/>
        </w:rPr>
      </w:pPr>
      <w:r w:rsidRPr="002245FD">
        <w:t xml:space="preserve">If at the time that your </w:t>
      </w:r>
      <w:proofErr w:type="spellStart"/>
      <w:r w:rsidRPr="002245FD">
        <w:t>BigPond</w:t>
      </w:r>
      <w:proofErr w:type="spellEnd"/>
      <w:r w:rsidRPr="002245FD">
        <w:t xml:space="preserve"> </w:t>
      </w:r>
      <w:proofErr w:type="spellStart"/>
      <w:r w:rsidRPr="002245FD">
        <w:t>WebHosting</w:t>
      </w:r>
      <w:proofErr w:type="spellEnd"/>
      <w:r w:rsidRPr="002245FD">
        <w:t xml:space="preserve"> service is cancelled or expires your domain name has already been renewed but is effective before the relevant cancellation or expiry date, you will not be required to pay the registry key charge before </w:t>
      </w:r>
      <w:r w:rsidRPr="002245FD">
        <w:rPr>
          <w:szCs w:val="23"/>
        </w:rPr>
        <w:t>we provide you with your domain name registration key and password</w:t>
      </w:r>
      <w:r w:rsidRPr="002245FD">
        <w:t>.</w:t>
      </w:r>
    </w:p>
    <w:p w14:paraId="6245D1DB" w14:textId="77777777" w:rsidR="00957851" w:rsidRPr="00A848F8" w:rsidRDefault="00957851" w:rsidP="00957851">
      <w:pPr>
        <w:pStyle w:val="Indent1"/>
      </w:pPr>
      <w:bookmarkStart w:id="581" w:name="_Toc307580099"/>
      <w:bookmarkStart w:id="582" w:name="_Toc149914563"/>
      <w:r w:rsidRPr="00A848F8">
        <w:t>Additional terms</w:t>
      </w:r>
      <w:bookmarkEnd w:id="581"/>
      <w:bookmarkEnd w:id="582"/>
    </w:p>
    <w:p w14:paraId="2B90B073" w14:textId="77777777" w:rsidR="00957851" w:rsidRPr="00C52D43" w:rsidRDefault="00957851" w:rsidP="00957851">
      <w:pPr>
        <w:pStyle w:val="Heading2"/>
      </w:pPr>
      <w:r w:rsidRPr="00C52D43">
        <w:t xml:space="preserve">You must comply with: </w:t>
      </w:r>
    </w:p>
    <w:p w14:paraId="68CE0936" w14:textId="77777777" w:rsidR="00957851" w:rsidRPr="00C52D43" w:rsidRDefault="00957851" w:rsidP="00957851">
      <w:pPr>
        <w:pStyle w:val="Heading3"/>
        <w:tabs>
          <w:tab w:val="clear" w:pos="1457"/>
          <w:tab w:val="num" w:pos="1097"/>
          <w:tab w:val="num" w:pos="2160"/>
        </w:tabs>
        <w:ind w:left="2160" w:hanging="720"/>
      </w:pPr>
      <w:r w:rsidRPr="00C52D43">
        <w:t xml:space="preserve">our </w:t>
      </w:r>
      <w:hyperlink r:id="rId38" w:history="1">
        <w:r w:rsidRPr="00C52D43">
          <w:rPr>
            <w:rStyle w:val="Hyperlink"/>
          </w:rPr>
          <w:t>acceptable use policy</w:t>
        </w:r>
      </w:hyperlink>
      <w:r w:rsidRPr="00C52D43">
        <w:t>; and</w:t>
      </w:r>
    </w:p>
    <w:p w14:paraId="434449DD" w14:textId="77777777" w:rsidR="00957851" w:rsidRPr="00C52D43" w:rsidRDefault="00957851" w:rsidP="00957851">
      <w:pPr>
        <w:pStyle w:val="Heading3"/>
        <w:tabs>
          <w:tab w:val="clear" w:pos="1457"/>
          <w:tab w:val="num" w:pos="1097"/>
          <w:tab w:val="num" w:pos="2160"/>
        </w:tabs>
        <w:ind w:left="2160" w:hanging="720"/>
      </w:pPr>
      <w:r w:rsidRPr="00C52D43">
        <w:t xml:space="preserve">our operational procedures for the service which are set out in the Mission Control User Guide at </w:t>
      </w:r>
      <w:hyperlink r:id="rId39" w:tgtFrame="_new" w:history="1">
        <w:r w:rsidRPr="00C52D43">
          <w:rPr>
            <w:rStyle w:val="Hyperlink"/>
          </w:rPr>
          <w:t>https://mc-au.server-secure.com</w:t>
        </w:r>
      </w:hyperlink>
      <w:r w:rsidRPr="00C52D43">
        <w:t xml:space="preserve"> </w:t>
      </w:r>
    </w:p>
    <w:p w14:paraId="2DD276AF" w14:textId="77777777" w:rsidR="00957851" w:rsidRPr="00C52D43" w:rsidRDefault="00957851" w:rsidP="00957851">
      <w:pPr>
        <w:pStyle w:val="Heading2"/>
      </w:pPr>
      <w:r w:rsidRPr="00C52D43">
        <w:t xml:space="preserve">If there is any inconsistency between the documents below, the document listed earlier prevails to the extent of inconsistency: </w:t>
      </w:r>
    </w:p>
    <w:p w14:paraId="7E1FD16A" w14:textId="77777777" w:rsidR="00957851" w:rsidRPr="00C52D43" w:rsidRDefault="00957851" w:rsidP="00957851">
      <w:pPr>
        <w:pStyle w:val="Heading3"/>
        <w:tabs>
          <w:tab w:val="clear" w:pos="1457"/>
          <w:tab w:val="num" w:pos="1097"/>
          <w:tab w:val="num" w:pos="2160"/>
        </w:tabs>
        <w:ind w:left="2160" w:hanging="720"/>
      </w:pPr>
      <w:r w:rsidRPr="00C52D43">
        <w:t>these terms;</w:t>
      </w:r>
    </w:p>
    <w:p w14:paraId="25B1D867" w14:textId="77777777" w:rsidR="00957851" w:rsidRPr="00C52D43" w:rsidRDefault="00957851" w:rsidP="00957851">
      <w:pPr>
        <w:pStyle w:val="Heading3"/>
        <w:tabs>
          <w:tab w:val="clear" w:pos="1457"/>
          <w:tab w:val="num" w:pos="1097"/>
          <w:tab w:val="num" w:pos="2160"/>
        </w:tabs>
        <w:ind w:left="2160" w:hanging="720"/>
      </w:pPr>
      <w:r w:rsidRPr="00C52D43">
        <w:t xml:space="preserve">our </w:t>
      </w:r>
      <w:hyperlink r:id="rId40" w:history="1">
        <w:r w:rsidRPr="00C52D43">
          <w:rPr>
            <w:rStyle w:val="Hyperlink"/>
          </w:rPr>
          <w:t>acceptable use policy</w:t>
        </w:r>
      </w:hyperlink>
      <w:r w:rsidRPr="00C52D43">
        <w:t>; and</w:t>
      </w:r>
    </w:p>
    <w:p w14:paraId="32C7BBDD" w14:textId="77777777" w:rsidR="00957851" w:rsidRPr="00C52D43" w:rsidRDefault="00957851" w:rsidP="00957851">
      <w:pPr>
        <w:pStyle w:val="Heading3"/>
        <w:tabs>
          <w:tab w:val="clear" w:pos="1457"/>
          <w:tab w:val="num" w:pos="1097"/>
          <w:tab w:val="num" w:pos="2160"/>
        </w:tabs>
        <w:ind w:left="2160" w:hanging="720"/>
      </w:pPr>
      <w:r w:rsidRPr="00C52D43">
        <w:t xml:space="preserve">our operational procedures for the service which are set out in the Mission Control User Guide at </w:t>
      </w:r>
      <w:hyperlink r:id="rId41" w:tgtFrame="_new" w:history="1">
        <w:r w:rsidRPr="00C52D43">
          <w:rPr>
            <w:rStyle w:val="Hyperlink"/>
          </w:rPr>
          <w:t>https://mc-au.server-secure.com</w:t>
        </w:r>
      </w:hyperlink>
      <w:r w:rsidRPr="00C52D43">
        <w:t xml:space="preserve">. </w:t>
      </w:r>
    </w:p>
    <w:p w14:paraId="33C22C77" w14:textId="77777777" w:rsidR="00957851" w:rsidRPr="00A848F8" w:rsidRDefault="00957851" w:rsidP="00957851">
      <w:pPr>
        <w:pStyle w:val="Indent1"/>
      </w:pPr>
      <w:bookmarkStart w:id="583" w:name="_Toc307580101"/>
      <w:bookmarkStart w:id="584" w:name="_Toc149914564"/>
      <w:r w:rsidRPr="00A848F8">
        <w:t>Miscellaneous</w:t>
      </w:r>
      <w:bookmarkEnd w:id="583"/>
      <w:bookmarkEnd w:id="584"/>
    </w:p>
    <w:p w14:paraId="3B30A91F" w14:textId="0FC19326" w:rsidR="00957851" w:rsidRPr="00C52D43" w:rsidRDefault="00957851" w:rsidP="00957851">
      <w:pPr>
        <w:pStyle w:val="Heading2"/>
      </w:pPr>
      <w:r w:rsidRPr="00C52D43">
        <w:t xml:space="preserve">We will archive your hosted content onto backup mechanisms on a regular basis for the purposes of disaster recovery.  In the event of equipment failure or data corruption, we will use reasonable endeavours to restore your hosted content from the last known good archive.  Notwithstanding our backup regimes, you must maintain a recent copy of your hosted content at your premises at all times.  You will ensure that all of your hosted content is accessible by us at the time that a backup is to be carried out (including ensuring that files are not locked or in use during this time).  Any of your hosted content that is not accessible by us at the time that a backup is carried out will not be backed up.  Due to technological limitations, </w:t>
      </w:r>
      <w:r w:rsidR="003D663D">
        <w:t xml:space="preserve">but subject to </w:t>
      </w:r>
      <w:r w:rsidR="00D867C7">
        <w:t>the Australian Consumer Law provisions in clause 2 of this section of Our Customer Terms</w:t>
      </w:r>
      <w:r w:rsidR="003D663D">
        <w:t xml:space="preserve">, </w:t>
      </w:r>
      <w:r w:rsidRPr="00C52D43">
        <w:t xml:space="preserve">we cannot promise that, and despite our reasonable care, backups will: (a) occur on every scheduled occasion, (b) be complete; or (c) be uncorrupted.  We will not be liable for incomplete, out-of-date, corrupt or otherwise deficient data recovered from our backups where we have acted with reasonable care.  </w:t>
      </w:r>
    </w:p>
    <w:p w14:paraId="54D4E693" w14:textId="77777777" w:rsidR="00957851" w:rsidRPr="00C52D43" w:rsidRDefault="00957851" w:rsidP="00957851">
      <w:pPr>
        <w:pStyle w:val="Heading2"/>
      </w:pPr>
      <w:r w:rsidRPr="00C52D43">
        <w:t>You are responsible for developing, installing and maintaining your hosted content.  You must have appropriate and compatible equipment, software and Internet access to upload your hosted content to our systems.</w:t>
      </w:r>
    </w:p>
    <w:p w14:paraId="069E66DA" w14:textId="77777777" w:rsidR="00957851" w:rsidRPr="00C52D43" w:rsidRDefault="00957851" w:rsidP="00957851">
      <w:pPr>
        <w:pStyle w:val="Heading2"/>
      </w:pPr>
      <w:r w:rsidRPr="00C52D43">
        <w:t>You are solely responsible for dealing with persons who access your hosted content, and must not refer complaints or inquiries in relation to your hosted content to us.</w:t>
      </w:r>
    </w:p>
    <w:p w14:paraId="05DC7DAF" w14:textId="77777777" w:rsidR="00957851" w:rsidRPr="00C52D43" w:rsidRDefault="00957851" w:rsidP="00957851">
      <w:pPr>
        <w:pStyle w:val="Heading2"/>
      </w:pPr>
      <w:r w:rsidRPr="00C52D43">
        <w:t xml:space="preserve">You must pay all telecommunications costs and charges arising from or in connection with your </w:t>
      </w:r>
      <w:proofErr w:type="spellStart"/>
      <w:r w:rsidRPr="00C52D43">
        <w:t>BigPond</w:t>
      </w:r>
      <w:proofErr w:type="spellEnd"/>
      <w:r w:rsidRPr="00C52D43">
        <w:t xml:space="preserve"> </w:t>
      </w:r>
      <w:proofErr w:type="spellStart"/>
      <w:r w:rsidRPr="00C52D43">
        <w:t>WebHosting</w:t>
      </w:r>
      <w:proofErr w:type="spellEnd"/>
      <w:r w:rsidRPr="00C52D43">
        <w:t xml:space="preserve"> service.</w:t>
      </w:r>
    </w:p>
    <w:p w14:paraId="76CE56CC" w14:textId="77777777" w:rsidR="00957851" w:rsidRPr="00C52D43" w:rsidRDefault="00957851" w:rsidP="00957851">
      <w:pPr>
        <w:pStyle w:val="Heading2"/>
      </w:pPr>
      <w:r w:rsidRPr="00C52D43">
        <w:t>You must adopt appropriate measures to ensure the security of your logon name, password and your hosted content.  You are responsible for all use of your service (including payment of applicable charges) through the use of your logon name and password (whether or not that use was authorised by you).</w:t>
      </w:r>
    </w:p>
    <w:p w14:paraId="64E4C119" w14:textId="77777777" w:rsidR="00957851" w:rsidRPr="00C52D43" w:rsidRDefault="00957851" w:rsidP="00957851">
      <w:pPr>
        <w:pStyle w:val="Heading2"/>
      </w:pPr>
      <w:r w:rsidRPr="00C52D43">
        <w:t xml:space="preserve">You must advise us in a timely manner if you have reason to suspect that your </w:t>
      </w:r>
      <w:proofErr w:type="spellStart"/>
      <w:r w:rsidRPr="00C52D43">
        <w:t>BigPond</w:t>
      </w:r>
      <w:proofErr w:type="spellEnd"/>
      <w:r w:rsidRPr="00C52D43">
        <w:t xml:space="preserve"> </w:t>
      </w:r>
      <w:proofErr w:type="spellStart"/>
      <w:r w:rsidRPr="00C52D43">
        <w:t>WebHosting</w:t>
      </w:r>
      <w:proofErr w:type="spellEnd"/>
      <w:r w:rsidRPr="00C52D43">
        <w:t xml:space="preserve"> service is being used contrary to these terms.</w:t>
      </w:r>
    </w:p>
    <w:p w14:paraId="36D0D8FD" w14:textId="77777777" w:rsidR="00957851" w:rsidRPr="00C52D43" w:rsidRDefault="00957851" w:rsidP="00957851">
      <w:pPr>
        <w:pStyle w:val="Heading2"/>
      </w:pPr>
      <w:r w:rsidRPr="00C52D43">
        <w:t>We encourage you to use appropriate warnings and labelling systems for any of your hosted content that is likely to be considered unsuitable for children under Australian law and associated classification guidelines.</w:t>
      </w:r>
      <w:r w:rsidRPr="00C52D43">
        <w:rPr>
          <w:rStyle w:val="FootnoteReference"/>
        </w:rPr>
        <w:footnoteReference w:id="3"/>
      </w:r>
      <w:r w:rsidRPr="00C52D43">
        <w:t xml:space="preserve"> </w:t>
      </w:r>
    </w:p>
    <w:p w14:paraId="052133E3" w14:textId="77777777" w:rsidR="00957851" w:rsidRPr="00C52D43" w:rsidRDefault="00957851" w:rsidP="00957851">
      <w:pPr>
        <w:pStyle w:val="Heading2"/>
      </w:pPr>
      <w:r w:rsidRPr="00C52D43">
        <w:t>The service is provided from data centres using shared infrastructure. We will determine, in our absolute discretion, the location from which your service is provided from time to time.</w:t>
      </w:r>
    </w:p>
    <w:p w14:paraId="65D03400" w14:textId="77777777" w:rsidR="00957851" w:rsidRPr="00C52D43" w:rsidRDefault="00957851" w:rsidP="00957851">
      <w:pPr>
        <w:pStyle w:val="Heading2"/>
      </w:pPr>
      <w:r w:rsidRPr="00C52D43">
        <w:t>You grant to us all rights, consents, permissions and licences necessary to enable us and our subcontractors and suppliers to legally view, copy and store your hosted content for the sole purpose of performing our obligations under these terms.</w:t>
      </w:r>
    </w:p>
    <w:p w14:paraId="7F67C81A" w14:textId="77777777" w:rsidR="00957851" w:rsidRPr="00C52D43" w:rsidRDefault="00957851" w:rsidP="00957851">
      <w:pPr>
        <w:pStyle w:val="Heading2"/>
      </w:pPr>
      <w:r w:rsidRPr="00C52D43">
        <w:t xml:space="preserve">No title in the software, hardware, infrastructure or facilities used by us to deliver the </w:t>
      </w:r>
      <w:proofErr w:type="spellStart"/>
      <w:r w:rsidRPr="00C52D43">
        <w:t>BigPond</w:t>
      </w:r>
      <w:proofErr w:type="spellEnd"/>
      <w:r w:rsidRPr="00C52D43">
        <w:t xml:space="preserve"> </w:t>
      </w:r>
      <w:proofErr w:type="spellStart"/>
      <w:r w:rsidRPr="00C52D43">
        <w:t>WebHosting</w:t>
      </w:r>
      <w:proofErr w:type="spellEnd"/>
      <w:r w:rsidRPr="00C52D43">
        <w:t xml:space="preserve"> service passes to you at any time.</w:t>
      </w:r>
    </w:p>
    <w:p w14:paraId="4B74810F" w14:textId="77777777" w:rsidR="00957851" w:rsidRPr="00C52D43" w:rsidRDefault="00957851" w:rsidP="00957851">
      <w:pPr>
        <w:pStyle w:val="Heading2"/>
      </w:pPr>
      <w:r w:rsidRPr="00C52D43">
        <w:t>If you provide us with your credit card details, you authorise us to charge all fees and charges to your credit card, and to disclose your credit card details to, and obtain information from, any financial institution or credit card issuer to verify the credit card details that you provide to us. You also authorise us to take steps to verify that there is sufficient credit on your credit card account to meet likely fees.</w:t>
      </w:r>
    </w:p>
    <w:p w14:paraId="4F8800C7" w14:textId="77777777" w:rsidR="00957851" w:rsidRPr="00C52D43" w:rsidRDefault="00957851" w:rsidP="00957851">
      <w:pPr>
        <w:pStyle w:val="Heading2"/>
      </w:pPr>
      <w:r w:rsidRPr="00C52D43">
        <w:t>You consent to us obtaining a credit reporting agency report containing personal information about you (as well as information concerning commercial creditworthiness and activities) for the purpose of assessment by us of an application for credit (whether commercial or personal) or for the purpose of the collection of payments which are overdue.</w:t>
      </w:r>
    </w:p>
    <w:p w14:paraId="0C58F971" w14:textId="77777777" w:rsidR="00F41DB5" w:rsidRPr="00DB0D53" w:rsidRDefault="00F41DB5" w:rsidP="0089350A">
      <w:bookmarkStart w:id="585" w:name="schone"/>
      <w:bookmarkStart w:id="586" w:name="schtwo"/>
      <w:bookmarkEnd w:id="585"/>
      <w:bookmarkEnd w:id="586"/>
    </w:p>
    <w:sectPr w:rsidR="00F41DB5" w:rsidRPr="00DB0D53" w:rsidSect="00783D37">
      <w:headerReference w:type="even" r:id="rId42"/>
      <w:headerReference w:type="default" r:id="rId43"/>
      <w:footerReference w:type="even" r:id="rId44"/>
      <w:footerReference w:type="default" r:id="rId45"/>
      <w:headerReference w:type="first" r:id="rId46"/>
      <w:footerReference w:type="first" r:id="rId47"/>
      <w:pgSz w:w="11906" w:h="16838"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8854" w14:textId="77777777" w:rsidR="00150F0C" w:rsidRDefault="00150F0C">
      <w:r>
        <w:separator/>
      </w:r>
    </w:p>
  </w:endnote>
  <w:endnote w:type="continuationSeparator" w:id="0">
    <w:p w14:paraId="24FB8921" w14:textId="77777777" w:rsidR="00150F0C" w:rsidRDefault="00150F0C">
      <w:r>
        <w:continuationSeparator/>
      </w:r>
    </w:p>
  </w:endnote>
  <w:endnote w:type="continuationNotice" w:id="1">
    <w:p w14:paraId="048C3EB1" w14:textId="77777777" w:rsidR="00150F0C" w:rsidRDefault="00150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92BD" w14:textId="73C4B7C5" w:rsidR="00690781" w:rsidRPr="00DB0D53" w:rsidRDefault="008E7530">
    <w:pPr>
      <w:pStyle w:val="Footer"/>
    </w:pPr>
    <w:r>
      <w:rPr>
        <w:noProof/>
      </w:rPr>
      <mc:AlternateContent>
        <mc:Choice Requires="wps">
          <w:drawing>
            <wp:anchor distT="0" distB="0" distL="0" distR="0" simplePos="0" relativeHeight="251658245" behindDoc="0" locked="0" layoutInCell="1" allowOverlap="1" wp14:anchorId="5CCAFDB2" wp14:editId="29C6B188">
              <wp:simplePos x="635" y="635"/>
              <wp:positionH relativeFrom="column">
                <wp:align>center</wp:align>
              </wp:positionH>
              <wp:positionV relativeFrom="paragraph">
                <wp:posOffset>635</wp:posOffset>
              </wp:positionV>
              <wp:extent cx="443865" cy="443865"/>
              <wp:effectExtent l="0" t="0" r="11430" b="16510"/>
              <wp:wrapSquare wrapText="bothSides"/>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12310" w14:textId="795B148B" w:rsidR="008E7530" w:rsidRPr="008E7530" w:rsidRDefault="008E7530">
                          <w:pPr>
                            <w:rPr>
                              <w:rFonts w:ascii="Calibri" w:eastAsia="Calibri" w:hAnsi="Calibri" w:cs="Calibri"/>
                              <w:noProof/>
                              <w:color w:val="000000"/>
                              <w:sz w:val="20"/>
                            </w:rPr>
                          </w:pPr>
                          <w:r w:rsidRPr="008E7530">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CAFDB2" id="_x0000_t202" coordsize="21600,21600" o:spt="202" path="m,l,21600r21600,l21600,xe">
              <v:stroke joinstyle="miter"/>
              <v:path gradientshapeok="t" o:connecttype="rect"/>
            </v:shapetype>
            <v:shape id="Text Box 6" o:spid="_x0000_s1027" type="#_x0000_t202" alt="&quot;&quot;"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2712310" w14:textId="795B148B" w:rsidR="008E7530" w:rsidRPr="008E7530" w:rsidRDefault="008E7530">
                    <w:pPr>
                      <w:rPr>
                        <w:rFonts w:ascii="Calibri" w:eastAsia="Calibri" w:hAnsi="Calibri" w:cs="Calibri"/>
                        <w:noProof/>
                        <w:color w:val="000000"/>
                        <w:sz w:val="20"/>
                      </w:rPr>
                    </w:pPr>
                    <w:r w:rsidRPr="008E7530">
                      <w:rPr>
                        <w:rFonts w:ascii="Calibri" w:eastAsia="Calibri" w:hAnsi="Calibri" w:cs="Calibri"/>
                        <w:noProof/>
                        <w:color w:val="000000"/>
                        <w:sz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DDA" w14:textId="617F46FF" w:rsidR="004C5705" w:rsidRDefault="004C5705" w:rsidP="004C5705">
    <w:pPr>
      <w:pStyle w:val="Footer"/>
    </w:pPr>
    <w:r>
      <w:rPr>
        <w:sz w:val="21"/>
      </w:rPr>
      <w:t xml:space="preserve">Part E – Additional Services was last changed on </w:t>
    </w:r>
    <w:r w:rsidR="005B4A0C">
      <w:rPr>
        <w:sz w:val="21"/>
      </w:rPr>
      <w:t>09 November 2023</w:t>
    </w:r>
    <w:r>
      <w:rPr>
        <w:sz w:val="21"/>
      </w:rPr>
      <w:t xml:space="preserve"> </w:t>
    </w:r>
  </w:p>
  <w:p w14:paraId="10AE9D79" w14:textId="019B448B" w:rsidR="008E7530" w:rsidRDefault="008E7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87" w:name="DocID_FP5"/>
  <w:p w14:paraId="1797DF04" w14:textId="5650F554" w:rsidR="00690781" w:rsidRPr="00DB0D53" w:rsidRDefault="008E7530" w:rsidP="00921F7D">
    <w:pPr>
      <w:pStyle w:val="Footer"/>
    </w:pPr>
    <w:r>
      <w:rPr>
        <w:noProof/>
      </w:rPr>
      <mc:AlternateContent>
        <mc:Choice Requires="wps">
          <w:drawing>
            <wp:anchor distT="0" distB="0" distL="0" distR="0" simplePos="0" relativeHeight="251658244" behindDoc="0" locked="0" layoutInCell="1" allowOverlap="1" wp14:anchorId="7AE07B64" wp14:editId="33994674">
              <wp:simplePos x="635" y="635"/>
              <wp:positionH relativeFrom="column">
                <wp:align>center</wp:align>
              </wp:positionH>
              <wp:positionV relativeFrom="paragraph">
                <wp:posOffset>635</wp:posOffset>
              </wp:positionV>
              <wp:extent cx="443865" cy="443865"/>
              <wp:effectExtent l="0" t="0" r="11430" b="16510"/>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1858D" w14:textId="183D3270" w:rsidR="008E7530" w:rsidRPr="008E7530" w:rsidRDefault="008E7530">
                          <w:pPr>
                            <w:rPr>
                              <w:rFonts w:ascii="Calibri" w:eastAsia="Calibri" w:hAnsi="Calibri" w:cs="Calibri"/>
                              <w:noProof/>
                              <w:color w:val="000000"/>
                              <w:sz w:val="20"/>
                            </w:rPr>
                          </w:pPr>
                          <w:r w:rsidRPr="008E7530">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E07B64" id="_x0000_t202" coordsize="21600,21600" o:spt="202" path="m,l,21600r21600,l21600,xe">
              <v:stroke joinstyle="miter"/>
              <v:path gradientshapeok="t" o:connecttype="rect"/>
            </v:shapetype>
            <v:shape id="Text Box 5" o:spid="_x0000_s1028" type="#_x0000_t202" alt="&quot;&quot;"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111858D" w14:textId="183D3270" w:rsidR="008E7530" w:rsidRPr="008E7530" w:rsidRDefault="008E7530">
                    <w:pPr>
                      <w:rPr>
                        <w:rFonts w:ascii="Calibri" w:eastAsia="Calibri" w:hAnsi="Calibri" w:cs="Calibri"/>
                        <w:noProof/>
                        <w:color w:val="000000"/>
                        <w:sz w:val="20"/>
                      </w:rPr>
                    </w:pPr>
                    <w:r w:rsidRPr="008E7530">
                      <w:rPr>
                        <w:rFonts w:ascii="Calibri" w:eastAsia="Calibri" w:hAnsi="Calibri" w:cs="Calibri"/>
                        <w:noProof/>
                        <w:color w:val="000000"/>
                        <w:sz w:val="20"/>
                      </w:rPr>
                      <w:t>General</w:t>
                    </w:r>
                  </w:p>
                </w:txbxContent>
              </v:textbox>
              <w10:wrap type="square"/>
            </v:shape>
          </w:pict>
        </mc:Fallback>
      </mc:AlternateContent>
    </w:r>
    <w:r w:rsidR="00690781" w:rsidRPr="00DB0D53">
      <w:rPr>
        <w:noProof/>
      </w:rPr>
      <w:t>9211100_10</w:t>
    </w:r>
    <w:bookmarkEnd w:id="5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4A05" w14:textId="77777777" w:rsidR="00150F0C" w:rsidRDefault="00150F0C">
      <w:r>
        <w:separator/>
      </w:r>
    </w:p>
  </w:footnote>
  <w:footnote w:type="continuationSeparator" w:id="0">
    <w:p w14:paraId="674E2518" w14:textId="77777777" w:rsidR="00150F0C" w:rsidRDefault="00150F0C">
      <w:r>
        <w:continuationSeparator/>
      </w:r>
    </w:p>
  </w:footnote>
  <w:footnote w:type="continuationNotice" w:id="1">
    <w:p w14:paraId="4E4B61BA" w14:textId="77777777" w:rsidR="00150F0C" w:rsidRDefault="00150F0C"/>
  </w:footnote>
  <w:footnote w:id="2">
    <w:p w14:paraId="0A118ABD" w14:textId="77777777" w:rsidR="00690781" w:rsidRPr="00CF2985" w:rsidRDefault="00690781" w:rsidP="0089350A">
      <w:pPr>
        <w:pStyle w:val="Heading2"/>
        <w:numPr>
          <w:ilvl w:val="0"/>
          <w:numId w:val="0"/>
        </w:numPr>
        <w:ind w:left="360"/>
        <w:rPr>
          <w:rStyle w:val="FooterChar"/>
        </w:rPr>
      </w:pPr>
      <w:r>
        <w:rPr>
          <w:rStyle w:val="FootnoteReference"/>
        </w:rPr>
        <w:footnoteRef/>
      </w:r>
      <w:r>
        <w:t xml:space="preserve"> </w:t>
      </w:r>
      <w:r w:rsidRPr="00CF2985">
        <w:rPr>
          <w:rStyle w:val="FooterChar"/>
        </w:rPr>
        <w:t xml:space="preserve">For more information please consult the Internet Industry Association guidelines at </w:t>
      </w:r>
      <w:hyperlink r:id="rId1" w:tgtFrame="_new" w:history="1">
        <w:r w:rsidRPr="00CF2985">
          <w:rPr>
            <w:rStyle w:val="FooterChar"/>
          </w:rPr>
          <w:t>http://www.iia.net.au/guideuser.html</w:t>
        </w:r>
      </w:hyperlink>
      <w:r w:rsidRPr="00CF2985">
        <w:rPr>
          <w:rStyle w:val="FooterChar"/>
        </w:rPr>
        <w:t xml:space="preserve"> or the Australian Communications and Media Authority at </w:t>
      </w:r>
      <w:hyperlink r:id="rId2" w:tgtFrame="_new" w:history="1">
        <w:r w:rsidRPr="00CF2985">
          <w:rPr>
            <w:rStyle w:val="FooterChar"/>
          </w:rPr>
          <w:t>http://www.cybersmartkids.com.au/</w:t>
        </w:r>
      </w:hyperlink>
      <w:r w:rsidRPr="00CF2985">
        <w:rPr>
          <w:rStyle w:val="FooterChar"/>
        </w:rPr>
        <w:t>.</w:t>
      </w:r>
    </w:p>
    <w:p w14:paraId="5E0421EA" w14:textId="77777777" w:rsidR="00690781" w:rsidRDefault="00690781" w:rsidP="0089350A">
      <w:pPr>
        <w:pStyle w:val="FootnoteText"/>
      </w:pPr>
    </w:p>
  </w:footnote>
  <w:footnote w:id="3">
    <w:p w14:paraId="5F96031E" w14:textId="77777777" w:rsidR="00690781" w:rsidRPr="00CF2985" w:rsidRDefault="00690781" w:rsidP="00957851">
      <w:pPr>
        <w:pStyle w:val="Heading2"/>
        <w:numPr>
          <w:ilvl w:val="0"/>
          <w:numId w:val="0"/>
        </w:numPr>
        <w:ind w:left="360"/>
        <w:rPr>
          <w:rStyle w:val="FooterChar"/>
        </w:rPr>
      </w:pPr>
      <w:r>
        <w:rPr>
          <w:rStyle w:val="FootnoteReference"/>
        </w:rPr>
        <w:footnoteRef/>
      </w:r>
      <w:r>
        <w:t xml:space="preserve"> </w:t>
      </w:r>
      <w:r w:rsidRPr="00CF2985">
        <w:rPr>
          <w:rStyle w:val="FooterChar"/>
        </w:rPr>
        <w:t xml:space="preserve">For more information please consult the Internet Industry Association guidelines at </w:t>
      </w:r>
      <w:hyperlink r:id="rId3" w:tgtFrame="_new" w:history="1">
        <w:r w:rsidRPr="00CF2985">
          <w:rPr>
            <w:rStyle w:val="FooterChar"/>
          </w:rPr>
          <w:t>http://www.iia.net.au/guideuser.html</w:t>
        </w:r>
      </w:hyperlink>
      <w:r w:rsidRPr="00CF2985">
        <w:rPr>
          <w:rStyle w:val="FooterChar"/>
        </w:rPr>
        <w:t xml:space="preserve"> or the Australian Communications and Media Authority at </w:t>
      </w:r>
      <w:hyperlink r:id="rId4" w:tgtFrame="_new" w:history="1">
        <w:r w:rsidRPr="00CF2985">
          <w:rPr>
            <w:rStyle w:val="FooterChar"/>
          </w:rPr>
          <w:t>http://www.cybersmartkids.com.au/</w:t>
        </w:r>
      </w:hyperlink>
      <w:r w:rsidRPr="00CF2985">
        <w:rPr>
          <w:rStyle w:val="FooterChar"/>
        </w:rPr>
        <w:t>.</w:t>
      </w:r>
    </w:p>
    <w:p w14:paraId="1902926F" w14:textId="77777777" w:rsidR="00690781" w:rsidRDefault="00690781" w:rsidP="009578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71F8" w14:textId="77777777" w:rsidR="00690781" w:rsidRPr="00DB0D53" w:rsidRDefault="00690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E431" w14:textId="77777777" w:rsidR="00CA59DD" w:rsidRPr="00DB0D53" w:rsidRDefault="00CA59DD" w:rsidP="00CA59DD">
    <w:pPr>
      <w:pStyle w:val="Header"/>
      <w:tabs>
        <w:tab w:val="right" w:pos="8931"/>
      </w:tabs>
      <w:rPr>
        <w:rStyle w:val="PageNumber"/>
        <w:b w:val="0"/>
        <w:bCs w:val="0"/>
        <w:sz w:val="20"/>
      </w:rPr>
    </w:pPr>
    <w:r>
      <w:rPr>
        <w:noProof/>
      </w:rPr>
      <mc:AlternateContent>
        <mc:Choice Requires="wps">
          <w:drawing>
            <wp:anchor distT="0" distB="0" distL="114300" distR="114300" simplePos="0" relativeHeight="251660293" behindDoc="0" locked="0" layoutInCell="0" allowOverlap="1" wp14:anchorId="20060ECE" wp14:editId="2372B1FB">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4A8EDA9B" w14:textId="77777777" w:rsidR="00CA59DD" w:rsidRDefault="00CA59DD" w:rsidP="00CA59DD">
                          <w:pPr>
                            <w:jc w:val="right"/>
                            <w:rPr>
                              <w:rFonts w:ascii="Arial" w:hAnsi="Arial"/>
                              <w:sz w:val="18"/>
                            </w:rPr>
                          </w:pPr>
                          <w:r>
                            <w:rPr>
                              <w:rFonts w:ascii="Arial" w:hAnsi="Arial"/>
                              <w:sz w:val="18"/>
                            </w:rPr>
                            <w:t>DRAFT [NO.]: [Date]</w:t>
                          </w:r>
                        </w:p>
                        <w:p w14:paraId="65655595" w14:textId="77777777" w:rsidR="00CA59DD" w:rsidRDefault="00CA59DD" w:rsidP="00CA59DD">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60ECE" id="Rectangle 1" o:spid="_x0000_s1026" alt="&quot;&quot;" style="position:absolute;margin-left:196.7pt;margin-top:-106.1pt;width:223.25pt;height:43.2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A8EDA9B" w14:textId="77777777" w:rsidR="00CA59DD" w:rsidRDefault="00CA59DD" w:rsidP="00CA59DD">
                    <w:pPr>
                      <w:jc w:val="right"/>
                      <w:rPr>
                        <w:rFonts w:ascii="Arial" w:hAnsi="Arial"/>
                        <w:sz w:val="18"/>
                      </w:rPr>
                    </w:pPr>
                    <w:r>
                      <w:rPr>
                        <w:rFonts w:ascii="Arial" w:hAnsi="Arial"/>
                        <w:sz w:val="18"/>
                      </w:rPr>
                      <w:t>DRAFT [NO.]: [Date]</w:t>
                    </w:r>
                  </w:p>
                  <w:p w14:paraId="65655595" w14:textId="77777777" w:rsidR="00CA59DD" w:rsidRDefault="00CA59DD" w:rsidP="00CA59DD">
                    <w:pPr>
                      <w:jc w:val="right"/>
                      <w:rPr>
                        <w:rFonts w:ascii="Arial" w:hAnsi="Arial"/>
                        <w:sz w:val="18"/>
                      </w:rPr>
                    </w:pPr>
                    <w:r>
                      <w:rPr>
                        <w:rFonts w:ascii="Arial" w:hAnsi="Arial"/>
                        <w:sz w:val="18"/>
                      </w:rPr>
                      <w:t>Marked to show changes from draft [No.]: [Date]</w:t>
                    </w:r>
                  </w:p>
                </w:txbxContent>
              </v:textbox>
            </v:rect>
          </w:pict>
        </mc:Fallback>
      </mc:AlternateContent>
    </w:r>
    <w:r w:rsidRPr="00DB0D53">
      <w:rPr>
        <w:rStyle w:val="PageNumber"/>
        <w:rFonts w:cs="Arial"/>
      </w:rPr>
      <w:t>Our Customer Terms</w:t>
    </w:r>
    <w:r w:rsidRPr="00DB0D53">
      <w:rPr>
        <w:rStyle w:val="PageNumber"/>
        <w:rFonts w:cs="Arial"/>
      </w:rPr>
      <w:tab/>
    </w:r>
    <w:r w:rsidRPr="00DB0D53">
      <w:rPr>
        <w:rStyle w:val="PageNumber"/>
        <w:rFonts w:cs="Arial"/>
        <w:b w:val="0"/>
        <w:bCs w:val="0"/>
        <w:sz w:val="20"/>
      </w:rPr>
      <w:t xml:space="preserve">Page </w:t>
    </w:r>
    <w:r w:rsidRPr="00DB0D53">
      <w:rPr>
        <w:rStyle w:val="PageNumber"/>
        <w:b w:val="0"/>
        <w:bCs w:val="0"/>
        <w:sz w:val="20"/>
      </w:rPr>
      <w:fldChar w:fldCharType="begin"/>
    </w:r>
    <w:r w:rsidRPr="00DB0D53">
      <w:rPr>
        <w:rStyle w:val="PageNumber"/>
        <w:b w:val="0"/>
        <w:bCs w:val="0"/>
        <w:sz w:val="20"/>
      </w:rPr>
      <w:instrText xml:space="preserve"> PAGE </w:instrText>
    </w:r>
    <w:r w:rsidRPr="00DB0D53">
      <w:rPr>
        <w:rStyle w:val="PageNumber"/>
        <w:b w:val="0"/>
        <w:bCs w:val="0"/>
        <w:sz w:val="20"/>
      </w:rPr>
      <w:fldChar w:fldCharType="separate"/>
    </w:r>
    <w:r>
      <w:rPr>
        <w:rStyle w:val="PageNumber"/>
        <w:b w:val="0"/>
        <w:bCs w:val="0"/>
        <w:sz w:val="20"/>
      </w:rPr>
      <w:t>1</w:t>
    </w:r>
    <w:r w:rsidRPr="00DB0D53">
      <w:rPr>
        <w:rStyle w:val="PageNumber"/>
        <w:b w:val="0"/>
        <w:bCs w:val="0"/>
        <w:sz w:val="20"/>
      </w:rPr>
      <w:fldChar w:fldCharType="end"/>
    </w:r>
    <w:r w:rsidRPr="00DB0D53">
      <w:rPr>
        <w:rStyle w:val="PageNumber"/>
        <w:b w:val="0"/>
        <w:bCs w:val="0"/>
        <w:sz w:val="20"/>
      </w:rPr>
      <w:t xml:space="preserve"> of </w:t>
    </w:r>
    <w:r w:rsidRPr="00DB0D53">
      <w:rPr>
        <w:rStyle w:val="PageNumber"/>
        <w:b w:val="0"/>
        <w:bCs w:val="0"/>
        <w:sz w:val="20"/>
      </w:rPr>
      <w:fldChar w:fldCharType="begin"/>
    </w:r>
    <w:r w:rsidRPr="00DB0D53">
      <w:rPr>
        <w:rStyle w:val="PageNumber"/>
        <w:b w:val="0"/>
        <w:bCs w:val="0"/>
        <w:sz w:val="20"/>
      </w:rPr>
      <w:instrText xml:space="preserve"> NUMPAGES </w:instrText>
    </w:r>
    <w:r w:rsidRPr="00DB0D53">
      <w:rPr>
        <w:rStyle w:val="PageNumber"/>
        <w:b w:val="0"/>
        <w:bCs w:val="0"/>
        <w:sz w:val="20"/>
      </w:rPr>
      <w:fldChar w:fldCharType="separate"/>
    </w:r>
    <w:r>
      <w:rPr>
        <w:rStyle w:val="PageNumber"/>
        <w:b w:val="0"/>
        <w:bCs w:val="0"/>
        <w:sz w:val="20"/>
      </w:rPr>
      <w:t>6</w:t>
    </w:r>
    <w:r w:rsidRPr="00DB0D53">
      <w:rPr>
        <w:rStyle w:val="PageNumber"/>
        <w:b w:val="0"/>
        <w:bCs w:val="0"/>
        <w:sz w:val="20"/>
      </w:rPr>
      <w:fldChar w:fldCharType="end"/>
    </w:r>
  </w:p>
  <w:p w14:paraId="30AFD430" w14:textId="77777777" w:rsidR="00CA59DD" w:rsidRPr="00DB0D53" w:rsidRDefault="00CA59DD" w:rsidP="00CA59DD">
    <w:pPr>
      <w:pStyle w:val="Headersub"/>
      <w:spacing w:after="360"/>
      <w:rPr>
        <w:rStyle w:val="PageNumber"/>
        <w:szCs w:val="36"/>
      </w:rPr>
    </w:pPr>
    <w:proofErr w:type="spellStart"/>
    <w:r w:rsidRPr="00DB0D53">
      <w:rPr>
        <w:rStyle w:val="PageNumber"/>
        <w:szCs w:val="36"/>
      </w:rPr>
      <w:t>BigPond</w:t>
    </w:r>
    <w:proofErr w:type="spellEnd"/>
    <w:r w:rsidRPr="00DB0D53">
      <w:rPr>
        <w:rStyle w:val="PageNumber"/>
        <w:szCs w:val="36"/>
      </w:rPr>
      <w:t xml:space="preserve"> service section</w:t>
    </w:r>
  </w:p>
  <w:p w14:paraId="646C0B9A" w14:textId="77777777" w:rsidR="00CA59DD" w:rsidRPr="00DB0D53" w:rsidRDefault="00CA59DD" w:rsidP="00CA59DD">
    <w:pPr>
      <w:pStyle w:val="Headersub"/>
      <w:rPr>
        <w:sz w:val="32"/>
      </w:rPr>
    </w:pPr>
    <w:r w:rsidRPr="00DB0D53">
      <w:rPr>
        <w:rStyle w:val="PageNumber"/>
        <w:sz w:val="32"/>
        <w:szCs w:val="36"/>
      </w:rPr>
      <w:t xml:space="preserve">Part </w:t>
    </w:r>
    <w:r>
      <w:rPr>
        <w:rStyle w:val="PageNumber"/>
        <w:sz w:val="32"/>
        <w:szCs w:val="36"/>
      </w:rPr>
      <w:t>E</w:t>
    </w:r>
    <w:r w:rsidRPr="00DB0D53">
      <w:rPr>
        <w:rStyle w:val="PageNumber"/>
        <w:sz w:val="32"/>
        <w:szCs w:val="36"/>
      </w:rPr>
      <w:t xml:space="preserve"> –</w:t>
    </w:r>
    <w:r>
      <w:rPr>
        <w:rStyle w:val="PageNumber"/>
        <w:sz w:val="32"/>
        <w:szCs w:val="36"/>
      </w:rPr>
      <w:t xml:space="preserve"> A</w:t>
    </w:r>
    <w:r w:rsidRPr="00DB0D53">
      <w:rPr>
        <w:rStyle w:val="PageNumber"/>
        <w:sz w:val="32"/>
        <w:szCs w:val="36"/>
      </w:rPr>
      <w:t>dditional services</w:t>
    </w:r>
  </w:p>
  <w:p w14:paraId="6E936B46" w14:textId="77777777" w:rsidR="00DD775E" w:rsidRDefault="00DD7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BC3C" w14:textId="77777777" w:rsidR="00690781" w:rsidRPr="00DB0D53" w:rsidRDefault="00690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00D27AB"/>
    <w:multiLevelType w:val="singleLevel"/>
    <w:tmpl w:val="BBD2FC56"/>
    <w:lvl w:ilvl="0">
      <w:start w:val="1"/>
      <w:numFmt w:val="bullet"/>
      <w:lvlText w:val=""/>
      <w:lvlJc w:val="left"/>
      <w:pPr>
        <w:tabs>
          <w:tab w:val="num" w:pos="2357"/>
        </w:tabs>
        <w:ind w:left="2357" w:hanging="737"/>
      </w:pPr>
      <w:rPr>
        <w:rFonts w:ascii="Symbol" w:hAnsi="Symbol" w:hint="default"/>
      </w:rPr>
    </w:lvl>
  </w:abstractNum>
  <w:abstractNum w:abstractNumId="2" w15:restartNumberingAfterBreak="0">
    <w:nsid w:val="02453F19"/>
    <w:multiLevelType w:val="hybridMultilevel"/>
    <w:tmpl w:val="F0E62E62"/>
    <w:lvl w:ilvl="0" w:tplc="667AC390">
      <w:start w:val="1"/>
      <w:numFmt w:val="lowerLetter"/>
      <w:lvlText w:val="%1)"/>
      <w:lvlJc w:val="left"/>
      <w:pPr>
        <w:tabs>
          <w:tab w:val="num" w:pos="1080"/>
        </w:tabs>
        <w:ind w:left="1080" w:hanging="360"/>
      </w:pPr>
      <w:rPr>
        <w:rFonts w:hint="default"/>
      </w:rPr>
    </w:lvl>
    <w:lvl w:ilvl="1" w:tplc="F73EAD52" w:tentative="1">
      <w:start w:val="1"/>
      <w:numFmt w:val="lowerLetter"/>
      <w:lvlText w:val="%2."/>
      <w:lvlJc w:val="left"/>
      <w:pPr>
        <w:tabs>
          <w:tab w:val="num" w:pos="1800"/>
        </w:tabs>
        <w:ind w:left="1800" w:hanging="360"/>
      </w:pPr>
    </w:lvl>
    <w:lvl w:ilvl="2" w:tplc="BA5C0F06" w:tentative="1">
      <w:start w:val="1"/>
      <w:numFmt w:val="lowerRoman"/>
      <w:lvlText w:val="%3."/>
      <w:lvlJc w:val="right"/>
      <w:pPr>
        <w:tabs>
          <w:tab w:val="num" w:pos="2520"/>
        </w:tabs>
        <w:ind w:left="2520" w:hanging="180"/>
      </w:pPr>
    </w:lvl>
    <w:lvl w:ilvl="3" w:tplc="CA826152" w:tentative="1">
      <w:start w:val="1"/>
      <w:numFmt w:val="decimal"/>
      <w:lvlText w:val="%4."/>
      <w:lvlJc w:val="left"/>
      <w:pPr>
        <w:tabs>
          <w:tab w:val="num" w:pos="3240"/>
        </w:tabs>
        <w:ind w:left="3240" w:hanging="360"/>
      </w:pPr>
    </w:lvl>
    <w:lvl w:ilvl="4" w:tplc="23862D58" w:tentative="1">
      <w:start w:val="1"/>
      <w:numFmt w:val="lowerLetter"/>
      <w:lvlText w:val="%5."/>
      <w:lvlJc w:val="left"/>
      <w:pPr>
        <w:tabs>
          <w:tab w:val="num" w:pos="3960"/>
        </w:tabs>
        <w:ind w:left="3960" w:hanging="360"/>
      </w:pPr>
    </w:lvl>
    <w:lvl w:ilvl="5" w:tplc="D0E4725A" w:tentative="1">
      <w:start w:val="1"/>
      <w:numFmt w:val="lowerRoman"/>
      <w:lvlText w:val="%6."/>
      <w:lvlJc w:val="right"/>
      <w:pPr>
        <w:tabs>
          <w:tab w:val="num" w:pos="4680"/>
        </w:tabs>
        <w:ind w:left="4680" w:hanging="180"/>
      </w:pPr>
    </w:lvl>
    <w:lvl w:ilvl="6" w:tplc="3FCA7A46" w:tentative="1">
      <w:start w:val="1"/>
      <w:numFmt w:val="decimal"/>
      <w:lvlText w:val="%7."/>
      <w:lvlJc w:val="left"/>
      <w:pPr>
        <w:tabs>
          <w:tab w:val="num" w:pos="5400"/>
        </w:tabs>
        <w:ind w:left="5400" w:hanging="360"/>
      </w:pPr>
    </w:lvl>
    <w:lvl w:ilvl="7" w:tplc="3F6C9A6E" w:tentative="1">
      <w:start w:val="1"/>
      <w:numFmt w:val="lowerLetter"/>
      <w:lvlText w:val="%8."/>
      <w:lvlJc w:val="left"/>
      <w:pPr>
        <w:tabs>
          <w:tab w:val="num" w:pos="6120"/>
        </w:tabs>
        <w:ind w:left="6120" w:hanging="360"/>
      </w:pPr>
    </w:lvl>
    <w:lvl w:ilvl="8" w:tplc="0EC277CE" w:tentative="1">
      <w:start w:val="1"/>
      <w:numFmt w:val="lowerRoman"/>
      <w:lvlText w:val="%9."/>
      <w:lvlJc w:val="right"/>
      <w:pPr>
        <w:tabs>
          <w:tab w:val="num" w:pos="6840"/>
        </w:tabs>
        <w:ind w:left="6840" w:hanging="180"/>
      </w:pPr>
    </w:lvl>
  </w:abstractNum>
  <w:abstractNum w:abstractNumId="3" w15:restartNumberingAfterBreak="0">
    <w:nsid w:val="05E67A48"/>
    <w:multiLevelType w:val="hybridMultilevel"/>
    <w:tmpl w:val="E5CEBB88"/>
    <w:lvl w:ilvl="0" w:tplc="FCC00ADC">
      <w:start w:val="1"/>
      <w:numFmt w:val="lowerLetter"/>
      <w:lvlText w:val="%1)"/>
      <w:lvlJc w:val="left"/>
      <w:pPr>
        <w:tabs>
          <w:tab w:val="num" w:pos="432"/>
        </w:tabs>
        <w:ind w:left="432" w:hanging="360"/>
      </w:pPr>
      <w:rPr>
        <w:rFonts w:hint="default"/>
      </w:rPr>
    </w:lvl>
    <w:lvl w:ilvl="1" w:tplc="0C090019" w:tentative="1">
      <w:start w:val="1"/>
      <w:numFmt w:val="lowerLetter"/>
      <w:lvlText w:val="%2."/>
      <w:lvlJc w:val="left"/>
      <w:pPr>
        <w:tabs>
          <w:tab w:val="num" w:pos="1152"/>
        </w:tabs>
        <w:ind w:left="1152" w:hanging="360"/>
      </w:pPr>
    </w:lvl>
    <w:lvl w:ilvl="2" w:tplc="0C09001B" w:tentative="1">
      <w:start w:val="1"/>
      <w:numFmt w:val="lowerRoman"/>
      <w:lvlText w:val="%3."/>
      <w:lvlJc w:val="right"/>
      <w:pPr>
        <w:tabs>
          <w:tab w:val="num" w:pos="1872"/>
        </w:tabs>
        <w:ind w:left="1872" w:hanging="180"/>
      </w:pPr>
    </w:lvl>
    <w:lvl w:ilvl="3" w:tplc="0C09000F" w:tentative="1">
      <w:start w:val="1"/>
      <w:numFmt w:val="decimal"/>
      <w:lvlText w:val="%4."/>
      <w:lvlJc w:val="left"/>
      <w:pPr>
        <w:tabs>
          <w:tab w:val="num" w:pos="2592"/>
        </w:tabs>
        <w:ind w:left="2592" w:hanging="360"/>
      </w:pPr>
    </w:lvl>
    <w:lvl w:ilvl="4" w:tplc="0C090019" w:tentative="1">
      <w:start w:val="1"/>
      <w:numFmt w:val="lowerLetter"/>
      <w:lvlText w:val="%5."/>
      <w:lvlJc w:val="left"/>
      <w:pPr>
        <w:tabs>
          <w:tab w:val="num" w:pos="3312"/>
        </w:tabs>
        <w:ind w:left="3312" w:hanging="360"/>
      </w:pPr>
    </w:lvl>
    <w:lvl w:ilvl="5" w:tplc="0C09001B" w:tentative="1">
      <w:start w:val="1"/>
      <w:numFmt w:val="lowerRoman"/>
      <w:lvlText w:val="%6."/>
      <w:lvlJc w:val="right"/>
      <w:pPr>
        <w:tabs>
          <w:tab w:val="num" w:pos="4032"/>
        </w:tabs>
        <w:ind w:left="4032" w:hanging="180"/>
      </w:pPr>
    </w:lvl>
    <w:lvl w:ilvl="6" w:tplc="0C09000F" w:tentative="1">
      <w:start w:val="1"/>
      <w:numFmt w:val="decimal"/>
      <w:lvlText w:val="%7."/>
      <w:lvlJc w:val="left"/>
      <w:pPr>
        <w:tabs>
          <w:tab w:val="num" w:pos="4752"/>
        </w:tabs>
        <w:ind w:left="4752" w:hanging="360"/>
      </w:pPr>
    </w:lvl>
    <w:lvl w:ilvl="7" w:tplc="0C090019" w:tentative="1">
      <w:start w:val="1"/>
      <w:numFmt w:val="lowerLetter"/>
      <w:lvlText w:val="%8."/>
      <w:lvlJc w:val="left"/>
      <w:pPr>
        <w:tabs>
          <w:tab w:val="num" w:pos="5472"/>
        </w:tabs>
        <w:ind w:left="5472" w:hanging="360"/>
      </w:pPr>
    </w:lvl>
    <w:lvl w:ilvl="8" w:tplc="0C09001B" w:tentative="1">
      <w:start w:val="1"/>
      <w:numFmt w:val="lowerRoman"/>
      <w:lvlText w:val="%9."/>
      <w:lvlJc w:val="right"/>
      <w:pPr>
        <w:tabs>
          <w:tab w:val="num" w:pos="6192"/>
        </w:tabs>
        <w:ind w:left="6192" w:hanging="180"/>
      </w:pPr>
    </w:lvl>
  </w:abstractNum>
  <w:abstractNum w:abstractNumId="4" w15:restartNumberingAfterBreak="0">
    <w:nsid w:val="173210B4"/>
    <w:multiLevelType w:val="multilevel"/>
    <w:tmpl w:val="FDECC99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sz w:val="23"/>
      </w:rPr>
    </w:lvl>
    <w:lvl w:ilvl="2">
      <w:start w:val="1"/>
      <w:numFmt w:val="lowerRoman"/>
      <w:lvlText w:val="(%3)"/>
      <w:lvlJc w:val="left"/>
      <w:pPr>
        <w:ind w:left="1080" w:hanging="360"/>
      </w:pPr>
      <w:rPr>
        <w:rFonts w:hint="default"/>
      </w:rPr>
    </w:lvl>
    <w:lvl w:ilvl="3">
      <w:start w:val="1"/>
      <w:numFmt w:val="lowerLetter"/>
      <w:lvlText w:val="%4)"/>
      <w:lvlJc w:val="left"/>
      <w:pPr>
        <w:tabs>
          <w:tab w:val="num" w:pos="1353"/>
        </w:tabs>
        <w:ind w:left="1353" w:hanging="360"/>
      </w:pPr>
      <w:rPr>
        <w:rFonts w:hint="default"/>
      </w:rPr>
    </w:lvl>
    <w:lvl w:ilvl="4">
      <w:start w:val="1"/>
      <w:numFmt w:val="lowerRoman"/>
      <w:lvlText w:val="(%5)"/>
      <w:lvlJc w:val="left"/>
      <w:pPr>
        <w:tabs>
          <w:tab w:val="num" w:pos="2948"/>
        </w:tabs>
        <w:ind w:left="2948" w:hanging="737"/>
      </w:pPr>
      <w:rPr>
        <w:rFonts w:ascii="Times New Roman" w:eastAsia="Times New Roman" w:hAnsi="Times New Roman" w:cs="Times New Roman"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279404F4"/>
    <w:multiLevelType w:val="hybridMultilevel"/>
    <w:tmpl w:val="50041032"/>
    <w:lvl w:ilvl="0" w:tplc="FFFFFFFF">
      <w:start w:val="1"/>
      <w:numFmt w:val="bullet"/>
      <w:lvlText w:val=""/>
      <w:lvlJc w:val="left"/>
      <w:pPr>
        <w:ind w:left="1097" w:hanging="360"/>
      </w:pPr>
      <w:rPr>
        <w:rFonts w:ascii="Wingdings" w:hAnsi="Wingdings" w:cs="Wingdings" w:hint="default"/>
      </w:rPr>
    </w:lvl>
    <w:lvl w:ilvl="1" w:tplc="0C090001">
      <w:start w:val="1"/>
      <w:numFmt w:val="bullet"/>
      <w:lvlText w:val=""/>
      <w:lvlJc w:val="left"/>
      <w:pPr>
        <w:ind w:left="1817" w:hanging="360"/>
      </w:pPr>
      <w:rPr>
        <w:rFonts w:ascii="Symbol" w:hAnsi="Symbol" w:hint="default"/>
      </w:rPr>
    </w:lvl>
    <w:lvl w:ilvl="2" w:tplc="FFFFFFFF" w:tentative="1">
      <w:start w:val="1"/>
      <w:numFmt w:val="bullet"/>
      <w:lvlText w:val=""/>
      <w:lvlJc w:val="left"/>
      <w:pPr>
        <w:ind w:left="2537" w:hanging="360"/>
      </w:pPr>
      <w:rPr>
        <w:rFonts w:ascii="Wingdings" w:hAnsi="Wingdings" w:hint="default"/>
      </w:rPr>
    </w:lvl>
    <w:lvl w:ilvl="3" w:tplc="FFFFFFFF" w:tentative="1">
      <w:start w:val="1"/>
      <w:numFmt w:val="bullet"/>
      <w:lvlText w:val=""/>
      <w:lvlJc w:val="left"/>
      <w:pPr>
        <w:ind w:left="3257" w:hanging="360"/>
      </w:pPr>
      <w:rPr>
        <w:rFonts w:ascii="Symbol" w:hAnsi="Symbol" w:hint="default"/>
      </w:rPr>
    </w:lvl>
    <w:lvl w:ilvl="4" w:tplc="FFFFFFFF" w:tentative="1">
      <w:start w:val="1"/>
      <w:numFmt w:val="bullet"/>
      <w:lvlText w:val="o"/>
      <w:lvlJc w:val="left"/>
      <w:pPr>
        <w:ind w:left="3977" w:hanging="360"/>
      </w:pPr>
      <w:rPr>
        <w:rFonts w:ascii="Courier New" w:hAnsi="Courier New" w:cs="Courier New" w:hint="default"/>
      </w:rPr>
    </w:lvl>
    <w:lvl w:ilvl="5" w:tplc="FFFFFFFF" w:tentative="1">
      <w:start w:val="1"/>
      <w:numFmt w:val="bullet"/>
      <w:lvlText w:val=""/>
      <w:lvlJc w:val="left"/>
      <w:pPr>
        <w:ind w:left="4697" w:hanging="360"/>
      </w:pPr>
      <w:rPr>
        <w:rFonts w:ascii="Wingdings" w:hAnsi="Wingdings" w:hint="default"/>
      </w:rPr>
    </w:lvl>
    <w:lvl w:ilvl="6" w:tplc="FFFFFFFF" w:tentative="1">
      <w:start w:val="1"/>
      <w:numFmt w:val="bullet"/>
      <w:lvlText w:val=""/>
      <w:lvlJc w:val="left"/>
      <w:pPr>
        <w:ind w:left="5417" w:hanging="360"/>
      </w:pPr>
      <w:rPr>
        <w:rFonts w:ascii="Symbol" w:hAnsi="Symbol" w:hint="default"/>
      </w:rPr>
    </w:lvl>
    <w:lvl w:ilvl="7" w:tplc="FFFFFFFF" w:tentative="1">
      <w:start w:val="1"/>
      <w:numFmt w:val="bullet"/>
      <w:lvlText w:val="o"/>
      <w:lvlJc w:val="left"/>
      <w:pPr>
        <w:ind w:left="6137" w:hanging="360"/>
      </w:pPr>
      <w:rPr>
        <w:rFonts w:ascii="Courier New" w:hAnsi="Courier New" w:cs="Courier New" w:hint="default"/>
      </w:rPr>
    </w:lvl>
    <w:lvl w:ilvl="8" w:tplc="FFFFFFFF" w:tentative="1">
      <w:start w:val="1"/>
      <w:numFmt w:val="bullet"/>
      <w:lvlText w:val=""/>
      <w:lvlJc w:val="left"/>
      <w:pPr>
        <w:ind w:left="6857" w:hanging="360"/>
      </w:pPr>
      <w:rPr>
        <w:rFonts w:ascii="Wingdings" w:hAnsi="Wingdings" w:hint="default"/>
      </w:rPr>
    </w:lvl>
  </w:abstractNum>
  <w:abstractNum w:abstractNumId="6" w15:restartNumberingAfterBreak="0">
    <w:nsid w:val="2AC746C2"/>
    <w:multiLevelType w:val="multilevel"/>
    <w:tmpl w:val="9558FC6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sz w:val="23"/>
      </w:rPr>
    </w:lvl>
    <w:lvl w:ilvl="2">
      <w:start w:val="1"/>
      <w:numFmt w:val="lowerLetter"/>
      <w:lvlText w:val="(%3)"/>
      <w:lvlJc w:val="left"/>
      <w:pPr>
        <w:tabs>
          <w:tab w:val="num" w:pos="1457"/>
        </w:tabs>
        <w:ind w:left="1457" w:hanging="737"/>
      </w:pPr>
      <w:rPr>
        <w:rFonts w:hint="default"/>
        <w:b w:val="0"/>
        <w:i w:val="0"/>
      </w:rPr>
    </w:lvl>
    <w:lvl w:ilvl="3">
      <w:start w:val="1"/>
      <w:numFmt w:val="lowerRoman"/>
      <w:lvlText w:val="(%4)"/>
      <w:lvlJc w:val="left"/>
      <w:pPr>
        <w:ind w:left="1353" w:hanging="360"/>
      </w:pPr>
      <w:rPr>
        <w:rFonts w:hint="default"/>
      </w:rPr>
    </w:lvl>
    <w:lvl w:ilvl="4">
      <w:start w:val="1"/>
      <w:numFmt w:val="lowerRoman"/>
      <w:lvlText w:val="(%5)"/>
      <w:lvlJc w:val="left"/>
      <w:pPr>
        <w:tabs>
          <w:tab w:val="num" w:pos="2948"/>
        </w:tabs>
        <w:ind w:left="2948" w:hanging="737"/>
      </w:pPr>
      <w:rPr>
        <w:rFonts w:ascii="Times New Roman" w:eastAsia="Times New Roman" w:hAnsi="Times New Roman" w:cs="Times New Roman"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36883F50"/>
    <w:multiLevelType w:val="hybridMultilevel"/>
    <w:tmpl w:val="8E0846EC"/>
    <w:lvl w:ilvl="0" w:tplc="F1AAAEE8">
      <w:start w:val="1"/>
      <w:numFmt w:val="lowerRoman"/>
      <w:lvlText w:val="(%1)"/>
      <w:lvlJc w:val="left"/>
      <w:pPr>
        <w:ind w:left="2073" w:hanging="360"/>
      </w:pPr>
      <w:rPr>
        <w:rFonts w:hint="default"/>
      </w:rPr>
    </w:lvl>
    <w:lvl w:ilvl="1" w:tplc="50485814">
      <w:numFmt w:val="bullet"/>
      <w:lvlText w:val="•"/>
      <w:lvlJc w:val="left"/>
      <w:pPr>
        <w:ind w:left="3138" w:hanging="705"/>
      </w:pPr>
      <w:rPr>
        <w:rFonts w:ascii="Times New Roman" w:eastAsia="Times New Roman" w:hAnsi="Times New Roman" w:cs="Times New Roman" w:hint="default"/>
      </w:rPr>
    </w:lvl>
    <w:lvl w:ilvl="2" w:tplc="0C09001B" w:tentative="1">
      <w:start w:val="1"/>
      <w:numFmt w:val="lowerRoman"/>
      <w:lvlText w:val="%3."/>
      <w:lvlJc w:val="right"/>
      <w:pPr>
        <w:ind w:left="3513" w:hanging="180"/>
      </w:pPr>
    </w:lvl>
    <w:lvl w:ilvl="3" w:tplc="0C09000F" w:tentative="1">
      <w:start w:val="1"/>
      <w:numFmt w:val="decimal"/>
      <w:lvlText w:val="%4."/>
      <w:lvlJc w:val="left"/>
      <w:pPr>
        <w:ind w:left="4233" w:hanging="360"/>
      </w:pPr>
    </w:lvl>
    <w:lvl w:ilvl="4" w:tplc="0C090019" w:tentative="1">
      <w:start w:val="1"/>
      <w:numFmt w:val="lowerLetter"/>
      <w:lvlText w:val="%5."/>
      <w:lvlJc w:val="left"/>
      <w:pPr>
        <w:ind w:left="4953" w:hanging="360"/>
      </w:pPr>
    </w:lvl>
    <w:lvl w:ilvl="5" w:tplc="0C09001B" w:tentative="1">
      <w:start w:val="1"/>
      <w:numFmt w:val="lowerRoman"/>
      <w:lvlText w:val="%6."/>
      <w:lvlJc w:val="right"/>
      <w:pPr>
        <w:ind w:left="5673" w:hanging="180"/>
      </w:pPr>
    </w:lvl>
    <w:lvl w:ilvl="6" w:tplc="0C09000F" w:tentative="1">
      <w:start w:val="1"/>
      <w:numFmt w:val="decimal"/>
      <w:lvlText w:val="%7."/>
      <w:lvlJc w:val="left"/>
      <w:pPr>
        <w:ind w:left="6393" w:hanging="360"/>
      </w:pPr>
    </w:lvl>
    <w:lvl w:ilvl="7" w:tplc="0C090019" w:tentative="1">
      <w:start w:val="1"/>
      <w:numFmt w:val="lowerLetter"/>
      <w:lvlText w:val="%8."/>
      <w:lvlJc w:val="left"/>
      <w:pPr>
        <w:ind w:left="7113" w:hanging="360"/>
      </w:pPr>
    </w:lvl>
    <w:lvl w:ilvl="8" w:tplc="0C09001B" w:tentative="1">
      <w:start w:val="1"/>
      <w:numFmt w:val="lowerRoman"/>
      <w:lvlText w:val="%9."/>
      <w:lvlJc w:val="right"/>
      <w:pPr>
        <w:ind w:left="7833" w:hanging="180"/>
      </w:pPr>
    </w:lvl>
  </w:abstractNum>
  <w:abstractNum w:abstractNumId="8" w15:restartNumberingAfterBreak="0">
    <w:nsid w:val="375D1E5B"/>
    <w:multiLevelType w:val="multilevel"/>
    <w:tmpl w:val="F4842E3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sz w:val="23"/>
      </w:rPr>
    </w:lvl>
    <w:lvl w:ilvl="2">
      <w:start w:val="1"/>
      <w:numFmt w:val="lowerLetter"/>
      <w:lvlText w:val="(%3)"/>
      <w:lvlJc w:val="left"/>
      <w:pPr>
        <w:tabs>
          <w:tab w:val="num" w:pos="1457"/>
        </w:tabs>
        <w:ind w:left="1457" w:hanging="737"/>
      </w:pPr>
      <w:rPr>
        <w:rFonts w:hint="default"/>
        <w:b w:val="0"/>
        <w:i w:val="0"/>
      </w:rPr>
    </w:lvl>
    <w:lvl w:ilvl="3">
      <w:start w:val="1"/>
      <w:numFmt w:val="lowerRoman"/>
      <w:lvlText w:val="(%4)"/>
      <w:lvlJc w:val="left"/>
      <w:pPr>
        <w:ind w:left="1353" w:hanging="360"/>
      </w:pPr>
      <w:rPr>
        <w:rFonts w:hint="default"/>
      </w:rPr>
    </w:lvl>
    <w:lvl w:ilvl="4">
      <w:start w:val="1"/>
      <w:numFmt w:val="lowerRoman"/>
      <w:lvlText w:val="(%5)"/>
      <w:lvlJc w:val="left"/>
      <w:pPr>
        <w:tabs>
          <w:tab w:val="num" w:pos="2948"/>
        </w:tabs>
        <w:ind w:left="2948" w:hanging="737"/>
      </w:pPr>
      <w:rPr>
        <w:rFonts w:ascii="Times New Roman" w:eastAsia="Times New Roman" w:hAnsi="Times New Roman" w:cs="Times New Roman"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43C05AA5"/>
    <w:multiLevelType w:val="hybridMultilevel"/>
    <w:tmpl w:val="07242A82"/>
    <w:lvl w:ilvl="0" w:tplc="0C090001">
      <w:start w:val="1"/>
      <w:numFmt w:val="bullet"/>
      <w:lvlText w:val=""/>
      <w:lvlJc w:val="left"/>
      <w:pPr>
        <w:ind w:left="1097" w:hanging="360"/>
      </w:pPr>
      <w:rPr>
        <w:rFonts w:ascii="Symbol" w:hAnsi="Symbol" w:hint="default"/>
      </w:rPr>
    </w:lvl>
    <w:lvl w:ilvl="1" w:tplc="FFFFFFFF">
      <w:start w:val="1"/>
      <w:numFmt w:val="bullet"/>
      <w:lvlText w:val=""/>
      <w:lvlJc w:val="left"/>
      <w:pPr>
        <w:ind w:left="1817" w:hanging="360"/>
      </w:pPr>
      <w:rPr>
        <w:rFonts w:ascii="Symbol" w:hAnsi="Symbol" w:hint="default"/>
      </w:rPr>
    </w:lvl>
    <w:lvl w:ilvl="2" w:tplc="FFFFFFFF" w:tentative="1">
      <w:start w:val="1"/>
      <w:numFmt w:val="bullet"/>
      <w:lvlText w:val=""/>
      <w:lvlJc w:val="left"/>
      <w:pPr>
        <w:ind w:left="2537" w:hanging="360"/>
      </w:pPr>
      <w:rPr>
        <w:rFonts w:ascii="Wingdings" w:hAnsi="Wingdings" w:hint="default"/>
      </w:rPr>
    </w:lvl>
    <w:lvl w:ilvl="3" w:tplc="FFFFFFFF" w:tentative="1">
      <w:start w:val="1"/>
      <w:numFmt w:val="bullet"/>
      <w:lvlText w:val=""/>
      <w:lvlJc w:val="left"/>
      <w:pPr>
        <w:ind w:left="3257" w:hanging="360"/>
      </w:pPr>
      <w:rPr>
        <w:rFonts w:ascii="Symbol" w:hAnsi="Symbol" w:hint="default"/>
      </w:rPr>
    </w:lvl>
    <w:lvl w:ilvl="4" w:tplc="FFFFFFFF" w:tentative="1">
      <w:start w:val="1"/>
      <w:numFmt w:val="bullet"/>
      <w:lvlText w:val="o"/>
      <w:lvlJc w:val="left"/>
      <w:pPr>
        <w:ind w:left="3977" w:hanging="360"/>
      </w:pPr>
      <w:rPr>
        <w:rFonts w:ascii="Courier New" w:hAnsi="Courier New" w:cs="Courier New" w:hint="default"/>
      </w:rPr>
    </w:lvl>
    <w:lvl w:ilvl="5" w:tplc="FFFFFFFF" w:tentative="1">
      <w:start w:val="1"/>
      <w:numFmt w:val="bullet"/>
      <w:lvlText w:val=""/>
      <w:lvlJc w:val="left"/>
      <w:pPr>
        <w:ind w:left="4697" w:hanging="360"/>
      </w:pPr>
      <w:rPr>
        <w:rFonts w:ascii="Wingdings" w:hAnsi="Wingdings" w:hint="default"/>
      </w:rPr>
    </w:lvl>
    <w:lvl w:ilvl="6" w:tplc="FFFFFFFF" w:tentative="1">
      <w:start w:val="1"/>
      <w:numFmt w:val="bullet"/>
      <w:lvlText w:val=""/>
      <w:lvlJc w:val="left"/>
      <w:pPr>
        <w:ind w:left="5417" w:hanging="360"/>
      </w:pPr>
      <w:rPr>
        <w:rFonts w:ascii="Symbol" w:hAnsi="Symbol" w:hint="default"/>
      </w:rPr>
    </w:lvl>
    <w:lvl w:ilvl="7" w:tplc="FFFFFFFF" w:tentative="1">
      <w:start w:val="1"/>
      <w:numFmt w:val="bullet"/>
      <w:lvlText w:val="o"/>
      <w:lvlJc w:val="left"/>
      <w:pPr>
        <w:ind w:left="6137" w:hanging="360"/>
      </w:pPr>
      <w:rPr>
        <w:rFonts w:ascii="Courier New" w:hAnsi="Courier New" w:cs="Courier New" w:hint="default"/>
      </w:rPr>
    </w:lvl>
    <w:lvl w:ilvl="8" w:tplc="FFFFFFFF" w:tentative="1">
      <w:start w:val="1"/>
      <w:numFmt w:val="bullet"/>
      <w:lvlText w:val=""/>
      <w:lvlJc w:val="left"/>
      <w:pPr>
        <w:ind w:left="6857" w:hanging="360"/>
      </w:pPr>
      <w:rPr>
        <w:rFonts w:ascii="Wingdings" w:hAnsi="Wingdings" w:hint="default"/>
      </w:rPr>
    </w:lvl>
  </w:abstractNum>
  <w:abstractNum w:abstractNumId="10" w15:restartNumberingAfterBreak="0">
    <w:nsid w:val="4D0E5B55"/>
    <w:multiLevelType w:val="hybridMultilevel"/>
    <w:tmpl w:val="28EC53A0"/>
    <w:lvl w:ilvl="0" w:tplc="EE105B6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1" w15:restartNumberingAfterBreak="0">
    <w:nsid w:val="62AB0AE4"/>
    <w:multiLevelType w:val="hybridMultilevel"/>
    <w:tmpl w:val="013249E4"/>
    <w:lvl w:ilvl="0" w:tplc="04090005">
      <w:start w:val="1"/>
      <w:numFmt w:val="bullet"/>
      <w:lvlText w:val=""/>
      <w:lvlJc w:val="left"/>
      <w:pPr>
        <w:ind w:left="1457" w:hanging="360"/>
      </w:pPr>
      <w:rPr>
        <w:rFonts w:ascii="Wingdings" w:hAnsi="Wingdings" w:cs="Wingdings" w:hint="default"/>
      </w:rPr>
    </w:lvl>
    <w:lvl w:ilvl="1" w:tplc="0C090003">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2" w15:restartNumberingAfterBreak="0">
    <w:nsid w:val="6BEF71F6"/>
    <w:multiLevelType w:val="multilevel"/>
    <w:tmpl w:val="AD2E4A9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ascii="Times New Roman" w:hAnsi="Times New Roman" w:cs="Times New Roman" w:hint="default"/>
        <w:b w:val="0"/>
        <w:i w:val="0"/>
        <w:sz w:val="23"/>
      </w:rPr>
    </w:lvl>
    <w:lvl w:ilvl="2">
      <w:start w:val="1"/>
      <w:numFmt w:val="lowerLetter"/>
      <w:pStyle w:val="Heading3"/>
      <w:lvlText w:val="(%3)"/>
      <w:lvlJc w:val="left"/>
      <w:pPr>
        <w:tabs>
          <w:tab w:val="num" w:pos="1457"/>
        </w:tabs>
        <w:ind w:left="1457" w:hanging="737"/>
      </w:pPr>
      <w:rPr>
        <w:rFonts w:hint="default"/>
        <w:b w:val="0"/>
        <w:i w:val="0"/>
      </w:rPr>
    </w:lvl>
    <w:lvl w:ilvl="3">
      <w:start w:val="1"/>
      <w:numFmt w:val="lowerLetter"/>
      <w:pStyle w:val="Heading4"/>
      <w:lvlText w:val="%4)"/>
      <w:lvlJc w:val="left"/>
      <w:pPr>
        <w:tabs>
          <w:tab w:val="num" w:pos="1353"/>
        </w:tabs>
        <w:ind w:left="1353" w:hanging="360"/>
      </w:pPr>
      <w:rPr>
        <w:rFonts w:hint="default"/>
      </w:rPr>
    </w:lvl>
    <w:lvl w:ilvl="4">
      <w:start w:val="1"/>
      <w:numFmt w:val="lowerRoman"/>
      <w:lvlText w:val="(%5)"/>
      <w:lvlJc w:val="left"/>
      <w:pPr>
        <w:tabs>
          <w:tab w:val="num" w:pos="2948"/>
        </w:tabs>
        <w:ind w:left="2948" w:hanging="737"/>
      </w:pPr>
      <w:rPr>
        <w:rFonts w:ascii="Times New Roman" w:eastAsia="Times New Roman" w:hAnsi="Times New Roman" w:cs="Times New Roman"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pStyle w:val="Heading8"/>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61829690">
    <w:abstractNumId w:val="12"/>
  </w:num>
  <w:num w:numId="2" w16cid:durableId="1842961623">
    <w:abstractNumId w:val="12"/>
  </w:num>
  <w:num w:numId="3" w16cid:durableId="949048153">
    <w:abstractNumId w:val="2"/>
  </w:num>
  <w:num w:numId="4" w16cid:durableId="1311669898">
    <w:abstractNumId w:val="1"/>
  </w:num>
  <w:num w:numId="5" w16cid:durableId="1241939855">
    <w:abstractNumId w:val="0"/>
  </w:num>
  <w:num w:numId="6" w16cid:durableId="1656297234">
    <w:abstractNumId w:val="3"/>
  </w:num>
  <w:num w:numId="7" w16cid:durableId="754132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234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893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380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1223472">
    <w:abstractNumId w:val="12"/>
  </w:num>
  <w:num w:numId="12" w16cid:durableId="1664360298">
    <w:abstractNumId w:val="12"/>
  </w:num>
  <w:num w:numId="13" w16cid:durableId="851408192">
    <w:abstractNumId w:val="12"/>
  </w:num>
  <w:num w:numId="14" w16cid:durableId="1134372339">
    <w:abstractNumId w:val="12"/>
  </w:num>
  <w:num w:numId="15" w16cid:durableId="934944582">
    <w:abstractNumId w:val="12"/>
  </w:num>
  <w:num w:numId="16" w16cid:durableId="923687523">
    <w:abstractNumId w:val="12"/>
  </w:num>
  <w:num w:numId="17" w16cid:durableId="1757163600">
    <w:abstractNumId w:val="12"/>
  </w:num>
  <w:num w:numId="18" w16cid:durableId="1954822373">
    <w:abstractNumId w:val="12"/>
  </w:num>
  <w:num w:numId="19" w16cid:durableId="310713995">
    <w:abstractNumId w:val="12"/>
  </w:num>
  <w:num w:numId="20" w16cid:durableId="960041114">
    <w:abstractNumId w:val="12"/>
  </w:num>
  <w:num w:numId="21" w16cid:durableId="1366834412">
    <w:abstractNumId w:val="12"/>
  </w:num>
  <w:num w:numId="22" w16cid:durableId="287320932">
    <w:abstractNumId w:val="12"/>
  </w:num>
  <w:num w:numId="23" w16cid:durableId="1553929651">
    <w:abstractNumId w:val="12"/>
  </w:num>
  <w:num w:numId="24" w16cid:durableId="1096249884">
    <w:abstractNumId w:val="12"/>
  </w:num>
  <w:num w:numId="25" w16cid:durableId="1648706385">
    <w:abstractNumId w:val="7"/>
  </w:num>
  <w:num w:numId="26" w16cid:durableId="684480930">
    <w:abstractNumId w:val="11"/>
  </w:num>
  <w:num w:numId="27" w16cid:durableId="754864250">
    <w:abstractNumId w:val="5"/>
  </w:num>
  <w:num w:numId="28" w16cid:durableId="1170635490">
    <w:abstractNumId w:val="9"/>
  </w:num>
  <w:num w:numId="29" w16cid:durableId="1045716937">
    <w:abstractNumId w:val="12"/>
  </w:num>
  <w:num w:numId="30" w16cid:durableId="641351563">
    <w:abstractNumId w:val="12"/>
  </w:num>
  <w:num w:numId="31" w16cid:durableId="2075539608">
    <w:abstractNumId w:val="12"/>
  </w:num>
  <w:num w:numId="32" w16cid:durableId="2145850622">
    <w:abstractNumId w:val="12"/>
  </w:num>
  <w:num w:numId="33" w16cid:durableId="934090707">
    <w:abstractNumId w:val="12"/>
  </w:num>
  <w:num w:numId="34" w16cid:durableId="868224072">
    <w:abstractNumId w:val="12"/>
  </w:num>
  <w:num w:numId="35" w16cid:durableId="1281181593">
    <w:abstractNumId w:val="8"/>
  </w:num>
  <w:num w:numId="36" w16cid:durableId="1176312174">
    <w:abstractNumId w:val="6"/>
  </w:num>
  <w:num w:numId="37" w16cid:durableId="184445467">
    <w:abstractNumId w:val="12"/>
  </w:num>
  <w:num w:numId="38" w16cid:durableId="98181345">
    <w:abstractNumId w:val="12"/>
  </w:num>
  <w:num w:numId="39" w16cid:durableId="1009723790">
    <w:abstractNumId w:val="12"/>
  </w:num>
  <w:num w:numId="40" w16cid:durableId="1423529405">
    <w:abstractNumId w:val="12"/>
  </w:num>
  <w:num w:numId="41" w16cid:durableId="1811709298">
    <w:abstractNumId w:val="12"/>
  </w:num>
  <w:num w:numId="42" w16cid:durableId="274946240">
    <w:abstractNumId w:val="12"/>
  </w:num>
  <w:num w:numId="43" w16cid:durableId="68886312">
    <w:abstractNumId w:val="12"/>
  </w:num>
  <w:num w:numId="44" w16cid:durableId="433476176">
    <w:abstractNumId w:val="12"/>
  </w:num>
  <w:num w:numId="45" w16cid:durableId="1894854435">
    <w:abstractNumId w:val="12"/>
  </w:num>
  <w:num w:numId="46" w16cid:durableId="254677197">
    <w:abstractNumId w:val="12"/>
  </w:num>
  <w:num w:numId="47" w16cid:durableId="1059862514">
    <w:abstractNumId w:val="12"/>
  </w:num>
  <w:num w:numId="48" w16cid:durableId="1229338127">
    <w:abstractNumId w:val="12"/>
  </w:num>
  <w:num w:numId="49" w16cid:durableId="1551191613">
    <w:abstractNumId w:val="10"/>
  </w:num>
  <w:num w:numId="50" w16cid:durableId="2080059833">
    <w:abstractNumId w:val="12"/>
  </w:num>
  <w:num w:numId="51" w16cid:durableId="756639251">
    <w:abstractNumId w:val="12"/>
  </w:num>
  <w:num w:numId="52" w16cid:durableId="1494561564">
    <w:abstractNumId w:val="12"/>
  </w:num>
  <w:num w:numId="53" w16cid:durableId="848522620">
    <w:abstractNumId w:val="12"/>
  </w:num>
  <w:num w:numId="54" w16cid:durableId="45954004">
    <w:abstractNumId w:val="4"/>
  </w:num>
  <w:num w:numId="55" w16cid:durableId="1877547176">
    <w:abstractNumId w:val="12"/>
  </w:num>
  <w:num w:numId="56" w16cid:durableId="2070960562">
    <w:abstractNumId w:val="12"/>
  </w:num>
  <w:num w:numId="57" w16cid:durableId="660739891">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9211100"/>
  </w:docVars>
  <w:rsids>
    <w:rsidRoot w:val="00712379"/>
    <w:rsid w:val="00002379"/>
    <w:rsid w:val="00007DDF"/>
    <w:rsid w:val="00010BFF"/>
    <w:rsid w:val="00011EE4"/>
    <w:rsid w:val="000133AD"/>
    <w:rsid w:val="000211B9"/>
    <w:rsid w:val="00026117"/>
    <w:rsid w:val="00032CA0"/>
    <w:rsid w:val="000334B5"/>
    <w:rsid w:val="00037A17"/>
    <w:rsid w:val="00037CE8"/>
    <w:rsid w:val="0004019A"/>
    <w:rsid w:val="00043088"/>
    <w:rsid w:val="0004438A"/>
    <w:rsid w:val="00044401"/>
    <w:rsid w:val="00044F22"/>
    <w:rsid w:val="00051B0E"/>
    <w:rsid w:val="0005451E"/>
    <w:rsid w:val="000578BC"/>
    <w:rsid w:val="000605CA"/>
    <w:rsid w:val="00064ECA"/>
    <w:rsid w:val="00065ACF"/>
    <w:rsid w:val="000662B2"/>
    <w:rsid w:val="000708B5"/>
    <w:rsid w:val="00072967"/>
    <w:rsid w:val="00072F2C"/>
    <w:rsid w:val="000771E0"/>
    <w:rsid w:val="000812CC"/>
    <w:rsid w:val="00084F95"/>
    <w:rsid w:val="0008583D"/>
    <w:rsid w:val="00091B2C"/>
    <w:rsid w:val="00093B36"/>
    <w:rsid w:val="000951C6"/>
    <w:rsid w:val="00095BA5"/>
    <w:rsid w:val="000A299C"/>
    <w:rsid w:val="000A52EE"/>
    <w:rsid w:val="000B2369"/>
    <w:rsid w:val="000B6A9F"/>
    <w:rsid w:val="000C128D"/>
    <w:rsid w:val="000C1456"/>
    <w:rsid w:val="000C26A4"/>
    <w:rsid w:val="000C3363"/>
    <w:rsid w:val="000D4510"/>
    <w:rsid w:val="000D58EC"/>
    <w:rsid w:val="000F2A70"/>
    <w:rsid w:val="000F5744"/>
    <w:rsid w:val="0010071E"/>
    <w:rsid w:val="00106B07"/>
    <w:rsid w:val="0011073C"/>
    <w:rsid w:val="001113EE"/>
    <w:rsid w:val="001127EA"/>
    <w:rsid w:val="001143D6"/>
    <w:rsid w:val="00114E62"/>
    <w:rsid w:val="0011685F"/>
    <w:rsid w:val="00120084"/>
    <w:rsid w:val="001211A2"/>
    <w:rsid w:val="00122AB7"/>
    <w:rsid w:val="00122D65"/>
    <w:rsid w:val="001258BF"/>
    <w:rsid w:val="00125ACD"/>
    <w:rsid w:val="00127305"/>
    <w:rsid w:val="00127C2D"/>
    <w:rsid w:val="00130BB4"/>
    <w:rsid w:val="0013190B"/>
    <w:rsid w:val="001319E2"/>
    <w:rsid w:val="00133C8B"/>
    <w:rsid w:val="00134464"/>
    <w:rsid w:val="001356AB"/>
    <w:rsid w:val="0013733A"/>
    <w:rsid w:val="0014186D"/>
    <w:rsid w:val="00143900"/>
    <w:rsid w:val="00150DFC"/>
    <w:rsid w:val="00150F0C"/>
    <w:rsid w:val="001518F8"/>
    <w:rsid w:val="0015352A"/>
    <w:rsid w:val="00155559"/>
    <w:rsid w:val="00162148"/>
    <w:rsid w:val="001628E0"/>
    <w:rsid w:val="00163118"/>
    <w:rsid w:val="00163AFF"/>
    <w:rsid w:val="00164452"/>
    <w:rsid w:val="00166C29"/>
    <w:rsid w:val="00166EE3"/>
    <w:rsid w:val="00170B67"/>
    <w:rsid w:val="0017191A"/>
    <w:rsid w:val="00171BF6"/>
    <w:rsid w:val="0017506A"/>
    <w:rsid w:val="00175A9B"/>
    <w:rsid w:val="00176A5D"/>
    <w:rsid w:val="0017752A"/>
    <w:rsid w:val="00180C9A"/>
    <w:rsid w:val="001913F9"/>
    <w:rsid w:val="0019287D"/>
    <w:rsid w:val="00194215"/>
    <w:rsid w:val="001947F3"/>
    <w:rsid w:val="001A1A20"/>
    <w:rsid w:val="001A267E"/>
    <w:rsid w:val="001A65E1"/>
    <w:rsid w:val="001A768E"/>
    <w:rsid w:val="001B0DE0"/>
    <w:rsid w:val="001B18A8"/>
    <w:rsid w:val="001B243E"/>
    <w:rsid w:val="001B277A"/>
    <w:rsid w:val="001B2D87"/>
    <w:rsid w:val="001B42E3"/>
    <w:rsid w:val="001B6464"/>
    <w:rsid w:val="001C008A"/>
    <w:rsid w:val="001C67D9"/>
    <w:rsid w:val="001D3304"/>
    <w:rsid w:val="001D4CA9"/>
    <w:rsid w:val="001D6464"/>
    <w:rsid w:val="001D7B00"/>
    <w:rsid w:val="001E1871"/>
    <w:rsid w:val="001E1915"/>
    <w:rsid w:val="001E4A55"/>
    <w:rsid w:val="001E6E59"/>
    <w:rsid w:val="001E7988"/>
    <w:rsid w:val="001F2541"/>
    <w:rsid w:val="001F71D7"/>
    <w:rsid w:val="001F74B3"/>
    <w:rsid w:val="001F7A45"/>
    <w:rsid w:val="00200CE1"/>
    <w:rsid w:val="00202090"/>
    <w:rsid w:val="00202182"/>
    <w:rsid w:val="002024BB"/>
    <w:rsid w:val="00202950"/>
    <w:rsid w:val="00203032"/>
    <w:rsid w:val="00210079"/>
    <w:rsid w:val="00211689"/>
    <w:rsid w:val="00212F98"/>
    <w:rsid w:val="00213173"/>
    <w:rsid w:val="00216D4C"/>
    <w:rsid w:val="00217A53"/>
    <w:rsid w:val="002215EB"/>
    <w:rsid w:val="00225BB6"/>
    <w:rsid w:val="00225CFD"/>
    <w:rsid w:val="00227093"/>
    <w:rsid w:val="002307A7"/>
    <w:rsid w:val="00231DB7"/>
    <w:rsid w:val="00236B14"/>
    <w:rsid w:val="0023718D"/>
    <w:rsid w:val="00240A34"/>
    <w:rsid w:val="00241F73"/>
    <w:rsid w:val="00242299"/>
    <w:rsid w:val="00244FEC"/>
    <w:rsid w:val="00245C82"/>
    <w:rsid w:val="00246C7B"/>
    <w:rsid w:val="00246F13"/>
    <w:rsid w:val="00251FFD"/>
    <w:rsid w:val="002524CC"/>
    <w:rsid w:val="002541D7"/>
    <w:rsid w:val="00257F7F"/>
    <w:rsid w:val="0026091E"/>
    <w:rsid w:val="00262402"/>
    <w:rsid w:val="002633B6"/>
    <w:rsid w:val="00263575"/>
    <w:rsid w:val="00264156"/>
    <w:rsid w:val="0026516B"/>
    <w:rsid w:val="0027197F"/>
    <w:rsid w:val="0027219B"/>
    <w:rsid w:val="00276D12"/>
    <w:rsid w:val="00276F1C"/>
    <w:rsid w:val="00280AB7"/>
    <w:rsid w:val="00285C11"/>
    <w:rsid w:val="00286457"/>
    <w:rsid w:val="00290974"/>
    <w:rsid w:val="002910E0"/>
    <w:rsid w:val="0029341D"/>
    <w:rsid w:val="002935A0"/>
    <w:rsid w:val="00297F10"/>
    <w:rsid w:val="002A1213"/>
    <w:rsid w:val="002A7A9B"/>
    <w:rsid w:val="002B1235"/>
    <w:rsid w:val="002B28FB"/>
    <w:rsid w:val="002B4132"/>
    <w:rsid w:val="002B52A5"/>
    <w:rsid w:val="002B59D1"/>
    <w:rsid w:val="002D2892"/>
    <w:rsid w:val="002D3531"/>
    <w:rsid w:val="002D3BB9"/>
    <w:rsid w:val="002D685D"/>
    <w:rsid w:val="002E1772"/>
    <w:rsid w:val="002E3940"/>
    <w:rsid w:val="002E4631"/>
    <w:rsid w:val="002E57B3"/>
    <w:rsid w:val="002F0444"/>
    <w:rsid w:val="002F14C4"/>
    <w:rsid w:val="002F1752"/>
    <w:rsid w:val="002F2528"/>
    <w:rsid w:val="002F2EC3"/>
    <w:rsid w:val="002F36C6"/>
    <w:rsid w:val="002F7E14"/>
    <w:rsid w:val="00300524"/>
    <w:rsid w:val="00300FA5"/>
    <w:rsid w:val="003049EE"/>
    <w:rsid w:val="00305B28"/>
    <w:rsid w:val="00307277"/>
    <w:rsid w:val="00311740"/>
    <w:rsid w:val="00311FAF"/>
    <w:rsid w:val="00312497"/>
    <w:rsid w:val="003257A5"/>
    <w:rsid w:val="003257A9"/>
    <w:rsid w:val="00326360"/>
    <w:rsid w:val="00326DEB"/>
    <w:rsid w:val="003270F4"/>
    <w:rsid w:val="00336F76"/>
    <w:rsid w:val="00342085"/>
    <w:rsid w:val="00342C03"/>
    <w:rsid w:val="00344D11"/>
    <w:rsid w:val="00345838"/>
    <w:rsid w:val="00353BCC"/>
    <w:rsid w:val="003541E4"/>
    <w:rsid w:val="003641A2"/>
    <w:rsid w:val="00365932"/>
    <w:rsid w:val="00366F13"/>
    <w:rsid w:val="00372B10"/>
    <w:rsid w:val="003737B3"/>
    <w:rsid w:val="00373C37"/>
    <w:rsid w:val="0037492B"/>
    <w:rsid w:val="00381D9B"/>
    <w:rsid w:val="00383417"/>
    <w:rsid w:val="00387008"/>
    <w:rsid w:val="00387351"/>
    <w:rsid w:val="0038741D"/>
    <w:rsid w:val="00391A0E"/>
    <w:rsid w:val="00392604"/>
    <w:rsid w:val="0039584D"/>
    <w:rsid w:val="00397688"/>
    <w:rsid w:val="003A0B6C"/>
    <w:rsid w:val="003A73EF"/>
    <w:rsid w:val="003B028D"/>
    <w:rsid w:val="003B28F2"/>
    <w:rsid w:val="003B467E"/>
    <w:rsid w:val="003B52B1"/>
    <w:rsid w:val="003B766E"/>
    <w:rsid w:val="003C05A2"/>
    <w:rsid w:val="003C3BFF"/>
    <w:rsid w:val="003C3E20"/>
    <w:rsid w:val="003D3662"/>
    <w:rsid w:val="003D4C4D"/>
    <w:rsid w:val="003D634B"/>
    <w:rsid w:val="003D663D"/>
    <w:rsid w:val="003E22FB"/>
    <w:rsid w:val="003E2F1D"/>
    <w:rsid w:val="003E3112"/>
    <w:rsid w:val="003E3722"/>
    <w:rsid w:val="003E3D06"/>
    <w:rsid w:val="003F2035"/>
    <w:rsid w:val="003F4ED9"/>
    <w:rsid w:val="003F6AB8"/>
    <w:rsid w:val="00403DC4"/>
    <w:rsid w:val="00405711"/>
    <w:rsid w:val="00405B8F"/>
    <w:rsid w:val="00410FE0"/>
    <w:rsid w:val="0041188F"/>
    <w:rsid w:val="00413CC2"/>
    <w:rsid w:val="0041404D"/>
    <w:rsid w:val="00414E51"/>
    <w:rsid w:val="00415547"/>
    <w:rsid w:val="00417263"/>
    <w:rsid w:val="00420521"/>
    <w:rsid w:val="00420F99"/>
    <w:rsid w:val="004248AB"/>
    <w:rsid w:val="00424AF6"/>
    <w:rsid w:val="004251D5"/>
    <w:rsid w:val="00430052"/>
    <w:rsid w:val="00430FE4"/>
    <w:rsid w:val="00431484"/>
    <w:rsid w:val="00435093"/>
    <w:rsid w:val="004412D7"/>
    <w:rsid w:val="004502C8"/>
    <w:rsid w:val="0045224C"/>
    <w:rsid w:val="004615D5"/>
    <w:rsid w:val="0046162B"/>
    <w:rsid w:val="004751CA"/>
    <w:rsid w:val="00477DB6"/>
    <w:rsid w:val="00480A7F"/>
    <w:rsid w:val="00484D2A"/>
    <w:rsid w:val="00484DF3"/>
    <w:rsid w:val="00491A8F"/>
    <w:rsid w:val="00492669"/>
    <w:rsid w:val="004A2FDA"/>
    <w:rsid w:val="004A3DB0"/>
    <w:rsid w:val="004A6915"/>
    <w:rsid w:val="004B325E"/>
    <w:rsid w:val="004C0FCF"/>
    <w:rsid w:val="004C428F"/>
    <w:rsid w:val="004C5705"/>
    <w:rsid w:val="004C607E"/>
    <w:rsid w:val="004D04C5"/>
    <w:rsid w:val="004D0994"/>
    <w:rsid w:val="004D4403"/>
    <w:rsid w:val="004D5454"/>
    <w:rsid w:val="004D6A97"/>
    <w:rsid w:val="004D6E80"/>
    <w:rsid w:val="004E22BF"/>
    <w:rsid w:val="004E3EEA"/>
    <w:rsid w:val="004E516D"/>
    <w:rsid w:val="004E6306"/>
    <w:rsid w:val="004E77EA"/>
    <w:rsid w:val="004F053C"/>
    <w:rsid w:val="004F09A3"/>
    <w:rsid w:val="004F3552"/>
    <w:rsid w:val="004F4178"/>
    <w:rsid w:val="004F7053"/>
    <w:rsid w:val="004F781E"/>
    <w:rsid w:val="004F7F67"/>
    <w:rsid w:val="00500986"/>
    <w:rsid w:val="00500AEF"/>
    <w:rsid w:val="00501350"/>
    <w:rsid w:val="005049A6"/>
    <w:rsid w:val="00506591"/>
    <w:rsid w:val="00506664"/>
    <w:rsid w:val="005071AB"/>
    <w:rsid w:val="0050783F"/>
    <w:rsid w:val="00507CE6"/>
    <w:rsid w:val="005137B8"/>
    <w:rsid w:val="00515872"/>
    <w:rsid w:val="00516C19"/>
    <w:rsid w:val="00521EE4"/>
    <w:rsid w:val="00521F9F"/>
    <w:rsid w:val="00522D35"/>
    <w:rsid w:val="00530046"/>
    <w:rsid w:val="005316FE"/>
    <w:rsid w:val="00534F0A"/>
    <w:rsid w:val="00547556"/>
    <w:rsid w:val="00551E2F"/>
    <w:rsid w:val="00556A33"/>
    <w:rsid w:val="00560891"/>
    <w:rsid w:val="005659BE"/>
    <w:rsid w:val="00565D62"/>
    <w:rsid w:val="00566426"/>
    <w:rsid w:val="005665F6"/>
    <w:rsid w:val="005725FF"/>
    <w:rsid w:val="0057363E"/>
    <w:rsid w:val="00574490"/>
    <w:rsid w:val="0058066F"/>
    <w:rsid w:val="00582DF7"/>
    <w:rsid w:val="00586FE1"/>
    <w:rsid w:val="00591164"/>
    <w:rsid w:val="00591802"/>
    <w:rsid w:val="005928BC"/>
    <w:rsid w:val="00594FC8"/>
    <w:rsid w:val="005A40F6"/>
    <w:rsid w:val="005A6228"/>
    <w:rsid w:val="005B00F0"/>
    <w:rsid w:val="005B4A0C"/>
    <w:rsid w:val="005B529F"/>
    <w:rsid w:val="005B55C1"/>
    <w:rsid w:val="005B7DEA"/>
    <w:rsid w:val="005C0059"/>
    <w:rsid w:val="005C49B5"/>
    <w:rsid w:val="005C5248"/>
    <w:rsid w:val="005C5E09"/>
    <w:rsid w:val="005D0016"/>
    <w:rsid w:val="005D29C9"/>
    <w:rsid w:val="005D7BED"/>
    <w:rsid w:val="005E1943"/>
    <w:rsid w:val="005E2812"/>
    <w:rsid w:val="005E4803"/>
    <w:rsid w:val="005E7CAA"/>
    <w:rsid w:val="005F1054"/>
    <w:rsid w:val="005F18F7"/>
    <w:rsid w:val="005F68E5"/>
    <w:rsid w:val="00603776"/>
    <w:rsid w:val="006047B5"/>
    <w:rsid w:val="00605B7D"/>
    <w:rsid w:val="00606DA9"/>
    <w:rsid w:val="0060737B"/>
    <w:rsid w:val="00607E91"/>
    <w:rsid w:val="0061241E"/>
    <w:rsid w:val="00612B01"/>
    <w:rsid w:val="006138EE"/>
    <w:rsid w:val="0061456C"/>
    <w:rsid w:val="00614BCC"/>
    <w:rsid w:val="0062169C"/>
    <w:rsid w:val="0062196D"/>
    <w:rsid w:val="00623722"/>
    <w:rsid w:val="00624A86"/>
    <w:rsid w:val="00625C66"/>
    <w:rsid w:val="00627801"/>
    <w:rsid w:val="0063353A"/>
    <w:rsid w:val="00634433"/>
    <w:rsid w:val="00635C93"/>
    <w:rsid w:val="00640B0C"/>
    <w:rsid w:val="00643186"/>
    <w:rsid w:val="00643D5C"/>
    <w:rsid w:val="006467EB"/>
    <w:rsid w:val="006474F1"/>
    <w:rsid w:val="006520EB"/>
    <w:rsid w:val="006523C5"/>
    <w:rsid w:val="00654DB2"/>
    <w:rsid w:val="00655517"/>
    <w:rsid w:val="006579DC"/>
    <w:rsid w:val="00661734"/>
    <w:rsid w:val="00667D78"/>
    <w:rsid w:val="0067095A"/>
    <w:rsid w:val="00675D31"/>
    <w:rsid w:val="00675D59"/>
    <w:rsid w:val="00680F1F"/>
    <w:rsid w:val="00682926"/>
    <w:rsid w:val="006839ED"/>
    <w:rsid w:val="00685DBA"/>
    <w:rsid w:val="00686452"/>
    <w:rsid w:val="006878C0"/>
    <w:rsid w:val="00690006"/>
    <w:rsid w:val="006903A0"/>
    <w:rsid w:val="00690781"/>
    <w:rsid w:val="00691756"/>
    <w:rsid w:val="00691C94"/>
    <w:rsid w:val="0069260A"/>
    <w:rsid w:val="006964CF"/>
    <w:rsid w:val="006A3772"/>
    <w:rsid w:val="006A4E9D"/>
    <w:rsid w:val="006A6244"/>
    <w:rsid w:val="006B046B"/>
    <w:rsid w:val="006B1B16"/>
    <w:rsid w:val="006B1EFC"/>
    <w:rsid w:val="006B3459"/>
    <w:rsid w:val="006B7F6F"/>
    <w:rsid w:val="006C39FA"/>
    <w:rsid w:val="006C5629"/>
    <w:rsid w:val="006C6AF1"/>
    <w:rsid w:val="006C6DC0"/>
    <w:rsid w:val="006D02FB"/>
    <w:rsid w:val="006E4502"/>
    <w:rsid w:val="006E6144"/>
    <w:rsid w:val="006E619F"/>
    <w:rsid w:val="006E6477"/>
    <w:rsid w:val="006E6674"/>
    <w:rsid w:val="006F492B"/>
    <w:rsid w:val="006F6C06"/>
    <w:rsid w:val="007058B1"/>
    <w:rsid w:val="0070673D"/>
    <w:rsid w:val="00707634"/>
    <w:rsid w:val="00710CA2"/>
    <w:rsid w:val="007114A3"/>
    <w:rsid w:val="00712379"/>
    <w:rsid w:val="00714867"/>
    <w:rsid w:val="00716D11"/>
    <w:rsid w:val="007201D4"/>
    <w:rsid w:val="0072026F"/>
    <w:rsid w:val="007215BF"/>
    <w:rsid w:val="00721FD5"/>
    <w:rsid w:val="007243E8"/>
    <w:rsid w:val="007263E5"/>
    <w:rsid w:val="00726FB7"/>
    <w:rsid w:val="0072743D"/>
    <w:rsid w:val="0073004E"/>
    <w:rsid w:val="00730DAC"/>
    <w:rsid w:val="00732C06"/>
    <w:rsid w:val="007407CF"/>
    <w:rsid w:val="00741D2B"/>
    <w:rsid w:val="00744104"/>
    <w:rsid w:val="0074490E"/>
    <w:rsid w:val="0074581A"/>
    <w:rsid w:val="007539C7"/>
    <w:rsid w:val="00755640"/>
    <w:rsid w:val="00756F35"/>
    <w:rsid w:val="00762668"/>
    <w:rsid w:val="00764F03"/>
    <w:rsid w:val="00764F2A"/>
    <w:rsid w:val="0076611C"/>
    <w:rsid w:val="00766EBD"/>
    <w:rsid w:val="00767EC4"/>
    <w:rsid w:val="00770908"/>
    <w:rsid w:val="00773656"/>
    <w:rsid w:val="007738F5"/>
    <w:rsid w:val="00774A6B"/>
    <w:rsid w:val="00775129"/>
    <w:rsid w:val="0077540A"/>
    <w:rsid w:val="0077704E"/>
    <w:rsid w:val="00781A99"/>
    <w:rsid w:val="00783429"/>
    <w:rsid w:val="00783C57"/>
    <w:rsid w:val="00783D37"/>
    <w:rsid w:val="0079277F"/>
    <w:rsid w:val="00792DE8"/>
    <w:rsid w:val="007937C3"/>
    <w:rsid w:val="007A12A1"/>
    <w:rsid w:val="007A73CC"/>
    <w:rsid w:val="007B0ABA"/>
    <w:rsid w:val="007B2485"/>
    <w:rsid w:val="007B729E"/>
    <w:rsid w:val="007C1543"/>
    <w:rsid w:val="007C3857"/>
    <w:rsid w:val="007C3D8A"/>
    <w:rsid w:val="007C68AF"/>
    <w:rsid w:val="007C7562"/>
    <w:rsid w:val="007D0F18"/>
    <w:rsid w:val="007D0FD7"/>
    <w:rsid w:val="007D43D3"/>
    <w:rsid w:val="007D53A5"/>
    <w:rsid w:val="007D7081"/>
    <w:rsid w:val="007D7382"/>
    <w:rsid w:val="007E0255"/>
    <w:rsid w:val="007E11CB"/>
    <w:rsid w:val="007E2483"/>
    <w:rsid w:val="007E2F91"/>
    <w:rsid w:val="007E3964"/>
    <w:rsid w:val="007E6AB9"/>
    <w:rsid w:val="007E785A"/>
    <w:rsid w:val="007F0FCF"/>
    <w:rsid w:val="007F1E28"/>
    <w:rsid w:val="007F2C9A"/>
    <w:rsid w:val="007F5826"/>
    <w:rsid w:val="007F60F1"/>
    <w:rsid w:val="007F7CA3"/>
    <w:rsid w:val="008010A5"/>
    <w:rsid w:val="0080573D"/>
    <w:rsid w:val="00805A7A"/>
    <w:rsid w:val="008108C4"/>
    <w:rsid w:val="00812C35"/>
    <w:rsid w:val="00817C7C"/>
    <w:rsid w:val="00821BF7"/>
    <w:rsid w:val="008226C6"/>
    <w:rsid w:val="00822D5E"/>
    <w:rsid w:val="00824557"/>
    <w:rsid w:val="00824635"/>
    <w:rsid w:val="00826109"/>
    <w:rsid w:val="0082688E"/>
    <w:rsid w:val="00836F29"/>
    <w:rsid w:val="00842E8C"/>
    <w:rsid w:val="008430A4"/>
    <w:rsid w:val="00853076"/>
    <w:rsid w:val="00861265"/>
    <w:rsid w:val="00865B5A"/>
    <w:rsid w:val="00866629"/>
    <w:rsid w:val="008726CD"/>
    <w:rsid w:val="00873085"/>
    <w:rsid w:val="0087370C"/>
    <w:rsid w:val="0087394F"/>
    <w:rsid w:val="00877D6D"/>
    <w:rsid w:val="00881ECF"/>
    <w:rsid w:val="0088420F"/>
    <w:rsid w:val="0088603D"/>
    <w:rsid w:val="00887055"/>
    <w:rsid w:val="00891AC4"/>
    <w:rsid w:val="0089350A"/>
    <w:rsid w:val="008A2C93"/>
    <w:rsid w:val="008A5D11"/>
    <w:rsid w:val="008A5ED2"/>
    <w:rsid w:val="008A782E"/>
    <w:rsid w:val="008A7A86"/>
    <w:rsid w:val="008B0506"/>
    <w:rsid w:val="008B2B93"/>
    <w:rsid w:val="008B7C23"/>
    <w:rsid w:val="008B7FC1"/>
    <w:rsid w:val="008C07C9"/>
    <w:rsid w:val="008C3B5B"/>
    <w:rsid w:val="008C4C96"/>
    <w:rsid w:val="008C555D"/>
    <w:rsid w:val="008C5E50"/>
    <w:rsid w:val="008C6CE6"/>
    <w:rsid w:val="008C7596"/>
    <w:rsid w:val="008D0D4B"/>
    <w:rsid w:val="008D3A69"/>
    <w:rsid w:val="008D6BF0"/>
    <w:rsid w:val="008D7590"/>
    <w:rsid w:val="008D7725"/>
    <w:rsid w:val="008E258F"/>
    <w:rsid w:val="008E31AF"/>
    <w:rsid w:val="008E3377"/>
    <w:rsid w:val="008E4298"/>
    <w:rsid w:val="008E7530"/>
    <w:rsid w:val="008E773B"/>
    <w:rsid w:val="009021BD"/>
    <w:rsid w:val="00904176"/>
    <w:rsid w:val="0090466D"/>
    <w:rsid w:val="009106C7"/>
    <w:rsid w:val="00910CCE"/>
    <w:rsid w:val="00910ED4"/>
    <w:rsid w:val="009127E3"/>
    <w:rsid w:val="00913A1A"/>
    <w:rsid w:val="0091731B"/>
    <w:rsid w:val="00917B2B"/>
    <w:rsid w:val="00917F0E"/>
    <w:rsid w:val="00921F7D"/>
    <w:rsid w:val="00922507"/>
    <w:rsid w:val="00924077"/>
    <w:rsid w:val="0092461B"/>
    <w:rsid w:val="00924EF0"/>
    <w:rsid w:val="009319C4"/>
    <w:rsid w:val="009335B7"/>
    <w:rsid w:val="00933CB1"/>
    <w:rsid w:val="00934179"/>
    <w:rsid w:val="00934A3F"/>
    <w:rsid w:val="00936D5D"/>
    <w:rsid w:val="00941461"/>
    <w:rsid w:val="00942AAE"/>
    <w:rsid w:val="00947DCA"/>
    <w:rsid w:val="00953E4F"/>
    <w:rsid w:val="00956920"/>
    <w:rsid w:val="00957851"/>
    <w:rsid w:val="0096054D"/>
    <w:rsid w:val="00961BE2"/>
    <w:rsid w:val="00961DE6"/>
    <w:rsid w:val="00962497"/>
    <w:rsid w:val="00962AB8"/>
    <w:rsid w:val="00963FF8"/>
    <w:rsid w:val="00964739"/>
    <w:rsid w:val="009676A3"/>
    <w:rsid w:val="00970607"/>
    <w:rsid w:val="009823C9"/>
    <w:rsid w:val="0098263F"/>
    <w:rsid w:val="00982991"/>
    <w:rsid w:val="00983DE6"/>
    <w:rsid w:val="00983F10"/>
    <w:rsid w:val="0099475B"/>
    <w:rsid w:val="00995661"/>
    <w:rsid w:val="009A7020"/>
    <w:rsid w:val="009A7C9C"/>
    <w:rsid w:val="009B4188"/>
    <w:rsid w:val="009B5A7B"/>
    <w:rsid w:val="009B6EE3"/>
    <w:rsid w:val="009B7347"/>
    <w:rsid w:val="009B7CA7"/>
    <w:rsid w:val="009C6FAA"/>
    <w:rsid w:val="009D5E2A"/>
    <w:rsid w:val="009E1557"/>
    <w:rsid w:val="009E2067"/>
    <w:rsid w:val="009F0FE3"/>
    <w:rsid w:val="00A00A00"/>
    <w:rsid w:val="00A02BC6"/>
    <w:rsid w:val="00A055F2"/>
    <w:rsid w:val="00A05E70"/>
    <w:rsid w:val="00A06107"/>
    <w:rsid w:val="00A06595"/>
    <w:rsid w:val="00A07350"/>
    <w:rsid w:val="00A12499"/>
    <w:rsid w:val="00A12BA1"/>
    <w:rsid w:val="00A17F51"/>
    <w:rsid w:val="00A219DA"/>
    <w:rsid w:val="00A22AA2"/>
    <w:rsid w:val="00A246A3"/>
    <w:rsid w:val="00A300E4"/>
    <w:rsid w:val="00A3242C"/>
    <w:rsid w:val="00A32F75"/>
    <w:rsid w:val="00A346B4"/>
    <w:rsid w:val="00A3602B"/>
    <w:rsid w:val="00A40A51"/>
    <w:rsid w:val="00A43D26"/>
    <w:rsid w:val="00A45599"/>
    <w:rsid w:val="00A465F4"/>
    <w:rsid w:val="00A46789"/>
    <w:rsid w:val="00A56819"/>
    <w:rsid w:val="00A57F4A"/>
    <w:rsid w:val="00A701A6"/>
    <w:rsid w:val="00A70B61"/>
    <w:rsid w:val="00A720F8"/>
    <w:rsid w:val="00A72C1A"/>
    <w:rsid w:val="00A74E9F"/>
    <w:rsid w:val="00A8101B"/>
    <w:rsid w:val="00A82A2A"/>
    <w:rsid w:val="00A84157"/>
    <w:rsid w:val="00A848F8"/>
    <w:rsid w:val="00A85D1F"/>
    <w:rsid w:val="00A86992"/>
    <w:rsid w:val="00A9236B"/>
    <w:rsid w:val="00A94A1E"/>
    <w:rsid w:val="00A9648B"/>
    <w:rsid w:val="00AA036C"/>
    <w:rsid w:val="00AA380B"/>
    <w:rsid w:val="00AA418B"/>
    <w:rsid w:val="00AA476A"/>
    <w:rsid w:val="00AB113B"/>
    <w:rsid w:val="00AB17C0"/>
    <w:rsid w:val="00AB6B6A"/>
    <w:rsid w:val="00AB706E"/>
    <w:rsid w:val="00AC151C"/>
    <w:rsid w:val="00AD2173"/>
    <w:rsid w:val="00AD26F8"/>
    <w:rsid w:val="00AD2BFD"/>
    <w:rsid w:val="00AD48C4"/>
    <w:rsid w:val="00AD535F"/>
    <w:rsid w:val="00AD66DE"/>
    <w:rsid w:val="00AE0BD8"/>
    <w:rsid w:val="00AE13F7"/>
    <w:rsid w:val="00AE4407"/>
    <w:rsid w:val="00AE58D2"/>
    <w:rsid w:val="00AE677E"/>
    <w:rsid w:val="00AF0A8B"/>
    <w:rsid w:val="00AF1475"/>
    <w:rsid w:val="00AF42B5"/>
    <w:rsid w:val="00AF4AB2"/>
    <w:rsid w:val="00AF5367"/>
    <w:rsid w:val="00B01CCD"/>
    <w:rsid w:val="00B0256D"/>
    <w:rsid w:val="00B048C7"/>
    <w:rsid w:val="00B04D13"/>
    <w:rsid w:val="00B10B7A"/>
    <w:rsid w:val="00B110A2"/>
    <w:rsid w:val="00B15730"/>
    <w:rsid w:val="00B16879"/>
    <w:rsid w:val="00B23342"/>
    <w:rsid w:val="00B23CE3"/>
    <w:rsid w:val="00B259E3"/>
    <w:rsid w:val="00B26AE5"/>
    <w:rsid w:val="00B30FD2"/>
    <w:rsid w:val="00B3168F"/>
    <w:rsid w:val="00B32176"/>
    <w:rsid w:val="00B32808"/>
    <w:rsid w:val="00B333E5"/>
    <w:rsid w:val="00B35B91"/>
    <w:rsid w:val="00B41A03"/>
    <w:rsid w:val="00B41E9C"/>
    <w:rsid w:val="00B43E52"/>
    <w:rsid w:val="00B4441F"/>
    <w:rsid w:val="00B44C47"/>
    <w:rsid w:val="00B44F65"/>
    <w:rsid w:val="00B45E69"/>
    <w:rsid w:val="00B515E4"/>
    <w:rsid w:val="00B523BC"/>
    <w:rsid w:val="00B53C82"/>
    <w:rsid w:val="00B55903"/>
    <w:rsid w:val="00B573F0"/>
    <w:rsid w:val="00B60754"/>
    <w:rsid w:val="00B673AE"/>
    <w:rsid w:val="00B72132"/>
    <w:rsid w:val="00B762C0"/>
    <w:rsid w:val="00B811F9"/>
    <w:rsid w:val="00B81C73"/>
    <w:rsid w:val="00B85C63"/>
    <w:rsid w:val="00B90C31"/>
    <w:rsid w:val="00B90DEE"/>
    <w:rsid w:val="00B9149A"/>
    <w:rsid w:val="00B91842"/>
    <w:rsid w:val="00B91C5E"/>
    <w:rsid w:val="00B9319B"/>
    <w:rsid w:val="00B95D25"/>
    <w:rsid w:val="00BA1CF5"/>
    <w:rsid w:val="00BA47ED"/>
    <w:rsid w:val="00BA52C4"/>
    <w:rsid w:val="00BA5E91"/>
    <w:rsid w:val="00BA68C4"/>
    <w:rsid w:val="00BA75DD"/>
    <w:rsid w:val="00BB00D5"/>
    <w:rsid w:val="00BB2E8A"/>
    <w:rsid w:val="00BB3CDF"/>
    <w:rsid w:val="00BB4231"/>
    <w:rsid w:val="00BB5787"/>
    <w:rsid w:val="00BB70B7"/>
    <w:rsid w:val="00BB718D"/>
    <w:rsid w:val="00BB73C1"/>
    <w:rsid w:val="00BB74D8"/>
    <w:rsid w:val="00BC1B60"/>
    <w:rsid w:val="00BC1B70"/>
    <w:rsid w:val="00BC3EA7"/>
    <w:rsid w:val="00BC574B"/>
    <w:rsid w:val="00BC6E64"/>
    <w:rsid w:val="00BC732E"/>
    <w:rsid w:val="00BD53D8"/>
    <w:rsid w:val="00BD59F8"/>
    <w:rsid w:val="00BD76BA"/>
    <w:rsid w:val="00BE0C2C"/>
    <w:rsid w:val="00BE1BF4"/>
    <w:rsid w:val="00BE255E"/>
    <w:rsid w:val="00BF299A"/>
    <w:rsid w:val="00BF66A4"/>
    <w:rsid w:val="00BF6EC6"/>
    <w:rsid w:val="00C04CB8"/>
    <w:rsid w:val="00C052BA"/>
    <w:rsid w:val="00C0533A"/>
    <w:rsid w:val="00C0630E"/>
    <w:rsid w:val="00C07944"/>
    <w:rsid w:val="00C1481F"/>
    <w:rsid w:val="00C24CDA"/>
    <w:rsid w:val="00C26147"/>
    <w:rsid w:val="00C2728A"/>
    <w:rsid w:val="00C3113E"/>
    <w:rsid w:val="00C31C19"/>
    <w:rsid w:val="00C35BA5"/>
    <w:rsid w:val="00C369EE"/>
    <w:rsid w:val="00C37BA3"/>
    <w:rsid w:val="00C433AF"/>
    <w:rsid w:val="00C4375A"/>
    <w:rsid w:val="00C47AB0"/>
    <w:rsid w:val="00C512AC"/>
    <w:rsid w:val="00C5320E"/>
    <w:rsid w:val="00C53AA6"/>
    <w:rsid w:val="00C5628C"/>
    <w:rsid w:val="00C56DD8"/>
    <w:rsid w:val="00C60D70"/>
    <w:rsid w:val="00C629C5"/>
    <w:rsid w:val="00C642D9"/>
    <w:rsid w:val="00C645B5"/>
    <w:rsid w:val="00C64DC5"/>
    <w:rsid w:val="00C65C8F"/>
    <w:rsid w:val="00C7238F"/>
    <w:rsid w:val="00C72494"/>
    <w:rsid w:val="00C73811"/>
    <w:rsid w:val="00C74CB8"/>
    <w:rsid w:val="00C75518"/>
    <w:rsid w:val="00C77E5F"/>
    <w:rsid w:val="00C802DB"/>
    <w:rsid w:val="00C81708"/>
    <w:rsid w:val="00C8510A"/>
    <w:rsid w:val="00C85A52"/>
    <w:rsid w:val="00C87867"/>
    <w:rsid w:val="00C87AD2"/>
    <w:rsid w:val="00C87AD6"/>
    <w:rsid w:val="00C93CBA"/>
    <w:rsid w:val="00C94BCC"/>
    <w:rsid w:val="00C95ADA"/>
    <w:rsid w:val="00C96C81"/>
    <w:rsid w:val="00C976AF"/>
    <w:rsid w:val="00CA2AAD"/>
    <w:rsid w:val="00CA2EF5"/>
    <w:rsid w:val="00CA2FA2"/>
    <w:rsid w:val="00CA437B"/>
    <w:rsid w:val="00CA59DD"/>
    <w:rsid w:val="00CA6FD9"/>
    <w:rsid w:val="00CA72F2"/>
    <w:rsid w:val="00CB093E"/>
    <w:rsid w:val="00CB1774"/>
    <w:rsid w:val="00CB440B"/>
    <w:rsid w:val="00CB4C1C"/>
    <w:rsid w:val="00CB54D2"/>
    <w:rsid w:val="00CC0026"/>
    <w:rsid w:val="00CC1C9E"/>
    <w:rsid w:val="00CC407E"/>
    <w:rsid w:val="00CC429E"/>
    <w:rsid w:val="00CC6022"/>
    <w:rsid w:val="00CC6756"/>
    <w:rsid w:val="00CD456D"/>
    <w:rsid w:val="00CD4955"/>
    <w:rsid w:val="00CD4FF3"/>
    <w:rsid w:val="00CE32F0"/>
    <w:rsid w:val="00CE3C2C"/>
    <w:rsid w:val="00CE5638"/>
    <w:rsid w:val="00CE5A0F"/>
    <w:rsid w:val="00CE64AD"/>
    <w:rsid w:val="00CE7811"/>
    <w:rsid w:val="00CF0A49"/>
    <w:rsid w:val="00CF1E1A"/>
    <w:rsid w:val="00CF2985"/>
    <w:rsid w:val="00CF2E1B"/>
    <w:rsid w:val="00CF6F20"/>
    <w:rsid w:val="00D11FE6"/>
    <w:rsid w:val="00D2118D"/>
    <w:rsid w:val="00D228F4"/>
    <w:rsid w:val="00D23457"/>
    <w:rsid w:val="00D23542"/>
    <w:rsid w:val="00D250A9"/>
    <w:rsid w:val="00D25447"/>
    <w:rsid w:val="00D25EBF"/>
    <w:rsid w:val="00D33CAD"/>
    <w:rsid w:val="00D352C5"/>
    <w:rsid w:val="00D353F8"/>
    <w:rsid w:val="00D3719D"/>
    <w:rsid w:val="00D41F8D"/>
    <w:rsid w:val="00D42398"/>
    <w:rsid w:val="00D44EB4"/>
    <w:rsid w:val="00D520C3"/>
    <w:rsid w:val="00D550A3"/>
    <w:rsid w:val="00D56EEE"/>
    <w:rsid w:val="00D56F96"/>
    <w:rsid w:val="00D60C9B"/>
    <w:rsid w:val="00D63EBD"/>
    <w:rsid w:val="00D6656A"/>
    <w:rsid w:val="00D675C5"/>
    <w:rsid w:val="00D675FC"/>
    <w:rsid w:val="00D710AD"/>
    <w:rsid w:val="00D718AB"/>
    <w:rsid w:val="00D7199B"/>
    <w:rsid w:val="00D75A42"/>
    <w:rsid w:val="00D77AB1"/>
    <w:rsid w:val="00D77D9E"/>
    <w:rsid w:val="00D80BD6"/>
    <w:rsid w:val="00D82B96"/>
    <w:rsid w:val="00D8496D"/>
    <w:rsid w:val="00D85472"/>
    <w:rsid w:val="00D85E4B"/>
    <w:rsid w:val="00D862E5"/>
    <w:rsid w:val="00D867C7"/>
    <w:rsid w:val="00D86AFF"/>
    <w:rsid w:val="00D904AA"/>
    <w:rsid w:val="00D90842"/>
    <w:rsid w:val="00D93034"/>
    <w:rsid w:val="00D9307B"/>
    <w:rsid w:val="00D93B86"/>
    <w:rsid w:val="00D94AB8"/>
    <w:rsid w:val="00D950CF"/>
    <w:rsid w:val="00D9792B"/>
    <w:rsid w:val="00DA0B08"/>
    <w:rsid w:val="00DA3630"/>
    <w:rsid w:val="00DA3E78"/>
    <w:rsid w:val="00DA6825"/>
    <w:rsid w:val="00DA6F86"/>
    <w:rsid w:val="00DA749D"/>
    <w:rsid w:val="00DB01DB"/>
    <w:rsid w:val="00DB0D53"/>
    <w:rsid w:val="00DB1922"/>
    <w:rsid w:val="00DB2170"/>
    <w:rsid w:val="00DB2979"/>
    <w:rsid w:val="00DB3CA9"/>
    <w:rsid w:val="00DB7C1B"/>
    <w:rsid w:val="00DC01CB"/>
    <w:rsid w:val="00DC6522"/>
    <w:rsid w:val="00DC73B1"/>
    <w:rsid w:val="00DD0FEF"/>
    <w:rsid w:val="00DD2025"/>
    <w:rsid w:val="00DD2669"/>
    <w:rsid w:val="00DD2D39"/>
    <w:rsid w:val="00DD4262"/>
    <w:rsid w:val="00DD53E4"/>
    <w:rsid w:val="00DD775E"/>
    <w:rsid w:val="00DE2D17"/>
    <w:rsid w:val="00DE485D"/>
    <w:rsid w:val="00DE70DF"/>
    <w:rsid w:val="00DF0A59"/>
    <w:rsid w:val="00DF381A"/>
    <w:rsid w:val="00E01564"/>
    <w:rsid w:val="00E050B2"/>
    <w:rsid w:val="00E1050E"/>
    <w:rsid w:val="00E1738A"/>
    <w:rsid w:val="00E24046"/>
    <w:rsid w:val="00E24590"/>
    <w:rsid w:val="00E25F44"/>
    <w:rsid w:val="00E2692F"/>
    <w:rsid w:val="00E26D8E"/>
    <w:rsid w:val="00E349A5"/>
    <w:rsid w:val="00E4149C"/>
    <w:rsid w:val="00E45E76"/>
    <w:rsid w:val="00E46CE0"/>
    <w:rsid w:val="00E47A40"/>
    <w:rsid w:val="00E540F0"/>
    <w:rsid w:val="00E56AE1"/>
    <w:rsid w:val="00E57387"/>
    <w:rsid w:val="00E63277"/>
    <w:rsid w:val="00E63999"/>
    <w:rsid w:val="00E64B56"/>
    <w:rsid w:val="00E67424"/>
    <w:rsid w:val="00E716D1"/>
    <w:rsid w:val="00E72AD0"/>
    <w:rsid w:val="00E74FC0"/>
    <w:rsid w:val="00E7532F"/>
    <w:rsid w:val="00E75B0F"/>
    <w:rsid w:val="00E82385"/>
    <w:rsid w:val="00E82E71"/>
    <w:rsid w:val="00E83CF4"/>
    <w:rsid w:val="00E846EE"/>
    <w:rsid w:val="00E8573A"/>
    <w:rsid w:val="00E857D7"/>
    <w:rsid w:val="00E86EC2"/>
    <w:rsid w:val="00E8796E"/>
    <w:rsid w:val="00E87AB5"/>
    <w:rsid w:val="00E91DAA"/>
    <w:rsid w:val="00E9719C"/>
    <w:rsid w:val="00EA212E"/>
    <w:rsid w:val="00EA2EEB"/>
    <w:rsid w:val="00EA3394"/>
    <w:rsid w:val="00EB3EC7"/>
    <w:rsid w:val="00EB7F94"/>
    <w:rsid w:val="00EC015F"/>
    <w:rsid w:val="00ED2D97"/>
    <w:rsid w:val="00ED31EB"/>
    <w:rsid w:val="00ED5E92"/>
    <w:rsid w:val="00EE0A03"/>
    <w:rsid w:val="00EE0E82"/>
    <w:rsid w:val="00EE49E6"/>
    <w:rsid w:val="00EE7162"/>
    <w:rsid w:val="00EF081E"/>
    <w:rsid w:val="00EF08BF"/>
    <w:rsid w:val="00EF102A"/>
    <w:rsid w:val="00EF104E"/>
    <w:rsid w:val="00EF2DE7"/>
    <w:rsid w:val="00EF3002"/>
    <w:rsid w:val="00F0139F"/>
    <w:rsid w:val="00F10041"/>
    <w:rsid w:val="00F116DB"/>
    <w:rsid w:val="00F12C62"/>
    <w:rsid w:val="00F1326B"/>
    <w:rsid w:val="00F1376A"/>
    <w:rsid w:val="00F13A37"/>
    <w:rsid w:val="00F13E03"/>
    <w:rsid w:val="00F17804"/>
    <w:rsid w:val="00F17E7D"/>
    <w:rsid w:val="00F20C20"/>
    <w:rsid w:val="00F22AF3"/>
    <w:rsid w:val="00F236A5"/>
    <w:rsid w:val="00F23EC7"/>
    <w:rsid w:val="00F2620A"/>
    <w:rsid w:val="00F31120"/>
    <w:rsid w:val="00F36115"/>
    <w:rsid w:val="00F375DA"/>
    <w:rsid w:val="00F41640"/>
    <w:rsid w:val="00F41DB5"/>
    <w:rsid w:val="00F42611"/>
    <w:rsid w:val="00F44412"/>
    <w:rsid w:val="00F44CD8"/>
    <w:rsid w:val="00F45A74"/>
    <w:rsid w:val="00F46CA8"/>
    <w:rsid w:val="00F46F64"/>
    <w:rsid w:val="00F514E3"/>
    <w:rsid w:val="00F55302"/>
    <w:rsid w:val="00F5537B"/>
    <w:rsid w:val="00F55DB3"/>
    <w:rsid w:val="00F57C6D"/>
    <w:rsid w:val="00F60924"/>
    <w:rsid w:val="00F635E7"/>
    <w:rsid w:val="00F71BAB"/>
    <w:rsid w:val="00F817F8"/>
    <w:rsid w:val="00F81EA6"/>
    <w:rsid w:val="00F82E06"/>
    <w:rsid w:val="00F947D9"/>
    <w:rsid w:val="00FA473C"/>
    <w:rsid w:val="00FA4FE6"/>
    <w:rsid w:val="00FA5B1C"/>
    <w:rsid w:val="00FA5B90"/>
    <w:rsid w:val="00FA7B43"/>
    <w:rsid w:val="00FB2C69"/>
    <w:rsid w:val="00FB37C9"/>
    <w:rsid w:val="00FB4DFE"/>
    <w:rsid w:val="00FB7F1A"/>
    <w:rsid w:val="00FC07F4"/>
    <w:rsid w:val="00FC17E5"/>
    <w:rsid w:val="00FC294B"/>
    <w:rsid w:val="00FC3BDF"/>
    <w:rsid w:val="00FC4F19"/>
    <w:rsid w:val="00FD0888"/>
    <w:rsid w:val="00FD22E7"/>
    <w:rsid w:val="00FD787E"/>
    <w:rsid w:val="00FD7D31"/>
    <w:rsid w:val="00FE5E25"/>
    <w:rsid w:val="00FF09B1"/>
    <w:rsid w:val="00FF0BC3"/>
    <w:rsid w:val="00FF1145"/>
    <w:rsid w:val="00FF1861"/>
    <w:rsid w:val="00FF1BD4"/>
    <w:rsid w:val="00FF2A2F"/>
    <w:rsid w:val="00FF6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8"/>
  <w:smartTagType w:namespaceuri="urn:schemas-microsoft-com:office:smarttags" w:name="country-region"/>
  <w:smartTagType w:namespaceuri="urn:schemas-microsoft-com:office:smarttags" w:name="PlaceType"/>
  <w:shapeDefaults>
    <o:shapedefaults v:ext="edit" spidmax="2050"/>
    <o:shapelayout v:ext="edit">
      <o:idmap v:ext="edit" data="2"/>
    </o:shapelayout>
  </w:shapeDefaults>
  <w:decimalSymbol w:val="."/>
  <w:listSeparator w:val=","/>
  <w14:docId w14:val="0C786A4F"/>
  <w15:chartTrackingRefBased/>
  <w15:docId w15:val="{63F7A82D-6BA0-4575-BBC2-20A584A0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9C4"/>
    <w:rPr>
      <w:bCs/>
      <w:sz w:val="23"/>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y"/>
    <w:basedOn w:val="Normal"/>
    <w:next w:val="Heading2"/>
    <w:link w:val="Heading1Char"/>
    <w:uiPriority w:val="99"/>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8A782E"/>
    <w:pPr>
      <w:numPr>
        <w:ilvl w:val="1"/>
        <w:numId w:val="1"/>
      </w:numPr>
      <w:spacing w:after="240"/>
      <w:outlineLvl w:val="1"/>
    </w:pPr>
    <w:rPr>
      <w:bCs w:val="0"/>
      <w:color w:val="000000"/>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B110A2"/>
    <w:pPr>
      <w:numPr>
        <w:ilvl w:val="2"/>
        <w:numId w:val="1"/>
      </w:numPr>
      <w:spacing w:after="240"/>
      <w:outlineLvl w:val="2"/>
    </w:pPr>
    <w:rPr>
      <w:lang w:val="x-none"/>
    </w:r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uiPriority w:val="99"/>
    <w:qFormat/>
    <w:pPr>
      <w:numPr>
        <w:ilvl w:val="3"/>
        <w:numId w:val="1"/>
      </w:numPr>
      <w:spacing w:after="240"/>
      <w:outlineLvl w:val="3"/>
    </w:pPr>
  </w:style>
  <w:style w:type="paragraph" w:styleId="Heading5">
    <w:name w:val="heading 5"/>
    <w:aliases w:val="Block Label,H5,Sub4Para,l5,Level 5,Para5,h5,5"/>
    <w:basedOn w:val="Normal"/>
    <w:qFormat/>
    <w:pPr>
      <w:spacing w:after="240"/>
      <w:outlineLvl w:val="4"/>
    </w:pPr>
  </w:style>
  <w:style w:type="paragraph" w:styleId="Heading6">
    <w:name w:val="heading 6"/>
    <w:aliases w:val="Sub5Para,L1 PIP,a,b,H6,Level 6,Body Text 5"/>
    <w:basedOn w:val="Normal"/>
    <w:qFormat/>
    <w:pPr>
      <w:spacing w:after="240"/>
      <w:outlineLvl w:val="5"/>
    </w:pPr>
  </w:style>
  <w:style w:type="paragraph" w:styleId="Heading7">
    <w:name w:val="heading 7"/>
    <w:aliases w:val="L2 PIP,H7,Legal Level 1.1.,Body Text 6"/>
    <w:basedOn w:val="Normal"/>
    <w:link w:val="Heading7Char"/>
    <w:qFormat/>
    <w:pPr>
      <w:spacing w:after="240"/>
      <w:ind w:left="756"/>
      <w:outlineLvl w:val="6"/>
    </w:pPr>
    <w:rPr>
      <w:rFonts w:ascii="Arial" w:hAnsi="Arial" w:cs="Arial"/>
      <w:sz w:val="18"/>
    </w:rPr>
  </w:style>
  <w:style w:type="paragraph" w:styleId="Heading8">
    <w:name w:val="heading 8"/>
    <w:aliases w:val="L3 PIP,H8,Legal Level 1.1.1.,Body Text 7,h8"/>
    <w:basedOn w:val="Normal"/>
    <w:uiPriority w:val="99"/>
    <w:qFormat/>
    <w:pPr>
      <w:numPr>
        <w:ilvl w:val="7"/>
        <w:numId w:val="1"/>
      </w:numPr>
      <w:spacing w:after="240"/>
      <w:outlineLvl w:val="7"/>
    </w:pPr>
  </w:style>
  <w:style w:type="paragraph" w:styleId="Heading9">
    <w:name w:val="heading 9"/>
    <w:aliases w:val="H9,Legal Level 1.1.1.1.,Body Text 8"/>
    <w:basedOn w:val="Normal"/>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rsid w:val="008A782E"/>
    <w:rPr>
      <w:color w:val="000000"/>
      <w:sz w:val="23"/>
      <w:lang w:eastAsia="en-US"/>
    </w:rPr>
  </w:style>
  <w:style w:type="paragraph" w:customStyle="1" w:styleId="Char1">
    <w:name w:val="Char1"/>
    <w:basedOn w:val="Normal"/>
    <w:semiHidden/>
    <w:rsid w:val="00166EE3"/>
    <w:pPr>
      <w:spacing w:after="160" w:line="240" w:lineRule="exact"/>
    </w:pPr>
    <w:rPr>
      <w:rFonts w:ascii="Verdana" w:hAnsi="Verdana"/>
      <w:sz w:val="20"/>
      <w:lang w:val="en-US"/>
    </w:rPr>
  </w:style>
  <w:style w:type="character" w:customStyle="1" w:styleId="Heading7Char">
    <w:name w:val="Heading 7 Char"/>
    <w:aliases w:val="L2 PIP Char,H7 Char,Legal Level 1.1. Char,Body Text 6 Char"/>
    <w:link w:val="Heading7"/>
    <w:uiPriority w:val="99"/>
    <w:rsid w:val="00B048C7"/>
    <w:rPr>
      <w:rFonts w:ascii="Arial" w:hAnsi="Arial" w:cs="Arial"/>
      <w:sz w:val="18"/>
      <w:lang w:val="en-AU" w:eastAsia="en-US" w:bidi="ar-SA"/>
    </w:rPr>
  </w:style>
  <w:style w:type="paragraph" w:customStyle="1" w:styleId="SchedH1">
    <w:name w:val="SchedH1"/>
    <w:basedOn w:val="Normal"/>
    <w:pPr>
      <w:overflowPunct w:val="0"/>
      <w:autoSpaceDE w:val="0"/>
      <w:autoSpaceDN w:val="0"/>
      <w:adjustRightInd w:val="0"/>
      <w:spacing w:before="120" w:after="120"/>
      <w:textAlignment w:val="baseline"/>
    </w:pPr>
    <w:rPr>
      <w:b/>
      <w:bCs w:val="0"/>
      <w:caps/>
    </w:rPr>
  </w:style>
  <w:style w:type="paragraph" w:customStyle="1" w:styleId="SchedH4">
    <w:name w:val="SchedH4"/>
    <w:basedOn w:val="Normal"/>
    <w:pPr>
      <w:spacing w:before="120" w:after="120"/>
    </w:pPr>
  </w:style>
  <w:style w:type="paragraph" w:customStyle="1" w:styleId="Indent1">
    <w:name w:val="Indent 1"/>
    <w:basedOn w:val="Normal"/>
    <w:next w:val="Normal"/>
    <w:link w:val="Indent1Char"/>
    <w:uiPriority w:val="99"/>
    <w:pPr>
      <w:keepNext/>
      <w:spacing w:after="240"/>
      <w:ind w:left="737"/>
    </w:pPr>
    <w:rPr>
      <w:rFonts w:ascii="Arial" w:hAnsi="Arial" w:cs="Arial"/>
      <w:b/>
      <w:bCs w:val="0"/>
      <w:sz w:val="21"/>
    </w:rPr>
  </w:style>
  <w:style w:type="character" w:customStyle="1" w:styleId="Indent1Char">
    <w:name w:val="Indent 1 Char"/>
    <w:link w:val="Indent1"/>
    <w:uiPriority w:val="99"/>
    <w:rsid w:val="00143900"/>
    <w:rPr>
      <w:rFonts w:ascii="Arial" w:hAnsi="Arial" w:cs="Arial"/>
      <w:b/>
      <w:bCs/>
      <w:sz w:val="21"/>
      <w:lang w:val="en-AU" w:eastAsia="en-US" w:bidi="ar-SA"/>
    </w:rPr>
  </w:style>
  <w:style w:type="paragraph" w:customStyle="1" w:styleId="Indent2">
    <w:name w:val="Indent 2"/>
    <w:basedOn w:val="Normal"/>
    <w:pPr>
      <w:spacing w:after="240"/>
      <w:ind w:left="737"/>
    </w:pPr>
    <w:rPr>
      <w:rFonts w:ascii="Arial" w:hAnsi="Arial" w:cs="Arial"/>
      <w:b/>
      <w:bCs w:val="0"/>
      <w:sz w:val="21"/>
    </w:rPr>
  </w:style>
  <w:style w:type="paragraph" w:styleId="TOCHeading">
    <w:name w:val="TOC Heading"/>
    <w:basedOn w:val="Heading1"/>
    <w:next w:val="Normal"/>
    <w:qFormat/>
    <w:pPr>
      <w:numPr>
        <w:numId w:val="0"/>
      </w:numPr>
      <w:ind w:firstLine="737"/>
    </w:pPr>
    <w:rPr>
      <w:bCs w:val="0"/>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character" w:styleId="Hyperlink">
    <w:name w:val="Hyperlink"/>
    <w:uiPriority w:val="99"/>
    <w:rPr>
      <w:color w:val="0000FF"/>
      <w:u w:val="single"/>
    </w:rPr>
  </w:style>
  <w:style w:type="paragraph" w:styleId="TOC2">
    <w:name w:val="toc 2"/>
    <w:basedOn w:val="Normal"/>
    <w:next w:val="Normal"/>
    <w:uiPriority w:val="39"/>
    <w:pPr>
      <w:tabs>
        <w:tab w:val="right" w:pos="7768"/>
      </w:tabs>
      <w:ind w:left="1474"/>
    </w:pPr>
    <w:rPr>
      <w:rFonts w:ascii="Arial" w:hAnsi="Arial"/>
      <w:sz w:val="21"/>
    </w:rPr>
  </w:style>
  <w:style w:type="paragraph" w:customStyle="1" w:styleId="TableData">
    <w:name w:val="TableData"/>
    <w:basedOn w:val="Normal"/>
    <w:uiPriority w:val="99"/>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Index1">
    <w:name w:val="index 1"/>
    <w:basedOn w:val="Normal"/>
    <w:next w:val="Normal"/>
    <w:autoRedefine/>
    <w:semiHidden/>
    <w:pPr>
      <w:spacing w:before="120" w:after="120"/>
    </w:pPr>
    <w:rPr>
      <w:rFonts w:ascii="Arial" w:hAnsi="Arial" w:cs="Arial"/>
      <w:bCs w:val="0"/>
      <w:sz w:val="18"/>
    </w:rPr>
  </w:style>
  <w:style w:type="paragraph" w:styleId="BlockText">
    <w:name w:val="Block Text"/>
    <w:basedOn w:val="Normal"/>
    <w:pPr>
      <w:ind w:left="1440" w:right="2124"/>
    </w:pPr>
    <w:rPr>
      <w:rFonts w:ascii="Arial" w:hAnsi="Arial" w:cs="Arial"/>
      <w:sz w:val="18"/>
    </w:rPr>
  </w:style>
  <w:style w:type="paragraph" w:styleId="BodyText">
    <w:name w:val="Body Text"/>
    <w:basedOn w:val="Normal"/>
    <w:link w:val="BodyTextChar"/>
    <w:pPr>
      <w:spacing w:after="240"/>
    </w:pPr>
  </w:style>
  <w:style w:type="paragraph" w:styleId="NormalIndent">
    <w:name w:val="Normal Indent"/>
    <w:basedOn w:val="Normal"/>
    <w:pPr>
      <w:ind w:left="720"/>
    </w:pPr>
    <w:rPr>
      <w:sz w:val="20"/>
    </w:rPr>
  </w:style>
  <w:style w:type="paragraph" w:customStyle="1" w:styleId="Indent0">
    <w:name w:val="Indent0"/>
    <w:basedOn w:val="Normal"/>
    <w:next w:val="Normal"/>
    <w:pPr>
      <w:spacing w:before="120" w:after="120"/>
      <w:ind w:left="737" w:hanging="737"/>
    </w:pPr>
    <w:rPr>
      <w:lang w:val="en-US"/>
    </w:rPr>
  </w:style>
  <w:style w:type="paragraph" w:styleId="Index2">
    <w:name w:val="index 2"/>
    <w:basedOn w:val="Normal"/>
    <w:next w:val="Normal"/>
    <w:autoRedefine/>
    <w:semiHidden/>
    <w:pPr>
      <w:spacing w:after="240"/>
      <w:ind w:left="1440"/>
    </w:pPr>
  </w:style>
  <w:style w:type="paragraph" w:customStyle="1" w:styleId="Indent3">
    <w:name w:val="Indent 3"/>
    <w:basedOn w:val="Normal"/>
    <w:pPr>
      <w:spacing w:after="240"/>
      <w:ind w:left="1474"/>
    </w:pPr>
  </w:style>
  <w:style w:type="paragraph" w:styleId="IndexHeading">
    <w:name w:val="index heading"/>
    <w:basedOn w:val="Normal"/>
    <w:next w:val="Normal"/>
    <w:semiHidden/>
  </w:style>
  <w:style w:type="paragraph" w:styleId="Footer">
    <w:name w:val="footer"/>
    <w:basedOn w:val="Normal"/>
    <w:link w:val="FooterChar"/>
    <w:rPr>
      <w:rFonts w:ascii="Arial" w:hAnsi="Arial"/>
      <w:sz w:val="16"/>
    </w:rPr>
  </w:style>
  <w:style w:type="character" w:customStyle="1" w:styleId="FooterChar">
    <w:name w:val="Footer Char"/>
    <w:link w:val="Footer"/>
    <w:rsid w:val="00CF2985"/>
    <w:rPr>
      <w:rFonts w:ascii="Arial" w:hAnsi="Arial"/>
      <w:sz w:val="16"/>
      <w:lang w:val="en-AU" w:eastAsia="en-US" w:bidi="ar-SA"/>
    </w:rPr>
  </w:style>
  <w:style w:type="paragraph" w:customStyle="1" w:styleId="Heading2Text">
    <w:name w:val="Heading 2 Text"/>
    <w:basedOn w:val="Normal"/>
    <w:pPr>
      <w:spacing w:after="60"/>
      <w:ind w:left="567"/>
    </w:pPr>
    <w:rPr>
      <w:rFonts w:ascii="Arial" w:hAnsi="Arial"/>
      <w:sz w:val="17"/>
    </w:rPr>
  </w:style>
  <w:style w:type="character" w:styleId="PageNumber">
    <w:name w:val="page number"/>
    <w:basedOn w:val="DefaultParagraphFont"/>
  </w:style>
  <w:style w:type="paragraph" w:styleId="Header">
    <w:name w:val="header"/>
    <w:basedOn w:val="Normal"/>
    <w:link w:val="HeaderChar"/>
    <w:rPr>
      <w:rFonts w:ascii="Arial" w:hAnsi="Arial"/>
      <w:b/>
      <w:sz w:val="36"/>
    </w:rPr>
  </w:style>
  <w:style w:type="paragraph" w:customStyle="1" w:styleId="Headersub">
    <w:name w:val="Header sub"/>
    <w:basedOn w:val="Normal"/>
    <w:pPr>
      <w:spacing w:after="1240"/>
    </w:pPr>
    <w:rPr>
      <w:rFonts w:ascii="Arial" w:hAnsi="Arial"/>
      <w:sz w:val="36"/>
    </w:rPr>
  </w:style>
  <w:style w:type="paragraph" w:styleId="EndnoteText">
    <w:name w:val="endnote text"/>
    <w:basedOn w:val="Normal"/>
    <w:semiHidden/>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val="0"/>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style>
  <w:style w:type="character" w:styleId="Strong">
    <w:name w:val="Strong"/>
    <w:qFormat/>
    <w:rsid w:val="00166EE3"/>
    <w:rPr>
      <w:b/>
      <w:bCs/>
    </w:rPr>
  </w:style>
  <w:style w:type="character" w:styleId="Emphasis">
    <w:name w:val="Emphasis"/>
    <w:uiPriority w:val="99"/>
    <w:qFormat/>
    <w:rsid w:val="009D5E2A"/>
    <w:rPr>
      <w:i/>
      <w:iCs/>
    </w:rPr>
  </w:style>
  <w:style w:type="paragraph" w:styleId="NormalWeb">
    <w:name w:val="Normal (Web)"/>
    <w:basedOn w:val="Normal"/>
    <w:rsid w:val="008D0D4B"/>
    <w:pPr>
      <w:spacing w:before="100" w:beforeAutospacing="1" w:after="100" w:afterAutospacing="1"/>
    </w:pPr>
    <w:rPr>
      <w:lang w:eastAsia="en-AU"/>
    </w:rPr>
  </w:style>
  <w:style w:type="paragraph" w:styleId="z-TopofForm">
    <w:name w:val="HTML Top of Form"/>
    <w:basedOn w:val="Normal"/>
    <w:next w:val="Normal"/>
    <w:hidden/>
    <w:rsid w:val="008D0D4B"/>
    <w:pPr>
      <w:pBdr>
        <w:bottom w:val="single" w:sz="6" w:space="1" w:color="auto"/>
      </w:pBdr>
      <w:jc w:val="center"/>
    </w:pPr>
    <w:rPr>
      <w:rFonts w:ascii="Arial" w:hAnsi="Arial" w:cs="Arial"/>
      <w:vanish/>
      <w:sz w:val="16"/>
      <w:szCs w:val="16"/>
      <w:lang w:eastAsia="en-AU"/>
    </w:rPr>
  </w:style>
  <w:style w:type="paragraph" w:styleId="z-BottomofForm">
    <w:name w:val="HTML Bottom of Form"/>
    <w:basedOn w:val="Normal"/>
    <w:next w:val="Normal"/>
    <w:hidden/>
    <w:rsid w:val="008D0D4B"/>
    <w:pPr>
      <w:pBdr>
        <w:top w:val="single" w:sz="6" w:space="1" w:color="auto"/>
      </w:pBdr>
      <w:jc w:val="center"/>
    </w:pPr>
    <w:rPr>
      <w:rFonts w:ascii="Arial" w:hAnsi="Arial" w:cs="Arial"/>
      <w:vanish/>
      <w:sz w:val="16"/>
      <w:szCs w:val="16"/>
      <w:lang w:eastAsia="en-AU"/>
    </w:rPr>
  </w:style>
  <w:style w:type="character" w:styleId="FollowedHyperlink">
    <w:name w:val="FollowedHyperlink"/>
    <w:rsid w:val="00FC17E5"/>
    <w:rPr>
      <w:color w:val="800080"/>
      <w:u w:val="single"/>
    </w:rPr>
  </w:style>
  <w:style w:type="paragraph" w:customStyle="1" w:styleId="helpfaqitem">
    <w:name w:val="help_faq_item"/>
    <w:basedOn w:val="Normal"/>
    <w:rsid w:val="00A06107"/>
    <w:pPr>
      <w:spacing w:before="100" w:beforeAutospacing="1" w:after="100" w:afterAutospacing="1"/>
    </w:pPr>
    <w:rPr>
      <w:lang w:eastAsia="en-AU"/>
    </w:rPr>
  </w:style>
  <w:style w:type="character" w:styleId="HTMLAcronym">
    <w:name w:val="HTML Acronym"/>
    <w:basedOn w:val="DefaultParagraphFont"/>
    <w:rsid w:val="006964CF"/>
  </w:style>
  <w:style w:type="paragraph" w:styleId="FootnoteText">
    <w:name w:val="footnote text"/>
    <w:basedOn w:val="Normal"/>
    <w:semiHidden/>
    <w:rsid w:val="00CF2985"/>
    <w:rPr>
      <w:sz w:val="20"/>
    </w:rPr>
  </w:style>
  <w:style w:type="character" w:styleId="FootnoteReference">
    <w:name w:val="footnote reference"/>
    <w:semiHidden/>
    <w:rsid w:val="00CF2985"/>
    <w:rPr>
      <w:vertAlign w:val="superscript"/>
    </w:rPr>
  </w:style>
  <w:style w:type="paragraph" w:styleId="TOC3">
    <w:name w:val="toc 3"/>
    <w:basedOn w:val="Normal"/>
    <w:next w:val="Normal"/>
    <w:autoRedefine/>
    <w:uiPriority w:val="39"/>
    <w:rsid w:val="00C2728A"/>
    <w:pPr>
      <w:ind w:left="480"/>
    </w:pPr>
  </w:style>
  <w:style w:type="paragraph" w:customStyle="1" w:styleId="SchedH5">
    <w:name w:val="SchedH5"/>
    <w:basedOn w:val="Normal"/>
    <w:rsid w:val="0045224C"/>
    <w:pPr>
      <w:tabs>
        <w:tab w:val="num" w:pos="2948"/>
      </w:tabs>
      <w:spacing w:after="240"/>
      <w:ind w:left="2948" w:hanging="737"/>
    </w:pPr>
  </w:style>
  <w:style w:type="paragraph" w:styleId="TOC4">
    <w:name w:val="toc 4"/>
    <w:basedOn w:val="Normal"/>
    <w:next w:val="Normal"/>
    <w:autoRedefine/>
    <w:uiPriority w:val="39"/>
    <w:rsid w:val="00C8510A"/>
    <w:pPr>
      <w:ind w:left="720"/>
    </w:pPr>
    <w:rPr>
      <w:lang w:eastAsia="en-AU"/>
    </w:rPr>
  </w:style>
  <w:style w:type="paragraph" w:styleId="TOC5">
    <w:name w:val="toc 5"/>
    <w:basedOn w:val="Normal"/>
    <w:next w:val="Normal"/>
    <w:autoRedefine/>
    <w:uiPriority w:val="39"/>
    <w:rsid w:val="00C8510A"/>
    <w:pPr>
      <w:ind w:left="960"/>
    </w:pPr>
    <w:rPr>
      <w:lang w:eastAsia="en-AU"/>
    </w:rPr>
  </w:style>
  <w:style w:type="paragraph" w:styleId="TOC6">
    <w:name w:val="toc 6"/>
    <w:basedOn w:val="Normal"/>
    <w:next w:val="Normal"/>
    <w:autoRedefine/>
    <w:uiPriority w:val="39"/>
    <w:rsid w:val="00C8510A"/>
    <w:pPr>
      <w:ind w:left="1200"/>
    </w:pPr>
    <w:rPr>
      <w:lang w:eastAsia="en-AU"/>
    </w:rPr>
  </w:style>
  <w:style w:type="paragraph" w:styleId="TOC7">
    <w:name w:val="toc 7"/>
    <w:basedOn w:val="Normal"/>
    <w:next w:val="Normal"/>
    <w:autoRedefine/>
    <w:uiPriority w:val="39"/>
    <w:rsid w:val="00C8510A"/>
    <w:pPr>
      <w:ind w:left="1440"/>
    </w:pPr>
    <w:rPr>
      <w:lang w:eastAsia="en-AU"/>
    </w:rPr>
  </w:style>
  <w:style w:type="paragraph" w:styleId="TOC8">
    <w:name w:val="toc 8"/>
    <w:basedOn w:val="Normal"/>
    <w:next w:val="Normal"/>
    <w:autoRedefine/>
    <w:uiPriority w:val="39"/>
    <w:rsid w:val="00C8510A"/>
    <w:pPr>
      <w:ind w:left="1680"/>
    </w:pPr>
    <w:rPr>
      <w:lang w:eastAsia="en-AU"/>
    </w:rPr>
  </w:style>
  <w:style w:type="paragraph" w:styleId="TOC9">
    <w:name w:val="toc 9"/>
    <w:basedOn w:val="Normal"/>
    <w:next w:val="Normal"/>
    <w:autoRedefine/>
    <w:uiPriority w:val="39"/>
    <w:rsid w:val="00C8510A"/>
    <w:pPr>
      <w:ind w:left="1920"/>
    </w:pPr>
    <w:rPr>
      <w:lang w:eastAsia="en-AU"/>
    </w:rPr>
  </w:style>
  <w:style w:type="paragraph" w:customStyle="1" w:styleId="Char10">
    <w:name w:val="Char1"/>
    <w:basedOn w:val="Normal"/>
    <w:semiHidden/>
    <w:rsid w:val="00202950"/>
    <w:pPr>
      <w:spacing w:after="160" w:line="240" w:lineRule="exact"/>
    </w:pPr>
    <w:rPr>
      <w:rFonts w:ascii="Verdana" w:hAnsi="Verdana"/>
      <w:sz w:val="20"/>
      <w:lang w:val="en-US"/>
    </w:rPr>
  </w:style>
  <w:style w:type="paragraph" w:styleId="DocumentMap">
    <w:name w:val="Document Map"/>
    <w:basedOn w:val="Normal"/>
    <w:semiHidden/>
    <w:rsid w:val="00DD0FEF"/>
    <w:pPr>
      <w:shd w:val="clear" w:color="auto" w:fill="000080"/>
      <w:spacing w:before="200" w:line="240" w:lineRule="atLeast"/>
    </w:pPr>
    <w:rPr>
      <w:rFonts w:ascii="Tahoma" w:eastAsia="SimSun" w:hAnsi="Tahoma" w:cs="Tahoma"/>
      <w:bCs w:val="0"/>
      <w:sz w:val="20"/>
      <w:lang w:eastAsia="zh-CN"/>
    </w:rPr>
  </w:style>
  <w:style w:type="paragraph" w:styleId="ListBullet">
    <w:name w:val="List Bullet"/>
    <w:basedOn w:val="Normal"/>
    <w:uiPriority w:val="99"/>
    <w:rsid w:val="00DD0FEF"/>
    <w:pPr>
      <w:numPr>
        <w:numId w:val="5"/>
      </w:numPr>
      <w:spacing w:before="200" w:line="240" w:lineRule="atLeast"/>
    </w:pPr>
    <w:rPr>
      <w:rFonts w:ascii="Arial" w:eastAsia="SimSun" w:hAnsi="Arial"/>
      <w:bCs w:val="0"/>
      <w:sz w:val="20"/>
      <w:lang w:eastAsia="zh-CN"/>
    </w:rPr>
  </w:style>
  <w:style w:type="table" w:styleId="TableGrid">
    <w:name w:val="Table Grid"/>
    <w:basedOn w:val="TableNormal"/>
    <w:rsid w:val="00A2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G">
    <w:name w:val="Part G"/>
    <w:basedOn w:val="Heading2"/>
    <w:rsid w:val="00EA2EEB"/>
    <w:pPr>
      <w:numPr>
        <w:ilvl w:val="0"/>
        <w:numId w:val="0"/>
      </w:numPr>
      <w:tabs>
        <w:tab w:val="num" w:pos="0"/>
        <w:tab w:val="num" w:pos="737"/>
      </w:tabs>
      <w:ind w:left="720" w:hanging="720"/>
    </w:pPr>
  </w:style>
  <w:style w:type="paragraph" w:customStyle="1" w:styleId="Level11fo">
    <w:name w:val="Level 1.1fo"/>
    <w:basedOn w:val="Normal"/>
    <w:uiPriority w:val="99"/>
    <w:rsid w:val="002F36C6"/>
    <w:pPr>
      <w:spacing w:before="240"/>
      <w:ind w:left="720"/>
    </w:pPr>
    <w:rPr>
      <w:rFonts w:eastAsia="SimSun"/>
      <w:bCs w:val="0"/>
      <w:sz w:val="24"/>
      <w:szCs w:val="24"/>
      <w:lang w:eastAsia="zh-CN"/>
    </w:rPr>
  </w:style>
  <w:style w:type="paragraph" w:styleId="Revision">
    <w:name w:val="Revision"/>
    <w:hidden/>
    <w:uiPriority w:val="99"/>
    <w:semiHidden/>
    <w:rsid w:val="00E47A40"/>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933CB1"/>
    <w:rPr>
      <w:bCs/>
      <w:sz w:val="23"/>
      <w:lang w:val="x-none"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4E77EA"/>
    <w:rPr>
      <w:rFonts w:ascii="Times New Roman" w:hAnsi="Times New Roman" w:cs="Times New Roman"/>
      <w:bCs/>
      <w:sz w:val="20"/>
      <w:szCs w:val="20"/>
    </w:rPr>
  </w:style>
  <w:style w:type="paragraph" w:customStyle="1" w:styleId="Default">
    <w:name w:val="Default"/>
    <w:basedOn w:val="Normal"/>
    <w:rsid w:val="00E26D8E"/>
    <w:pPr>
      <w:autoSpaceDE w:val="0"/>
      <w:autoSpaceDN w:val="0"/>
    </w:pPr>
    <w:rPr>
      <w:rFonts w:eastAsia="Calibri"/>
      <w:bCs w:val="0"/>
      <w:color w:val="000000"/>
      <w:sz w:val="24"/>
      <w:szCs w:val="24"/>
      <w:lang w:eastAsia="en-AU"/>
    </w:rPr>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rsid w:val="00A848F8"/>
    <w:rPr>
      <w:rFonts w:ascii="Arial" w:hAnsi="Arial"/>
      <w:b/>
      <w:bCs/>
      <w:sz w:val="28"/>
      <w:szCs w:val="32"/>
      <w:lang w:eastAsia="en-US"/>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uiPriority w:val="99"/>
    <w:rsid w:val="00A848F8"/>
    <w:rPr>
      <w:bCs/>
      <w:sz w:val="23"/>
      <w:lang w:eastAsia="en-US"/>
    </w:rPr>
  </w:style>
  <w:style w:type="character" w:styleId="UnresolvedMention">
    <w:name w:val="Unresolved Mention"/>
    <w:uiPriority w:val="99"/>
    <w:semiHidden/>
    <w:unhideWhenUsed/>
    <w:rsid w:val="00FC4F19"/>
    <w:rPr>
      <w:color w:val="605E5C"/>
      <w:shd w:val="clear" w:color="auto" w:fill="E1DFDD"/>
    </w:rPr>
  </w:style>
  <w:style w:type="character" w:customStyle="1" w:styleId="normaltextrun">
    <w:name w:val="normaltextrun"/>
    <w:basedOn w:val="DefaultParagraphFont"/>
    <w:rsid w:val="0077540A"/>
  </w:style>
  <w:style w:type="character" w:customStyle="1" w:styleId="eop">
    <w:name w:val="eop"/>
    <w:basedOn w:val="DefaultParagraphFont"/>
    <w:rsid w:val="0077540A"/>
  </w:style>
  <w:style w:type="paragraph" w:customStyle="1" w:styleId="Char100">
    <w:name w:val="Char10"/>
    <w:basedOn w:val="Normal"/>
    <w:semiHidden/>
    <w:rsid w:val="00591802"/>
    <w:pPr>
      <w:spacing w:after="160" w:line="240" w:lineRule="exact"/>
    </w:pPr>
    <w:rPr>
      <w:rFonts w:ascii="Verdana" w:hAnsi="Verdana"/>
      <w:sz w:val="20"/>
      <w:lang w:val="en-US"/>
    </w:rPr>
  </w:style>
  <w:style w:type="table" w:styleId="PlainTable4">
    <w:name w:val="Plain Table 4"/>
    <w:basedOn w:val="TableNormal"/>
    <w:uiPriority w:val="44"/>
    <w:rsid w:val="00297F10"/>
    <w:rPr>
      <w:lang w:val="en-ZA" w:eastAsia="en-Z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rsid w:val="00F36115"/>
    <w:rPr>
      <w:bCs/>
      <w:sz w:val="23"/>
      <w:lang w:eastAsia="en-US"/>
    </w:rPr>
  </w:style>
  <w:style w:type="character" w:customStyle="1" w:styleId="HeaderChar">
    <w:name w:val="Header Char"/>
    <w:basedOn w:val="DefaultParagraphFont"/>
    <w:link w:val="Header"/>
    <w:rsid w:val="00CA59DD"/>
    <w:rPr>
      <w:rFonts w:ascii="Arial" w:hAnsi="Arial"/>
      <w:b/>
      <w:bCs/>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068">
      <w:bodyDiv w:val="1"/>
      <w:marLeft w:val="0"/>
      <w:marRight w:val="0"/>
      <w:marTop w:val="0"/>
      <w:marBottom w:val="0"/>
      <w:divBdr>
        <w:top w:val="none" w:sz="0" w:space="0" w:color="auto"/>
        <w:left w:val="none" w:sz="0" w:space="0" w:color="auto"/>
        <w:bottom w:val="none" w:sz="0" w:space="0" w:color="auto"/>
        <w:right w:val="none" w:sz="0" w:space="0" w:color="auto"/>
      </w:divBdr>
      <w:divsChild>
        <w:div w:id="703212600">
          <w:marLeft w:val="0"/>
          <w:marRight w:val="0"/>
          <w:marTop w:val="0"/>
          <w:marBottom w:val="0"/>
          <w:divBdr>
            <w:top w:val="none" w:sz="0" w:space="0" w:color="auto"/>
            <w:left w:val="none" w:sz="0" w:space="0" w:color="auto"/>
            <w:bottom w:val="none" w:sz="0" w:space="0" w:color="auto"/>
            <w:right w:val="none" w:sz="0" w:space="0" w:color="auto"/>
          </w:divBdr>
          <w:divsChild>
            <w:div w:id="589898849">
              <w:marLeft w:val="0"/>
              <w:marRight w:val="120"/>
              <w:marTop w:val="0"/>
              <w:marBottom w:val="0"/>
              <w:divBdr>
                <w:top w:val="none" w:sz="0" w:space="0" w:color="auto"/>
                <w:left w:val="none" w:sz="0" w:space="0" w:color="auto"/>
                <w:bottom w:val="none" w:sz="0" w:space="0" w:color="auto"/>
                <w:right w:val="none" w:sz="0" w:space="0" w:color="auto"/>
              </w:divBdr>
              <w:divsChild>
                <w:div w:id="1748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3009">
      <w:bodyDiv w:val="1"/>
      <w:marLeft w:val="0"/>
      <w:marRight w:val="0"/>
      <w:marTop w:val="0"/>
      <w:marBottom w:val="0"/>
      <w:divBdr>
        <w:top w:val="none" w:sz="0" w:space="0" w:color="auto"/>
        <w:left w:val="none" w:sz="0" w:space="0" w:color="auto"/>
        <w:bottom w:val="none" w:sz="0" w:space="0" w:color="auto"/>
        <w:right w:val="none" w:sz="0" w:space="0" w:color="auto"/>
      </w:divBdr>
      <w:divsChild>
        <w:div w:id="1769304596">
          <w:marLeft w:val="0"/>
          <w:marRight w:val="0"/>
          <w:marTop w:val="0"/>
          <w:marBottom w:val="0"/>
          <w:divBdr>
            <w:top w:val="none" w:sz="0" w:space="0" w:color="auto"/>
            <w:left w:val="none" w:sz="0" w:space="0" w:color="auto"/>
            <w:bottom w:val="none" w:sz="0" w:space="0" w:color="auto"/>
            <w:right w:val="none" w:sz="0" w:space="0" w:color="auto"/>
          </w:divBdr>
          <w:divsChild>
            <w:div w:id="310446313">
              <w:marLeft w:val="0"/>
              <w:marRight w:val="120"/>
              <w:marTop w:val="0"/>
              <w:marBottom w:val="0"/>
              <w:divBdr>
                <w:top w:val="none" w:sz="0" w:space="0" w:color="auto"/>
                <w:left w:val="none" w:sz="0" w:space="0" w:color="auto"/>
                <w:bottom w:val="none" w:sz="0" w:space="0" w:color="auto"/>
                <w:right w:val="none" w:sz="0" w:space="0" w:color="auto"/>
              </w:divBdr>
              <w:divsChild>
                <w:div w:id="4478078">
                  <w:marLeft w:val="0"/>
                  <w:marRight w:val="0"/>
                  <w:marTop w:val="0"/>
                  <w:marBottom w:val="0"/>
                  <w:divBdr>
                    <w:top w:val="none" w:sz="0" w:space="0" w:color="auto"/>
                    <w:left w:val="none" w:sz="0" w:space="0" w:color="auto"/>
                    <w:bottom w:val="none" w:sz="0" w:space="0" w:color="auto"/>
                    <w:right w:val="none" w:sz="0" w:space="0" w:color="auto"/>
                  </w:divBdr>
                  <w:divsChild>
                    <w:div w:id="1486049275">
                      <w:marLeft w:val="0"/>
                      <w:marRight w:val="0"/>
                      <w:marTop w:val="0"/>
                      <w:marBottom w:val="0"/>
                      <w:divBdr>
                        <w:top w:val="none" w:sz="0" w:space="0" w:color="auto"/>
                        <w:left w:val="none" w:sz="0" w:space="0" w:color="auto"/>
                        <w:bottom w:val="none" w:sz="0" w:space="0" w:color="auto"/>
                        <w:right w:val="none" w:sz="0" w:space="0" w:color="auto"/>
                      </w:divBdr>
                      <w:divsChild>
                        <w:div w:id="1839857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895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9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7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6505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0816429">
                          <w:blockQuote w:val="1"/>
                          <w:marLeft w:val="720"/>
                          <w:marRight w:val="720"/>
                          <w:marTop w:val="100"/>
                          <w:marBottom w:val="100"/>
                          <w:divBdr>
                            <w:top w:val="none" w:sz="0" w:space="0" w:color="auto"/>
                            <w:left w:val="none" w:sz="0" w:space="0" w:color="auto"/>
                            <w:bottom w:val="none" w:sz="0" w:space="0" w:color="auto"/>
                            <w:right w:val="none" w:sz="0" w:space="0" w:color="auto"/>
                          </w:divBdr>
                        </w:div>
                        <w:div w:id="794106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14114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3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559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08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201057">
      <w:bodyDiv w:val="1"/>
      <w:marLeft w:val="0"/>
      <w:marRight w:val="0"/>
      <w:marTop w:val="0"/>
      <w:marBottom w:val="0"/>
      <w:divBdr>
        <w:top w:val="none" w:sz="0" w:space="0" w:color="auto"/>
        <w:left w:val="none" w:sz="0" w:space="0" w:color="auto"/>
        <w:bottom w:val="none" w:sz="0" w:space="0" w:color="auto"/>
        <w:right w:val="none" w:sz="0" w:space="0" w:color="auto"/>
      </w:divBdr>
    </w:div>
    <w:div w:id="162747493">
      <w:bodyDiv w:val="1"/>
      <w:marLeft w:val="0"/>
      <w:marRight w:val="0"/>
      <w:marTop w:val="75"/>
      <w:marBottom w:val="0"/>
      <w:divBdr>
        <w:top w:val="none" w:sz="0" w:space="0" w:color="auto"/>
        <w:left w:val="none" w:sz="0" w:space="0" w:color="auto"/>
        <w:bottom w:val="none" w:sz="0" w:space="0" w:color="auto"/>
        <w:right w:val="none" w:sz="0" w:space="0" w:color="auto"/>
      </w:divBdr>
      <w:divsChild>
        <w:div w:id="1238906060">
          <w:marLeft w:val="0"/>
          <w:marRight w:val="0"/>
          <w:marTop w:val="0"/>
          <w:marBottom w:val="0"/>
          <w:divBdr>
            <w:top w:val="none" w:sz="0" w:space="0" w:color="auto"/>
            <w:left w:val="none" w:sz="0" w:space="0" w:color="auto"/>
            <w:bottom w:val="none" w:sz="0" w:space="0" w:color="auto"/>
            <w:right w:val="none" w:sz="0" w:space="0" w:color="auto"/>
          </w:divBdr>
        </w:div>
      </w:divsChild>
    </w:div>
    <w:div w:id="203908474">
      <w:bodyDiv w:val="1"/>
      <w:marLeft w:val="0"/>
      <w:marRight w:val="0"/>
      <w:marTop w:val="0"/>
      <w:marBottom w:val="0"/>
      <w:divBdr>
        <w:top w:val="none" w:sz="0" w:space="0" w:color="auto"/>
        <w:left w:val="none" w:sz="0" w:space="0" w:color="auto"/>
        <w:bottom w:val="none" w:sz="0" w:space="0" w:color="auto"/>
        <w:right w:val="none" w:sz="0" w:space="0" w:color="auto"/>
      </w:divBdr>
      <w:divsChild>
        <w:div w:id="1781411793">
          <w:marLeft w:val="0"/>
          <w:marRight w:val="0"/>
          <w:marTop w:val="0"/>
          <w:marBottom w:val="0"/>
          <w:divBdr>
            <w:top w:val="none" w:sz="0" w:space="0" w:color="auto"/>
            <w:left w:val="none" w:sz="0" w:space="0" w:color="auto"/>
            <w:bottom w:val="single" w:sz="6" w:space="0" w:color="0075B0"/>
            <w:right w:val="none" w:sz="0" w:space="0" w:color="auto"/>
          </w:divBdr>
          <w:divsChild>
            <w:div w:id="1526750834">
              <w:marLeft w:val="0"/>
              <w:marRight w:val="0"/>
              <w:marTop w:val="0"/>
              <w:marBottom w:val="0"/>
              <w:divBdr>
                <w:top w:val="none" w:sz="0" w:space="0" w:color="auto"/>
                <w:left w:val="none" w:sz="0" w:space="0" w:color="auto"/>
                <w:bottom w:val="none" w:sz="0" w:space="0" w:color="auto"/>
                <w:right w:val="none" w:sz="0" w:space="0" w:color="auto"/>
              </w:divBdr>
              <w:divsChild>
                <w:div w:id="928779410">
                  <w:marLeft w:val="0"/>
                  <w:marRight w:val="0"/>
                  <w:marTop w:val="0"/>
                  <w:marBottom w:val="0"/>
                  <w:divBdr>
                    <w:top w:val="none" w:sz="0" w:space="0" w:color="auto"/>
                    <w:left w:val="none" w:sz="0" w:space="0" w:color="auto"/>
                    <w:bottom w:val="none" w:sz="0" w:space="0" w:color="auto"/>
                    <w:right w:val="none" w:sz="0" w:space="0" w:color="auto"/>
                  </w:divBdr>
                  <w:divsChild>
                    <w:div w:id="278145906">
                      <w:marLeft w:val="0"/>
                      <w:marRight w:val="0"/>
                      <w:marTop w:val="0"/>
                      <w:marBottom w:val="0"/>
                      <w:divBdr>
                        <w:top w:val="none" w:sz="0" w:space="0" w:color="auto"/>
                        <w:left w:val="none" w:sz="0" w:space="0" w:color="auto"/>
                        <w:bottom w:val="none" w:sz="0" w:space="0" w:color="auto"/>
                        <w:right w:val="none" w:sz="0" w:space="0" w:color="auto"/>
                      </w:divBdr>
                      <w:divsChild>
                        <w:div w:id="16013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25527">
      <w:bodyDiv w:val="1"/>
      <w:marLeft w:val="0"/>
      <w:marRight w:val="0"/>
      <w:marTop w:val="0"/>
      <w:marBottom w:val="0"/>
      <w:divBdr>
        <w:top w:val="none" w:sz="0" w:space="0" w:color="auto"/>
        <w:left w:val="none" w:sz="0" w:space="0" w:color="auto"/>
        <w:bottom w:val="none" w:sz="0" w:space="0" w:color="auto"/>
        <w:right w:val="none" w:sz="0" w:space="0" w:color="auto"/>
      </w:divBdr>
      <w:divsChild>
        <w:div w:id="1455825282">
          <w:marLeft w:val="0"/>
          <w:marRight w:val="0"/>
          <w:marTop w:val="0"/>
          <w:marBottom w:val="0"/>
          <w:divBdr>
            <w:top w:val="none" w:sz="0" w:space="0" w:color="auto"/>
            <w:left w:val="none" w:sz="0" w:space="0" w:color="auto"/>
            <w:bottom w:val="none" w:sz="0" w:space="0" w:color="auto"/>
            <w:right w:val="none" w:sz="0" w:space="0" w:color="auto"/>
          </w:divBdr>
          <w:divsChild>
            <w:div w:id="13879904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0533835">
      <w:bodyDiv w:val="1"/>
      <w:marLeft w:val="0"/>
      <w:marRight w:val="0"/>
      <w:marTop w:val="0"/>
      <w:marBottom w:val="0"/>
      <w:divBdr>
        <w:top w:val="none" w:sz="0" w:space="0" w:color="auto"/>
        <w:left w:val="none" w:sz="0" w:space="0" w:color="auto"/>
        <w:bottom w:val="none" w:sz="0" w:space="0" w:color="auto"/>
        <w:right w:val="none" w:sz="0" w:space="0" w:color="auto"/>
      </w:divBdr>
      <w:divsChild>
        <w:div w:id="1716587975">
          <w:marLeft w:val="0"/>
          <w:marRight w:val="0"/>
          <w:marTop w:val="0"/>
          <w:marBottom w:val="0"/>
          <w:divBdr>
            <w:top w:val="none" w:sz="0" w:space="0" w:color="auto"/>
            <w:left w:val="none" w:sz="0" w:space="0" w:color="auto"/>
            <w:bottom w:val="none" w:sz="0" w:space="0" w:color="auto"/>
            <w:right w:val="none" w:sz="0" w:space="0" w:color="auto"/>
          </w:divBdr>
          <w:divsChild>
            <w:div w:id="2750191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4967314">
      <w:bodyDiv w:val="1"/>
      <w:marLeft w:val="0"/>
      <w:marRight w:val="0"/>
      <w:marTop w:val="0"/>
      <w:marBottom w:val="0"/>
      <w:divBdr>
        <w:top w:val="none" w:sz="0" w:space="0" w:color="auto"/>
        <w:left w:val="none" w:sz="0" w:space="0" w:color="auto"/>
        <w:bottom w:val="none" w:sz="0" w:space="0" w:color="auto"/>
        <w:right w:val="none" w:sz="0" w:space="0" w:color="auto"/>
      </w:divBdr>
      <w:divsChild>
        <w:div w:id="1091970521">
          <w:marLeft w:val="0"/>
          <w:marRight w:val="0"/>
          <w:marTop w:val="0"/>
          <w:marBottom w:val="0"/>
          <w:divBdr>
            <w:top w:val="none" w:sz="0" w:space="0" w:color="auto"/>
            <w:left w:val="none" w:sz="0" w:space="0" w:color="auto"/>
            <w:bottom w:val="none" w:sz="0" w:space="0" w:color="auto"/>
            <w:right w:val="none" w:sz="0" w:space="0" w:color="auto"/>
          </w:divBdr>
          <w:divsChild>
            <w:div w:id="60557465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11564258">
      <w:bodyDiv w:val="1"/>
      <w:marLeft w:val="0"/>
      <w:marRight w:val="0"/>
      <w:marTop w:val="0"/>
      <w:marBottom w:val="0"/>
      <w:divBdr>
        <w:top w:val="none" w:sz="0" w:space="0" w:color="auto"/>
        <w:left w:val="none" w:sz="0" w:space="0" w:color="auto"/>
        <w:bottom w:val="none" w:sz="0" w:space="0" w:color="auto"/>
        <w:right w:val="none" w:sz="0" w:space="0" w:color="auto"/>
      </w:divBdr>
      <w:divsChild>
        <w:div w:id="1929001144">
          <w:marLeft w:val="0"/>
          <w:marRight w:val="0"/>
          <w:marTop w:val="0"/>
          <w:marBottom w:val="0"/>
          <w:divBdr>
            <w:top w:val="none" w:sz="0" w:space="0" w:color="auto"/>
            <w:left w:val="none" w:sz="0" w:space="0" w:color="auto"/>
            <w:bottom w:val="none" w:sz="0" w:space="0" w:color="auto"/>
            <w:right w:val="none" w:sz="0" w:space="0" w:color="auto"/>
          </w:divBdr>
          <w:divsChild>
            <w:div w:id="494496528">
              <w:marLeft w:val="0"/>
              <w:marRight w:val="120"/>
              <w:marTop w:val="0"/>
              <w:marBottom w:val="0"/>
              <w:divBdr>
                <w:top w:val="none" w:sz="0" w:space="0" w:color="auto"/>
                <w:left w:val="none" w:sz="0" w:space="0" w:color="auto"/>
                <w:bottom w:val="none" w:sz="0" w:space="0" w:color="auto"/>
                <w:right w:val="none" w:sz="0" w:space="0" w:color="auto"/>
              </w:divBdr>
              <w:divsChild>
                <w:div w:id="1894924617">
                  <w:marLeft w:val="0"/>
                  <w:marRight w:val="0"/>
                  <w:marTop w:val="0"/>
                  <w:marBottom w:val="0"/>
                  <w:divBdr>
                    <w:top w:val="none" w:sz="0" w:space="0" w:color="auto"/>
                    <w:left w:val="none" w:sz="0" w:space="0" w:color="auto"/>
                    <w:bottom w:val="none" w:sz="0" w:space="0" w:color="auto"/>
                    <w:right w:val="none" w:sz="0" w:space="0" w:color="auto"/>
                  </w:divBdr>
                </w:div>
                <w:div w:id="19181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31957859">
      <w:bodyDiv w:val="1"/>
      <w:marLeft w:val="0"/>
      <w:marRight w:val="0"/>
      <w:marTop w:val="0"/>
      <w:marBottom w:val="0"/>
      <w:divBdr>
        <w:top w:val="none" w:sz="0" w:space="0" w:color="auto"/>
        <w:left w:val="none" w:sz="0" w:space="0" w:color="auto"/>
        <w:bottom w:val="none" w:sz="0" w:space="0" w:color="auto"/>
        <w:right w:val="none" w:sz="0" w:space="0" w:color="auto"/>
      </w:divBdr>
      <w:divsChild>
        <w:div w:id="1500733160">
          <w:marLeft w:val="0"/>
          <w:marRight w:val="0"/>
          <w:marTop w:val="0"/>
          <w:marBottom w:val="0"/>
          <w:divBdr>
            <w:top w:val="none" w:sz="0" w:space="0" w:color="auto"/>
            <w:left w:val="none" w:sz="0" w:space="0" w:color="auto"/>
            <w:bottom w:val="none" w:sz="0" w:space="0" w:color="auto"/>
            <w:right w:val="none" w:sz="0" w:space="0" w:color="auto"/>
          </w:divBdr>
          <w:divsChild>
            <w:div w:id="731342880">
              <w:marLeft w:val="0"/>
              <w:marRight w:val="120"/>
              <w:marTop w:val="0"/>
              <w:marBottom w:val="0"/>
              <w:divBdr>
                <w:top w:val="none" w:sz="0" w:space="0" w:color="auto"/>
                <w:left w:val="none" w:sz="0" w:space="0" w:color="auto"/>
                <w:bottom w:val="none" w:sz="0" w:space="0" w:color="auto"/>
                <w:right w:val="none" w:sz="0" w:space="0" w:color="auto"/>
              </w:divBdr>
              <w:divsChild>
                <w:div w:id="2024353336">
                  <w:marLeft w:val="0"/>
                  <w:marRight w:val="0"/>
                  <w:marTop w:val="0"/>
                  <w:marBottom w:val="0"/>
                  <w:divBdr>
                    <w:top w:val="none" w:sz="0" w:space="0" w:color="auto"/>
                    <w:left w:val="none" w:sz="0" w:space="0" w:color="auto"/>
                    <w:bottom w:val="none" w:sz="0" w:space="0" w:color="auto"/>
                    <w:right w:val="none" w:sz="0" w:space="0" w:color="auto"/>
                  </w:divBdr>
                </w:div>
              </w:divsChild>
            </w:div>
            <w:div w:id="1999727082">
              <w:marLeft w:val="0"/>
              <w:marRight w:val="0"/>
              <w:marTop w:val="0"/>
              <w:marBottom w:val="0"/>
              <w:divBdr>
                <w:top w:val="none" w:sz="0" w:space="0" w:color="auto"/>
                <w:left w:val="none" w:sz="0" w:space="0" w:color="auto"/>
                <w:bottom w:val="none" w:sz="0" w:space="0" w:color="auto"/>
                <w:right w:val="none" w:sz="0" w:space="0" w:color="auto"/>
              </w:divBdr>
              <w:divsChild>
                <w:div w:id="451098486">
                  <w:marLeft w:val="0"/>
                  <w:marRight w:val="0"/>
                  <w:marTop w:val="0"/>
                  <w:marBottom w:val="0"/>
                  <w:divBdr>
                    <w:top w:val="none" w:sz="0" w:space="0" w:color="auto"/>
                    <w:left w:val="none" w:sz="0" w:space="0" w:color="auto"/>
                    <w:bottom w:val="none" w:sz="0" w:space="0" w:color="auto"/>
                    <w:right w:val="none" w:sz="0" w:space="0" w:color="auto"/>
                  </w:divBdr>
                </w:div>
                <w:div w:id="1276248683">
                  <w:marLeft w:val="0"/>
                  <w:marRight w:val="0"/>
                  <w:marTop w:val="0"/>
                  <w:marBottom w:val="0"/>
                  <w:divBdr>
                    <w:top w:val="none" w:sz="0" w:space="0" w:color="auto"/>
                    <w:left w:val="none" w:sz="0" w:space="0" w:color="auto"/>
                    <w:bottom w:val="none" w:sz="0" w:space="0" w:color="auto"/>
                    <w:right w:val="none" w:sz="0" w:space="0" w:color="auto"/>
                  </w:divBdr>
                </w:div>
                <w:div w:id="1338338919">
                  <w:marLeft w:val="0"/>
                  <w:marRight w:val="0"/>
                  <w:marTop w:val="0"/>
                  <w:marBottom w:val="0"/>
                  <w:divBdr>
                    <w:top w:val="none" w:sz="0" w:space="0" w:color="auto"/>
                    <w:left w:val="none" w:sz="0" w:space="0" w:color="auto"/>
                    <w:bottom w:val="none" w:sz="0" w:space="0" w:color="auto"/>
                    <w:right w:val="none" w:sz="0" w:space="0" w:color="auto"/>
                  </w:divBdr>
                </w:div>
                <w:div w:id="13971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51806">
      <w:bodyDiv w:val="1"/>
      <w:marLeft w:val="0"/>
      <w:marRight w:val="0"/>
      <w:marTop w:val="75"/>
      <w:marBottom w:val="0"/>
      <w:divBdr>
        <w:top w:val="none" w:sz="0" w:space="0" w:color="auto"/>
        <w:left w:val="none" w:sz="0" w:space="0" w:color="auto"/>
        <w:bottom w:val="none" w:sz="0" w:space="0" w:color="auto"/>
        <w:right w:val="none" w:sz="0" w:space="0" w:color="auto"/>
      </w:divBdr>
      <w:divsChild>
        <w:div w:id="222372133">
          <w:marLeft w:val="0"/>
          <w:marRight w:val="0"/>
          <w:marTop w:val="0"/>
          <w:marBottom w:val="0"/>
          <w:divBdr>
            <w:top w:val="none" w:sz="0" w:space="0" w:color="auto"/>
            <w:left w:val="none" w:sz="0" w:space="0" w:color="auto"/>
            <w:bottom w:val="none" w:sz="0" w:space="0" w:color="auto"/>
            <w:right w:val="none" w:sz="0" w:space="0" w:color="auto"/>
          </w:divBdr>
        </w:div>
      </w:divsChild>
    </w:div>
    <w:div w:id="392579684">
      <w:bodyDiv w:val="1"/>
      <w:marLeft w:val="0"/>
      <w:marRight w:val="0"/>
      <w:marTop w:val="0"/>
      <w:marBottom w:val="0"/>
      <w:divBdr>
        <w:top w:val="none" w:sz="0" w:space="0" w:color="auto"/>
        <w:left w:val="none" w:sz="0" w:space="0" w:color="auto"/>
        <w:bottom w:val="none" w:sz="0" w:space="0" w:color="auto"/>
        <w:right w:val="none" w:sz="0" w:space="0" w:color="auto"/>
      </w:divBdr>
      <w:divsChild>
        <w:div w:id="988704673">
          <w:marLeft w:val="0"/>
          <w:marRight w:val="0"/>
          <w:marTop w:val="0"/>
          <w:marBottom w:val="0"/>
          <w:divBdr>
            <w:top w:val="none" w:sz="0" w:space="0" w:color="auto"/>
            <w:left w:val="none" w:sz="0" w:space="0" w:color="auto"/>
            <w:bottom w:val="none" w:sz="0" w:space="0" w:color="auto"/>
            <w:right w:val="none" w:sz="0" w:space="0" w:color="auto"/>
          </w:divBdr>
          <w:divsChild>
            <w:div w:id="1246844368">
              <w:marLeft w:val="0"/>
              <w:marRight w:val="120"/>
              <w:marTop w:val="0"/>
              <w:marBottom w:val="0"/>
              <w:divBdr>
                <w:top w:val="none" w:sz="0" w:space="0" w:color="auto"/>
                <w:left w:val="none" w:sz="0" w:space="0" w:color="auto"/>
                <w:bottom w:val="none" w:sz="0" w:space="0" w:color="auto"/>
                <w:right w:val="none" w:sz="0" w:space="0" w:color="auto"/>
              </w:divBdr>
              <w:divsChild>
                <w:div w:id="475925425">
                  <w:marLeft w:val="0"/>
                  <w:marRight w:val="0"/>
                  <w:marTop w:val="0"/>
                  <w:marBottom w:val="0"/>
                  <w:divBdr>
                    <w:top w:val="none" w:sz="0" w:space="0" w:color="auto"/>
                    <w:left w:val="none" w:sz="0" w:space="0" w:color="auto"/>
                    <w:bottom w:val="none" w:sz="0" w:space="0" w:color="auto"/>
                    <w:right w:val="none" w:sz="0" w:space="0" w:color="auto"/>
                  </w:divBdr>
                </w:div>
                <w:div w:id="1849909023">
                  <w:marLeft w:val="0"/>
                  <w:marRight w:val="0"/>
                  <w:marTop w:val="0"/>
                  <w:marBottom w:val="0"/>
                  <w:divBdr>
                    <w:top w:val="none" w:sz="0" w:space="0" w:color="auto"/>
                    <w:left w:val="none" w:sz="0" w:space="0" w:color="auto"/>
                    <w:bottom w:val="none" w:sz="0" w:space="0" w:color="auto"/>
                    <w:right w:val="none" w:sz="0" w:space="0" w:color="auto"/>
                  </w:divBdr>
                  <w:divsChild>
                    <w:div w:id="53169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99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3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69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58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1462677">
      <w:bodyDiv w:val="1"/>
      <w:marLeft w:val="0"/>
      <w:marRight w:val="0"/>
      <w:marTop w:val="0"/>
      <w:marBottom w:val="0"/>
      <w:divBdr>
        <w:top w:val="none" w:sz="0" w:space="0" w:color="auto"/>
        <w:left w:val="none" w:sz="0" w:space="0" w:color="auto"/>
        <w:bottom w:val="none" w:sz="0" w:space="0" w:color="auto"/>
        <w:right w:val="none" w:sz="0" w:space="0" w:color="auto"/>
      </w:divBdr>
      <w:divsChild>
        <w:div w:id="1953127284">
          <w:marLeft w:val="0"/>
          <w:marRight w:val="0"/>
          <w:marTop w:val="0"/>
          <w:marBottom w:val="0"/>
          <w:divBdr>
            <w:top w:val="none" w:sz="0" w:space="0" w:color="auto"/>
            <w:left w:val="none" w:sz="0" w:space="0" w:color="auto"/>
            <w:bottom w:val="none" w:sz="0" w:space="0" w:color="auto"/>
            <w:right w:val="none" w:sz="0" w:space="0" w:color="auto"/>
          </w:divBdr>
          <w:divsChild>
            <w:div w:id="21305143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52673682">
      <w:bodyDiv w:val="1"/>
      <w:marLeft w:val="0"/>
      <w:marRight w:val="0"/>
      <w:marTop w:val="75"/>
      <w:marBottom w:val="0"/>
      <w:divBdr>
        <w:top w:val="none" w:sz="0" w:space="0" w:color="auto"/>
        <w:left w:val="none" w:sz="0" w:space="0" w:color="auto"/>
        <w:bottom w:val="none" w:sz="0" w:space="0" w:color="auto"/>
        <w:right w:val="none" w:sz="0" w:space="0" w:color="auto"/>
      </w:divBdr>
      <w:divsChild>
        <w:div w:id="1681010158">
          <w:marLeft w:val="0"/>
          <w:marRight w:val="0"/>
          <w:marTop w:val="0"/>
          <w:marBottom w:val="0"/>
          <w:divBdr>
            <w:top w:val="none" w:sz="0" w:space="0" w:color="auto"/>
            <w:left w:val="none" w:sz="0" w:space="0" w:color="auto"/>
            <w:bottom w:val="none" w:sz="0" w:space="0" w:color="auto"/>
            <w:right w:val="none" w:sz="0" w:space="0" w:color="auto"/>
          </w:divBdr>
        </w:div>
      </w:divsChild>
    </w:div>
    <w:div w:id="495343887">
      <w:bodyDiv w:val="1"/>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413286733">
              <w:marLeft w:val="0"/>
              <w:marRight w:val="0"/>
              <w:marTop w:val="0"/>
              <w:marBottom w:val="0"/>
              <w:divBdr>
                <w:top w:val="none" w:sz="0" w:space="0" w:color="auto"/>
                <w:left w:val="none" w:sz="0" w:space="0" w:color="auto"/>
                <w:bottom w:val="none" w:sz="0" w:space="0" w:color="auto"/>
                <w:right w:val="none" w:sz="0" w:space="0" w:color="auto"/>
              </w:divBdr>
              <w:divsChild>
                <w:div w:id="26588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36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0157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9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4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0099499">
      <w:bodyDiv w:val="1"/>
      <w:marLeft w:val="0"/>
      <w:marRight w:val="0"/>
      <w:marTop w:val="0"/>
      <w:marBottom w:val="0"/>
      <w:divBdr>
        <w:top w:val="none" w:sz="0" w:space="0" w:color="auto"/>
        <w:left w:val="none" w:sz="0" w:space="0" w:color="auto"/>
        <w:bottom w:val="none" w:sz="0" w:space="0" w:color="auto"/>
        <w:right w:val="none" w:sz="0" w:space="0" w:color="auto"/>
      </w:divBdr>
    </w:div>
    <w:div w:id="595986983">
      <w:bodyDiv w:val="1"/>
      <w:marLeft w:val="0"/>
      <w:marRight w:val="0"/>
      <w:marTop w:val="0"/>
      <w:marBottom w:val="0"/>
      <w:divBdr>
        <w:top w:val="none" w:sz="0" w:space="0" w:color="auto"/>
        <w:left w:val="none" w:sz="0" w:space="0" w:color="auto"/>
        <w:bottom w:val="none" w:sz="0" w:space="0" w:color="auto"/>
        <w:right w:val="none" w:sz="0" w:space="0" w:color="auto"/>
      </w:divBdr>
      <w:divsChild>
        <w:div w:id="1538547576">
          <w:marLeft w:val="0"/>
          <w:marRight w:val="0"/>
          <w:marTop w:val="0"/>
          <w:marBottom w:val="0"/>
          <w:divBdr>
            <w:top w:val="none" w:sz="0" w:space="0" w:color="auto"/>
            <w:left w:val="none" w:sz="0" w:space="0" w:color="auto"/>
            <w:bottom w:val="none" w:sz="0" w:space="0" w:color="auto"/>
            <w:right w:val="none" w:sz="0" w:space="0" w:color="auto"/>
          </w:divBdr>
          <w:divsChild>
            <w:div w:id="20234365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92078811">
      <w:bodyDiv w:val="1"/>
      <w:marLeft w:val="0"/>
      <w:marRight w:val="0"/>
      <w:marTop w:val="0"/>
      <w:marBottom w:val="0"/>
      <w:divBdr>
        <w:top w:val="none" w:sz="0" w:space="0" w:color="auto"/>
        <w:left w:val="none" w:sz="0" w:space="0" w:color="auto"/>
        <w:bottom w:val="none" w:sz="0" w:space="0" w:color="auto"/>
        <w:right w:val="none" w:sz="0" w:space="0" w:color="auto"/>
      </w:divBdr>
      <w:divsChild>
        <w:div w:id="1423335428">
          <w:marLeft w:val="0"/>
          <w:marRight w:val="0"/>
          <w:marTop w:val="0"/>
          <w:marBottom w:val="0"/>
          <w:divBdr>
            <w:top w:val="none" w:sz="0" w:space="0" w:color="auto"/>
            <w:left w:val="none" w:sz="0" w:space="0" w:color="auto"/>
            <w:bottom w:val="none" w:sz="0" w:space="0" w:color="auto"/>
            <w:right w:val="none" w:sz="0" w:space="0" w:color="auto"/>
          </w:divBdr>
          <w:divsChild>
            <w:div w:id="21110458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19426224">
      <w:bodyDiv w:val="1"/>
      <w:marLeft w:val="0"/>
      <w:marRight w:val="0"/>
      <w:marTop w:val="0"/>
      <w:marBottom w:val="0"/>
      <w:divBdr>
        <w:top w:val="none" w:sz="0" w:space="0" w:color="auto"/>
        <w:left w:val="none" w:sz="0" w:space="0" w:color="auto"/>
        <w:bottom w:val="none" w:sz="0" w:space="0" w:color="auto"/>
        <w:right w:val="none" w:sz="0" w:space="0" w:color="auto"/>
      </w:divBdr>
      <w:divsChild>
        <w:div w:id="1713656565">
          <w:marLeft w:val="0"/>
          <w:marRight w:val="0"/>
          <w:marTop w:val="0"/>
          <w:marBottom w:val="0"/>
          <w:divBdr>
            <w:top w:val="none" w:sz="0" w:space="0" w:color="auto"/>
            <w:left w:val="none" w:sz="0" w:space="0" w:color="auto"/>
            <w:bottom w:val="none" w:sz="0" w:space="0" w:color="auto"/>
            <w:right w:val="none" w:sz="0" w:space="0" w:color="auto"/>
          </w:divBdr>
          <w:divsChild>
            <w:div w:id="18527926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94315316">
      <w:bodyDiv w:val="1"/>
      <w:marLeft w:val="0"/>
      <w:marRight w:val="0"/>
      <w:marTop w:val="0"/>
      <w:marBottom w:val="0"/>
      <w:divBdr>
        <w:top w:val="none" w:sz="0" w:space="0" w:color="auto"/>
        <w:left w:val="none" w:sz="0" w:space="0" w:color="auto"/>
        <w:bottom w:val="none" w:sz="0" w:space="0" w:color="auto"/>
        <w:right w:val="none" w:sz="0" w:space="0" w:color="auto"/>
      </w:divBdr>
    </w:div>
    <w:div w:id="896011713">
      <w:bodyDiv w:val="1"/>
      <w:marLeft w:val="0"/>
      <w:marRight w:val="0"/>
      <w:marTop w:val="0"/>
      <w:marBottom w:val="0"/>
      <w:divBdr>
        <w:top w:val="none" w:sz="0" w:space="0" w:color="auto"/>
        <w:left w:val="none" w:sz="0" w:space="0" w:color="auto"/>
        <w:bottom w:val="none" w:sz="0" w:space="0" w:color="auto"/>
        <w:right w:val="none" w:sz="0" w:space="0" w:color="auto"/>
      </w:divBdr>
    </w:div>
    <w:div w:id="911232703">
      <w:bodyDiv w:val="1"/>
      <w:marLeft w:val="0"/>
      <w:marRight w:val="0"/>
      <w:marTop w:val="0"/>
      <w:marBottom w:val="0"/>
      <w:divBdr>
        <w:top w:val="none" w:sz="0" w:space="0" w:color="auto"/>
        <w:left w:val="none" w:sz="0" w:space="0" w:color="auto"/>
        <w:bottom w:val="none" w:sz="0" w:space="0" w:color="auto"/>
        <w:right w:val="none" w:sz="0" w:space="0" w:color="auto"/>
      </w:divBdr>
    </w:div>
    <w:div w:id="914556476">
      <w:bodyDiv w:val="1"/>
      <w:marLeft w:val="0"/>
      <w:marRight w:val="0"/>
      <w:marTop w:val="75"/>
      <w:marBottom w:val="0"/>
      <w:divBdr>
        <w:top w:val="none" w:sz="0" w:space="0" w:color="auto"/>
        <w:left w:val="none" w:sz="0" w:space="0" w:color="auto"/>
        <w:bottom w:val="none" w:sz="0" w:space="0" w:color="auto"/>
        <w:right w:val="none" w:sz="0" w:space="0" w:color="auto"/>
      </w:divBdr>
      <w:divsChild>
        <w:div w:id="210844167">
          <w:marLeft w:val="0"/>
          <w:marRight w:val="0"/>
          <w:marTop w:val="0"/>
          <w:marBottom w:val="0"/>
          <w:divBdr>
            <w:top w:val="none" w:sz="0" w:space="0" w:color="auto"/>
            <w:left w:val="none" w:sz="0" w:space="0" w:color="auto"/>
            <w:bottom w:val="none" w:sz="0" w:space="0" w:color="auto"/>
            <w:right w:val="none" w:sz="0" w:space="0" w:color="auto"/>
          </w:divBdr>
        </w:div>
      </w:divsChild>
    </w:div>
    <w:div w:id="923609419">
      <w:bodyDiv w:val="1"/>
      <w:marLeft w:val="0"/>
      <w:marRight w:val="0"/>
      <w:marTop w:val="0"/>
      <w:marBottom w:val="0"/>
      <w:divBdr>
        <w:top w:val="none" w:sz="0" w:space="0" w:color="auto"/>
        <w:left w:val="none" w:sz="0" w:space="0" w:color="auto"/>
        <w:bottom w:val="none" w:sz="0" w:space="0" w:color="auto"/>
        <w:right w:val="none" w:sz="0" w:space="0" w:color="auto"/>
      </w:divBdr>
      <w:divsChild>
        <w:div w:id="2122603374">
          <w:marLeft w:val="0"/>
          <w:marRight w:val="0"/>
          <w:marTop w:val="0"/>
          <w:marBottom w:val="0"/>
          <w:divBdr>
            <w:top w:val="none" w:sz="0" w:space="0" w:color="auto"/>
            <w:left w:val="none" w:sz="0" w:space="0" w:color="auto"/>
            <w:bottom w:val="none" w:sz="0" w:space="0" w:color="auto"/>
            <w:right w:val="none" w:sz="0" w:space="0" w:color="auto"/>
          </w:divBdr>
          <w:divsChild>
            <w:div w:id="15157241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36132783">
      <w:bodyDiv w:val="1"/>
      <w:marLeft w:val="0"/>
      <w:marRight w:val="0"/>
      <w:marTop w:val="0"/>
      <w:marBottom w:val="0"/>
      <w:divBdr>
        <w:top w:val="none" w:sz="0" w:space="0" w:color="auto"/>
        <w:left w:val="none" w:sz="0" w:space="0" w:color="auto"/>
        <w:bottom w:val="none" w:sz="0" w:space="0" w:color="auto"/>
        <w:right w:val="none" w:sz="0" w:space="0" w:color="auto"/>
      </w:divBdr>
      <w:divsChild>
        <w:div w:id="809521192">
          <w:marLeft w:val="0"/>
          <w:marRight w:val="0"/>
          <w:marTop w:val="0"/>
          <w:marBottom w:val="0"/>
          <w:divBdr>
            <w:top w:val="none" w:sz="0" w:space="0" w:color="auto"/>
            <w:left w:val="none" w:sz="0" w:space="0" w:color="auto"/>
            <w:bottom w:val="none" w:sz="0" w:space="0" w:color="auto"/>
            <w:right w:val="none" w:sz="0" w:space="0" w:color="auto"/>
          </w:divBdr>
          <w:divsChild>
            <w:div w:id="18189596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07635873">
      <w:bodyDiv w:val="1"/>
      <w:marLeft w:val="0"/>
      <w:marRight w:val="0"/>
      <w:marTop w:val="75"/>
      <w:marBottom w:val="0"/>
      <w:divBdr>
        <w:top w:val="none" w:sz="0" w:space="0" w:color="auto"/>
        <w:left w:val="none" w:sz="0" w:space="0" w:color="auto"/>
        <w:bottom w:val="none" w:sz="0" w:space="0" w:color="auto"/>
        <w:right w:val="none" w:sz="0" w:space="0" w:color="auto"/>
      </w:divBdr>
      <w:divsChild>
        <w:div w:id="1553611668">
          <w:marLeft w:val="0"/>
          <w:marRight w:val="0"/>
          <w:marTop w:val="0"/>
          <w:marBottom w:val="0"/>
          <w:divBdr>
            <w:top w:val="none" w:sz="0" w:space="0" w:color="auto"/>
            <w:left w:val="none" w:sz="0" w:space="0" w:color="auto"/>
            <w:bottom w:val="none" w:sz="0" w:space="0" w:color="auto"/>
            <w:right w:val="none" w:sz="0" w:space="0" w:color="auto"/>
          </w:divBdr>
        </w:div>
      </w:divsChild>
    </w:div>
    <w:div w:id="1170605104">
      <w:bodyDiv w:val="1"/>
      <w:marLeft w:val="0"/>
      <w:marRight w:val="0"/>
      <w:marTop w:val="0"/>
      <w:marBottom w:val="0"/>
      <w:divBdr>
        <w:top w:val="none" w:sz="0" w:space="0" w:color="auto"/>
        <w:left w:val="none" w:sz="0" w:space="0" w:color="auto"/>
        <w:bottom w:val="none" w:sz="0" w:space="0" w:color="auto"/>
        <w:right w:val="none" w:sz="0" w:space="0" w:color="auto"/>
      </w:divBdr>
      <w:divsChild>
        <w:div w:id="1550191895">
          <w:marLeft w:val="0"/>
          <w:marRight w:val="0"/>
          <w:marTop w:val="0"/>
          <w:marBottom w:val="0"/>
          <w:divBdr>
            <w:top w:val="none" w:sz="0" w:space="0" w:color="auto"/>
            <w:left w:val="none" w:sz="0" w:space="0" w:color="auto"/>
            <w:bottom w:val="none" w:sz="0" w:space="0" w:color="auto"/>
            <w:right w:val="none" w:sz="0" w:space="0" w:color="auto"/>
          </w:divBdr>
          <w:divsChild>
            <w:div w:id="325937078">
              <w:marLeft w:val="0"/>
              <w:marRight w:val="120"/>
              <w:marTop w:val="0"/>
              <w:marBottom w:val="0"/>
              <w:divBdr>
                <w:top w:val="none" w:sz="0" w:space="0" w:color="auto"/>
                <w:left w:val="none" w:sz="0" w:space="0" w:color="auto"/>
                <w:bottom w:val="none" w:sz="0" w:space="0" w:color="auto"/>
                <w:right w:val="none" w:sz="0" w:space="0" w:color="auto"/>
              </w:divBdr>
              <w:divsChild>
                <w:div w:id="15652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0427">
      <w:bodyDiv w:val="1"/>
      <w:marLeft w:val="0"/>
      <w:marRight w:val="0"/>
      <w:marTop w:val="0"/>
      <w:marBottom w:val="0"/>
      <w:divBdr>
        <w:top w:val="none" w:sz="0" w:space="0" w:color="auto"/>
        <w:left w:val="none" w:sz="0" w:space="0" w:color="auto"/>
        <w:bottom w:val="none" w:sz="0" w:space="0" w:color="auto"/>
        <w:right w:val="none" w:sz="0" w:space="0" w:color="auto"/>
      </w:divBdr>
    </w:div>
    <w:div w:id="1202548620">
      <w:bodyDiv w:val="1"/>
      <w:marLeft w:val="0"/>
      <w:marRight w:val="0"/>
      <w:marTop w:val="0"/>
      <w:marBottom w:val="0"/>
      <w:divBdr>
        <w:top w:val="none" w:sz="0" w:space="0" w:color="auto"/>
        <w:left w:val="none" w:sz="0" w:space="0" w:color="auto"/>
        <w:bottom w:val="none" w:sz="0" w:space="0" w:color="auto"/>
        <w:right w:val="none" w:sz="0" w:space="0" w:color="auto"/>
      </w:divBdr>
      <w:divsChild>
        <w:div w:id="622732743">
          <w:marLeft w:val="0"/>
          <w:marRight w:val="0"/>
          <w:marTop w:val="0"/>
          <w:marBottom w:val="0"/>
          <w:divBdr>
            <w:top w:val="none" w:sz="0" w:space="0" w:color="auto"/>
            <w:left w:val="none" w:sz="0" w:space="0" w:color="auto"/>
            <w:bottom w:val="none" w:sz="0" w:space="0" w:color="auto"/>
            <w:right w:val="none" w:sz="0" w:space="0" w:color="auto"/>
          </w:divBdr>
          <w:divsChild>
            <w:div w:id="707024803">
              <w:marLeft w:val="0"/>
              <w:marRight w:val="120"/>
              <w:marTop w:val="0"/>
              <w:marBottom w:val="0"/>
              <w:divBdr>
                <w:top w:val="none" w:sz="0" w:space="0" w:color="auto"/>
                <w:left w:val="none" w:sz="0" w:space="0" w:color="auto"/>
                <w:bottom w:val="none" w:sz="0" w:space="0" w:color="auto"/>
                <w:right w:val="none" w:sz="0" w:space="0" w:color="auto"/>
              </w:divBdr>
              <w:divsChild>
                <w:div w:id="768892906">
                  <w:marLeft w:val="0"/>
                  <w:marRight w:val="0"/>
                  <w:marTop w:val="0"/>
                  <w:marBottom w:val="0"/>
                  <w:divBdr>
                    <w:top w:val="none" w:sz="0" w:space="0" w:color="auto"/>
                    <w:left w:val="none" w:sz="0" w:space="0" w:color="auto"/>
                    <w:bottom w:val="none" w:sz="0" w:space="0" w:color="auto"/>
                    <w:right w:val="none" w:sz="0" w:space="0" w:color="auto"/>
                  </w:divBdr>
                </w:div>
                <w:div w:id="8529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7042">
      <w:bodyDiv w:val="1"/>
      <w:marLeft w:val="0"/>
      <w:marRight w:val="0"/>
      <w:marTop w:val="0"/>
      <w:marBottom w:val="0"/>
      <w:divBdr>
        <w:top w:val="none" w:sz="0" w:space="0" w:color="auto"/>
        <w:left w:val="none" w:sz="0" w:space="0" w:color="auto"/>
        <w:bottom w:val="none" w:sz="0" w:space="0" w:color="auto"/>
        <w:right w:val="none" w:sz="0" w:space="0" w:color="auto"/>
      </w:divBdr>
    </w:div>
    <w:div w:id="1227423765">
      <w:bodyDiv w:val="1"/>
      <w:marLeft w:val="0"/>
      <w:marRight w:val="0"/>
      <w:marTop w:val="0"/>
      <w:marBottom w:val="0"/>
      <w:divBdr>
        <w:top w:val="none" w:sz="0" w:space="0" w:color="auto"/>
        <w:left w:val="none" w:sz="0" w:space="0" w:color="auto"/>
        <w:bottom w:val="none" w:sz="0" w:space="0" w:color="auto"/>
        <w:right w:val="none" w:sz="0" w:space="0" w:color="auto"/>
      </w:divBdr>
      <w:divsChild>
        <w:div w:id="632101768">
          <w:marLeft w:val="0"/>
          <w:marRight w:val="0"/>
          <w:marTop w:val="0"/>
          <w:marBottom w:val="0"/>
          <w:divBdr>
            <w:top w:val="none" w:sz="0" w:space="0" w:color="auto"/>
            <w:left w:val="none" w:sz="0" w:space="0" w:color="auto"/>
            <w:bottom w:val="none" w:sz="0" w:space="0" w:color="auto"/>
            <w:right w:val="none" w:sz="0" w:space="0" w:color="auto"/>
          </w:divBdr>
          <w:divsChild>
            <w:div w:id="78211797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84775339">
      <w:bodyDiv w:val="1"/>
      <w:marLeft w:val="0"/>
      <w:marRight w:val="0"/>
      <w:marTop w:val="0"/>
      <w:marBottom w:val="0"/>
      <w:divBdr>
        <w:top w:val="none" w:sz="0" w:space="0" w:color="auto"/>
        <w:left w:val="none" w:sz="0" w:space="0" w:color="auto"/>
        <w:bottom w:val="none" w:sz="0" w:space="0" w:color="auto"/>
        <w:right w:val="none" w:sz="0" w:space="0" w:color="auto"/>
      </w:divBdr>
      <w:divsChild>
        <w:div w:id="917012357">
          <w:marLeft w:val="0"/>
          <w:marRight w:val="0"/>
          <w:marTop w:val="0"/>
          <w:marBottom w:val="0"/>
          <w:divBdr>
            <w:top w:val="none" w:sz="0" w:space="0" w:color="auto"/>
            <w:left w:val="none" w:sz="0" w:space="0" w:color="auto"/>
            <w:bottom w:val="none" w:sz="0" w:space="0" w:color="auto"/>
            <w:right w:val="none" w:sz="0" w:space="0" w:color="auto"/>
          </w:divBdr>
          <w:divsChild>
            <w:div w:id="635331145">
              <w:marLeft w:val="0"/>
              <w:marRight w:val="120"/>
              <w:marTop w:val="0"/>
              <w:marBottom w:val="0"/>
              <w:divBdr>
                <w:top w:val="none" w:sz="0" w:space="0" w:color="auto"/>
                <w:left w:val="none" w:sz="0" w:space="0" w:color="auto"/>
                <w:bottom w:val="none" w:sz="0" w:space="0" w:color="auto"/>
                <w:right w:val="none" w:sz="0" w:space="0" w:color="auto"/>
              </w:divBdr>
              <w:divsChild>
                <w:div w:id="528951723">
                  <w:marLeft w:val="0"/>
                  <w:marRight w:val="0"/>
                  <w:marTop w:val="0"/>
                  <w:marBottom w:val="0"/>
                  <w:divBdr>
                    <w:top w:val="none" w:sz="0" w:space="0" w:color="auto"/>
                    <w:left w:val="none" w:sz="0" w:space="0" w:color="auto"/>
                    <w:bottom w:val="none" w:sz="0" w:space="0" w:color="auto"/>
                    <w:right w:val="none" w:sz="0" w:space="0" w:color="auto"/>
                  </w:divBdr>
                </w:div>
                <w:div w:id="948009423">
                  <w:marLeft w:val="0"/>
                  <w:marRight w:val="0"/>
                  <w:marTop w:val="0"/>
                  <w:marBottom w:val="0"/>
                  <w:divBdr>
                    <w:top w:val="none" w:sz="0" w:space="0" w:color="auto"/>
                    <w:left w:val="none" w:sz="0" w:space="0" w:color="auto"/>
                    <w:bottom w:val="none" w:sz="0" w:space="0" w:color="auto"/>
                    <w:right w:val="none" w:sz="0" w:space="0" w:color="auto"/>
                  </w:divBdr>
                </w:div>
                <w:div w:id="20588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7739">
      <w:bodyDiv w:val="1"/>
      <w:marLeft w:val="0"/>
      <w:marRight w:val="0"/>
      <w:marTop w:val="0"/>
      <w:marBottom w:val="0"/>
      <w:divBdr>
        <w:top w:val="none" w:sz="0" w:space="0" w:color="auto"/>
        <w:left w:val="none" w:sz="0" w:space="0" w:color="auto"/>
        <w:bottom w:val="none" w:sz="0" w:space="0" w:color="auto"/>
        <w:right w:val="none" w:sz="0" w:space="0" w:color="auto"/>
      </w:divBdr>
      <w:divsChild>
        <w:div w:id="1654600573">
          <w:marLeft w:val="0"/>
          <w:marRight w:val="0"/>
          <w:marTop w:val="0"/>
          <w:marBottom w:val="0"/>
          <w:divBdr>
            <w:top w:val="none" w:sz="0" w:space="0" w:color="auto"/>
            <w:left w:val="none" w:sz="0" w:space="0" w:color="auto"/>
            <w:bottom w:val="none" w:sz="0" w:space="0" w:color="auto"/>
            <w:right w:val="none" w:sz="0" w:space="0" w:color="auto"/>
          </w:divBdr>
          <w:divsChild>
            <w:div w:id="2050687315">
              <w:marLeft w:val="0"/>
              <w:marRight w:val="120"/>
              <w:marTop w:val="0"/>
              <w:marBottom w:val="0"/>
              <w:divBdr>
                <w:top w:val="none" w:sz="0" w:space="0" w:color="auto"/>
                <w:left w:val="none" w:sz="0" w:space="0" w:color="auto"/>
                <w:bottom w:val="none" w:sz="0" w:space="0" w:color="auto"/>
                <w:right w:val="none" w:sz="0" w:space="0" w:color="auto"/>
              </w:divBdr>
              <w:divsChild>
                <w:div w:id="772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18745">
      <w:bodyDiv w:val="1"/>
      <w:marLeft w:val="0"/>
      <w:marRight w:val="0"/>
      <w:marTop w:val="0"/>
      <w:marBottom w:val="0"/>
      <w:divBdr>
        <w:top w:val="none" w:sz="0" w:space="0" w:color="auto"/>
        <w:left w:val="none" w:sz="0" w:space="0" w:color="auto"/>
        <w:bottom w:val="none" w:sz="0" w:space="0" w:color="auto"/>
        <w:right w:val="none" w:sz="0" w:space="0" w:color="auto"/>
      </w:divBdr>
      <w:divsChild>
        <w:div w:id="1931887583">
          <w:marLeft w:val="0"/>
          <w:marRight w:val="0"/>
          <w:marTop w:val="0"/>
          <w:marBottom w:val="0"/>
          <w:divBdr>
            <w:top w:val="none" w:sz="0" w:space="0" w:color="auto"/>
            <w:left w:val="none" w:sz="0" w:space="0" w:color="auto"/>
            <w:bottom w:val="none" w:sz="0" w:space="0" w:color="auto"/>
            <w:right w:val="none" w:sz="0" w:space="0" w:color="auto"/>
          </w:divBdr>
          <w:divsChild>
            <w:div w:id="1776778709">
              <w:marLeft w:val="0"/>
              <w:marRight w:val="120"/>
              <w:marTop w:val="0"/>
              <w:marBottom w:val="0"/>
              <w:divBdr>
                <w:top w:val="none" w:sz="0" w:space="0" w:color="auto"/>
                <w:left w:val="none" w:sz="0" w:space="0" w:color="auto"/>
                <w:bottom w:val="none" w:sz="0" w:space="0" w:color="auto"/>
                <w:right w:val="none" w:sz="0" w:space="0" w:color="auto"/>
              </w:divBdr>
              <w:divsChild>
                <w:div w:id="298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25935">
      <w:bodyDiv w:val="1"/>
      <w:marLeft w:val="0"/>
      <w:marRight w:val="0"/>
      <w:marTop w:val="0"/>
      <w:marBottom w:val="0"/>
      <w:divBdr>
        <w:top w:val="none" w:sz="0" w:space="0" w:color="auto"/>
        <w:left w:val="none" w:sz="0" w:space="0" w:color="auto"/>
        <w:bottom w:val="none" w:sz="0" w:space="0" w:color="auto"/>
        <w:right w:val="none" w:sz="0" w:space="0" w:color="auto"/>
      </w:divBdr>
      <w:divsChild>
        <w:div w:id="1015888128">
          <w:marLeft w:val="0"/>
          <w:marRight w:val="0"/>
          <w:marTop w:val="0"/>
          <w:marBottom w:val="0"/>
          <w:divBdr>
            <w:top w:val="none" w:sz="0" w:space="0" w:color="auto"/>
            <w:left w:val="none" w:sz="0" w:space="0" w:color="auto"/>
            <w:bottom w:val="none" w:sz="0" w:space="0" w:color="auto"/>
            <w:right w:val="none" w:sz="0" w:space="0" w:color="auto"/>
          </w:divBdr>
          <w:divsChild>
            <w:div w:id="167257466">
              <w:marLeft w:val="0"/>
              <w:marRight w:val="120"/>
              <w:marTop w:val="0"/>
              <w:marBottom w:val="0"/>
              <w:divBdr>
                <w:top w:val="none" w:sz="0" w:space="0" w:color="auto"/>
                <w:left w:val="none" w:sz="0" w:space="0" w:color="auto"/>
                <w:bottom w:val="none" w:sz="0" w:space="0" w:color="auto"/>
                <w:right w:val="none" w:sz="0" w:space="0" w:color="auto"/>
              </w:divBdr>
              <w:divsChild>
                <w:div w:id="263072334">
                  <w:marLeft w:val="0"/>
                  <w:marRight w:val="0"/>
                  <w:marTop w:val="0"/>
                  <w:marBottom w:val="0"/>
                  <w:divBdr>
                    <w:top w:val="none" w:sz="0" w:space="0" w:color="auto"/>
                    <w:left w:val="none" w:sz="0" w:space="0" w:color="auto"/>
                    <w:bottom w:val="none" w:sz="0" w:space="0" w:color="auto"/>
                    <w:right w:val="none" w:sz="0" w:space="0" w:color="auto"/>
                  </w:divBdr>
                  <w:divsChild>
                    <w:div w:id="9741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5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09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08964">
                      <w:blockQuote w:val="1"/>
                      <w:marLeft w:val="720"/>
                      <w:marRight w:val="720"/>
                      <w:marTop w:val="100"/>
                      <w:marBottom w:val="100"/>
                      <w:divBdr>
                        <w:top w:val="none" w:sz="0" w:space="0" w:color="auto"/>
                        <w:left w:val="none" w:sz="0" w:space="0" w:color="auto"/>
                        <w:bottom w:val="none" w:sz="0" w:space="0" w:color="auto"/>
                        <w:right w:val="none" w:sz="0" w:space="0" w:color="auto"/>
                      </w:divBdr>
                    </w:div>
                    <w:div w:id="520314308">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8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73686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49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455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53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0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867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76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04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5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034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86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699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7662120">
      <w:bodyDiv w:val="1"/>
      <w:marLeft w:val="0"/>
      <w:marRight w:val="0"/>
      <w:marTop w:val="0"/>
      <w:marBottom w:val="0"/>
      <w:divBdr>
        <w:top w:val="none" w:sz="0" w:space="0" w:color="auto"/>
        <w:left w:val="none" w:sz="0" w:space="0" w:color="auto"/>
        <w:bottom w:val="none" w:sz="0" w:space="0" w:color="auto"/>
        <w:right w:val="none" w:sz="0" w:space="0" w:color="auto"/>
      </w:divBdr>
      <w:divsChild>
        <w:div w:id="248543072">
          <w:marLeft w:val="0"/>
          <w:marRight w:val="0"/>
          <w:marTop w:val="0"/>
          <w:marBottom w:val="0"/>
          <w:divBdr>
            <w:top w:val="none" w:sz="0" w:space="0" w:color="auto"/>
            <w:left w:val="none" w:sz="0" w:space="0" w:color="auto"/>
            <w:bottom w:val="none" w:sz="0" w:space="0" w:color="auto"/>
            <w:right w:val="none" w:sz="0" w:space="0" w:color="auto"/>
          </w:divBdr>
          <w:divsChild>
            <w:div w:id="14410720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17558595">
      <w:bodyDiv w:val="1"/>
      <w:marLeft w:val="0"/>
      <w:marRight w:val="0"/>
      <w:marTop w:val="0"/>
      <w:marBottom w:val="0"/>
      <w:divBdr>
        <w:top w:val="none" w:sz="0" w:space="0" w:color="auto"/>
        <w:left w:val="none" w:sz="0" w:space="0" w:color="auto"/>
        <w:bottom w:val="none" w:sz="0" w:space="0" w:color="auto"/>
        <w:right w:val="none" w:sz="0" w:space="0" w:color="auto"/>
      </w:divBdr>
      <w:divsChild>
        <w:div w:id="681006265">
          <w:marLeft w:val="0"/>
          <w:marRight w:val="0"/>
          <w:marTop w:val="0"/>
          <w:marBottom w:val="0"/>
          <w:divBdr>
            <w:top w:val="none" w:sz="0" w:space="0" w:color="auto"/>
            <w:left w:val="none" w:sz="0" w:space="0" w:color="auto"/>
            <w:bottom w:val="none" w:sz="0" w:space="0" w:color="auto"/>
            <w:right w:val="none" w:sz="0" w:space="0" w:color="auto"/>
          </w:divBdr>
          <w:divsChild>
            <w:div w:id="1295015340">
              <w:marLeft w:val="0"/>
              <w:marRight w:val="120"/>
              <w:marTop w:val="0"/>
              <w:marBottom w:val="0"/>
              <w:divBdr>
                <w:top w:val="none" w:sz="0" w:space="0" w:color="auto"/>
                <w:left w:val="none" w:sz="0" w:space="0" w:color="auto"/>
                <w:bottom w:val="none" w:sz="0" w:space="0" w:color="auto"/>
                <w:right w:val="none" w:sz="0" w:space="0" w:color="auto"/>
              </w:divBdr>
              <w:divsChild>
                <w:div w:id="1373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8391">
      <w:bodyDiv w:val="1"/>
      <w:marLeft w:val="0"/>
      <w:marRight w:val="0"/>
      <w:marTop w:val="0"/>
      <w:marBottom w:val="0"/>
      <w:divBdr>
        <w:top w:val="none" w:sz="0" w:space="0" w:color="auto"/>
        <w:left w:val="none" w:sz="0" w:space="0" w:color="auto"/>
        <w:bottom w:val="none" w:sz="0" w:space="0" w:color="auto"/>
        <w:right w:val="none" w:sz="0" w:space="0" w:color="auto"/>
      </w:divBdr>
      <w:divsChild>
        <w:div w:id="1018315516">
          <w:marLeft w:val="0"/>
          <w:marRight w:val="0"/>
          <w:marTop w:val="0"/>
          <w:marBottom w:val="0"/>
          <w:divBdr>
            <w:top w:val="none" w:sz="0" w:space="0" w:color="auto"/>
            <w:left w:val="none" w:sz="0" w:space="0" w:color="auto"/>
            <w:bottom w:val="none" w:sz="0" w:space="0" w:color="auto"/>
            <w:right w:val="none" w:sz="0" w:space="0" w:color="auto"/>
          </w:divBdr>
          <w:divsChild>
            <w:div w:id="16986541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88884500">
      <w:bodyDiv w:val="1"/>
      <w:marLeft w:val="0"/>
      <w:marRight w:val="0"/>
      <w:marTop w:val="0"/>
      <w:marBottom w:val="0"/>
      <w:divBdr>
        <w:top w:val="none" w:sz="0" w:space="0" w:color="auto"/>
        <w:left w:val="none" w:sz="0" w:space="0" w:color="auto"/>
        <w:bottom w:val="none" w:sz="0" w:space="0" w:color="auto"/>
        <w:right w:val="none" w:sz="0" w:space="0" w:color="auto"/>
      </w:divBdr>
      <w:divsChild>
        <w:div w:id="83232434">
          <w:marLeft w:val="0"/>
          <w:marRight w:val="0"/>
          <w:marTop w:val="0"/>
          <w:marBottom w:val="0"/>
          <w:divBdr>
            <w:top w:val="none" w:sz="0" w:space="0" w:color="auto"/>
            <w:left w:val="none" w:sz="0" w:space="0" w:color="auto"/>
            <w:bottom w:val="none" w:sz="0" w:space="0" w:color="auto"/>
            <w:right w:val="none" w:sz="0" w:space="0" w:color="auto"/>
          </w:divBdr>
          <w:divsChild>
            <w:div w:id="1931155087">
              <w:marLeft w:val="0"/>
              <w:marRight w:val="120"/>
              <w:marTop w:val="0"/>
              <w:marBottom w:val="0"/>
              <w:divBdr>
                <w:top w:val="none" w:sz="0" w:space="0" w:color="auto"/>
                <w:left w:val="none" w:sz="0" w:space="0" w:color="auto"/>
                <w:bottom w:val="none" w:sz="0" w:space="0" w:color="auto"/>
                <w:right w:val="none" w:sz="0" w:space="0" w:color="auto"/>
              </w:divBdr>
              <w:divsChild>
                <w:div w:id="18202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3742">
      <w:bodyDiv w:val="1"/>
      <w:marLeft w:val="0"/>
      <w:marRight w:val="0"/>
      <w:marTop w:val="0"/>
      <w:marBottom w:val="0"/>
      <w:divBdr>
        <w:top w:val="none" w:sz="0" w:space="0" w:color="auto"/>
        <w:left w:val="none" w:sz="0" w:space="0" w:color="auto"/>
        <w:bottom w:val="none" w:sz="0" w:space="0" w:color="auto"/>
        <w:right w:val="none" w:sz="0" w:space="0" w:color="auto"/>
      </w:divBdr>
      <w:divsChild>
        <w:div w:id="1345475022">
          <w:marLeft w:val="0"/>
          <w:marRight w:val="0"/>
          <w:marTop w:val="0"/>
          <w:marBottom w:val="0"/>
          <w:divBdr>
            <w:top w:val="none" w:sz="0" w:space="0" w:color="auto"/>
            <w:left w:val="none" w:sz="0" w:space="0" w:color="auto"/>
            <w:bottom w:val="none" w:sz="0" w:space="0" w:color="auto"/>
            <w:right w:val="none" w:sz="0" w:space="0" w:color="auto"/>
          </w:divBdr>
          <w:divsChild>
            <w:div w:id="1757483128">
              <w:marLeft w:val="0"/>
              <w:marRight w:val="120"/>
              <w:marTop w:val="0"/>
              <w:marBottom w:val="0"/>
              <w:divBdr>
                <w:top w:val="none" w:sz="0" w:space="0" w:color="auto"/>
                <w:left w:val="none" w:sz="0" w:space="0" w:color="auto"/>
                <w:bottom w:val="none" w:sz="0" w:space="0" w:color="auto"/>
                <w:right w:val="none" w:sz="0" w:space="0" w:color="auto"/>
              </w:divBdr>
              <w:divsChild>
                <w:div w:id="3487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4044">
      <w:bodyDiv w:val="1"/>
      <w:marLeft w:val="0"/>
      <w:marRight w:val="0"/>
      <w:marTop w:val="0"/>
      <w:marBottom w:val="0"/>
      <w:divBdr>
        <w:top w:val="none" w:sz="0" w:space="0" w:color="auto"/>
        <w:left w:val="none" w:sz="0" w:space="0" w:color="auto"/>
        <w:bottom w:val="none" w:sz="0" w:space="0" w:color="auto"/>
        <w:right w:val="none" w:sz="0" w:space="0" w:color="auto"/>
      </w:divBdr>
      <w:divsChild>
        <w:div w:id="1648779827">
          <w:marLeft w:val="0"/>
          <w:marRight w:val="0"/>
          <w:marTop w:val="0"/>
          <w:marBottom w:val="0"/>
          <w:divBdr>
            <w:top w:val="none" w:sz="0" w:space="0" w:color="auto"/>
            <w:left w:val="none" w:sz="0" w:space="0" w:color="auto"/>
            <w:bottom w:val="none" w:sz="0" w:space="0" w:color="auto"/>
            <w:right w:val="none" w:sz="0" w:space="0" w:color="auto"/>
          </w:divBdr>
          <w:divsChild>
            <w:div w:id="133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051">
      <w:bodyDiv w:val="1"/>
      <w:marLeft w:val="0"/>
      <w:marRight w:val="0"/>
      <w:marTop w:val="0"/>
      <w:marBottom w:val="0"/>
      <w:divBdr>
        <w:top w:val="none" w:sz="0" w:space="0" w:color="auto"/>
        <w:left w:val="none" w:sz="0" w:space="0" w:color="auto"/>
        <w:bottom w:val="none" w:sz="0" w:space="0" w:color="auto"/>
        <w:right w:val="none" w:sz="0" w:space="0" w:color="auto"/>
      </w:divBdr>
      <w:divsChild>
        <w:div w:id="1395932023">
          <w:marLeft w:val="0"/>
          <w:marRight w:val="0"/>
          <w:marTop w:val="0"/>
          <w:marBottom w:val="0"/>
          <w:divBdr>
            <w:top w:val="none" w:sz="0" w:space="0" w:color="auto"/>
            <w:left w:val="none" w:sz="0" w:space="0" w:color="auto"/>
            <w:bottom w:val="none" w:sz="0" w:space="0" w:color="auto"/>
            <w:right w:val="none" w:sz="0" w:space="0" w:color="auto"/>
          </w:divBdr>
          <w:divsChild>
            <w:div w:id="1284731255">
              <w:marLeft w:val="0"/>
              <w:marRight w:val="120"/>
              <w:marTop w:val="0"/>
              <w:marBottom w:val="0"/>
              <w:divBdr>
                <w:top w:val="none" w:sz="0" w:space="0" w:color="auto"/>
                <w:left w:val="none" w:sz="0" w:space="0" w:color="auto"/>
                <w:bottom w:val="none" w:sz="0" w:space="0" w:color="auto"/>
                <w:right w:val="none" w:sz="0" w:space="0" w:color="auto"/>
              </w:divBdr>
              <w:divsChild>
                <w:div w:id="439180390">
                  <w:marLeft w:val="0"/>
                  <w:marRight w:val="0"/>
                  <w:marTop w:val="0"/>
                  <w:marBottom w:val="0"/>
                  <w:divBdr>
                    <w:top w:val="none" w:sz="0" w:space="0" w:color="auto"/>
                    <w:left w:val="none" w:sz="0" w:space="0" w:color="auto"/>
                    <w:bottom w:val="none" w:sz="0" w:space="0" w:color="auto"/>
                    <w:right w:val="none" w:sz="0" w:space="0" w:color="auto"/>
                  </w:divBdr>
                  <w:divsChild>
                    <w:div w:id="321585896">
                      <w:marLeft w:val="0"/>
                      <w:marRight w:val="0"/>
                      <w:marTop w:val="0"/>
                      <w:marBottom w:val="0"/>
                      <w:divBdr>
                        <w:top w:val="none" w:sz="0" w:space="0" w:color="auto"/>
                        <w:left w:val="none" w:sz="0" w:space="0" w:color="auto"/>
                        <w:bottom w:val="none" w:sz="0" w:space="0" w:color="auto"/>
                        <w:right w:val="none" w:sz="0" w:space="0" w:color="auto"/>
                      </w:divBdr>
                      <w:divsChild>
                        <w:div w:id="105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29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7911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9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63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88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1088822">
              <w:marLeft w:val="0"/>
              <w:marRight w:val="0"/>
              <w:marTop w:val="0"/>
              <w:marBottom w:val="0"/>
              <w:divBdr>
                <w:top w:val="none" w:sz="0" w:space="0" w:color="auto"/>
                <w:left w:val="none" w:sz="0" w:space="0" w:color="auto"/>
                <w:bottom w:val="none" w:sz="0" w:space="0" w:color="auto"/>
                <w:right w:val="none" w:sz="0" w:space="0" w:color="auto"/>
              </w:divBdr>
              <w:divsChild>
                <w:div w:id="195312645">
                  <w:marLeft w:val="0"/>
                  <w:marRight w:val="0"/>
                  <w:marTop w:val="0"/>
                  <w:marBottom w:val="0"/>
                  <w:divBdr>
                    <w:top w:val="none" w:sz="0" w:space="0" w:color="auto"/>
                    <w:left w:val="none" w:sz="0" w:space="0" w:color="auto"/>
                    <w:bottom w:val="none" w:sz="0" w:space="0" w:color="auto"/>
                    <w:right w:val="none" w:sz="0" w:space="0" w:color="auto"/>
                  </w:divBdr>
                </w:div>
                <w:div w:id="512653147">
                  <w:marLeft w:val="0"/>
                  <w:marRight w:val="0"/>
                  <w:marTop w:val="0"/>
                  <w:marBottom w:val="0"/>
                  <w:divBdr>
                    <w:top w:val="none" w:sz="0" w:space="0" w:color="auto"/>
                    <w:left w:val="none" w:sz="0" w:space="0" w:color="auto"/>
                    <w:bottom w:val="none" w:sz="0" w:space="0" w:color="auto"/>
                    <w:right w:val="none" w:sz="0" w:space="0" w:color="auto"/>
                  </w:divBdr>
                </w:div>
                <w:div w:id="632254411">
                  <w:marLeft w:val="0"/>
                  <w:marRight w:val="0"/>
                  <w:marTop w:val="0"/>
                  <w:marBottom w:val="0"/>
                  <w:divBdr>
                    <w:top w:val="none" w:sz="0" w:space="0" w:color="auto"/>
                    <w:left w:val="none" w:sz="0" w:space="0" w:color="auto"/>
                    <w:bottom w:val="none" w:sz="0" w:space="0" w:color="auto"/>
                    <w:right w:val="none" w:sz="0" w:space="0" w:color="auto"/>
                  </w:divBdr>
                </w:div>
                <w:div w:id="17106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18619">
      <w:bodyDiv w:val="1"/>
      <w:marLeft w:val="0"/>
      <w:marRight w:val="0"/>
      <w:marTop w:val="0"/>
      <w:marBottom w:val="0"/>
      <w:divBdr>
        <w:top w:val="none" w:sz="0" w:space="0" w:color="auto"/>
        <w:left w:val="none" w:sz="0" w:space="0" w:color="auto"/>
        <w:bottom w:val="none" w:sz="0" w:space="0" w:color="auto"/>
        <w:right w:val="none" w:sz="0" w:space="0" w:color="auto"/>
      </w:divBdr>
    </w:div>
    <w:div w:id="1768959956">
      <w:bodyDiv w:val="1"/>
      <w:marLeft w:val="0"/>
      <w:marRight w:val="0"/>
      <w:marTop w:val="0"/>
      <w:marBottom w:val="0"/>
      <w:divBdr>
        <w:top w:val="none" w:sz="0" w:space="0" w:color="auto"/>
        <w:left w:val="none" w:sz="0" w:space="0" w:color="auto"/>
        <w:bottom w:val="none" w:sz="0" w:space="0" w:color="auto"/>
        <w:right w:val="none" w:sz="0" w:space="0" w:color="auto"/>
      </w:divBdr>
      <w:divsChild>
        <w:div w:id="1549488463">
          <w:marLeft w:val="0"/>
          <w:marRight w:val="0"/>
          <w:marTop w:val="0"/>
          <w:marBottom w:val="0"/>
          <w:divBdr>
            <w:top w:val="none" w:sz="0" w:space="0" w:color="auto"/>
            <w:left w:val="none" w:sz="0" w:space="0" w:color="auto"/>
            <w:bottom w:val="none" w:sz="0" w:space="0" w:color="auto"/>
            <w:right w:val="none" w:sz="0" w:space="0" w:color="auto"/>
          </w:divBdr>
          <w:divsChild>
            <w:div w:id="817961469">
              <w:marLeft w:val="0"/>
              <w:marRight w:val="120"/>
              <w:marTop w:val="0"/>
              <w:marBottom w:val="0"/>
              <w:divBdr>
                <w:top w:val="none" w:sz="0" w:space="0" w:color="auto"/>
                <w:left w:val="none" w:sz="0" w:space="0" w:color="auto"/>
                <w:bottom w:val="none" w:sz="0" w:space="0" w:color="auto"/>
                <w:right w:val="none" w:sz="0" w:space="0" w:color="auto"/>
              </w:divBdr>
              <w:divsChild>
                <w:div w:id="436753815">
                  <w:marLeft w:val="0"/>
                  <w:marRight w:val="0"/>
                  <w:marTop w:val="0"/>
                  <w:marBottom w:val="0"/>
                  <w:divBdr>
                    <w:top w:val="none" w:sz="0" w:space="0" w:color="auto"/>
                    <w:left w:val="none" w:sz="0" w:space="0" w:color="auto"/>
                    <w:bottom w:val="none" w:sz="0" w:space="0" w:color="auto"/>
                    <w:right w:val="none" w:sz="0" w:space="0" w:color="auto"/>
                  </w:divBdr>
                  <w:divsChild>
                    <w:div w:id="26773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40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1782522">
              <w:marLeft w:val="0"/>
              <w:marRight w:val="0"/>
              <w:marTop w:val="0"/>
              <w:marBottom w:val="0"/>
              <w:divBdr>
                <w:top w:val="none" w:sz="0" w:space="0" w:color="auto"/>
                <w:left w:val="none" w:sz="0" w:space="0" w:color="auto"/>
                <w:bottom w:val="none" w:sz="0" w:space="0" w:color="auto"/>
                <w:right w:val="none" w:sz="0" w:space="0" w:color="auto"/>
              </w:divBdr>
              <w:divsChild>
                <w:div w:id="203176943">
                  <w:marLeft w:val="0"/>
                  <w:marRight w:val="0"/>
                  <w:marTop w:val="0"/>
                  <w:marBottom w:val="0"/>
                  <w:divBdr>
                    <w:top w:val="none" w:sz="0" w:space="0" w:color="auto"/>
                    <w:left w:val="none" w:sz="0" w:space="0" w:color="auto"/>
                    <w:bottom w:val="none" w:sz="0" w:space="0" w:color="auto"/>
                    <w:right w:val="none" w:sz="0" w:space="0" w:color="auto"/>
                  </w:divBdr>
                </w:div>
                <w:div w:id="227425737">
                  <w:marLeft w:val="0"/>
                  <w:marRight w:val="0"/>
                  <w:marTop w:val="0"/>
                  <w:marBottom w:val="0"/>
                  <w:divBdr>
                    <w:top w:val="none" w:sz="0" w:space="0" w:color="auto"/>
                    <w:left w:val="none" w:sz="0" w:space="0" w:color="auto"/>
                    <w:bottom w:val="none" w:sz="0" w:space="0" w:color="auto"/>
                    <w:right w:val="none" w:sz="0" w:space="0" w:color="auto"/>
                  </w:divBdr>
                </w:div>
                <w:div w:id="1616205813">
                  <w:marLeft w:val="0"/>
                  <w:marRight w:val="0"/>
                  <w:marTop w:val="0"/>
                  <w:marBottom w:val="0"/>
                  <w:divBdr>
                    <w:top w:val="none" w:sz="0" w:space="0" w:color="auto"/>
                    <w:left w:val="none" w:sz="0" w:space="0" w:color="auto"/>
                    <w:bottom w:val="none" w:sz="0" w:space="0" w:color="auto"/>
                    <w:right w:val="none" w:sz="0" w:space="0" w:color="auto"/>
                  </w:divBdr>
                </w:div>
                <w:div w:id="1701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2708">
      <w:bodyDiv w:val="1"/>
      <w:marLeft w:val="0"/>
      <w:marRight w:val="0"/>
      <w:marTop w:val="0"/>
      <w:marBottom w:val="0"/>
      <w:divBdr>
        <w:top w:val="none" w:sz="0" w:space="0" w:color="auto"/>
        <w:left w:val="none" w:sz="0" w:space="0" w:color="auto"/>
        <w:bottom w:val="none" w:sz="0" w:space="0" w:color="auto"/>
        <w:right w:val="none" w:sz="0" w:space="0" w:color="auto"/>
      </w:divBdr>
      <w:divsChild>
        <w:div w:id="1947225253">
          <w:marLeft w:val="0"/>
          <w:marRight w:val="0"/>
          <w:marTop w:val="0"/>
          <w:marBottom w:val="0"/>
          <w:divBdr>
            <w:top w:val="none" w:sz="0" w:space="0" w:color="auto"/>
            <w:left w:val="none" w:sz="0" w:space="0" w:color="auto"/>
            <w:bottom w:val="none" w:sz="0" w:space="0" w:color="auto"/>
            <w:right w:val="none" w:sz="0" w:space="0" w:color="auto"/>
          </w:divBdr>
          <w:divsChild>
            <w:div w:id="837110115">
              <w:marLeft w:val="0"/>
              <w:marRight w:val="120"/>
              <w:marTop w:val="0"/>
              <w:marBottom w:val="0"/>
              <w:divBdr>
                <w:top w:val="none" w:sz="0" w:space="0" w:color="auto"/>
                <w:left w:val="none" w:sz="0" w:space="0" w:color="auto"/>
                <w:bottom w:val="none" w:sz="0" w:space="0" w:color="auto"/>
                <w:right w:val="none" w:sz="0" w:space="0" w:color="auto"/>
              </w:divBdr>
              <w:divsChild>
                <w:div w:id="469446310">
                  <w:marLeft w:val="0"/>
                  <w:marRight w:val="0"/>
                  <w:marTop w:val="0"/>
                  <w:marBottom w:val="0"/>
                  <w:divBdr>
                    <w:top w:val="none" w:sz="0" w:space="0" w:color="auto"/>
                    <w:left w:val="none" w:sz="0" w:space="0" w:color="auto"/>
                    <w:bottom w:val="none" w:sz="0" w:space="0" w:color="auto"/>
                    <w:right w:val="none" w:sz="0" w:space="0" w:color="auto"/>
                  </w:divBdr>
                  <w:divsChild>
                    <w:div w:id="364142828">
                      <w:blockQuote w:val="1"/>
                      <w:marLeft w:val="720"/>
                      <w:marRight w:val="720"/>
                      <w:marTop w:val="100"/>
                      <w:marBottom w:val="100"/>
                      <w:divBdr>
                        <w:top w:val="none" w:sz="0" w:space="0" w:color="auto"/>
                        <w:left w:val="none" w:sz="0" w:space="0" w:color="auto"/>
                        <w:bottom w:val="none" w:sz="0" w:space="0" w:color="auto"/>
                        <w:right w:val="none" w:sz="0" w:space="0" w:color="auto"/>
                      </w:divBdr>
                    </w:div>
                    <w:div w:id="92067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522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2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1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9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8447460">
      <w:bodyDiv w:val="1"/>
      <w:marLeft w:val="0"/>
      <w:marRight w:val="0"/>
      <w:marTop w:val="0"/>
      <w:marBottom w:val="0"/>
      <w:divBdr>
        <w:top w:val="none" w:sz="0" w:space="0" w:color="auto"/>
        <w:left w:val="none" w:sz="0" w:space="0" w:color="auto"/>
        <w:bottom w:val="none" w:sz="0" w:space="0" w:color="auto"/>
        <w:right w:val="none" w:sz="0" w:space="0" w:color="auto"/>
      </w:divBdr>
      <w:divsChild>
        <w:div w:id="1456024372">
          <w:marLeft w:val="0"/>
          <w:marRight w:val="0"/>
          <w:marTop w:val="0"/>
          <w:marBottom w:val="0"/>
          <w:divBdr>
            <w:top w:val="none" w:sz="0" w:space="0" w:color="auto"/>
            <w:left w:val="none" w:sz="0" w:space="0" w:color="auto"/>
            <w:bottom w:val="none" w:sz="0" w:space="0" w:color="auto"/>
            <w:right w:val="none" w:sz="0" w:space="0" w:color="auto"/>
          </w:divBdr>
          <w:divsChild>
            <w:div w:id="13429009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57111329">
      <w:bodyDiv w:val="1"/>
      <w:marLeft w:val="0"/>
      <w:marRight w:val="0"/>
      <w:marTop w:val="0"/>
      <w:marBottom w:val="0"/>
      <w:divBdr>
        <w:top w:val="none" w:sz="0" w:space="0" w:color="auto"/>
        <w:left w:val="none" w:sz="0" w:space="0" w:color="auto"/>
        <w:bottom w:val="none" w:sz="0" w:space="0" w:color="auto"/>
        <w:right w:val="none" w:sz="0" w:space="0" w:color="auto"/>
      </w:divBdr>
      <w:divsChild>
        <w:div w:id="762797876">
          <w:marLeft w:val="0"/>
          <w:marRight w:val="0"/>
          <w:marTop w:val="0"/>
          <w:marBottom w:val="0"/>
          <w:divBdr>
            <w:top w:val="none" w:sz="0" w:space="0" w:color="auto"/>
            <w:left w:val="none" w:sz="0" w:space="0" w:color="auto"/>
            <w:bottom w:val="none" w:sz="0" w:space="0" w:color="auto"/>
            <w:right w:val="none" w:sz="0" w:space="0" w:color="auto"/>
          </w:divBdr>
          <w:divsChild>
            <w:div w:id="1993094352">
              <w:marLeft w:val="0"/>
              <w:marRight w:val="109"/>
              <w:marTop w:val="0"/>
              <w:marBottom w:val="0"/>
              <w:divBdr>
                <w:top w:val="none" w:sz="0" w:space="0" w:color="auto"/>
                <w:left w:val="none" w:sz="0" w:space="0" w:color="auto"/>
                <w:bottom w:val="none" w:sz="0" w:space="0" w:color="auto"/>
                <w:right w:val="none" w:sz="0" w:space="0" w:color="auto"/>
              </w:divBdr>
              <w:divsChild>
                <w:div w:id="18162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2998">
      <w:bodyDiv w:val="1"/>
      <w:marLeft w:val="0"/>
      <w:marRight w:val="0"/>
      <w:marTop w:val="0"/>
      <w:marBottom w:val="0"/>
      <w:divBdr>
        <w:top w:val="none" w:sz="0" w:space="0" w:color="auto"/>
        <w:left w:val="none" w:sz="0" w:space="0" w:color="auto"/>
        <w:bottom w:val="none" w:sz="0" w:space="0" w:color="auto"/>
        <w:right w:val="none" w:sz="0" w:space="0" w:color="auto"/>
      </w:divBdr>
    </w:div>
    <w:div w:id="1962571634">
      <w:bodyDiv w:val="1"/>
      <w:marLeft w:val="0"/>
      <w:marRight w:val="0"/>
      <w:marTop w:val="0"/>
      <w:marBottom w:val="0"/>
      <w:divBdr>
        <w:top w:val="none" w:sz="0" w:space="0" w:color="auto"/>
        <w:left w:val="none" w:sz="0" w:space="0" w:color="auto"/>
        <w:bottom w:val="none" w:sz="0" w:space="0" w:color="auto"/>
        <w:right w:val="none" w:sz="0" w:space="0" w:color="auto"/>
      </w:divBdr>
      <w:divsChild>
        <w:div w:id="1665626783">
          <w:marLeft w:val="0"/>
          <w:marRight w:val="0"/>
          <w:marTop w:val="0"/>
          <w:marBottom w:val="0"/>
          <w:divBdr>
            <w:top w:val="none" w:sz="0" w:space="0" w:color="auto"/>
            <w:left w:val="none" w:sz="0" w:space="0" w:color="auto"/>
            <w:bottom w:val="none" w:sz="0" w:space="0" w:color="auto"/>
            <w:right w:val="none" w:sz="0" w:space="0" w:color="auto"/>
          </w:divBdr>
          <w:divsChild>
            <w:div w:id="12640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2229">
      <w:bodyDiv w:val="1"/>
      <w:marLeft w:val="0"/>
      <w:marRight w:val="0"/>
      <w:marTop w:val="0"/>
      <w:marBottom w:val="0"/>
      <w:divBdr>
        <w:top w:val="none" w:sz="0" w:space="0" w:color="auto"/>
        <w:left w:val="none" w:sz="0" w:space="0" w:color="auto"/>
        <w:bottom w:val="none" w:sz="0" w:space="0" w:color="auto"/>
        <w:right w:val="none" w:sz="0" w:space="0" w:color="auto"/>
      </w:divBdr>
    </w:div>
    <w:div w:id="2030520893">
      <w:bodyDiv w:val="1"/>
      <w:marLeft w:val="0"/>
      <w:marRight w:val="0"/>
      <w:marTop w:val="0"/>
      <w:marBottom w:val="0"/>
      <w:divBdr>
        <w:top w:val="none" w:sz="0" w:space="0" w:color="auto"/>
        <w:left w:val="none" w:sz="0" w:space="0" w:color="auto"/>
        <w:bottom w:val="none" w:sz="0" w:space="0" w:color="auto"/>
        <w:right w:val="none" w:sz="0" w:space="0" w:color="auto"/>
      </w:divBdr>
      <w:divsChild>
        <w:div w:id="11809131">
          <w:marLeft w:val="0"/>
          <w:marRight w:val="0"/>
          <w:marTop w:val="0"/>
          <w:marBottom w:val="0"/>
          <w:divBdr>
            <w:top w:val="none" w:sz="0" w:space="0" w:color="auto"/>
            <w:left w:val="none" w:sz="0" w:space="0" w:color="auto"/>
            <w:bottom w:val="none" w:sz="0" w:space="0" w:color="auto"/>
            <w:right w:val="none" w:sz="0" w:space="0" w:color="auto"/>
          </w:divBdr>
          <w:divsChild>
            <w:div w:id="129062528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805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privacy" TargetMode="External"/><Relationship Id="rId18" Type="http://schemas.openxmlformats.org/officeDocument/2006/relationships/hyperlink" Target="http://www.auda.org.au/policies/auda-2005-01/" TargetMode="External"/><Relationship Id="rId26" Type="http://schemas.openxmlformats.org/officeDocument/2006/relationships/hyperlink" Target="https://mc-au.server-secure.com" TargetMode="External"/><Relationship Id="rId39" Type="http://schemas.openxmlformats.org/officeDocument/2006/relationships/hyperlink" Target="https://mc-au.server-secure.com" TargetMode="External"/><Relationship Id="rId21" Type="http://schemas.openxmlformats.org/officeDocument/2006/relationships/hyperlink" Target="http://www.bigpond.com.au" TargetMode="External"/><Relationship Id="rId34" Type="http://schemas.openxmlformats.org/officeDocument/2006/relationships/hyperlink" Target="https://mc-au.server-secure.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icann.org/udrp/" TargetMode="External"/><Relationship Id="rId29" Type="http://schemas.openxmlformats.org/officeDocument/2006/relationships/hyperlink" Target="http://www.melbourneit.com.au/policies/index" TargetMode="External"/><Relationship Id="rId11" Type="http://schemas.openxmlformats.org/officeDocument/2006/relationships/footnotes" Target="footnotes.xml"/><Relationship Id="rId24" Type="http://schemas.openxmlformats.org/officeDocument/2006/relationships/hyperlink" Target="https://mc-au.server-secure.com" TargetMode="External"/><Relationship Id="rId32" Type="http://schemas.openxmlformats.org/officeDocument/2006/relationships/hyperlink" Target="http://www.auda.org.au/docs/auda-2002-22.txt" TargetMode="External"/><Relationship Id="rId37" Type="http://schemas.openxmlformats.org/officeDocument/2006/relationships/hyperlink" Target="http://www.telstra.com.au/customerterms/bigpond/bigpond_general.htm" TargetMode="External"/><Relationship Id="rId40" Type="http://schemas.openxmlformats.org/officeDocument/2006/relationships/hyperlink" Target="http://www.telstra.com.au/customerterms/bigpond/bigpond_general.htm"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icann.org/" TargetMode="External"/><Relationship Id="rId23" Type="http://schemas.openxmlformats.org/officeDocument/2006/relationships/hyperlink" Target="http://www.telstra.com.au/customerterms/bigpond/bigpond_general.htm" TargetMode="External"/><Relationship Id="rId28" Type="http://schemas.openxmlformats.org/officeDocument/2006/relationships/hyperlink" Target="http://www.bigpond.com/internet-plans/additional/hosting/premium/adons/sql/" TargetMode="External"/><Relationship Id="rId36" Type="http://schemas.openxmlformats.org/officeDocument/2006/relationships/hyperlink" Target="http://www.telstra.com.au/customerterms/bigpond/bigpond_general.htm"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uda.org.au/audrp/audrp/" TargetMode="External"/><Relationship Id="rId31" Type="http://schemas.openxmlformats.org/officeDocument/2006/relationships/hyperlink" Target="http://www.auda.org.au/docs/auda-2002-07.tx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ppinternet.com/pub/dotau/terms.php" TargetMode="External"/><Relationship Id="rId22" Type="http://schemas.openxmlformats.org/officeDocument/2006/relationships/hyperlink" Target="http://telstra.com/domainnames/mydomains" TargetMode="External"/><Relationship Id="rId27" Type="http://schemas.openxmlformats.org/officeDocument/2006/relationships/hyperlink" Target="http://admin-au.server-secure.com/bestpractices/sql/" TargetMode="External"/><Relationship Id="rId30" Type="http://schemas.openxmlformats.org/officeDocument/2006/relationships/hyperlink" Target="http://www.melbourneit.com.au/policies/index" TargetMode="External"/><Relationship Id="rId35" Type="http://schemas.openxmlformats.org/officeDocument/2006/relationships/hyperlink" Target="http://www.telstra.com.au/customerterms/bigpond/bigpond_general.ht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tppinternet.com/pub/dotau/terms.php" TargetMode="External"/><Relationship Id="rId25" Type="http://schemas.openxmlformats.org/officeDocument/2006/relationships/hyperlink" Target="http://www.telstra.com.au/customerterms/bigpond/bigpond_general.htm" TargetMode="External"/><Relationship Id="rId33" Type="http://schemas.openxmlformats.org/officeDocument/2006/relationships/hyperlink" Target="http://www.telstra.com.au/customerterms/bigpond/bigpond_general.htm" TargetMode="External"/><Relationship Id="rId38" Type="http://schemas.openxmlformats.org/officeDocument/2006/relationships/hyperlink" Target="http://www.telstra.com.au/customerterms/bigpond/bigpond_general.htm" TargetMode="External"/><Relationship Id="rId46" Type="http://schemas.openxmlformats.org/officeDocument/2006/relationships/header" Target="header3.xml"/><Relationship Id="rId20" Type="http://schemas.openxmlformats.org/officeDocument/2006/relationships/hyperlink" Target="http://www.telstra.com.au/customerterms/bigpond/bigpond_general.htm" TargetMode="External"/><Relationship Id="rId41" Type="http://schemas.openxmlformats.org/officeDocument/2006/relationships/hyperlink" Target="https://mc-au.server-secure.com"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www.iia.net.au/guideuser.html" TargetMode="External"/><Relationship Id="rId2" Type="http://schemas.openxmlformats.org/officeDocument/2006/relationships/hyperlink" Target="http://www.cybersmartkids.com.au/" TargetMode="External"/><Relationship Id="rId1" Type="http://schemas.openxmlformats.org/officeDocument/2006/relationships/hyperlink" Target="http://www.iia.net.au/guideuser.html" TargetMode="External"/><Relationship Id="rId4" Type="http://schemas.openxmlformats.org/officeDocument/2006/relationships/hyperlink" Target="http://www.cybersmartkid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AATUC-1823800632-83535</_dlc_DocId>
    <_dlc_DocIdUrl xmlns="2a7a03ce-2042-4c5f-90e9-1f29c56988a9">
      <Url>https://teamtelstra.sharepoint.com/sites/DigitalSystems/_layouts/15/DocIdRedir.aspx?ID=AATUC-1823800632-83535</Url>
      <Description>AATUC-1823800632-83535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 W O R K I N G ! 7 1 5 2 4 9 5 8 . 5 < / d o c u m e n t i d >  
     < s e n d e r i d > J P E R I E R < / s e n d e r i d >  
     < s e n d e r e m a i l > J P E R I E R @ M C C U L L O U G H . C O M . A U < / s e n d e r e m a i l >  
     < l a s t m o d i f i e d > 2 0 2 3 - 1 1 - 0 3 T 1 4 : 4 0 : 0 0 . 0 0 0 0 0 0 0 + 1 1 : 0 0 < / l a s t m o d i f i e d >  
     < d a t a b a s e > W O R K I N G < / d a t a b a s e >  
 < / 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F0C35-E07B-4AC1-81AD-BA05C7524913}">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EEA7AAC2-63E9-4D70-A637-E448A14D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09814-AD7D-4E9A-B272-22C3B8C3B2F0}">
  <ds:schemaRefs>
    <ds:schemaRef ds:uri="http://schemas.microsoft.com/sharepoint/events"/>
  </ds:schemaRefs>
</ds:datastoreItem>
</file>

<file path=customXml/itemProps4.xml><?xml version="1.0" encoding="utf-8"?>
<ds:datastoreItem xmlns:ds="http://schemas.openxmlformats.org/officeDocument/2006/customXml" ds:itemID="{6D726B44-7791-4B0A-8105-B0AA93424B93}">
  <ds:schemaRefs>
    <ds:schemaRef ds:uri="http://www.imanage.com/work/xmlschema"/>
  </ds:schemaRefs>
</ds:datastoreItem>
</file>

<file path=customXml/itemProps5.xml><?xml version="1.0" encoding="utf-8"?>
<ds:datastoreItem xmlns:ds="http://schemas.openxmlformats.org/officeDocument/2006/customXml" ds:itemID="{E28599B6-2299-44B9-9752-5E0BCCE9471C}">
  <ds:schemaRefs>
    <ds:schemaRef ds:uri="http://schemas.openxmlformats.org/officeDocument/2006/bibliography"/>
  </ds:schemaRefs>
</ds:datastoreItem>
</file>

<file path=customXml/itemProps6.xml><?xml version="1.0" encoding="utf-8"?>
<ds:datastoreItem xmlns:ds="http://schemas.openxmlformats.org/officeDocument/2006/customXml" ds:itemID="{E76B7671-9777-4812-93C1-DD60C701B713}">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80</Pages>
  <Words>24941</Words>
  <Characters>129436</Characters>
  <Application>Microsoft Office Word</Application>
  <DocSecurity>0</DocSecurity>
  <Lines>1078</Lines>
  <Paragraphs>308</Paragraphs>
  <ScaleCrop>false</ScaleCrop>
  <HeadingPairs>
    <vt:vector size="2" baseType="variant">
      <vt:variant>
        <vt:lpstr>Title</vt:lpstr>
      </vt:variant>
      <vt:variant>
        <vt:i4>1</vt:i4>
      </vt:variant>
    </vt:vector>
  </HeadingPairs>
  <TitlesOfParts>
    <vt:vector size="1" baseType="lpstr">
      <vt:lpstr>Telstra Our Customer Terms BigPond service section part E - additional services</vt:lpstr>
    </vt:vector>
  </TitlesOfParts>
  <Company/>
  <LinksUpToDate>false</LinksUpToDate>
  <CharactersWithSpaces>154069</CharactersWithSpaces>
  <SharedDoc>false</SharedDoc>
  <HyperlinkBase/>
  <HLinks>
    <vt:vector size="1158" baseType="variant">
      <vt:variant>
        <vt:i4>2031636</vt:i4>
      </vt:variant>
      <vt:variant>
        <vt:i4>1074</vt:i4>
      </vt:variant>
      <vt:variant>
        <vt:i4>0</vt:i4>
      </vt:variant>
      <vt:variant>
        <vt:i4>5</vt:i4>
      </vt:variant>
      <vt:variant>
        <vt:lpwstr>https://service.telstra.com.au/customer/forms/leave-it-with-us?Cat1=Query%2FChange%20Product</vt:lpwstr>
      </vt:variant>
      <vt:variant>
        <vt:lpwstr/>
      </vt:variant>
      <vt:variant>
        <vt:i4>4718611</vt:i4>
      </vt:variant>
      <vt:variant>
        <vt:i4>1062</vt:i4>
      </vt:variant>
      <vt:variant>
        <vt:i4>0</vt:i4>
      </vt:variant>
      <vt:variant>
        <vt:i4>5</vt:i4>
      </vt:variant>
      <vt:variant>
        <vt:lpwstr>https://www.my.telstra.com.au/myaccount/</vt:lpwstr>
      </vt:variant>
      <vt:variant>
        <vt:lpwstr/>
      </vt:variant>
      <vt:variant>
        <vt:i4>2293837</vt:i4>
      </vt:variant>
      <vt:variant>
        <vt:i4>1056</vt:i4>
      </vt:variant>
      <vt:variant>
        <vt:i4>0</vt:i4>
      </vt:variant>
      <vt:variant>
        <vt:i4>5</vt:i4>
      </vt:variant>
      <vt:variant>
        <vt:lpwstr>http://www.telstra.com.au/privacy/privacy_statement.html</vt:lpwstr>
      </vt:variant>
      <vt:variant>
        <vt:lpwstr/>
      </vt:variant>
      <vt:variant>
        <vt:i4>5242951</vt:i4>
      </vt:variant>
      <vt:variant>
        <vt:i4>1053</vt:i4>
      </vt:variant>
      <vt:variant>
        <vt:i4>0</vt:i4>
      </vt:variant>
      <vt:variant>
        <vt:i4>5</vt:i4>
      </vt:variant>
      <vt:variant>
        <vt:lpwstr>https://mc-au.server-secure.com/</vt:lpwstr>
      </vt:variant>
      <vt:variant>
        <vt:lpwstr/>
      </vt:variant>
      <vt:variant>
        <vt:i4>1310782</vt:i4>
      </vt:variant>
      <vt:variant>
        <vt:i4>1050</vt:i4>
      </vt:variant>
      <vt:variant>
        <vt:i4>0</vt:i4>
      </vt:variant>
      <vt:variant>
        <vt:i4>5</vt:i4>
      </vt:variant>
      <vt:variant>
        <vt:lpwstr>http://www.telstra.com.au/customerterms/bigpond/bigpond_general.htm</vt:lpwstr>
      </vt:variant>
      <vt:variant>
        <vt:lpwstr/>
      </vt:variant>
      <vt:variant>
        <vt:i4>5242951</vt:i4>
      </vt:variant>
      <vt:variant>
        <vt:i4>1047</vt:i4>
      </vt:variant>
      <vt:variant>
        <vt:i4>0</vt:i4>
      </vt:variant>
      <vt:variant>
        <vt:i4>5</vt:i4>
      </vt:variant>
      <vt:variant>
        <vt:lpwstr>https://mc-au.server-secure.com/</vt:lpwstr>
      </vt:variant>
      <vt:variant>
        <vt:lpwstr/>
      </vt:variant>
      <vt:variant>
        <vt:i4>1310782</vt:i4>
      </vt:variant>
      <vt:variant>
        <vt:i4>1044</vt:i4>
      </vt:variant>
      <vt:variant>
        <vt:i4>0</vt:i4>
      </vt:variant>
      <vt:variant>
        <vt:i4>5</vt:i4>
      </vt:variant>
      <vt:variant>
        <vt:lpwstr>http://www.telstra.com.au/customerterms/bigpond/bigpond_general.htm</vt:lpwstr>
      </vt:variant>
      <vt:variant>
        <vt:lpwstr/>
      </vt:variant>
      <vt:variant>
        <vt:i4>1310782</vt:i4>
      </vt:variant>
      <vt:variant>
        <vt:i4>1041</vt:i4>
      </vt:variant>
      <vt:variant>
        <vt:i4>0</vt:i4>
      </vt:variant>
      <vt:variant>
        <vt:i4>5</vt:i4>
      </vt:variant>
      <vt:variant>
        <vt:lpwstr>http://www.telstra.com.au/customerterms/bigpond/bigpond_general.htm</vt:lpwstr>
      </vt:variant>
      <vt:variant>
        <vt:lpwstr/>
      </vt:variant>
      <vt:variant>
        <vt:i4>1310782</vt:i4>
      </vt:variant>
      <vt:variant>
        <vt:i4>1038</vt:i4>
      </vt:variant>
      <vt:variant>
        <vt:i4>0</vt:i4>
      </vt:variant>
      <vt:variant>
        <vt:i4>5</vt:i4>
      </vt:variant>
      <vt:variant>
        <vt:lpwstr>http://www.telstra.com.au/customerterms/bigpond/bigpond_general.htm</vt:lpwstr>
      </vt:variant>
      <vt:variant>
        <vt:lpwstr/>
      </vt:variant>
      <vt:variant>
        <vt:i4>1310782</vt:i4>
      </vt:variant>
      <vt:variant>
        <vt:i4>1035</vt:i4>
      </vt:variant>
      <vt:variant>
        <vt:i4>0</vt:i4>
      </vt:variant>
      <vt:variant>
        <vt:i4>5</vt:i4>
      </vt:variant>
      <vt:variant>
        <vt:lpwstr>http://www.telstra.com.au/customerterms/bigpond/bigpond_general.htm</vt:lpwstr>
      </vt:variant>
      <vt:variant>
        <vt:lpwstr/>
      </vt:variant>
      <vt:variant>
        <vt:i4>1310782</vt:i4>
      </vt:variant>
      <vt:variant>
        <vt:i4>1032</vt:i4>
      </vt:variant>
      <vt:variant>
        <vt:i4>0</vt:i4>
      </vt:variant>
      <vt:variant>
        <vt:i4>5</vt:i4>
      </vt:variant>
      <vt:variant>
        <vt:lpwstr>http://www.telstra.com.au/customerterms/bigpond/bigpond_general.htm</vt:lpwstr>
      </vt:variant>
      <vt:variant>
        <vt:lpwstr/>
      </vt:variant>
      <vt:variant>
        <vt:i4>1310782</vt:i4>
      </vt:variant>
      <vt:variant>
        <vt:i4>1029</vt:i4>
      </vt:variant>
      <vt:variant>
        <vt:i4>0</vt:i4>
      </vt:variant>
      <vt:variant>
        <vt:i4>5</vt:i4>
      </vt:variant>
      <vt:variant>
        <vt:lpwstr>http://www.telstra.com.au/customerterms/bigpond/bigpond_general.htm</vt:lpwstr>
      </vt:variant>
      <vt:variant>
        <vt:lpwstr/>
      </vt:variant>
      <vt:variant>
        <vt:i4>2293837</vt:i4>
      </vt:variant>
      <vt:variant>
        <vt:i4>1026</vt:i4>
      </vt:variant>
      <vt:variant>
        <vt:i4>0</vt:i4>
      </vt:variant>
      <vt:variant>
        <vt:i4>5</vt:i4>
      </vt:variant>
      <vt:variant>
        <vt:lpwstr>http://www.telstra.com.au/privacy/privacy_statement.html</vt:lpwstr>
      </vt:variant>
      <vt:variant>
        <vt:lpwstr/>
      </vt:variant>
      <vt:variant>
        <vt:i4>1310782</vt:i4>
      </vt:variant>
      <vt:variant>
        <vt:i4>1023</vt:i4>
      </vt:variant>
      <vt:variant>
        <vt:i4>0</vt:i4>
      </vt:variant>
      <vt:variant>
        <vt:i4>5</vt:i4>
      </vt:variant>
      <vt:variant>
        <vt:lpwstr>http://www.telstra.com.au/customerterms/bigpond/bigpond_general.htm</vt:lpwstr>
      </vt:variant>
      <vt:variant>
        <vt:lpwstr/>
      </vt:variant>
      <vt:variant>
        <vt:i4>1310782</vt:i4>
      </vt:variant>
      <vt:variant>
        <vt:i4>1017</vt:i4>
      </vt:variant>
      <vt:variant>
        <vt:i4>0</vt:i4>
      </vt:variant>
      <vt:variant>
        <vt:i4>5</vt:i4>
      </vt:variant>
      <vt:variant>
        <vt:lpwstr>http://www.telstra.com.au/customerterms/bigpond/bigpond_general.htm</vt:lpwstr>
      </vt:variant>
      <vt:variant>
        <vt:lpwstr/>
      </vt:variant>
      <vt:variant>
        <vt:i4>1310782</vt:i4>
      </vt:variant>
      <vt:variant>
        <vt:i4>1011</vt:i4>
      </vt:variant>
      <vt:variant>
        <vt:i4>0</vt:i4>
      </vt:variant>
      <vt:variant>
        <vt:i4>5</vt:i4>
      </vt:variant>
      <vt:variant>
        <vt:lpwstr>http://www.telstra.com.au/customerterms/bigpond/bigpond_general.htm</vt:lpwstr>
      </vt:variant>
      <vt:variant>
        <vt:lpwstr/>
      </vt:variant>
      <vt:variant>
        <vt:i4>5242951</vt:i4>
      </vt:variant>
      <vt:variant>
        <vt:i4>1008</vt:i4>
      </vt:variant>
      <vt:variant>
        <vt:i4>0</vt:i4>
      </vt:variant>
      <vt:variant>
        <vt:i4>5</vt:i4>
      </vt:variant>
      <vt:variant>
        <vt:lpwstr>https://mc-au.server-secure.com/</vt:lpwstr>
      </vt:variant>
      <vt:variant>
        <vt:lpwstr/>
      </vt:variant>
      <vt:variant>
        <vt:i4>1310782</vt:i4>
      </vt:variant>
      <vt:variant>
        <vt:i4>1005</vt:i4>
      </vt:variant>
      <vt:variant>
        <vt:i4>0</vt:i4>
      </vt:variant>
      <vt:variant>
        <vt:i4>5</vt:i4>
      </vt:variant>
      <vt:variant>
        <vt:lpwstr>http://www.telstra.com.au/customerterms/bigpond/bigpond_general.htm</vt:lpwstr>
      </vt:variant>
      <vt:variant>
        <vt:lpwstr/>
      </vt:variant>
      <vt:variant>
        <vt:i4>524368</vt:i4>
      </vt:variant>
      <vt:variant>
        <vt:i4>990</vt:i4>
      </vt:variant>
      <vt:variant>
        <vt:i4>0</vt:i4>
      </vt:variant>
      <vt:variant>
        <vt:i4>5</vt:i4>
      </vt:variant>
      <vt:variant>
        <vt:lpwstr>http://www.auda.org.au/docs/auda-2002-22.txt</vt:lpwstr>
      </vt:variant>
      <vt:variant>
        <vt:lpwstr/>
      </vt:variant>
      <vt:variant>
        <vt:i4>852050</vt:i4>
      </vt:variant>
      <vt:variant>
        <vt:i4>987</vt:i4>
      </vt:variant>
      <vt:variant>
        <vt:i4>0</vt:i4>
      </vt:variant>
      <vt:variant>
        <vt:i4>5</vt:i4>
      </vt:variant>
      <vt:variant>
        <vt:lpwstr>http://www.auda.org.au/docs/auda-2002-07.txt</vt:lpwstr>
      </vt:variant>
      <vt:variant>
        <vt:lpwstr/>
      </vt:variant>
      <vt:variant>
        <vt:i4>983041</vt:i4>
      </vt:variant>
      <vt:variant>
        <vt:i4>984</vt:i4>
      </vt:variant>
      <vt:variant>
        <vt:i4>0</vt:i4>
      </vt:variant>
      <vt:variant>
        <vt:i4>5</vt:i4>
      </vt:variant>
      <vt:variant>
        <vt:lpwstr>http://www.melbourneit.com.au/policies/index</vt:lpwstr>
      </vt:variant>
      <vt:variant>
        <vt:lpwstr/>
      </vt:variant>
      <vt:variant>
        <vt:i4>983041</vt:i4>
      </vt:variant>
      <vt:variant>
        <vt:i4>981</vt:i4>
      </vt:variant>
      <vt:variant>
        <vt:i4>0</vt:i4>
      </vt:variant>
      <vt:variant>
        <vt:i4>5</vt:i4>
      </vt:variant>
      <vt:variant>
        <vt:lpwstr>http://www.melbourneit.com.au/policies/index</vt:lpwstr>
      </vt:variant>
      <vt:variant>
        <vt:lpwstr/>
      </vt:variant>
      <vt:variant>
        <vt:i4>2162721</vt:i4>
      </vt:variant>
      <vt:variant>
        <vt:i4>978</vt:i4>
      </vt:variant>
      <vt:variant>
        <vt:i4>0</vt:i4>
      </vt:variant>
      <vt:variant>
        <vt:i4>5</vt:i4>
      </vt:variant>
      <vt:variant>
        <vt:lpwstr>http://www.bigpond.com/internet-plans/additional/hosting/premium/adons/sql/</vt:lpwstr>
      </vt:variant>
      <vt:variant>
        <vt:lpwstr/>
      </vt:variant>
      <vt:variant>
        <vt:i4>1441813</vt:i4>
      </vt:variant>
      <vt:variant>
        <vt:i4>975</vt:i4>
      </vt:variant>
      <vt:variant>
        <vt:i4>0</vt:i4>
      </vt:variant>
      <vt:variant>
        <vt:i4>5</vt:i4>
      </vt:variant>
      <vt:variant>
        <vt:lpwstr>http://admin-au.server-secure.com/bestpractices/sql/</vt:lpwstr>
      </vt:variant>
      <vt:variant>
        <vt:lpwstr/>
      </vt:variant>
      <vt:variant>
        <vt:i4>2293837</vt:i4>
      </vt:variant>
      <vt:variant>
        <vt:i4>972</vt:i4>
      </vt:variant>
      <vt:variant>
        <vt:i4>0</vt:i4>
      </vt:variant>
      <vt:variant>
        <vt:i4>5</vt:i4>
      </vt:variant>
      <vt:variant>
        <vt:lpwstr>http://www.telstra.com.au/privacy/privacy_statement.html</vt:lpwstr>
      </vt:variant>
      <vt:variant>
        <vt:lpwstr/>
      </vt:variant>
      <vt:variant>
        <vt:i4>5242951</vt:i4>
      </vt:variant>
      <vt:variant>
        <vt:i4>963</vt:i4>
      </vt:variant>
      <vt:variant>
        <vt:i4>0</vt:i4>
      </vt:variant>
      <vt:variant>
        <vt:i4>5</vt:i4>
      </vt:variant>
      <vt:variant>
        <vt:lpwstr>https://mc-au.server-secure.com/</vt:lpwstr>
      </vt:variant>
      <vt:variant>
        <vt:lpwstr/>
      </vt:variant>
      <vt:variant>
        <vt:i4>1310782</vt:i4>
      </vt:variant>
      <vt:variant>
        <vt:i4>960</vt:i4>
      </vt:variant>
      <vt:variant>
        <vt:i4>0</vt:i4>
      </vt:variant>
      <vt:variant>
        <vt:i4>5</vt:i4>
      </vt:variant>
      <vt:variant>
        <vt:lpwstr>http://www.telstra.com.au/customerterms/bigpond/bigpond_general.htm</vt:lpwstr>
      </vt:variant>
      <vt:variant>
        <vt:lpwstr/>
      </vt:variant>
      <vt:variant>
        <vt:i4>5242951</vt:i4>
      </vt:variant>
      <vt:variant>
        <vt:i4>957</vt:i4>
      </vt:variant>
      <vt:variant>
        <vt:i4>0</vt:i4>
      </vt:variant>
      <vt:variant>
        <vt:i4>5</vt:i4>
      </vt:variant>
      <vt:variant>
        <vt:lpwstr>https://mc-au.server-secure.com/</vt:lpwstr>
      </vt:variant>
      <vt:variant>
        <vt:lpwstr/>
      </vt:variant>
      <vt:variant>
        <vt:i4>1310782</vt:i4>
      </vt:variant>
      <vt:variant>
        <vt:i4>954</vt:i4>
      </vt:variant>
      <vt:variant>
        <vt:i4>0</vt:i4>
      </vt:variant>
      <vt:variant>
        <vt:i4>5</vt:i4>
      </vt:variant>
      <vt:variant>
        <vt:lpwstr>http://www.telstra.com.au/customerterms/bigpond/bigpond_general.htm</vt:lpwstr>
      </vt:variant>
      <vt:variant>
        <vt:lpwstr/>
      </vt:variant>
      <vt:variant>
        <vt:i4>2293837</vt:i4>
      </vt:variant>
      <vt:variant>
        <vt:i4>942</vt:i4>
      </vt:variant>
      <vt:variant>
        <vt:i4>0</vt:i4>
      </vt:variant>
      <vt:variant>
        <vt:i4>5</vt:i4>
      </vt:variant>
      <vt:variant>
        <vt:lpwstr>http://www.telstra.com.au/privacy/privacy_statement.html</vt:lpwstr>
      </vt:variant>
      <vt:variant>
        <vt:lpwstr/>
      </vt:variant>
      <vt:variant>
        <vt:i4>4587601</vt:i4>
      </vt:variant>
      <vt:variant>
        <vt:i4>930</vt:i4>
      </vt:variant>
      <vt:variant>
        <vt:i4>0</vt:i4>
      </vt:variant>
      <vt:variant>
        <vt:i4>5</vt:i4>
      </vt:variant>
      <vt:variant>
        <vt:lpwstr>http://telstra.com/domainnames/mydomains</vt:lpwstr>
      </vt:variant>
      <vt:variant>
        <vt:lpwstr/>
      </vt:variant>
      <vt:variant>
        <vt:i4>6619197</vt:i4>
      </vt:variant>
      <vt:variant>
        <vt:i4>927</vt:i4>
      </vt:variant>
      <vt:variant>
        <vt:i4>0</vt:i4>
      </vt:variant>
      <vt:variant>
        <vt:i4>5</vt:i4>
      </vt:variant>
      <vt:variant>
        <vt:lpwstr>http://www.bigpond.com.au/</vt:lpwstr>
      </vt:variant>
      <vt:variant>
        <vt:lpwstr/>
      </vt:variant>
      <vt:variant>
        <vt:i4>1310782</vt:i4>
      </vt:variant>
      <vt:variant>
        <vt:i4>924</vt:i4>
      </vt:variant>
      <vt:variant>
        <vt:i4>0</vt:i4>
      </vt:variant>
      <vt:variant>
        <vt:i4>5</vt:i4>
      </vt:variant>
      <vt:variant>
        <vt:lpwstr>http://www.telstra.com.au/customerterms/bigpond/bigpond_general.htm</vt:lpwstr>
      </vt:variant>
      <vt:variant>
        <vt:lpwstr/>
      </vt:variant>
      <vt:variant>
        <vt:i4>2293837</vt:i4>
      </vt:variant>
      <vt:variant>
        <vt:i4>921</vt:i4>
      </vt:variant>
      <vt:variant>
        <vt:i4>0</vt:i4>
      </vt:variant>
      <vt:variant>
        <vt:i4>5</vt:i4>
      </vt:variant>
      <vt:variant>
        <vt:lpwstr>http://www.telstra.com.au/privacy/privacy_statement.html</vt:lpwstr>
      </vt:variant>
      <vt:variant>
        <vt:lpwstr/>
      </vt:variant>
      <vt:variant>
        <vt:i4>2687021</vt:i4>
      </vt:variant>
      <vt:variant>
        <vt:i4>912</vt:i4>
      </vt:variant>
      <vt:variant>
        <vt:i4>0</vt:i4>
      </vt:variant>
      <vt:variant>
        <vt:i4>5</vt:i4>
      </vt:variant>
      <vt:variant>
        <vt:lpwstr>http://www.auda.org.au/audrp/audrp/</vt:lpwstr>
      </vt:variant>
      <vt:variant>
        <vt:lpwstr/>
      </vt:variant>
      <vt:variant>
        <vt:i4>1441795</vt:i4>
      </vt:variant>
      <vt:variant>
        <vt:i4>909</vt:i4>
      </vt:variant>
      <vt:variant>
        <vt:i4>0</vt:i4>
      </vt:variant>
      <vt:variant>
        <vt:i4>5</vt:i4>
      </vt:variant>
      <vt:variant>
        <vt:lpwstr>http://www.auda.org.au/policies/auda-2005-01/</vt:lpwstr>
      </vt:variant>
      <vt:variant>
        <vt:lpwstr/>
      </vt:variant>
      <vt:variant>
        <vt:i4>4653072</vt:i4>
      </vt:variant>
      <vt:variant>
        <vt:i4>906</vt:i4>
      </vt:variant>
      <vt:variant>
        <vt:i4>0</vt:i4>
      </vt:variant>
      <vt:variant>
        <vt:i4>5</vt:i4>
      </vt:variant>
      <vt:variant>
        <vt:lpwstr>http://www.tppinternet.com/pub/dotau/terms.php</vt:lpwstr>
      </vt:variant>
      <vt:variant>
        <vt:lpwstr>au</vt:lpwstr>
      </vt:variant>
      <vt:variant>
        <vt:i4>7143482</vt:i4>
      </vt:variant>
      <vt:variant>
        <vt:i4>903</vt:i4>
      </vt:variant>
      <vt:variant>
        <vt:i4>0</vt:i4>
      </vt:variant>
      <vt:variant>
        <vt:i4>5</vt:i4>
      </vt:variant>
      <vt:variant>
        <vt:lpwstr>http://www.icann.org/udrp/</vt:lpwstr>
      </vt:variant>
      <vt:variant>
        <vt:lpwstr/>
      </vt:variant>
      <vt:variant>
        <vt:i4>4521985</vt:i4>
      </vt:variant>
      <vt:variant>
        <vt:i4>900</vt:i4>
      </vt:variant>
      <vt:variant>
        <vt:i4>0</vt:i4>
      </vt:variant>
      <vt:variant>
        <vt:i4>5</vt:i4>
      </vt:variant>
      <vt:variant>
        <vt:lpwstr>http://www.icann.org/</vt:lpwstr>
      </vt:variant>
      <vt:variant>
        <vt:lpwstr/>
      </vt:variant>
      <vt:variant>
        <vt:i4>2228346</vt:i4>
      </vt:variant>
      <vt:variant>
        <vt:i4>897</vt:i4>
      </vt:variant>
      <vt:variant>
        <vt:i4>0</vt:i4>
      </vt:variant>
      <vt:variant>
        <vt:i4>5</vt:i4>
      </vt:variant>
      <vt:variant>
        <vt:lpwstr>http://www.tppinternet.com/pub/dotau/terms.php</vt:lpwstr>
      </vt:variant>
      <vt:variant>
        <vt:lpwstr>gtld</vt:lpwstr>
      </vt:variant>
      <vt:variant>
        <vt:i4>1769523</vt:i4>
      </vt:variant>
      <vt:variant>
        <vt:i4>890</vt:i4>
      </vt:variant>
      <vt:variant>
        <vt:i4>0</vt:i4>
      </vt:variant>
      <vt:variant>
        <vt:i4>5</vt:i4>
      </vt:variant>
      <vt:variant>
        <vt:lpwstr/>
      </vt:variant>
      <vt:variant>
        <vt:lpwstr>_Toc59115420</vt:lpwstr>
      </vt:variant>
      <vt:variant>
        <vt:i4>1179696</vt:i4>
      </vt:variant>
      <vt:variant>
        <vt:i4>884</vt:i4>
      </vt:variant>
      <vt:variant>
        <vt:i4>0</vt:i4>
      </vt:variant>
      <vt:variant>
        <vt:i4>5</vt:i4>
      </vt:variant>
      <vt:variant>
        <vt:lpwstr/>
      </vt:variant>
      <vt:variant>
        <vt:lpwstr>_Toc59115419</vt:lpwstr>
      </vt:variant>
      <vt:variant>
        <vt:i4>1245232</vt:i4>
      </vt:variant>
      <vt:variant>
        <vt:i4>878</vt:i4>
      </vt:variant>
      <vt:variant>
        <vt:i4>0</vt:i4>
      </vt:variant>
      <vt:variant>
        <vt:i4>5</vt:i4>
      </vt:variant>
      <vt:variant>
        <vt:lpwstr/>
      </vt:variant>
      <vt:variant>
        <vt:lpwstr>_Toc59115418</vt:lpwstr>
      </vt:variant>
      <vt:variant>
        <vt:i4>1835056</vt:i4>
      </vt:variant>
      <vt:variant>
        <vt:i4>872</vt:i4>
      </vt:variant>
      <vt:variant>
        <vt:i4>0</vt:i4>
      </vt:variant>
      <vt:variant>
        <vt:i4>5</vt:i4>
      </vt:variant>
      <vt:variant>
        <vt:lpwstr/>
      </vt:variant>
      <vt:variant>
        <vt:lpwstr>_Toc59115417</vt:lpwstr>
      </vt:variant>
      <vt:variant>
        <vt:i4>1900592</vt:i4>
      </vt:variant>
      <vt:variant>
        <vt:i4>866</vt:i4>
      </vt:variant>
      <vt:variant>
        <vt:i4>0</vt:i4>
      </vt:variant>
      <vt:variant>
        <vt:i4>5</vt:i4>
      </vt:variant>
      <vt:variant>
        <vt:lpwstr/>
      </vt:variant>
      <vt:variant>
        <vt:lpwstr>_Toc59115416</vt:lpwstr>
      </vt:variant>
      <vt:variant>
        <vt:i4>1966128</vt:i4>
      </vt:variant>
      <vt:variant>
        <vt:i4>860</vt:i4>
      </vt:variant>
      <vt:variant>
        <vt:i4>0</vt:i4>
      </vt:variant>
      <vt:variant>
        <vt:i4>5</vt:i4>
      </vt:variant>
      <vt:variant>
        <vt:lpwstr/>
      </vt:variant>
      <vt:variant>
        <vt:lpwstr>_Toc59115415</vt:lpwstr>
      </vt:variant>
      <vt:variant>
        <vt:i4>2031664</vt:i4>
      </vt:variant>
      <vt:variant>
        <vt:i4>854</vt:i4>
      </vt:variant>
      <vt:variant>
        <vt:i4>0</vt:i4>
      </vt:variant>
      <vt:variant>
        <vt:i4>5</vt:i4>
      </vt:variant>
      <vt:variant>
        <vt:lpwstr/>
      </vt:variant>
      <vt:variant>
        <vt:lpwstr>_Toc59115414</vt:lpwstr>
      </vt:variant>
      <vt:variant>
        <vt:i4>1572912</vt:i4>
      </vt:variant>
      <vt:variant>
        <vt:i4>848</vt:i4>
      </vt:variant>
      <vt:variant>
        <vt:i4>0</vt:i4>
      </vt:variant>
      <vt:variant>
        <vt:i4>5</vt:i4>
      </vt:variant>
      <vt:variant>
        <vt:lpwstr/>
      </vt:variant>
      <vt:variant>
        <vt:lpwstr>_Toc59115413</vt:lpwstr>
      </vt:variant>
      <vt:variant>
        <vt:i4>1638448</vt:i4>
      </vt:variant>
      <vt:variant>
        <vt:i4>842</vt:i4>
      </vt:variant>
      <vt:variant>
        <vt:i4>0</vt:i4>
      </vt:variant>
      <vt:variant>
        <vt:i4>5</vt:i4>
      </vt:variant>
      <vt:variant>
        <vt:lpwstr/>
      </vt:variant>
      <vt:variant>
        <vt:lpwstr>_Toc59115412</vt:lpwstr>
      </vt:variant>
      <vt:variant>
        <vt:i4>1703984</vt:i4>
      </vt:variant>
      <vt:variant>
        <vt:i4>836</vt:i4>
      </vt:variant>
      <vt:variant>
        <vt:i4>0</vt:i4>
      </vt:variant>
      <vt:variant>
        <vt:i4>5</vt:i4>
      </vt:variant>
      <vt:variant>
        <vt:lpwstr/>
      </vt:variant>
      <vt:variant>
        <vt:lpwstr>_Toc59115411</vt:lpwstr>
      </vt:variant>
      <vt:variant>
        <vt:i4>1769520</vt:i4>
      </vt:variant>
      <vt:variant>
        <vt:i4>830</vt:i4>
      </vt:variant>
      <vt:variant>
        <vt:i4>0</vt:i4>
      </vt:variant>
      <vt:variant>
        <vt:i4>5</vt:i4>
      </vt:variant>
      <vt:variant>
        <vt:lpwstr/>
      </vt:variant>
      <vt:variant>
        <vt:lpwstr>_Toc59115410</vt:lpwstr>
      </vt:variant>
      <vt:variant>
        <vt:i4>1179697</vt:i4>
      </vt:variant>
      <vt:variant>
        <vt:i4>824</vt:i4>
      </vt:variant>
      <vt:variant>
        <vt:i4>0</vt:i4>
      </vt:variant>
      <vt:variant>
        <vt:i4>5</vt:i4>
      </vt:variant>
      <vt:variant>
        <vt:lpwstr/>
      </vt:variant>
      <vt:variant>
        <vt:lpwstr>_Toc59115409</vt:lpwstr>
      </vt:variant>
      <vt:variant>
        <vt:i4>1245233</vt:i4>
      </vt:variant>
      <vt:variant>
        <vt:i4>818</vt:i4>
      </vt:variant>
      <vt:variant>
        <vt:i4>0</vt:i4>
      </vt:variant>
      <vt:variant>
        <vt:i4>5</vt:i4>
      </vt:variant>
      <vt:variant>
        <vt:lpwstr/>
      </vt:variant>
      <vt:variant>
        <vt:lpwstr>_Toc59115408</vt:lpwstr>
      </vt:variant>
      <vt:variant>
        <vt:i4>1835057</vt:i4>
      </vt:variant>
      <vt:variant>
        <vt:i4>812</vt:i4>
      </vt:variant>
      <vt:variant>
        <vt:i4>0</vt:i4>
      </vt:variant>
      <vt:variant>
        <vt:i4>5</vt:i4>
      </vt:variant>
      <vt:variant>
        <vt:lpwstr/>
      </vt:variant>
      <vt:variant>
        <vt:lpwstr>_Toc59115407</vt:lpwstr>
      </vt:variant>
      <vt:variant>
        <vt:i4>1900593</vt:i4>
      </vt:variant>
      <vt:variant>
        <vt:i4>806</vt:i4>
      </vt:variant>
      <vt:variant>
        <vt:i4>0</vt:i4>
      </vt:variant>
      <vt:variant>
        <vt:i4>5</vt:i4>
      </vt:variant>
      <vt:variant>
        <vt:lpwstr/>
      </vt:variant>
      <vt:variant>
        <vt:lpwstr>_Toc59115406</vt:lpwstr>
      </vt:variant>
      <vt:variant>
        <vt:i4>1966129</vt:i4>
      </vt:variant>
      <vt:variant>
        <vt:i4>800</vt:i4>
      </vt:variant>
      <vt:variant>
        <vt:i4>0</vt:i4>
      </vt:variant>
      <vt:variant>
        <vt:i4>5</vt:i4>
      </vt:variant>
      <vt:variant>
        <vt:lpwstr/>
      </vt:variant>
      <vt:variant>
        <vt:lpwstr>_Toc59115405</vt:lpwstr>
      </vt:variant>
      <vt:variant>
        <vt:i4>2031665</vt:i4>
      </vt:variant>
      <vt:variant>
        <vt:i4>794</vt:i4>
      </vt:variant>
      <vt:variant>
        <vt:i4>0</vt:i4>
      </vt:variant>
      <vt:variant>
        <vt:i4>5</vt:i4>
      </vt:variant>
      <vt:variant>
        <vt:lpwstr/>
      </vt:variant>
      <vt:variant>
        <vt:lpwstr>_Toc59115404</vt:lpwstr>
      </vt:variant>
      <vt:variant>
        <vt:i4>1572913</vt:i4>
      </vt:variant>
      <vt:variant>
        <vt:i4>788</vt:i4>
      </vt:variant>
      <vt:variant>
        <vt:i4>0</vt:i4>
      </vt:variant>
      <vt:variant>
        <vt:i4>5</vt:i4>
      </vt:variant>
      <vt:variant>
        <vt:lpwstr/>
      </vt:variant>
      <vt:variant>
        <vt:lpwstr>_Toc59115403</vt:lpwstr>
      </vt:variant>
      <vt:variant>
        <vt:i4>1638449</vt:i4>
      </vt:variant>
      <vt:variant>
        <vt:i4>782</vt:i4>
      </vt:variant>
      <vt:variant>
        <vt:i4>0</vt:i4>
      </vt:variant>
      <vt:variant>
        <vt:i4>5</vt:i4>
      </vt:variant>
      <vt:variant>
        <vt:lpwstr/>
      </vt:variant>
      <vt:variant>
        <vt:lpwstr>_Toc59115402</vt:lpwstr>
      </vt:variant>
      <vt:variant>
        <vt:i4>1703985</vt:i4>
      </vt:variant>
      <vt:variant>
        <vt:i4>776</vt:i4>
      </vt:variant>
      <vt:variant>
        <vt:i4>0</vt:i4>
      </vt:variant>
      <vt:variant>
        <vt:i4>5</vt:i4>
      </vt:variant>
      <vt:variant>
        <vt:lpwstr/>
      </vt:variant>
      <vt:variant>
        <vt:lpwstr>_Toc59115401</vt:lpwstr>
      </vt:variant>
      <vt:variant>
        <vt:i4>1769521</vt:i4>
      </vt:variant>
      <vt:variant>
        <vt:i4>770</vt:i4>
      </vt:variant>
      <vt:variant>
        <vt:i4>0</vt:i4>
      </vt:variant>
      <vt:variant>
        <vt:i4>5</vt:i4>
      </vt:variant>
      <vt:variant>
        <vt:lpwstr/>
      </vt:variant>
      <vt:variant>
        <vt:lpwstr>_Toc59115400</vt:lpwstr>
      </vt:variant>
      <vt:variant>
        <vt:i4>1376312</vt:i4>
      </vt:variant>
      <vt:variant>
        <vt:i4>764</vt:i4>
      </vt:variant>
      <vt:variant>
        <vt:i4>0</vt:i4>
      </vt:variant>
      <vt:variant>
        <vt:i4>5</vt:i4>
      </vt:variant>
      <vt:variant>
        <vt:lpwstr/>
      </vt:variant>
      <vt:variant>
        <vt:lpwstr>_Toc59115399</vt:lpwstr>
      </vt:variant>
      <vt:variant>
        <vt:i4>1310776</vt:i4>
      </vt:variant>
      <vt:variant>
        <vt:i4>758</vt:i4>
      </vt:variant>
      <vt:variant>
        <vt:i4>0</vt:i4>
      </vt:variant>
      <vt:variant>
        <vt:i4>5</vt:i4>
      </vt:variant>
      <vt:variant>
        <vt:lpwstr/>
      </vt:variant>
      <vt:variant>
        <vt:lpwstr>_Toc59115398</vt:lpwstr>
      </vt:variant>
      <vt:variant>
        <vt:i4>1769528</vt:i4>
      </vt:variant>
      <vt:variant>
        <vt:i4>752</vt:i4>
      </vt:variant>
      <vt:variant>
        <vt:i4>0</vt:i4>
      </vt:variant>
      <vt:variant>
        <vt:i4>5</vt:i4>
      </vt:variant>
      <vt:variant>
        <vt:lpwstr/>
      </vt:variant>
      <vt:variant>
        <vt:lpwstr>_Toc59115397</vt:lpwstr>
      </vt:variant>
      <vt:variant>
        <vt:i4>1703992</vt:i4>
      </vt:variant>
      <vt:variant>
        <vt:i4>746</vt:i4>
      </vt:variant>
      <vt:variant>
        <vt:i4>0</vt:i4>
      </vt:variant>
      <vt:variant>
        <vt:i4>5</vt:i4>
      </vt:variant>
      <vt:variant>
        <vt:lpwstr/>
      </vt:variant>
      <vt:variant>
        <vt:lpwstr>_Toc59115396</vt:lpwstr>
      </vt:variant>
      <vt:variant>
        <vt:i4>1638456</vt:i4>
      </vt:variant>
      <vt:variant>
        <vt:i4>740</vt:i4>
      </vt:variant>
      <vt:variant>
        <vt:i4>0</vt:i4>
      </vt:variant>
      <vt:variant>
        <vt:i4>5</vt:i4>
      </vt:variant>
      <vt:variant>
        <vt:lpwstr/>
      </vt:variant>
      <vt:variant>
        <vt:lpwstr>_Toc59115395</vt:lpwstr>
      </vt:variant>
      <vt:variant>
        <vt:i4>1572920</vt:i4>
      </vt:variant>
      <vt:variant>
        <vt:i4>734</vt:i4>
      </vt:variant>
      <vt:variant>
        <vt:i4>0</vt:i4>
      </vt:variant>
      <vt:variant>
        <vt:i4>5</vt:i4>
      </vt:variant>
      <vt:variant>
        <vt:lpwstr/>
      </vt:variant>
      <vt:variant>
        <vt:lpwstr>_Toc59115394</vt:lpwstr>
      </vt:variant>
      <vt:variant>
        <vt:i4>2031672</vt:i4>
      </vt:variant>
      <vt:variant>
        <vt:i4>728</vt:i4>
      </vt:variant>
      <vt:variant>
        <vt:i4>0</vt:i4>
      </vt:variant>
      <vt:variant>
        <vt:i4>5</vt:i4>
      </vt:variant>
      <vt:variant>
        <vt:lpwstr/>
      </vt:variant>
      <vt:variant>
        <vt:lpwstr>_Toc59115393</vt:lpwstr>
      </vt:variant>
      <vt:variant>
        <vt:i4>1966136</vt:i4>
      </vt:variant>
      <vt:variant>
        <vt:i4>722</vt:i4>
      </vt:variant>
      <vt:variant>
        <vt:i4>0</vt:i4>
      </vt:variant>
      <vt:variant>
        <vt:i4>5</vt:i4>
      </vt:variant>
      <vt:variant>
        <vt:lpwstr/>
      </vt:variant>
      <vt:variant>
        <vt:lpwstr>_Toc59115392</vt:lpwstr>
      </vt:variant>
      <vt:variant>
        <vt:i4>1900600</vt:i4>
      </vt:variant>
      <vt:variant>
        <vt:i4>716</vt:i4>
      </vt:variant>
      <vt:variant>
        <vt:i4>0</vt:i4>
      </vt:variant>
      <vt:variant>
        <vt:i4>5</vt:i4>
      </vt:variant>
      <vt:variant>
        <vt:lpwstr/>
      </vt:variant>
      <vt:variant>
        <vt:lpwstr>_Toc59115391</vt:lpwstr>
      </vt:variant>
      <vt:variant>
        <vt:i4>1835064</vt:i4>
      </vt:variant>
      <vt:variant>
        <vt:i4>710</vt:i4>
      </vt:variant>
      <vt:variant>
        <vt:i4>0</vt:i4>
      </vt:variant>
      <vt:variant>
        <vt:i4>5</vt:i4>
      </vt:variant>
      <vt:variant>
        <vt:lpwstr/>
      </vt:variant>
      <vt:variant>
        <vt:lpwstr>_Toc59115390</vt:lpwstr>
      </vt:variant>
      <vt:variant>
        <vt:i4>1376313</vt:i4>
      </vt:variant>
      <vt:variant>
        <vt:i4>704</vt:i4>
      </vt:variant>
      <vt:variant>
        <vt:i4>0</vt:i4>
      </vt:variant>
      <vt:variant>
        <vt:i4>5</vt:i4>
      </vt:variant>
      <vt:variant>
        <vt:lpwstr/>
      </vt:variant>
      <vt:variant>
        <vt:lpwstr>_Toc59115389</vt:lpwstr>
      </vt:variant>
      <vt:variant>
        <vt:i4>1310777</vt:i4>
      </vt:variant>
      <vt:variant>
        <vt:i4>698</vt:i4>
      </vt:variant>
      <vt:variant>
        <vt:i4>0</vt:i4>
      </vt:variant>
      <vt:variant>
        <vt:i4>5</vt:i4>
      </vt:variant>
      <vt:variant>
        <vt:lpwstr/>
      </vt:variant>
      <vt:variant>
        <vt:lpwstr>_Toc59115388</vt:lpwstr>
      </vt:variant>
      <vt:variant>
        <vt:i4>1769529</vt:i4>
      </vt:variant>
      <vt:variant>
        <vt:i4>692</vt:i4>
      </vt:variant>
      <vt:variant>
        <vt:i4>0</vt:i4>
      </vt:variant>
      <vt:variant>
        <vt:i4>5</vt:i4>
      </vt:variant>
      <vt:variant>
        <vt:lpwstr/>
      </vt:variant>
      <vt:variant>
        <vt:lpwstr>_Toc59115387</vt:lpwstr>
      </vt:variant>
      <vt:variant>
        <vt:i4>1703993</vt:i4>
      </vt:variant>
      <vt:variant>
        <vt:i4>686</vt:i4>
      </vt:variant>
      <vt:variant>
        <vt:i4>0</vt:i4>
      </vt:variant>
      <vt:variant>
        <vt:i4>5</vt:i4>
      </vt:variant>
      <vt:variant>
        <vt:lpwstr/>
      </vt:variant>
      <vt:variant>
        <vt:lpwstr>_Toc59115386</vt:lpwstr>
      </vt:variant>
      <vt:variant>
        <vt:i4>1638457</vt:i4>
      </vt:variant>
      <vt:variant>
        <vt:i4>680</vt:i4>
      </vt:variant>
      <vt:variant>
        <vt:i4>0</vt:i4>
      </vt:variant>
      <vt:variant>
        <vt:i4>5</vt:i4>
      </vt:variant>
      <vt:variant>
        <vt:lpwstr/>
      </vt:variant>
      <vt:variant>
        <vt:lpwstr>_Toc59115385</vt:lpwstr>
      </vt:variant>
      <vt:variant>
        <vt:i4>1572921</vt:i4>
      </vt:variant>
      <vt:variant>
        <vt:i4>674</vt:i4>
      </vt:variant>
      <vt:variant>
        <vt:i4>0</vt:i4>
      </vt:variant>
      <vt:variant>
        <vt:i4>5</vt:i4>
      </vt:variant>
      <vt:variant>
        <vt:lpwstr/>
      </vt:variant>
      <vt:variant>
        <vt:lpwstr>_Toc59115384</vt:lpwstr>
      </vt:variant>
      <vt:variant>
        <vt:i4>2031673</vt:i4>
      </vt:variant>
      <vt:variant>
        <vt:i4>668</vt:i4>
      </vt:variant>
      <vt:variant>
        <vt:i4>0</vt:i4>
      </vt:variant>
      <vt:variant>
        <vt:i4>5</vt:i4>
      </vt:variant>
      <vt:variant>
        <vt:lpwstr/>
      </vt:variant>
      <vt:variant>
        <vt:lpwstr>_Toc59115383</vt:lpwstr>
      </vt:variant>
      <vt:variant>
        <vt:i4>1966137</vt:i4>
      </vt:variant>
      <vt:variant>
        <vt:i4>662</vt:i4>
      </vt:variant>
      <vt:variant>
        <vt:i4>0</vt:i4>
      </vt:variant>
      <vt:variant>
        <vt:i4>5</vt:i4>
      </vt:variant>
      <vt:variant>
        <vt:lpwstr/>
      </vt:variant>
      <vt:variant>
        <vt:lpwstr>_Toc59115382</vt:lpwstr>
      </vt:variant>
      <vt:variant>
        <vt:i4>1900601</vt:i4>
      </vt:variant>
      <vt:variant>
        <vt:i4>656</vt:i4>
      </vt:variant>
      <vt:variant>
        <vt:i4>0</vt:i4>
      </vt:variant>
      <vt:variant>
        <vt:i4>5</vt:i4>
      </vt:variant>
      <vt:variant>
        <vt:lpwstr/>
      </vt:variant>
      <vt:variant>
        <vt:lpwstr>_Toc59115381</vt:lpwstr>
      </vt:variant>
      <vt:variant>
        <vt:i4>1835065</vt:i4>
      </vt:variant>
      <vt:variant>
        <vt:i4>650</vt:i4>
      </vt:variant>
      <vt:variant>
        <vt:i4>0</vt:i4>
      </vt:variant>
      <vt:variant>
        <vt:i4>5</vt:i4>
      </vt:variant>
      <vt:variant>
        <vt:lpwstr/>
      </vt:variant>
      <vt:variant>
        <vt:lpwstr>_Toc59115380</vt:lpwstr>
      </vt:variant>
      <vt:variant>
        <vt:i4>1376310</vt:i4>
      </vt:variant>
      <vt:variant>
        <vt:i4>644</vt:i4>
      </vt:variant>
      <vt:variant>
        <vt:i4>0</vt:i4>
      </vt:variant>
      <vt:variant>
        <vt:i4>5</vt:i4>
      </vt:variant>
      <vt:variant>
        <vt:lpwstr/>
      </vt:variant>
      <vt:variant>
        <vt:lpwstr>_Toc59115379</vt:lpwstr>
      </vt:variant>
      <vt:variant>
        <vt:i4>1310770</vt:i4>
      </vt:variant>
      <vt:variant>
        <vt:i4>638</vt:i4>
      </vt:variant>
      <vt:variant>
        <vt:i4>0</vt:i4>
      </vt:variant>
      <vt:variant>
        <vt:i4>5</vt:i4>
      </vt:variant>
      <vt:variant>
        <vt:lpwstr/>
      </vt:variant>
      <vt:variant>
        <vt:lpwstr>_Toc59115239</vt:lpwstr>
      </vt:variant>
      <vt:variant>
        <vt:i4>1376306</vt:i4>
      </vt:variant>
      <vt:variant>
        <vt:i4>632</vt:i4>
      </vt:variant>
      <vt:variant>
        <vt:i4>0</vt:i4>
      </vt:variant>
      <vt:variant>
        <vt:i4>5</vt:i4>
      </vt:variant>
      <vt:variant>
        <vt:lpwstr/>
      </vt:variant>
      <vt:variant>
        <vt:lpwstr>_Toc59115238</vt:lpwstr>
      </vt:variant>
      <vt:variant>
        <vt:i4>1703986</vt:i4>
      </vt:variant>
      <vt:variant>
        <vt:i4>626</vt:i4>
      </vt:variant>
      <vt:variant>
        <vt:i4>0</vt:i4>
      </vt:variant>
      <vt:variant>
        <vt:i4>5</vt:i4>
      </vt:variant>
      <vt:variant>
        <vt:lpwstr/>
      </vt:variant>
      <vt:variant>
        <vt:lpwstr>_Toc59115237</vt:lpwstr>
      </vt:variant>
      <vt:variant>
        <vt:i4>1769522</vt:i4>
      </vt:variant>
      <vt:variant>
        <vt:i4>620</vt:i4>
      </vt:variant>
      <vt:variant>
        <vt:i4>0</vt:i4>
      </vt:variant>
      <vt:variant>
        <vt:i4>5</vt:i4>
      </vt:variant>
      <vt:variant>
        <vt:lpwstr/>
      </vt:variant>
      <vt:variant>
        <vt:lpwstr>_Toc59115236</vt:lpwstr>
      </vt:variant>
      <vt:variant>
        <vt:i4>1572914</vt:i4>
      </vt:variant>
      <vt:variant>
        <vt:i4>614</vt:i4>
      </vt:variant>
      <vt:variant>
        <vt:i4>0</vt:i4>
      </vt:variant>
      <vt:variant>
        <vt:i4>5</vt:i4>
      </vt:variant>
      <vt:variant>
        <vt:lpwstr/>
      </vt:variant>
      <vt:variant>
        <vt:lpwstr>_Toc59115235</vt:lpwstr>
      </vt:variant>
      <vt:variant>
        <vt:i4>1638450</vt:i4>
      </vt:variant>
      <vt:variant>
        <vt:i4>608</vt:i4>
      </vt:variant>
      <vt:variant>
        <vt:i4>0</vt:i4>
      </vt:variant>
      <vt:variant>
        <vt:i4>5</vt:i4>
      </vt:variant>
      <vt:variant>
        <vt:lpwstr/>
      </vt:variant>
      <vt:variant>
        <vt:lpwstr>_Toc59115234</vt:lpwstr>
      </vt:variant>
      <vt:variant>
        <vt:i4>1966130</vt:i4>
      </vt:variant>
      <vt:variant>
        <vt:i4>602</vt:i4>
      </vt:variant>
      <vt:variant>
        <vt:i4>0</vt:i4>
      </vt:variant>
      <vt:variant>
        <vt:i4>5</vt:i4>
      </vt:variant>
      <vt:variant>
        <vt:lpwstr/>
      </vt:variant>
      <vt:variant>
        <vt:lpwstr>_Toc59115233</vt:lpwstr>
      </vt:variant>
      <vt:variant>
        <vt:i4>2031666</vt:i4>
      </vt:variant>
      <vt:variant>
        <vt:i4>596</vt:i4>
      </vt:variant>
      <vt:variant>
        <vt:i4>0</vt:i4>
      </vt:variant>
      <vt:variant>
        <vt:i4>5</vt:i4>
      </vt:variant>
      <vt:variant>
        <vt:lpwstr/>
      </vt:variant>
      <vt:variant>
        <vt:lpwstr>_Toc59115232</vt:lpwstr>
      </vt:variant>
      <vt:variant>
        <vt:i4>1835058</vt:i4>
      </vt:variant>
      <vt:variant>
        <vt:i4>590</vt:i4>
      </vt:variant>
      <vt:variant>
        <vt:i4>0</vt:i4>
      </vt:variant>
      <vt:variant>
        <vt:i4>5</vt:i4>
      </vt:variant>
      <vt:variant>
        <vt:lpwstr/>
      </vt:variant>
      <vt:variant>
        <vt:lpwstr>_Toc59115231</vt:lpwstr>
      </vt:variant>
      <vt:variant>
        <vt:i4>1900594</vt:i4>
      </vt:variant>
      <vt:variant>
        <vt:i4>584</vt:i4>
      </vt:variant>
      <vt:variant>
        <vt:i4>0</vt:i4>
      </vt:variant>
      <vt:variant>
        <vt:i4>5</vt:i4>
      </vt:variant>
      <vt:variant>
        <vt:lpwstr/>
      </vt:variant>
      <vt:variant>
        <vt:lpwstr>_Toc59115230</vt:lpwstr>
      </vt:variant>
      <vt:variant>
        <vt:i4>1310771</vt:i4>
      </vt:variant>
      <vt:variant>
        <vt:i4>578</vt:i4>
      </vt:variant>
      <vt:variant>
        <vt:i4>0</vt:i4>
      </vt:variant>
      <vt:variant>
        <vt:i4>5</vt:i4>
      </vt:variant>
      <vt:variant>
        <vt:lpwstr/>
      </vt:variant>
      <vt:variant>
        <vt:lpwstr>_Toc59115229</vt:lpwstr>
      </vt:variant>
      <vt:variant>
        <vt:i4>1703986</vt:i4>
      </vt:variant>
      <vt:variant>
        <vt:i4>572</vt:i4>
      </vt:variant>
      <vt:variant>
        <vt:i4>0</vt:i4>
      </vt:variant>
      <vt:variant>
        <vt:i4>5</vt:i4>
      </vt:variant>
      <vt:variant>
        <vt:lpwstr/>
      </vt:variant>
      <vt:variant>
        <vt:lpwstr>_Toc59115035</vt:lpwstr>
      </vt:variant>
      <vt:variant>
        <vt:i4>1769522</vt:i4>
      </vt:variant>
      <vt:variant>
        <vt:i4>566</vt:i4>
      </vt:variant>
      <vt:variant>
        <vt:i4>0</vt:i4>
      </vt:variant>
      <vt:variant>
        <vt:i4>5</vt:i4>
      </vt:variant>
      <vt:variant>
        <vt:lpwstr/>
      </vt:variant>
      <vt:variant>
        <vt:lpwstr>_Toc59115034</vt:lpwstr>
      </vt:variant>
      <vt:variant>
        <vt:i4>1835058</vt:i4>
      </vt:variant>
      <vt:variant>
        <vt:i4>560</vt:i4>
      </vt:variant>
      <vt:variant>
        <vt:i4>0</vt:i4>
      </vt:variant>
      <vt:variant>
        <vt:i4>5</vt:i4>
      </vt:variant>
      <vt:variant>
        <vt:lpwstr/>
      </vt:variant>
      <vt:variant>
        <vt:lpwstr>_Toc59115033</vt:lpwstr>
      </vt:variant>
      <vt:variant>
        <vt:i4>1900594</vt:i4>
      </vt:variant>
      <vt:variant>
        <vt:i4>554</vt:i4>
      </vt:variant>
      <vt:variant>
        <vt:i4>0</vt:i4>
      </vt:variant>
      <vt:variant>
        <vt:i4>5</vt:i4>
      </vt:variant>
      <vt:variant>
        <vt:lpwstr/>
      </vt:variant>
      <vt:variant>
        <vt:lpwstr>_Toc59115032</vt:lpwstr>
      </vt:variant>
      <vt:variant>
        <vt:i4>1966130</vt:i4>
      </vt:variant>
      <vt:variant>
        <vt:i4>548</vt:i4>
      </vt:variant>
      <vt:variant>
        <vt:i4>0</vt:i4>
      </vt:variant>
      <vt:variant>
        <vt:i4>5</vt:i4>
      </vt:variant>
      <vt:variant>
        <vt:lpwstr/>
      </vt:variant>
      <vt:variant>
        <vt:lpwstr>_Toc59115031</vt:lpwstr>
      </vt:variant>
      <vt:variant>
        <vt:i4>2031666</vt:i4>
      </vt:variant>
      <vt:variant>
        <vt:i4>542</vt:i4>
      </vt:variant>
      <vt:variant>
        <vt:i4>0</vt:i4>
      </vt:variant>
      <vt:variant>
        <vt:i4>5</vt:i4>
      </vt:variant>
      <vt:variant>
        <vt:lpwstr/>
      </vt:variant>
      <vt:variant>
        <vt:lpwstr>_Toc59115030</vt:lpwstr>
      </vt:variant>
      <vt:variant>
        <vt:i4>1441843</vt:i4>
      </vt:variant>
      <vt:variant>
        <vt:i4>536</vt:i4>
      </vt:variant>
      <vt:variant>
        <vt:i4>0</vt:i4>
      </vt:variant>
      <vt:variant>
        <vt:i4>5</vt:i4>
      </vt:variant>
      <vt:variant>
        <vt:lpwstr/>
      </vt:variant>
      <vt:variant>
        <vt:lpwstr>_Toc59115029</vt:lpwstr>
      </vt:variant>
      <vt:variant>
        <vt:i4>1507379</vt:i4>
      </vt:variant>
      <vt:variant>
        <vt:i4>530</vt:i4>
      </vt:variant>
      <vt:variant>
        <vt:i4>0</vt:i4>
      </vt:variant>
      <vt:variant>
        <vt:i4>5</vt:i4>
      </vt:variant>
      <vt:variant>
        <vt:lpwstr/>
      </vt:variant>
      <vt:variant>
        <vt:lpwstr>_Toc59115028</vt:lpwstr>
      </vt:variant>
      <vt:variant>
        <vt:i4>1572915</vt:i4>
      </vt:variant>
      <vt:variant>
        <vt:i4>524</vt:i4>
      </vt:variant>
      <vt:variant>
        <vt:i4>0</vt:i4>
      </vt:variant>
      <vt:variant>
        <vt:i4>5</vt:i4>
      </vt:variant>
      <vt:variant>
        <vt:lpwstr/>
      </vt:variant>
      <vt:variant>
        <vt:lpwstr>_Toc59115027</vt:lpwstr>
      </vt:variant>
      <vt:variant>
        <vt:i4>1638451</vt:i4>
      </vt:variant>
      <vt:variant>
        <vt:i4>518</vt:i4>
      </vt:variant>
      <vt:variant>
        <vt:i4>0</vt:i4>
      </vt:variant>
      <vt:variant>
        <vt:i4>5</vt:i4>
      </vt:variant>
      <vt:variant>
        <vt:lpwstr/>
      </vt:variant>
      <vt:variant>
        <vt:lpwstr>_Toc59115026</vt:lpwstr>
      </vt:variant>
      <vt:variant>
        <vt:i4>1703987</vt:i4>
      </vt:variant>
      <vt:variant>
        <vt:i4>512</vt:i4>
      </vt:variant>
      <vt:variant>
        <vt:i4>0</vt:i4>
      </vt:variant>
      <vt:variant>
        <vt:i4>5</vt:i4>
      </vt:variant>
      <vt:variant>
        <vt:lpwstr/>
      </vt:variant>
      <vt:variant>
        <vt:lpwstr>_Toc59115025</vt:lpwstr>
      </vt:variant>
      <vt:variant>
        <vt:i4>1769523</vt:i4>
      </vt:variant>
      <vt:variant>
        <vt:i4>506</vt:i4>
      </vt:variant>
      <vt:variant>
        <vt:i4>0</vt:i4>
      </vt:variant>
      <vt:variant>
        <vt:i4>5</vt:i4>
      </vt:variant>
      <vt:variant>
        <vt:lpwstr/>
      </vt:variant>
      <vt:variant>
        <vt:lpwstr>_Toc59115024</vt:lpwstr>
      </vt:variant>
      <vt:variant>
        <vt:i4>1835059</vt:i4>
      </vt:variant>
      <vt:variant>
        <vt:i4>500</vt:i4>
      </vt:variant>
      <vt:variant>
        <vt:i4>0</vt:i4>
      </vt:variant>
      <vt:variant>
        <vt:i4>5</vt:i4>
      </vt:variant>
      <vt:variant>
        <vt:lpwstr/>
      </vt:variant>
      <vt:variant>
        <vt:lpwstr>_Toc59115023</vt:lpwstr>
      </vt:variant>
      <vt:variant>
        <vt:i4>1900595</vt:i4>
      </vt:variant>
      <vt:variant>
        <vt:i4>494</vt:i4>
      </vt:variant>
      <vt:variant>
        <vt:i4>0</vt:i4>
      </vt:variant>
      <vt:variant>
        <vt:i4>5</vt:i4>
      </vt:variant>
      <vt:variant>
        <vt:lpwstr/>
      </vt:variant>
      <vt:variant>
        <vt:lpwstr>_Toc59115022</vt:lpwstr>
      </vt:variant>
      <vt:variant>
        <vt:i4>1966131</vt:i4>
      </vt:variant>
      <vt:variant>
        <vt:i4>488</vt:i4>
      </vt:variant>
      <vt:variant>
        <vt:i4>0</vt:i4>
      </vt:variant>
      <vt:variant>
        <vt:i4>5</vt:i4>
      </vt:variant>
      <vt:variant>
        <vt:lpwstr/>
      </vt:variant>
      <vt:variant>
        <vt:lpwstr>_Toc59115021</vt:lpwstr>
      </vt:variant>
      <vt:variant>
        <vt:i4>2031667</vt:i4>
      </vt:variant>
      <vt:variant>
        <vt:i4>482</vt:i4>
      </vt:variant>
      <vt:variant>
        <vt:i4>0</vt:i4>
      </vt:variant>
      <vt:variant>
        <vt:i4>5</vt:i4>
      </vt:variant>
      <vt:variant>
        <vt:lpwstr/>
      </vt:variant>
      <vt:variant>
        <vt:lpwstr>_Toc59115020</vt:lpwstr>
      </vt:variant>
      <vt:variant>
        <vt:i4>1441840</vt:i4>
      </vt:variant>
      <vt:variant>
        <vt:i4>476</vt:i4>
      </vt:variant>
      <vt:variant>
        <vt:i4>0</vt:i4>
      </vt:variant>
      <vt:variant>
        <vt:i4>5</vt:i4>
      </vt:variant>
      <vt:variant>
        <vt:lpwstr/>
      </vt:variant>
      <vt:variant>
        <vt:lpwstr>_Toc59115019</vt:lpwstr>
      </vt:variant>
      <vt:variant>
        <vt:i4>1507376</vt:i4>
      </vt:variant>
      <vt:variant>
        <vt:i4>470</vt:i4>
      </vt:variant>
      <vt:variant>
        <vt:i4>0</vt:i4>
      </vt:variant>
      <vt:variant>
        <vt:i4>5</vt:i4>
      </vt:variant>
      <vt:variant>
        <vt:lpwstr/>
      </vt:variant>
      <vt:variant>
        <vt:lpwstr>_Toc59115018</vt:lpwstr>
      </vt:variant>
      <vt:variant>
        <vt:i4>1572912</vt:i4>
      </vt:variant>
      <vt:variant>
        <vt:i4>464</vt:i4>
      </vt:variant>
      <vt:variant>
        <vt:i4>0</vt:i4>
      </vt:variant>
      <vt:variant>
        <vt:i4>5</vt:i4>
      </vt:variant>
      <vt:variant>
        <vt:lpwstr/>
      </vt:variant>
      <vt:variant>
        <vt:lpwstr>_Toc59115017</vt:lpwstr>
      </vt:variant>
      <vt:variant>
        <vt:i4>1638448</vt:i4>
      </vt:variant>
      <vt:variant>
        <vt:i4>458</vt:i4>
      </vt:variant>
      <vt:variant>
        <vt:i4>0</vt:i4>
      </vt:variant>
      <vt:variant>
        <vt:i4>5</vt:i4>
      </vt:variant>
      <vt:variant>
        <vt:lpwstr/>
      </vt:variant>
      <vt:variant>
        <vt:lpwstr>_Toc59115016</vt:lpwstr>
      </vt:variant>
      <vt:variant>
        <vt:i4>1703984</vt:i4>
      </vt:variant>
      <vt:variant>
        <vt:i4>452</vt:i4>
      </vt:variant>
      <vt:variant>
        <vt:i4>0</vt:i4>
      </vt:variant>
      <vt:variant>
        <vt:i4>5</vt:i4>
      </vt:variant>
      <vt:variant>
        <vt:lpwstr/>
      </vt:variant>
      <vt:variant>
        <vt:lpwstr>_Toc59115015</vt:lpwstr>
      </vt:variant>
      <vt:variant>
        <vt:i4>1769520</vt:i4>
      </vt:variant>
      <vt:variant>
        <vt:i4>446</vt:i4>
      </vt:variant>
      <vt:variant>
        <vt:i4>0</vt:i4>
      </vt:variant>
      <vt:variant>
        <vt:i4>5</vt:i4>
      </vt:variant>
      <vt:variant>
        <vt:lpwstr/>
      </vt:variant>
      <vt:variant>
        <vt:lpwstr>_Toc59115014</vt:lpwstr>
      </vt:variant>
      <vt:variant>
        <vt:i4>1835056</vt:i4>
      </vt:variant>
      <vt:variant>
        <vt:i4>440</vt:i4>
      </vt:variant>
      <vt:variant>
        <vt:i4>0</vt:i4>
      </vt:variant>
      <vt:variant>
        <vt:i4>5</vt:i4>
      </vt:variant>
      <vt:variant>
        <vt:lpwstr/>
      </vt:variant>
      <vt:variant>
        <vt:lpwstr>_Toc59115013</vt:lpwstr>
      </vt:variant>
      <vt:variant>
        <vt:i4>1900592</vt:i4>
      </vt:variant>
      <vt:variant>
        <vt:i4>434</vt:i4>
      </vt:variant>
      <vt:variant>
        <vt:i4>0</vt:i4>
      </vt:variant>
      <vt:variant>
        <vt:i4>5</vt:i4>
      </vt:variant>
      <vt:variant>
        <vt:lpwstr/>
      </vt:variant>
      <vt:variant>
        <vt:lpwstr>_Toc59115012</vt:lpwstr>
      </vt:variant>
      <vt:variant>
        <vt:i4>1966128</vt:i4>
      </vt:variant>
      <vt:variant>
        <vt:i4>428</vt:i4>
      </vt:variant>
      <vt:variant>
        <vt:i4>0</vt:i4>
      </vt:variant>
      <vt:variant>
        <vt:i4>5</vt:i4>
      </vt:variant>
      <vt:variant>
        <vt:lpwstr/>
      </vt:variant>
      <vt:variant>
        <vt:lpwstr>_Toc59115011</vt:lpwstr>
      </vt:variant>
      <vt:variant>
        <vt:i4>2031664</vt:i4>
      </vt:variant>
      <vt:variant>
        <vt:i4>422</vt:i4>
      </vt:variant>
      <vt:variant>
        <vt:i4>0</vt:i4>
      </vt:variant>
      <vt:variant>
        <vt:i4>5</vt:i4>
      </vt:variant>
      <vt:variant>
        <vt:lpwstr/>
      </vt:variant>
      <vt:variant>
        <vt:lpwstr>_Toc59115010</vt:lpwstr>
      </vt:variant>
      <vt:variant>
        <vt:i4>1441841</vt:i4>
      </vt:variant>
      <vt:variant>
        <vt:i4>416</vt:i4>
      </vt:variant>
      <vt:variant>
        <vt:i4>0</vt:i4>
      </vt:variant>
      <vt:variant>
        <vt:i4>5</vt:i4>
      </vt:variant>
      <vt:variant>
        <vt:lpwstr/>
      </vt:variant>
      <vt:variant>
        <vt:lpwstr>_Toc59115009</vt:lpwstr>
      </vt:variant>
      <vt:variant>
        <vt:i4>1507377</vt:i4>
      </vt:variant>
      <vt:variant>
        <vt:i4>410</vt:i4>
      </vt:variant>
      <vt:variant>
        <vt:i4>0</vt:i4>
      </vt:variant>
      <vt:variant>
        <vt:i4>5</vt:i4>
      </vt:variant>
      <vt:variant>
        <vt:lpwstr/>
      </vt:variant>
      <vt:variant>
        <vt:lpwstr>_Toc59115008</vt:lpwstr>
      </vt:variant>
      <vt:variant>
        <vt:i4>1572913</vt:i4>
      </vt:variant>
      <vt:variant>
        <vt:i4>404</vt:i4>
      </vt:variant>
      <vt:variant>
        <vt:i4>0</vt:i4>
      </vt:variant>
      <vt:variant>
        <vt:i4>5</vt:i4>
      </vt:variant>
      <vt:variant>
        <vt:lpwstr/>
      </vt:variant>
      <vt:variant>
        <vt:lpwstr>_Toc59115007</vt:lpwstr>
      </vt:variant>
      <vt:variant>
        <vt:i4>1638449</vt:i4>
      </vt:variant>
      <vt:variant>
        <vt:i4>398</vt:i4>
      </vt:variant>
      <vt:variant>
        <vt:i4>0</vt:i4>
      </vt:variant>
      <vt:variant>
        <vt:i4>5</vt:i4>
      </vt:variant>
      <vt:variant>
        <vt:lpwstr/>
      </vt:variant>
      <vt:variant>
        <vt:lpwstr>_Toc59115006</vt:lpwstr>
      </vt:variant>
      <vt:variant>
        <vt:i4>1703985</vt:i4>
      </vt:variant>
      <vt:variant>
        <vt:i4>392</vt:i4>
      </vt:variant>
      <vt:variant>
        <vt:i4>0</vt:i4>
      </vt:variant>
      <vt:variant>
        <vt:i4>5</vt:i4>
      </vt:variant>
      <vt:variant>
        <vt:lpwstr/>
      </vt:variant>
      <vt:variant>
        <vt:lpwstr>_Toc59115005</vt:lpwstr>
      </vt:variant>
      <vt:variant>
        <vt:i4>1769521</vt:i4>
      </vt:variant>
      <vt:variant>
        <vt:i4>386</vt:i4>
      </vt:variant>
      <vt:variant>
        <vt:i4>0</vt:i4>
      </vt:variant>
      <vt:variant>
        <vt:i4>5</vt:i4>
      </vt:variant>
      <vt:variant>
        <vt:lpwstr/>
      </vt:variant>
      <vt:variant>
        <vt:lpwstr>_Toc59115004</vt:lpwstr>
      </vt:variant>
      <vt:variant>
        <vt:i4>1835057</vt:i4>
      </vt:variant>
      <vt:variant>
        <vt:i4>380</vt:i4>
      </vt:variant>
      <vt:variant>
        <vt:i4>0</vt:i4>
      </vt:variant>
      <vt:variant>
        <vt:i4>5</vt:i4>
      </vt:variant>
      <vt:variant>
        <vt:lpwstr/>
      </vt:variant>
      <vt:variant>
        <vt:lpwstr>_Toc59115003</vt:lpwstr>
      </vt:variant>
      <vt:variant>
        <vt:i4>1900593</vt:i4>
      </vt:variant>
      <vt:variant>
        <vt:i4>374</vt:i4>
      </vt:variant>
      <vt:variant>
        <vt:i4>0</vt:i4>
      </vt:variant>
      <vt:variant>
        <vt:i4>5</vt:i4>
      </vt:variant>
      <vt:variant>
        <vt:lpwstr/>
      </vt:variant>
      <vt:variant>
        <vt:lpwstr>_Toc59115002</vt:lpwstr>
      </vt:variant>
      <vt:variant>
        <vt:i4>1966129</vt:i4>
      </vt:variant>
      <vt:variant>
        <vt:i4>368</vt:i4>
      </vt:variant>
      <vt:variant>
        <vt:i4>0</vt:i4>
      </vt:variant>
      <vt:variant>
        <vt:i4>5</vt:i4>
      </vt:variant>
      <vt:variant>
        <vt:lpwstr/>
      </vt:variant>
      <vt:variant>
        <vt:lpwstr>_Toc59115001</vt:lpwstr>
      </vt:variant>
      <vt:variant>
        <vt:i4>2031665</vt:i4>
      </vt:variant>
      <vt:variant>
        <vt:i4>362</vt:i4>
      </vt:variant>
      <vt:variant>
        <vt:i4>0</vt:i4>
      </vt:variant>
      <vt:variant>
        <vt:i4>5</vt:i4>
      </vt:variant>
      <vt:variant>
        <vt:lpwstr/>
      </vt:variant>
      <vt:variant>
        <vt:lpwstr>_Toc59115000</vt:lpwstr>
      </vt:variant>
      <vt:variant>
        <vt:i4>2031673</vt:i4>
      </vt:variant>
      <vt:variant>
        <vt:i4>356</vt:i4>
      </vt:variant>
      <vt:variant>
        <vt:i4>0</vt:i4>
      </vt:variant>
      <vt:variant>
        <vt:i4>5</vt:i4>
      </vt:variant>
      <vt:variant>
        <vt:lpwstr/>
      </vt:variant>
      <vt:variant>
        <vt:lpwstr>_Toc59114999</vt:lpwstr>
      </vt:variant>
      <vt:variant>
        <vt:i4>1966137</vt:i4>
      </vt:variant>
      <vt:variant>
        <vt:i4>350</vt:i4>
      </vt:variant>
      <vt:variant>
        <vt:i4>0</vt:i4>
      </vt:variant>
      <vt:variant>
        <vt:i4>5</vt:i4>
      </vt:variant>
      <vt:variant>
        <vt:lpwstr/>
      </vt:variant>
      <vt:variant>
        <vt:lpwstr>_Toc59114998</vt:lpwstr>
      </vt:variant>
      <vt:variant>
        <vt:i4>1114169</vt:i4>
      </vt:variant>
      <vt:variant>
        <vt:i4>344</vt:i4>
      </vt:variant>
      <vt:variant>
        <vt:i4>0</vt:i4>
      </vt:variant>
      <vt:variant>
        <vt:i4>5</vt:i4>
      </vt:variant>
      <vt:variant>
        <vt:lpwstr/>
      </vt:variant>
      <vt:variant>
        <vt:lpwstr>_Toc59114997</vt:lpwstr>
      </vt:variant>
      <vt:variant>
        <vt:i4>1048633</vt:i4>
      </vt:variant>
      <vt:variant>
        <vt:i4>338</vt:i4>
      </vt:variant>
      <vt:variant>
        <vt:i4>0</vt:i4>
      </vt:variant>
      <vt:variant>
        <vt:i4>5</vt:i4>
      </vt:variant>
      <vt:variant>
        <vt:lpwstr/>
      </vt:variant>
      <vt:variant>
        <vt:lpwstr>_Toc59114996</vt:lpwstr>
      </vt:variant>
      <vt:variant>
        <vt:i4>1245241</vt:i4>
      </vt:variant>
      <vt:variant>
        <vt:i4>332</vt:i4>
      </vt:variant>
      <vt:variant>
        <vt:i4>0</vt:i4>
      </vt:variant>
      <vt:variant>
        <vt:i4>5</vt:i4>
      </vt:variant>
      <vt:variant>
        <vt:lpwstr/>
      </vt:variant>
      <vt:variant>
        <vt:lpwstr>_Toc59114995</vt:lpwstr>
      </vt:variant>
      <vt:variant>
        <vt:i4>1179705</vt:i4>
      </vt:variant>
      <vt:variant>
        <vt:i4>326</vt:i4>
      </vt:variant>
      <vt:variant>
        <vt:i4>0</vt:i4>
      </vt:variant>
      <vt:variant>
        <vt:i4>5</vt:i4>
      </vt:variant>
      <vt:variant>
        <vt:lpwstr/>
      </vt:variant>
      <vt:variant>
        <vt:lpwstr>_Toc59114994</vt:lpwstr>
      </vt:variant>
      <vt:variant>
        <vt:i4>1376313</vt:i4>
      </vt:variant>
      <vt:variant>
        <vt:i4>320</vt:i4>
      </vt:variant>
      <vt:variant>
        <vt:i4>0</vt:i4>
      </vt:variant>
      <vt:variant>
        <vt:i4>5</vt:i4>
      </vt:variant>
      <vt:variant>
        <vt:lpwstr/>
      </vt:variant>
      <vt:variant>
        <vt:lpwstr>_Toc59114993</vt:lpwstr>
      </vt:variant>
      <vt:variant>
        <vt:i4>1310777</vt:i4>
      </vt:variant>
      <vt:variant>
        <vt:i4>314</vt:i4>
      </vt:variant>
      <vt:variant>
        <vt:i4>0</vt:i4>
      </vt:variant>
      <vt:variant>
        <vt:i4>5</vt:i4>
      </vt:variant>
      <vt:variant>
        <vt:lpwstr/>
      </vt:variant>
      <vt:variant>
        <vt:lpwstr>_Toc59114992</vt:lpwstr>
      </vt:variant>
      <vt:variant>
        <vt:i4>1507385</vt:i4>
      </vt:variant>
      <vt:variant>
        <vt:i4>308</vt:i4>
      </vt:variant>
      <vt:variant>
        <vt:i4>0</vt:i4>
      </vt:variant>
      <vt:variant>
        <vt:i4>5</vt:i4>
      </vt:variant>
      <vt:variant>
        <vt:lpwstr/>
      </vt:variant>
      <vt:variant>
        <vt:lpwstr>_Toc59114991</vt:lpwstr>
      </vt:variant>
      <vt:variant>
        <vt:i4>1441849</vt:i4>
      </vt:variant>
      <vt:variant>
        <vt:i4>302</vt:i4>
      </vt:variant>
      <vt:variant>
        <vt:i4>0</vt:i4>
      </vt:variant>
      <vt:variant>
        <vt:i4>5</vt:i4>
      </vt:variant>
      <vt:variant>
        <vt:lpwstr/>
      </vt:variant>
      <vt:variant>
        <vt:lpwstr>_Toc59114990</vt:lpwstr>
      </vt:variant>
      <vt:variant>
        <vt:i4>2031672</vt:i4>
      </vt:variant>
      <vt:variant>
        <vt:i4>296</vt:i4>
      </vt:variant>
      <vt:variant>
        <vt:i4>0</vt:i4>
      </vt:variant>
      <vt:variant>
        <vt:i4>5</vt:i4>
      </vt:variant>
      <vt:variant>
        <vt:lpwstr/>
      </vt:variant>
      <vt:variant>
        <vt:lpwstr>_Toc59114989</vt:lpwstr>
      </vt:variant>
      <vt:variant>
        <vt:i4>1966136</vt:i4>
      </vt:variant>
      <vt:variant>
        <vt:i4>290</vt:i4>
      </vt:variant>
      <vt:variant>
        <vt:i4>0</vt:i4>
      </vt:variant>
      <vt:variant>
        <vt:i4>5</vt:i4>
      </vt:variant>
      <vt:variant>
        <vt:lpwstr/>
      </vt:variant>
      <vt:variant>
        <vt:lpwstr>_Toc59114988</vt:lpwstr>
      </vt:variant>
      <vt:variant>
        <vt:i4>1114168</vt:i4>
      </vt:variant>
      <vt:variant>
        <vt:i4>284</vt:i4>
      </vt:variant>
      <vt:variant>
        <vt:i4>0</vt:i4>
      </vt:variant>
      <vt:variant>
        <vt:i4>5</vt:i4>
      </vt:variant>
      <vt:variant>
        <vt:lpwstr/>
      </vt:variant>
      <vt:variant>
        <vt:lpwstr>_Toc59114987</vt:lpwstr>
      </vt:variant>
      <vt:variant>
        <vt:i4>1048632</vt:i4>
      </vt:variant>
      <vt:variant>
        <vt:i4>278</vt:i4>
      </vt:variant>
      <vt:variant>
        <vt:i4>0</vt:i4>
      </vt:variant>
      <vt:variant>
        <vt:i4>5</vt:i4>
      </vt:variant>
      <vt:variant>
        <vt:lpwstr/>
      </vt:variant>
      <vt:variant>
        <vt:lpwstr>_Toc59114986</vt:lpwstr>
      </vt:variant>
      <vt:variant>
        <vt:i4>1245240</vt:i4>
      </vt:variant>
      <vt:variant>
        <vt:i4>272</vt:i4>
      </vt:variant>
      <vt:variant>
        <vt:i4>0</vt:i4>
      </vt:variant>
      <vt:variant>
        <vt:i4>5</vt:i4>
      </vt:variant>
      <vt:variant>
        <vt:lpwstr/>
      </vt:variant>
      <vt:variant>
        <vt:lpwstr>_Toc59114985</vt:lpwstr>
      </vt:variant>
      <vt:variant>
        <vt:i4>1179704</vt:i4>
      </vt:variant>
      <vt:variant>
        <vt:i4>266</vt:i4>
      </vt:variant>
      <vt:variant>
        <vt:i4>0</vt:i4>
      </vt:variant>
      <vt:variant>
        <vt:i4>5</vt:i4>
      </vt:variant>
      <vt:variant>
        <vt:lpwstr/>
      </vt:variant>
      <vt:variant>
        <vt:lpwstr>_Toc59114984</vt:lpwstr>
      </vt:variant>
      <vt:variant>
        <vt:i4>1376312</vt:i4>
      </vt:variant>
      <vt:variant>
        <vt:i4>260</vt:i4>
      </vt:variant>
      <vt:variant>
        <vt:i4>0</vt:i4>
      </vt:variant>
      <vt:variant>
        <vt:i4>5</vt:i4>
      </vt:variant>
      <vt:variant>
        <vt:lpwstr/>
      </vt:variant>
      <vt:variant>
        <vt:lpwstr>_Toc59114983</vt:lpwstr>
      </vt:variant>
      <vt:variant>
        <vt:i4>1310776</vt:i4>
      </vt:variant>
      <vt:variant>
        <vt:i4>254</vt:i4>
      </vt:variant>
      <vt:variant>
        <vt:i4>0</vt:i4>
      </vt:variant>
      <vt:variant>
        <vt:i4>5</vt:i4>
      </vt:variant>
      <vt:variant>
        <vt:lpwstr/>
      </vt:variant>
      <vt:variant>
        <vt:lpwstr>_Toc59114982</vt:lpwstr>
      </vt:variant>
      <vt:variant>
        <vt:i4>1507384</vt:i4>
      </vt:variant>
      <vt:variant>
        <vt:i4>248</vt:i4>
      </vt:variant>
      <vt:variant>
        <vt:i4>0</vt:i4>
      </vt:variant>
      <vt:variant>
        <vt:i4>5</vt:i4>
      </vt:variant>
      <vt:variant>
        <vt:lpwstr/>
      </vt:variant>
      <vt:variant>
        <vt:lpwstr>_Toc59114981</vt:lpwstr>
      </vt:variant>
      <vt:variant>
        <vt:i4>1441848</vt:i4>
      </vt:variant>
      <vt:variant>
        <vt:i4>242</vt:i4>
      </vt:variant>
      <vt:variant>
        <vt:i4>0</vt:i4>
      </vt:variant>
      <vt:variant>
        <vt:i4>5</vt:i4>
      </vt:variant>
      <vt:variant>
        <vt:lpwstr/>
      </vt:variant>
      <vt:variant>
        <vt:lpwstr>_Toc59114980</vt:lpwstr>
      </vt:variant>
      <vt:variant>
        <vt:i4>2031671</vt:i4>
      </vt:variant>
      <vt:variant>
        <vt:i4>236</vt:i4>
      </vt:variant>
      <vt:variant>
        <vt:i4>0</vt:i4>
      </vt:variant>
      <vt:variant>
        <vt:i4>5</vt:i4>
      </vt:variant>
      <vt:variant>
        <vt:lpwstr/>
      </vt:variant>
      <vt:variant>
        <vt:lpwstr>_Toc59114979</vt:lpwstr>
      </vt:variant>
      <vt:variant>
        <vt:i4>1966135</vt:i4>
      </vt:variant>
      <vt:variant>
        <vt:i4>230</vt:i4>
      </vt:variant>
      <vt:variant>
        <vt:i4>0</vt:i4>
      </vt:variant>
      <vt:variant>
        <vt:i4>5</vt:i4>
      </vt:variant>
      <vt:variant>
        <vt:lpwstr/>
      </vt:variant>
      <vt:variant>
        <vt:lpwstr>_Toc59114978</vt:lpwstr>
      </vt:variant>
      <vt:variant>
        <vt:i4>1114167</vt:i4>
      </vt:variant>
      <vt:variant>
        <vt:i4>224</vt:i4>
      </vt:variant>
      <vt:variant>
        <vt:i4>0</vt:i4>
      </vt:variant>
      <vt:variant>
        <vt:i4>5</vt:i4>
      </vt:variant>
      <vt:variant>
        <vt:lpwstr/>
      </vt:variant>
      <vt:variant>
        <vt:lpwstr>_Toc59114977</vt:lpwstr>
      </vt:variant>
      <vt:variant>
        <vt:i4>1048631</vt:i4>
      </vt:variant>
      <vt:variant>
        <vt:i4>218</vt:i4>
      </vt:variant>
      <vt:variant>
        <vt:i4>0</vt:i4>
      </vt:variant>
      <vt:variant>
        <vt:i4>5</vt:i4>
      </vt:variant>
      <vt:variant>
        <vt:lpwstr/>
      </vt:variant>
      <vt:variant>
        <vt:lpwstr>_Toc59114976</vt:lpwstr>
      </vt:variant>
      <vt:variant>
        <vt:i4>1245239</vt:i4>
      </vt:variant>
      <vt:variant>
        <vt:i4>212</vt:i4>
      </vt:variant>
      <vt:variant>
        <vt:i4>0</vt:i4>
      </vt:variant>
      <vt:variant>
        <vt:i4>5</vt:i4>
      </vt:variant>
      <vt:variant>
        <vt:lpwstr/>
      </vt:variant>
      <vt:variant>
        <vt:lpwstr>_Toc59114975</vt:lpwstr>
      </vt:variant>
      <vt:variant>
        <vt:i4>1179703</vt:i4>
      </vt:variant>
      <vt:variant>
        <vt:i4>206</vt:i4>
      </vt:variant>
      <vt:variant>
        <vt:i4>0</vt:i4>
      </vt:variant>
      <vt:variant>
        <vt:i4>5</vt:i4>
      </vt:variant>
      <vt:variant>
        <vt:lpwstr/>
      </vt:variant>
      <vt:variant>
        <vt:lpwstr>_Toc59114974</vt:lpwstr>
      </vt:variant>
      <vt:variant>
        <vt:i4>1376311</vt:i4>
      </vt:variant>
      <vt:variant>
        <vt:i4>200</vt:i4>
      </vt:variant>
      <vt:variant>
        <vt:i4>0</vt:i4>
      </vt:variant>
      <vt:variant>
        <vt:i4>5</vt:i4>
      </vt:variant>
      <vt:variant>
        <vt:lpwstr/>
      </vt:variant>
      <vt:variant>
        <vt:lpwstr>_Toc59114973</vt:lpwstr>
      </vt:variant>
      <vt:variant>
        <vt:i4>1310775</vt:i4>
      </vt:variant>
      <vt:variant>
        <vt:i4>194</vt:i4>
      </vt:variant>
      <vt:variant>
        <vt:i4>0</vt:i4>
      </vt:variant>
      <vt:variant>
        <vt:i4>5</vt:i4>
      </vt:variant>
      <vt:variant>
        <vt:lpwstr/>
      </vt:variant>
      <vt:variant>
        <vt:lpwstr>_Toc59114972</vt:lpwstr>
      </vt:variant>
      <vt:variant>
        <vt:i4>1507383</vt:i4>
      </vt:variant>
      <vt:variant>
        <vt:i4>188</vt:i4>
      </vt:variant>
      <vt:variant>
        <vt:i4>0</vt:i4>
      </vt:variant>
      <vt:variant>
        <vt:i4>5</vt:i4>
      </vt:variant>
      <vt:variant>
        <vt:lpwstr/>
      </vt:variant>
      <vt:variant>
        <vt:lpwstr>_Toc59114971</vt:lpwstr>
      </vt:variant>
      <vt:variant>
        <vt:i4>1441847</vt:i4>
      </vt:variant>
      <vt:variant>
        <vt:i4>182</vt:i4>
      </vt:variant>
      <vt:variant>
        <vt:i4>0</vt:i4>
      </vt:variant>
      <vt:variant>
        <vt:i4>5</vt:i4>
      </vt:variant>
      <vt:variant>
        <vt:lpwstr/>
      </vt:variant>
      <vt:variant>
        <vt:lpwstr>_Toc59114970</vt:lpwstr>
      </vt:variant>
      <vt:variant>
        <vt:i4>2031670</vt:i4>
      </vt:variant>
      <vt:variant>
        <vt:i4>176</vt:i4>
      </vt:variant>
      <vt:variant>
        <vt:i4>0</vt:i4>
      </vt:variant>
      <vt:variant>
        <vt:i4>5</vt:i4>
      </vt:variant>
      <vt:variant>
        <vt:lpwstr/>
      </vt:variant>
      <vt:variant>
        <vt:lpwstr>_Toc59114969</vt:lpwstr>
      </vt:variant>
      <vt:variant>
        <vt:i4>1966134</vt:i4>
      </vt:variant>
      <vt:variant>
        <vt:i4>170</vt:i4>
      </vt:variant>
      <vt:variant>
        <vt:i4>0</vt:i4>
      </vt:variant>
      <vt:variant>
        <vt:i4>5</vt:i4>
      </vt:variant>
      <vt:variant>
        <vt:lpwstr/>
      </vt:variant>
      <vt:variant>
        <vt:lpwstr>_Toc59114968</vt:lpwstr>
      </vt:variant>
      <vt:variant>
        <vt:i4>1245238</vt:i4>
      </vt:variant>
      <vt:variant>
        <vt:i4>164</vt:i4>
      </vt:variant>
      <vt:variant>
        <vt:i4>0</vt:i4>
      </vt:variant>
      <vt:variant>
        <vt:i4>5</vt:i4>
      </vt:variant>
      <vt:variant>
        <vt:lpwstr/>
      </vt:variant>
      <vt:variant>
        <vt:lpwstr>_Toc59114965</vt:lpwstr>
      </vt:variant>
      <vt:variant>
        <vt:i4>1179702</vt:i4>
      </vt:variant>
      <vt:variant>
        <vt:i4>158</vt:i4>
      </vt:variant>
      <vt:variant>
        <vt:i4>0</vt:i4>
      </vt:variant>
      <vt:variant>
        <vt:i4>5</vt:i4>
      </vt:variant>
      <vt:variant>
        <vt:lpwstr/>
      </vt:variant>
      <vt:variant>
        <vt:lpwstr>_Toc59114964</vt:lpwstr>
      </vt:variant>
      <vt:variant>
        <vt:i4>1376310</vt:i4>
      </vt:variant>
      <vt:variant>
        <vt:i4>152</vt:i4>
      </vt:variant>
      <vt:variant>
        <vt:i4>0</vt:i4>
      </vt:variant>
      <vt:variant>
        <vt:i4>5</vt:i4>
      </vt:variant>
      <vt:variant>
        <vt:lpwstr/>
      </vt:variant>
      <vt:variant>
        <vt:lpwstr>_Toc59114963</vt:lpwstr>
      </vt:variant>
      <vt:variant>
        <vt:i4>1310774</vt:i4>
      </vt:variant>
      <vt:variant>
        <vt:i4>146</vt:i4>
      </vt:variant>
      <vt:variant>
        <vt:i4>0</vt:i4>
      </vt:variant>
      <vt:variant>
        <vt:i4>5</vt:i4>
      </vt:variant>
      <vt:variant>
        <vt:lpwstr/>
      </vt:variant>
      <vt:variant>
        <vt:lpwstr>_Toc59114962</vt:lpwstr>
      </vt:variant>
      <vt:variant>
        <vt:i4>1507382</vt:i4>
      </vt:variant>
      <vt:variant>
        <vt:i4>140</vt:i4>
      </vt:variant>
      <vt:variant>
        <vt:i4>0</vt:i4>
      </vt:variant>
      <vt:variant>
        <vt:i4>5</vt:i4>
      </vt:variant>
      <vt:variant>
        <vt:lpwstr/>
      </vt:variant>
      <vt:variant>
        <vt:lpwstr>_Toc59114961</vt:lpwstr>
      </vt:variant>
      <vt:variant>
        <vt:i4>1441846</vt:i4>
      </vt:variant>
      <vt:variant>
        <vt:i4>134</vt:i4>
      </vt:variant>
      <vt:variant>
        <vt:i4>0</vt:i4>
      </vt:variant>
      <vt:variant>
        <vt:i4>5</vt:i4>
      </vt:variant>
      <vt:variant>
        <vt:lpwstr/>
      </vt:variant>
      <vt:variant>
        <vt:lpwstr>_Toc59114960</vt:lpwstr>
      </vt:variant>
      <vt:variant>
        <vt:i4>2031669</vt:i4>
      </vt:variant>
      <vt:variant>
        <vt:i4>128</vt:i4>
      </vt:variant>
      <vt:variant>
        <vt:i4>0</vt:i4>
      </vt:variant>
      <vt:variant>
        <vt:i4>5</vt:i4>
      </vt:variant>
      <vt:variant>
        <vt:lpwstr/>
      </vt:variant>
      <vt:variant>
        <vt:lpwstr>_Toc59114959</vt:lpwstr>
      </vt:variant>
      <vt:variant>
        <vt:i4>1966133</vt:i4>
      </vt:variant>
      <vt:variant>
        <vt:i4>122</vt:i4>
      </vt:variant>
      <vt:variant>
        <vt:i4>0</vt:i4>
      </vt:variant>
      <vt:variant>
        <vt:i4>5</vt:i4>
      </vt:variant>
      <vt:variant>
        <vt:lpwstr/>
      </vt:variant>
      <vt:variant>
        <vt:lpwstr>_Toc59114958</vt:lpwstr>
      </vt:variant>
      <vt:variant>
        <vt:i4>1114165</vt:i4>
      </vt:variant>
      <vt:variant>
        <vt:i4>116</vt:i4>
      </vt:variant>
      <vt:variant>
        <vt:i4>0</vt:i4>
      </vt:variant>
      <vt:variant>
        <vt:i4>5</vt:i4>
      </vt:variant>
      <vt:variant>
        <vt:lpwstr/>
      </vt:variant>
      <vt:variant>
        <vt:lpwstr>_Toc59114957</vt:lpwstr>
      </vt:variant>
      <vt:variant>
        <vt:i4>1048629</vt:i4>
      </vt:variant>
      <vt:variant>
        <vt:i4>110</vt:i4>
      </vt:variant>
      <vt:variant>
        <vt:i4>0</vt:i4>
      </vt:variant>
      <vt:variant>
        <vt:i4>5</vt:i4>
      </vt:variant>
      <vt:variant>
        <vt:lpwstr/>
      </vt:variant>
      <vt:variant>
        <vt:lpwstr>_Toc59114956</vt:lpwstr>
      </vt:variant>
      <vt:variant>
        <vt:i4>1245237</vt:i4>
      </vt:variant>
      <vt:variant>
        <vt:i4>104</vt:i4>
      </vt:variant>
      <vt:variant>
        <vt:i4>0</vt:i4>
      </vt:variant>
      <vt:variant>
        <vt:i4>5</vt:i4>
      </vt:variant>
      <vt:variant>
        <vt:lpwstr/>
      </vt:variant>
      <vt:variant>
        <vt:lpwstr>_Toc59114955</vt:lpwstr>
      </vt:variant>
      <vt:variant>
        <vt:i4>1179701</vt:i4>
      </vt:variant>
      <vt:variant>
        <vt:i4>98</vt:i4>
      </vt:variant>
      <vt:variant>
        <vt:i4>0</vt:i4>
      </vt:variant>
      <vt:variant>
        <vt:i4>5</vt:i4>
      </vt:variant>
      <vt:variant>
        <vt:lpwstr/>
      </vt:variant>
      <vt:variant>
        <vt:lpwstr>_Toc59114954</vt:lpwstr>
      </vt:variant>
      <vt:variant>
        <vt:i4>1376309</vt:i4>
      </vt:variant>
      <vt:variant>
        <vt:i4>92</vt:i4>
      </vt:variant>
      <vt:variant>
        <vt:i4>0</vt:i4>
      </vt:variant>
      <vt:variant>
        <vt:i4>5</vt:i4>
      </vt:variant>
      <vt:variant>
        <vt:lpwstr/>
      </vt:variant>
      <vt:variant>
        <vt:lpwstr>_Toc59114953</vt:lpwstr>
      </vt:variant>
      <vt:variant>
        <vt:i4>1310773</vt:i4>
      </vt:variant>
      <vt:variant>
        <vt:i4>86</vt:i4>
      </vt:variant>
      <vt:variant>
        <vt:i4>0</vt:i4>
      </vt:variant>
      <vt:variant>
        <vt:i4>5</vt:i4>
      </vt:variant>
      <vt:variant>
        <vt:lpwstr/>
      </vt:variant>
      <vt:variant>
        <vt:lpwstr>_Toc59114952</vt:lpwstr>
      </vt:variant>
      <vt:variant>
        <vt:i4>1507381</vt:i4>
      </vt:variant>
      <vt:variant>
        <vt:i4>80</vt:i4>
      </vt:variant>
      <vt:variant>
        <vt:i4>0</vt:i4>
      </vt:variant>
      <vt:variant>
        <vt:i4>5</vt:i4>
      </vt:variant>
      <vt:variant>
        <vt:lpwstr/>
      </vt:variant>
      <vt:variant>
        <vt:lpwstr>_Toc59114951</vt:lpwstr>
      </vt:variant>
      <vt:variant>
        <vt:i4>1441845</vt:i4>
      </vt:variant>
      <vt:variant>
        <vt:i4>74</vt:i4>
      </vt:variant>
      <vt:variant>
        <vt:i4>0</vt:i4>
      </vt:variant>
      <vt:variant>
        <vt:i4>5</vt:i4>
      </vt:variant>
      <vt:variant>
        <vt:lpwstr/>
      </vt:variant>
      <vt:variant>
        <vt:lpwstr>_Toc59114950</vt:lpwstr>
      </vt:variant>
      <vt:variant>
        <vt:i4>2031668</vt:i4>
      </vt:variant>
      <vt:variant>
        <vt:i4>68</vt:i4>
      </vt:variant>
      <vt:variant>
        <vt:i4>0</vt:i4>
      </vt:variant>
      <vt:variant>
        <vt:i4>5</vt:i4>
      </vt:variant>
      <vt:variant>
        <vt:lpwstr/>
      </vt:variant>
      <vt:variant>
        <vt:lpwstr>_Toc59114949</vt:lpwstr>
      </vt:variant>
      <vt:variant>
        <vt:i4>1441843</vt:i4>
      </vt:variant>
      <vt:variant>
        <vt:i4>62</vt:i4>
      </vt:variant>
      <vt:variant>
        <vt:i4>0</vt:i4>
      </vt:variant>
      <vt:variant>
        <vt:i4>5</vt:i4>
      </vt:variant>
      <vt:variant>
        <vt:lpwstr/>
      </vt:variant>
      <vt:variant>
        <vt:lpwstr>_Toc59114930</vt:lpwstr>
      </vt:variant>
      <vt:variant>
        <vt:i4>2031666</vt:i4>
      </vt:variant>
      <vt:variant>
        <vt:i4>56</vt:i4>
      </vt:variant>
      <vt:variant>
        <vt:i4>0</vt:i4>
      </vt:variant>
      <vt:variant>
        <vt:i4>5</vt:i4>
      </vt:variant>
      <vt:variant>
        <vt:lpwstr/>
      </vt:variant>
      <vt:variant>
        <vt:lpwstr>_Toc59114929</vt:lpwstr>
      </vt:variant>
      <vt:variant>
        <vt:i4>1966130</vt:i4>
      </vt:variant>
      <vt:variant>
        <vt:i4>50</vt:i4>
      </vt:variant>
      <vt:variant>
        <vt:i4>0</vt:i4>
      </vt:variant>
      <vt:variant>
        <vt:i4>5</vt:i4>
      </vt:variant>
      <vt:variant>
        <vt:lpwstr/>
      </vt:variant>
      <vt:variant>
        <vt:lpwstr>_Toc59114928</vt:lpwstr>
      </vt:variant>
      <vt:variant>
        <vt:i4>1114162</vt:i4>
      </vt:variant>
      <vt:variant>
        <vt:i4>44</vt:i4>
      </vt:variant>
      <vt:variant>
        <vt:i4>0</vt:i4>
      </vt:variant>
      <vt:variant>
        <vt:i4>5</vt:i4>
      </vt:variant>
      <vt:variant>
        <vt:lpwstr/>
      </vt:variant>
      <vt:variant>
        <vt:lpwstr>_Toc59114927</vt:lpwstr>
      </vt:variant>
      <vt:variant>
        <vt:i4>1048626</vt:i4>
      </vt:variant>
      <vt:variant>
        <vt:i4>38</vt:i4>
      </vt:variant>
      <vt:variant>
        <vt:i4>0</vt:i4>
      </vt:variant>
      <vt:variant>
        <vt:i4>5</vt:i4>
      </vt:variant>
      <vt:variant>
        <vt:lpwstr/>
      </vt:variant>
      <vt:variant>
        <vt:lpwstr>_Toc59114926</vt:lpwstr>
      </vt:variant>
      <vt:variant>
        <vt:i4>1245234</vt:i4>
      </vt:variant>
      <vt:variant>
        <vt:i4>32</vt:i4>
      </vt:variant>
      <vt:variant>
        <vt:i4>0</vt:i4>
      </vt:variant>
      <vt:variant>
        <vt:i4>5</vt:i4>
      </vt:variant>
      <vt:variant>
        <vt:lpwstr/>
      </vt:variant>
      <vt:variant>
        <vt:lpwstr>_Toc59114925</vt:lpwstr>
      </vt:variant>
      <vt:variant>
        <vt:i4>1179698</vt:i4>
      </vt:variant>
      <vt:variant>
        <vt:i4>26</vt:i4>
      </vt:variant>
      <vt:variant>
        <vt:i4>0</vt:i4>
      </vt:variant>
      <vt:variant>
        <vt:i4>5</vt:i4>
      </vt:variant>
      <vt:variant>
        <vt:lpwstr/>
      </vt:variant>
      <vt:variant>
        <vt:lpwstr>_Toc59114924</vt:lpwstr>
      </vt:variant>
      <vt:variant>
        <vt:i4>1376306</vt:i4>
      </vt:variant>
      <vt:variant>
        <vt:i4>20</vt:i4>
      </vt:variant>
      <vt:variant>
        <vt:i4>0</vt:i4>
      </vt:variant>
      <vt:variant>
        <vt:i4>5</vt:i4>
      </vt:variant>
      <vt:variant>
        <vt:lpwstr/>
      </vt:variant>
      <vt:variant>
        <vt:lpwstr>_Toc59114923</vt:lpwstr>
      </vt:variant>
      <vt:variant>
        <vt:i4>1310770</vt:i4>
      </vt:variant>
      <vt:variant>
        <vt:i4>14</vt:i4>
      </vt:variant>
      <vt:variant>
        <vt:i4>0</vt:i4>
      </vt:variant>
      <vt:variant>
        <vt:i4>5</vt:i4>
      </vt:variant>
      <vt:variant>
        <vt:lpwstr/>
      </vt:variant>
      <vt:variant>
        <vt:lpwstr>_Toc59114922</vt:lpwstr>
      </vt:variant>
      <vt:variant>
        <vt:i4>1507378</vt:i4>
      </vt:variant>
      <vt:variant>
        <vt:i4>8</vt:i4>
      </vt:variant>
      <vt:variant>
        <vt:i4>0</vt:i4>
      </vt:variant>
      <vt:variant>
        <vt:i4>5</vt:i4>
      </vt:variant>
      <vt:variant>
        <vt:lpwstr/>
      </vt:variant>
      <vt:variant>
        <vt:lpwstr>_Toc59114921</vt:lpwstr>
      </vt:variant>
      <vt:variant>
        <vt:i4>1441842</vt:i4>
      </vt:variant>
      <vt:variant>
        <vt:i4>2</vt:i4>
      </vt:variant>
      <vt:variant>
        <vt:i4>0</vt:i4>
      </vt:variant>
      <vt:variant>
        <vt:i4>5</vt:i4>
      </vt:variant>
      <vt:variant>
        <vt:lpwstr/>
      </vt:variant>
      <vt:variant>
        <vt:lpwstr>_Toc59114920</vt:lpwstr>
      </vt:variant>
      <vt:variant>
        <vt:i4>5374047</vt:i4>
      </vt:variant>
      <vt:variant>
        <vt:i4>9</vt:i4>
      </vt:variant>
      <vt:variant>
        <vt:i4>0</vt:i4>
      </vt:variant>
      <vt:variant>
        <vt:i4>5</vt:i4>
      </vt:variant>
      <vt:variant>
        <vt:lpwstr>http://www.cybersmartkids.com.au/</vt:lpwstr>
      </vt:variant>
      <vt:variant>
        <vt:lpwstr/>
      </vt:variant>
      <vt:variant>
        <vt:i4>4194374</vt:i4>
      </vt:variant>
      <vt:variant>
        <vt:i4>6</vt:i4>
      </vt:variant>
      <vt:variant>
        <vt:i4>0</vt:i4>
      </vt:variant>
      <vt:variant>
        <vt:i4>5</vt:i4>
      </vt:variant>
      <vt:variant>
        <vt:lpwstr>http://www.iia.net.au/guideuser.html</vt:lpwstr>
      </vt:variant>
      <vt:variant>
        <vt:lpwstr/>
      </vt:variant>
      <vt:variant>
        <vt:i4>5374047</vt:i4>
      </vt:variant>
      <vt:variant>
        <vt:i4>3</vt:i4>
      </vt:variant>
      <vt:variant>
        <vt:i4>0</vt:i4>
      </vt:variant>
      <vt:variant>
        <vt:i4>5</vt:i4>
      </vt:variant>
      <vt:variant>
        <vt:lpwstr>http://www.cybersmartkids.com.au/</vt:lpwstr>
      </vt:variant>
      <vt:variant>
        <vt:lpwstr/>
      </vt:variant>
      <vt:variant>
        <vt:i4>4194374</vt:i4>
      </vt:variant>
      <vt:variant>
        <vt:i4>0</vt:i4>
      </vt:variant>
      <vt:variant>
        <vt:i4>0</vt:i4>
      </vt:variant>
      <vt:variant>
        <vt:i4>5</vt:i4>
      </vt:variant>
      <vt:variant>
        <vt:lpwstr>http://www.iia.net.au/guideuser.html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BigPond service section part E - additional services</dc:title>
  <dc:subject/>
  <dc:creator>Telstra Limited</dc:creator>
  <cp:keywords>telstra, oct, our customer terms, bigpond, payments, adjustments, refund, conditions, premium mail, liability, termination, microsoft, domain, small business, hosting, premium website, family website, online storage, charges, static IP, ADSL, webhosting, broadband, telstra broadband protect, taxes</cp:keywords>
  <cp:lastModifiedBy>Morgan, Alyssa</cp:lastModifiedBy>
  <cp:revision>2</cp:revision>
  <cp:lastPrinted>2023-06-26T04:38:00Z</cp:lastPrinted>
  <dcterms:created xsi:type="dcterms:W3CDTF">2023-11-03T05:51:00Z</dcterms:created>
  <dcterms:modified xsi:type="dcterms:W3CDTF">2023-11-03T05:51:00Z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99181cfb-a05a-4ba9-a68e-d1a752134aed</vt:lpwstr>
  </property>
  <property fmtid="{D5CDD505-2E9C-101B-9397-08002B2CF9AE}" pid="4" name="_dlc_DocIdUrl">
    <vt:lpwstr>https://teamtelstra.sharepoint.com/sites/DigitalSystems/_layouts/15/DocIdRedir.aspx?ID=AATUC-1823800632-69519, AATUC-1823800632-69519</vt:lpwstr>
  </property>
  <property fmtid="{D5CDD505-2E9C-101B-9397-08002B2CF9AE}" pid="5" name="_dlc_DocId">
    <vt:lpwstr>AATUC-1823800632-69519</vt:lpwstr>
  </property>
  <property fmtid="{D5CDD505-2E9C-101B-9397-08002B2CF9AE}" pid="6" name="ClassificationContentMarkingFooterShapeIds">
    <vt:lpwstr>2,3,4,5,6,7</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y fmtid="{D5CDD505-2E9C-101B-9397-08002B2CF9AE}" pid="9" name="PCDocsNo">
    <vt:lpwstr>71524958v5</vt:lpwstr>
  </property>
  <property fmtid="{D5CDD505-2E9C-101B-9397-08002B2CF9AE}" pid="10" name="MediaServiceImageTags">
    <vt:lpwstr/>
  </property>
</Properties>
</file>